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0BF82" w14:textId="77777777" w:rsidR="00D12CB7" w:rsidRPr="0053187C" w:rsidRDefault="00D12CB7" w:rsidP="00D12CB7">
      <w:pPr>
        <w:jc w:val="center"/>
        <w:rPr>
          <w:rFonts w:asciiTheme="minorHAnsi" w:hAnsiTheme="minorHAnsi" w:cstheme="minorHAnsi"/>
        </w:rPr>
      </w:pPr>
    </w:p>
    <w:p w14:paraId="37AF9AD8" w14:textId="77777777" w:rsidR="00D12CB7" w:rsidRPr="0053187C" w:rsidRDefault="00D12CB7" w:rsidP="00D12CB7">
      <w:pPr>
        <w:jc w:val="center"/>
        <w:rPr>
          <w:rFonts w:asciiTheme="minorHAnsi" w:hAnsiTheme="minorHAnsi" w:cstheme="minorHAnsi"/>
        </w:rPr>
      </w:pPr>
    </w:p>
    <w:p w14:paraId="66D42848" w14:textId="77777777" w:rsidR="00D12CB7" w:rsidRPr="0053187C" w:rsidRDefault="00D12CB7" w:rsidP="00D12CB7">
      <w:pPr>
        <w:keepNext/>
        <w:jc w:val="center"/>
        <w:rPr>
          <w:rFonts w:asciiTheme="minorHAnsi" w:hAnsiTheme="minorHAnsi" w:cstheme="minorHAnsi"/>
          <w:b/>
          <w:sz w:val="28"/>
          <w:szCs w:val="28"/>
        </w:rPr>
      </w:pPr>
    </w:p>
    <w:p w14:paraId="741A4DDC" w14:textId="77777777" w:rsidR="00D12CB7" w:rsidRPr="0053187C" w:rsidRDefault="00D12CB7" w:rsidP="00D12CB7">
      <w:pPr>
        <w:keepNext/>
        <w:jc w:val="center"/>
        <w:rPr>
          <w:rFonts w:asciiTheme="minorHAnsi" w:hAnsiTheme="minorHAnsi" w:cstheme="minorHAnsi"/>
          <w:b/>
          <w:sz w:val="28"/>
          <w:szCs w:val="28"/>
        </w:rPr>
      </w:pPr>
    </w:p>
    <w:p w14:paraId="3029ECDB" w14:textId="77777777" w:rsidR="00D12CB7" w:rsidRPr="0053187C" w:rsidRDefault="00D12CB7" w:rsidP="00D12CB7">
      <w:pPr>
        <w:keepNext/>
        <w:jc w:val="center"/>
        <w:rPr>
          <w:rFonts w:asciiTheme="minorHAnsi" w:hAnsiTheme="minorHAnsi" w:cstheme="minorHAnsi"/>
          <w:b/>
          <w:sz w:val="28"/>
          <w:szCs w:val="28"/>
        </w:rPr>
      </w:pPr>
    </w:p>
    <w:p w14:paraId="537051D1" w14:textId="77777777" w:rsidR="00D12CB7" w:rsidRPr="0053187C" w:rsidRDefault="00D12CB7" w:rsidP="00D12CB7">
      <w:pPr>
        <w:keepNext/>
        <w:jc w:val="center"/>
        <w:rPr>
          <w:rFonts w:asciiTheme="minorHAnsi" w:hAnsiTheme="minorHAnsi" w:cstheme="minorHAnsi"/>
          <w:b/>
          <w:sz w:val="28"/>
          <w:szCs w:val="28"/>
        </w:rPr>
      </w:pPr>
    </w:p>
    <w:p w14:paraId="16FFAAFA" w14:textId="77777777" w:rsidR="00D12CB7" w:rsidRPr="0053187C" w:rsidRDefault="00D12CB7" w:rsidP="00D12CB7">
      <w:pPr>
        <w:keepNext/>
        <w:jc w:val="center"/>
        <w:rPr>
          <w:rFonts w:asciiTheme="minorHAnsi" w:hAnsiTheme="minorHAnsi" w:cstheme="minorHAnsi"/>
          <w:b/>
          <w:sz w:val="28"/>
          <w:szCs w:val="28"/>
        </w:rPr>
      </w:pPr>
    </w:p>
    <w:p w14:paraId="694EE972" w14:textId="77777777" w:rsidR="00D12CB7" w:rsidRPr="0053187C" w:rsidRDefault="00D12CB7" w:rsidP="00D12CB7">
      <w:pPr>
        <w:keepNext/>
        <w:jc w:val="center"/>
        <w:rPr>
          <w:rFonts w:asciiTheme="minorHAnsi" w:hAnsiTheme="minorHAnsi" w:cstheme="minorHAnsi"/>
          <w:b/>
          <w:sz w:val="28"/>
          <w:szCs w:val="28"/>
        </w:rPr>
      </w:pPr>
    </w:p>
    <w:p w14:paraId="135EB633" w14:textId="77777777" w:rsidR="00D12CB7" w:rsidRPr="0053187C" w:rsidRDefault="00D12CB7" w:rsidP="00D12CB7">
      <w:pPr>
        <w:keepNext/>
        <w:spacing w:line="276" w:lineRule="auto"/>
        <w:jc w:val="center"/>
        <w:rPr>
          <w:rFonts w:asciiTheme="minorHAnsi" w:eastAsiaTheme="minorHAnsi" w:hAnsiTheme="minorHAnsi" w:cstheme="minorHAnsi"/>
          <w:b/>
          <w:sz w:val="28"/>
          <w:szCs w:val="28"/>
          <w:lang w:eastAsia="en-US"/>
        </w:rPr>
      </w:pPr>
      <w:r w:rsidRPr="0053187C">
        <w:rPr>
          <w:rFonts w:asciiTheme="minorHAnsi" w:eastAsiaTheme="minorHAnsi" w:hAnsiTheme="minorHAnsi" w:cstheme="minorHAnsi"/>
          <w:b/>
          <w:sz w:val="28"/>
          <w:szCs w:val="28"/>
          <w:lang w:eastAsia="en-US"/>
        </w:rPr>
        <w:t>SMLOUVA O DÍLO</w:t>
      </w:r>
    </w:p>
    <w:p w14:paraId="338078B4" w14:textId="77777777" w:rsidR="00D12CB7" w:rsidRPr="0053187C" w:rsidRDefault="00D12CB7" w:rsidP="00D12CB7">
      <w:pPr>
        <w:pStyle w:val="Zpat"/>
        <w:keepNext/>
        <w:jc w:val="center"/>
        <w:rPr>
          <w:rFonts w:asciiTheme="minorHAnsi" w:eastAsiaTheme="minorHAnsi" w:hAnsiTheme="minorHAnsi" w:cstheme="minorHAnsi"/>
          <w:b/>
          <w:sz w:val="28"/>
          <w:szCs w:val="28"/>
          <w:lang w:eastAsia="en-US"/>
        </w:rPr>
      </w:pPr>
      <w:r w:rsidRPr="0053187C">
        <w:rPr>
          <w:rFonts w:asciiTheme="minorHAnsi" w:eastAsiaTheme="minorHAnsi" w:hAnsiTheme="minorHAnsi" w:cstheme="minorHAnsi"/>
          <w:b/>
          <w:sz w:val="28"/>
          <w:szCs w:val="28"/>
          <w:lang w:eastAsia="en-US"/>
        </w:rPr>
        <w:t>„</w:t>
      </w:r>
      <w:r w:rsidR="00855C13" w:rsidRPr="00855C13">
        <w:rPr>
          <w:rFonts w:asciiTheme="minorHAnsi" w:eastAsiaTheme="minorHAnsi" w:hAnsiTheme="minorHAnsi" w:cstheme="minorHAnsi"/>
          <w:b/>
          <w:sz w:val="28"/>
          <w:szCs w:val="28"/>
          <w:lang w:eastAsia="en-US"/>
        </w:rPr>
        <w:t>UK – Výstavba Kampusu Albertov – Biocentrum</w:t>
      </w:r>
      <w:r w:rsidRPr="0053187C">
        <w:rPr>
          <w:rFonts w:asciiTheme="minorHAnsi" w:eastAsiaTheme="minorHAnsi" w:hAnsiTheme="minorHAnsi" w:cstheme="minorHAnsi"/>
          <w:b/>
          <w:sz w:val="28"/>
          <w:szCs w:val="28"/>
          <w:lang w:eastAsia="en-US"/>
        </w:rPr>
        <w:t>“</w:t>
      </w:r>
    </w:p>
    <w:p w14:paraId="62A35161" w14:textId="77777777" w:rsidR="00D12CB7" w:rsidRPr="0053187C" w:rsidRDefault="00D12CB7" w:rsidP="00D12CB7">
      <w:pPr>
        <w:keepNext/>
        <w:jc w:val="center"/>
        <w:rPr>
          <w:rFonts w:asciiTheme="minorHAnsi" w:hAnsiTheme="minorHAnsi" w:cstheme="minorHAnsi"/>
        </w:rPr>
      </w:pPr>
    </w:p>
    <w:p w14:paraId="2E75D4B9" w14:textId="77777777" w:rsidR="00D12CB7" w:rsidRPr="0053187C" w:rsidRDefault="00D12CB7" w:rsidP="00D12CB7">
      <w:pPr>
        <w:keepNext/>
        <w:jc w:val="center"/>
        <w:rPr>
          <w:rFonts w:asciiTheme="minorHAnsi" w:hAnsiTheme="minorHAnsi" w:cstheme="minorHAnsi"/>
        </w:rPr>
      </w:pPr>
    </w:p>
    <w:p w14:paraId="796E98EB" w14:textId="77777777" w:rsidR="00D12CB7" w:rsidRPr="0053187C" w:rsidRDefault="00D12CB7" w:rsidP="00D12CB7">
      <w:pPr>
        <w:keepNext/>
        <w:jc w:val="center"/>
        <w:rPr>
          <w:rFonts w:asciiTheme="minorHAnsi" w:hAnsiTheme="minorHAnsi" w:cstheme="minorHAnsi"/>
        </w:rPr>
      </w:pPr>
    </w:p>
    <w:p w14:paraId="22ED55CD" w14:textId="77777777" w:rsidR="00D12CB7" w:rsidRPr="0053187C" w:rsidRDefault="00D12CB7" w:rsidP="00D12CB7">
      <w:pPr>
        <w:keepNext/>
        <w:jc w:val="center"/>
        <w:rPr>
          <w:rFonts w:asciiTheme="minorHAnsi" w:hAnsiTheme="minorHAnsi" w:cstheme="minorHAnsi"/>
          <w:sz w:val="22"/>
        </w:rPr>
      </w:pPr>
      <w:r w:rsidRPr="0053187C">
        <w:rPr>
          <w:rFonts w:asciiTheme="minorHAnsi" w:hAnsiTheme="minorHAnsi" w:cstheme="minorHAnsi"/>
          <w:sz w:val="22"/>
        </w:rPr>
        <w:t>uzavřená mezi</w:t>
      </w:r>
    </w:p>
    <w:p w14:paraId="060158A4" w14:textId="77777777" w:rsidR="00D12CB7" w:rsidRPr="0053187C" w:rsidRDefault="00D12CB7" w:rsidP="00D12CB7">
      <w:pPr>
        <w:keepNext/>
        <w:ind w:left="284"/>
        <w:jc w:val="center"/>
        <w:rPr>
          <w:rFonts w:asciiTheme="minorHAnsi" w:hAnsiTheme="minorHAnsi" w:cstheme="minorHAnsi"/>
          <w:sz w:val="22"/>
        </w:rPr>
      </w:pPr>
    </w:p>
    <w:p w14:paraId="7CB243C5" w14:textId="77777777" w:rsidR="00D12CB7" w:rsidRPr="0053187C" w:rsidRDefault="00D12CB7" w:rsidP="00D12CB7">
      <w:pPr>
        <w:keepNext/>
        <w:spacing w:before="120" w:after="120"/>
        <w:jc w:val="center"/>
        <w:rPr>
          <w:rFonts w:asciiTheme="minorHAnsi" w:hAnsiTheme="minorHAnsi" w:cstheme="minorHAnsi"/>
          <w:b/>
          <w:sz w:val="22"/>
          <w:szCs w:val="22"/>
        </w:rPr>
      </w:pPr>
      <w:r w:rsidRPr="0053187C">
        <w:rPr>
          <w:rFonts w:asciiTheme="minorHAnsi" w:hAnsiTheme="minorHAnsi" w:cstheme="minorHAnsi"/>
          <w:b/>
          <w:sz w:val="22"/>
          <w:szCs w:val="22"/>
          <w:lang w:eastAsia="zh-CN"/>
        </w:rPr>
        <w:t>Univerzita Karlova</w:t>
      </w:r>
    </w:p>
    <w:p w14:paraId="5DDEE59C" w14:textId="77777777" w:rsidR="00D12CB7" w:rsidRPr="0053187C" w:rsidRDefault="00D12CB7" w:rsidP="00D12CB7">
      <w:pPr>
        <w:keepNext/>
        <w:jc w:val="center"/>
        <w:rPr>
          <w:rFonts w:asciiTheme="minorHAnsi" w:hAnsiTheme="minorHAnsi" w:cstheme="minorHAnsi"/>
          <w:sz w:val="22"/>
          <w:szCs w:val="22"/>
        </w:rPr>
      </w:pPr>
      <w:r w:rsidRPr="0053187C">
        <w:rPr>
          <w:rFonts w:asciiTheme="minorHAnsi" w:hAnsiTheme="minorHAnsi" w:cstheme="minorHAnsi"/>
          <w:sz w:val="22"/>
          <w:szCs w:val="22"/>
        </w:rPr>
        <w:t>jako Objednatel</w:t>
      </w:r>
    </w:p>
    <w:p w14:paraId="4B1B740D" w14:textId="77777777" w:rsidR="00D12CB7" w:rsidRPr="0053187C" w:rsidRDefault="00D12CB7" w:rsidP="00D12CB7">
      <w:pPr>
        <w:keepNext/>
        <w:ind w:left="284"/>
        <w:jc w:val="center"/>
        <w:rPr>
          <w:rFonts w:asciiTheme="minorHAnsi" w:hAnsiTheme="minorHAnsi" w:cstheme="minorHAnsi"/>
          <w:sz w:val="22"/>
          <w:szCs w:val="22"/>
        </w:rPr>
      </w:pPr>
    </w:p>
    <w:p w14:paraId="77400384" w14:textId="77777777" w:rsidR="00D12CB7" w:rsidRPr="0053187C" w:rsidRDefault="00D12CB7" w:rsidP="00D12CB7">
      <w:pPr>
        <w:keepNext/>
        <w:jc w:val="center"/>
        <w:rPr>
          <w:rFonts w:asciiTheme="minorHAnsi" w:hAnsiTheme="minorHAnsi" w:cstheme="minorHAnsi"/>
          <w:sz w:val="22"/>
          <w:szCs w:val="22"/>
        </w:rPr>
      </w:pPr>
      <w:r w:rsidRPr="0053187C">
        <w:rPr>
          <w:rFonts w:asciiTheme="minorHAnsi" w:hAnsiTheme="minorHAnsi" w:cstheme="minorHAnsi"/>
          <w:sz w:val="22"/>
          <w:szCs w:val="22"/>
        </w:rPr>
        <w:t>a</w:t>
      </w:r>
    </w:p>
    <w:p w14:paraId="6DD3D543" w14:textId="77777777" w:rsidR="00D12CB7" w:rsidRPr="0053187C" w:rsidRDefault="00D12CB7" w:rsidP="00D12CB7">
      <w:pPr>
        <w:keepNext/>
        <w:jc w:val="center"/>
        <w:rPr>
          <w:rFonts w:asciiTheme="minorHAnsi" w:hAnsiTheme="minorHAnsi" w:cstheme="minorHAnsi"/>
          <w:b/>
          <w:sz w:val="22"/>
          <w:szCs w:val="22"/>
        </w:rPr>
      </w:pPr>
    </w:p>
    <w:p w14:paraId="72A96459" w14:textId="0E754C53" w:rsidR="00D12CB7" w:rsidRPr="00240926" w:rsidRDefault="00E767AF" w:rsidP="00D12CB7">
      <w:pPr>
        <w:keepNext/>
        <w:spacing w:before="120" w:after="120"/>
        <w:jc w:val="center"/>
        <w:rPr>
          <w:rFonts w:asciiTheme="minorHAnsi" w:hAnsiTheme="minorHAnsi" w:cstheme="minorHAnsi"/>
          <w:b/>
          <w:bCs/>
          <w:sz w:val="22"/>
          <w:szCs w:val="22"/>
        </w:rPr>
      </w:pPr>
      <w:r w:rsidRPr="00E767AF">
        <w:rPr>
          <w:rFonts w:asciiTheme="minorHAnsi" w:hAnsiTheme="minorHAnsi" w:cstheme="minorHAnsi"/>
          <w:b/>
          <w:bCs/>
          <w:sz w:val="22"/>
        </w:rPr>
        <w:t>Společnost DGZ Biocentrum Albertov</w:t>
      </w:r>
    </w:p>
    <w:p w14:paraId="677B91A8" w14:textId="77777777" w:rsidR="00D12CB7" w:rsidRPr="0053187C" w:rsidRDefault="00D12CB7" w:rsidP="00D12CB7">
      <w:pPr>
        <w:jc w:val="center"/>
        <w:rPr>
          <w:rFonts w:asciiTheme="minorHAnsi" w:hAnsiTheme="minorHAnsi" w:cstheme="minorHAnsi"/>
          <w:sz w:val="22"/>
          <w:szCs w:val="22"/>
        </w:rPr>
      </w:pPr>
      <w:r w:rsidRPr="0053187C">
        <w:rPr>
          <w:rFonts w:asciiTheme="minorHAnsi" w:hAnsiTheme="minorHAnsi" w:cstheme="minorHAnsi"/>
          <w:sz w:val="22"/>
          <w:szCs w:val="22"/>
        </w:rPr>
        <w:t>jako Zhotovitel</w:t>
      </w:r>
    </w:p>
    <w:p w14:paraId="0A8FC675" w14:textId="77777777" w:rsidR="00D12CB7" w:rsidRPr="0053187C" w:rsidRDefault="00D12CB7" w:rsidP="00D12CB7">
      <w:pPr>
        <w:jc w:val="center"/>
        <w:rPr>
          <w:rFonts w:asciiTheme="minorHAnsi" w:hAnsiTheme="minorHAnsi" w:cstheme="minorHAnsi"/>
          <w:sz w:val="22"/>
          <w:szCs w:val="22"/>
        </w:rPr>
      </w:pPr>
    </w:p>
    <w:p w14:paraId="48BD239C" w14:textId="77777777" w:rsidR="00D12CB7" w:rsidRPr="0053187C" w:rsidRDefault="00D12CB7" w:rsidP="00D12CB7">
      <w:pPr>
        <w:jc w:val="center"/>
        <w:rPr>
          <w:rFonts w:asciiTheme="minorHAnsi" w:hAnsiTheme="minorHAnsi" w:cstheme="minorHAnsi"/>
          <w:sz w:val="22"/>
          <w:szCs w:val="22"/>
        </w:rPr>
      </w:pPr>
    </w:p>
    <w:p w14:paraId="1B0BFEDA" w14:textId="77777777" w:rsidR="00D12CB7" w:rsidRPr="0053187C" w:rsidRDefault="00D12CB7" w:rsidP="00D12CB7">
      <w:pPr>
        <w:jc w:val="center"/>
        <w:rPr>
          <w:rFonts w:asciiTheme="minorHAnsi" w:hAnsiTheme="minorHAnsi" w:cstheme="minorHAnsi"/>
          <w:sz w:val="28"/>
          <w:szCs w:val="28"/>
        </w:rPr>
      </w:pPr>
    </w:p>
    <w:p w14:paraId="363CA93E" w14:textId="77777777" w:rsidR="00D12CB7" w:rsidRPr="0053187C" w:rsidRDefault="00D12CB7" w:rsidP="00D12CB7">
      <w:pPr>
        <w:jc w:val="center"/>
        <w:rPr>
          <w:rFonts w:asciiTheme="minorHAnsi" w:hAnsiTheme="minorHAnsi" w:cstheme="minorHAnsi"/>
          <w:sz w:val="28"/>
          <w:szCs w:val="28"/>
        </w:rPr>
      </w:pPr>
    </w:p>
    <w:p w14:paraId="50358444" w14:textId="77777777" w:rsidR="00D12CB7" w:rsidRPr="0053187C" w:rsidRDefault="00D12CB7" w:rsidP="00D12CB7">
      <w:pPr>
        <w:pStyle w:val="Nadpis1"/>
        <w:rPr>
          <w:rFonts w:asciiTheme="minorHAnsi" w:hAnsiTheme="minorHAnsi" w:cstheme="minorHAnsi"/>
          <w:sz w:val="22"/>
          <w:szCs w:val="22"/>
        </w:rPr>
      </w:pPr>
    </w:p>
    <w:p w14:paraId="30200F41" w14:textId="77777777" w:rsidR="00D12CB7" w:rsidRPr="0053187C" w:rsidRDefault="00D12CB7" w:rsidP="00D12CB7">
      <w:pPr>
        <w:pStyle w:val="Nadpis1"/>
        <w:rPr>
          <w:rFonts w:asciiTheme="minorHAnsi" w:hAnsiTheme="minorHAnsi" w:cstheme="minorHAnsi"/>
          <w:sz w:val="22"/>
          <w:szCs w:val="22"/>
        </w:rPr>
      </w:pPr>
    </w:p>
    <w:p w14:paraId="58F5EF54" w14:textId="77777777" w:rsidR="00D12CB7" w:rsidRPr="0053187C" w:rsidRDefault="00D12CB7" w:rsidP="00D12CB7">
      <w:pPr>
        <w:pStyle w:val="Nadpis1"/>
        <w:rPr>
          <w:rFonts w:asciiTheme="minorHAnsi" w:hAnsiTheme="minorHAnsi" w:cstheme="minorHAnsi"/>
          <w:sz w:val="22"/>
          <w:szCs w:val="22"/>
        </w:rPr>
      </w:pPr>
    </w:p>
    <w:p w14:paraId="6DEB44A0" w14:textId="77777777" w:rsidR="00D12CB7" w:rsidRPr="0053187C" w:rsidRDefault="00D12CB7" w:rsidP="00D12CB7">
      <w:pPr>
        <w:pStyle w:val="Nadpis1"/>
        <w:rPr>
          <w:rFonts w:asciiTheme="minorHAnsi" w:hAnsiTheme="minorHAnsi" w:cstheme="minorHAnsi"/>
          <w:sz w:val="22"/>
          <w:szCs w:val="22"/>
        </w:rPr>
      </w:pPr>
    </w:p>
    <w:p w14:paraId="75B4A987" w14:textId="77777777" w:rsidR="00D12CB7" w:rsidRPr="0053187C" w:rsidRDefault="00D12CB7" w:rsidP="00D12CB7">
      <w:pPr>
        <w:pStyle w:val="Nadpis1"/>
        <w:rPr>
          <w:rFonts w:asciiTheme="minorHAnsi" w:hAnsiTheme="minorHAnsi" w:cstheme="minorHAnsi"/>
          <w:sz w:val="22"/>
          <w:szCs w:val="22"/>
        </w:rPr>
      </w:pPr>
    </w:p>
    <w:p w14:paraId="2ED8A68A" w14:textId="77777777" w:rsidR="00D12CB7" w:rsidRPr="0053187C" w:rsidRDefault="00D12CB7" w:rsidP="00D12CB7">
      <w:pPr>
        <w:pStyle w:val="Nadpis1"/>
        <w:rPr>
          <w:rFonts w:asciiTheme="minorHAnsi" w:hAnsiTheme="minorHAnsi" w:cstheme="minorHAnsi"/>
          <w:sz w:val="22"/>
          <w:szCs w:val="22"/>
        </w:rPr>
      </w:pPr>
    </w:p>
    <w:p w14:paraId="4879D7C5" w14:textId="77777777" w:rsidR="00D12CB7" w:rsidRPr="0053187C" w:rsidRDefault="00D12CB7" w:rsidP="00D12CB7">
      <w:pPr>
        <w:rPr>
          <w:rFonts w:asciiTheme="minorHAnsi" w:hAnsiTheme="minorHAnsi" w:cstheme="minorHAnsi"/>
        </w:rPr>
      </w:pPr>
    </w:p>
    <w:p w14:paraId="05578007" w14:textId="77777777" w:rsidR="00D12CB7" w:rsidRPr="0053187C" w:rsidRDefault="00D12CB7" w:rsidP="00D12CB7">
      <w:pPr>
        <w:rPr>
          <w:rFonts w:asciiTheme="minorHAnsi" w:hAnsiTheme="minorHAnsi" w:cstheme="minorHAnsi"/>
        </w:rPr>
      </w:pPr>
    </w:p>
    <w:p w14:paraId="08D74FC2" w14:textId="77777777" w:rsidR="00D12CB7" w:rsidRPr="0053187C" w:rsidRDefault="00D12CB7" w:rsidP="00D12CB7">
      <w:pPr>
        <w:rPr>
          <w:rFonts w:asciiTheme="minorHAnsi" w:hAnsiTheme="minorHAnsi" w:cstheme="minorHAnsi"/>
        </w:rPr>
      </w:pPr>
    </w:p>
    <w:p w14:paraId="471B7654" w14:textId="77777777" w:rsidR="00D12CB7" w:rsidRPr="0053187C" w:rsidRDefault="00D12CB7" w:rsidP="00D12CB7">
      <w:pPr>
        <w:rPr>
          <w:rFonts w:asciiTheme="minorHAnsi" w:hAnsiTheme="minorHAnsi" w:cstheme="minorHAnsi"/>
        </w:rPr>
      </w:pPr>
    </w:p>
    <w:p w14:paraId="03975ED8" w14:textId="4DB16AFD" w:rsidR="00D12CB7" w:rsidRPr="000D4ED3" w:rsidRDefault="00D12CB7" w:rsidP="00D12CB7">
      <w:pPr>
        <w:pStyle w:val="Nadpis1"/>
        <w:keepLines/>
        <w:spacing w:line="276" w:lineRule="auto"/>
        <w:rPr>
          <w:rFonts w:asciiTheme="minorHAnsi" w:hAnsiTheme="minorHAnsi" w:cstheme="minorHAnsi"/>
          <w:b/>
          <w:bCs/>
          <w:sz w:val="22"/>
        </w:rPr>
      </w:pPr>
      <w:r w:rsidRPr="00855C13">
        <w:rPr>
          <w:rFonts w:asciiTheme="minorHAnsi" w:hAnsiTheme="minorHAnsi" w:cstheme="minorHAnsi"/>
          <w:b/>
          <w:bCs/>
          <w:caps w:val="0"/>
          <w:sz w:val="28"/>
          <w:szCs w:val="28"/>
          <w:lang w:eastAsia="en-US"/>
        </w:rPr>
        <w:lastRenderedPageBreak/>
        <w:t>SMLOUVA O DÍLO</w:t>
      </w:r>
      <w:r w:rsidR="00926707">
        <w:rPr>
          <w:rFonts w:asciiTheme="minorHAnsi" w:hAnsiTheme="minorHAnsi" w:cstheme="minorHAnsi"/>
          <w:b/>
          <w:bCs/>
          <w:caps w:val="0"/>
          <w:sz w:val="28"/>
          <w:szCs w:val="28"/>
          <w:lang w:eastAsia="en-US"/>
        </w:rPr>
        <w:t xml:space="preserve"> č. UKRUK</w:t>
      </w:r>
      <w:r w:rsidR="009434D7">
        <w:rPr>
          <w:rFonts w:asciiTheme="minorHAnsi" w:hAnsiTheme="minorHAnsi" w:cstheme="minorHAnsi"/>
          <w:b/>
          <w:bCs/>
          <w:caps w:val="0"/>
          <w:sz w:val="28"/>
          <w:szCs w:val="28"/>
          <w:lang w:eastAsia="en-US"/>
        </w:rPr>
        <w:t xml:space="preserve"> </w:t>
      </w:r>
      <w:r w:rsidR="000D4ED3">
        <w:rPr>
          <w:rFonts w:asciiTheme="minorHAnsi" w:hAnsiTheme="minorHAnsi" w:cstheme="minorHAnsi"/>
          <w:b/>
          <w:bCs/>
          <w:sz w:val="22"/>
        </w:rPr>
        <w:t>UKRUK/</w:t>
      </w:r>
      <w:r w:rsidR="000D4ED3" w:rsidRPr="000D4ED3">
        <w:rPr>
          <w:rFonts w:asciiTheme="minorHAnsi" w:hAnsiTheme="minorHAnsi" w:cstheme="minorHAnsi"/>
          <w:b/>
          <w:bCs/>
          <w:sz w:val="22"/>
        </w:rPr>
        <w:t>182357/2023-2</w:t>
      </w:r>
    </w:p>
    <w:p w14:paraId="611E2E47" w14:textId="77777777" w:rsidR="00D12CB7" w:rsidRDefault="00855C13" w:rsidP="00D12CB7">
      <w:pPr>
        <w:pStyle w:val="Nadpis1"/>
        <w:rPr>
          <w:rFonts w:asciiTheme="minorHAnsi" w:eastAsiaTheme="minorHAnsi" w:hAnsiTheme="minorHAnsi" w:cstheme="minorHAnsi"/>
          <w:b/>
          <w:sz w:val="24"/>
          <w:szCs w:val="24"/>
          <w:lang w:eastAsia="en-US"/>
        </w:rPr>
      </w:pPr>
      <w:r w:rsidRPr="00855C13">
        <w:rPr>
          <w:rFonts w:asciiTheme="minorHAnsi" w:eastAsiaTheme="minorHAnsi" w:hAnsiTheme="minorHAnsi" w:cstheme="minorHAnsi"/>
          <w:b/>
          <w:sz w:val="24"/>
          <w:szCs w:val="24"/>
          <w:lang w:eastAsia="en-US"/>
        </w:rPr>
        <w:t xml:space="preserve">UK – Výstavba Kampusu Albertov – Biocentrum </w:t>
      </w:r>
    </w:p>
    <w:p w14:paraId="5DE24144" w14:textId="77777777" w:rsidR="00926707" w:rsidRPr="00926707" w:rsidRDefault="00926707" w:rsidP="00926707">
      <w:pPr>
        <w:spacing w:before="120" w:after="120"/>
        <w:jc w:val="center"/>
        <w:rPr>
          <w:lang w:eastAsia="en-US"/>
        </w:rPr>
      </w:pPr>
      <w:r>
        <w:rPr>
          <w:rFonts w:asciiTheme="minorHAnsi" w:hAnsiTheme="minorHAnsi"/>
          <w:sz w:val="22"/>
          <w:szCs w:val="22"/>
          <w:lang w:eastAsia="en-US"/>
        </w:rPr>
        <w:t>(dále jen „</w:t>
      </w:r>
      <w:r w:rsidRPr="00557CFF">
        <w:rPr>
          <w:rFonts w:asciiTheme="minorHAnsi" w:hAnsiTheme="minorHAnsi"/>
          <w:b/>
          <w:bCs/>
          <w:sz w:val="22"/>
          <w:szCs w:val="22"/>
          <w:lang w:eastAsia="en-US"/>
        </w:rPr>
        <w:t>Smlouva</w:t>
      </w:r>
      <w:r>
        <w:rPr>
          <w:rFonts w:asciiTheme="minorHAnsi" w:hAnsiTheme="minorHAnsi"/>
          <w:sz w:val="22"/>
          <w:szCs w:val="22"/>
          <w:lang w:eastAsia="en-US"/>
        </w:rPr>
        <w:t>“)</w:t>
      </w:r>
    </w:p>
    <w:p w14:paraId="4BEEC7FC" w14:textId="77777777" w:rsidR="00D12CB7" w:rsidRPr="0053187C" w:rsidRDefault="00D12CB7" w:rsidP="00D12CB7">
      <w:pPr>
        <w:jc w:val="center"/>
        <w:rPr>
          <w:rFonts w:asciiTheme="minorHAnsi" w:hAnsiTheme="minorHAnsi" w:cstheme="minorHAnsi"/>
          <w:sz w:val="22"/>
        </w:rPr>
      </w:pPr>
      <w:r w:rsidRPr="0053187C">
        <w:rPr>
          <w:rFonts w:asciiTheme="minorHAnsi" w:hAnsiTheme="minorHAnsi" w:cstheme="minorHAnsi"/>
          <w:sz w:val="22"/>
        </w:rPr>
        <w:t>uzavřená dle § 2586 a násl. zákona č. 89/2012 Sb., občanský zákoník, ve znění pozdějších předpisů (</w:t>
      </w:r>
      <w:r w:rsidR="00926707">
        <w:rPr>
          <w:rFonts w:asciiTheme="minorHAnsi" w:hAnsiTheme="minorHAnsi"/>
          <w:sz w:val="22"/>
          <w:szCs w:val="22"/>
          <w:lang w:eastAsia="en-US"/>
        </w:rPr>
        <w:t xml:space="preserve">dále jen </w:t>
      </w:r>
      <w:r w:rsidRPr="0053187C">
        <w:rPr>
          <w:rFonts w:asciiTheme="minorHAnsi" w:hAnsiTheme="minorHAnsi" w:cstheme="minorHAnsi"/>
          <w:sz w:val="22"/>
        </w:rPr>
        <w:t>„</w:t>
      </w:r>
      <w:r w:rsidRPr="0053187C">
        <w:rPr>
          <w:rFonts w:asciiTheme="minorHAnsi" w:hAnsiTheme="minorHAnsi" w:cstheme="minorHAnsi"/>
          <w:b/>
          <w:sz w:val="22"/>
        </w:rPr>
        <w:t>OZ</w:t>
      </w:r>
      <w:r w:rsidRPr="0053187C">
        <w:rPr>
          <w:rFonts w:asciiTheme="minorHAnsi" w:hAnsiTheme="minorHAnsi" w:cstheme="minorHAnsi"/>
          <w:sz w:val="22"/>
        </w:rPr>
        <w:t>“), mezi následujícími smluvními stranami:</w:t>
      </w:r>
    </w:p>
    <w:p w14:paraId="227AF92C" w14:textId="77777777" w:rsidR="00D12CB7" w:rsidRPr="0053187C" w:rsidRDefault="00D12CB7" w:rsidP="00D12CB7">
      <w:pPr>
        <w:rPr>
          <w:rFonts w:asciiTheme="minorHAnsi" w:hAnsiTheme="minorHAnsi" w:cstheme="minorHAnsi"/>
          <w:sz w:val="22"/>
        </w:rPr>
      </w:pPr>
    </w:p>
    <w:p w14:paraId="62B5D2AA" w14:textId="77777777" w:rsidR="002033A4" w:rsidRDefault="002033A4" w:rsidP="00D12CB7">
      <w:pPr>
        <w:spacing w:after="120"/>
        <w:rPr>
          <w:rFonts w:asciiTheme="minorHAnsi" w:hAnsiTheme="minorHAnsi" w:cstheme="minorHAnsi"/>
          <w:b/>
          <w:sz w:val="22"/>
        </w:rPr>
      </w:pPr>
    </w:p>
    <w:p w14:paraId="745FC11C" w14:textId="77777777" w:rsidR="009434D7" w:rsidRDefault="009434D7" w:rsidP="00D12CB7">
      <w:pPr>
        <w:spacing w:after="120"/>
        <w:rPr>
          <w:rFonts w:asciiTheme="minorHAnsi" w:hAnsiTheme="minorHAnsi" w:cstheme="minorHAnsi"/>
          <w:b/>
          <w:sz w:val="22"/>
        </w:rPr>
      </w:pPr>
    </w:p>
    <w:p w14:paraId="18804AF5" w14:textId="77777777" w:rsidR="00D12CB7" w:rsidRPr="0053187C" w:rsidRDefault="00D12CB7" w:rsidP="00D12CB7">
      <w:pPr>
        <w:spacing w:after="120"/>
        <w:rPr>
          <w:rFonts w:asciiTheme="minorHAnsi" w:hAnsiTheme="minorHAnsi" w:cstheme="minorHAnsi"/>
          <w:b/>
          <w:sz w:val="22"/>
        </w:rPr>
      </w:pPr>
      <w:r w:rsidRPr="0053187C">
        <w:rPr>
          <w:rFonts w:asciiTheme="minorHAnsi" w:hAnsiTheme="minorHAnsi" w:cstheme="minorHAnsi"/>
          <w:b/>
          <w:sz w:val="22"/>
        </w:rPr>
        <w:t>Univerzita Karlova</w:t>
      </w:r>
    </w:p>
    <w:p w14:paraId="0CC84F2E" w14:textId="77777777" w:rsidR="00D12CB7" w:rsidRPr="0053187C" w:rsidRDefault="00D12CB7" w:rsidP="00D12CB7">
      <w:pPr>
        <w:rPr>
          <w:rFonts w:asciiTheme="minorHAnsi" w:hAnsiTheme="minorHAnsi" w:cstheme="minorHAnsi"/>
          <w:sz w:val="22"/>
        </w:rPr>
      </w:pPr>
      <w:r w:rsidRPr="0053187C">
        <w:rPr>
          <w:rFonts w:asciiTheme="minorHAnsi" w:hAnsiTheme="minorHAnsi" w:cstheme="minorHAnsi"/>
          <w:sz w:val="22"/>
        </w:rPr>
        <w:t xml:space="preserve">IČO: </w:t>
      </w:r>
      <w:r w:rsidRPr="0053187C">
        <w:rPr>
          <w:rFonts w:asciiTheme="minorHAnsi" w:hAnsiTheme="minorHAnsi" w:cstheme="minorHAnsi"/>
          <w:sz w:val="22"/>
        </w:rPr>
        <w:tab/>
      </w:r>
      <w:r w:rsidRPr="0053187C">
        <w:rPr>
          <w:rFonts w:asciiTheme="minorHAnsi" w:hAnsiTheme="minorHAnsi" w:cstheme="minorHAnsi"/>
          <w:sz w:val="22"/>
        </w:rPr>
        <w:tab/>
      </w:r>
      <w:r w:rsidRPr="0053187C">
        <w:rPr>
          <w:rFonts w:asciiTheme="minorHAnsi" w:hAnsiTheme="minorHAnsi" w:cstheme="minorHAnsi"/>
          <w:sz w:val="22"/>
        </w:rPr>
        <w:tab/>
        <w:t>00216208</w:t>
      </w:r>
    </w:p>
    <w:p w14:paraId="4D0A083D" w14:textId="698899D5" w:rsidR="00811513" w:rsidRDefault="00811513" w:rsidP="00D12CB7">
      <w:pPr>
        <w:rPr>
          <w:rFonts w:asciiTheme="minorHAnsi" w:hAnsiTheme="minorHAnsi" w:cstheme="minorHAnsi"/>
          <w:sz w:val="22"/>
        </w:rPr>
      </w:pPr>
      <w:r>
        <w:rPr>
          <w:rFonts w:asciiTheme="minorHAnsi" w:hAnsiTheme="minorHAnsi" w:cstheme="minorHAnsi"/>
          <w:sz w:val="22"/>
        </w:rPr>
        <w:t>DIČ:</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CZ</w:t>
      </w:r>
      <w:r w:rsidRPr="0053187C">
        <w:rPr>
          <w:rFonts w:asciiTheme="minorHAnsi" w:hAnsiTheme="minorHAnsi" w:cstheme="minorHAnsi"/>
          <w:sz w:val="22"/>
        </w:rPr>
        <w:t>00216208</w:t>
      </w:r>
    </w:p>
    <w:p w14:paraId="7B9257B2" w14:textId="71BBCF3B" w:rsidR="00D12CB7" w:rsidRPr="0053187C" w:rsidRDefault="00D12CB7" w:rsidP="00D12CB7">
      <w:pPr>
        <w:rPr>
          <w:rFonts w:asciiTheme="minorHAnsi" w:hAnsiTheme="minorHAnsi" w:cstheme="minorHAnsi"/>
          <w:sz w:val="22"/>
        </w:rPr>
      </w:pPr>
      <w:r w:rsidRPr="0053187C">
        <w:rPr>
          <w:rFonts w:asciiTheme="minorHAnsi" w:hAnsiTheme="minorHAnsi" w:cstheme="minorHAnsi"/>
          <w:sz w:val="22"/>
        </w:rPr>
        <w:t>Sídlem:</w:t>
      </w:r>
      <w:r w:rsidRPr="0053187C">
        <w:rPr>
          <w:rFonts w:asciiTheme="minorHAnsi" w:hAnsiTheme="minorHAnsi" w:cstheme="minorHAnsi"/>
          <w:sz w:val="22"/>
        </w:rPr>
        <w:tab/>
      </w:r>
      <w:r w:rsidRPr="0053187C">
        <w:rPr>
          <w:rFonts w:asciiTheme="minorHAnsi" w:hAnsiTheme="minorHAnsi" w:cstheme="minorHAnsi"/>
          <w:sz w:val="22"/>
        </w:rPr>
        <w:tab/>
      </w:r>
      <w:r w:rsidRPr="0053187C">
        <w:rPr>
          <w:rFonts w:asciiTheme="minorHAnsi" w:hAnsiTheme="minorHAnsi" w:cstheme="minorHAnsi"/>
          <w:sz w:val="22"/>
        </w:rPr>
        <w:tab/>
        <w:t>Ovocný trh 560/5, Staré Město, 116 36 Praha 1</w:t>
      </w:r>
    </w:p>
    <w:p w14:paraId="383B4C83" w14:textId="49826413" w:rsidR="00D12CB7" w:rsidRPr="0053187C" w:rsidRDefault="00D12CB7" w:rsidP="00D12CB7">
      <w:pPr>
        <w:rPr>
          <w:rFonts w:asciiTheme="minorHAnsi" w:hAnsiTheme="minorHAnsi" w:cstheme="minorHAnsi"/>
          <w:sz w:val="22"/>
        </w:rPr>
      </w:pPr>
      <w:r w:rsidRPr="0053187C">
        <w:rPr>
          <w:rFonts w:asciiTheme="minorHAnsi" w:hAnsiTheme="minorHAnsi" w:cstheme="minorHAnsi"/>
          <w:sz w:val="22"/>
        </w:rPr>
        <w:t>Zastoupena:</w:t>
      </w:r>
      <w:r w:rsidRPr="0053187C">
        <w:rPr>
          <w:rFonts w:asciiTheme="minorHAnsi" w:hAnsiTheme="minorHAnsi" w:cstheme="minorHAnsi"/>
          <w:sz w:val="22"/>
        </w:rPr>
        <w:tab/>
      </w:r>
      <w:r w:rsidRPr="0053187C">
        <w:rPr>
          <w:rFonts w:asciiTheme="minorHAnsi" w:hAnsiTheme="minorHAnsi" w:cstheme="minorHAnsi"/>
          <w:sz w:val="22"/>
        </w:rPr>
        <w:tab/>
      </w:r>
      <w:r w:rsidR="004B37EC">
        <w:rPr>
          <w:rFonts w:asciiTheme="minorHAnsi" w:hAnsiTheme="minorHAnsi" w:cstheme="minorHAnsi"/>
          <w:sz w:val="22"/>
        </w:rPr>
        <w:t>prof. MUDr. Milena Králíčková, Ph.D</w:t>
      </w:r>
      <w:r w:rsidR="00565623">
        <w:rPr>
          <w:rFonts w:asciiTheme="minorHAnsi" w:hAnsiTheme="minorHAnsi" w:cstheme="minorHAnsi"/>
          <w:sz w:val="22"/>
        </w:rPr>
        <w:t>.</w:t>
      </w:r>
      <w:r w:rsidR="004B37EC">
        <w:rPr>
          <w:rFonts w:asciiTheme="minorHAnsi" w:hAnsiTheme="minorHAnsi" w:cstheme="minorHAnsi"/>
          <w:sz w:val="22"/>
        </w:rPr>
        <w:t>, rektorka</w:t>
      </w:r>
    </w:p>
    <w:p w14:paraId="55F31960" w14:textId="347D8FB0" w:rsidR="00D12CB7" w:rsidRDefault="00D12CB7" w:rsidP="00D12CB7">
      <w:pPr>
        <w:rPr>
          <w:rFonts w:asciiTheme="minorHAnsi" w:hAnsiTheme="minorHAnsi" w:cstheme="minorHAnsi"/>
          <w:sz w:val="22"/>
        </w:rPr>
      </w:pPr>
      <w:r w:rsidRPr="0053187C">
        <w:rPr>
          <w:rFonts w:asciiTheme="minorHAnsi" w:hAnsiTheme="minorHAnsi" w:cstheme="minorHAnsi"/>
          <w:sz w:val="22"/>
        </w:rPr>
        <w:t>Bankovní spojení:</w:t>
      </w:r>
      <w:r w:rsidRPr="0053187C">
        <w:rPr>
          <w:rFonts w:asciiTheme="minorHAnsi" w:hAnsiTheme="minorHAnsi" w:cstheme="minorHAnsi"/>
          <w:sz w:val="22"/>
        </w:rPr>
        <w:tab/>
      </w:r>
      <w:r w:rsidR="000D4ED3">
        <w:rPr>
          <w:rFonts w:asciiTheme="minorHAnsi" w:hAnsiTheme="minorHAnsi" w:cstheme="minorHAnsi"/>
          <w:sz w:val="22"/>
        </w:rPr>
        <w:t xml:space="preserve">Česká spořitelna, a.s., </w:t>
      </w:r>
      <w:proofErr w:type="spellStart"/>
      <w:r w:rsidR="000D4ED3">
        <w:rPr>
          <w:rFonts w:asciiTheme="minorHAnsi" w:hAnsiTheme="minorHAnsi" w:cstheme="minorHAnsi"/>
          <w:sz w:val="22"/>
        </w:rPr>
        <w:t>č.ú</w:t>
      </w:r>
      <w:proofErr w:type="spellEnd"/>
      <w:r w:rsidR="000D4ED3">
        <w:rPr>
          <w:rFonts w:asciiTheme="minorHAnsi" w:hAnsiTheme="minorHAnsi" w:cstheme="minorHAnsi"/>
          <w:sz w:val="22"/>
        </w:rPr>
        <w:t>. 909909339/0800</w:t>
      </w:r>
    </w:p>
    <w:p w14:paraId="6A216545" w14:textId="77777777" w:rsidR="00926707" w:rsidRPr="0053187C" w:rsidRDefault="00926707" w:rsidP="00D12CB7">
      <w:pPr>
        <w:rPr>
          <w:rFonts w:asciiTheme="minorHAnsi" w:hAnsiTheme="minorHAnsi" w:cstheme="minorHAnsi"/>
          <w:sz w:val="22"/>
        </w:rPr>
      </w:pPr>
      <w:r>
        <w:rPr>
          <w:rFonts w:asciiTheme="minorHAnsi" w:hAnsiTheme="minorHAnsi" w:cstheme="minorHAnsi"/>
          <w:sz w:val="22"/>
        </w:rPr>
        <w:t>IDDS:</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240926">
        <w:rPr>
          <w:rFonts w:asciiTheme="minorHAnsi" w:hAnsiTheme="minorHAnsi" w:cstheme="minorHAnsi"/>
          <w:sz w:val="22"/>
        </w:rPr>
        <w:t>piyj9b4</w:t>
      </w:r>
    </w:p>
    <w:p w14:paraId="1E36E967" w14:textId="77777777" w:rsidR="00D12CB7" w:rsidRPr="0053187C" w:rsidRDefault="00D12CB7" w:rsidP="00D12CB7">
      <w:pPr>
        <w:rPr>
          <w:rFonts w:asciiTheme="minorHAnsi" w:hAnsiTheme="minorHAnsi" w:cstheme="minorHAnsi"/>
          <w:sz w:val="22"/>
        </w:rPr>
      </w:pPr>
    </w:p>
    <w:p w14:paraId="3BA4C605" w14:textId="77777777" w:rsidR="00D12CB7" w:rsidRPr="0053187C" w:rsidRDefault="00D12CB7" w:rsidP="00D12CB7">
      <w:pPr>
        <w:rPr>
          <w:rFonts w:asciiTheme="minorHAnsi" w:hAnsiTheme="minorHAnsi" w:cstheme="minorHAnsi"/>
          <w:sz w:val="22"/>
        </w:rPr>
      </w:pPr>
      <w:r w:rsidRPr="0053187C">
        <w:rPr>
          <w:rFonts w:asciiTheme="minorHAnsi" w:hAnsiTheme="minorHAnsi" w:cstheme="minorHAnsi"/>
          <w:sz w:val="22"/>
        </w:rPr>
        <w:t>(„</w:t>
      </w:r>
      <w:r w:rsidRPr="0053187C">
        <w:rPr>
          <w:rFonts w:asciiTheme="minorHAnsi" w:hAnsiTheme="minorHAnsi" w:cstheme="minorHAnsi"/>
          <w:b/>
          <w:bCs/>
          <w:sz w:val="22"/>
        </w:rPr>
        <w:t>Objednatel</w:t>
      </w:r>
      <w:r w:rsidRPr="0053187C">
        <w:rPr>
          <w:rFonts w:asciiTheme="minorHAnsi" w:hAnsiTheme="minorHAnsi" w:cstheme="minorHAnsi"/>
          <w:bCs/>
          <w:sz w:val="22"/>
        </w:rPr>
        <w:t>“</w:t>
      </w:r>
      <w:r w:rsidRPr="0053187C">
        <w:rPr>
          <w:rFonts w:asciiTheme="minorHAnsi" w:hAnsiTheme="minorHAnsi" w:cstheme="minorHAnsi"/>
          <w:sz w:val="22"/>
        </w:rPr>
        <w:t>)</w:t>
      </w:r>
    </w:p>
    <w:p w14:paraId="3B4D9119" w14:textId="77777777" w:rsidR="00D12CB7" w:rsidRPr="0053187C" w:rsidRDefault="00D12CB7" w:rsidP="00D12CB7">
      <w:pPr>
        <w:rPr>
          <w:rFonts w:asciiTheme="minorHAnsi" w:hAnsiTheme="minorHAnsi" w:cstheme="minorHAnsi"/>
          <w:sz w:val="22"/>
        </w:rPr>
      </w:pPr>
    </w:p>
    <w:p w14:paraId="29C43969" w14:textId="77777777" w:rsidR="00D12CB7" w:rsidRPr="0053187C" w:rsidRDefault="00D12CB7" w:rsidP="00D12CB7">
      <w:pPr>
        <w:rPr>
          <w:rFonts w:asciiTheme="minorHAnsi" w:hAnsiTheme="minorHAnsi" w:cstheme="minorHAnsi"/>
          <w:sz w:val="22"/>
        </w:rPr>
      </w:pPr>
      <w:r w:rsidRPr="0053187C">
        <w:rPr>
          <w:rFonts w:asciiTheme="minorHAnsi" w:hAnsiTheme="minorHAnsi" w:cstheme="minorHAnsi"/>
          <w:sz w:val="22"/>
        </w:rPr>
        <w:t xml:space="preserve">a </w:t>
      </w:r>
    </w:p>
    <w:p w14:paraId="67DB3600" w14:textId="77777777" w:rsidR="00D12CB7" w:rsidRPr="0053187C" w:rsidRDefault="00D12CB7" w:rsidP="00D12CB7">
      <w:pPr>
        <w:rPr>
          <w:rFonts w:asciiTheme="minorHAnsi" w:hAnsiTheme="minorHAnsi" w:cstheme="minorHAnsi"/>
          <w:sz w:val="22"/>
        </w:rPr>
      </w:pPr>
    </w:p>
    <w:p w14:paraId="5FB39B6E" w14:textId="50EBF003" w:rsidR="00D12CB7" w:rsidRDefault="00E767AF" w:rsidP="00D12CB7">
      <w:pPr>
        <w:spacing w:after="120"/>
        <w:rPr>
          <w:rFonts w:asciiTheme="minorHAnsi" w:hAnsiTheme="minorHAnsi" w:cstheme="minorHAnsi"/>
          <w:b/>
          <w:sz w:val="22"/>
        </w:rPr>
      </w:pPr>
      <w:r w:rsidRPr="00E767AF">
        <w:rPr>
          <w:rFonts w:asciiTheme="minorHAnsi" w:hAnsiTheme="minorHAnsi" w:cstheme="minorHAnsi"/>
          <w:b/>
          <w:sz w:val="22"/>
        </w:rPr>
        <w:t>Společnost DGZ Biocentrum Albertov</w:t>
      </w:r>
    </w:p>
    <w:p w14:paraId="5420A702" w14:textId="09046748" w:rsidR="00E767AF" w:rsidRPr="00E767AF" w:rsidRDefault="00E767AF" w:rsidP="00E767AF">
      <w:pPr>
        <w:spacing w:after="120"/>
        <w:rPr>
          <w:rFonts w:asciiTheme="minorHAnsi" w:hAnsiTheme="minorHAnsi" w:cstheme="minorHAnsi"/>
          <w:sz w:val="22"/>
        </w:rPr>
      </w:pPr>
      <w:r w:rsidRPr="00E767AF">
        <w:rPr>
          <w:rFonts w:asciiTheme="minorHAnsi" w:hAnsiTheme="minorHAnsi" w:cstheme="minorHAnsi"/>
          <w:sz w:val="22"/>
        </w:rPr>
        <w:t>která je tvořena sdružením následujících dodavatelů:</w:t>
      </w:r>
    </w:p>
    <w:p w14:paraId="2BE41C4D" w14:textId="393C3C63" w:rsidR="00E767AF" w:rsidRPr="00E767AF" w:rsidRDefault="00E767AF" w:rsidP="00E767AF">
      <w:pPr>
        <w:pStyle w:val="Odstavecseseznamem"/>
        <w:numPr>
          <w:ilvl w:val="0"/>
          <w:numId w:val="30"/>
        </w:numPr>
        <w:spacing w:after="120"/>
        <w:ind w:left="426"/>
        <w:rPr>
          <w:rFonts w:asciiTheme="minorHAnsi" w:hAnsiTheme="minorHAnsi" w:cstheme="minorHAnsi"/>
          <w:b/>
          <w:sz w:val="22"/>
        </w:rPr>
      </w:pPr>
      <w:r w:rsidRPr="00E767AF">
        <w:rPr>
          <w:rFonts w:asciiTheme="minorHAnsi" w:hAnsiTheme="minorHAnsi" w:cstheme="minorHAnsi"/>
          <w:b/>
          <w:sz w:val="22"/>
        </w:rPr>
        <w:t>Metrostav DIZ s.r.o.</w:t>
      </w:r>
      <w:r w:rsidRPr="00E767AF">
        <w:rPr>
          <w:rFonts w:asciiTheme="minorHAnsi" w:hAnsiTheme="minorHAnsi" w:cstheme="minorHAnsi"/>
          <w:bCs/>
          <w:sz w:val="22"/>
        </w:rPr>
        <w:t xml:space="preserve"> (vedoucí společník)</w:t>
      </w:r>
    </w:p>
    <w:p w14:paraId="085EA75A" w14:textId="7ACC311D" w:rsidR="00D12CB7" w:rsidRPr="0053187C" w:rsidRDefault="00D12CB7" w:rsidP="00E767AF">
      <w:pPr>
        <w:ind w:left="66"/>
        <w:rPr>
          <w:rFonts w:asciiTheme="minorHAnsi" w:hAnsiTheme="minorHAnsi" w:cstheme="minorHAnsi"/>
          <w:sz w:val="22"/>
        </w:rPr>
      </w:pPr>
      <w:r w:rsidRPr="0053187C">
        <w:rPr>
          <w:rFonts w:asciiTheme="minorHAnsi" w:hAnsiTheme="minorHAnsi" w:cstheme="minorHAnsi"/>
          <w:sz w:val="22"/>
        </w:rPr>
        <w:t xml:space="preserve">IČO: </w:t>
      </w:r>
      <w:r w:rsidRPr="0053187C">
        <w:rPr>
          <w:rFonts w:asciiTheme="minorHAnsi" w:hAnsiTheme="minorHAnsi" w:cstheme="minorHAnsi"/>
          <w:sz w:val="22"/>
        </w:rPr>
        <w:tab/>
      </w:r>
      <w:r w:rsidRPr="0053187C">
        <w:rPr>
          <w:rFonts w:asciiTheme="minorHAnsi" w:hAnsiTheme="minorHAnsi" w:cstheme="minorHAnsi"/>
          <w:sz w:val="22"/>
        </w:rPr>
        <w:tab/>
      </w:r>
      <w:r w:rsidRPr="0053187C">
        <w:rPr>
          <w:rFonts w:asciiTheme="minorHAnsi" w:hAnsiTheme="minorHAnsi" w:cstheme="minorHAnsi"/>
          <w:sz w:val="22"/>
        </w:rPr>
        <w:tab/>
      </w:r>
      <w:r w:rsidR="00E767AF" w:rsidRPr="00E767AF">
        <w:rPr>
          <w:rFonts w:asciiTheme="minorHAnsi" w:hAnsiTheme="minorHAnsi" w:cstheme="minorHAnsi"/>
          <w:sz w:val="22"/>
        </w:rPr>
        <w:t>25021915</w:t>
      </w:r>
    </w:p>
    <w:p w14:paraId="437DC299" w14:textId="5974058E" w:rsidR="00811513" w:rsidRDefault="00811513" w:rsidP="00E767AF">
      <w:pPr>
        <w:ind w:left="66"/>
        <w:rPr>
          <w:rFonts w:asciiTheme="minorHAnsi" w:hAnsiTheme="minorHAnsi" w:cstheme="minorHAnsi"/>
          <w:sz w:val="22"/>
        </w:rPr>
      </w:pPr>
      <w:r>
        <w:rPr>
          <w:rFonts w:asciiTheme="minorHAnsi" w:hAnsiTheme="minorHAnsi" w:cstheme="minorHAnsi"/>
          <w:sz w:val="22"/>
        </w:rPr>
        <w:t>DIČ:</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E767AF">
        <w:rPr>
          <w:rFonts w:asciiTheme="minorHAnsi" w:hAnsiTheme="minorHAnsi" w:cstheme="minorHAnsi"/>
          <w:sz w:val="22"/>
        </w:rPr>
        <w:t>CZ</w:t>
      </w:r>
      <w:r w:rsidR="00E767AF" w:rsidRPr="00E767AF">
        <w:rPr>
          <w:rFonts w:asciiTheme="minorHAnsi" w:hAnsiTheme="minorHAnsi" w:cstheme="minorHAnsi"/>
          <w:sz w:val="22"/>
        </w:rPr>
        <w:t>25021915</w:t>
      </w:r>
    </w:p>
    <w:p w14:paraId="3246D9C0" w14:textId="767C25AA" w:rsidR="00D12CB7" w:rsidRPr="0053187C" w:rsidRDefault="00D12CB7" w:rsidP="00E767AF">
      <w:pPr>
        <w:ind w:left="66"/>
        <w:rPr>
          <w:rFonts w:asciiTheme="minorHAnsi" w:hAnsiTheme="minorHAnsi" w:cstheme="minorHAnsi"/>
          <w:sz w:val="22"/>
        </w:rPr>
      </w:pPr>
      <w:r w:rsidRPr="0053187C">
        <w:rPr>
          <w:rFonts w:asciiTheme="minorHAnsi" w:hAnsiTheme="minorHAnsi" w:cstheme="minorHAnsi"/>
          <w:sz w:val="22"/>
        </w:rPr>
        <w:t>Sídlem:</w:t>
      </w:r>
      <w:r w:rsidRPr="0053187C">
        <w:rPr>
          <w:rFonts w:asciiTheme="minorHAnsi" w:hAnsiTheme="minorHAnsi" w:cstheme="minorHAnsi"/>
          <w:sz w:val="22"/>
        </w:rPr>
        <w:tab/>
      </w:r>
      <w:r w:rsidRPr="0053187C">
        <w:rPr>
          <w:rFonts w:asciiTheme="minorHAnsi" w:hAnsiTheme="minorHAnsi" w:cstheme="minorHAnsi"/>
          <w:sz w:val="22"/>
        </w:rPr>
        <w:tab/>
      </w:r>
      <w:r w:rsidR="00E767AF" w:rsidRPr="00E767AF">
        <w:rPr>
          <w:rFonts w:asciiTheme="minorHAnsi" w:hAnsiTheme="minorHAnsi" w:cstheme="minorHAnsi"/>
          <w:sz w:val="22"/>
        </w:rPr>
        <w:t>Koželužská 2450/4, Libeň, 180 00 Praha 8</w:t>
      </w:r>
      <w:r w:rsidRPr="0053187C">
        <w:rPr>
          <w:rFonts w:asciiTheme="minorHAnsi" w:hAnsiTheme="minorHAnsi" w:cstheme="minorHAnsi"/>
          <w:sz w:val="22"/>
        </w:rPr>
        <w:tab/>
      </w:r>
    </w:p>
    <w:p w14:paraId="631C5B1D" w14:textId="7A6BFBF9" w:rsidR="00D12CB7" w:rsidRPr="0053187C" w:rsidRDefault="00D12CB7" w:rsidP="00E767AF">
      <w:pPr>
        <w:ind w:left="66"/>
        <w:rPr>
          <w:rFonts w:asciiTheme="minorHAnsi" w:hAnsiTheme="minorHAnsi" w:cstheme="minorHAnsi"/>
          <w:sz w:val="22"/>
        </w:rPr>
      </w:pPr>
      <w:r w:rsidRPr="0053187C">
        <w:rPr>
          <w:rFonts w:asciiTheme="minorHAnsi" w:hAnsiTheme="minorHAnsi" w:cstheme="minorHAnsi"/>
          <w:sz w:val="22"/>
        </w:rPr>
        <w:t>Spisová značka:</w:t>
      </w:r>
      <w:r w:rsidRPr="0053187C">
        <w:rPr>
          <w:rFonts w:asciiTheme="minorHAnsi" w:hAnsiTheme="minorHAnsi" w:cstheme="minorHAnsi"/>
          <w:sz w:val="22"/>
        </w:rPr>
        <w:tab/>
      </w:r>
      <w:r w:rsidR="00E767AF" w:rsidRPr="00E767AF">
        <w:rPr>
          <w:rFonts w:asciiTheme="minorHAnsi" w:hAnsiTheme="minorHAnsi" w:cstheme="minorHAnsi"/>
          <w:sz w:val="22"/>
        </w:rPr>
        <w:t>C 93177 vedená u Městského soudu v Praze</w:t>
      </w:r>
      <w:r w:rsidRPr="0053187C">
        <w:rPr>
          <w:rFonts w:asciiTheme="minorHAnsi" w:hAnsiTheme="minorHAnsi" w:cstheme="minorHAnsi"/>
          <w:sz w:val="22"/>
        </w:rPr>
        <w:tab/>
      </w:r>
    </w:p>
    <w:p w14:paraId="51E0427F" w14:textId="7961E32D" w:rsidR="00D12CB7" w:rsidRPr="0053187C" w:rsidRDefault="00D12CB7" w:rsidP="00E767AF">
      <w:pPr>
        <w:ind w:left="2126" w:hanging="2060"/>
        <w:rPr>
          <w:rFonts w:asciiTheme="minorHAnsi" w:hAnsiTheme="minorHAnsi" w:cstheme="minorHAnsi"/>
          <w:sz w:val="22"/>
        </w:rPr>
      </w:pPr>
      <w:r w:rsidRPr="0053187C">
        <w:rPr>
          <w:rFonts w:asciiTheme="minorHAnsi" w:hAnsiTheme="minorHAnsi" w:cstheme="minorHAnsi"/>
          <w:sz w:val="22"/>
        </w:rPr>
        <w:t>Zastoupen:</w:t>
      </w:r>
      <w:r w:rsidRPr="0053187C">
        <w:rPr>
          <w:rFonts w:asciiTheme="minorHAnsi" w:hAnsiTheme="minorHAnsi" w:cstheme="minorHAnsi"/>
          <w:sz w:val="22"/>
        </w:rPr>
        <w:tab/>
      </w:r>
      <w:r w:rsidRPr="0053187C">
        <w:rPr>
          <w:rFonts w:asciiTheme="minorHAnsi" w:hAnsiTheme="minorHAnsi" w:cstheme="minorHAnsi"/>
          <w:sz w:val="22"/>
        </w:rPr>
        <w:tab/>
      </w:r>
      <w:r w:rsidR="00E767AF" w:rsidRPr="00D96AEA">
        <w:rPr>
          <w:rFonts w:asciiTheme="minorHAnsi" w:hAnsiTheme="minorHAnsi" w:cstheme="minorHAnsi"/>
          <w:sz w:val="22"/>
        </w:rPr>
        <w:t>Ing. Karlem Volfem, předsedou sboru jednatelů a Ing. Tomášem Erhardem, jednatelem</w:t>
      </w:r>
    </w:p>
    <w:p w14:paraId="2363EF9C" w14:textId="31A47D05" w:rsidR="00D12CB7" w:rsidRDefault="00D12CB7" w:rsidP="00E767AF">
      <w:pPr>
        <w:ind w:left="66"/>
        <w:rPr>
          <w:rFonts w:asciiTheme="minorHAnsi" w:hAnsiTheme="minorHAnsi" w:cstheme="minorHAnsi"/>
          <w:bCs/>
          <w:sz w:val="22"/>
          <w:szCs w:val="22"/>
        </w:rPr>
      </w:pPr>
      <w:r w:rsidRPr="0053187C">
        <w:rPr>
          <w:rFonts w:asciiTheme="minorHAnsi" w:hAnsiTheme="minorHAnsi" w:cstheme="minorHAnsi"/>
          <w:sz w:val="22"/>
        </w:rPr>
        <w:t>Bankovní spojení:</w:t>
      </w:r>
      <w:r w:rsidRPr="0053187C">
        <w:rPr>
          <w:rFonts w:asciiTheme="minorHAnsi" w:hAnsiTheme="minorHAnsi" w:cstheme="minorHAnsi"/>
          <w:sz w:val="22"/>
        </w:rPr>
        <w:tab/>
      </w:r>
      <w:r w:rsidR="00AE5155">
        <w:rPr>
          <w:rFonts w:asciiTheme="minorHAnsi" w:hAnsiTheme="minorHAnsi" w:cstheme="minorHAnsi"/>
          <w:sz w:val="22"/>
        </w:rPr>
        <w:t>XXX</w:t>
      </w:r>
      <w:r w:rsidR="00E767AF">
        <w:rPr>
          <w:rFonts w:asciiTheme="minorHAnsi" w:hAnsiTheme="minorHAnsi" w:cstheme="minorHAnsi"/>
          <w:sz w:val="22"/>
        </w:rPr>
        <w:t xml:space="preserve">, </w:t>
      </w:r>
      <w:r w:rsidR="00E767AF" w:rsidRPr="00E767AF">
        <w:rPr>
          <w:rFonts w:asciiTheme="minorHAnsi" w:hAnsiTheme="minorHAnsi" w:cstheme="minorHAnsi"/>
          <w:sz w:val="22"/>
        </w:rPr>
        <w:t>č.</w:t>
      </w:r>
      <w:r w:rsidR="00E767AF">
        <w:rPr>
          <w:rFonts w:asciiTheme="minorHAnsi" w:hAnsiTheme="minorHAnsi" w:cstheme="minorHAnsi"/>
          <w:sz w:val="22"/>
        </w:rPr>
        <w:t xml:space="preserve"> </w:t>
      </w:r>
      <w:proofErr w:type="spellStart"/>
      <w:r w:rsidR="00E767AF" w:rsidRPr="00E767AF">
        <w:rPr>
          <w:rFonts w:asciiTheme="minorHAnsi" w:hAnsiTheme="minorHAnsi" w:cstheme="minorHAnsi"/>
          <w:sz w:val="22"/>
        </w:rPr>
        <w:t>ú.</w:t>
      </w:r>
      <w:proofErr w:type="spellEnd"/>
      <w:r w:rsidR="00E767AF" w:rsidRPr="00E767AF">
        <w:rPr>
          <w:rFonts w:asciiTheme="minorHAnsi" w:hAnsiTheme="minorHAnsi" w:cstheme="minorHAnsi"/>
          <w:sz w:val="22"/>
        </w:rPr>
        <w:t xml:space="preserve">: </w:t>
      </w:r>
      <w:r w:rsidR="004B256B">
        <w:rPr>
          <w:rFonts w:asciiTheme="minorHAnsi" w:hAnsiTheme="minorHAnsi" w:cstheme="minorHAnsi"/>
          <w:sz w:val="22"/>
        </w:rPr>
        <w:t>XXX</w:t>
      </w:r>
    </w:p>
    <w:p w14:paraId="4BEBF59C" w14:textId="1AAADAB2" w:rsidR="00240926" w:rsidRPr="0053187C" w:rsidRDefault="00240926" w:rsidP="00E767AF">
      <w:pPr>
        <w:ind w:left="66"/>
        <w:rPr>
          <w:rFonts w:asciiTheme="minorHAnsi" w:hAnsiTheme="minorHAnsi" w:cstheme="minorHAnsi"/>
          <w:sz w:val="22"/>
        </w:rPr>
      </w:pPr>
      <w:r>
        <w:rPr>
          <w:rFonts w:asciiTheme="minorHAnsi" w:hAnsiTheme="minorHAnsi" w:cstheme="minorHAnsi"/>
          <w:sz w:val="22"/>
        </w:rPr>
        <w:t>IDDS:</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D96AEA" w:rsidRPr="00D96AEA">
        <w:rPr>
          <w:rFonts w:asciiTheme="minorHAnsi" w:hAnsiTheme="minorHAnsi" w:cstheme="minorHAnsi"/>
          <w:sz w:val="22"/>
        </w:rPr>
        <w:t>355y79n</w:t>
      </w:r>
    </w:p>
    <w:p w14:paraId="363A3584" w14:textId="77777777" w:rsidR="00D12CB7" w:rsidRDefault="00D12CB7" w:rsidP="00D12CB7">
      <w:pPr>
        <w:rPr>
          <w:rFonts w:asciiTheme="minorHAnsi" w:hAnsiTheme="minorHAnsi" w:cstheme="minorHAnsi"/>
          <w:sz w:val="22"/>
        </w:rPr>
      </w:pPr>
    </w:p>
    <w:p w14:paraId="23E883F6" w14:textId="4675A392" w:rsidR="00E767AF" w:rsidRPr="00E767AF" w:rsidRDefault="00E767AF" w:rsidP="00E767AF">
      <w:pPr>
        <w:pStyle w:val="Odstavecseseznamem"/>
        <w:numPr>
          <w:ilvl w:val="0"/>
          <w:numId w:val="30"/>
        </w:numPr>
        <w:spacing w:after="120"/>
        <w:ind w:left="426"/>
        <w:rPr>
          <w:rFonts w:asciiTheme="minorHAnsi" w:hAnsiTheme="minorHAnsi" w:cstheme="minorHAnsi"/>
          <w:b/>
          <w:sz w:val="22"/>
        </w:rPr>
      </w:pPr>
      <w:r w:rsidRPr="00E767AF">
        <w:rPr>
          <w:rFonts w:asciiTheme="minorHAnsi" w:hAnsiTheme="minorHAnsi" w:cstheme="minorHAnsi"/>
          <w:b/>
          <w:sz w:val="22"/>
        </w:rPr>
        <w:t xml:space="preserve">GEOSAN GROUP a.s. </w:t>
      </w:r>
    </w:p>
    <w:p w14:paraId="2A1B290B" w14:textId="5B0005DD"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 xml:space="preserve">IČO: </w:t>
      </w:r>
      <w:r w:rsidRPr="0053187C">
        <w:rPr>
          <w:rFonts w:asciiTheme="minorHAnsi" w:hAnsiTheme="minorHAnsi" w:cstheme="minorHAnsi"/>
          <w:sz w:val="22"/>
        </w:rPr>
        <w:tab/>
      </w:r>
      <w:r w:rsidRPr="0053187C">
        <w:rPr>
          <w:rFonts w:asciiTheme="minorHAnsi" w:hAnsiTheme="minorHAnsi" w:cstheme="minorHAnsi"/>
          <w:sz w:val="22"/>
        </w:rPr>
        <w:tab/>
      </w:r>
      <w:r w:rsidRPr="0053187C">
        <w:rPr>
          <w:rFonts w:asciiTheme="minorHAnsi" w:hAnsiTheme="minorHAnsi" w:cstheme="minorHAnsi"/>
          <w:sz w:val="22"/>
        </w:rPr>
        <w:tab/>
      </w:r>
      <w:r w:rsidR="00D96AEA" w:rsidRPr="00D96AEA">
        <w:rPr>
          <w:rFonts w:asciiTheme="minorHAnsi" w:hAnsiTheme="minorHAnsi" w:cstheme="minorHAnsi"/>
          <w:sz w:val="22"/>
        </w:rPr>
        <w:t>28169522</w:t>
      </w:r>
    </w:p>
    <w:p w14:paraId="6F025912" w14:textId="459C055B" w:rsidR="00E767AF" w:rsidRDefault="00E767AF" w:rsidP="00E767AF">
      <w:pPr>
        <w:ind w:left="66"/>
        <w:rPr>
          <w:rFonts w:asciiTheme="minorHAnsi" w:hAnsiTheme="minorHAnsi" w:cstheme="minorHAnsi"/>
          <w:sz w:val="22"/>
        </w:rPr>
      </w:pPr>
      <w:r>
        <w:rPr>
          <w:rFonts w:asciiTheme="minorHAnsi" w:hAnsiTheme="minorHAnsi" w:cstheme="minorHAnsi"/>
          <w:sz w:val="22"/>
        </w:rPr>
        <w:t>DIČ:</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D96AEA">
        <w:rPr>
          <w:rFonts w:asciiTheme="minorHAnsi" w:hAnsiTheme="minorHAnsi" w:cstheme="minorHAnsi"/>
          <w:sz w:val="22"/>
        </w:rPr>
        <w:t>CZ</w:t>
      </w:r>
      <w:r w:rsidR="00D96AEA" w:rsidRPr="00D96AEA">
        <w:rPr>
          <w:rFonts w:asciiTheme="minorHAnsi" w:hAnsiTheme="minorHAnsi" w:cstheme="minorHAnsi"/>
          <w:sz w:val="22"/>
        </w:rPr>
        <w:t>28169522</w:t>
      </w:r>
    </w:p>
    <w:p w14:paraId="481FEBB8" w14:textId="67A1388A"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Sídlem:</w:t>
      </w:r>
      <w:r w:rsidRPr="0053187C">
        <w:rPr>
          <w:rFonts w:asciiTheme="minorHAnsi" w:hAnsiTheme="minorHAnsi" w:cstheme="minorHAnsi"/>
          <w:sz w:val="22"/>
        </w:rPr>
        <w:tab/>
      </w:r>
      <w:r w:rsidRPr="0053187C">
        <w:rPr>
          <w:rFonts w:asciiTheme="minorHAnsi" w:hAnsiTheme="minorHAnsi" w:cstheme="minorHAnsi"/>
          <w:sz w:val="22"/>
        </w:rPr>
        <w:tab/>
      </w:r>
      <w:r w:rsidR="00D96AEA" w:rsidRPr="00D96AEA">
        <w:rPr>
          <w:rFonts w:asciiTheme="minorHAnsi" w:hAnsiTheme="minorHAnsi" w:cstheme="minorHAnsi"/>
          <w:sz w:val="22"/>
        </w:rPr>
        <w:t>U Nemocnice 430, Kolín III, 280 02 Kolín</w:t>
      </w:r>
      <w:r w:rsidRPr="0053187C">
        <w:rPr>
          <w:rFonts w:asciiTheme="minorHAnsi" w:hAnsiTheme="minorHAnsi" w:cstheme="minorHAnsi"/>
          <w:sz w:val="22"/>
        </w:rPr>
        <w:tab/>
      </w:r>
    </w:p>
    <w:p w14:paraId="0BA2C624" w14:textId="62F04DA6"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Spisová značka:</w:t>
      </w:r>
      <w:r w:rsidRPr="0053187C">
        <w:rPr>
          <w:rFonts w:asciiTheme="minorHAnsi" w:hAnsiTheme="minorHAnsi" w:cstheme="minorHAnsi"/>
          <w:sz w:val="22"/>
        </w:rPr>
        <w:tab/>
      </w:r>
      <w:r w:rsidR="00D96AEA" w:rsidRPr="00D96AEA">
        <w:rPr>
          <w:rFonts w:asciiTheme="minorHAnsi" w:hAnsiTheme="minorHAnsi" w:cstheme="minorHAnsi"/>
          <w:sz w:val="22"/>
        </w:rPr>
        <w:t>B 12459 vedená u Městského soudu v Praze</w:t>
      </w:r>
      <w:r w:rsidRPr="0053187C">
        <w:rPr>
          <w:rFonts w:asciiTheme="minorHAnsi" w:hAnsiTheme="minorHAnsi" w:cstheme="minorHAnsi"/>
          <w:sz w:val="22"/>
        </w:rPr>
        <w:tab/>
      </w:r>
    </w:p>
    <w:p w14:paraId="7E9813D0" w14:textId="500D5686" w:rsidR="00E767AF" w:rsidRPr="0053187C" w:rsidRDefault="00E767AF" w:rsidP="00E767AF">
      <w:pPr>
        <w:ind w:left="2126" w:hanging="2060"/>
        <w:rPr>
          <w:rFonts w:asciiTheme="minorHAnsi" w:hAnsiTheme="minorHAnsi" w:cstheme="minorHAnsi"/>
          <w:sz w:val="22"/>
        </w:rPr>
      </w:pPr>
      <w:r w:rsidRPr="0053187C">
        <w:rPr>
          <w:rFonts w:asciiTheme="minorHAnsi" w:hAnsiTheme="minorHAnsi" w:cstheme="minorHAnsi"/>
          <w:sz w:val="22"/>
        </w:rPr>
        <w:t>Zastoupen:</w:t>
      </w:r>
      <w:r w:rsidRPr="0053187C">
        <w:rPr>
          <w:rFonts w:asciiTheme="minorHAnsi" w:hAnsiTheme="minorHAnsi" w:cstheme="minorHAnsi"/>
          <w:sz w:val="22"/>
        </w:rPr>
        <w:tab/>
      </w:r>
      <w:r w:rsidR="006643C6">
        <w:rPr>
          <w:rFonts w:asciiTheme="minorHAnsi" w:hAnsiTheme="minorHAnsi" w:cstheme="minorHAnsi"/>
          <w:sz w:val="22"/>
        </w:rPr>
        <w:t>Luďkem Kostkou</w:t>
      </w:r>
      <w:r w:rsidRPr="00E767AF">
        <w:rPr>
          <w:rFonts w:asciiTheme="minorHAnsi" w:hAnsiTheme="minorHAnsi" w:cstheme="minorHAnsi"/>
          <w:sz w:val="22"/>
        </w:rPr>
        <w:t xml:space="preserve">, </w:t>
      </w:r>
      <w:r w:rsidR="00DF5394">
        <w:rPr>
          <w:rFonts w:asciiTheme="minorHAnsi" w:hAnsiTheme="minorHAnsi" w:cstheme="minorHAnsi"/>
          <w:sz w:val="22"/>
        </w:rPr>
        <w:t>předsedou představenstva a Ivanem Havlem, členem představenstva</w:t>
      </w:r>
    </w:p>
    <w:p w14:paraId="2B3D105E" w14:textId="1A6E45BB" w:rsidR="00E767AF" w:rsidRPr="00E767AF" w:rsidRDefault="00E767AF" w:rsidP="00E767AF">
      <w:pPr>
        <w:ind w:left="66"/>
        <w:rPr>
          <w:rFonts w:asciiTheme="minorHAnsi" w:hAnsiTheme="minorHAnsi" w:cstheme="minorHAnsi"/>
          <w:sz w:val="22"/>
        </w:rPr>
      </w:pPr>
      <w:r w:rsidRPr="0053187C">
        <w:rPr>
          <w:rFonts w:asciiTheme="minorHAnsi" w:hAnsiTheme="minorHAnsi" w:cstheme="minorHAnsi"/>
          <w:sz w:val="22"/>
        </w:rPr>
        <w:t>Bankovní spojení:</w:t>
      </w:r>
      <w:r w:rsidRPr="0053187C">
        <w:rPr>
          <w:rFonts w:asciiTheme="minorHAnsi" w:hAnsiTheme="minorHAnsi" w:cstheme="minorHAnsi"/>
          <w:sz w:val="22"/>
        </w:rPr>
        <w:tab/>
      </w:r>
      <w:r w:rsidR="004B256B">
        <w:rPr>
          <w:rFonts w:asciiTheme="minorHAnsi" w:hAnsiTheme="minorHAnsi" w:cstheme="minorHAnsi"/>
          <w:sz w:val="22"/>
        </w:rPr>
        <w:t>XXX</w:t>
      </w:r>
      <w:r>
        <w:rPr>
          <w:rFonts w:asciiTheme="minorHAnsi" w:hAnsiTheme="minorHAnsi" w:cstheme="minorHAnsi"/>
          <w:sz w:val="22"/>
        </w:rPr>
        <w:t xml:space="preserve">, č. </w:t>
      </w:r>
      <w:proofErr w:type="spellStart"/>
      <w:r>
        <w:rPr>
          <w:rFonts w:asciiTheme="minorHAnsi" w:hAnsiTheme="minorHAnsi" w:cstheme="minorHAnsi"/>
          <w:sz w:val="22"/>
        </w:rPr>
        <w:t>ú.</w:t>
      </w:r>
      <w:proofErr w:type="spellEnd"/>
      <w:r>
        <w:rPr>
          <w:rFonts w:asciiTheme="minorHAnsi" w:hAnsiTheme="minorHAnsi" w:cstheme="minorHAnsi"/>
          <w:sz w:val="22"/>
        </w:rPr>
        <w:t xml:space="preserve">: </w:t>
      </w:r>
      <w:r w:rsidR="004B256B">
        <w:rPr>
          <w:rFonts w:asciiTheme="minorHAnsi" w:hAnsiTheme="minorHAnsi" w:cstheme="minorHAnsi"/>
          <w:sz w:val="22"/>
        </w:rPr>
        <w:t>XXX</w:t>
      </w:r>
      <w:r>
        <w:rPr>
          <w:rFonts w:asciiTheme="minorHAnsi" w:hAnsiTheme="minorHAnsi" w:cstheme="minorHAnsi"/>
          <w:sz w:val="22"/>
        </w:rPr>
        <w:t xml:space="preserve"> </w:t>
      </w:r>
    </w:p>
    <w:p w14:paraId="2AB8CC3F" w14:textId="04830AAF" w:rsidR="00E767AF" w:rsidRDefault="00E767AF" w:rsidP="00E767AF">
      <w:pPr>
        <w:ind w:left="66"/>
        <w:rPr>
          <w:rFonts w:asciiTheme="minorHAnsi" w:hAnsiTheme="minorHAnsi" w:cstheme="minorHAnsi"/>
          <w:sz w:val="22"/>
        </w:rPr>
      </w:pPr>
      <w:r>
        <w:rPr>
          <w:rFonts w:asciiTheme="minorHAnsi" w:hAnsiTheme="minorHAnsi" w:cstheme="minorHAnsi"/>
          <w:sz w:val="22"/>
        </w:rPr>
        <w:t>IDDS:</w:t>
      </w:r>
      <w:r>
        <w:rPr>
          <w:rFonts w:asciiTheme="minorHAnsi" w:hAnsiTheme="minorHAnsi" w:cstheme="minorHAnsi"/>
          <w:sz w:val="22"/>
        </w:rPr>
        <w:tab/>
      </w:r>
      <w:r w:rsidR="00D96AEA">
        <w:rPr>
          <w:rFonts w:asciiTheme="minorHAnsi" w:hAnsiTheme="minorHAnsi" w:cstheme="minorHAnsi"/>
          <w:sz w:val="22"/>
        </w:rPr>
        <w:tab/>
      </w:r>
      <w:r w:rsidR="00D96AEA">
        <w:rPr>
          <w:rFonts w:asciiTheme="minorHAnsi" w:hAnsiTheme="minorHAnsi" w:cstheme="minorHAnsi"/>
          <w:sz w:val="22"/>
        </w:rPr>
        <w:tab/>
      </w:r>
      <w:r w:rsidR="00D96AEA" w:rsidRPr="00D96AEA">
        <w:rPr>
          <w:rFonts w:asciiTheme="minorHAnsi" w:hAnsiTheme="minorHAnsi" w:cstheme="minorHAnsi"/>
          <w:sz w:val="22"/>
        </w:rPr>
        <w:t>i7vcy29</w:t>
      </w:r>
    </w:p>
    <w:p w14:paraId="6C11E059" w14:textId="77777777" w:rsidR="00E767AF" w:rsidRDefault="00E767AF" w:rsidP="00D12CB7">
      <w:pPr>
        <w:rPr>
          <w:rFonts w:asciiTheme="minorHAnsi" w:hAnsiTheme="minorHAnsi" w:cstheme="minorHAnsi"/>
          <w:sz w:val="22"/>
        </w:rPr>
      </w:pPr>
    </w:p>
    <w:p w14:paraId="05EE5967" w14:textId="77777777" w:rsidR="00E767AF" w:rsidRDefault="00E767AF" w:rsidP="00D12CB7">
      <w:pPr>
        <w:rPr>
          <w:rFonts w:asciiTheme="minorHAnsi" w:hAnsiTheme="minorHAnsi" w:cstheme="minorHAnsi"/>
          <w:sz w:val="22"/>
        </w:rPr>
      </w:pPr>
    </w:p>
    <w:p w14:paraId="6D9AB0D3" w14:textId="2600C882" w:rsidR="00E767AF" w:rsidRPr="00E767AF" w:rsidRDefault="00E767AF" w:rsidP="00E767AF">
      <w:pPr>
        <w:pStyle w:val="Odstavecseseznamem"/>
        <w:numPr>
          <w:ilvl w:val="0"/>
          <w:numId w:val="30"/>
        </w:numPr>
        <w:spacing w:after="120"/>
        <w:ind w:left="426"/>
        <w:rPr>
          <w:rFonts w:asciiTheme="minorHAnsi" w:hAnsiTheme="minorHAnsi" w:cstheme="minorHAnsi"/>
          <w:b/>
          <w:sz w:val="22"/>
        </w:rPr>
      </w:pPr>
      <w:proofErr w:type="spellStart"/>
      <w:r w:rsidRPr="00E767AF">
        <w:rPr>
          <w:rFonts w:asciiTheme="minorHAnsi" w:hAnsiTheme="minorHAnsi" w:cstheme="minorHAnsi"/>
          <w:b/>
          <w:sz w:val="22"/>
        </w:rPr>
        <w:lastRenderedPageBreak/>
        <w:t>Zlínstav</w:t>
      </w:r>
      <w:proofErr w:type="spellEnd"/>
      <w:r w:rsidRPr="00E767AF">
        <w:rPr>
          <w:rFonts w:asciiTheme="minorHAnsi" w:hAnsiTheme="minorHAnsi" w:cstheme="minorHAnsi"/>
          <w:b/>
          <w:sz w:val="22"/>
        </w:rPr>
        <w:t xml:space="preserve"> a.s. </w:t>
      </w:r>
    </w:p>
    <w:p w14:paraId="627E736E" w14:textId="65550185"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 xml:space="preserve">IČO: </w:t>
      </w:r>
      <w:r w:rsidRPr="0053187C">
        <w:rPr>
          <w:rFonts w:asciiTheme="minorHAnsi" w:hAnsiTheme="minorHAnsi" w:cstheme="minorHAnsi"/>
          <w:sz w:val="22"/>
        </w:rPr>
        <w:tab/>
      </w:r>
      <w:r w:rsidRPr="0053187C">
        <w:rPr>
          <w:rFonts w:asciiTheme="minorHAnsi" w:hAnsiTheme="minorHAnsi" w:cstheme="minorHAnsi"/>
          <w:sz w:val="22"/>
        </w:rPr>
        <w:tab/>
      </w:r>
      <w:r w:rsidRPr="0053187C">
        <w:rPr>
          <w:rFonts w:asciiTheme="minorHAnsi" w:hAnsiTheme="minorHAnsi" w:cstheme="minorHAnsi"/>
          <w:sz w:val="22"/>
        </w:rPr>
        <w:tab/>
      </w:r>
      <w:r w:rsidR="00D96AEA" w:rsidRPr="00D96AEA">
        <w:rPr>
          <w:rFonts w:asciiTheme="minorHAnsi" w:hAnsiTheme="minorHAnsi" w:cstheme="minorHAnsi"/>
          <w:sz w:val="22"/>
        </w:rPr>
        <w:t>28315669</w:t>
      </w:r>
    </w:p>
    <w:p w14:paraId="281F28A4" w14:textId="34CA5B3D" w:rsidR="00E767AF" w:rsidRDefault="00E767AF" w:rsidP="00E767AF">
      <w:pPr>
        <w:ind w:left="66"/>
        <w:rPr>
          <w:rFonts w:asciiTheme="minorHAnsi" w:hAnsiTheme="minorHAnsi" w:cstheme="minorHAnsi"/>
          <w:sz w:val="22"/>
        </w:rPr>
      </w:pPr>
      <w:r>
        <w:rPr>
          <w:rFonts w:asciiTheme="minorHAnsi" w:hAnsiTheme="minorHAnsi" w:cstheme="minorHAnsi"/>
          <w:sz w:val="22"/>
        </w:rPr>
        <w:t>DIČ:</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D96AEA">
        <w:rPr>
          <w:rFonts w:asciiTheme="minorHAnsi" w:hAnsiTheme="minorHAnsi" w:cstheme="minorHAnsi"/>
          <w:sz w:val="22"/>
        </w:rPr>
        <w:t>CZ</w:t>
      </w:r>
      <w:r w:rsidR="00D96AEA" w:rsidRPr="00D96AEA">
        <w:rPr>
          <w:rFonts w:asciiTheme="minorHAnsi" w:hAnsiTheme="minorHAnsi" w:cstheme="minorHAnsi"/>
          <w:sz w:val="22"/>
        </w:rPr>
        <w:t>28315669</w:t>
      </w:r>
    </w:p>
    <w:p w14:paraId="4E66E1B6" w14:textId="025E749D"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Sídlem:</w:t>
      </w:r>
      <w:r w:rsidRPr="0053187C">
        <w:rPr>
          <w:rFonts w:asciiTheme="minorHAnsi" w:hAnsiTheme="minorHAnsi" w:cstheme="minorHAnsi"/>
          <w:sz w:val="22"/>
        </w:rPr>
        <w:tab/>
      </w:r>
      <w:r w:rsidRPr="0053187C">
        <w:rPr>
          <w:rFonts w:asciiTheme="minorHAnsi" w:hAnsiTheme="minorHAnsi" w:cstheme="minorHAnsi"/>
          <w:sz w:val="22"/>
        </w:rPr>
        <w:tab/>
      </w:r>
      <w:r w:rsidR="00D96AEA" w:rsidRPr="00D96AEA">
        <w:rPr>
          <w:rFonts w:asciiTheme="minorHAnsi" w:hAnsiTheme="minorHAnsi" w:cstheme="minorHAnsi"/>
          <w:sz w:val="22"/>
        </w:rPr>
        <w:t>Bartošova 5532, 760 01 Zlín</w:t>
      </w:r>
      <w:r w:rsidRPr="0053187C">
        <w:rPr>
          <w:rFonts w:asciiTheme="minorHAnsi" w:hAnsiTheme="minorHAnsi" w:cstheme="minorHAnsi"/>
          <w:sz w:val="22"/>
        </w:rPr>
        <w:tab/>
      </w:r>
    </w:p>
    <w:p w14:paraId="5BEDDD8E" w14:textId="792BF728"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Spisová značka:</w:t>
      </w:r>
      <w:r w:rsidRPr="0053187C">
        <w:rPr>
          <w:rFonts w:asciiTheme="minorHAnsi" w:hAnsiTheme="minorHAnsi" w:cstheme="minorHAnsi"/>
          <w:sz w:val="22"/>
        </w:rPr>
        <w:tab/>
      </w:r>
      <w:r w:rsidR="00D96AEA" w:rsidRPr="00D96AEA">
        <w:rPr>
          <w:rFonts w:asciiTheme="minorHAnsi" w:hAnsiTheme="minorHAnsi" w:cstheme="minorHAnsi"/>
          <w:sz w:val="22"/>
        </w:rPr>
        <w:t>B 5743 vedená u Krajského soudu v Brně</w:t>
      </w:r>
      <w:r w:rsidRPr="0053187C">
        <w:rPr>
          <w:rFonts w:asciiTheme="minorHAnsi" w:hAnsiTheme="minorHAnsi" w:cstheme="minorHAnsi"/>
          <w:sz w:val="22"/>
        </w:rPr>
        <w:tab/>
      </w:r>
    </w:p>
    <w:p w14:paraId="4F5973A4" w14:textId="1DD43645" w:rsidR="00E767AF" w:rsidRPr="0053187C" w:rsidRDefault="00E767AF" w:rsidP="00E767AF">
      <w:pPr>
        <w:ind w:left="66"/>
        <w:rPr>
          <w:rFonts w:asciiTheme="minorHAnsi" w:hAnsiTheme="minorHAnsi" w:cstheme="minorHAnsi"/>
          <w:sz w:val="22"/>
        </w:rPr>
      </w:pPr>
      <w:r w:rsidRPr="0053187C">
        <w:rPr>
          <w:rFonts w:asciiTheme="minorHAnsi" w:hAnsiTheme="minorHAnsi" w:cstheme="minorHAnsi"/>
          <w:sz w:val="22"/>
        </w:rPr>
        <w:t>Zastoupen:</w:t>
      </w:r>
      <w:r w:rsidRPr="0053187C">
        <w:rPr>
          <w:rFonts w:asciiTheme="minorHAnsi" w:hAnsiTheme="minorHAnsi" w:cstheme="minorHAnsi"/>
          <w:sz w:val="22"/>
        </w:rPr>
        <w:tab/>
      </w:r>
      <w:r w:rsidRPr="0053187C">
        <w:rPr>
          <w:rFonts w:asciiTheme="minorHAnsi" w:hAnsiTheme="minorHAnsi" w:cstheme="minorHAnsi"/>
          <w:sz w:val="22"/>
        </w:rPr>
        <w:tab/>
      </w:r>
      <w:r w:rsidR="00D96AEA" w:rsidRPr="00D96AEA">
        <w:rPr>
          <w:rFonts w:asciiTheme="minorHAnsi" w:hAnsiTheme="minorHAnsi" w:cstheme="minorHAnsi"/>
          <w:sz w:val="22"/>
        </w:rPr>
        <w:t>Jiří</w:t>
      </w:r>
      <w:r w:rsidR="00D96AEA">
        <w:rPr>
          <w:rFonts w:asciiTheme="minorHAnsi" w:hAnsiTheme="minorHAnsi" w:cstheme="minorHAnsi"/>
          <w:sz w:val="22"/>
        </w:rPr>
        <w:t>m</w:t>
      </w:r>
      <w:r w:rsidR="00D96AEA" w:rsidRPr="00D96AEA">
        <w:rPr>
          <w:rFonts w:asciiTheme="minorHAnsi" w:hAnsiTheme="minorHAnsi" w:cstheme="minorHAnsi"/>
          <w:sz w:val="22"/>
        </w:rPr>
        <w:t xml:space="preserve"> </w:t>
      </w:r>
      <w:proofErr w:type="spellStart"/>
      <w:r w:rsidR="00D96AEA" w:rsidRPr="00D96AEA">
        <w:rPr>
          <w:rFonts w:asciiTheme="minorHAnsi" w:hAnsiTheme="minorHAnsi" w:cstheme="minorHAnsi"/>
          <w:sz w:val="22"/>
        </w:rPr>
        <w:t>Stacke</w:t>
      </w:r>
      <w:proofErr w:type="spellEnd"/>
      <w:r w:rsidR="00D96AEA" w:rsidRPr="00D96AEA">
        <w:rPr>
          <w:rFonts w:asciiTheme="minorHAnsi" w:hAnsiTheme="minorHAnsi" w:cstheme="minorHAnsi"/>
          <w:sz w:val="22"/>
        </w:rPr>
        <w:t>, předsedou představenstva</w:t>
      </w:r>
    </w:p>
    <w:p w14:paraId="35B6395D" w14:textId="731D8E1A" w:rsidR="00E767AF" w:rsidRPr="00E767AF" w:rsidRDefault="00E767AF" w:rsidP="00E767AF">
      <w:pPr>
        <w:ind w:left="66"/>
        <w:rPr>
          <w:rFonts w:asciiTheme="minorHAnsi" w:hAnsiTheme="minorHAnsi" w:cstheme="minorHAnsi"/>
          <w:sz w:val="22"/>
        </w:rPr>
      </w:pPr>
      <w:r w:rsidRPr="0053187C">
        <w:rPr>
          <w:rFonts w:asciiTheme="minorHAnsi" w:hAnsiTheme="minorHAnsi" w:cstheme="minorHAnsi"/>
          <w:sz w:val="22"/>
        </w:rPr>
        <w:t>Bankovní spojení:</w:t>
      </w:r>
      <w:r w:rsidRPr="0053187C">
        <w:rPr>
          <w:rFonts w:asciiTheme="minorHAnsi" w:hAnsiTheme="minorHAnsi" w:cstheme="minorHAnsi"/>
          <w:sz w:val="22"/>
        </w:rPr>
        <w:tab/>
      </w:r>
      <w:r w:rsidR="00D138E9">
        <w:rPr>
          <w:rFonts w:asciiTheme="minorHAnsi" w:hAnsiTheme="minorHAnsi" w:cstheme="minorHAnsi"/>
          <w:sz w:val="22"/>
        </w:rPr>
        <w:t>XXX</w:t>
      </w:r>
      <w:r w:rsidR="00D96AEA">
        <w:rPr>
          <w:rFonts w:asciiTheme="minorHAnsi" w:hAnsiTheme="minorHAnsi" w:cstheme="minorHAnsi"/>
          <w:sz w:val="22"/>
        </w:rPr>
        <w:t xml:space="preserve">, č. </w:t>
      </w:r>
      <w:proofErr w:type="spellStart"/>
      <w:r w:rsidR="00D96AEA">
        <w:rPr>
          <w:rFonts w:asciiTheme="minorHAnsi" w:hAnsiTheme="minorHAnsi" w:cstheme="minorHAnsi"/>
          <w:sz w:val="22"/>
        </w:rPr>
        <w:t>ú.</w:t>
      </w:r>
      <w:proofErr w:type="spellEnd"/>
      <w:r w:rsidR="00D96AEA">
        <w:rPr>
          <w:rFonts w:asciiTheme="minorHAnsi" w:hAnsiTheme="minorHAnsi" w:cstheme="minorHAnsi"/>
          <w:sz w:val="22"/>
        </w:rPr>
        <w:t xml:space="preserve">: </w:t>
      </w:r>
      <w:r w:rsidR="00D138E9">
        <w:rPr>
          <w:rFonts w:asciiTheme="minorHAnsi" w:hAnsiTheme="minorHAnsi" w:cstheme="minorHAnsi"/>
          <w:sz w:val="22"/>
        </w:rPr>
        <w:t>XXX</w:t>
      </w:r>
    </w:p>
    <w:p w14:paraId="2AC37602" w14:textId="755DE040" w:rsidR="00E767AF" w:rsidRDefault="00E767AF" w:rsidP="00E767AF">
      <w:pPr>
        <w:ind w:left="66"/>
        <w:rPr>
          <w:rFonts w:asciiTheme="minorHAnsi" w:hAnsiTheme="minorHAnsi" w:cstheme="minorHAnsi"/>
          <w:sz w:val="22"/>
        </w:rPr>
      </w:pPr>
      <w:r>
        <w:rPr>
          <w:rFonts w:asciiTheme="minorHAnsi" w:hAnsiTheme="minorHAnsi" w:cstheme="minorHAnsi"/>
          <w:sz w:val="22"/>
        </w:rPr>
        <w:t>IDDS:</w:t>
      </w:r>
      <w:r>
        <w:rPr>
          <w:rFonts w:asciiTheme="minorHAnsi" w:hAnsiTheme="minorHAnsi" w:cstheme="minorHAnsi"/>
          <w:sz w:val="22"/>
        </w:rPr>
        <w:tab/>
      </w:r>
      <w:r w:rsidR="00D96AEA">
        <w:rPr>
          <w:rFonts w:asciiTheme="minorHAnsi" w:hAnsiTheme="minorHAnsi" w:cstheme="minorHAnsi"/>
          <w:sz w:val="22"/>
        </w:rPr>
        <w:tab/>
      </w:r>
      <w:r w:rsidR="00D96AEA">
        <w:rPr>
          <w:rFonts w:asciiTheme="minorHAnsi" w:hAnsiTheme="minorHAnsi" w:cstheme="minorHAnsi"/>
          <w:sz w:val="22"/>
        </w:rPr>
        <w:tab/>
      </w:r>
      <w:r w:rsidR="00D96AEA" w:rsidRPr="00D96AEA">
        <w:rPr>
          <w:rFonts w:asciiTheme="minorHAnsi" w:hAnsiTheme="minorHAnsi" w:cstheme="minorHAnsi"/>
          <w:sz w:val="22"/>
        </w:rPr>
        <w:t>bjmg6gq</w:t>
      </w:r>
    </w:p>
    <w:p w14:paraId="4E70F02F" w14:textId="77777777" w:rsidR="00E767AF" w:rsidRPr="0053187C" w:rsidRDefault="00E767AF" w:rsidP="00D12CB7">
      <w:pPr>
        <w:rPr>
          <w:rFonts w:asciiTheme="minorHAnsi" w:hAnsiTheme="minorHAnsi" w:cstheme="minorHAnsi"/>
          <w:sz w:val="22"/>
        </w:rPr>
      </w:pPr>
    </w:p>
    <w:p w14:paraId="7223EC9B" w14:textId="77777777" w:rsidR="00D12CB7" w:rsidRPr="0053187C" w:rsidRDefault="00D12CB7" w:rsidP="00D12CB7">
      <w:pPr>
        <w:rPr>
          <w:rFonts w:asciiTheme="minorHAnsi" w:hAnsiTheme="minorHAnsi" w:cstheme="minorHAnsi"/>
          <w:sz w:val="22"/>
        </w:rPr>
      </w:pPr>
      <w:r w:rsidRPr="0053187C">
        <w:rPr>
          <w:rFonts w:asciiTheme="minorHAnsi" w:hAnsiTheme="minorHAnsi" w:cstheme="minorHAnsi"/>
          <w:sz w:val="22"/>
        </w:rPr>
        <w:t>(„</w:t>
      </w:r>
      <w:r w:rsidRPr="0053187C">
        <w:rPr>
          <w:rFonts w:asciiTheme="minorHAnsi" w:hAnsiTheme="minorHAnsi" w:cstheme="minorHAnsi"/>
          <w:b/>
          <w:sz w:val="22"/>
        </w:rPr>
        <w:t>Zhotovitel</w:t>
      </w:r>
      <w:r w:rsidRPr="0053187C">
        <w:rPr>
          <w:rFonts w:asciiTheme="minorHAnsi" w:hAnsiTheme="minorHAnsi" w:cstheme="minorHAnsi"/>
          <w:bCs/>
          <w:sz w:val="22"/>
        </w:rPr>
        <w:t>“</w:t>
      </w:r>
      <w:r w:rsidRPr="0053187C">
        <w:rPr>
          <w:rFonts w:asciiTheme="minorHAnsi" w:hAnsiTheme="minorHAnsi" w:cstheme="minorHAnsi"/>
          <w:sz w:val="22"/>
        </w:rPr>
        <w:t>)</w:t>
      </w:r>
    </w:p>
    <w:p w14:paraId="6738E679" w14:textId="77777777" w:rsidR="00D12CB7" w:rsidRPr="0053187C" w:rsidRDefault="00D12CB7" w:rsidP="00D12CB7">
      <w:pPr>
        <w:rPr>
          <w:rFonts w:asciiTheme="minorHAnsi" w:hAnsiTheme="minorHAnsi" w:cstheme="minorHAnsi"/>
          <w:sz w:val="22"/>
        </w:rPr>
      </w:pPr>
    </w:p>
    <w:p w14:paraId="0CEEAD04" w14:textId="77777777" w:rsidR="00D12CB7" w:rsidRDefault="00D12CB7" w:rsidP="00D12CB7">
      <w:pPr>
        <w:rPr>
          <w:rFonts w:asciiTheme="minorHAnsi" w:hAnsiTheme="minorHAnsi" w:cstheme="minorHAnsi"/>
          <w:sz w:val="22"/>
        </w:rPr>
      </w:pPr>
      <w:r w:rsidRPr="0053187C">
        <w:rPr>
          <w:rFonts w:asciiTheme="minorHAnsi" w:hAnsiTheme="minorHAnsi" w:cstheme="minorHAnsi"/>
          <w:sz w:val="22"/>
        </w:rPr>
        <w:t>(každý samostatně jako „</w:t>
      </w:r>
      <w:r w:rsidRPr="0053187C">
        <w:rPr>
          <w:rFonts w:asciiTheme="minorHAnsi" w:hAnsiTheme="minorHAnsi" w:cstheme="minorHAnsi"/>
          <w:b/>
          <w:sz w:val="22"/>
        </w:rPr>
        <w:t>Smluvní strana</w:t>
      </w:r>
      <w:r w:rsidRPr="0053187C">
        <w:rPr>
          <w:rFonts w:asciiTheme="minorHAnsi" w:hAnsiTheme="minorHAnsi" w:cstheme="minorHAnsi"/>
          <w:sz w:val="22"/>
        </w:rPr>
        <w:t>“, oba pak společně jako „</w:t>
      </w:r>
      <w:r w:rsidRPr="0053187C">
        <w:rPr>
          <w:rFonts w:asciiTheme="minorHAnsi" w:hAnsiTheme="minorHAnsi" w:cstheme="minorHAnsi"/>
          <w:b/>
          <w:sz w:val="22"/>
        </w:rPr>
        <w:t>Smluvní strany</w:t>
      </w:r>
      <w:r w:rsidRPr="0053187C">
        <w:rPr>
          <w:rFonts w:asciiTheme="minorHAnsi" w:hAnsiTheme="minorHAnsi" w:cstheme="minorHAnsi"/>
          <w:sz w:val="22"/>
        </w:rPr>
        <w:t>“).</w:t>
      </w:r>
    </w:p>
    <w:p w14:paraId="3B702C00" w14:textId="77777777" w:rsidR="00CB7083" w:rsidRPr="0053187C" w:rsidRDefault="00CB7083" w:rsidP="00D12CB7">
      <w:pPr>
        <w:rPr>
          <w:rFonts w:asciiTheme="minorHAnsi" w:hAnsiTheme="minorHAnsi" w:cstheme="minorHAnsi"/>
          <w:sz w:val="22"/>
        </w:rPr>
      </w:pPr>
    </w:p>
    <w:p w14:paraId="5954C2A8" w14:textId="77777777" w:rsidR="00D12CB7" w:rsidRPr="0053187C" w:rsidRDefault="00D12CB7" w:rsidP="00D12CB7">
      <w:pPr>
        <w:rPr>
          <w:rFonts w:asciiTheme="minorHAnsi" w:hAnsiTheme="minorHAnsi" w:cstheme="minorHAnsi"/>
          <w:sz w:val="22"/>
        </w:rPr>
      </w:pPr>
    </w:p>
    <w:p w14:paraId="23BC8BE3" w14:textId="77777777" w:rsidR="00D12CB7" w:rsidRPr="0053187C" w:rsidRDefault="00D12CB7">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Úvodní ustanovení</w:t>
      </w:r>
    </w:p>
    <w:p w14:paraId="134F49AD" w14:textId="59DE9E6A" w:rsidR="00D12CB7" w:rsidRPr="0053187C" w:rsidRDefault="00D12CB7">
      <w:pPr>
        <w:pStyle w:val="Styl1"/>
        <w:numPr>
          <w:ilvl w:val="1"/>
          <w:numId w:val="14"/>
        </w:numPr>
        <w:spacing w:before="120" w:after="120" w:line="276" w:lineRule="auto"/>
        <w:ind w:left="567" w:hanging="574"/>
        <w:jc w:val="both"/>
        <w:rPr>
          <w:rFonts w:asciiTheme="minorHAnsi" w:hAnsiTheme="minorHAnsi" w:cstheme="minorHAnsi"/>
        </w:rPr>
      </w:pPr>
      <w:r w:rsidRPr="0053187C">
        <w:rPr>
          <w:rFonts w:asciiTheme="minorHAnsi" w:hAnsiTheme="minorHAnsi" w:cstheme="minorHAnsi"/>
        </w:rPr>
        <w:t xml:space="preserve">Smluvní strany uzavírají tuto </w:t>
      </w:r>
      <w:r w:rsidRPr="006B2A3D">
        <w:rPr>
          <w:rFonts w:asciiTheme="minorHAnsi" w:hAnsiTheme="minorHAnsi" w:cstheme="minorHAnsi"/>
        </w:rPr>
        <w:t>Smlouvu na základě zadávacího řízení s názvem „</w:t>
      </w:r>
      <w:r w:rsidR="00855C13" w:rsidRPr="006B2A3D">
        <w:rPr>
          <w:rFonts w:asciiTheme="minorHAnsi" w:hAnsiTheme="minorHAnsi" w:cstheme="minorHAnsi"/>
          <w:bCs/>
          <w:i/>
          <w:iCs/>
        </w:rPr>
        <w:t>UK – Výstavba Kampusu Albertov – Biocentrum</w:t>
      </w:r>
      <w:r w:rsidRPr="0053187C">
        <w:rPr>
          <w:rFonts w:asciiTheme="minorHAnsi" w:hAnsiTheme="minorHAnsi" w:cstheme="minorHAnsi"/>
        </w:rPr>
        <w:t>“ (</w:t>
      </w:r>
      <w:r w:rsidR="00855913">
        <w:rPr>
          <w:rFonts w:asciiTheme="minorHAnsi" w:hAnsiTheme="minorHAnsi"/>
          <w:szCs w:val="22"/>
          <w:lang w:eastAsia="en-US"/>
        </w:rPr>
        <w:t>dále</w:t>
      </w:r>
      <w:r w:rsidR="0041772D">
        <w:rPr>
          <w:rFonts w:asciiTheme="minorHAnsi" w:hAnsiTheme="minorHAnsi"/>
          <w:szCs w:val="22"/>
          <w:lang w:eastAsia="en-US"/>
        </w:rPr>
        <w:t> </w:t>
      </w:r>
      <w:r w:rsidR="00855913">
        <w:rPr>
          <w:rFonts w:asciiTheme="minorHAnsi" w:hAnsiTheme="minorHAnsi"/>
          <w:szCs w:val="22"/>
          <w:lang w:eastAsia="en-US"/>
        </w:rPr>
        <w:t>jen</w:t>
      </w:r>
      <w:r w:rsidR="0041772D">
        <w:rPr>
          <w:rFonts w:asciiTheme="minorHAnsi" w:hAnsiTheme="minorHAnsi"/>
          <w:szCs w:val="22"/>
          <w:lang w:eastAsia="en-US"/>
        </w:rPr>
        <w:t> </w:t>
      </w:r>
      <w:r w:rsidRPr="0053187C">
        <w:rPr>
          <w:rFonts w:asciiTheme="minorHAnsi" w:hAnsiTheme="minorHAnsi" w:cstheme="minorHAnsi"/>
        </w:rPr>
        <w:t>„</w:t>
      </w:r>
      <w:r w:rsidRPr="0053187C">
        <w:rPr>
          <w:rFonts w:asciiTheme="minorHAnsi" w:hAnsiTheme="minorHAnsi" w:cstheme="minorHAnsi"/>
          <w:b/>
        </w:rPr>
        <w:t>Veřejná zakázka</w:t>
      </w:r>
      <w:r w:rsidRPr="0053187C">
        <w:rPr>
          <w:rFonts w:asciiTheme="minorHAnsi" w:hAnsiTheme="minorHAnsi" w:cstheme="minorHAnsi"/>
        </w:rPr>
        <w:t xml:space="preserve">“), které bylo realizováno formou nadlimitního </w:t>
      </w:r>
      <w:r w:rsidR="00565623">
        <w:rPr>
          <w:rFonts w:asciiTheme="minorHAnsi" w:hAnsiTheme="minorHAnsi" w:cstheme="minorHAnsi"/>
        </w:rPr>
        <w:t xml:space="preserve">otevřeného </w:t>
      </w:r>
      <w:r w:rsidRPr="0053187C">
        <w:rPr>
          <w:rFonts w:asciiTheme="minorHAnsi" w:hAnsiTheme="minorHAnsi" w:cstheme="minorHAnsi"/>
        </w:rPr>
        <w:t xml:space="preserve">řízení </w:t>
      </w:r>
      <w:r w:rsidR="00452D80">
        <w:rPr>
          <w:rFonts w:asciiTheme="minorHAnsi" w:hAnsiTheme="minorHAnsi" w:cstheme="minorHAnsi"/>
        </w:rPr>
        <w:t xml:space="preserve">podle </w:t>
      </w:r>
      <w:r w:rsidRPr="0053187C">
        <w:rPr>
          <w:rFonts w:asciiTheme="minorHAnsi" w:hAnsiTheme="minorHAnsi" w:cstheme="minorHAnsi"/>
        </w:rPr>
        <w:t>zákona č. 134/2016 Sb., o zadávání veřejných zakázek, ve</w:t>
      </w:r>
      <w:r w:rsidR="009434D7">
        <w:rPr>
          <w:rFonts w:asciiTheme="minorHAnsi" w:hAnsiTheme="minorHAnsi" w:cstheme="minorHAnsi"/>
        </w:rPr>
        <w:t> </w:t>
      </w:r>
      <w:r w:rsidRPr="0053187C">
        <w:rPr>
          <w:rFonts w:asciiTheme="minorHAnsi" w:hAnsiTheme="minorHAnsi" w:cstheme="minorHAnsi"/>
        </w:rPr>
        <w:t>znění</w:t>
      </w:r>
      <w:r w:rsidR="009434D7">
        <w:rPr>
          <w:rFonts w:asciiTheme="minorHAnsi" w:hAnsiTheme="minorHAnsi" w:cstheme="minorHAnsi"/>
        </w:rPr>
        <w:t> </w:t>
      </w:r>
      <w:r w:rsidRPr="0053187C">
        <w:rPr>
          <w:rFonts w:asciiTheme="minorHAnsi" w:hAnsiTheme="minorHAnsi" w:cstheme="minorHAnsi"/>
        </w:rPr>
        <w:t>pozdějších předpisů (</w:t>
      </w:r>
      <w:r w:rsidR="00855913">
        <w:rPr>
          <w:rFonts w:asciiTheme="minorHAnsi" w:hAnsiTheme="minorHAnsi"/>
          <w:szCs w:val="22"/>
          <w:lang w:eastAsia="en-US"/>
        </w:rPr>
        <w:t>dále</w:t>
      </w:r>
      <w:r w:rsidR="00CB7083">
        <w:rPr>
          <w:rFonts w:asciiTheme="minorHAnsi" w:hAnsiTheme="minorHAnsi"/>
          <w:szCs w:val="22"/>
          <w:lang w:eastAsia="en-US"/>
        </w:rPr>
        <w:t> </w:t>
      </w:r>
      <w:r w:rsidR="00855913">
        <w:rPr>
          <w:rFonts w:asciiTheme="minorHAnsi" w:hAnsiTheme="minorHAnsi"/>
          <w:szCs w:val="22"/>
          <w:lang w:eastAsia="en-US"/>
        </w:rPr>
        <w:t>jen</w:t>
      </w:r>
      <w:r w:rsidR="00CB7083">
        <w:rPr>
          <w:rFonts w:asciiTheme="minorHAnsi" w:hAnsiTheme="minorHAnsi"/>
          <w:szCs w:val="22"/>
          <w:lang w:eastAsia="en-US"/>
        </w:rPr>
        <w:t> </w:t>
      </w:r>
      <w:r w:rsidRPr="0053187C">
        <w:rPr>
          <w:rFonts w:asciiTheme="minorHAnsi" w:hAnsiTheme="minorHAnsi" w:cstheme="minorHAnsi"/>
        </w:rPr>
        <w:t>„</w:t>
      </w:r>
      <w:r w:rsidRPr="0053187C">
        <w:rPr>
          <w:rFonts w:asciiTheme="minorHAnsi" w:hAnsiTheme="minorHAnsi" w:cstheme="minorHAnsi"/>
          <w:b/>
        </w:rPr>
        <w:t>ZZVZ</w:t>
      </w:r>
      <w:r w:rsidRPr="0053187C">
        <w:rPr>
          <w:rFonts w:asciiTheme="minorHAnsi" w:hAnsiTheme="minorHAnsi" w:cstheme="minorHAnsi"/>
        </w:rPr>
        <w:t>“).</w:t>
      </w:r>
    </w:p>
    <w:p w14:paraId="63CA2CE4" w14:textId="13D31A2D" w:rsidR="00CB7083" w:rsidRDefault="00D12CB7" w:rsidP="464044C9">
      <w:pPr>
        <w:pStyle w:val="Styl1"/>
        <w:numPr>
          <w:ilvl w:val="1"/>
          <w:numId w:val="14"/>
        </w:numPr>
        <w:spacing w:before="120" w:after="120" w:line="276" w:lineRule="auto"/>
        <w:ind w:left="567" w:hanging="574"/>
        <w:jc w:val="both"/>
        <w:rPr>
          <w:rFonts w:asciiTheme="minorHAnsi" w:hAnsiTheme="minorHAnsi" w:cstheme="minorBidi"/>
        </w:rPr>
      </w:pPr>
      <w:r w:rsidRPr="73F6F307">
        <w:rPr>
          <w:rFonts w:asciiTheme="minorHAnsi" w:hAnsiTheme="minorHAnsi" w:cstheme="minorBidi"/>
        </w:rPr>
        <w:t xml:space="preserve">Předmětem této Smlouvy je </w:t>
      </w:r>
      <w:r w:rsidR="008341F8" w:rsidRPr="73F6F307">
        <w:rPr>
          <w:rFonts w:asciiTheme="minorHAnsi" w:hAnsiTheme="minorHAnsi" w:cstheme="minorBidi"/>
        </w:rPr>
        <w:t>provedení stavby „</w:t>
      </w:r>
      <w:r w:rsidR="008341F8" w:rsidRPr="73F6F307">
        <w:rPr>
          <w:rFonts w:asciiTheme="minorHAnsi" w:hAnsiTheme="minorHAnsi" w:cstheme="minorBidi"/>
          <w:i/>
          <w:iCs/>
        </w:rPr>
        <w:t>UK – Kampus Albertov – Biocentrum“</w:t>
      </w:r>
      <w:r w:rsidR="008341F8">
        <w:rPr>
          <w:rFonts w:asciiTheme="minorHAnsi" w:hAnsiTheme="minorHAnsi" w:cstheme="minorBidi"/>
          <w:i/>
          <w:iCs/>
        </w:rPr>
        <w:t xml:space="preserve"> </w:t>
      </w:r>
      <w:r w:rsidR="00B90CDD" w:rsidRPr="73F6F307">
        <w:rPr>
          <w:rFonts w:asciiTheme="minorHAnsi" w:hAnsiTheme="minorHAnsi" w:cstheme="minorBidi"/>
        </w:rPr>
        <w:t>a</w:t>
      </w:r>
      <w:r w:rsidR="009434D7" w:rsidRPr="73F6F307">
        <w:rPr>
          <w:rFonts w:asciiTheme="minorHAnsi" w:hAnsiTheme="minorHAnsi" w:cstheme="minorBidi"/>
        </w:rPr>
        <w:t> </w:t>
      </w:r>
      <w:r w:rsidR="00B90CDD" w:rsidRPr="73F6F307">
        <w:rPr>
          <w:rFonts w:asciiTheme="minorHAnsi" w:hAnsiTheme="minorHAnsi" w:cstheme="minorBidi"/>
        </w:rPr>
        <w:t>s</w:t>
      </w:r>
      <w:r w:rsidR="009434D7" w:rsidRPr="73F6F307">
        <w:rPr>
          <w:rFonts w:asciiTheme="minorHAnsi" w:hAnsiTheme="minorHAnsi" w:cstheme="minorBidi"/>
        </w:rPr>
        <w:t> </w:t>
      </w:r>
      <w:r w:rsidR="00B90CDD" w:rsidRPr="73F6F307">
        <w:rPr>
          <w:rFonts w:asciiTheme="minorHAnsi" w:hAnsiTheme="minorHAnsi" w:cstheme="minorBidi"/>
        </w:rPr>
        <w:t>ní</w:t>
      </w:r>
      <w:r w:rsidR="009434D7" w:rsidRPr="73F6F307">
        <w:rPr>
          <w:rFonts w:asciiTheme="minorHAnsi" w:hAnsiTheme="minorHAnsi" w:cstheme="minorBidi"/>
        </w:rPr>
        <w:t> </w:t>
      </w:r>
      <w:r w:rsidR="00B90CDD" w:rsidRPr="73F6F307">
        <w:rPr>
          <w:rFonts w:asciiTheme="minorHAnsi" w:hAnsiTheme="minorHAnsi" w:cstheme="minorBidi"/>
        </w:rPr>
        <w:t>souvisejících objektů</w:t>
      </w:r>
      <w:r w:rsidR="008649A6" w:rsidRPr="73F6F307">
        <w:rPr>
          <w:rFonts w:asciiTheme="minorHAnsi" w:hAnsiTheme="minorHAnsi" w:cstheme="minorBidi"/>
        </w:rPr>
        <w:t xml:space="preserve"> </w:t>
      </w:r>
      <w:r w:rsidR="008341F8" w:rsidRPr="73F6F307">
        <w:rPr>
          <w:rFonts w:asciiTheme="minorHAnsi" w:hAnsiTheme="minorHAnsi" w:cstheme="minorBidi"/>
        </w:rPr>
        <w:t>dle Projektové dokumentace</w:t>
      </w:r>
      <w:r w:rsidR="00FF2144" w:rsidRPr="73F6F307">
        <w:rPr>
          <w:rFonts w:asciiTheme="minorHAnsi" w:hAnsiTheme="minorHAnsi" w:cstheme="minorBidi"/>
        </w:rPr>
        <w:t xml:space="preserve"> </w:t>
      </w:r>
      <w:r w:rsidR="00074800">
        <w:rPr>
          <w:rFonts w:asciiTheme="minorHAnsi" w:hAnsiTheme="minorHAnsi" w:cstheme="minorBidi"/>
        </w:rPr>
        <w:t xml:space="preserve">tvořící </w:t>
      </w:r>
      <w:r w:rsidR="00074800" w:rsidRPr="00DE039C">
        <w:rPr>
          <w:rFonts w:asciiTheme="minorHAnsi" w:hAnsiTheme="minorHAnsi" w:cstheme="minorBidi"/>
          <w:i/>
          <w:iCs/>
        </w:rPr>
        <w:t xml:space="preserve">Přílohu č. 1 </w:t>
      </w:r>
      <w:r w:rsidR="00074800">
        <w:rPr>
          <w:rFonts w:asciiTheme="minorHAnsi" w:hAnsiTheme="minorHAnsi" w:cstheme="minorBidi"/>
        </w:rPr>
        <w:t xml:space="preserve">této Smlouvy </w:t>
      </w:r>
      <w:r w:rsidR="008649A6" w:rsidRPr="73F6F307">
        <w:rPr>
          <w:rFonts w:asciiTheme="minorHAnsi" w:hAnsiTheme="minorHAnsi" w:cstheme="minorBidi"/>
        </w:rPr>
        <w:t>a</w:t>
      </w:r>
      <w:r w:rsidR="00074800">
        <w:rPr>
          <w:rFonts w:asciiTheme="minorHAnsi" w:hAnsiTheme="minorHAnsi" w:cstheme="minorBidi"/>
        </w:rPr>
        <w:t> </w:t>
      </w:r>
      <w:r w:rsidR="00320F77" w:rsidRPr="73F6F307">
        <w:rPr>
          <w:rFonts w:asciiTheme="minorHAnsi" w:hAnsiTheme="minorHAnsi" w:cstheme="minorBidi"/>
        </w:rPr>
        <w:t xml:space="preserve">poskytnutí </w:t>
      </w:r>
      <w:r w:rsidR="008649A6" w:rsidRPr="73F6F307">
        <w:rPr>
          <w:rFonts w:asciiTheme="minorHAnsi" w:hAnsiTheme="minorHAnsi" w:cstheme="minorBidi"/>
        </w:rPr>
        <w:t xml:space="preserve">dalších </w:t>
      </w:r>
      <w:r w:rsidR="00320F77" w:rsidRPr="73F6F307">
        <w:rPr>
          <w:rFonts w:asciiTheme="minorHAnsi" w:hAnsiTheme="minorHAnsi" w:cstheme="minorBidi"/>
        </w:rPr>
        <w:t xml:space="preserve">souvisejících </w:t>
      </w:r>
      <w:r w:rsidR="008649A6" w:rsidRPr="73F6F307">
        <w:rPr>
          <w:rFonts w:asciiTheme="minorHAnsi" w:hAnsiTheme="minorHAnsi" w:cstheme="minorBidi"/>
        </w:rPr>
        <w:t>činností a výstupů</w:t>
      </w:r>
      <w:r w:rsidR="00CB7083" w:rsidRPr="73F6F307">
        <w:rPr>
          <w:rFonts w:asciiTheme="minorHAnsi" w:hAnsiTheme="minorHAnsi" w:cstheme="minorBidi"/>
        </w:rPr>
        <w:t>,</w:t>
      </w:r>
      <w:r w:rsidRPr="73F6F307">
        <w:rPr>
          <w:rFonts w:asciiTheme="minorHAnsi" w:hAnsiTheme="minorHAnsi" w:cstheme="minorBidi"/>
        </w:rPr>
        <w:t xml:space="preserve"> a</w:t>
      </w:r>
      <w:r w:rsidR="00546B11" w:rsidRPr="73F6F307">
        <w:rPr>
          <w:rFonts w:asciiTheme="minorHAnsi" w:hAnsiTheme="minorHAnsi" w:cstheme="minorBidi"/>
        </w:rPr>
        <w:t> </w:t>
      </w:r>
      <w:r w:rsidRPr="73F6F307">
        <w:rPr>
          <w:rFonts w:asciiTheme="minorHAnsi" w:hAnsiTheme="minorHAnsi" w:cstheme="minorBidi"/>
        </w:rPr>
        <w:t>to</w:t>
      </w:r>
      <w:r w:rsidR="00546B11" w:rsidRPr="73F6F307">
        <w:rPr>
          <w:rFonts w:asciiTheme="minorHAnsi" w:hAnsiTheme="minorHAnsi" w:cstheme="minorBidi"/>
        </w:rPr>
        <w:t> </w:t>
      </w:r>
      <w:r w:rsidRPr="73F6F307">
        <w:rPr>
          <w:rFonts w:asciiTheme="minorHAnsi" w:hAnsiTheme="minorHAnsi" w:cstheme="minorBidi"/>
        </w:rPr>
        <w:t>způsobem a za podmínek stanovených v této Smlouvě a</w:t>
      </w:r>
      <w:r w:rsidR="00C3551B" w:rsidRPr="73F6F307">
        <w:rPr>
          <w:rFonts w:asciiTheme="minorHAnsi" w:hAnsiTheme="minorHAnsi" w:cstheme="minorBidi"/>
        </w:rPr>
        <w:t> </w:t>
      </w:r>
      <w:r w:rsidRPr="73F6F307">
        <w:rPr>
          <w:rFonts w:asciiTheme="minorHAnsi" w:hAnsiTheme="minorHAnsi" w:cstheme="minorBidi"/>
        </w:rPr>
        <w:t>zadávacích podkladech k Veřejné zakázce (</w:t>
      </w:r>
      <w:r w:rsidR="00855913" w:rsidRPr="73F6F307">
        <w:rPr>
          <w:rFonts w:asciiTheme="minorHAnsi" w:hAnsiTheme="minorHAnsi"/>
          <w:lang w:eastAsia="en-US"/>
        </w:rPr>
        <w:t xml:space="preserve">dále jen </w:t>
      </w:r>
      <w:r w:rsidRPr="73F6F307">
        <w:rPr>
          <w:rFonts w:asciiTheme="minorHAnsi" w:hAnsiTheme="minorHAnsi" w:cstheme="minorBidi"/>
        </w:rPr>
        <w:t>„</w:t>
      </w:r>
      <w:r w:rsidRPr="73F6F307">
        <w:rPr>
          <w:rFonts w:asciiTheme="minorHAnsi" w:hAnsiTheme="minorHAnsi" w:cstheme="minorBidi"/>
          <w:b/>
          <w:bCs/>
        </w:rPr>
        <w:t>Dílo</w:t>
      </w:r>
      <w:r w:rsidRPr="73F6F307">
        <w:rPr>
          <w:rFonts w:asciiTheme="minorHAnsi" w:hAnsiTheme="minorHAnsi" w:cstheme="minorBidi"/>
        </w:rPr>
        <w:t>“).</w:t>
      </w:r>
      <w:r w:rsidR="00583A0D" w:rsidRPr="73F6F307">
        <w:rPr>
          <w:rFonts w:asciiTheme="minorHAnsi" w:hAnsiTheme="minorHAnsi" w:cstheme="minorBidi"/>
        </w:rPr>
        <w:t xml:space="preserve"> Předmět díla je</w:t>
      </w:r>
      <w:r w:rsidR="00441CF4">
        <w:rPr>
          <w:rFonts w:asciiTheme="minorHAnsi" w:hAnsiTheme="minorHAnsi" w:cstheme="minorBidi"/>
        </w:rPr>
        <w:t> </w:t>
      </w:r>
      <w:r w:rsidR="00583A0D" w:rsidRPr="73F6F307">
        <w:rPr>
          <w:rFonts w:asciiTheme="minorHAnsi" w:hAnsiTheme="minorHAnsi" w:cstheme="minorBidi"/>
        </w:rPr>
        <w:t>v</w:t>
      </w:r>
      <w:r w:rsidR="00441CF4">
        <w:rPr>
          <w:rFonts w:asciiTheme="minorHAnsi" w:hAnsiTheme="minorHAnsi" w:cstheme="minorBidi"/>
        </w:rPr>
        <w:t> </w:t>
      </w:r>
      <w:r w:rsidR="00583A0D" w:rsidRPr="73F6F307">
        <w:rPr>
          <w:rFonts w:asciiTheme="minorHAnsi" w:hAnsiTheme="minorHAnsi" w:cstheme="minorBidi"/>
        </w:rPr>
        <w:t>detailu specifikován přílohami této Smlouvy tvořícími její nedílnou součást, především pak Projektovou dokumentací (</w:t>
      </w:r>
      <w:r w:rsidR="00583A0D" w:rsidRPr="00DE039C">
        <w:rPr>
          <w:rFonts w:asciiTheme="minorHAnsi" w:hAnsiTheme="minorHAnsi" w:cstheme="minorBidi"/>
          <w:i/>
          <w:iCs/>
        </w:rPr>
        <w:t>Příloha č. 1</w:t>
      </w:r>
      <w:r w:rsidR="00583A0D" w:rsidRPr="73F6F307">
        <w:rPr>
          <w:rFonts w:asciiTheme="minorHAnsi" w:hAnsiTheme="minorHAnsi" w:cstheme="minorBidi"/>
        </w:rPr>
        <w:t xml:space="preserve"> </w:t>
      </w:r>
      <w:r w:rsidR="00062A6F" w:rsidRPr="73F6F307">
        <w:rPr>
          <w:rFonts w:asciiTheme="minorHAnsi" w:hAnsiTheme="minorHAnsi" w:cstheme="minorBidi"/>
        </w:rPr>
        <w:t xml:space="preserve">této </w:t>
      </w:r>
      <w:r w:rsidR="00583A0D" w:rsidRPr="73F6F307">
        <w:rPr>
          <w:rFonts w:asciiTheme="minorHAnsi" w:hAnsiTheme="minorHAnsi" w:cstheme="minorBidi"/>
        </w:rPr>
        <w:t>Smlouvy) a Rozpočtem díla – oceněnými soupisy prací s výkazy výměr (</w:t>
      </w:r>
      <w:r w:rsidR="00583A0D" w:rsidRPr="00DE039C">
        <w:rPr>
          <w:rFonts w:asciiTheme="minorHAnsi" w:hAnsiTheme="minorHAnsi" w:cstheme="minorBidi"/>
          <w:i/>
          <w:iCs/>
        </w:rPr>
        <w:t>Příloha č. 2</w:t>
      </w:r>
      <w:r w:rsidR="00583A0D" w:rsidRPr="73F6F307">
        <w:rPr>
          <w:rFonts w:asciiTheme="minorHAnsi" w:hAnsiTheme="minorHAnsi" w:cstheme="minorBidi"/>
        </w:rPr>
        <w:t xml:space="preserve"> </w:t>
      </w:r>
      <w:r w:rsidR="00062A6F" w:rsidRPr="73F6F307">
        <w:rPr>
          <w:rFonts w:asciiTheme="minorHAnsi" w:hAnsiTheme="minorHAnsi" w:cstheme="minorBidi"/>
        </w:rPr>
        <w:t xml:space="preserve">této </w:t>
      </w:r>
      <w:r w:rsidR="00583A0D" w:rsidRPr="73F6F307">
        <w:rPr>
          <w:rFonts w:asciiTheme="minorHAnsi" w:hAnsiTheme="minorHAnsi" w:cstheme="minorBidi"/>
        </w:rPr>
        <w:t>Smlouvy).</w:t>
      </w:r>
    </w:p>
    <w:p w14:paraId="66CEE8FF" w14:textId="77777777" w:rsidR="00D12CB7" w:rsidRPr="0053187C" w:rsidRDefault="00D12CB7">
      <w:pPr>
        <w:pStyle w:val="Styl1"/>
        <w:numPr>
          <w:ilvl w:val="1"/>
          <w:numId w:val="14"/>
        </w:numPr>
        <w:spacing w:before="120" w:after="120" w:line="276" w:lineRule="auto"/>
        <w:ind w:left="567" w:hanging="574"/>
        <w:jc w:val="both"/>
        <w:rPr>
          <w:rFonts w:asciiTheme="minorHAnsi" w:hAnsiTheme="minorHAnsi" w:cstheme="minorHAnsi"/>
        </w:rPr>
      </w:pPr>
      <w:r w:rsidRPr="0053187C">
        <w:rPr>
          <w:rFonts w:asciiTheme="minorHAnsi" w:hAnsiTheme="minorHAnsi" w:cstheme="minorHAnsi"/>
        </w:rPr>
        <w:t>Objednatel prohlašuje, že:</w:t>
      </w:r>
    </w:p>
    <w:p w14:paraId="2ACD72B4"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je investorem </w:t>
      </w:r>
      <w:r w:rsidR="00FF63BF">
        <w:rPr>
          <w:rFonts w:cstheme="minorHAnsi"/>
          <w:szCs w:val="22"/>
        </w:rPr>
        <w:t xml:space="preserve">stavby </w:t>
      </w:r>
      <w:r w:rsidRPr="0053187C">
        <w:rPr>
          <w:rFonts w:cstheme="minorHAnsi"/>
          <w:szCs w:val="22"/>
        </w:rPr>
        <w:t>„</w:t>
      </w:r>
      <w:r w:rsidR="00FF63BF">
        <w:rPr>
          <w:rFonts w:cstheme="minorHAnsi"/>
          <w:i/>
          <w:iCs/>
          <w:szCs w:val="22"/>
        </w:rPr>
        <w:t>UK – Kampus Albertov – Biocentrum</w:t>
      </w:r>
      <w:r w:rsidRPr="00EE7140">
        <w:rPr>
          <w:rFonts w:cstheme="minorHAnsi"/>
          <w:szCs w:val="22"/>
        </w:rPr>
        <w:t xml:space="preserve">“, který je financován v rámci </w:t>
      </w:r>
      <w:r w:rsidR="00D330E5" w:rsidRPr="00D330E5">
        <w:rPr>
          <w:rFonts w:cstheme="minorHAnsi"/>
          <w:szCs w:val="22"/>
        </w:rPr>
        <w:t>Národního plánu obnovy</w:t>
      </w:r>
      <w:r w:rsidR="008B0367">
        <w:rPr>
          <w:rFonts w:cstheme="minorHAnsi"/>
          <w:szCs w:val="22"/>
        </w:rPr>
        <w:t>, komponenty 3.2.4</w:t>
      </w:r>
      <w:r w:rsidR="00267D96">
        <w:rPr>
          <w:rFonts w:cstheme="minorHAnsi"/>
          <w:szCs w:val="22"/>
        </w:rPr>
        <w:t> </w:t>
      </w:r>
      <w:r w:rsidRPr="00EE7140">
        <w:rPr>
          <w:rFonts w:cstheme="minorHAnsi"/>
          <w:szCs w:val="22"/>
        </w:rPr>
        <w:t>(</w:t>
      </w:r>
      <w:r w:rsidR="00855913" w:rsidRPr="00EE7140">
        <w:rPr>
          <w:szCs w:val="22"/>
        </w:rPr>
        <w:t>dále</w:t>
      </w:r>
      <w:r w:rsidR="00CB7083">
        <w:rPr>
          <w:szCs w:val="22"/>
        </w:rPr>
        <w:t> </w:t>
      </w:r>
      <w:r w:rsidR="00855913" w:rsidRPr="00EE7140">
        <w:rPr>
          <w:szCs w:val="22"/>
        </w:rPr>
        <w:t>jen</w:t>
      </w:r>
      <w:r w:rsidR="00CB7083">
        <w:rPr>
          <w:szCs w:val="22"/>
        </w:rPr>
        <w:t> </w:t>
      </w:r>
      <w:r w:rsidRPr="00EE7140">
        <w:rPr>
          <w:rFonts w:cstheme="minorHAnsi"/>
          <w:szCs w:val="22"/>
        </w:rPr>
        <w:t>„</w:t>
      </w:r>
      <w:r w:rsidRPr="00EE7140">
        <w:rPr>
          <w:rFonts w:cstheme="minorHAnsi"/>
          <w:b/>
          <w:bCs/>
          <w:szCs w:val="22"/>
        </w:rPr>
        <w:t>dotační program</w:t>
      </w:r>
      <w:r w:rsidRPr="0053187C">
        <w:rPr>
          <w:rFonts w:cstheme="minorHAnsi"/>
          <w:szCs w:val="22"/>
        </w:rPr>
        <w:t>“);</w:t>
      </w:r>
    </w:p>
    <w:p w14:paraId="26B624BB" w14:textId="2A445B90" w:rsidR="00D12CB7" w:rsidRPr="0053187C" w:rsidRDefault="00E72417">
      <w:pPr>
        <w:pStyle w:val="Styl2"/>
        <w:numPr>
          <w:ilvl w:val="2"/>
          <w:numId w:val="14"/>
        </w:numPr>
        <w:tabs>
          <w:tab w:val="num" w:pos="360"/>
        </w:tabs>
        <w:ind w:left="1418" w:hanging="851"/>
        <w:rPr>
          <w:rFonts w:cstheme="minorHAnsi"/>
          <w:szCs w:val="22"/>
        </w:rPr>
      </w:pPr>
      <w:r w:rsidRPr="0053187C">
        <w:rPr>
          <w:rFonts w:cstheme="minorHAnsi"/>
          <w:szCs w:val="22"/>
        </w:rPr>
        <w:t>je</w:t>
      </w:r>
      <w:r w:rsidR="00D12CB7" w:rsidRPr="0053187C">
        <w:rPr>
          <w:rFonts w:cstheme="minorHAnsi"/>
          <w:szCs w:val="22"/>
        </w:rPr>
        <w:t xml:space="preserve"> stavebník</w:t>
      </w:r>
      <w:r w:rsidRPr="0053187C">
        <w:rPr>
          <w:rFonts w:cstheme="minorHAnsi"/>
          <w:szCs w:val="22"/>
        </w:rPr>
        <w:t>em</w:t>
      </w:r>
      <w:r w:rsidR="00D12CB7" w:rsidRPr="0053187C">
        <w:rPr>
          <w:rFonts w:cstheme="minorHAnsi"/>
          <w:szCs w:val="22"/>
        </w:rPr>
        <w:t xml:space="preserve"> ve smyslu příslušných ustanovení zákona č. </w:t>
      </w:r>
      <w:r w:rsidR="00A4216C" w:rsidRPr="00A4216C">
        <w:rPr>
          <w:rFonts w:cstheme="minorHAnsi"/>
          <w:szCs w:val="22"/>
        </w:rPr>
        <w:t>283/2021 Sb</w:t>
      </w:r>
      <w:r w:rsidR="00A4216C">
        <w:rPr>
          <w:rFonts w:cstheme="minorHAnsi"/>
          <w:szCs w:val="22"/>
        </w:rPr>
        <w:t>., stavební</w:t>
      </w:r>
      <w:r w:rsidR="00A374FD">
        <w:rPr>
          <w:rFonts w:cstheme="minorHAnsi"/>
          <w:szCs w:val="22"/>
        </w:rPr>
        <w:t> </w:t>
      </w:r>
      <w:r w:rsidR="00A4216C">
        <w:rPr>
          <w:rFonts w:cstheme="minorHAnsi"/>
          <w:szCs w:val="22"/>
        </w:rPr>
        <w:t xml:space="preserve">zákon, </w:t>
      </w:r>
      <w:r w:rsidR="009E4A1E">
        <w:rPr>
          <w:rFonts w:cstheme="minorHAnsi"/>
          <w:szCs w:val="22"/>
        </w:rPr>
        <w:t xml:space="preserve">ve znění pozdějších předpisů, </w:t>
      </w:r>
      <w:r w:rsidR="00A4216C">
        <w:rPr>
          <w:rFonts w:cstheme="minorHAnsi"/>
          <w:szCs w:val="22"/>
        </w:rPr>
        <w:t>který</w:t>
      </w:r>
      <w:r w:rsidR="00B40F4D">
        <w:rPr>
          <w:rFonts w:cstheme="minorHAnsi"/>
          <w:szCs w:val="22"/>
        </w:rPr>
        <w:t xml:space="preserve"> </w:t>
      </w:r>
      <w:r w:rsidR="009E4A1E">
        <w:rPr>
          <w:rFonts w:cstheme="minorHAnsi"/>
          <w:szCs w:val="22"/>
        </w:rPr>
        <w:t xml:space="preserve">s účinností od 01. 07. 2023 </w:t>
      </w:r>
      <w:r w:rsidR="00B40F4D">
        <w:rPr>
          <w:rFonts w:cstheme="minorHAnsi"/>
          <w:szCs w:val="22"/>
        </w:rPr>
        <w:t xml:space="preserve">nahrazuje </w:t>
      </w:r>
      <w:r w:rsidR="00A4216C">
        <w:rPr>
          <w:rFonts w:cstheme="minorHAnsi"/>
          <w:szCs w:val="22"/>
        </w:rPr>
        <w:t>předchozí zákon</w:t>
      </w:r>
      <w:r w:rsidR="00A4216C" w:rsidRPr="00A4216C">
        <w:rPr>
          <w:rFonts w:cstheme="minorHAnsi"/>
          <w:szCs w:val="22"/>
        </w:rPr>
        <w:t xml:space="preserve"> </w:t>
      </w:r>
      <w:r w:rsidR="00A374FD">
        <w:rPr>
          <w:rFonts w:cstheme="minorHAnsi"/>
          <w:szCs w:val="22"/>
        </w:rPr>
        <w:t xml:space="preserve">č. </w:t>
      </w:r>
      <w:r w:rsidR="00A374FD" w:rsidRPr="0053187C">
        <w:rPr>
          <w:rFonts w:cstheme="minorHAnsi"/>
          <w:szCs w:val="22"/>
        </w:rPr>
        <w:t>183/2006 Sb., o</w:t>
      </w:r>
      <w:r w:rsidR="00A374FD">
        <w:rPr>
          <w:rFonts w:cstheme="minorHAnsi"/>
          <w:szCs w:val="22"/>
        </w:rPr>
        <w:t> </w:t>
      </w:r>
      <w:r w:rsidR="00A374FD" w:rsidRPr="0053187C">
        <w:rPr>
          <w:rFonts w:cstheme="minorHAnsi"/>
          <w:szCs w:val="22"/>
        </w:rPr>
        <w:t>územním plánování a stavebním řádu</w:t>
      </w:r>
      <w:r w:rsidR="00A374FD">
        <w:rPr>
          <w:rFonts w:cstheme="minorHAnsi"/>
          <w:szCs w:val="22"/>
        </w:rPr>
        <w:t xml:space="preserve"> </w:t>
      </w:r>
      <w:r w:rsidR="00DA3A9C">
        <w:rPr>
          <w:rFonts w:cstheme="minorHAnsi"/>
          <w:szCs w:val="22"/>
        </w:rPr>
        <w:t>(dále</w:t>
      </w:r>
      <w:r w:rsidR="00267D96">
        <w:rPr>
          <w:rFonts w:cstheme="minorHAnsi"/>
          <w:szCs w:val="22"/>
        </w:rPr>
        <w:t> </w:t>
      </w:r>
      <w:r w:rsidR="00DA3A9C">
        <w:rPr>
          <w:rFonts w:cstheme="minorHAnsi"/>
          <w:szCs w:val="22"/>
        </w:rPr>
        <w:t>též</w:t>
      </w:r>
      <w:r w:rsidR="00267D96">
        <w:rPr>
          <w:rFonts w:cstheme="minorHAnsi"/>
          <w:szCs w:val="22"/>
        </w:rPr>
        <w:t> </w:t>
      </w:r>
      <w:r w:rsidR="00DA3A9C">
        <w:rPr>
          <w:rFonts w:cstheme="minorHAnsi"/>
          <w:szCs w:val="22"/>
        </w:rPr>
        <w:t>„</w:t>
      </w:r>
      <w:r w:rsidR="00DA3A9C" w:rsidRPr="00267D96">
        <w:rPr>
          <w:rFonts w:cstheme="minorHAnsi"/>
          <w:b/>
          <w:bCs/>
          <w:szCs w:val="22"/>
        </w:rPr>
        <w:t>stavební zákon</w:t>
      </w:r>
      <w:r w:rsidR="00DA3A9C">
        <w:rPr>
          <w:rFonts w:cstheme="minorHAnsi"/>
          <w:szCs w:val="22"/>
        </w:rPr>
        <w:t xml:space="preserve">“), </w:t>
      </w:r>
      <w:r w:rsidR="00D12CB7" w:rsidRPr="0053187C">
        <w:rPr>
          <w:rFonts w:cstheme="minorHAnsi"/>
          <w:szCs w:val="22"/>
        </w:rPr>
        <w:t>v</w:t>
      </w:r>
      <w:r w:rsidR="00546B11">
        <w:rPr>
          <w:rFonts w:cstheme="minorHAnsi"/>
          <w:szCs w:val="22"/>
        </w:rPr>
        <w:t> </w:t>
      </w:r>
      <w:r w:rsidR="00D12CB7" w:rsidRPr="0053187C">
        <w:rPr>
          <w:rFonts w:cstheme="minorHAnsi"/>
          <w:szCs w:val="22"/>
        </w:rPr>
        <w:t>souvislosti se stavbou nazvanou „</w:t>
      </w:r>
      <w:r w:rsidR="00702749" w:rsidRPr="009434D7">
        <w:rPr>
          <w:rFonts w:cstheme="minorHAnsi"/>
          <w:i/>
          <w:iCs/>
          <w:szCs w:val="22"/>
        </w:rPr>
        <w:t xml:space="preserve">UK </w:t>
      </w:r>
      <w:r w:rsidR="009434D7">
        <w:rPr>
          <w:rFonts w:cstheme="minorHAnsi"/>
          <w:i/>
          <w:iCs/>
          <w:szCs w:val="22"/>
        </w:rPr>
        <w:t>–</w:t>
      </w:r>
      <w:r w:rsidR="00702749">
        <w:rPr>
          <w:rFonts w:cstheme="minorHAnsi"/>
          <w:szCs w:val="22"/>
        </w:rPr>
        <w:t xml:space="preserve"> </w:t>
      </w:r>
      <w:r w:rsidR="00D12CB7" w:rsidRPr="009D5E45">
        <w:rPr>
          <w:rFonts w:cstheme="minorHAnsi"/>
          <w:i/>
          <w:iCs/>
          <w:szCs w:val="22"/>
        </w:rPr>
        <w:t>Kampus Albertov</w:t>
      </w:r>
      <w:r w:rsidR="00702749">
        <w:rPr>
          <w:rFonts w:cstheme="minorHAnsi"/>
          <w:i/>
          <w:iCs/>
          <w:szCs w:val="22"/>
        </w:rPr>
        <w:t xml:space="preserve"> </w:t>
      </w:r>
      <w:r w:rsidR="009434D7">
        <w:rPr>
          <w:rFonts w:cstheme="minorHAnsi"/>
          <w:i/>
          <w:iCs/>
          <w:szCs w:val="22"/>
        </w:rPr>
        <w:t>–</w:t>
      </w:r>
      <w:r w:rsidR="00702749">
        <w:rPr>
          <w:rFonts w:cstheme="minorHAnsi"/>
          <w:i/>
          <w:iCs/>
          <w:szCs w:val="22"/>
        </w:rPr>
        <w:t xml:space="preserve"> Biocentrum</w:t>
      </w:r>
      <w:r w:rsidR="00D12CB7" w:rsidRPr="0053187C">
        <w:rPr>
          <w:rFonts w:cstheme="minorHAnsi"/>
          <w:szCs w:val="22"/>
        </w:rPr>
        <w:t>“ (</w:t>
      </w:r>
      <w:r w:rsidR="00855913">
        <w:rPr>
          <w:szCs w:val="22"/>
        </w:rPr>
        <w:t xml:space="preserve">dále jen </w:t>
      </w:r>
      <w:r w:rsidR="00D12CB7" w:rsidRPr="0053187C">
        <w:rPr>
          <w:rFonts w:cstheme="minorHAnsi"/>
          <w:szCs w:val="22"/>
        </w:rPr>
        <w:t>„</w:t>
      </w:r>
      <w:r w:rsidR="00D12CB7" w:rsidRPr="0053187C">
        <w:rPr>
          <w:rFonts w:cstheme="minorHAnsi"/>
          <w:b/>
          <w:bCs/>
          <w:szCs w:val="22"/>
        </w:rPr>
        <w:t>Stavba</w:t>
      </w:r>
      <w:r w:rsidR="00D12CB7" w:rsidRPr="0053187C">
        <w:rPr>
          <w:rFonts w:cstheme="minorHAnsi"/>
          <w:szCs w:val="22"/>
        </w:rPr>
        <w:t>“)</w:t>
      </w:r>
      <w:r w:rsidR="00D12CB7" w:rsidRPr="0053187C">
        <w:rPr>
          <w:rFonts w:cstheme="minorHAnsi"/>
        </w:rPr>
        <w:t>;</w:t>
      </w:r>
    </w:p>
    <w:p w14:paraId="34ABDC65" w14:textId="77777777" w:rsidR="00D12CB7" w:rsidRPr="009D5E45"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spravuje a </w:t>
      </w:r>
      <w:proofErr w:type="gramStart"/>
      <w:r w:rsidRPr="0053187C">
        <w:rPr>
          <w:rFonts w:cstheme="minorHAnsi"/>
          <w:szCs w:val="22"/>
        </w:rPr>
        <w:t>hospodaří</w:t>
      </w:r>
      <w:proofErr w:type="gramEnd"/>
      <w:r w:rsidRPr="0053187C">
        <w:rPr>
          <w:rFonts w:cstheme="minorHAnsi"/>
          <w:szCs w:val="22"/>
        </w:rPr>
        <w:t xml:space="preserve"> s předmětnými nemovitostmi – pozemky blíže specifikovanými v této Smlouvě (zejm. pak v </w:t>
      </w:r>
      <w:r w:rsidRPr="009D5E45">
        <w:rPr>
          <w:rFonts w:cstheme="minorHAnsi"/>
          <w:szCs w:val="22"/>
        </w:rPr>
        <w:t xml:space="preserve">její </w:t>
      </w:r>
      <w:r w:rsidRPr="009D5E45">
        <w:rPr>
          <w:rFonts w:cstheme="minorHAnsi"/>
          <w:i/>
          <w:iCs/>
          <w:szCs w:val="22"/>
        </w:rPr>
        <w:t>Příloze č. 1</w:t>
      </w:r>
      <w:r w:rsidRPr="009D5E45">
        <w:rPr>
          <w:rFonts w:cstheme="minorHAnsi"/>
          <w:szCs w:val="22"/>
        </w:rPr>
        <w:t xml:space="preserve">); </w:t>
      </w:r>
    </w:p>
    <w:p w14:paraId="4032ECF4"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uzavřením této Smlouvy </w:t>
      </w:r>
      <w:proofErr w:type="gramStart"/>
      <w:r w:rsidRPr="0053187C">
        <w:rPr>
          <w:rFonts w:cstheme="minorHAnsi"/>
          <w:szCs w:val="22"/>
        </w:rPr>
        <w:t>neporuší</w:t>
      </w:r>
      <w:proofErr w:type="gramEnd"/>
      <w:r w:rsidRPr="0053187C">
        <w:rPr>
          <w:rFonts w:cstheme="minorHAnsi"/>
          <w:szCs w:val="22"/>
        </w:rPr>
        <w:t xml:space="preserve"> žádný závazek nebo ujednání, jehož je stranou, a není mu známa žádná okolnost, která by bránila uzavření této Smlouvy a plnění z ní vyplývajícímu, a výslovně prohlašuje, že ohledně Stavby nebylo vydáno žádné rozhodnutí (veřejnoprávního orgánu nebo soudu) včetně předběžných opatření, které</w:t>
      </w:r>
      <w:r w:rsidR="009434D7">
        <w:rPr>
          <w:rFonts w:cstheme="minorHAnsi"/>
          <w:szCs w:val="22"/>
        </w:rPr>
        <w:t> </w:t>
      </w:r>
      <w:r w:rsidRPr="0053187C">
        <w:rPr>
          <w:rFonts w:cstheme="minorHAnsi"/>
          <w:szCs w:val="22"/>
        </w:rPr>
        <w:t>by bylo překážkou zahájení realizace Stavby</w:t>
      </w:r>
      <w:r w:rsidR="00546B11">
        <w:rPr>
          <w:rFonts w:cstheme="minorHAnsi"/>
          <w:szCs w:val="22"/>
        </w:rPr>
        <w:t>;</w:t>
      </w:r>
      <w:r w:rsidRPr="0053187C">
        <w:rPr>
          <w:rFonts w:cstheme="minorHAnsi"/>
          <w:szCs w:val="22"/>
        </w:rPr>
        <w:t xml:space="preserve"> </w:t>
      </w:r>
      <w:r w:rsidR="00502F10">
        <w:rPr>
          <w:rFonts w:cstheme="minorHAnsi"/>
          <w:szCs w:val="22"/>
        </w:rPr>
        <w:t xml:space="preserve"> </w:t>
      </w:r>
    </w:p>
    <w:p w14:paraId="7CB91372"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lastRenderedPageBreak/>
        <w:t xml:space="preserve">je oprávněn uzavřít tuto Smlouvu a plnit závazky z ní vyplývající. </w:t>
      </w:r>
    </w:p>
    <w:p w14:paraId="632BEF34" w14:textId="77777777" w:rsidR="00D12CB7" w:rsidRPr="0053187C" w:rsidRDefault="00D12CB7">
      <w:pPr>
        <w:pStyle w:val="Styl1"/>
        <w:numPr>
          <w:ilvl w:val="1"/>
          <w:numId w:val="14"/>
        </w:numPr>
        <w:spacing w:before="120" w:after="120" w:line="276" w:lineRule="auto"/>
        <w:ind w:left="567" w:hanging="574"/>
        <w:jc w:val="both"/>
        <w:rPr>
          <w:rFonts w:asciiTheme="minorHAnsi" w:hAnsiTheme="minorHAnsi" w:cstheme="minorHAnsi"/>
        </w:rPr>
      </w:pPr>
      <w:bookmarkStart w:id="0" w:name="_Hlk146620160"/>
      <w:r w:rsidRPr="0053187C">
        <w:rPr>
          <w:rFonts w:asciiTheme="minorHAnsi" w:hAnsiTheme="minorHAnsi" w:cstheme="minorHAnsi"/>
        </w:rPr>
        <w:t>Zhotovitel prohlašuje, že:</w:t>
      </w:r>
    </w:p>
    <w:bookmarkEnd w:id="0"/>
    <w:p w14:paraId="27848239" w14:textId="60822DF4"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je </w:t>
      </w:r>
      <w:r w:rsidR="00D96AEA">
        <w:rPr>
          <w:rFonts w:cstheme="minorHAnsi"/>
          <w:szCs w:val="22"/>
        </w:rPr>
        <w:t xml:space="preserve">společností (sdružením) </w:t>
      </w:r>
      <w:r w:rsidRPr="0053187C">
        <w:rPr>
          <w:rFonts w:cstheme="minorHAnsi"/>
          <w:szCs w:val="22"/>
        </w:rPr>
        <w:t>právnick</w:t>
      </w:r>
      <w:r w:rsidR="00D96AEA">
        <w:rPr>
          <w:rFonts w:cstheme="minorHAnsi"/>
          <w:szCs w:val="22"/>
        </w:rPr>
        <w:t>ých</w:t>
      </w:r>
      <w:r w:rsidRPr="0053187C">
        <w:rPr>
          <w:rFonts w:cstheme="minorHAnsi"/>
          <w:szCs w:val="22"/>
        </w:rPr>
        <w:t xml:space="preserve"> osob řádně založen</w:t>
      </w:r>
      <w:r w:rsidR="00D96AEA">
        <w:rPr>
          <w:rFonts w:cstheme="minorHAnsi"/>
          <w:szCs w:val="22"/>
        </w:rPr>
        <w:t>ých</w:t>
      </w:r>
      <w:r w:rsidRPr="0053187C">
        <w:rPr>
          <w:rFonts w:cstheme="minorHAnsi"/>
          <w:szCs w:val="22"/>
        </w:rPr>
        <w:t xml:space="preserve"> a existující</w:t>
      </w:r>
      <w:r w:rsidR="00D96AEA">
        <w:rPr>
          <w:rFonts w:cstheme="minorHAnsi"/>
          <w:szCs w:val="22"/>
        </w:rPr>
        <w:t>ch</w:t>
      </w:r>
      <w:r w:rsidRPr="0053187C">
        <w:rPr>
          <w:rFonts w:cstheme="minorHAnsi"/>
          <w:szCs w:val="22"/>
        </w:rPr>
        <w:t xml:space="preserve"> podle </w:t>
      </w:r>
      <w:r w:rsidR="00D96AEA">
        <w:rPr>
          <w:rFonts w:cstheme="minorHAnsi"/>
          <w:szCs w:val="22"/>
        </w:rPr>
        <w:t>českého</w:t>
      </w:r>
      <w:r w:rsidR="00240926">
        <w:rPr>
          <w:rFonts w:cstheme="minorHAnsi"/>
        </w:rPr>
        <w:t xml:space="preserve"> </w:t>
      </w:r>
      <w:r w:rsidRPr="0053187C">
        <w:rPr>
          <w:rFonts w:cstheme="minorHAnsi"/>
          <w:szCs w:val="22"/>
        </w:rPr>
        <w:t xml:space="preserve">právního řádu; </w:t>
      </w:r>
    </w:p>
    <w:p w14:paraId="21848081"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splňuje veškeré podmínky a požadavky v této Smlouvě stanovené a je oprávněn tuto Smlouvu uzavřít a řádně plnit závazky v ní obsažené</w:t>
      </w:r>
      <w:r w:rsidR="00E72417" w:rsidRPr="0053187C">
        <w:rPr>
          <w:rFonts w:cstheme="minorHAnsi"/>
          <w:szCs w:val="22"/>
        </w:rPr>
        <w:t>;</w:t>
      </w:r>
    </w:p>
    <w:p w14:paraId="73428663"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uzavřením této Smlouvy </w:t>
      </w:r>
      <w:proofErr w:type="gramStart"/>
      <w:r w:rsidRPr="0053187C">
        <w:rPr>
          <w:rFonts w:cstheme="minorHAnsi"/>
          <w:szCs w:val="22"/>
        </w:rPr>
        <w:t>neporuší</w:t>
      </w:r>
      <w:proofErr w:type="gramEnd"/>
      <w:r w:rsidRPr="0053187C">
        <w:rPr>
          <w:rFonts w:cstheme="minorHAnsi"/>
          <w:szCs w:val="22"/>
        </w:rPr>
        <w:t xml:space="preserve"> žádný závazek nebo ujednání, jehož je stranou, a není mu známa žádná okolnost, která by uzavření této Smlouvy a plnění z ní vyplývajícímu bránila;</w:t>
      </w:r>
    </w:p>
    <w:p w14:paraId="5A2A86A3" w14:textId="7B04A23C" w:rsidR="00D12CB7" w:rsidRDefault="00D12CB7">
      <w:pPr>
        <w:pStyle w:val="Styl2"/>
        <w:numPr>
          <w:ilvl w:val="2"/>
          <w:numId w:val="14"/>
        </w:numPr>
        <w:tabs>
          <w:tab w:val="num" w:pos="360"/>
        </w:tabs>
        <w:ind w:left="1418" w:hanging="851"/>
        <w:rPr>
          <w:rFonts w:cstheme="minorHAnsi"/>
          <w:szCs w:val="22"/>
        </w:rPr>
      </w:pPr>
      <w:r w:rsidRPr="00715CC4">
        <w:rPr>
          <w:rFonts w:cstheme="minorHAnsi"/>
          <w:szCs w:val="22"/>
        </w:rPr>
        <w:t xml:space="preserve">bude dodržovat veškeré </w:t>
      </w:r>
      <w:r w:rsidR="006977FE">
        <w:rPr>
          <w:rFonts w:cstheme="minorHAnsi"/>
          <w:szCs w:val="22"/>
        </w:rPr>
        <w:t>právní předpisy České republiky a Evropské unie, plnit</w:t>
      </w:r>
      <w:r w:rsidR="00267D96">
        <w:rPr>
          <w:rFonts w:cstheme="minorHAnsi"/>
          <w:szCs w:val="22"/>
        </w:rPr>
        <w:t> </w:t>
      </w:r>
      <w:r w:rsidR="00352408">
        <w:rPr>
          <w:rFonts w:cstheme="minorHAnsi"/>
          <w:szCs w:val="22"/>
        </w:rPr>
        <w:t xml:space="preserve">povinnosti vyplývající </w:t>
      </w:r>
      <w:r w:rsidR="00BC1C04">
        <w:rPr>
          <w:rFonts w:cstheme="minorHAnsi"/>
          <w:szCs w:val="22"/>
        </w:rPr>
        <w:t xml:space="preserve">z </w:t>
      </w:r>
      <w:r w:rsidRPr="00715CC4">
        <w:rPr>
          <w:rFonts w:cstheme="minorHAnsi"/>
          <w:szCs w:val="22"/>
        </w:rPr>
        <w:t>dokument</w:t>
      </w:r>
      <w:r w:rsidR="00BC1C04">
        <w:rPr>
          <w:rFonts w:cstheme="minorHAnsi"/>
          <w:szCs w:val="22"/>
        </w:rPr>
        <w:t>ů</w:t>
      </w:r>
      <w:r w:rsidR="005F56F0">
        <w:rPr>
          <w:rFonts w:cstheme="minorHAnsi"/>
          <w:szCs w:val="22"/>
        </w:rPr>
        <w:t xml:space="preserve"> </w:t>
      </w:r>
      <w:r w:rsidR="00D330E5">
        <w:t>Národního plánu obnovy</w:t>
      </w:r>
      <w:r w:rsidR="00D069D1">
        <w:t xml:space="preserve"> (NPO)</w:t>
      </w:r>
      <w:r w:rsidR="005F56F0">
        <w:t xml:space="preserve">, </w:t>
      </w:r>
      <w:r w:rsidR="006977FE">
        <w:t>a další povinnosti vyplývající z dokumentů</w:t>
      </w:r>
      <w:r w:rsidR="005F56F0">
        <w:t xml:space="preserve"> související</w:t>
      </w:r>
      <w:r w:rsidR="006977FE">
        <w:t>ch s plněním Díla</w:t>
      </w:r>
      <w:r w:rsidR="005F56F0">
        <w:t>, zvláště pak:</w:t>
      </w:r>
    </w:p>
    <w:p w14:paraId="2C7C1307" w14:textId="69D3B032" w:rsidR="005F56F0" w:rsidRPr="005F56F0" w:rsidRDefault="005F56F0" w:rsidP="000A7419">
      <w:pPr>
        <w:pStyle w:val="Styl2"/>
        <w:numPr>
          <w:ilvl w:val="2"/>
          <w:numId w:val="22"/>
        </w:numPr>
        <w:ind w:left="1843"/>
        <w:rPr>
          <w:rFonts w:cstheme="minorHAnsi"/>
          <w:szCs w:val="22"/>
        </w:rPr>
      </w:pPr>
      <w:r w:rsidRPr="005F56F0">
        <w:rPr>
          <w:rFonts w:cstheme="minorHAnsi"/>
          <w:szCs w:val="22"/>
        </w:rPr>
        <w:t>NAŘÍZENÍ EVROPSKÉHO PARLAMENTU A RADY (EU) 2020/852 ze dne 18.</w:t>
      </w:r>
      <w:r w:rsidR="00CB7083">
        <w:rPr>
          <w:rFonts w:cstheme="minorHAnsi"/>
          <w:szCs w:val="22"/>
        </w:rPr>
        <w:t> </w:t>
      </w:r>
      <w:r w:rsidRPr="005F56F0">
        <w:rPr>
          <w:rFonts w:cstheme="minorHAnsi"/>
          <w:szCs w:val="22"/>
        </w:rPr>
        <w:t>června 2020 o zřízení rámce pro usnadnění udržitelných investic a o změně nařízení (EU) 2019/2088, NAŘÍZENÍ KOMISE V PŘENESENÉ PRAVOMOCI (EU) 2021/2139 ze dne 4. června 2021, kterým se doplňuje nařízení Evropského parlamentu a Rady (EU) 2020/852 a Technické pokyny k uplatňování zásady „významně</w:t>
      </w:r>
      <w:r w:rsidR="00267D96">
        <w:rPr>
          <w:rFonts w:cstheme="minorHAnsi"/>
          <w:szCs w:val="22"/>
        </w:rPr>
        <w:t> </w:t>
      </w:r>
      <w:r w:rsidRPr="005F56F0">
        <w:rPr>
          <w:rFonts w:cstheme="minorHAnsi"/>
          <w:szCs w:val="22"/>
        </w:rPr>
        <w:t>nepoškozovat“ podle nařízení o Nástroji pro oživení a odolnost (2021/C 58/01)</w:t>
      </w:r>
      <w:r w:rsidR="001230F0">
        <w:rPr>
          <w:rFonts w:cstheme="minorHAnsi"/>
          <w:szCs w:val="22"/>
        </w:rPr>
        <w:t>,</w:t>
      </w:r>
      <w:r w:rsidRPr="005F56F0">
        <w:rPr>
          <w:rFonts w:cstheme="minorHAnsi"/>
          <w:szCs w:val="22"/>
        </w:rPr>
        <w:t xml:space="preserve"> v</w:t>
      </w:r>
      <w:r w:rsidR="001230F0">
        <w:rPr>
          <w:rFonts w:cstheme="minorHAnsi"/>
          <w:szCs w:val="22"/>
        </w:rPr>
        <w:t> </w:t>
      </w:r>
      <w:r w:rsidRPr="005F56F0">
        <w:rPr>
          <w:rFonts w:cstheme="minorHAnsi"/>
          <w:szCs w:val="22"/>
        </w:rPr>
        <w:t>platných zněních</w:t>
      </w:r>
      <w:r w:rsidR="00B97125">
        <w:rPr>
          <w:rFonts w:cstheme="minorHAnsi"/>
          <w:szCs w:val="22"/>
        </w:rPr>
        <w:t xml:space="preserve"> – viz </w:t>
      </w:r>
      <w:r w:rsidR="007B2C90" w:rsidRPr="007B2C90">
        <w:rPr>
          <w:rFonts w:cstheme="minorHAnsi"/>
          <w:i/>
          <w:iCs/>
          <w:szCs w:val="22"/>
        </w:rPr>
        <w:t>P</w:t>
      </w:r>
      <w:r w:rsidR="00B97125" w:rsidRPr="007B2C90">
        <w:rPr>
          <w:rFonts w:cstheme="minorHAnsi"/>
          <w:i/>
          <w:iCs/>
          <w:szCs w:val="22"/>
        </w:rPr>
        <w:t>říloha č. 10</w:t>
      </w:r>
      <w:r w:rsidR="00B97125">
        <w:rPr>
          <w:rFonts w:cstheme="minorHAnsi"/>
          <w:szCs w:val="22"/>
        </w:rPr>
        <w:t xml:space="preserve"> </w:t>
      </w:r>
      <w:r w:rsidR="007B2C90">
        <w:rPr>
          <w:rFonts w:cstheme="minorHAnsi"/>
          <w:szCs w:val="22"/>
        </w:rPr>
        <w:t xml:space="preserve">této Smlouvy </w:t>
      </w:r>
    </w:p>
    <w:p w14:paraId="2EF2B807" w14:textId="1C279C1B" w:rsidR="005F56F0" w:rsidRPr="005F56F0" w:rsidRDefault="005F56F0" w:rsidP="464044C9">
      <w:pPr>
        <w:pStyle w:val="Styl2"/>
        <w:numPr>
          <w:ilvl w:val="2"/>
          <w:numId w:val="22"/>
        </w:numPr>
        <w:ind w:left="1843"/>
        <w:rPr>
          <w:rFonts w:cstheme="minorBidi"/>
        </w:rPr>
      </w:pPr>
      <w:r w:rsidRPr="464044C9">
        <w:rPr>
          <w:rFonts w:cstheme="minorBidi"/>
        </w:rPr>
        <w:t>Metodické pokyny Ministerstva průmyslu a obchodu týkající se Národního plánu obnovy</w:t>
      </w:r>
      <w:r w:rsidR="00CA7BC5" w:rsidRPr="464044C9">
        <w:rPr>
          <w:rFonts w:cstheme="minorBidi"/>
        </w:rPr>
        <w:t xml:space="preserve"> (</w:t>
      </w:r>
      <w:r w:rsidR="009434D7" w:rsidRPr="464044C9">
        <w:rPr>
          <w:rFonts w:cstheme="minorBidi"/>
        </w:rPr>
        <w:t xml:space="preserve">zejm. </w:t>
      </w:r>
      <w:proofErr w:type="spellStart"/>
      <w:r w:rsidR="00CA7BC5">
        <w:t>Red</w:t>
      </w:r>
      <w:proofErr w:type="spellEnd"/>
      <w:r w:rsidR="00CA7BC5">
        <w:t xml:space="preserve"> </w:t>
      </w:r>
      <w:proofErr w:type="spellStart"/>
      <w:r w:rsidR="00CA7BC5">
        <w:t>Flags</w:t>
      </w:r>
      <w:proofErr w:type="spellEnd"/>
      <w:r w:rsidR="00CA7BC5">
        <w:t>, Akční plán, Průvodce pro oblast střetu zájmů, Metodický</w:t>
      </w:r>
      <w:r w:rsidR="00281E60">
        <w:t> </w:t>
      </w:r>
      <w:r w:rsidR="00CA7BC5">
        <w:t xml:space="preserve">pokyn pro zadávací řízení pro </w:t>
      </w:r>
      <w:r w:rsidR="00815436">
        <w:t xml:space="preserve">Národní plán obnovy, </w:t>
      </w:r>
      <w:r w:rsidR="00E013BA">
        <w:t>Metodický pokyn pro publicitu a komunikaci pro Národní plán obnovy na období 2021–2026</w:t>
      </w:r>
      <w:r w:rsidR="009434D7">
        <w:t>, atd.</w:t>
      </w:r>
      <w:r w:rsidR="00CA7BC5">
        <w:t>)</w:t>
      </w:r>
      <w:r w:rsidR="00B97125">
        <w:t xml:space="preserve"> </w:t>
      </w:r>
      <w:r w:rsidR="00B97125" w:rsidRPr="464044C9">
        <w:rPr>
          <w:rFonts w:cstheme="minorBidi"/>
        </w:rPr>
        <w:t xml:space="preserve">– viz </w:t>
      </w:r>
      <w:r w:rsidR="007B2C90" w:rsidRPr="464044C9">
        <w:rPr>
          <w:rFonts w:cstheme="minorBidi"/>
          <w:i/>
          <w:iCs/>
        </w:rPr>
        <w:t>Příloha č. 10</w:t>
      </w:r>
      <w:r w:rsidR="007B2C90" w:rsidRPr="464044C9">
        <w:rPr>
          <w:rFonts w:cstheme="minorBidi"/>
        </w:rPr>
        <w:t xml:space="preserve"> této Smlouvy</w:t>
      </w:r>
    </w:p>
    <w:p w14:paraId="308ABF22" w14:textId="096E1C53" w:rsidR="005F56F0" w:rsidRDefault="005F56F0" w:rsidP="000A7419">
      <w:pPr>
        <w:pStyle w:val="Styl2"/>
        <w:numPr>
          <w:ilvl w:val="2"/>
          <w:numId w:val="22"/>
        </w:numPr>
        <w:ind w:left="1843"/>
        <w:rPr>
          <w:rFonts w:cstheme="minorHAnsi"/>
          <w:szCs w:val="22"/>
        </w:rPr>
      </w:pPr>
      <w:r w:rsidRPr="005F56F0">
        <w:rPr>
          <w:rFonts w:cstheme="minorHAnsi"/>
          <w:szCs w:val="22"/>
        </w:rPr>
        <w:t>VÝZVU Ministerstva školství, mládeže a tělovýchovy k</w:t>
      </w:r>
      <w:r w:rsidR="001230F0">
        <w:rPr>
          <w:rFonts w:cstheme="minorHAnsi"/>
          <w:szCs w:val="22"/>
        </w:rPr>
        <w:t> </w:t>
      </w:r>
      <w:r w:rsidRPr="005F56F0">
        <w:rPr>
          <w:rFonts w:cstheme="minorHAnsi"/>
          <w:szCs w:val="22"/>
        </w:rPr>
        <w:t>podání žádosti o</w:t>
      </w:r>
      <w:r>
        <w:rPr>
          <w:rFonts w:cstheme="minorHAnsi"/>
          <w:szCs w:val="22"/>
        </w:rPr>
        <w:t> </w:t>
      </w:r>
      <w:r w:rsidRPr="005F56F0">
        <w:rPr>
          <w:rFonts w:cstheme="minorHAnsi"/>
          <w:szCs w:val="22"/>
        </w:rPr>
        <w:t>poskytnutí dotace v</w:t>
      </w:r>
      <w:r w:rsidR="001230F0">
        <w:rPr>
          <w:rFonts w:cstheme="minorHAnsi"/>
          <w:szCs w:val="22"/>
        </w:rPr>
        <w:t> </w:t>
      </w:r>
      <w:r w:rsidRPr="005F56F0">
        <w:rPr>
          <w:rFonts w:cstheme="minorHAnsi"/>
          <w:szCs w:val="22"/>
        </w:rPr>
        <w:t>rámci Národního plánu obnovy, komponenty 3.2</w:t>
      </w:r>
      <w:r w:rsidR="00CB7083">
        <w:rPr>
          <w:rFonts w:cstheme="minorHAnsi"/>
          <w:szCs w:val="22"/>
        </w:rPr>
        <w:t> </w:t>
      </w:r>
      <w:r w:rsidRPr="005F56F0">
        <w:rPr>
          <w:rFonts w:cstheme="minorHAnsi"/>
          <w:szCs w:val="22"/>
        </w:rPr>
        <w:t>Adaptace kapacity a</w:t>
      </w:r>
      <w:r w:rsidR="004F0B85">
        <w:rPr>
          <w:rFonts w:cstheme="minorHAnsi"/>
          <w:szCs w:val="22"/>
        </w:rPr>
        <w:t> </w:t>
      </w:r>
      <w:r w:rsidRPr="005F56F0">
        <w:rPr>
          <w:rFonts w:cstheme="minorHAnsi"/>
          <w:szCs w:val="22"/>
        </w:rPr>
        <w:t>zaměření školních programů – část 3.2.4 Investice do</w:t>
      </w:r>
      <w:r>
        <w:rPr>
          <w:rFonts w:cstheme="minorHAnsi"/>
          <w:szCs w:val="22"/>
        </w:rPr>
        <w:t> </w:t>
      </w:r>
      <w:r w:rsidRPr="005F56F0">
        <w:rPr>
          <w:rFonts w:cstheme="minorHAnsi"/>
          <w:szCs w:val="22"/>
        </w:rPr>
        <w:t>rozvoje vybraných klíčových akademických pracovišť</w:t>
      </w:r>
      <w:r w:rsidR="001230F0">
        <w:rPr>
          <w:rFonts w:cstheme="minorHAnsi"/>
          <w:szCs w:val="22"/>
        </w:rPr>
        <w:t>,</w:t>
      </w:r>
      <w:r w:rsidRPr="005F56F0">
        <w:rPr>
          <w:rFonts w:cstheme="minorHAnsi"/>
          <w:szCs w:val="22"/>
        </w:rPr>
        <w:t xml:space="preserve"> včetně všech příloh</w:t>
      </w:r>
      <w:r w:rsidR="00B97125">
        <w:rPr>
          <w:rFonts w:cstheme="minorHAnsi"/>
          <w:szCs w:val="22"/>
        </w:rPr>
        <w:t xml:space="preserve"> – </w:t>
      </w:r>
      <w:r w:rsidR="007B2C90">
        <w:rPr>
          <w:rFonts w:cstheme="minorHAnsi"/>
          <w:szCs w:val="22"/>
        </w:rPr>
        <w:t xml:space="preserve">viz </w:t>
      </w:r>
      <w:r w:rsidR="007B2C90" w:rsidRPr="007B2C90">
        <w:rPr>
          <w:rFonts w:cstheme="minorHAnsi"/>
          <w:i/>
          <w:iCs/>
          <w:szCs w:val="22"/>
        </w:rPr>
        <w:t xml:space="preserve">Příloha č. </w:t>
      </w:r>
      <w:r w:rsidR="007B2C90">
        <w:rPr>
          <w:rFonts w:cstheme="minorHAnsi"/>
          <w:i/>
          <w:iCs/>
          <w:szCs w:val="22"/>
        </w:rPr>
        <w:t>9</w:t>
      </w:r>
      <w:r w:rsidR="007B2C90">
        <w:rPr>
          <w:rFonts w:cstheme="minorHAnsi"/>
          <w:szCs w:val="22"/>
        </w:rPr>
        <w:t xml:space="preserve"> této Smlouvy</w:t>
      </w:r>
    </w:p>
    <w:p w14:paraId="55D345FB" w14:textId="77777777" w:rsidR="004F0B85" w:rsidRDefault="006977FE" w:rsidP="000A7419">
      <w:pPr>
        <w:pStyle w:val="Styl2"/>
        <w:numPr>
          <w:ilvl w:val="2"/>
          <w:numId w:val="22"/>
        </w:numPr>
        <w:ind w:left="1843"/>
        <w:rPr>
          <w:rFonts w:cstheme="minorHAnsi"/>
          <w:szCs w:val="22"/>
        </w:rPr>
      </w:pPr>
      <w:r>
        <w:rPr>
          <w:rFonts w:cstheme="minorHAnsi"/>
          <w:szCs w:val="22"/>
        </w:rPr>
        <w:t>Příslušn</w:t>
      </w:r>
      <w:r w:rsidR="00C8565D">
        <w:rPr>
          <w:rFonts w:cstheme="minorHAnsi"/>
          <w:szCs w:val="22"/>
        </w:rPr>
        <w:t>á</w:t>
      </w:r>
      <w:r>
        <w:rPr>
          <w:rFonts w:cstheme="minorHAnsi"/>
          <w:szCs w:val="22"/>
        </w:rPr>
        <w:t xml:space="preserve"> územní rozhodnutí, stavební povolení, vodoprávní povolení</w:t>
      </w:r>
      <w:r w:rsidR="004F0B85">
        <w:rPr>
          <w:rFonts w:cstheme="minorHAnsi"/>
          <w:szCs w:val="22"/>
        </w:rPr>
        <w:t xml:space="preserve"> – viz </w:t>
      </w:r>
      <w:r w:rsidR="004F0B85" w:rsidRPr="004F0B85">
        <w:rPr>
          <w:rFonts w:cstheme="minorHAnsi"/>
          <w:i/>
          <w:iCs/>
          <w:szCs w:val="22"/>
        </w:rPr>
        <w:t>Přílohy č. 7</w:t>
      </w:r>
      <w:r w:rsidR="004F0B85">
        <w:rPr>
          <w:rFonts w:cstheme="minorHAnsi"/>
          <w:szCs w:val="22"/>
        </w:rPr>
        <w:t xml:space="preserve"> této Smlouvy</w:t>
      </w:r>
    </w:p>
    <w:p w14:paraId="253084BA" w14:textId="77777777" w:rsidR="004F0B85" w:rsidRDefault="006977FE" w:rsidP="000A7419">
      <w:pPr>
        <w:pStyle w:val="Styl2"/>
        <w:numPr>
          <w:ilvl w:val="2"/>
          <w:numId w:val="22"/>
        </w:numPr>
        <w:ind w:left="1843"/>
        <w:rPr>
          <w:rFonts w:cstheme="minorHAnsi"/>
          <w:szCs w:val="22"/>
        </w:rPr>
      </w:pPr>
      <w:r>
        <w:rPr>
          <w:rFonts w:cstheme="minorHAnsi"/>
          <w:szCs w:val="22"/>
        </w:rPr>
        <w:t>projektov</w:t>
      </w:r>
      <w:r w:rsidR="00BF0563">
        <w:rPr>
          <w:rFonts w:cstheme="minorHAnsi"/>
          <w:szCs w:val="22"/>
        </w:rPr>
        <w:t>é</w:t>
      </w:r>
      <w:r>
        <w:rPr>
          <w:rFonts w:cstheme="minorHAnsi"/>
          <w:szCs w:val="22"/>
        </w:rPr>
        <w:t xml:space="preserve"> dokumentac</w:t>
      </w:r>
      <w:r w:rsidR="00BF0563">
        <w:rPr>
          <w:rFonts w:cstheme="minorHAnsi"/>
          <w:szCs w:val="22"/>
        </w:rPr>
        <w:t>e</w:t>
      </w:r>
      <w:r w:rsidR="004F0B85">
        <w:rPr>
          <w:rFonts w:cstheme="minorHAnsi"/>
          <w:szCs w:val="22"/>
        </w:rPr>
        <w:t xml:space="preserve"> předmětu Díla</w:t>
      </w:r>
      <w:r w:rsidR="00BF0563">
        <w:rPr>
          <w:rFonts w:cstheme="minorHAnsi"/>
          <w:szCs w:val="22"/>
        </w:rPr>
        <w:t xml:space="preserve">, </w:t>
      </w:r>
      <w:r w:rsidR="00BF0563">
        <w:rPr>
          <w:rFonts w:cstheme="minorHAnsi"/>
          <w:bCs/>
          <w:szCs w:val="22"/>
        </w:rPr>
        <w:t xml:space="preserve">které jsou </w:t>
      </w:r>
      <w:r w:rsidR="00BF0563">
        <w:rPr>
          <w:rFonts w:cstheme="minorHAnsi"/>
          <w:bCs/>
          <w:i/>
          <w:iCs/>
          <w:szCs w:val="22"/>
        </w:rPr>
        <w:t xml:space="preserve">Přílohou č. 1 </w:t>
      </w:r>
      <w:r w:rsidR="00BF0563">
        <w:rPr>
          <w:rFonts w:cstheme="minorHAnsi"/>
          <w:bCs/>
          <w:szCs w:val="22"/>
        </w:rPr>
        <w:t>této Smlouvy (dále jen „</w:t>
      </w:r>
      <w:r w:rsidR="00BF0563" w:rsidRPr="00CA207A">
        <w:rPr>
          <w:rFonts w:cstheme="minorHAnsi"/>
          <w:b/>
          <w:szCs w:val="22"/>
        </w:rPr>
        <w:t>Projektová dokumentace</w:t>
      </w:r>
      <w:r w:rsidR="00BF0563">
        <w:rPr>
          <w:rFonts w:cstheme="minorHAnsi"/>
          <w:bCs/>
          <w:szCs w:val="22"/>
        </w:rPr>
        <w:t>“)</w:t>
      </w:r>
    </w:p>
    <w:p w14:paraId="5160A58B" w14:textId="3FD441E9" w:rsidR="006977FE" w:rsidRDefault="006977FE" w:rsidP="000A7419">
      <w:pPr>
        <w:pStyle w:val="Styl2"/>
        <w:numPr>
          <w:ilvl w:val="2"/>
          <w:numId w:val="22"/>
        </w:numPr>
        <w:ind w:left="1843"/>
        <w:rPr>
          <w:rFonts w:cstheme="minorHAnsi"/>
          <w:szCs w:val="22"/>
        </w:rPr>
      </w:pPr>
      <w:r>
        <w:rPr>
          <w:rFonts w:cstheme="minorHAnsi"/>
          <w:szCs w:val="22"/>
        </w:rPr>
        <w:t>nakládání s</w:t>
      </w:r>
      <w:r w:rsidR="00C8565D">
        <w:rPr>
          <w:rFonts w:cstheme="minorHAnsi"/>
          <w:szCs w:val="22"/>
        </w:rPr>
        <w:t> </w:t>
      </w:r>
      <w:r>
        <w:rPr>
          <w:rFonts w:cstheme="minorHAnsi"/>
          <w:szCs w:val="22"/>
        </w:rPr>
        <w:t>odpady</w:t>
      </w:r>
      <w:r w:rsidR="00C8565D">
        <w:rPr>
          <w:rFonts w:cstheme="minorHAnsi"/>
          <w:szCs w:val="22"/>
        </w:rPr>
        <w:t xml:space="preserve"> (</w:t>
      </w:r>
      <w:r w:rsidR="00C8565D">
        <w:t xml:space="preserve">ochrana vody, hluk, prach, emise, </w:t>
      </w:r>
      <w:r w:rsidR="00C8565D">
        <w:rPr>
          <w:rFonts w:cstheme="minorHAnsi"/>
          <w:szCs w:val="22"/>
        </w:rPr>
        <w:t xml:space="preserve">recyklace/ekologická likvidace odpadů </w:t>
      </w:r>
      <w:r w:rsidR="00646E76">
        <w:rPr>
          <w:rFonts w:cstheme="minorHAnsi"/>
          <w:szCs w:val="22"/>
        </w:rPr>
        <w:t xml:space="preserve">v souladu s požadavky Objednatele a poskytovatele dotace </w:t>
      </w:r>
      <w:r w:rsidR="00C8565D">
        <w:rPr>
          <w:rFonts w:cstheme="minorHAnsi"/>
          <w:szCs w:val="22"/>
        </w:rPr>
        <w:t>atd.)</w:t>
      </w:r>
      <w:r w:rsidR="00B97125">
        <w:rPr>
          <w:rFonts w:cstheme="minorHAnsi"/>
          <w:szCs w:val="22"/>
        </w:rPr>
        <w:t xml:space="preserve"> – </w:t>
      </w:r>
      <w:r w:rsidR="00FA26B6">
        <w:rPr>
          <w:rFonts w:cstheme="minorHAnsi"/>
          <w:szCs w:val="22"/>
        </w:rPr>
        <w:t xml:space="preserve">zejm. </w:t>
      </w:r>
      <w:r w:rsidR="007B2C90">
        <w:rPr>
          <w:rFonts w:cstheme="minorHAnsi"/>
          <w:szCs w:val="22"/>
        </w:rPr>
        <w:t xml:space="preserve">viz </w:t>
      </w:r>
      <w:r w:rsidR="007B2C90" w:rsidRPr="00ED6B09">
        <w:rPr>
          <w:rFonts w:cstheme="minorHAnsi"/>
          <w:i/>
          <w:iCs/>
          <w:szCs w:val="22"/>
        </w:rPr>
        <w:t xml:space="preserve">Přílohy </w:t>
      </w:r>
      <w:r w:rsidR="00FA26B6" w:rsidRPr="00ED6B09">
        <w:rPr>
          <w:rFonts w:cstheme="minorHAnsi"/>
          <w:i/>
          <w:iCs/>
          <w:szCs w:val="22"/>
        </w:rPr>
        <w:t>č. 1</w:t>
      </w:r>
      <w:r w:rsidR="007A463E">
        <w:rPr>
          <w:rFonts w:cstheme="minorHAnsi"/>
          <w:i/>
          <w:iCs/>
          <w:szCs w:val="22"/>
        </w:rPr>
        <w:t>,</w:t>
      </w:r>
      <w:r w:rsidR="00FA26B6" w:rsidRPr="00ED6B09">
        <w:rPr>
          <w:rFonts w:cstheme="minorHAnsi"/>
          <w:i/>
          <w:iCs/>
          <w:szCs w:val="22"/>
        </w:rPr>
        <w:t xml:space="preserve"> 7 </w:t>
      </w:r>
      <w:r w:rsidR="00FA26B6" w:rsidRPr="00ED6B09">
        <w:rPr>
          <w:rFonts w:cstheme="minorHAnsi"/>
          <w:szCs w:val="22"/>
        </w:rPr>
        <w:t>a</w:t>
      </w:r>
      <w:r w:rsidR="00FA26B6" w:rsidRPr="00ED6B09">
        <w:rPr>
          <w:rFonts w:cstheme="minorHAnsi"/>
          <w:i/>
          <w:iCs/>
          <w:szCs w:val="22"/>
        </w:rPr>
        <w:t xml:space="preserve"> 10</w:t>
      </w:r>
      <w:r w:rsidR="00FA26B6">
        <w:rPr>
          <w:rFonts w:cstheme="minorHAnsi"/>
          <w:szCs w:val="22"/>
        </w:rPr>
        <w:t xml:space="preserve"> </w:t>
      </w:r>
      <w:r w:rsidR="007B2C90">
        <w:rPr>
          <w:rFonts w:cstheme="minorHAnsi"/>
          <w:szCs w:val="22"/>
        </w:rPr>
        <w:t>této Smlouvy</w:t>
      </w:r>
    </w:p>
    <w:p w14:paraId="5CFCD2EE" w14:textId="16AF8171" w:rsidR="00741C6C" w:rsidRDefault="00741C6C" w:rsidP="000A7419">
      <w:pPr>
        <w:pStyle w:val="Styl2"/>
        <w:numPr>
          <w:ilvl w:val="2"/>
          <w:numId w:val="22"/>
        </w:numPr>
        <w:ind w:left="1843"/>
        <w:rPr>
          <w:rFonts w:cstheme="minorHAnsi"/>
          <w:szCs w:val="22"/>
        </w:rPr>
      </w:pPr>
      <w:r w:rsidRPr="00741C6C">
        <w:rPr>
          <w:rFonts w:cstheme="minorHAnsi"/>
          <w:szCs w:val="22"/>
        </w:rPr>
        <w:lastRenderedPageBreak/>
        <w:t xml:space="preserve">Memorandum o férových podmínkách v dodavatelském řetězci </w:t>
      </w:r>
      <w:r>
        <w:rPr>
          <w:rFonts w:cstheme="minorHAnsi"/>
          <w:szCs w:val="22"/>
        </w:rPr>
        <w:t>(</w:t>
      </w:r>
      <w:r w:rsidRPr="00741C6C">
        <w:rPr>
          <w:rFonts w:cstheme="minorHAnsi"/>
          <w:i/>
          <w:iCs/>
          <w:szCs w:val="22"/>
        </w:rPr>
        <w:t>Příloha č. 12</w:t>
      </w:r>
      <w:r>
        <w:rPr>
          <w:rFonts w:cstheme="minorHAnsi"/>
          <w:szCs w:val="22"/>
        </w:rPr>
        <w:t xml:space="preserve"> této Smlouvy);</w:t>
      </w:r>
    </w:p>
    <w:p w14:paraId="03BB9466" w14:textId="77777777" w:rsidR="0097118D"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se detailně seznámil s rozsahem a povahou předmětu plnění, že jsou mu známy </w:t>
      </w:r>
      <w:r w:rsidRPr="0083386A">
        <w:rPr>
          <w:rFonts w:cstheme="minorHAnsi"/>
          <w:szCs w:val="22"/>
        </w:rPr>
        <w:t xml:space="preserve">veškeré relevantní podmínky, podklady a dokumenty nezbytné pro realizaci Díla, zejména </w:t>
      </w:r>
      <w:r w:rsidR="00715CC4" w:rsidRPr="00763558">
        <w:rPr>
          <w:rFonts w:cstheme="minorHAnsi"/>
          <w:szCs w:val="22"/>
        </w:rPr>
        <w:t xml:space="preserve">příslušné </w:t>
      </w:r>
      <w:r w:rsidR="00BF0563">
        <w:rPr>
          <w:rFonts w:cstheme="minorHAnsi"/>
          <w:szCs w:val="22"/>
        </w:rPr>
        <w:t>P</w:t>
      </w:r>
      <w:r w:rsidRPr="00763558">
        <w:rPr>
          <w:rFonts w:cstheme="minorHAnsi"/>
          <w:szCs w:val="22"/>
        </w:rPr>
        <w:t>rojektov</w:t>
      </w:r>
      <w:r w:rsidR="00715CC4" w:rsidRPr="00763558">
        <w:rPr>
          <w:rFonts w:cstheme="minorHAnsi"/>
          <w:szCs w:val="22"/>
        </w:rPr>
        <w:t>é</w:t>
      </w:r>
      <w:r w:rsidRPr="00763558">
        <w:rPr>
          <w:rFonts w:cstheme="minorHAnsi"/>
          <w:szCs w:val="22"/>
        </w:rPr>
        <w:t xml:space="preserve"> dokumentace </w:t>
      </w:r>
      <w:r w:rsidR="00E92682" w:rsidRPr="00763558">
        <w:rPr>
          <w:rFonts w:cstheme="minorHAnsi"/>
          <w:szCs w:val="22"/>
        </w:rPr>
        <w:t xml:space="preserve">pro provedení stavby </w:t>
      </w:r>
      <w:r w:rsidR="00715CC4" w:rsidRPr="00763558">
        <w:rPr>
          <w:rFonts w:cstheme="minorHAnsi"/>
          <w:szCs w:val="22"/>
        </w:rPr>
        <w:t>(včetně</w:t>
      </w:r>
      <w:r w:rsidR="003F5E96">
        <w:rPr>
          <w:rFonts w:cstheme="minorHAnsi"/>
          <w:szCs w:val="22"/>
        </w:rPr>
        <w:t> </w:t>
      </w:r>
      <w:r w:rsidR="00715CC4" w:rsidRPr="00763558">
        <w:rPr>
          <w:rFonts w:cstheme="minorHAnsi"/>
          <w:szCs w:val="22"/>
        </w:rPr>
        <w:t>samostatných dokumentací demoličních prací)</w:t>
      </w:r>
      <w:r w:rsidRPr="00763558">
        <w:rPr>
          <w:rFonts w:cstheme="minorHAnsi"/>
          <w:szCs w:val="22"/>
        </w:rPr>
        <w:t>,</w:t>
      </w:r>
      <w:r w:rsidR="0083386A" w:rsidRPr="00763558">
        <w:rPr>
          <w:rFonts w:cstheme="minorHAnsi"/>
          <w:szCs w:val="22"/>
        </w:rPr>
        <w:t xml:space="preserve"> </w:t>
      </w:r>
      <w:r w:rsidR="0083386A" w:rsidRPr="00E83D99">
        <w:rPr>
          <w:rFonts w:cstheme="minorHAnsi"/>
          <w:szCs w:val="22"/>
        </w:rPr>
        <w:t>především</w:t>
      </w:r>
      <w:r w:rsidR="0083386A">
        <w:rPr>
          <w:rFonts w:cstheme="minorHAnsi"/>
          <w:szCs w:val="22"/>
        </w:rPr>
        <w:t>:</w:t>
      </w:r>
    </w:p>
    <w:p w14:paraId="4E38CACC" w14:textId="0F7E35E6" w:rsidR="0083386A" w:rsidRPr="00763558" w:rsidRDefault="0083386A" w:rsidP="000A7419">
      <w:pPr>
        <w:pStyle w:val="Styl2"/>
        <w:numPr>
          <w:ilvl w:val="2"/>
          <w:numId w:val="22"/>
        </w:numPr>
        <w:ind w:left="1843"/>
        <w:rPr>
          <w:rFonts w:cstheme="minorHAnsi"/>
          <w:szCs w:val="22"/>
        </w:rPr>
      </w:pPr>
      <w:r w:rsidRPr="002033A4">
        <w:rPr>
          <w:rFonts w:cstheme="minorHAnsi"/>
          <w:szCs w:val="22"/>
        </w:rPr>
        <w:t xml:space="preserve">Kampus Albertov – Biocentrum – stavební jáma, chlorační stanice, přeložky IS, staveništní přípojky, ZOV </w:t>
      </w:r>
      <w:r w:rsidR="000E569C">
        <w:rPr>
          <w:rFonts w:cstheme="minorHAnsi"/>
          <w:szCs w:val="22"/>
        </w:rPr>
        <w:t xml:space="preserve">ze dne </w:t>
      </w:r>
      <w:r w:rsidR="00C844EA">
        <w:rPr>
          <w:rFonts w:cstheme="minorHAnsi"/>
          <w:szCs w:val="22"/>
        </w:rPr>
        <w:t xml:space="preserve">24. </w:t>
      </w:r>
      <w:r w:rsidR="00D23D8F">
        <w:rPr>
          <w:rFonts w:cstheme="minorHAnsi"/>
          <w:szCs w:val="22"/>
        </w:rPr>
        <w:t>0</w:t>
      </w:r>
      <w:r w:rsidR="00C844EA">
        <w:rPr>
          <w:rFonts w:cstheme="minorHAnsi"/>
          <w:szCs w:val="22"/>
        </w:rPr>
        <w:t>9.</w:t>
      </w:r>
      <w:r w:rsidR="00D23D8F">
        <w:rPr>
          <w:rFonts w:cstheme="minorHAnsi"/>
          <w:szCs w:val="22"/>
        </w:rPr>
        <w:t xml:space="preserve"> </w:t>
      </w:r>
      <w:r w:rsidR="00C844EA">
        <w:rPr>
          <w:rFonts w:cstheme="minorHAnsi"/>
          <w:szCs w:val="22"/>
        </w:rPr>
        <w:t>2018</w:t>
      </w:r>
      <w:r w:rsidR="007B2C90">
        <w:rPr>
          <w:rFonts w:cstheme="minorHAnsi"/>
          <w:szCs w:val="22"/>
        </w:rPr>
        <w:t xml:space="preserve"> </w:t>
      </w:r>
      <w:r w:rsidR="007B2C90" w:rsidRPr="002033A4">
        <w:rPr>
          <w:rFonts w:cstheme="minorHAnsi"/>
          <w:szCs w:val="22"/>
        </w:rPr>
        <w:t>(zpracovatel znamení čtyř – architekti s.r.o.)</w:t>
      </w:r>
      <w:r w:rsidR="007B2C90">
        <w:rPr>
          <w:rFonts w:cstheme="minorHAnsi"/>
          <w:szCs w:val="22"/>
        </w:rPr>
        <w:t xml:space="preserve"> </w:t>
      </w:r>
      <w:r w:rsidR="000E569C">
        <w:rPr>
          <w:rFonts w:cstheme="minorHAnsi"/>
          <w:szCs w:val="22"/>
        </w:rPr>
        <w:t xml:space="preserve">– </w:t>
      </w:r>
      <w:r w:rsidR="007B2C90">
        <w:rPr>
          <w:rFonts w:cstheme="minorHAnsi"/>
          <w:szCs w:val="22"/>
        </w:rPr>
        <w:t xml:space="preserve">viz </w:t>
      </w:r>
      <w:r w:rsidR="007B2C90" w:rsidRPr="007B2C90">
        <w:rPr>
          <w:rFonts w:cstheme="minorHAnsi"/>
          <w:i/>
          <w:iCs/>
          <w:szCs w:val="22"/>
        </w:rPr>
        <w:t xml:space="preserve">Příloha č. </w:t>
      </w:r>
      <w:r w:rsidR="000355CE">
        <w:rPr>
          <w:rFonts w:cstheme="minorHAnsi"/>
          <w:i/>
          <w:iCs/>
          <w:szCs w:val="22"/>
        </w:rPr>
        <w:t>1</w:t>
      </w:r>
      <w:r w:rsidR="007B2C90">
        <w:rPr>
          <w:rFonts w:cstheme="minorHAnsi"/>
          <w:szCs w:val="22"/>
        </w:rPr>
        <w:t xml:space="preserve"> této Smlouvy</w:t>
      </w:r>
      <w:r w:rsidR="007B2C90" w:rsidRPr="002033A4">
        <w:rPr>
          <w:rFonts w:cstheme="minorHAnsi"/>
          <w:szCs w:val="22"/>
        </w:rPr>
        <w:t xml:space="preserve"> </w:t>
      </w:r>
    </w:p>
    <w:p w14:paraId="73C8C15C" w14:textId="06279155" w:rsidR="00763558" w:rsidRPr="000E569C" w:rsidRDefault="0083386A" w:rsidP="000A7419">
      <w:pPr>
        <w:pStyle w:val="Styl2"/>
        <w:numPr>
          <w:ilvl w:val="2"/>
          <w:numId w:val="22"/>
        </w:numPr>
        <w:ind w:left="1843"/>
        <w:rPr>
          <w:rFonts w:cstheme="minorHAnsi"/>
          <w:szCs w:val="22"/>
        </w:rPr>
      </w:pPr>
      <w:r w:rsidRPr="002033A4">
        <w:rPr>
          <w:rFonts w:cstheme="minorHAnsi"/>
          <w:szCs w:val="22"/>
        </w:rPr>
        <w:t>Demolice objektu „D“ – kancelářský objekt na p. č. 1556/4</w:t>
      </w:r>
      <w:r w:rsidR="00763558" w:rsidRPr="002033A4">
        <w:rPr>
          <w:rFonts w:cstheme="minorHAnsi"/>
          <w:szCs w:val="22"/>
        </w:rPr>
        <w:t xml:space="preserve"> </w:t>
      </w:r>
      <w:r w:rsidR="00C844EA">
        <w:rPr>
          <w:rFonts w:cstheme="minorHAnsi"/>
          <w:szCs w:val="22"/>
        </w:rPr>
        <w:t>z října 2011</w:t>
      </w:r>
      <w:r w:rsidR="007B2C90">
        <w:rPr>
          <w:rFonts w:cstheme="minorHAnsi"/>
          <w:szCs w:val="22"/>
        </w:rPr>
        <w:t xml:space="preserve"> </w:t>
      </w:r>
      <w:r w:rsidR="00763558" w:rsidRPr="002033A4">
        <w:rPr>
          <w:rFonts w:cstheme="minorHAnsi"/>
          <w:szCs w:val="22"/>
        </w:rPr>
        <w:t>(zpracovatel</w:t>
      </w:r>
      <w:r w:rsidR="005F31CD" w:rsidRPr="002033A4">
        <w:rPr>
          <w:rFonts w:cstheme="minorHAnsi"/>
          <w:szCs w:val="22"/>
        </w:rPr>
        <w:t> </w:t>
      </w:r>
      <w:r w:rsidR="00763558" w:rsidRPr="002033A4">
        <w:rPr>
          <w:rFonts w:cstheme="minorHAnsi"/>
          <w:szCs w:val="22"/>
        </w:rPr>
        <w:t>ARTDESIGN architektonický ateliér – Ing. arch. Ladislav Svoboda)</w:t>
      </w:r>
      <w:r w:rsidR="000E569C">
        <w:rPr>
          <w:rFonts w:cstheme="minorHAnsi"/>
          <w:szCs w:val="22"/>
        </w:rPr>
        <w:t xml:space="preserve"> – </w:t>
      </w:r>
      <w:r w:rsidR="007B2C90">
        <w:rPr>
          <w:rFonts w:cstheme="minorHAnsi"/>
          <w:szCs w:val="22"/>
        </w:rPr>
        <w:t xml:space="preserve">viz </w:t>
      </w:r>
      <w:r w:rsidR="007B2C90" w:rsidRPr="007B2C90">
        <w:rPr>
          <w:rFonts w:cstheme="minorHAnsi"/>
          <w:i/>
          <w:iCs/>
          <w:szCs w:val="22"/>
        </w:rPr>
        <w:t xml:space="preserve">Příloha č. </w:t>
      </w:r>
      <w:r w:rsidR="000355CE">
        <w:rPr>
          <w:rFonts w:cstheme="minorHAnsi"/>
          <w:i/>
          <w:iCs/>
          <w:szCs w:val="22"/>
        </w:rPr>
        <w:t>1</w:t>
      </w:r>
      <w:r w:rsidR="007B2C90">
        <w:rPr>
          <w:rFonts w:cstheme="minorHAnsi"/>
          <w:szCs w:val="22"/>
        </w:rPr>
        <w:t xml:space="preserve"> této Smlouvy</w:t>
      </w:r>
    </w:p>
    <w:p w14:paraId="77AECAAC" w14:textId="71727C1F" w:rsidR="0083386A" w:rsidRPr="000E569C" w:rsidRDefault="00763558" w:rsidP="000A7419">
      <w:pPr>
        <w:pStyle w:val="Styl2"/>
        <w:numPr>
          <w:ilvl w:val="2"/>
          <w:numId w:val="22"/>
        </w:numPr>
        <w:ind w:left="1843"/>
        <w:rPr>
          <w:rFonts w:cstheme="minorHAnsi"/>
          <w:szCs w:val="22"/>
        </w:rPr>
      </w:pPr>
      <w:r w:rsidRPr="002033A4">
        <w:rPr>
          <w:rFonts w:cstheme="minorHAnsi"/>
          <w:szCs w:val="22"/>
        </w:rPr>
        <w:t xml:space="preserve">Demolice objektu „A“ – menzy, č. e. 7 na p. č. 1557 </w:t>
      </w:r>
      <w:r w:rsidR="007B2C90">
        <w:rPr>
          <w:rFonts w:cstheme="minorHAnsi"/>
          <w:szCs w:val="22"/>
        </w:rPr>
        <w:t xml:space="preserve">ze </w:t>
      </w:r>
      <w:r w:rsidR="00C844EA">
        <w:rPr>
          <w:rFonts w:cstheme="minorHAnsi"/>
          <w:szCs w:val="22"/>
        </w:rPr>
        <w:t>září 2011</w:t>
      </w:r>
      <w:r w:rsidR="007B2C90">
        <w:rPr>
          <w:rFonts w:cstheme="minorHAnsi"/>
          <w:szCs w:val="22"/>
        </w:rPr>
        <w:t xml:space="preserve"> </w:t>
      </w:r>
      <w:r w:rsidRPr="002033A4">
        <w:rPr>
          <w:rFonts w:cstheme="minorHAnsi"/>
          <w:szCs w:val="22"/>
        </w:rPr>
        <w:t>(zpracovatel</w:t>
      </w:r>
      <w:r w:rsidR="007B2C90">
        <w:rPr>
          <w:rFonts w:cstheme="minorHAnsi"/>
          <w:szCs w:val="22"/>
        </w:rPr>
        <w:t> </w:t>
      </w:r>
      <w:r w:rsidRPr="002033A4">
        <w:rPr>
          <w:rFonts w:cstheme="minorHAnsi"/>
          <w:szCs w:val="22"/>
        </w:rPr>
        <w:t>RP servis, s.r.o.)</w:t>
      </w:r>
      <w:r w:rsidR="007B2C90">
        <w:rPr>
          <w:rFonts w:cstheme="minorHAnsi"/>
          <w:szCs w:val="22"/>
        </w:rPr>
        <w:t xml:space="preserve"> viz </w:t>
      </w:r>
      <w:r w:rsidR="007B2C90" w:rsidRPr="007B2C90">
        <w:rPr>
          <w:rFonts w:cstheme="minorHAnsi"/>
          <w:i/>
          <w:iCs/>
          <w:szCs w:val="22"/>
        </w:rPr>
        <w:t xml:space="preserve">Příloha č. </w:t>
      </w:r>
      <w:r w:rsidR="000355CE">
        <w:rPr>
          <w:rFonts w:cstheme="minorHAnsi"/>
          <w:i/>
          <w:iCs/>
          <w:szCs w:val="22"/>
        </w:rPr>
        <w:t>1</w:t>
      </w:r>
      <w:r w:rsidR="007B2C90">
        <w:rPr>
          <w:rFonts w:cstheme="minorHAnsi"/>
          <w:szCs w:val="22"/>
        </w:rPr>
        <w:t xml:space="preserve"> této Smlouvy</w:t>
      </w:r>
    </w:p>
    <w:p w14:paraId="07A22A30" w14:textId="76AAEF04" w:rsidR="00712F11" w:rsidRPr="00D224BE" w:rsidRDefault="00712F11" w:rsidP="000A7419">
      <w:pPr>
        <w:pStyle w:val="Styl2"/>
        <w:numPr>
          <w:ilvl w:val="2"/>
          <w:numId w:val="22"/>
        </w:numPr>
        <w:ind w:left="1843"/>
        <w:rPr>
          <w:rFonts w:cstheme="minorHAnsi"/>
          <w:szCs w:val="22"/>
        </w:rPr>
      </w:pPr>
      <w:r w:rsidRPr="00712F11">
        <w:rPr>
          <w:rFonts w:cstheme="minorHAnsi"/>
          <w:szCs w:val="22"/>
        </w:rPr>
        <w:t xml:space="preserve">KAMPUS ALBERTOV </w:t>
      </w:r>
      <w:r>
        <w:rPr>
          <w:rFonts w:cstheme="minorHAnsi"/>
          <w:szCs w:val="22"/>
        </w:rPr>
        <w:t>–</w:t>
      </w:r>
      <w:r w:rsidRPr="00712F11">
        <w:rPr>
          <w:rFonts w:cstheme="minorHAnsi"/>
          <w:szCs w:val="22"/>
        </w:rPr>
        <w:t xml:space="preserve"> BIOCENTRUM</w:t>
      </w:r>
      <w:r>
        <w:rPr>
          <w:rFonts w:cstheme="minorHAnsi"/>
          <w:szCs w:val="22"/>
        </w:rPr>
        <w:t xml:space="preserve"> </w:t>
      </w:r>
      <w:r w:rsidR="007B2C90">
        <w:rPr>
          <w:rFonts w:cstheme="minorHAnsi"/>
          <w:szCs w:val="22"/>
        </w:rPr>
        <w:t>–</w:t>
      </w:r>
      <w:r>
        <w:rPr>
          <w:rFonts w:cstheme="minorHAnsi"/>
          <w:szCs w:val="22"/>
        </w:rPr>
        <w:t xml:space="preserve"> </w:t>
      </w:r>
      <w:r w:rsidRPr="00712F11">
        <w:rPr>
          <w:rFonts w:cstheme="minorHAnsi"/>
          <w:szCs w:val="22"/>
        </w:rPr>
        <w:t>DOKUMENTACE PRO PROVEDENÍ STAVBY</w:t>
      </w:r>
      <w:r>
        <w:rPr>
          <w:rFonts w:cstheme="minorHAnsi"/>
          <w:szCs w:val="22"/>
        </w:rPr>
        <w:t xml:space="preserve"> </w:t>
      </w:r>
      <w:r w:rsidR="007B2C90">
        <w:rPr>
          <w:rFonts w:cstheme="minorHAnsi"/>
          <w:szCs w:val="22"/>
        </w:rPr>
        <w:t>z</w:t>
      </w:r>
      <w:r w:rsidR="00C844EA">
        <w:rPr>
          <w:rFonts w:cstheme="minorHAnsi"/>
          <w:szCs w:val="22"/>
        </w:rPr>
        <w:t> března 2023</w:t>
      </w:r>
      <w:r w:rsidR="007B2C90">
        <w:rPr>
          <w:rFonts w:cstheme="minorHAnsi"/>
          <w:szCs w:val="22"/>
        </w:rPr>
        <w:t xml:space="preserve"> </w:t>
      </w:r>
      <w:r w:rsidR="000E0B1E" w:rsidRPr="002033A4">
        <w:rPr>
          <w:rFonts w:cstheme="minorHAnsi"/>
          <w:szCs w:val="22"/>
        </w:rPr>
        <w:t>(zpracovatel znamení čtyř – architekti s.r.o.)</w:t>
      </w:r>
      <w:r w:rsidR="007B2C90">
        <w:rPr>
          <w:rFonts w:cstheme="minorHAnsi"/>
          <w:szCs w:val="22"/>
        </w:rPr>
        <w:t xml:space="preserve"> viz </w:t>
      </w:r>
      <w:r w:rsidR="007B2C90" w:rsidRPr="007B2C90">
        <w:rPr>
          <w:rFonts w:cstheme="minorHAnsi"/>
          <w:i/>
          <w:iCs/>
          <w:szCs w:val="22"/>
        </w:rPr>
        <w:t xml:space="preserve">Příloha č. </w:t>
      </w:r>
      <w:r w:rsidR="000355CE">
        <w:rPr>
          <w:rFonts w:cstheme="minorHAnsi"/>
          <w:i/>
          <w:iCs/>
          <w:szCs w:val="22"/>
        </w:rPr>
        <w:t>1</w:t>
      </w:r>
      <w:r w:rsidR="007B2C90">
        <w:rPr>
          <w:rFonts w:cstheme="minorHAnsi"/>
          <w:szCs w:val="22"/>
        </w:rPr>
        <w:t xml:space="preserve"> této Smlouvy</w:t>
      </w:r>
      <w:r w:rsidR="004F0B85">
        <w:rPr>
          <w:rFonts w:cstheme="minorHAnsi"/>
          <w:szCs w:val="22"/>
        </w:rPr>
        <w:t>,</w:t>
      </w:r>
    </w:p>
    <w:p w14:paraId="73393718" w14:textId="77777777" w:rsidR="00D12CB7" w:rsidRDefault="00D12CB7" w:rsidP="002033A4">
      <w:pPr>
        <w:pStyle w:val="Styl2"/>
        <w:tabs>
          <w:tab w:val="clear" w:pos="1514"/>
        </w:tabs>
        <w:ind w:left="1483" w:firstLine="0"/>
        <w:rPr>
          <w:rFonts w:cstheme="minorHAnsi"/>
          <w:szCs w:val="22"/>
        </w:rPr>
      </w:pPr>
      <w:r w:rsidRPr="0083386A">
        <w:rPr>
          <w:rFonts w:cstheme="minorHAnsi"/>
          <w:szCs w:val="22"/>
        </w:rPr>
        <w:t>a že disponuje takovými kapacitami a odbornými znalostmi, které jsou nezbytné pro realizaci Díla za dohodnutou maximální cenu uvedenou ve Smlouvě</w:t>
      </w:r>
      <w:r w:rsidRPr="0053187C">
        <w:rPr>
          <w:rFonts w:cstheme="minorHAnsi"/>
          <w:szCs w:val="22"/>
        </w:rPr>
        <w:t>;</w:t>
      </w:r>
    </w:p>
    <w:p w14:paraId="106789D8" w14:textId="2E4E6C41" w:rsidR="00117807" w:rsidRPr="0053187C" w:rsidRDefault="00117807" w:rsidP="00117807">
      <w:pPr>
        <w:pStyle w:val="Styl2"/>
        <w:numPr>
          <w:ilvl w:val="2"/>
          <w:numId w:val="14"/>
        </w:numPr>
        <w:tabs>
          <w:tab w:val="num" w:pos="360"/>
        </w:tabs>
        <w:ind w:left="1418" w:hanging="851"/>
        <w:rPr>
          <w:rFonts w:cstheme="minorHAnsi"/>
          <w:szCs w:val="22"/>
        </w:rPr>
      </w:pPr>
      <w:bookmarkStart w:id="1" w:name="_Hlk146620175"/>
      <w:r w:rsidRPr="00117807">
        <w:rPr>
          <w:rFonts w:cstheme="minorHAnsi"/>
          <w:szCs w:val="22"/>
        </w:rPr>
        <w:t>s</w:t>
      </w:r>
      <w:r>
        <w:rPr>
          <w:rFonts w:cstheme="minorHAnsi"/>
          <w:szCs w:val="22"/>
        </w:rPr>
        <w:t xml:space="preserve">e detailně seznámil s obsahem této Smlouvy, jejích příloh a s údaji v nich uvedenými, včetně dalších Objednatelem předaných podkladů, že tyto údaje </w:t>
      </w:r>
      <w:r w:rsidRPr="00117807">
        <w:rPr>
          <w:rFonts w:cstheme="minorHAnsi"/>
          <w:szCs w:val="22"/>
        </w:rPr>
        <w:t xml:space="preserve">řádně překontroloval a potvrzuje </w:t>
      </w:r>
      <w:r>
        <w:rPr>
          <w:rFonts w:cstheme="minorHAnsi"/>
          <w:szCs w:val="22"/>
        </w:rPr>
        <w:t>O</w:t>
      </w:r>
      <w:r w:rsidRPr="00117807">
        <w:rPr>
          <w:rFonts w:cstheme="minorHAnsi"/>
          <w:szCs w:val="22"/>
        </w:rPr>
        <w:t>bjednateli jejich formální i obsahovou správnost, úplnost a vnitřní souladnost</w:t>
      </w:r>
      <w:r>
        <w:rPr>
          <w:rFonts w:cstheme="minorHAnsi"/>
          <w:szCs w:val="22"/>
        </w:rPr>
        <w:t>;</w:t>
      </w:r>
      <w:bookmarkEnd w:id="1"/>
    </w:p>
    <w:p w14:paraId="750394BE"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ke dni uzavření této Smlouvy vůči němu není vedeno řízení dle zákona č. 182/2006 Sb., o úpadku a způsobech jeho řešení (insolvenční zákon), ve znění pozdějších předpisů, a</w:t>
      </w:r>
      <w:r w:rsidR="007B2C90">
        <w:rPr>
          <w:rFonts w:cstheme="minorHAnsi"/>
          <w:szCs w:val="22"/>
        </w:rPr>
        <w:t> </w:t>
      </w:r>
      <w:r w:rsidRPr="0053187C">
        <w:rPr>
          <w:rFonts w:cstheme="minorHAnsi"/>
          <w:szCs w:val="22"/>
        </w:rPr>
        <w:t>zároveň se zavazuje Objednatele o všech skutečnostech o hrozícím úpadku bezodkladně informovat.</w:t>
      </w:r>
    </w:p>
    <w:p w14:paraId="256E3523" w14:textId="38C59DD1" w:rsidR="00CA7BC5" w:rsidRDefault="00CA7BC5">
      <w:pPr>
        <w:pStyle w:val="Styl1"/>
        <w:numPr>
          <w:ilvl w:val="1"/>
          <w:numId w:val="14"/>
        </w:numPr>
        <w:spacing w:before="120" w:after="120" w:line="276" w:lineRule="auto"/>
        <w:ind w:left="567" w:hanging="574"/>
        <w:jc w:val="both"/>
        <w:rPr>
          <w:rFonts w:asciiTheme="minorHAnsi" w:hAnsiTheme="minorHAnsi" w:cstheme="minorBidi"/>
        </w:rPr>
      </w:pPr>
      <w:r w:rsidRPr="57FE899C">
        <w:rPr>
          <w:rFonts w:asciiTheme="minorHAnsi" w:hAnsiTheme="minorHAnsi" w:cstheme="minorBidi"/>
        </w:rPr>
        <w:t xml:space="preserve">Zhotovitel je povinen se </w:t>
      </w:r>
      <w:r w:rsidR="001230F0">
        <w:rPr>
          <w:rFonts w:asciiTheme="minorHAnsi" w:hAnsiTheme="minorHAnsi" w:cstheme="minorBidi"/>
        </w:rPr>
        <w:t xml:space="preserve">s </w:t>
      </w:r>
      <w:r w:rsidRPr="57FE899C">
        <w:rPr>
          <w:rFonts w:asciiTheme="minorHAnsi" w:hAnsiTheme="minorHAnsi" w:cstheme="minorBidi"/>
        </w:rPr>
        <w:t xml:space="preserve">předpisy, metodikami, dokumenty a povinnostmi </w:t>
      </w:r>
      <w:r w:rsidR="009C350E" w:rsidRPr="57FE899C">
        <w:rPr>
          <w:rFonts w:asciiTheme="minorHAnsi" w:hAnsiTheme="minorHAnsi" w:cstheme="minorBidi"/>
        </w:rPr>
        <w:t>z nich vyplývajícími specifikovanými v článku 1.4</w:t>
      </w:r>
      <w:r w:rsidR="00D57A7C" w:rsidRPr="57FE899C">
        <w:rPr>
          <w:rFonts w:asciiTheme="minorHAnsi" w:hAnsiTheme="minorHAnsi" w:cstheme="minorBidi"/>
        </w:rPr>
        <w:t>.</w:t>
      </w:r>
      <w:r w:rsidR="009C350E" w:rsidRPr="57FE899C">
        <w:rPr>
          <w:rFonts w:asciiTheme="minorHAnsi" w:hAnsiTheme="minorHAnsi" w:cstheme="minorBidi"/>
        </w:rPr>
        <w:t xml:space="preserve"> této Smlouvy nejpozději </w:t>
      </w:r>
      <w:r w:rsidRPr="57FE899C">
        <w:rPr>
          <w:rFonts w:asciiTheme="minorHAnsi" w:hAnsiTheme="minorHAnsi" w:cstheme="minorBidi"/>
        </w:rPr>
        <w:t xml:space="preserve">před zahájením plnění Smlouvy </w:t>
      </w:r>
      <w:r w:rsidR="009C350E" w:rsidRPr="57FE899C">
        <w:rPr>
          <w:rFonts w:asciiTheme="minorHAnsi" w:hAnsiTheme="minorHAnsi" w:cstheme="minorBidi"/>
        </w:rPr>
        <w:t xml:space="preserve">pečlivě </w:t>
      </w:r>
      <w:r w:rsidRPr="57FE899C">
        <w:rPr>
          <w:rFonts w:asciiTheme="minorHAnsi" w:hAnsiTheme="minorHAnsi" w:cstheme="minorBidi"/>
        </w:rPr>
        <w:t xml:space="preserve">seznámit a </w:t>
      </w:r>
      <w:r w:rsidR="009C350E" w:rsidRPr="57FE899C">
        <w:rPr>
          <w:rFonts w:asciiTheme="minorHAnsi" w:hAnsiTheme="minorHAnsi" w:cstheme="minorBidi"/>
        </w:rPr>
        <w:t xml:space="preserve">striktně je dodržovat. Zhotovitel je povinen </w:t>
      </w:r>
      <w:r w:rsidRPr="57FE899C">
        <w:rPr>
          <w:rFonts w:asciiTheme="minorHAnsi" w:hAnsiTheme="minorHAnsi" w:cstheme="minorBidi"/>
        </w:rPr>
        <w:t>zajistit, aby tyto povinnosti plnili i jeho poddodavatelé</w:t>
      </w:r>
      <w:r w:rsidR="009C350E" w:rsidRPr="57FE899C">
        <w:rPr>
          <w:rFonts w:asciiTheme="minorHAnsi" w:hAnsiTheme="minorHAnsi" w:cstheme="minorBidi"/>
        </w:rPr>
        <w:t>. Demonstrativní výčet základn</w:t>
      </w:r>
      <w:r w:rsidR="00101F26" w:rsidRPr="57FE899C">
        <w:rPr>
          <w:rFonts w:asciiTheme="minorHAnsi" w:hAnsiTheme="minorHAnsi" w:cstheme="minorBidi"/>
        </w:rPr>
        <w:t>í</w:t>
      </w:r>
      <w:r w:rsidR="009C350E" w:rsidRPr="57FE899C">
        <w:rPr>
          <w:rFonts w:asciiTheme="minorHAnsi" w:hAnsiTheme="minorHAnsi" w:cstheme="minorBidi"/>
        </w:rPr>
        <w:t>ch dokumentů je obsažen v</w:t>
      </w:r>
      <w:r w:rsidR="00C844EA" w:rsidRPr="57FE899C">
        <w:rPr>
          <w:rFonts w:asciiTheme="minorHAnsi" w:hAnsiTheme="minorHAnsi" w:cstheme="minorBidi"/>
        </w:rPr>
        <w:t> </w:t>
      </w:r>
      <w:r w:rsidR="009C350E" w:rsidRPr="57FE899C">
        <w:rPr>
          <w:rFonts w:asciiTheme="minorHAnsi" w:hAnsiTheme="minorHAnsi" w:cstheme="minorBidi"/>
          <w:i/>
        </w:rPr>
        <w:t>Přílo</w:t>
      </w:r>
      <w:r w:rsidR="00C844EA" w:rsidRPr="57FE899C">
        <w:rPr>
          <w:rFonts w:asciiTheme="minorHAnsi" w:hAnsiTheme="minorHAnsi" w:cstheme="minorBidi"/>
          <w:i/>
        </w:rPr>
        <w:t xml:space="preserve">hách č. 9 a </w:t>
      </w:r>
      <w:r w:rsidR="00D23D8F" w:rsidRPr="57FE899C">
        <w:rPr>
          <w:rFonts w:asciiTheme="minorHAnsi" w:hAnsiTheme="minorHAnsi" w:cstheme="minorBidi"/>
          <w:i/>
        </w:rPr>
        <w:t xml:space="preserve">č. </w:t>
      </w:r>
      <w:r w:rsidR="003A5637" w:rsidRPr="57FE899C">
        <w:rPr>
          <w:rFonts w:asciiTheme="minorHAnsi" w:hAnsiTheme="minorHAnsi" w:cstheme="minorBidi"/>
          <w:i/>
        </w:rPr>
        <w:t>10</w:t>
      </w:r>
      <w:r w:rsidR="009C350E" w:rsidRPr="57FE899C">
        <w:rPr>
          <w:rFonts w:asciiTheme="minorHAnsi" w:hAnsiTheme="minorHAnsi" w:cstheme="minorBidi"/>
        </w:rPr>
        <w:t xml:space="preserve"> této Smlouvy.</w:t>
      </w:r>
    </w:p>
    <w:p w14:paraId="0FF939CA" w14:textId="7BBB8B91" w:rsidR="00EE0A33" w:rsidRPr="00CA7BC5" w:rsidRDefault="00EE0A33">
      <w:pPr>
        <w:pStyle w:val="Styl1"/>
        <w:numPr>
          <w:ilvl w:val="1"/>
          <w:numId w:val="14"/>
        </w:numPr>
        <w:spacing w:before="120" w:after="120" w:line="276" w:lineRule="auto"/>
        <w:ind w:left="567" w:hanging="574"/>
        <w:jc w:val="both"/>
        <w:rPr>
          <w:rFonts w:asciiTheme="minorHAnsi" w:hAnsiTheme="minorHAnsi" w:cstheme="minorHAnsi"/>
        </w:rPr>
      </w:pPr>
      <w:r>
        <w:rPr>
          <w:rFonts w:asciiTheme="minorHAnsi" w:hAnsiTheme="minorHAnsi" w:cstheme="minorHAnsi"/>
        </w:rPr>
        <w:t xml:space="preserve">Zhotovitel poskytne Objednateli maximální součinnost pro řádné naplnění povinností </w:t>
      </w:r>
      <w:r w:rsidR="00101F26">
        <w:rPr>
          <w:rFonts w:asciiTheme="minorHAnsi" w:hAnsiTheme="minorHAnsi" w:cstheme="minorHAnsi"/>
        </w:rPr>
        <w:t>O</w:t>
      </w:r>
      <w:r w:rsidR="008B0367">
        <w:rPr>
          <w:rFonts w:asciiTheme="minorHAnsi" w:hAnsiTheme="minorHAnsi" w:cstheme="minorHAnsi"/>
        </w:rPr>
        <w:t xml:space="preserve">bjednatele </w:t>
      </w:r>
      <w:r>
        <w:rPr>
          <w:rFonts w:asciiTheme="minorHAnsi" w:hAnsiTheme="minorHAnsi" w:cstheme="minorHAnsi"/>
        </w:rPr>
        <w:t>vyplývajících z dokumentů specifikovaných v článku 1.4</w:t>
      </w:r>
      <w:r w:rsidR="00D57A7C">
        <w:rPr>
          <w:rFonts w:asciiTheme="minorHAnsi" w:hAnsiTheme="minorHAnsi" w:cstheme="minorHAnsi"/>
        </w:rPr>
        <w:t>.</w:t>
      </w:r>
      <w:r>
        <w:rPr>
          <w:rFonts w:asciiTheme="minorHAnsi" w:hAnsiTheme="minorHAnsi" w:cstheme="minorHAnsi"/>
        </w:rPr>
        <w:t xml:space="preserve"> této Smlouvy.</w:t>
      </w:r>
      <w:r w:rsidR="00505780">
        <w:rPr>
          <w:rFonts w:asciiTheme="minorHAnsi" w:hAnsiTheme="minorHAnsi" w:cstheme="minorHAnsi"/>
        </w:rPr>
        <w:t xml:space="preserve"> </w:t>
      </w:r>
      <w:bookmarkStart w:id="2" w:name="_Hlk112859589"/>
      <w:r w:rsidR="00505780" w:rsidRPr="00505780">
        <w:rPr>
          <w:rFonts w:asciiTheme="minorHAnsi" w:hAnsiTheme="minorHAnsi" w:cstheme="minorHAnsi"/>
        </w:rPr>
        <w:t>Zhotovitel</w:t>
      </w:r>
      <w:r w:rsidR="00464146">
        <w:rPr>
          <w:rFonts w:asciiTheme="minorHAnsi" w:hAnsiTheme="minorHAnsi" w:cstheme="minorHAnsi"/>
        </w:rPr>
        <w:t> </w:t>
      </w:r>
      <w:r w:rsidR="00505780" w:rsidRPr="00505780">
        <w:rPr>
          <w:rFonts w:asciiTheme="minorHAnsi" w:hAnsiTheme="minorHAnsi" w:cstheme="minorHAnsi"/>
        </w:rPr>
        <w:t>je</w:t>
      </w:r>
      <w:r w:rsidR="00C13B6C">
        <w:rPr>
          <w:rFonts w:asciiTheme="minorHAnsi" w:hAnsiTheme="minorHAnsi" w:cstheme="minorHAnsi"/>
        </w:rPr>
        <w:t> </w:t>
      </w:r>
      <w:r w:rsidR="00505780" w:rsidRPr="00505780">
        <w:rPr>
          <w:rFonts w:asciiTheme="minorHAnsi" w:hAnsiTheme="minorHAnsi" w:cstheme="minorHAnsi"/>
        </w:rPr>
        <w:t>povinen při</w:t>
      </w:r>
      <w:r w:rsidR="00505780">
        <w:rPr>
          <w:rFonts w:asciiTheme="minorHAnsi" w:hAnsiTheme="minorHAnsi" w:cstheme="minorHAnsi"/>
        </w:rPr>
        <w:t> </w:t>
      </w:r>
      <w:r w:rsidR="00505780" w:rsidRPr="00505780">
        <w:rPr>
          <w:rFonts w:asciiTheme="minorHAnsi" w:hAnsiTheme="minorHAnsi" w:cstheme="minorHAnsi"/>
        </w:rPr>
        <w:t xml:space="preserve">svém nejlepším vědomí a svědomí postupovat tak, aby v důsledku jeho jednání </w:t>
      </w:r>
      <w:r w:rsidR="006D026B">
        <w:rPr>
          <w:rFonts w:asciiTheme="minorHAnsi" w:hAnsiTheme="minorHAnsi" w:cstheme="minorHAnsi"/>
        </w:rPr>
        <w:t xml:space="preserve">či opomenutí </w:t>
      </w:r>
      <w:r w:rsidR="00505780" w:rsidRPr="00505780">
        <w:rPr>
          <w:rFonts w:asciiTheme="minorHAnsi" w:hAnsiTheme="minorHAnsi" w:cstheme="minorHAnsi"/>
        </w:rPr>
        <w:t>nedošlo k</w:t>
      </w:r>
      <w:r w:rsidR="00505780">
        <w:rPr>
          <w:rFonts w:asciiTheme="minorHAnsi" w:hAnsiTheme="minorHAnsi" w:cstheme="minorHAnsi"/>
        </w:rPr>
        <w:t> </w:t>
      </w:r>
      <w:r w:rsidR="00505780" w:rsidRPr="00505780">
        <w:rPr>
          <w:rFonts w:asciiTheme="minorHAnsi" w:hAnsiTheme="minorHAnsi" w:cstheme="minorHAnsi"/>
        </w:rPr>
        <w:t xml:space="preserve">porušení </w:t>
      </w:r>
      <w:r w:rsidR="00505780">
        <w:rPr>
          <w:rFonts w:asciiTheme="minorHAnsi" w:hAnsiTheme="minorHAnsi" w:cstheme="minorHAnsi"/>
        </w:rPr>
        <w:t>p</w:t>
      </w:r>
      <w:r w:rsidR="00505780" w:rsidRPr="00505780">
        <w:rPr>
          <w:rFonts w:asciiTheme="minorHAnsi" w:hAnsiTheme="minorHAnsi" w:cstheme="minorHAnsi"/>
        </w:rPr>
        <w:t>odmínek dotace</w:t>
      </w:r>
      <w:r w:rsidR="00505780">
        <w:rPr>
          <w:rFonts w:asciiTheme="minorHAnsi" w:hAnsiTheme="minorHAnsi" w:cstheme="minorHAnsi"/>
        </w:rPr>
        <w:t>.</w:t>
      </w:r>
      <w:bookmarkEnd w:id="2"/>
    </w:p>
    <w:p w14:paraId="672AA517" w14:textId="24527B8A" w:rsidR="00D12CB7" w:rsidRPr="0053187C" w:rsidRDefault="00D12CB7">
      <w:pPr>
        <w:pStyle w:val="Styl1"/>
        <w:numPr>
          <w:ilvl w:val="1"/>
          <w:numId w:val="14"/>
        </w:numPr>
        <w:spacing w:before="120" w:after="120" w:line="276" w:lineRule="auto"/>
        <w:ind w:left="567" w:hanging="574"/>
        <w:jc w:val="both"/>
        <w:rPr>
          <w:rFonts w:asciiTheme="minorHAnsi" w:hAnsiTheme="minorHAnsi" w:cstheme="minorHAnsi"/>
        </w:rPr>
      </w:pPr>
      <w:r w:rsidRPr="0053187C">
        <w:rPr>
          <w:rFonts w:asciiTheme="minorHAnsi" w:hAnsiTheme="minorHAnsi" w:cstheme="minorHAnsi"/>
        </w:rPr>
        <w:t xml:space="preserve">Zhotovitel musí při plnění této Smlouvy také v co nejširší možné míře naplnit všechny cíle a zájmy Objednatele, se kterými se v rámci zadávacího řízení na Veřejnou zakázku seznámil, nebo které </w:t>
      </w:r>
      <w:r w:rsidRPr="0053187C">
        <w:rPr>
          <w:rFonts w:asciiTheme="minorHAnsi" w:hAnsiTheme="minorHAnsi" w:cstheme="minorHAnsi"/>
        </w:rPr>
        <w:lastRenderedPageBreak/>
        <w:t xml:space="preserve">měl s přihlédnutím ke všem okolnostem </w:t>
      </w:r>
      <w:r w:rsidR="006D026B">
        <w:rPr>
          <w:rFonts w:asciiTheme="minorHAnsi" w:hAnsiTheme="minorHAnsi" w:cstheme="minorHAnsi"/>
        </w:rPr>
        <w:t xml:space="preserve">znát či </w:t>
      </w:r>
      <w:r w:rsidRPr="0053187C">
        <w:rPr>
          <w:rFonts w:asciiTheme="minorHAnsi" w:hAnsiTheme="minorHAnsi" w:cstheme="minorHAnsi"/>
        </w:rPr>
        <w:t xml:space="preserve">očekávat. </w:t>
      </w:r>
      <w:r w:rsidR="00464146" w:rsidRPr="00464146">
        <w:rPr>
          <w:rFonts w:asciiTheme="minorHAnsi" w:hAnsiTheme="minorHAnsi" w:cstheme="minorHAnsi"/>
        </w:rPr>
        <w:t>Zhotovitel je povinen Objednatele bez</w:t>
      </w:r>
      <w:r w:rsidR="00C13B6C">
        <w:rPr>
          <w:rFonts w:asciiTheme="minorHAnsi" w:hAnsiTheme="minorHAnsi" w:cstheme="minorHAnsi"/>
        </w:rPr>
        <w:t> </w:t>
      </w:r>
      <w:r w:rsidR="00464146" w:rsidRPr="00464146">
        <w:rPr>
          <w:rFonts w:asciiTheme="minorHAnsi" w:hAnsiTheme="minorHAnsi" w:cstheme="minorHAnsi"/>
        </w:rPr>
        <w:t xml:space="preserve">zbytečného odkladu písemně upozornit na nevhodnou povahu </w:t>
      </w:r>
      <w:r w:rsidR="00937C95">
        <w:rPr>
          <w:rFonts w:asciiTheme="minorHAnsi" w:hAnsiTheme="minorHAnsi" w:cstheme="minorHAnsi"/>
        </w:rPr>
        <w:t xml:space="preserve">podkladů </w:t>
      </w:r>
      <w:r w:rsidR="00464146" w:rsidRPr="00464146">
        <w:rPr>
          <w:rFonts w:asciiTheme="minorHAnsi" w:hAnsiTheme="minorHAnsi" w:cstheme="minorHAnsi"/>
        </w:rPr>
        <w:t>převzatých od</w:t>
      </w:r>
      <w:r w:rsidR="00C13B6C">
        <w:rPr>
          <w:rFonts w:asciiTheme="minorHAnsi" w:hAnsiTheme="minorHAnsi" w:cstheme="minorHAnsi"/>
        </w:rPr>
        <w:t> </w:t>
      </w:r>
      <w:r w:rsidR="00464146" w:rsidRPr="00464146">
        <w:rPr>
          <w:rFonts w:asciiTheme="minorHAnsi" w:hAnsiTheme="minorHAnsi" w:cstheme="minorHAnsi"/>
        </w:rPr>
        <w:t>Objednatele nebo pokynů daných mu Objednatelem k provedení Díla, jestliže</w:t>
      </w:r>
      <w:r w:rsidR="00464146">
        <w:rPr>
          <w:rFonts w:asciiTheme="minorHAnsi" w:hAnsiTheme="minorHAnsi" w:cstheme="minorHAnsi"/>
        </w:rPr>
        <w:t> </w:t>
      </w:r>
      <w:r w:rsidR="00464146" w:rsidRPr="00464146">
        <w:rPr>
          <w:rFonts w:asciiTheme="minorHAnsi" w:hAnsiTheme="minorHAnsi" w:cstheme="minorHAnsi"/>
        </w:rPr>
        <w:t xml:space="preserve">mohl tuto nevhodnost </w:t>
      </w:r>
      <w:r w:rsidR="00937C95">
        <w:rPr>
          <w:rFonts w:asciiTheme="minorHAnsi" w:hAnsiTheme="minorHAnsi" w:cstheme="minorHAnsi"/>
        </w:rPr>
        <w:t xml:space="preserve">(nesprávnost, neúplnost) </w:t>
      </w:r>
      <w:r w:rsidR="00464146" w:rsidRPr="00464146">
        <w:rPr>
          <w:rFonts w:asciiTheme="minorHAnsi" w:hAnsiTheme="minorHAnsi" w:cstheme="minorHAnsi"/>
        </w:rPr>
        <w:t xml:space="preserve">zjistit při vynaložení odborné péče. Pokud Zhotovitel neupozornil na nevhodnost </w:t>
      </w:r>
      <w:r w:rsidR="006D026B">
        <w:rPr>
          <w:rFonts w:asciiTheme="minorHAnsi" w:hAnsiTheme="minorHAnsi" w:cstheme="minorHAnsi"/>
        </w:rPr>
        <w:t xml:space="preserve">podkladů či </w:t>
      </w:r>
      <w:r w:rsidR="00464146" w:rsidRPr="00464146">
        <w:rPr>
          <w:rFonts w:asciiTheme="minorHAnsi" w:hAnsiTheme="minorHAnsi" w:cstheme="minorHAnsi"/>
        </w:rPr>
        <w:t xml:space="preserve">pokynů Objednatele, ačkoliv je k tomu podle </w:t>
      </w:r>
      <w:r w:rsidR="00937C95">
        <w:rPr>
          <w:rFonts w:asciiTheme="minorHAnsi" w:hAnsiTheme="minorHAnsi" w:cstheme="minorHAnsi"/>
        </w:rPr>
        <w:t xml:space="preserve">tohoto článku Smlouvy </w:t>
      </w:r>
      <w:r w:rsidR="00464146" w:rsidRPr="00464146">
        <w:rPr>
          <w:rFonts w:asciiTheme="minorHAnsi" w:hAnsiTheme="minorHAnsi" w:cstheme="minorHAnsi"/>
        </w:rPr>
        <w:t>povinen, odpovídá za vady Díla, případně nemožnost dokončení Díla, způsobené</w:t>
      </w:r>
      <w:r w:rsidR="00937C95">
        <w:rPr>
          <w:rFonts w:asciiTheme="minorHAnsi" w:hAnsiTheme="minorHAnsi" w:cstheme="minorHAnsi"/>
        </w:rPr>
        <w:t> </w:t>
      </w:r>
      <w:r w:rsidR="00464146" w:rsidRPr="00464146">
        <w:rPr>
          <w:rFonts w:asciiTheme="minorHAnsi" w:hAnsiTheme="minorHAnsi" w:cstheme="minorHAnsi"/>
        </w:rPr>
        <w:t xml:space="preserve">nevhodnými </w:t>
      </w:r>
      <w:r w:rsidR="006D026B">
        <w:rPr>
          <w:rFonts w:asciiTheme="minorHAnsi" w:hAnsiTheme="minorHAnsi" w:cstheme="minorHAnsi"/>
        </w:rPr>
        <w:t xml:space="preserve">podklady či </w:t>
      </w:r>
      <w:r w:rsidR="00464146" w:rsidRPr="00464146">
        <w:rPr>
          <w:rFonts w:asciiTheme="minorHAnsi" w:hAnsiTheme="minorHAnsi" w:cstheme="minorHAnsi"/>
        </w:rPr>
        <w:t>pokyny Objednatele</w:t>
      </w:r>
      <w:r w:rsidR="00937C95">
        <w:rPr>
          <w:rFonts w:asciiTheme="minorHAnsi" w:hAnsiTheme="minorHAnsi" w:cstheme="minorHAnsi"/>
        </w:rPr>
        <w:t>.</w:t>
      </w:r>
    </w:p>
    <w:p w14:paraId="6A0C51B9" w14:textId="77777777" w:rsidR="00D12CB7" w:rsidRDefault="00D12CB7">
      <w:pPr>
        <w:pStyle w:val="Styl1"/>
        <w:numPr>
          <w:ilvl w:val="1"/>
          <w:numId w:val="14"/>
        </w:numPr>
        <w:spacing w:before="120" w:after="120" w:line="276" w:lineRule="auto"/>
        <w:ind w:left="567" w:hanging="574"/>
        <w:jc w:val="both"/>
        <w:rPr>
          <w:rFonts w:asciiTheme="minorHAnsi" w:hAnsiTheme="minorHAnsi" w:cstheme="minorHAnsi"/>
        </w:rPr>
      </w:pPr>
      <w:r w:rsidRPr="0053187C">
        <w:rPr>
          <w:rFonts w:asciiTheme="minorHAnsi" w:hAnsiTheme="minorHAnsi" w:cstheme="minorHAnsi"/>
        </w:rPr>
        <w:t>Zhotovitel prohlašuje, že činnosti podle této Smlouvy provede v souladu se všemi vydanými příslušnými povoleními, za dohodnutou cenu dle cenové nabídky zpracované na předmět Díla a v dohodnutých lhůtách. Zhotovitel výslovně prohlašuje, že se důkladně seznámil se staveništěm a všemi přílohami této Smlouvy.</w:t>
      </w:r>
    </w:p>
    <w:p w14:paraId="75A81566" w14:textId="77777777" w:rsidR="00650758" w:rsidRPr="0053187C" w:rsidRDefault="00650758">
      <w:pPr>
        <w:pStyle w:val="Styl1"/>
        <w:numPr>
          <w:ilvl w:val="1"/>
          <w:numId w:val="14"/>
        </w:numPr>
        <w:spacing w:before="120" w:after="120" w:line="276" w:lineRule="auto"/>
        <w:ind w:left="567" w:hanging="574"/>
        <w:jc w:val="both"/>
        <w:rPr>
          <w:rFonts w:asciiTheme="minorHAnsi" w:hAnsiTheme="minorHAnsi" w:cstheme="minorHAnsi"/>
        </w:rPr>
      </w:pPr>
      <w:r w:rsidRPr="0053187C">
        <w:rPr>
          <w:rFonts w:asciiTheme="minorHAnsi" w:hAnsiTheme="minorHAnsi" w:cstheme="minorHAnsi"/>
        </w:rPr>
        <w:t xml:space="preserve">Zhotovitel </w:t>
      </w:r>
      <w:r>
        <w:rPr>
          <w:rFonts w:asciiTheme="minorHAnsi" w:hAnsiTheme="minorHAnsi" w:cstheme="minorHAnsi"/>
        </w:rPr>
        <w:t xml:space="preserve">výslovně prohlašuje, že </w:t>
      </w:r>
      <w:r w:rsidRPr="0053187C">
        <w:rPr>
          <w:rFonts w:asciiTheme="minorHAnsi" w:hAnsiTheme="minorHAnsi" w:cstheme="minorHAnsi"/>
        </w:rPr>
        <w:t>při plnění této Smlouvy</w:t>
      </w:r>
      <w:r>
        <w:rPr>
          <w:rFonts w:asciiTheme="minorHAnsi" w:hAnsiTheme="minorHAnsi" w:cstheme="minorHAnsi"/>
        </w:rPr>
        <w:t xml:space="preserve"> bude dodržovat veškeré</w:t>
      </w:r>
      <w:r w:rsidRPr="00650758">
        <w:rPr>
          <w:rFonts w:asciiTheme="minorHAnsi" w:hAnsiTheme="minorHAnsi" w:cstheme="minorHAnsi"/>
        </w:rPr>
        <w:t xml:space="preserve"> </w:t>
      </w:r>
      <w:r>
        <w:rPr>
          <w:rFonts w:asciiTheme="minorHAnsi" w:hAnsiTheme="minorHAnsi" w:cstheme="minorHAnsi"/>
        </w:rPr>
        <w:t xml:space="preserve">zákonné i smluvní </w:t>
      </w:r>
      <w:r w:rsidRPr="00650758">
        <w:rPr>
          <w:rFonts w:asciiTheme="minorHAnsi" w:hAnsiTheme="minorHAnsi" w:cstheme="minorHAnsi"/>
        </w:rPr>
        <w:t xml:space="preserve">povinnosti </w:t>
      </w:r>
      <w:r>
        <w:rPr>
          <w:rFonts w:asciiTheme="minorHAnsi" w:hAnsiTheme="minorHAnsi" w:cstheme="minorHAnsi"/>
        </w:rPr>
        <w:t xml:space="preserve">upravující </w:t>
      </w:r>
      <w:r w:rsidRPr="00577293">
        <w:rPr>
          <w:rFonts w:asciiTheme="minorHAnsi" w:hAnsiTheme="minorHAnsi" w:cstheme="minorHAnsi"/>
        </w:rPr>
        <w:t>nakládání se vzniklými odpady</w:t>
      </w:r>
      <w:r w:rsidR="00C844EA">
        <w:rPr>
          <w:rFonts w:asciiTheme="minorHAnsi" w:hAnsiTheme="minorHAnsi" w:cstheme="minorHAnsi"/>
        </w:rPr>
        <w:t xml:space="preserve"> všeho druhu vč. materiálu z demolic a výkopové zeminy</w:t>
      </w:r>
      <w:r>
        <w:rPr>
          <w:rFonts w:asciiTheme="minorHAnsi" w:hAnsiTheme="minorHAnsi" w:cstheme="minorHAnsi"/>
        </w:rPr>
        <w:t xml:space="preserve"> (zavazuje se k jejich důsledné </w:t>
      </w:r>
      <w:r w:rsidR="009019B9">
        <w:rPr>
          <w:rFonts w:asciiTheme="minorHAnsi" w:hAnsiTheme="minorHAnsi" w:cstheme="minorHAnsi"/>
        </w:rPr>
        <w:t xml:space="preserve">recyklaci a </w:t>
      </w:r>
      <w:r w:rsidRPr="00650758">
        <w:rPr>
          <w:rFonts w:asciiTheme="minorHAnsi" w:hAnsiTheme="minorHAnsi" w:cstheme="minorHAnsi"/>
        </w:rPr>
        <w:t>ekologické likvidac</w:t>
      </w:r>
      <w:r>
        <w:rPr>
          <w:rFonts w:asciiTheme="minorHAnsi" w:hAnsiTheme="minorHAnsi" w:cstheme="minorHAnsi"/>
        </w:rPr>
        <w:t>i).</w:t>
      </w:r>
    </w:p>
    <w:p w14:paraId="4C49D92C" w14:textId="77777777" w:rsidR="00D12CB7" w:rsidRPr="0053187C" w:rsidRDefault="00D12CB7">
      <w:pPr>
        <w:pStyle w:val="Styl1"/>
        <w:numPr>
          <w:ilvl w:val="1"/>
          <w:numId w:val="14"/>
        </w:numPr>
        <w:spacing w:before="120" w:after="120" w:line="276" w:lineRule="auto"/>
        <w:ind w:left="567" w:hanging="574"/>
        <w:jc w:val="both"/>
        <w:rPr>
          <w:rFonts w:asciiTheme="minorHAnsi" w:hAnsiTheme="minorHAnsi" w:cstheme="minorHAnsi"/>
        </w:rPr>
      </w:pPr>
      <w:r w:rsidRPr="0053187C">
        <w:rPr>
          <w:rFonts w:asciiTheme="minorHAnsi" w:hAnsiTheme="minorHAnsi" w:cstheme="minorHAnsi"/>
        </w:rPr>
        <w:t>Pro vyloučení jakýchkoliv pochybností o vztahu Smlouvy a zadávací dokumentace k Veřejné zakázce jsou stanovena tato výkladová pravidla:</w:t>
      </w:r>
    </w:p>
    <w:p w14:paraId="481D5536"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v případě jakékoliv nejistoty ohledně výkladu ustanovení Smlouvy budou tato ustanovení vykládána tak, aby v co nejširší míře zohledňovala účel </w:t>
      </w:r>
      <w:r w:rsidR="002309FC">
        <w:rPr>
          <w:rFonts w:cstheme="minorHAnsi"/>
          <w:szCs w:val="22"/>
        </w:rPr>
        <w:t xml:space="preserve">této </w:t>
      </w:r>
      <w:r w:rsidRPr="0053187C">
        <w:rPr>
          <w:rFonts w:cstheme="minorHAnsi"/>
          <w:szCs w:val="22"/>
        </w:rPr>
        <w:t>Veřejné zakázky</w:t>
      </w:r>
      <w:r w:rsidR="00F83D4E">
        <w:rPr>
          <w:rFonts w:cstheme="minorHAnsi"/>
          <w:szCs w:val="22"/>
        </w:rPr>
        <w:t>, kterým je zajištění řádného, včasného a kvalitního provedení Díla</w:t>
      </w:r>
      <w:r w:rsidRPr="0053187C">
        <w:rPr>
          <w:rFonts w:cstheme="minorHAnsi"/>
          <w:szCs w:val="22"/>
        </w:rPr>
        <w:t>;</w:t>
      </w:r>
    </w:p>
    <w:p w14:paraId="285AC57F" w14:textId="77777777" w:rsidR="00D12CB7" w:rsidRPr="0053187C" w:rsidRDefault="00D12CB7">
      <w:pPr>
        <w:pStyle w:val="Styl2"/>
        <w:numPr>
          <w:ilvl w:val="2"/>
          <w:numId w:val="14"/>
        </w:numPr>
        <w:tabs>
          <w:tab w:val="num" w:pos="360"/>
        </w:tabs>
        <w:ind w:left="1418" w:hanging="851"/>
        <w:rPr>
          <w:rFonts w:cstheme="minorHAnsi"/>
          <w:szCs w:val="22"/>
        </w:rPr>
      </w:pPr>
      <w:r w:rsidRPr="0053187C">
        <w:rPr>
          <w:rFonts w:cstheme="minorHAnsi"/>
          <w:szCs w:val="22"/>
        </w:rPr>
        <w:t>v případě chybějících ustanovení Smlouvy budou použita dostatečně konkrétní ustanovení zadávací dokumentace k Veřejné zakázce;</w:t>
      </w:r>
    </w:p>
    <w:p w14:paraId="7DF35EB0" w14:textId="441480E8" w:rsidR="00583A0D" w:rsidRDefault="00D12CB7">
      <w:pPr>
        <w:pStyle w:val="Styl2"/>
        <w:numPr>
          <w:ilvl w:val="2"/>
          <w:numId w:val="14"/>
        </w:numPr>
        <w:tabs>
          <w:tab w:val="num" w:pos="360"/>
        </w:tabs>
        <w:ind w:left="1418" w:hanging="851"/>
        <w:rPr>
          <w:rFonts w:cstheme="minorHAnsi"/>
          <w:szCs w:val="22"/>
        </w:rPr>
      </w:pPr>
      <w:r w:rsidRPr="0053187C">
        <w:rPr>
          <w:rFonts w:cstheme="minorHAnsi"/>
          <w:szCs w:val="22"/>
        </w:rPr>
        <w:t xml:space="preserve">v případě rozporu mezi přílohami Smlouvy a ustanoveními samotné Smlouvy </w:t>
      </w:r>
      <w:r w:rsidR="00583A0D">
        <w:rPr>
          <w:rFonts w:cstheme="minorHAnsi"/>
          <w:szCs w:val="22"/>
        </w:rPr>
        <w:t>se uplatní následující výkladové pravidlo – p</w:t>
      </w:r>
      <w:r w:rsidR="00583A0D" w:rsidRPr="00583A0D">
        <w:rPr>
          <w:rFonts w:cstheme="minorHAnsi"/>
          <w:szCs w:val="22"/>
        </w:rPr>
        <w:t>rioritizace dokumentů (řazeno od nejdůležitějšího)</w:t>
      </w:r>
      <w:r w:rsidR="00583A0D">
        <w:rPr>
          <w:rFonts w:cstheme="minorHAnsi"/>
          <w:szCs w:val="22"/>
        </w:rPr>
        <w:t>:</w:t>
      </w:r>
    </w:p>
    <w:p w14:paraId="1C05C2F4" w14:textId="7A62DA79" w:rsidR="00583A0D" w:rsidRPr="00583A0D" w:rsidRDefault="00062A6F" w:rsidP="000A7419">
      <w:pPr>
        <w:pStyle w:val="Styl2"/>
        <w:numPr>
          <w:ilvl w:val="2"/>
          <w:numId w:val="28"/>
        </w:numPr>
        <w:ind w:left="1843"/>
        <w:rPr>
          <w:rFonts w:cstheme="minorHAnsi"/>
          <w:szCs w:val="22"/>
        </w:rPr>
      </w:pPr>
      <w:r w:rsidRPr="007C4302">
        <w:rPr>
          <w:rFonts w:cstheme="minorHAnsi"/>
          <w:szCs w:val="22"/>
        </w:rPr>
        <w:t xml:space="preserve">Rozpočet díla – oceněné soupisy prací s výkazy výměr </w:t>
      </w:r>
      <w:r>
        <w:rPr>
          <w:rFonts w:cstheme="minorHAnsi"/>
          <w:szCs w:val="22"/>
        </w:rPr>
        <w:t>(</w:t>
      </w:r>
      <w:r w:rsidRPr="005B5B9A">
        <w:rPr>
          <w:rFonts w:cstheme="minorHAnsi"/>
        </w:rPr>
        <w:t xml:space="preserve">Příloha č. 2 </w:t>
      </w:r>
      <w:r>
        <w:rPr>
          <w:rFonts w:cstheme="minorHAnsi"/>
        </w:rPr>
        <w:t>této S</w:t>
      </w:r>
      <w:r w:rsidRPr="005B5B9A">
        <w:rPr>
          <w:rFonts w:cstheme="minorHAnsi"/>
        </w:rPr>
        <w:t>mlouvy</w:t>
      </w:r>
      <w:r>
        <w:rPr>
          <w:rFonts w:cstheme="minorHAnsi"/>
        </w:rPr>
        <w:t>)</w:t>
      </w:r>
    </w:p>
    <w:p w14:paraId="2414D1D3" w14:textId="383246CB" w:rsidR="00583A0D" w:rsidRPr="00583A0D" w:rsidRDefault="00583A0D" w:rsidP="000A7419">
      <w:pPr>
        <w:pStyle w:val="Styl2"/>
        <w:numPr>
          <w:ilvl w:val="2"/>
          <w:numId w:val="28"/>
        </w:numPr>
        <w:ind w:left="1843"/>
        <w:rPr>
          <w:rFonts w:cstheme="minorHAnsi"/>
          <w:szCs w:val="22"/>
        </w:rPr>
      </w:pPr>
      <w:r w:rsidRPr="00583A0D">
        <w:rPr>
          <w:rFonts w:cstheme="minorHAnsi"/>
          <w:szCs w:val="22"/>
        </w:rPr>
        <w:t>Projektová dokumentace</w:t>
      </w:r>
      <w:r w:rsidR="00062A6F">
        <w:rPr>
          <w:rFonts w:cstheme="minorHAnsi"/>
          <w:szCs w:val="22"/>
        </w:rPr>
        <w:t xml:space="preserve"> (Příloha č. 1 této Smlouvy)</w:t>
      </w:r>
    </w:p>
    <w:p w14:paraId="4DC2548F" w14:textId="760FD939" w:rsidR="00583A0D" w:rsidRPr="00583A0D" w:rsidRDefault="00062A6F" w:rsidP="1DF428A8">
      <w:pPr>
        <w:pStyle w:val="Styl2"/>
        <w:numPr>
          <w:ilvl w:val="2"/>
          <w:numId w:val="28"/>
        </w:numPr>
        <w:ind w:left="1843"/>
        <w:rPr>
          <w:rFonts w:cstheme="minorBidi"/>
        </w:rPr>
      </w:pPr>
      <w:r w:rsidRPr="1DF428A8">
        <w:rPr>
          <w:rFonts w:cstheme="minorBidi"/>
        </w:rPr>
        <w:t xml:space="preserve">tato </w:t>
      </w:r>
      <w:r w:rsidR="00583A0D" w:rsidRPr="1DF428A8">
        <w:rPr>
          <w:rFonts w:cstheme="minorBidi"/>
        </w:rPr>
        <w:t>Smlouva (resp. její tělo)</w:t>
      </w:r>
    </w:p>
    <w:p w14:paraId="3332C1AD" w14:textId="3A935FF0" w:rsidR="00583A0D" w:rsidRDefault="00583A0D" w:rsidP="000A7419">
      <w:pPr>
        <w:pStyle w:val="Styl2"/>
        <w:numPr>
          <w:ilvl w:val="2"/>
          <w:numId w:val="28"/>
        </w:numPr>
        <w:ind w:left="1843"/>
        <w:rPr>
          <w:rFonts w:cstheme="minorHAnsi"/>
          <w:szCs w:val="22"/>
        </w:rPr>
      </w:pPr>
      <w:r w:rsidRPr="00583A0D">
        <w:rPr>
          <w:rFonts w:cstheme="minorHAnsi"/>
          <w:szCs w:val="22"/>
        </w:rPr>
        <w:t xml:space="preserve">Ostatní přílohy </w:t>
      </w:r>
      <w:r w:rsidR="00062A6F">
        <w:rPr>
          <w:rFonts w:cstheme="minorHAnsi"/>
          <w:szCs w:val="22"/>
        </w:rPr>
        <w:t>této S</w:t>
      </w:r>
      <w:r w:rsidRPr="00583A0D">
        <w:rPr>
          <w:rFonts w:cstheme="minorHAnsi"/>
          <w:szCs w:val="22"/>
        </w:rPr>
        <w:t>mlouvy bez určení priority</w:t>
      </w:r>
      <w:r>
        <w:rPr>
          <w:rFonts w:cstheme="minorHAnsi"/>
          <w:szCs w:val="22"/>
        </w:rPr>
        <w:t>;</w:t>
      </w:r>
    </w:p>
    <w:p w14:paraId="5B399CA7" w14:textId="60ADAB78" w:rsidR="00141049" w:rsidRDefault="00D12CB7">
      <w:pPr>
        <w:pStyle w:val="Styl2"/>
        <w:numPr>
          <w:ilvl w:val="2"/>
          <w:numId w:val="14"/>
        </w:numPr>
        <w:tabs>
          <w:tab w:val="num" w:pos="360"/>
        </w:tabs>
        <w:spacing w:after="360"/>
        <w:ind w:left="1418" w:hanging="851"/>
        <w:rPr>
          <w:rFonts w:cstheme="minorHAnsi"/>
          <w:szCs w:val="22"/>
        </w:rPr>
      </w:pPr>
      <w:r w:rsidRPr="0053187C">
        <w:rPr>
          <w:rFonts w:cstheme="minorHAnsi"/>
          <w:szCs w:val="22"/>
        </w:rPr>
        <w:t>v případě rozporu mezi ustanoveními Smlouvy a zadávací dokumentace budou mít přednost ustanovení Smlouvy.</w:t>
      </w:r>
    </w:p>
    <w:p w14:paraId="49A1304C" w14:textId="77777777" w:rsidR="00D96AEA" w:rsidRDefault="00D96AEA" w:rsidP="00D96AEA">
      <w:pPr>
        <w:pStyle w:val="Styl2"/>
        <w:tabs>
          <w:tab w:val="clear" w:pos="1514"/>
        </w:tabs>
        <w:spacing w:after="360"/>
        <w:ind w:left="1418" w:firstLine="0"/>
        <w:rPr>
          <w:rFonts w:cstheme="minorHAnsi"/>
          <w:szCs w:val="22"/>
        </w:rPr>
      </w:pPr>
    </w:p>
    <w:p w14:paraId="6C682A74" w14:textId="77777777" w:rsidR="00D96AEA" w:rsidRDefault="00D96AEA" w:rsidP="00D96AEA">
      <w:pPr>
        <w:pStyle w:val="Styl2"/>
        <w:tabs>
          <w:tab w:val="clear" w:pos="1514"/>
        </w:tabs>
        <w:spacing w:after="360"/>
        <w:ind w:left="1418" w:firstLine="0"/>
        <w:rPr>
          <w:rFonts w:cstheme="minorHAnsi"/>
          <w:szCs w:val="22"/>
        </w:rPr>
      </w:pPr>
    </w:p>
    <w:p w14:paraId="4C3B8CCE" w14:textId="77777777" w:rsidR="00EC2B94" w:rsidRPr="0053187C" w:rsidRDefault="00F82455">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 xml:space="preserve">Předmět </w:t>
      </w:r>
      <w:r w:rsidR="006163A6" w:rsidRPr="0053187C">
        <w:rPr>
          <w:rFonts w:asciiTheme="minorHAnsi" w:hAnsiTheme="minorHAnsi" w:cstheme="minorHAnsi"/>
          <w:bCs/>
          <w:sz w:val="22"/>
          <w:szCs w:val="22"/>
          <w:lang w:eastAsia="ar-SA"/>
        </w:rPr>
        <w:t>Smlouvy</w:t>
      </w:r>
      <w:r w:rsidRPr="0053187C">
        <w:rPr>
          <w:rFonts w:asciiTheme="minorHAnsi" w:hAnsiTheme="minorHAnsi" w:cstheme="minorHAnsi"/>
          <w:bCs/>
          <w:sz w:val="22"/>
          <w:szCs w:val="22"/>
          <w:lang w:eastAsia="ar-SA"/>
        </w:rPr>
        <w:t xml:space="preserve"> a místo plnění </w:t>
      </w:r>
    </w:p>
    <w:p w14:paraId="2395A862" w14:textId="00E667EE" w:rsidR="006163A6" w:rsidRPr="009019B9" w:rsidRDefault="006163A6">
      <w:pPr>
        <w:pStyle w:val="Odstavecseseznamem"/>
        <w:numPr>
          <w:ilvl w:val="1"/>
          <w:numId w:val="2"/>
        </w:numPr>
        <w:spacing w:after="120"/>
        <w:ind w:hanging="539"/>
        <w:contextualSpacing w:val="0"/>
        <w:jc w:val="both"/>
        <w:rPr>
          <w:rFonts w:asciiTheme="minorHAnsi" w:hAnsiTheme="minorHAnsi" w:cstheme="minorHAnsi"/>
          <w:b/>
          <w:sz w:val="22"/>
          <w:szCs w:val="22"/>
        </w:rPr>
      </w:pPr>
      <w:r w:rsidRPr="0053187C">
        <w:rPr>
          <w:rFonts w:asciiTheme="minorHAnsi" w:hAnsiTheme="minorHAnsi" w:cstheme="minorHAnsi"/>
          <w:sz w:val="22"/>
          <w:szCs w:val="22"/>
        </w:rPr>
        <w:lastRenderedPageBreak/>
        <w:t>Předmětem Smlouvy je závazek</w:t>
      </w:r>
      <w:r w:rsidR="00F82455" w:rsidRPr="0053187C">
        <w:rPr>
          <w:rFonts w:asciiTheme="minorHAnsi" w:hAnsiTheme="minorHAnsi" w:cstheme="minorHAnsi"/>
          <w:sz w:val="22"/>
          <w:szCs w:val="22"/>
        </w:rPr>
        <w:t xml:space="preserve"> </w:t>
      </w:r>
      <w:r w:rsidR="00E72417" w:rsidRPr="0053187C">
        <w:rPr>
          <w:rFonts w:asciiTheme="minorHAnsi" w:hAnsiTheme="minorHAnsi" w:cstheme="minorHAnsi"/>
          <w:sz w:val="22"/>
          <w:szCs w:val="22"/>
        </w:rPr>
        <w:t>Z</w:t>
      </w:r>
      <w:r w:rsidR="00F82455" w:rsidRPr="0053187C">
        <w:rPr>
          <w:rFonts w:asciiTheme="minorHAnsi" w:hAnsiTheme="minorHAnsi" w:cstheme="minorHAnsi"/>
          <w:sz w:val="22"/>
          <w:szCs w:val="22"/>
        </w:rPr>
        <w:t>hotovitel</w:t>
      </w:r>
      <w:r w:rsidRPr="0053187C">
        <w:rPr>
          <w:rFonts w:asciiTheme="minorHAnsi" w:hAnsiTheme="minorHAnsi" w:cstheme="minorHAnsi"/>
          <w:sz w:val="22"/>
          <w:szCs w:val="22"/>
        </w:rPr>
        <w:t>e</w:t>
      </w:r>
      <w:r w:rsidR="00F82455" w:rsidRPr="0053187C">
        <w:rPr>
          <w:rFonts w:asciiTheme="minorHAnsi" w:hAnsiTheme="minorHAnsi" w:cstheme="minorHAnsi"/>
          <w:sz w:val="22"/>
          <w:szCs w:val="22"/>
        </w:rPr>
        <w:t xml:space="preserve">, že provede </w:t>
      </w:r>
      <w:r w:rsidR="009D5E45">
        <w:rPr>
          <w:rFonts w:asciiTheme="minorHAnsi" w:hAnsiTheme="minorHAnsi" w:cstheme="minorHAnsi"/>
          <w:sz w:val="22"/>
          <w:szCs w:val="22"/>
        </w:rPr>
        <w:t>D</w:t>
      </w:r>
      <w:r w:rsidRPr="0053187C">
        <w:rPr>
          <w:rFonts w:asciiTheme="minorHAnsi" w:hAnsiTheme="minorHAnsi" w:cstheme="minorHAnsi"/>
          <w:sz w:val="22"/>
          <w:szCs w:val="22"/>
        </w:rPr>
        <w:t>ílo</w:t>
      </w:r>
      <w:r w:rsidR="00E72417" w:rsidRPr="0053187C">
        <w:rPr>
          <w:rFonts w:asciiTheme="minorHAnsi" w:hAnsiTheme="minorHAnsi" w:cstheme="minorHAnsi"/>
          <w:sz w:val="22"/>
          <w:szCs w:val="22"/>
        </w:rPr>
        <w:t xml:space="preserve"> řádným a</w:t>
      </w:r>
      <w:r w:rsidR="00C3551B" w:rsidRPr="0053187C">
        <w:rPr>
          <w:rFonts w:asciiTheme="minorHAnsi" w:hAnsiTheme="minorHAnsi" w:cstheme="minorHAnsi"/>
          <w:sz w:val="22"/>
          <w:szCs w:val="22"/>
        </w:rPr>
        <w:t> </w:t>
      </w:r>
      <w:r w:rsidR="00E72417" w:rsidRPr="0053187C">
        <w:rPr>
          <w:rFonts w:asciiTheme="minorHAnsi" w:hAnsiTheme="minorHAnsi" w:cstheme="minorHAnsi"/>
          <w:sz w:val="22"/>
          <w:szCs w:val="22"/>
        </w:rPr>
        <w:t>odborným způsobem</w:t>
      </w:r>
      <w:r w:rsidR="00F82455" w:rsidRPr="0053187C">
        <w:rPr>
          <w:rFonts w:asciiTheme="minorHAnsi" w:hAnsiTheme="minorHAnsi" w:cstheme="minorHAnsi"/>
          <w:sz w:val="22"/>
          <w:szCs w:val="22"/>
        </w:rPr>
        <w:t xml:space="preserve"> na</w:t>
      </w:r>
      <w:r w:rsidR="00A55706">
        <w:rPr>
          <w:rFonts w:asciiTheme="minorHAnsi" w:hAnsiTheme="minorHAnsi" w:cstheme="minorHAnsi"/>
          <w:sz w:val="22"/>
          <w:szCs w:val="22"/>
        </w:rPr>
        <w:t> </w:t>
      </w:r>
      <w:r w:rsidR="00F82455" w:rsidRPr="0053187C">
        <w:rPr>
          <w:rFonts w:asciiTheme="minorHAnsi" w:hAnsiTheme="minorHAnsi" w:cstheme="minorHAnsi"/>
          <w:sz w:val="22"/>
          <w:szCs w:val="22"/>
        </w:rPr>
        <w:t>svůj náklad a nebezpečí ve sjednané době</w:t>
      </w:r>
      <w:r w:rsidRPr="0053187C">
        <w:rPr>
          <w:rFonts w:asciiTheme="minorHAnsi" w:hAnsiTheme="minorHAnsi" w:cstheme="minorHAnsi"/>
          <w:sz w:val="22"/>
          <w:szCs w:val="22"/>
        </w:rPr>
        <w:t xml:space="preserve">, a tomu odpovídající </w:t>
      </w:r>
      <w:r w:rsidRPr="009019B9">
        <w:rPr>
          <w:rFonts w:asciiTheme="minorHAnsi" w:hAnsiTheme="minorHAnsi" w:cstheme="minorHAnsi"/>
          <w:sz w:val="22"/>
          <w:szCs w:val="22"/>
        </w:rPr>
        <w:t>závazek</w:t>
      </w:r>
      <w:r w:rsidR="00F82455" w:rsidRPr="009019B9">
        <w:rPr>
          <w:rFonts w:asciiTheme="minorHAnsi" w:hAnsiTheme="minorHAnsi" w:cstheme="minorHAnsi"/>
          <w:sz w:val="22"/>
          <w:szCs w:val="22"/>
        </w:rPr>
        <w:t xml:space="preserve"> </w:t>
      </w:r>
      <w:r w:rsidR="00E72417" w:rsidRPr="009019B9">
        <w:rPr>
          <w:rFonts w:asciiTheme="minorHAnsi" w:hAnsiTheme="minorHAnsi" w:cstheme="minorHAnsi"/>
          <w:sz w:val="22"/>
          <w:szCs w:val="22"/>
        </w:rPr>
        <w:t>O</w:t>
      </w:r>
      <w:r w:rsidR="00F82455" w:rsidRPr="009019B9">
        <w:rPr>
          <w:rFonts w:asciiTheme="minorHAnsi" w:hAnsiTheme="minorHAnsi" w:cstheme="minorHAnsi"/>
          <w:sz w:val="22"/>
          <w:szCs w:val="22"/>
        </w:rPr>
        <w:t>bjednatel</w:t>
      </w:r>
      <w:r w:rsidRPr="009019B9">
        <w:rPr>
          <w:rFonts w:asciiTheme="minorHAnsi" w:hAnsiTheme="minorHAnsi" w:cstheme="minorHAnsi"/>
          <w:sz w:val="22"/>
          <w:szCs w:val="22"/>
        </w:rPr>
        <w:t>e</w:t>
      </w:r>
      <w:r w:rsidR="00F82455" w:rsidRPr="009019B9">
        <w:rPr>
          <w:rFonts w:asciiTheme="minorHAnsi" w:hAnsiTheme="minorHAnsi" w:cstheme="minorHAnsi"/>
          <w:sz w:val="22"/>
          <w:szCs w:val="22"/>
        </w:rPr>
        <w:t xml:space="preserve"> provedené </w:t>
      </w:r>
      <w:r w:rsidR="00C15B21">
        <w:rPr>
          <w:rFonts w:asciiTheme="minorHAnsi" w:hAnsiTheme="minorHAnsi" w:cstheme="minorHAnsi"/>
          <w:sz w:val="22"/>
          <w:szCs w:val="22"/>
        </w:rPr>
        <w:t>D</w:t>
      </w:r>
      <w:r w:rsidR="00F82455" w:rsidRPr="009019B9">
        <w:rPr>
          <w:rFonts w:asciiTheme="minorHAnsi" w:hAnsiTheme="minorHAnsi" w:cstheme="minorHAnsi"/>
          <w:sz w:val="22"/>
          <w:szCs w:val="22"/>
        </w:rPr>
        <w:t>ílo převzít a zaplatit za něj sjednanou cenu.</w:t>
      </w:r>
    </w:p>
    <w:p w14:paraId="3F698082" w14:textId="1F90E89A" w:rsidR="006163A6" w:rsidRPr="00062A6F" w:rsidRDefault="00F82455" w:rsidP="00720848">
      <w:pPr>
        <w:pStyle w:val="Odstavecseseznamem"/>
        <w:numPr>
          <w:ilvl w:val="1"/>
          <w:numId w:val="2"/>
        </w:numPr>
        <w:spacing w:after="120"/>
        <w:ind w:hanging="539"/>
        <w:contextualSpacing w:val="0"/>
        <w:jc w:val="both"/>
        <w:rPr>
          <w:rFonts w:asciiTheme="minorHAnsi" w:hAnsiTheme="minorHAnsi" w:cstheme="minorHAnsi"/>
          <w:b/>
          <w:sz w:val="22"/>
          <w:szCs w:val="22"/>
        </w:rPr>
      </w:pPr>
      <w:r w:rsidRPr="009019B9">
        <w:rPr>
          <w:rFonts w:asciiTheme="minorHAnsi" w:hAnsiTheme="minorHAnsi" w:cstheme="minorHAnsi"/>
          <w:sz w:val="22"/>
          <w:szCs w:val="22"/>
        </w:rPr>
        <w:t xml:space="preserve">Předmětem </w:t>
      </w:r>
      <w:r w:rsidR="00C15B21" w:rsidRPr="00320F77">
        <w:rPr>
          <w:rFonts w:asciiTheme="minorHAnsi" w:hAnsiTheme="minorHAnsi" w:cstheme="minorHAnsi"/>
          <w:sz w:val="22"/>
          <w:szCs w:val="22"/>
        </w:rPr>
        <w:t>D</w:t>
      </w:r>
      <w:r w:rsidRPr="00320F77">
        <w:rPr>
          <w:rFonts w:asciiTheme="minorHAnsi" w:hAnsiTheme="minorHAnsi" w:cstheme="minorHAnsi"/>
          <w:sz w:val="22"/>
          <w:szCs w:val="22"/>
        </w:rPr>
        <w:t xml:space="preserve">íla </w:t>
      </w:r>
      <w:r w:rsidR="008341F8" w:rsidRPr="00320F77">
        <w:rPr>
          <w:rFonts w:asciiTheme="minorHAnsi" w:hAnsiTheme="minorHAnsi" w:cstheme="minorHAnsi"/>
          <w:sz w:val="22"/>
          <w:szCs w:val="22"/>
        </w:rPr>
        <w:t xml:space="preserve">provedení stavby </w:t>
      </w:r>
      <w:r w:rsidR="008341F8" w:rsidRPr="00320F77">
        <w:rPr>
          <w:rFonts w:asciiTheme="minorHAnsi" w:hAnsiTheme="minorHAnsi" w:cstheme="minorHAnsi"/>
          <w:bCs/>
          <w:sz w:val="22"/>
          <w:szCs w:val="22"/>
        </w:rPr>
        <w:t>„</w:t>
      </w:r>
      <w:r w:rsidR="008341F8" w:rsidRPr="00320F77">
        <w:rPr>
          <w:rFonts w:asciiTheme="minorHAnsi" w:hAnsiTheme="minorHAnsi" w:cstheme="minorHAnsi"/>
          <w:bCs/>
          <w:i/>
          <w:iCs/>
          <w:sz w:val="22"/>
          <w:szCs w:val="22"/>
        </w:rPr>
        <w:t xml:space="preserve">UK – Kampus Albertov – Biocentrum“ </w:t>
      </w:r>
      <w:r w:rsidR="008341F8" w:rsidRPr="00320F77">
        <w:rPr>
          <w:rFonts w:asciiTheme="minorHAnsi" w:hAnsiTheme="minorHAnsi" w:cstheme="minorHAnsi"/>
          <w:sz w:val="22"/>
          <w:szCs w:val="22"/>
        </w:rPr>
        <w:t xml:space="preserve">a s ní souvisejících objektů </w:t>
      </w:r>
      <w:r w:rsidR="008341F8" w:rsidRPr="00320F77">
        <w:rPr>
          <w:rFonts w:asciiTheme="minorHAnsi" w:hAnsiTheme="minorHAnsi" w:cstheme="minorHAnsi"/>
          <w:bCs/>
          <w:sz w:val="22"/>
          <w:szCs w:val="22"/>
        </w:rPr>
        <w:t>dle Projektové dokumentace</w:t>
      </w:r>
      <w:r w:rsidR="008341F8" w:rsidRPr="00320F77">
        <w:rPr>
          <w:rFonts w:asciiTheme="minorHAnsi" w:hAnsiTheme="minorHAnsi" w:cstheme="minorHAnsi"/>
          <w:sz w:val="22"/>
          <w:szCs w:val="22"/>
        </w:rPr>
        <w:t xml:space="preserve"> a </w:t>
      </w:r>
      <w:r w:rsidR="008341F8">
        <w:rPr>
          <w:rFonts w:asciiTheme="minorHAnsi" w:hAnsiTheme="minorHAnsi" w:cstheme="minorHAnsi"/>
          <w:sz w:val="22"/>
          <w:szCs w:val="22"/>
        </w:rPr>
        <w:t xml:space="preserve">poskytnutí </w:t>
      </w:r>
      <w:r w:rsidR="008341F8" w:rsidRPr="00320F77">
        <w:rPr>
          <w:rFonts w:asciiTheme="minorHAnsi" w:hAnsiTheme="minorHAnsi" w:cstheme="minorHAnsi"/>
          <w:sz w:val="22"/>
          <w:szCs w:val="22"/>
        </w:rPr>
        <w:t xml:space="preserve">dalších </w:t>
      </w:r>
      <w:r w:rsidR="008341F8">
        <w:rPr>
          <w:rFonts w:asciiTheme="minorHAnsi" w:hAnsiTheme="minorHAnsi" w:cstheme="minorHAnsi"/>
          <w:sz w:val="22"/>
          <w:szCs w:val="22"/>
        </w:rPr>
        <w:t xml:space="preserve">souvisejících </w:t>
      </w:r>
      <w:r w:rsidR="008341F8" w:rsidRPr="00320F77">
        <w:rPr>
          <w:rFonts w:asciiTheme="minorHAnsi" w:hAnsiTheme="minorHAnsi" w:cstheme="minorHAnsi"/>
          <w:sz w:val="22"/>
          <w:szCs w:val="22"/>
        </w:rPr>
        <w:t>činností a výstupů, a to způsobem a za podmínek stanovených v této Smlouvě a zadávacích podkladech k Veřejné zakázce.</w:t>
      </w:r>
      <w:r w:rsidR="008341F8" w:rsidRPr="00062A6F">
        <w:rPr>
          <w:rFonts w:asciiTheme="minorHAnsi" w:hAnsiTheme="minorHAnsi" w:cstheme="minorHAnsi"/>
          <w:sz w:val="22"/>
          <w:szCs w:val="22"/>
        </w:rPr>
        <w:t xml:space="preserve"> Předmět díla je v detailu specifikován přílohami této Smlouvy tvořícími její nedílnou součást, především pak Projektovou dokumentací (</w:t>
      </w:r>
      <w:r w:rsidR="008341F8" w:rsidRPr="00DE039C">
        <w:rPr>
          <w:rFonts w:asciiTheme="minorHAnsi" w:hAnsiTheme="minorHAnsi" w:cstheme="minorHAnsi"/>
          <w:i/>
          <w:iCs/>
          <w:sz w:val="22"/>
          <w:szCs w:val="22"/>
        </w:rPr>
        <w:t>Příloha č. 1</w:t>
      </w:r>
      <w:r w:rsidR="008341F8" w:rsidRPr="00062A6F">
        <w:rPr>
          <w:rFonts w:asciiTheme="minorHAnsi" w:hAnsiTheme="minorHAnsi" w:cstheme="minorHAnsi"/>
          <w:sz w:val="22"/>
          <w:szCs w:val="22"/>
        </w:rPr>
        <w:t xml:space="preserve"> </w:t>
      </w:r>
      <w:r w:rsidR="008341F8">
        <w:rPr>
          <w:rFonts w:asciiTheme="minorHAnsi" w:hAnsiTheme="minorHAnsi" w:cstheme="minorHAnsi"/>
          <w:sz w:val="22"/>
          <w:szCs w:val="22"/>
        </w:rPr>
        <w:t xml:space="preserve">této </w:t>
      </w:r>
      <w:r w:rsidR="008341F8" w:rsidRPr="00062A6F">
        <w:rPr>
          <w:rFonts w:asciiTheme="minorHAnsi" w:hAnsiTheme="minorHAnsi" w:cstheme="minorHAnsi"/>
          <w:sz w:val="22"/>
          <w:szCs w:val="22"/>
        </w:rPr>
        <w:t>Smlouvy) a Rozpočtem díla – oceněnými soupisy prací s výkazy výměr (</w:t>
      </w:r>
      <w:r w:rsidR="008341F8" w:rsidRPr="00DE039C">
        <w:rPr>
          <w:rFonts w:asciiTheme="minorHAnsi" w:hAnsiTheme="minorHAnsi" w:cstheme="minorHAnsi"/>
          <w:i/>
          <w:iCs/>
          <w:sz w:val="22"/>
          <w:szCs w:val="22"/>
        </w:rPr>
        <w:t>Příloha č. 2</w:t>
      </w:r>
      <w:r w:rsidR="008341F8" w:rsidRPr="00062A6F">
        <w:rPr>
          <w:rFonts w:asciiTheme="minorHAnsi" w:hAnsiTheme="minorHAnsi" w:cstheme="minorHAnsi"/>
          <w:sz w:val="22"/>
          <w:szCs w:val="22"/>
        </w:rPr>
        <w:t xml:space="preserve"> </w:t>
      </w:r>
      <w:r w:rsidR="008341F8">
        <w:rPr>
          <w:rFonts w:asciiTheme="minorHAnsi" w:hAnsiTheme="minorHAnsi" w:cstheme="minorHAnsi"/>
          <w:sz w:val="22"/>
          <w:szCs w:val="22"/>
        </w:rPr>
        <w:t xml:space="preserve">této </w:t>
      </w:r>
      <w:r w:rsidR="008341F8" w:rsidRPr="00062A6F">
        <w:rPr>
          <w:rFonts w:asciiTheme="minorHAnsi" w:hAnsiTheme="minorHAnsi" w:cstheme="minorHAnsi"/>
          <w:sz w:val="22"/>
          <w:szCs w:val="22"/>
        </w:rPr>
        <w:t>Smlouvy).</w:t>
      </w:r>
    </w:p>
    <w:p w14:paraId="3B5A1E9C" w14:textId="4921F55D" w:rsidR="005638FE" w:rsidRPr="005F31CD" w:rsidRDefault="009C50F7" w:rsidP="005638FE">
      <w:pPr>
        <w:pStyle w:val="Odstavecseseznamem"/>
        <w:numPr>
          <w:ilvl w:val="1"/>
          <w:numId w:val="2"/>
        </w:numPr>
        <w:spacing w:after="120"/>
        <w:ind w:hanging="539"/>
        <w:contextualSpacing w:val="0"/>
        <w:jc w:val="both"/>
        <w:rPr>
          <w:rFonts w:asciiTheme="minorHAnsi" w:hAnsiTheme="minorHAnsi" w:cstheme="minorHAnsi"/>
          <w:bCs/>
          <w:sz w:val="22"/>
          <w:szCs w:val="22"/>
        </w:rPr>
      </w:pPr>
      <w:r w:rsidRPr="00062A6F">
        <w:rPr>
          <w:rFonts w:asciiTheme="minorHAnsi" w:hAnsiTheme="minorHAnsi" w:cstheme="minorHAnsi"/>
          <w:sz w:val="22"/>
          <w:szCs w:val="22"/>
        </w:rPr>
        <w:t>Předmětem Díla je rovněž i provedení veškerých činností</w:t>
      </w:r>
      <w:r w:rsidRPr="009C50F7">
        <w:rPr>
          <w:rFonts w:asciiTheme="minorHAnsi" w:hAnsiTheme="minorHAnsi" w:cstheme="minorHAnsi"/>
          <w:sz w:val="22"/>
          <w:szCs w:val="22"/>
        </w:rPr>
        <w:t>, prací a dodávek, které nejsou v</w:t>
      </w:r>
      <w:r w:rsidR="00DD53C9">
        <w:rPr>
          <w:rFonts w:asciiTheme="minorHAnsi" w:hAnsiTheme="minorHAnsi" w:cstheme="minorHAnsi"/>
          <w:sz w:val="22"/>
          <w:szCs w:val="22"/>
        </w:rPr>
        <w:t> </w:t>
      </w:r>
      <w:r w:rsidR="00CA207A">
        <w:rPr>
          <w:rFonts w:asciiTheme="minorHAnsi" w:hAnsiTheme="minorHAnsi" w:cstheme="minorHAnsi"/>
          <w:sz w:val="22"/>
          <w:szCs w:val="22"/>
        </w:rPr>
        <w:t>P</w:t>
      </w:r>
      <w:r w:rsidRPr="009C50F7">
        <w:rPr>
          <w:rFonts w:asciiTheme="minorHAnsi" w:hAnsiTheme="minorHAnsi" w:cstheme="minorHAnsi"/>
          <w:sz w:val="22"/>
          <w:szCs w:val="22"/>
        </w:rPr>
        <w:t>rojektové dokumentaci Objednatele výslovně obsaženy, ale o kterých Zhotovitel věděl, nebo</w:t>
      </w:r>
      <w:r w:rsidR="00C13B6C">
        <w:rPr>
          <w:rFonts w:asciiTheme="minorHAnsi" w:hAnsiTheme="minorHAnsi" w:cstheme="minorHAnsi"/>
          <w:sz w:val="22"/>
          <w:szCs w:val="22"/>
        </w:rPr>
        <w:t> </w:t>
      </w:r>
      <w:r w:rsidRPr="009C50F7">
        <w:rPr>
          <w:rFonts w:asciiTheme="minorHAnsi" w:hAnsiTheme="minorHAnsi" w:cstheme="minorHAnsi"/>
          <w:sz w:val="22"/>
          <w:szCs w:val="22"/>
        </w:rPr>
        <w:t>podle svých odborných znalostí a zkušeností vědět měl a/nebo mohl, že jsou k řádnému a</w:t>
      </w:r>
      <w:r w:rsidR="00C13B6C">
        <w:rPr>
          <w:rFonts w:asciiTheme="minorHAnsi" w:hAnsiTheme="minorHAnsi" w:cstheme="minorHAnsi"/>
          <w:sz w:val="22"/>
          <w:szCs w:val="22"/>
        </w:rPr>
        <w:t> </w:t>
      </w:r>
      <w:r w:rsidRPr="009C50F7">
        <w:rPr>
          <w:rFonts w:asciiTheme="minorHAnsi" w:hAnsiTheme="minorHAnsi" w:cstheme="minorHAnsi"/>
          <w:sz w:val="22"/>
          <w:szCs w:val="22"/>
        </w:rPr>
        <w:t>kvalitnímu provedení Díla dané povahy potřeba, a to při nutnosti dodržování platných a</w:t>
      </w:r>
      <w:r w:rsidR="00C13B6C">
        <w:rPr>
          <w:rFonts w:asciiTheme="minorHAnsi" w:hAnsiTheme="minorHAnsi" w:cstheme="minorHAnsi"/>
          <w:sz w:val="22"/>
          <w:szCs w:val="22"/>
        </w:rPr>
        <w:t> </w:t>
      </w:r>
      <w:r w:rsidRPr="009C50F7">
        <w:rPr>
          <w:rFonts w:asciiTheme="minorHAnsi" w:hAnsiTheme="minorHAnsi" w:cstheme="minorHAnsi"/>
          <w:sz w:val="22"/>
          <w:szCs w:val="22"/>
        </w:rPr>
        <w:t>závazných ČSN a standardní praxe a závazných technologických postupů při realizaci děl podobného nebo srovnatelného charakteru</w:t>
      </w:r>
      <w:r>
        <w:rPr>
          <w:rFonts w:asciiTheme="minorHAnsi" w:hAnsiTheme="minorHAnsi" w:cstheme="minorHAnsi"/>
          <w:sz w:val="22"/>
          <w:szCs w:val="22"/>
        </w:rPr>
        <w:t>.</w:t>
      </w:r>
      <w:r w:rsidR="005638FE">
        <w:rPr>
          <w:rFonts w:asciiTheme="minorHAnsi" w:hAnsiTheme="minorHAnsi" w:cstheme="minorHAnsi"/>
          <w:sz w:val="22"/>
          <w:szCs w:val="22"/>
        </w:rPr>
        <w:t xml:space="preserve"> Dílem se tedy zároveň rozumí </w:t>
      </w:r>
      <w:r w:rsidR="005638FE" w:rsidRPr="005F31CD">
        <w:rPr>
          <w:rFonts w:asciiTheme="minorHAnsi" w:hAnsiTheme="minorHAnsi" w:cstheme="minorHAnsi"/>
          <w:sz w:val="22"/>
          <w:szCs w:val="22"/>
        </w:rPr>
        <w:t xml:space="preserve">dodávka všech prací, konstrukcí a materiálů nutných k řádnému provedení Díla, provedení všech předepsaných zkoušek a revizí </w:t>
      </w:r>
      <w:r w:rsidR="005638FE">
        <w:rPr>
          <w:rFonts w:asciiTheme="minorHAnsi" w:hAnsiTheme="minorHAnsi" w:cstheme="minorHAnsi"/>
          <w:sz w:val="22"/>
          <w:szCs w:val="22"/>
        </w:rPr>
        <w:t xml:space="preserve">s kladným výsledkem </w:t>
      </w:r>
      <w:r w:rsidR="005638FE" w:rsidRPr="005F31CD">
        <w:rPr>
          <w:rFonts w:asciiTheme="minorHAnsi" w:hAnsiTheme="minorHAnsi" w:cstheme="minorHAnsi"/>
          <w:sz w:val="22"/>
          <w:szCs w:val="22"/>
        </w:rPr>
        <w:t>včetně zpracování dokumentace skutečného provedení Díla</w:t>
      </w:r>
      <w:r w:rsidR="005638FE">
        <w:rPr>
          <w:rFonts w:asciiTheme="minorHAnsi" w:hAnsiTheme="minorHAnsi" w:cstheme="minorHAnsi"/>
          <w:sz w:val="22"/>
          <w:szCs w:val="22"/>
        </w:rPr>
        <w:t xml:space="preserve"> a zajištění všech potřebných dokumentů nezbytných pro zajištění řádného výsledku kolaudačního řízení</w:t>
      </w:r>
      <w:r w:rsidR="005638FE" w:rsidRPr="005F31CD">
        <w:rPr>
          <w:rFonts w:asciiTheme="minorHAnsi" w:hAnsiTheme="minorHAnsi" w:cstheme="minorHAnsi"/>
          <w:sz w:val="22"/>
          <w:szCs w:val="22"/>
        </w:rPr>
        <w:t>.</w:t>
      </w:r>
      <w:r w:rsidR="005638FE">
        <w:rPr>
          <w:rFonts w:asciiTheme="minorHAnsi" w:hAnsiTheme="minorHAnsi" w:cstheme="minorHAnsi"/>
          <w:sz w:val="22"/>
          <w:szCs w:val="22"/>
        </w:rPr>
        <w:t xml:space="preserve"> Kolaudační řízení dle této Smlouvy zajišťuje </w:t>
      </w:r>
      <w:r w:rsidR="00ED6B09">
        <w:rPr>
          <w:rFonts w:asciiTheme="minorHAnsi" w:hAnsiTheme="minorHAnsi" w:cstheme="minorHAnsi"/>
          <w:sz w:val="22"/>
          <w:szCs w:val="22"/>
        </w:rPr>
        <w:t xml:space="preserve">technický dozor stavebníka (dále </w:t>
      </w:r>
      <w:r w:rsidR="00ED6B09" w:rsidRPr="00ED6B09">
        <w:rPr>
          <w:rFonts w:asciiTheme="minorHAnsi" w:hAnsiTheme="minorHAnsi" w:cstheme="minorHAnsi"/>
          <w:sz w:val="22"/>
          <w:szCs w:val="22"/>
        </w:rPr>
        <w:t>jen „</w:t>
      </w:r>
      <w:r w:rsidR="00ED6B09" w:rsidRPr="006D7476">
        <w:rPr>
          <w:rFonts w:asciiTheme="minorHAnsi" w:hAnsiTheme="minorHAnsi" w:cstheme="minorHAnsi"/>
          <w:b/>
          <w:bCs/>
          <w:sz w:val="22"/>
          <w:szCs w:val="22"/>
        </w:rPr>
        <w:t>TDS</w:t>
      </w:r>
      <w:r w:rsidR="00ED6B09">
        <w:rPr>
          <w:rFonts w:asciiTheme="minorHAnsi" w:hAnsiTheme="minorHAnsi" w:cstheme="minorHAnsi"/>
          <w:sz w:val="22"/>
          <w:szCs w:val="22"/>
        </w:rPr>
        <w:t>“)</w:t>
      </w:r>
      <w:r w:rsidR="005638FE">
        <w:rPr>
          <w:rFonts w:asciiTheme="minorHAnsi" w:hAnsiTheme="minorHAnsi" w:cstheme="minorHAnsi"/>
          <w:sz w:val="22"/>
          <w:szCs w:val="22"/>
        </w:rPr>
        <w:t>.</w:t>
      </w:r>
    </w:p>
    <w:p w14:paraId="6E3DB04E" w14:textId="51B34EA9" w:rsidR="009C50F7" w:rsidRPr="009C50F7" w:rsidRDefault="009C50F7">
      <w:pPr>
        <w:pStyle w:val="Odstavecseseznamem"/>
        <w:numPr>
          <w:ilvl w:val="1"/>
          <w:numId w:val="2"/>
        </w:numPr>
        <w:spacing w:after="120"/>
        <w:ind w:hanging="539"/>
        <w:contextualSpacing w:val="0"/>
        <w:jc w:val="both"/>
        <w:rPr>
          <w:rFonts w:asciiTheme="minorHAnsi" w:hAnsiTheme="minorHAnsi" w:cstheme="minorHAnsi"/>
          <w:sz w:val="22"/>
          <w:szCs w:val="22"/>
        </w:rPr>
      </w:pPr>
      <w:r>
        <w:rPr>
          <w:rFonts w:asciiTheme="minorHAnsi" w:hAnsiTheme="minorHAnsi" w:cstheme="minorHAnsi"/>
          <w:sz w:val="22"/>
          <w:szCs w:val="22"/>
        </w:rPr>
        <w:t xml:space="preserve">Dílem se rovněž rozumí </w:t>
      </w:r>
      <w:r w:rsidRPr="009C50F7">
        <w:rPr>
          <w:rFonts w:asciiTheme="minorHAnsi" w:hAnsiTheme="minorHAnsi" w:cstheme="minorHAnsi"/>
          <w:sz w:val="22"/>
          <w:szCs w:val="22"/>
        </w:rPr>
        <w:t xml:space="preserve">zajištění </w:t>
      </w:r>
      <w:r w:rsidR="00E048D6">
        <w:rPr>
          <w:rFonts w:asciiTheme="minorHAnsi" w:hAnsiTheme="minorHAnsi" w:cstheme="minorHAnsi"/>
          <w:sz w:val="22"/>
          <w:szCs w:val="22"/>
        </w:rPr>
        <w:t>z</w:t>
      </w:r>
      <w:r w:rsidRPr="009C50F7">
        <w:rPr>
          <w:rFonts w:asciiTheme="minorHAnsi" w:hAnsiTheme="minorHAnsi" w:cstheme="minorHAnsi"/>
          <w:sz w:val="22"/>
          <w:szCs w:val="22"/>
        </w:rPr>
        <w:t xml:space="preserve">áručního servisu. Po ukončení doby </w:t>
      </w:r>
      <w:r w:rsidR="00E048D6">
        <w:rPr>
          <w:rFonts w:asciiTheme="minorHAnsi" w:hAnsiTheme="minorHAnsi" w:cstheme="minorHAnsi"/>
          <w:sz w:val="22"/>
          <w:szCs w:val="22"/>
        </w:rPr>
        <w:t>z</w:t>
      </w:r>
      <w:r w:rsidRPr="009C50F7">
        <w:rPr>
          <w:rFonts w:asciiTheme="minorHAnsi" w:hAnsiTheme="minorHAnsi" w:cstheme="minorHAnsi"/>
          <w:sz w:val="22"/>
          <w:szCs w:val="22"/>
        </w:rPr>
        <w:t xml:space="preserve">áručního servisu každého systému </w:t>
      </w:r>
      <w:r w:rsidR="00E048D6">
        <w:rPr>
          <w:rFonts w:asciiTheme="minorHAnsi" w:hAnsiTheme="minorHAnsi" w:cstheme="minorHAnsi"/>
          <w:sz w:val="22"/>
          <w:szCs w:val="22"/>
        </w:rPr>
        <w:t>t</w:t>
      </w:r>
      <w:r w:rsidRPr="009C50F7">
        <w:rPr>
          <w:rFonts w:asciiTheme="minorHAnsi" w:hAnsiTheme="minorHAnsi" w:cstheme="minorHAnsi"/>
          <w:sz w:val="22"/>
          <w:szCs w:val="22"/>
        </w:rPr>
        <w:t xml:space="preserve">echnického zařízení předá Zhotovitel Objednateli dokumentaci obsahující průběh </w:t>
      </w:r>
      <w:r w:rsidR="00E048D6">
        <w:rPr>
          <w:rFonts w:asciiTheme="minorHAnsi" w:hAnsiTheme="minorHAnsi" w:cstheme="minorHAnsi"/>
          <w:sz w:val="22"/>
          <w:szCs w:val="22"/>
        </w:rPr>
        <w:t>z</w:t>
      </w:r>
      <w:r w:rsidRPr="009C50F7">
        <w:rPr>
          <w:rFonts w:asciiTheme="minorHAnsi" w:hAnsiTheme="minorHAnsi" w:cstheme="minorHAnsi"/>
          <w:sz w:val="22"/>
          <w:szCs w:val="22"/>
        </w:rPr>
        <w:t xml:space="preserve">áručního servisu </w:t>
      </w:r>
      <w:r w:rsidR="00E048D6">
        <w:rPr>
          <w:rFonts w:asciiTheme="minorHAnsi" w:hAnsiTheme="minorHAnsi" w:cstheme="minorHAnsi"/>
          <w:sz w:val="22"/>
          <w:szCs w:val="22"/>
        </w:rPr>
        <w:t>t</w:t>
      </w:r>
      <w:r w:rsidRPr="009C50F7">
        <w:rPr>
          <w:rFonts w:asciiTheme="minorHAnsi" w:hAnsiTheme="minorHAnsi" w:cstheme="minorHAnsi"/>
          <w:sz w:val="22"/>
          <w:szCs w:val="22"/>
        </w:rPr>
        <w:t>echnických zařízení a závěrečnou hodnotící zprávu, která bude obsahovat časový a technický popis průběhu seřizování a nastavení systémů, popis závad a jejich odstraňování (pokud se v</w:t>
      </w:r>
      <w:r w:rsidR="00E048D6">
        <w:rPr>
          <w:rFonts w:asciiTheme="minorHAnsi" w:hAnsiTheme="minorHAnsi" w:cstheme="minorHAnsi"/>
          <w:sz w:val="22"/>
          <w:szCs w:val="22"/>
        </w:rPr>
        <w:t> </w:t>
      </w:r>
      <w:r w:rsidRPr="009C50F7">
        <w:rPr>
          <w:rFonts w:asciiTheme="minorHAnsi" w:hAnsiTheme="minorHAnsi" w:cstheme="minorHAnsi"/>
          <w:sz w:val="22"/>
          <w:szCs w:val="22"/>
        </w:rPr>
        <w:t>této době vyskytnou) a případná doporučení pro Objednatele. Cena</w:t>
      </w:r>
      <w:r w:rsidR="00C13B6C">
        <w:rPr>
          <w:rFonts w:asciiTheme="minorHAnsi" w:hAnsiTheme="minorHAnsi" w:cstheme="minorHAnsi"/>
          <w:sz w:val="22"/>
          <w:szCs w:val="22"/>
        </w:rPr>
        <w:t> </w:t>
      </w:r>
      <w:r w:rsidRPr="009C50F7">
        <w:rPr>
          <w:rFonts w:asciiTheme="minorHAnsi" w:hAnsiTheme="minorHAnsi" w:cstheme="minorHAnsi"/>
          <w:sz w:val="22"/>
          <w:szCs w:val="22"/>
        </w:rPr>
        <w:t>za</w:t>
      </w:r>
      <w:r w:rsidR="00C13B6C">
        <w:rPr>
          <w:rFonts w:asciiTheme="minorHAnsi" w:hAnsiTheme="minorHAnsi" w:cstheme="minorHAnsi"/>
          <w:sz w:val="22"/>
          <w:szCs w:val="22"/>
        </w:rPr>
        <w:t> </w:t>
      </w:r>
      <w:r w:rsidRPr="009C50F7">
        <w:rPr>
          <w:rFonts w:asciiTheme="minorHAnsi" w:hAnsiTheme="minorHAnsi" w:cstheme="minorHAnsi"/>
          <w:sz w:val="22"/>
          <w:szCs w:val="22"/>
        </w:rPr>
        <w:t xml:space="preserve">zajištění a provádění </w:t>
      </w:r>
      <w:r w:rsidR="00A55706">
        <w:rPr>
          <w:rFonts w:asciiTheme="minorHAnsi" w:hAnsiTheme="minorHAnsi" w:cstheme="minorHAnsi"/>
          <w:sz w:val="22"/>
          <w:szCs w:val="22"/>
        </w:rPr>
        <w:t>z</w:t>
      </w:r>
      <w:r w:rsidRPr="009C50F7">
        <w:rPr>
          <w:rFonts w:asciiTheme="minorHAnsi" w:hAnsiTheme="minorHAnsi" w:cstheme="minorHAnsi"/>
          <w:sz w:val="22"/>
          <w:szCs w:val="22"/>
        </w:rPr>
        <w:t>áručního servisu je součástí ceny Díla dle Smlouvy</w:t>
      </w:r>
      <w:r w:rsidR="00E048D6">
        <w:rPr>
          <w:rFonts w:asciiTheme="minorHAnsi" w:hAnsiTheme="minorHAnsi" w:cstheme="minorHAnsi"/>
          <w:sz w:val="22"/>
          <w:szCs w:val="22"/>
        </w:rPr>
        <w:t>.</w:t>
      </w:r>
    </w:p>
    <w:p w14:paraId="4FA18CFB" w14:textId="77777777" w:rsidR="0046727F" w:rsidRPr="0053187C" w:rsidRDefault="00631A5C">
      <w:pPr>
        <w:pStyle w:val="Odstavecseseznamem"/>
        <w:numPr>
          <w:ilvl w:val="1"/>
          <w:numId w:val="2"/>
        </w:numPr>
        <w:spacing w:after="120"/>
        <w:ind w:hanging="539"/>
        <w:contextualSpacing w:val="0"/>
        <w:jc w:val="both"/>
        <w:rPr>
          <w:rFonts w:asciiTheme="minorHAnsi" w:hAnsiTheme="minorHAnsi" w:cstheme="minorHAnsi"/>
          <w:bCs/>
          <w:sz w:val="22"/>
          <w:szCs w:val="22"/>
        </w:rPr>
      </w:pPr>
      <w:r>
        <w:rPr>
          <w:rFonts w:asciiTheme="minorHAnsi" w:hAnsiTheme="minorHAnsi" w:cstheme="minorHAnsi"/>
          <w:bCs/>
          <w:sz w:val="22"/>
          <w:szCs w:val="22"/>
        </w:rPr>
        <w:t>Smluvní strany p</w:t>
      </w:r>
      <w:r w:rsidR="0046727F" w:rsidRPr="0053187C">
        <w:rPr>
          <w:rFonts w:asciiTheme="minorHAnsi" w:hAnsiTheme="minorHAnsi" w:cstheme="minorHAnsi"/>
          <w:bCs/>
          <w:sz w:val="22"/>
          <w:szCs w:val="22"/>
        </w:rPr>
        <w:t xml:space="preserve">ro vyloučení pochybností </w:t>
      </w:r>
      <w:r>
        <w:rPr>
          <w:rFonts w:asciiTheme="minorHAnsi" w:hAnsiTheme="minorHAnsi" w:cstheme="minorHAnsi"/>
          <w:bCs/>
          <w:sz w:val="22"/>
          <w:szCs w:val="22"/>
        </w:rPr>
        <w:t xml:space="preserve">stanoví, že </w:t>
      </w:r>
      <w:r w:rsidR="0046727F" w:rsidRPr="0053187C">
        <w:rPr>
          <w:rFonts w:asciiTheme="minorHAnsi" w:hAnsiTheme="minorHAnsi" w:cstheme="minorHAnsi"/>
          <w:bCs/>
          <w:sz w:val="22"/>
          <w:szCs w:val="22"/>
        </w:rPr>
        <w:t xml:space="preserve">součástí předmětu </w:t>
      </w:r>
      <w:r w:rsidR="00D668E5" w:rsidRPr="0053187C">
        <w:rPr>
          <w:rFonts w:asciiTheme="minorHAnsi" w:hAnsiTheme="minorHAnsi" w:cstheme="minorHAnsi"/>
          <w:bCs/>
          <w:sz w:val="22"/>
          <w:szCs w:val="22"/>
        </w:rPr>
        <w:t>D</w:t>
      </w:r>
      <w:r w:rsidR="0046727F" w:rsidRPr="0053187C">
        <w:rPr>
          <w:rFonts w:asciiTheme="minorHAnsi" w:hAnsiTheme="minorHAnsi" w:cstheme="minorHAnsi"/>
          <w:bCs/>
          <w:sz w:val="22"/>
          <w:szCs w:val="22"/>
        </w:rPr>
        <w:t xml:space="preserve">íla není: </w:t>
      </w:r>
    </w:p>
    <w:p w14:paraId="03AA61B6" w14:textId="77777777" w:rsidR="00B3702D" w:rsidRDefault="00AE3DEA" w:rsidP="000A7419">
      <w:pPr>
        <w:pStyle w:val="Styl2"/>
        <w:numPr>
          <w:ilvl w:val="2"/>
          <w:numId w:val="22"/>
        </w:numPr>
        <w:ind w:left="993"/>
        <w:rPr>
          <w:rFonts w:cstheme="minorHAnsi"/>
          <w:szCs w:val="22"/>
        </w:rPr>
      </w:pPr>
      <w:r w:rsidRPr="0053187C">
        <w:rPr>
          <w:rFonts w:cstheme="minorHAnsi"/>
          <w:szCs w:val="22"/>
        </w:rPr>
        <w:t>Pyrotechnický průzkum</w:t>
      </w:r>
      <w:r w:rsidR="003F5E96">
        <w:rPr>
          <w:rFonts w:cstheme="minorHAnsi"/>
          <w:szCs w:val="22"/>
        </w:rPr>
        <w:t xml:space="preserve"> a</w:t>
      </w:r>
    </w:p>
    <w:p w14:paraId="3A734581" w14:textId="77777777" w:rsidR="00995924" w:rsidRPr="003D62A5" w:rsidRDefault="00D224BE" w:rsidP="000A7419">
      <w:pPr>
        <w:pStyle w:val="Styl2"/>
        <w:numPr>
          <w:ilvl w:val="2"/>
          <w:numId w:val="22"/>
        </w:numPr>
        <w:ind w:left="993"/>
        <w:rPr>
          <w:rFonts w:cstheme="minorHAnsi"/>
          <w:szCs w:val="22"/>
        </w:rPr>
      </w:pPr>
      <w:r w:rsidRPr="003D62A5">
        <w:rPr>
          <w:rFonts w:cstheme="minorHAnsi"/>
          <w:szCs w:val="22"/>
        </w:rPr>
        <w:t xml:space="preserve">Záchranný </w:t>
      </w:r>
      <w:r w:rsidR="00C13B6C" w:rsidRPr="003D62A5">
        <w:rPr>
          <w:rFonts w:cstheme="minorHAnsi"/>
          <w:szCs w:val="22"/>
        </w:rPr>
        <w:t>a</w:t>
      </w:r>
      <w:r w:rsidR="00995924" w:rsidRPr="003D62A5">
        <w:rPr>
          <w:rFonts w:cstheme="minorHAnsi"/>
          <w:szCs w:val="22"/>
        </w:rPr>
        <w:t>rcheologický</w:t>
      </w:r>
      <w:r w:rsidRPr="003D62A5">
        <w:rPr>
          <w:rFonts w:cstheme="minorHAnsi"/>
          <w:szCs w:val="22"/>
        </w:rPr>
        <w:t xml:space="preserve"> výzkum</w:t>
      </w:r>
      <w:r w:rsidR="00C13B6C" w:rsidRPr="003D62A5">
        <w:rPr>
          <w:rFonts w:cstheme="minorHAnsi"/>
          <w:szCs w:val="22"/>
        </w:rPr>
        <w:t xml:space="preserve"> </w:t>
      </w:r>
      <w:r w:rsidR="00C13B6C" w:rsidRPr="003D62A5">
        <w:rPr>
          <w:rFonts w:cstheme="minorHAnsi"/>
          <w:bCs/>
          <w:szCs w:val="22"/>
        </w:rPr>
        <w:t>(</w:t>
      </w:r>
      <w:r w:rsidR="00C13B6C" w:rsidRPr="003D62A5">
        <w:rPr>
          <w:szCs w:val="22"/>
        </w:rPr>
        <w:t xml:space="preserve">dále jen </w:t>
      </w:r>
      <w:r w:rsidR="00C13B6C" w:rsidRPr="003D62A5">
        <w:rPr>
          <w:rFonts w:cstheme="minorHAnsi"/>
          <w:bCs/>
          <w:szCs w:val="22"/>
        </w:rPr>
        <w:t>„</w:t>
      </w:r>
      <w:r w:rsidR="00C13B6C" w:rsidRPr="003D62A5">
        <w:rPr>
          <w:rFonts w:cstheme="minorHAnsi"/>
          <w:b/>
          <w:szCs w:val="22"/>
        </w:rPr>
        <w:t>ZAV</w:t>
      </w:r>
      <w:r w:rsidR="00C13B6C" w:rsidRPr="003D62A5">
        <w:rPr>
          <w:rFonts w:cstheme="minorHAnsi"/>
          <w:bCs/>
          <w:szCs w:val="22"/>
        </w:rPr>
        <w:t>“)</w:t>
      </w:r>
      <w:r w:rsidR="00B472F7" w:rsidRPr="003D62A5">
        <w:rPr>
          <w:rFonts w:cstheme="minorHAnsi"/>
          <w:bCs/>
          <w:szCs w:val="22"/>
        </w:rPr>
        <w:t>.</w:t>
      </w:r>
    </w:p>
    <w:p w14:paraId="733E3D27" w14:textId="40497806" w:rsidR="00D668E5" w:rsidRPr="003D62A5" w:rsidRDefault="00EC1298">
      <w:pPr>
        <w:pStyle w:val="Odstavecseseznamem"/>
        <w:numPr>
          <w:ilvl w:val="1"/>
          <w:numId w:val="2"/>
        </w:numPr>
        <w:spacing w:before="120" w:after="120"/>
        <w:ind w:hanging="539"/>
        <w:contextualSpacing w:val="0"/>
        <w:jc w:val="both"/>
        <w:rPr>
          <w:rFonts w:asciiTheme="minorHAnsi" w:hAnsiTheme="minorHAnsi" w:cstheme="minorHAnsi"/>
          <w:bCs/>
          <w:sz w:val="22"/>
          <w:szCs w:val="22"/>
        </w:rPr>
      </w:pPr>
      <w:r w:rsidRPr="003D62A5">
        <w:rPr>
          <w:rFonts w:asciiTheme="minorHAnsi" w:hAnsiTheme="minorHAnsi" w:cstheme="minorHAnsi"/>
          <w:bCs/>
          <w:sz w:val="22"/>
          <w:szCs w:val="22"/>
        </w:rPr>
        <w:t>Místem plnění je plocha budou</w:t>
      </w:r>
      <w:r w:rsidR="003F5E96" w:rsidRPr="003D62A5">
        <w:rPr>
          <w:rFonts w:asciiTheme="minorHAnsi" w:hAnsiTheme="minorHAnsi" w:cstheme="minorHAnsi"/>
          <w:bCs/>
          <w:sz w:val="22"/>
          <w:szCs w:val="22"/>
        </w:rPr>
        <w:t>cí</w:t>
      </w:r>
      <w:r w:rsidRPr="003D62A5">
        <w:rPr>
          <w:rFonts w:asciiTheme="minorHAnsi" w:hAnsiTheme="minorHAnsi" w:cstheme="minorHAnsi"/>
          <w:bCs/>
          <w:sz w:val="22"/>
          <w:szCs w:val="22"/>
        </w:rPr>
        <w:t>h</w:t>
      </w:r>
      <w:r w:rsidR="003F5E96" w:rsidRPr="003D62A5">
        <w:rPr>
          <w:rFonts w:asciiTheme="minorHAnsi" w:hAnsiTheme="minorHAnsi" w:cstheme="minorHAnsi"/>
          <w:bCs/>
          <w:sz w:val="22"/>
          <w:szCs w:val="22"/>
        </w:rPr>
        <w:t>o</w:t>
      </w:r>
      <w:r w:rsidRPr="003D62A5">
        <w:rPr>
          <w:rFonts w:asciiTheme="minorHAnsi" w:hAnsiTheme="minorHAnsi" w:cstheme="minorHAnsi"/>
          <w:bCs/>
          <w:sz w:val="22"/>
          <w:szCs w:val="22"/>
        </w:rPr>
        <w:t xml:space="preserve"> objekt</w:t>
      </w:r>
      <w:r w:rsidR="003F5E96" w:rsidRPr="003D62A5">
        <w:rPr>
          <w:rFonts w:asciiTheme="minorHAnsi" w:hAnsiTheme="minorHAnsi" w:cstheme="minorHAnsi"/>
          <w:bCs/>
          <w:sz w:val="22"/>
          <w:szCs w:val="22"/>
        </w:rPr>
        <w:t>u</w:t>
      </w:r>
      <w:r w:rsidRPr="003D62A5">
        <w:rPr>
          <w:rFonts w:asciiTheme="minorHAnsi" w:hAnsiTheme="minorHAnsi" w:cstheme="minorHAnsi"/>
          <w:bCs/>
          <w:sz w:val="22"/>
          <w:szCs w:val="22"/>
        </w:rPr>
        <w:t xml:space="preserve"> B</w:t>
      </w:r>
      <w:r w:rsidR="00320F77">
        <w:rPr>
          <w:rFonts w:asciiTheme="minorHAnsi" w:hAnsiTheme="minorHAnsi" w:cstheme="minorHAnsi"/>
          <w:bCs/>
          <w:sz w:val="22"/>
          <w:szCs w:val="22"/>
        </w:rPr>
        <w:t>iocentra</w:t>
      </w:r>
      <w:r w:rsidRPr="003D62A5">
        <w:rPr>
          <w:rFonts w:asciiTheme="minorHAnsi" w:hAnsiTheme="minorHAnsi" w:cstheme="minorHAnsi"/>
          <w:bCs/>
          <w:sz w:val="22"/>
          <w:szCs w:val="22"/>
        </w:rPr>
        <w:t xml:space="preserve"> v Praze 2, Albertov</w:t>
      </w:r>
      <w:r w:rsidR="00E72417" w:rsidRPr="003D62A5">
        <w:rPr>
          <w:rFonts w:asciiTheme="minorHAnsi" w:hAnsiTheme="minorHAnsi" w:cstheme="minorHAnsi"/>
          <w:bCs/>
          <w:sz w:val="22"/>
          <w:szCs w:val="22"/>
        </w:rPr>
        <w:t>. Umístění staveniště je</w:t>
      </w:r>
      <w:r w:rsidR="009D5E45" w:rsidRPr="003D62A5">
        <w:rPr>
          <w:rFonts w:asciiTheme="minorHAnsi" w:hAnsiTheme="minorHAnsi" w:cstheme="minorHAnsi"/>
          <w:bCs/>
          <w:sz w:val="22"/>
          <w:szCs w:val="22"/>
        </w:rPr>
        <w:t> </w:t>
      </w:r>
      <w:r w:rsidR="00E72417" w:rsidRPr="003D62A5">
        <w:rPr>
          <w:rFonts w:asciiTheme="minorHAnsi" w:hAnsiTheme="minorHAnsi" w:cstheme="minorHAnsi"/>
          <w:bCs/>
          <w:sz w:val="22"/>
          <w:szCs w:val="22"/>
        </w:rPr>
        <w:t xml:space="preserve">blíže </w:t>
      </w:r>
      <w:r w:rsidRPr="003D62A5">
        <w:rPr>
          <w:rFonts w:asciiTheme="minorHAnsi" w:hAnsiTheme="minorHAnsi" w:cstheme="minorHAnsi"/>
          <w:bCs/>
          <w:sz w:val="22"/>
          <w:szCs w:val="22"/>
        </w:rPr>
        <w:t>upřesněn</w:t>
      </w:r>
      <w:r w:rsidR="00E72417" w:rsidRPr="003D62A5">
        <w:rPr>
          <w:rFonts w:asciiTheme="minorHAnsi" w:hAnsiTheme="minorHAnsi" w:cstheme="minorHAnsi"/>
          <w:bCs/>
          <w:sz w:val="22"/>
          <w:szCs w:val="22"/>
        </w:rPr>
        <w:t>o</w:t>
      </w:r>
      <w:r w:rsidRPr="003D62A5">
        <w:rPr>
          <w:rFonts w:asciiTheme="minorHAnsi" w:hAnsiTheme="minorHAnsi" w:cstheme="minorHAnsi"/>
          <w:bCs/>
          <w:sz w:val="22"/>
          <w:szCs w:val="22"/>
        </w:rPr>
        <w:t xml:space="preserve"> v </w:t>
      </w:r>
      <w:r w:rsidR="00BF0563" w:rsidRPr="003D62A5">
        <w:rPr>
          <w:rFonts w:asciiTheme="minorHAnsi" w:hAnsiTheme="minorHAnsi" w:cstheme="minorHAnsi"/>
          <w:bCs/>
          <w:sz w:val="22"/>
          <w:szCs w:val="22"/>
        </w:rPr>
        <w:t>P</w:t>
      </w:r>
      <w:r w:rsidRPr="003D62A5">
        <w:rPr>
          <w:rFonts w:asciiTheme="minorHAnsi" w:hAnsiTheme="minorHAnsi" w:cstheme="minorHAnsi"/>
          <w:bCs/>
          <w:sz w:val="22"/>
          <w:szCs w:val="22"/>
        </w:rPr>
        <w:t>rojektové dokumentaci</w:t>
      </w:r>
      <w:r w:rsidR="00E72417" w:rsidRPr="003D62A5">
        <w:rPr>
          <w:rFonts w:asciiTheme="minorHAnsi" w:hAnsiTheme="minorHAnsi" w:cstheme="minorHAnsi"/>
          <w:bCs/>
          <w:sz w:val="22"/>
          <w:szCs w:val="22"/>
        </w:rPr>
        <w:t xml:space="preserve">, která </w:t>
      </w:r>
      <w:proofErr w:type="gramStart"/>
      <w:r w:rsidR="00E72417" w:rsidRPr="003D62A5">
        <w:rPr>
          <w:rFonts w:asciiTheme="minorHAnsi" w:hAnsiTheme="minorHAnsi" w:cstheme="minorHAnsi"/>
          <w:bCs/>
          <w:sz w:val="22"/>
          <w:szCs w:val="22"/>
        </w:rPr>
        <w:t>tvoří</w:t>
      </w:r>
      <w:proofErr w:type="gramEnd"/>
      <w:r w:rsidRPr="003D62A5">
        <w:rPr>
          <w:rFonts w:asciiTheme="minorHAnsi" w:hAnsiTheme="minorHAnsi" w:cstheme="minorHAnsi"/>
          <w:bCs/>
          <w:sz w:val="22"/>
          <w:szCs w:val="22"/>
        </w:rPr>
        <w:t xml:space="preserve"> </w:t>
      </w:r>
      <w:r w:rsidR="00E72417" w:rsidRPr="003D62A5">
        <w:rPr>
          <w:rFonts w:asciiTheme="minorHAnsi" w:hAnsiTheme="minorHAnsi" w:cstheme="minorHAnsi"/>
          <w:bCs/>
          <w:i/>
          <w:iCs/>
          <w:sz w:val="22"/>
          <w:szCs w:val="22"/>
        </w:rPr>
        <w:t>P</w:t>
      </w:r>
      <w:r w:rsidRPr="003D62A5">
        <w:rPr>
          <w:rFonts w:asciiTheme="minorHAnsi" w:hAnsiTheme="minorHAnsi" w:cstheme="minorHAnsi"/>
          <w:bCs/>
          <w:i/>
          <w:iCs/>
          <w:sz w:val="22"/>
          <w:szCs w:val="22"/>
        </w:rPr>
        <w:t>říloh</w:t>
      </w:r>
      <w:r w:rsidR="00E72417" w:rsidRPr="003D62A5">
        <w:rPr>
          <w:rFonts w:asciiTheme="minorHAnsi" w:hAnsiTheme="minorHAnsi" w:cstheme="minorHAnsi"/>
          <w:bCs/>
          <w:i/>
          <w:iCs/>
          <w:sz w:val="22"/>
          <w:szCs w:val="22"/>
        </w:rPr>
        <w:t>u</w:t>
      </w:r>
      <w:r w:rsidRPr="003D62A5">
        <w:rPr>
          <w:rFonts w:asciiTheme="minorHAnsi" w:hAnsiTheme="minorHAnsi" w:cstheme="minorHAnsi"/>
          <w:bCs/>
          <w:i/>
          <w:iCs/>
          <w:sz w:val="22"/>
          <w:szCs w:val="22"/>
        </w:rPr>
        <w:t xml:space="preserve"> č. 1</w:t>
      </w:r>
      <w:r w:rsidR="00E72417" w:rsidRPr="003D62A5">
        <w:rPr>
          <w:rFonts w:asciiTheme="minorHAnsi" w:hAnsiTheme="minorHAnsi" w:cstheme="minorHAnsi"/>
          <w:bCs/>
          <w:sz w:val="22"/>
          <w:szCs w:val="22"/>
        </w:rPr>
        <w:t xml:space="preserve"> této Smlouvy</w:t>
      </w:r>
      <w:r w:rsidRPr="003D62A5">
        <w:rPr>
          <w:rFonts w:asciiTheme="minorHAnsi" w:hAnsiTheme="minorHAnsi" w:cstheme="minorHAnsi"/>
          <w:bCs/>
          <w:sz w:val="22"/>
          <w:szCs w:val="22"/>
        </w:rPr>
        <w:t>.</w:t>
      </w:r>
    </w:p>
    <w:p w14:paraId="2CAE64EC" w14:textId="54C13D08" w:rsidR="001422DE" w:rsidRPr="003D62A5" w:rsidRDefault="007B06A2">
      <w:pPr>
        <w:pStyle w:val="Odstavecseseznamem"/>
        <w:numPr>
          <w:ilvl w:val="1"/>
          <w:numId w:val="2"/>
        </w:numPr>
        <w:spacing w:before="120" w:after="120"/>
        <w:ind w:hanging="539"/>
        <w:contextualSpacing w:val="0"/>
        <w:jc w:val="both"/>
        <w:rPr>
          <w:rFonts w:asciiTheme="minorHAnsi" w:hAnsiTheme="minorHAnsi" w:cstheme="minorHAnsi"/>
          <w:bCs/>
          <w:sz w:val="22"/>
          <w:szCs w:val="22"/>
        </w:rPr>
      </w:pPr>
      <w:r w:rsidRPr="00B272A3">
        <w:rPr>
          <w:rFonts w:asciiTheme="minorHAnsi" w:hAnsiTheme="minorHAnsi" w:cstheme="minorHAnsi"/>
          <w:bCs/>
          <w:sz w:val="22"/>
          <w:szCs w:val="22"/>
        </w:rPr>
        <w:t xml:space="preserve">Zhotovitel bude průběžně vytvářet, udržovat a aktualizovat digitální model stavby na základě veškeré dokumentace dodané Objednatelem v souladu s </w:t>
      </w:r>
      <w:r w:rsidRPr="00B272A3">
        <w:rPr>
          <w:rFonts w:asciiTheme="minorHAnsi" w:hAnsiTheme="minorHAnsi" w:cstheme="minorHAnsi"/>
          <w:bCs/>
          <w:i/>
          <w:iCs/>
          <w:sz w:val="22"/>
          <w:szCs w:val="22"/>
        </w:rPr>
        <w:t>Přílohou č. 13</w:t>
      </w:r>
      <w:r w:rsidRPr="00B272A3">
        <w:rPr>
          <w:rFonts w:asciiTheme="minorHAnsi" w:hAnsiTheme="minorHAnsi" w:cstheme="minorHAnsi"/>
          <w:bCs/>
          <w:sz w:val="22"/>
          <w:szCs w:val="22"/>
        </w:rPr>
        <w:t xml:space="preserve"> této Smlouvy a provádět veškeré práce, služby, dodávky a výkony stanovené tamtéž. Aktuální informační model stavby bude vždy dostupný ve společném datovém prostředí (</w:t>
      </w:r>
      <w:r w:rsidR="001D3C0B" w:rsidRPr="00B272A3">
        <w:rPr>
          <w:rFonts w:asciiTheme="minorHAnsi" w:hAnsiTheme="minorHAnsi" w:cstheme="minorHAnsi"/>
          <w:bCs/>
          <w:sz w:val="22"/>
          <w:szCs w:val="22"/>
        </w:rPr>
        <w:t>dále jen „</w:t>
      </w:r>
      <w:r w:rsidRPr="00B272A3">
        <w:rPr>
          <w:rFonts w:asciiTheme="minorHAnsi" w:hAnsiTheme="minorHAnsi" w:cstheme="minorHAnsi"/>
          <w:b/>
          <w:sz w:val="22"/>
          <w:szCs w:val="22"/>
        </w:rPr>
        <w:t>CDE</w:t>
      </w:r>
      <w:r w:rsidR="001D3C0B" w:rsidRPr="00B272A3">
        <w:rPr>
          <w:rFonts w:asciiTheme="minorHAnsi" w:hAnsiTheme="minorHAnsi" w:cstheme="minorHAnsi"/>
          <w:bCs/>
          <w:sz w:val="22"/>
          <w:szCs w:val="22"/>
        </w:rPr>
        <w:t>“</w:t>
      </w:r>
      <w:r w:rsidRPr="00B272A3">
        <w:rPr>
          <w:rFonts w:asciiTheme="minorHAnsi" w:hAnsiTheme="minorHAnsi" w:cstheme="minorHAnsi"/>
          <w:bCs/>
          <w:sz w:val="22"/>
          <w:szCs w:val="22"/>
        </w:rPr>
        <w:t>)</w:t>
      </w:r>
      <w:r w:rsidR="007F32FA" w:rsidRPr="003D62A5">
        <w:rPr>
          <w:rFonts w:asciiTheme="minorHAnsi" w:hAnsiTheme="minorHAnsi" w:cstheme="minorHAnsi"/>
          <w:bCs/>
          <w:sz w:val="22"/>
          <w:szCs w:val="22"/>
        </w:rPr>
        <w:t>.</w:t>
      </w:r>
    </w:p>
    <w:p w14:paraId="3406C32B" w14:textId="51CE906F" w:rsidR="003A5637" w:rsidRPr="003D62A5" w:rsidRDefault="001D3C0B">
      <w:pPr>
        <w:pStyle w:val="Odstavecseseznamem"/>
        <w:numPr>
          <w:ilvl w:val="1"/>
          <w:numId w:val="2"/>
        </w:numPr>
        <w:spacing w:before="120" w:after="120"/>
        <w:ind w:hanging="539"/>
        <w:contextualSpacing w:val="0"/>
        <w:jc w:val="both"/>
        <w:rPr>
          <w:rFonts w:asciiTheme="minorHAnsi" w:hAnsiTheme="minorHAnsi" w:cstheme="minorHAnsi"/>
          <w:bCs/>
          <w:sz w:val="22"/>
          <w:szCs w:val="22"/>
        </w:rPr>
      </w:pPr>
      <w:r w:rsidRPr="00B272A3">
        <w:rPr>
          <w:rFonts w:asciiTheme="minorHAnsi" w:hAnsiTheme="minorHAnsi" w:cstheme="minorHAnsi"/>
          <w:bCs/>
          <w:sz w:val="22"/>
          <w:szCs w:val="22"/>
        </w:rPr>
        <w:t xml:space="preserve">Objednatel poskytne </w:t>
      </w:r>
      <w:r w:rsidR="00830C44" w:rsidRPr="00B272A3">
        <w:rPr>
          <w:rFonts w:asciiTheme="minorHAnsi" w:hAnsiTheme="minorHAnsi" w:cstheme="minorHAnsi"/>
          <w:bCs/>
          <w:sz w:val="22"/>
          <w:szCs w:val="22"/>
        </w:rPr>
        <w:t xml:space="preserve">a bude spravovat </w:t>
      </w:r>
      <w:r w:rsidRPr="00B272A3">
        <w:rPr>
          <w:rFonts w:asciiTheme="minorHAnsi" w:hAnsiTheme="minorHAnsi" w:cstheme="minorHAnsi"/>
          <w:bCs/>
          <w:sz w:val="22"/>
          <w:szCs w:val="22"/>
        </w:rPr>
        <w:t>CDE. Zhotovitel bude CDE používat pro veškerou závaznou komunikaci k </w:t>
      </w:r>
      <w:r w:rsidR="00830C44" w:rsidRPr="00B272A3">
        <w:rPr>
          <w:rFonts w:asciiTheme="minorHAnsi" w:hAnsiTheme="minorHAnsi" w:cstheme="minorHAnsi"/>
          <w:bCs/>
          <w:sz w:val="22"/>
          <w:szCs w:val="22"/>
        </w:rPr>
        <w:t>projektu</w:t>
      </w:r>
      <w:r w:rsidR="00E5153C" w:rsidRPr="00B272A3">
        <w:rPr>
          <w:rFonts w:asciiTheme="minorHAnsi" w:hAnsiTheme="minorHAnsi" w:cstheme="minorHAnsi"/>
          <w:bCs/>
          <w:sz w:val="22"/>
          <w:szCs w:val="22"/>
        </w:rPr>
        <w:t xml:space="preserve"> </w:t>
      </w:r>
      <w:r w:rsidR="00A55706">
        <w:rPr>
          <w:rFonts w:asciiTheme="minorHAnsi" w:hAnsiTheme="minorHAnsi" w:cstheme="minorHAnsi"/>
          <w:bCs/>
          <w:sz w:val="22"/>
          <w:szCs w:val="22"/>
        </w:rPr>
        <w:t xml:space="preserve">(realizaci Díla) </w:t>
      </w:r>
      <w:r w:rsidR="00E5153C" w:rsidRPr="00B272A3">
        <w:rPr>
          <w:rFonts w:asciiTheme="minorHAnsi" w:hAnsiTheme="minorHAnsi" w:cstheme="minorHAnsi"/>
          <w:bCs/>
          <w:sz w:val="22"/>
          <w:szCs w:val="22"/>
        </w:rPr>
        <w:t xml:space="preserve">podle </w:t>
      </w:r>
      <w:r w:rsidR="00921D5A" w:rsidRPr="00B272A3">
        <w:rPr>
          <w:rFonts w:asciiTheme="minorHAnsi" w:hAnsiTheme="minorHAnsi" w:cstheme="minorHAnsi"/>
          <w:bCs/>
          <w:i/>
          <w:iCs/>
          <w:sz w:val="22"/>
          <w:szCs w:val="22"/>
        </w:rPr>
        <w:t>P</w:t>
      </w:r>
      <w:r w:rsidR="00E5153C" w:rsidRPr="00B272A3">
        <w:rPr>
          <w:rFonts w:asciiTheme="minorHAnsi" w:hAnsiTheme="minorHAnsi" w:cstheme="minorHAnsi"/>
          <w:bCs/>
          <w:i/>
          <w:iCs/>
          <w:sz w:val="22"/>
          <w:szCs w:val="22"/>
        </w:rPr>
        <w:t>řílohy č. 1</w:t>
      </w:r>
      <w:r w:rsidR="009B6D09" w:rsidRPr="00B272A3">
        <w:rPr>
          <w:rFonts w:asciiTheme="minorHAnsi" w:hAnsiTheme="minorHAnsi" w:cstheme="minorHAnsi"/>
          <w:bCs/>
          <w:i/>
          <w:iCs/>
          <w:sz w:val="22"/>
          <w:szCs w:val="22"/>
        </w:rPr>
        <w:t>5</w:t>
      </w:r>
      <w:r w:rsidR="00E5153C" w:rsidRPr="00B272A3">
        <w:rPr>
          <w:rFonts w:asciiTheme="minorHAnsi" w:hAnsiTheme="minorHAnsi" w:cstheme="minorHAnsi"/>
          <w:bCs/>
          <w:sz w:val="22"/>
          <w:szCs w:val="22"/>
        </w:rPr>
        <w:t xml:space="preserve"> této </w:t>
      </w:r>
      <w:r w:rsidR="00921D5A" w:rsidRPr="00B272A3">
        <w:rPr>
          <w:rFonts w:asciiTheme="minorHAnsi" w:hAnsiTheme="minorHAnsi" w:cstheme="minorHAnsi"/>
          <w:bCs/>
          <w:sz w:val="22"/>
          <w:szCs w:val="22"/>
        </w:rPr>
        <w:t>S</w:t>
      </w:r>
      <w:r w:rsidR="00E5153C" w:rsidRPr="00B272A3">
        <w:rPr>
          <w:rFonts w:asciiTheme="minorHAnsi" w:hAnsiTheme="minorHAnsi" w:cstheme="minorHAnsi"/>
          <w:bCs/>
          <w:sz w:val="22"/>
          <w:szCs w:val="22"/>
        </w:rPr>
        <w:t>mlouvy</w:t>
      </w:r>
      <w:r w:rsidR="009B6D09" w:rsidRPr="003D62A5">
        <w:rPr>
          <w:rFonts w:asciiTheme="minorHAnsi" w:hAnsiTheme="minorHAnsi" w:cstheme="minorHAnsi"/>
          <w:bCs/>
          <w:sz w:val="22"/>
          <w:szCs w:val="22"/>
        </w:rPr>
        <w:t>.</w:t>
      </w:r>
    </w:p>
    <w:p w14:paraId="39627339" w14:textId="09A3E94E" w:rsidR="000825CF" w:rsidRPr="0053187C" w:rsidRDefault="00F82455">
      <w:pPr>
        <w:pStyle w:val="Odstavecseseznamem"/>
        <w:numPr>
          <w:ilvl w:val="1"/>
          <w:numId w:val="2"/>
        </w:numPr>
        <w:spacing w:before="120" w:after="120"/>
        <w:ind w:hanging="539"/>
        <w:contextualSpacing w:val="0"/>
        <w:jc w:val="both"/>
        <w:rPr>
          <w:rFonts w:asciiTheme="minorHAnsi" w:hAnsiTheme="minorHAnsi" w:cstheme="minorHAnsi"/>
          <w:bCs/>
          <w:sz w:val="22"/>
          <w:szCs w:val="22"/>
        </w:rPr>
      </w:pPr>
      <w:r w:rsidRPr="00FA2C4E">
        <w:rPr>
          <w:rFonts w:asciiTheme="minorHAnsi" w:hAnsiTheme="minorHAnsi" w:cstheme="minorHAnsi"/>
          <w:bCs/>
          <w:sz w:val="22"/>
          <w:szCs w:val="22"/>
        </w:rPr>
        <w:t xml:space="preserve">Zhotovitel je povinen v rámci předmětu </w:t>
      </w:r>
      <w:r w:rsidR="00D668E5" w:rsidRPr="00FA2C4E">
        <w:rPr>
          <w:rFonts w:asciiTheme="minorHAnsi" w:hAnsiTheme="minorHAnsi" w:cstheme="minorHAnsi"/>
          <w:bCs/>
          <w:sz w:val="22"/>
          <w:szCs w:val="22"/>
        </w:rPr>
        <w:t>D</w:t>
      </w:r>
      <w:r w:rsidRPr="00FA2C4E">
        <w:rPr>
          <w:rFonts w:asciiTheme="minorHAnsi" w:hAnsiTheme="minorHAnsi" w:cstheme="minorHAnsi"/>
          <w:bCs/>
          <w:sz w:val="22"/>
          <w:szCs w:val="22"/>
        </w:rPr>
        <w:t xml:space="preserve">íla provést veškeré práce, služby, dodávky a výkony, kterých je třeba trvale nebo dočasně k zahájení, provedení, dokončení a předání </w:t>
      </w:r>
      <w:r w:rsidR="00921D5A">
        <w:rPr>
          <w:rFonts w:asciiTheme="minorHAnsi" w:hAnsiTheme="minorHAnsi" w:cstheme="minorHAnsi"/>
          <w:bCs/>
          <w:sz w:val="22"/>
          <w:szCs w:val="22"/>
        </w:rPr>
        <w:t>D</w:t>
      </w:r>
      <w:r w:rsidRPr="00FA2C4E">
        <w:rPr>
          <w:rFonts w:asciiTheme="minorHAnsi" w:hAnsiTheme="minorHAnsi" w:cstheme="minorHAnsi"/>
          <w:bCs/>
          <w:sz w:val="22"/>
          <w:szCs w:val="22"/>
        </w:rPr>
        <w:t xml:space="preserve">íla, </w:t>
      </w:r>
      <w:r w:rsidR="00921D5A">
        <w:rPr>
          <w:rFonts w:asciiTheme="minorHAnsi" w:hAnsiTheme="minorHAnsi" w:cstheme="minorHAnsi"/>
          <w:bCs/>
          <w:sz w:val="22"/>
          <w:szCs w:val="22"/>
        </w:rPr>
        <w:t xml:space="preserve">a </w:t>
      </w:r>
      <w:r w:rsidRPr="00FA2C4E">
        <w:rPr>
          <w:rFonts w:asciiTheme="minorHAnsi" w:hAnsiTheme="minorHAnsi" w:cstheme="minorHAnsi"/>
          <w:bCs/>
          <w:sz w:val="22"/>
          <w:szCs w:val="22"/>
        </w:rPr>
        <w:t>k jeho úspěšnému uvedení do</w:t>
      </w:r>
      <w:r w:rsidR="00FA2C4E">
        <w:rPr>
          <w:rFonts w:asciiTheme="minorHAnsi" w:hAnsiTheme="minorHAnsi" w:cstheme="minorHAnsi"/>
          <w:bCs/>
          <w:sz w:val="22"/>
          <w:szCs w:val="22"/>
        </w:rPr>
        <w:t> </w:t>
      </w:r>
      <w:r w:rsidRPr="00FA2C4E">
        <w:rPr>
          <w:rFonts w:asciiTheme="minorHAnsi" w:hAnsiTheme="minorHAnsi" w:cstheme="minorHAnsi"/>
          <w:bCs/>
          <w:sz w:val="22"/>
          <w:szCs w:val="22"/>
        </w:rPr>
        <w:t>řádného provozu.</w:t>
      </w:r>
    </w:p>
    <w:p w14:paraId="10EB221C" w14:textId="082F4A8D" w:rsidR="00080CF8" w:rsidRPr="006C3E70" w:rsidRDefault="00F82455">
      <w:pPr>
        <w:pStyle w:val="Odstavecseseznamem"/>
        <w:numPr>
          <w:ilvl w:val="1"/>
          <w:numId w:val="2"/>
        </w:numPr>
        <w:spacing w:after="360"/>
        <w:ind w:hanging="539"/>
        <w:contextualSpacing w:val="0"/>
        <w:jc w:val="both"/>
        <w:rPr>
          <w:rFonts w:asciiTheme="minorHAnsi" w:hAnsiTheme="minorHAnsi" w:cstheme="minorHAnsi"/>
          <w:b/>
          <w:sz w:val="22"/>
          <w:szCs w:val="22"/>
        </w:rPr>
      </w:pPr>
      <w:r w:rsidRPr="0053187C">
        <w:rPr>
          <w:rFonts w:asciiTheme="minorHAnsi" w:hAnsiTheme="minorHAnsi" w:cstheme="minorHAnsi"/>
          <w:sz w:val="22"/>
          <w:szCs w:val="22"/>
        </w:rPr>
        <w:t>Použité materiály a standardy jsou stanoveny v </w:t>
      </w:r>
      <w:r w:rsidR="00BF0563">
        <w:rPr>
          <w:rFonts w:asciiTheme="minorHAnsi" w:hAnsiTheme="minorHAnsi" w:cstheme="minorHAnsi"/>
          <w:sz w:val="22"/>
          <w:szCs w:val="22"/>
        </w:rPr>
        <w:t>P</w:t>
      </w:r>
      <w:r w:rsidRPr="0053187C">
        <w:rPr>
          <w:rFonts w:asciiTheme="minorHAnsi" w:hAnsiTheme="minorHAnsi" w:cstheme="minorHAnsi"/>
          <w:sz w:val="22"/>
          <w:szCs w:val="22"/>
        </w:rPr>
        <w:t>rojektov</w:t>
      </w:r>
      <w:r w:rsidR="00EB0F23">
        <w:rPr>
          <w:rFonts w:asciiTheme="minorHAnsi" w:hAnsiTheme="minorHAnsi" w:cstheme="minorHAnsi"/>
          <w:sz w:val="22"/>
          <w:szCs w:val="22"/>
        </w:rPr>
        <w:t>é</w:t>
      </w:r>
      <w:r w:rsidRPr="0053187C">
        <w:rPr>
          <w:rFonts w:asciiTheme="minorHAnsi" w:hAnsiTheme="minorHAnsi" w:cstheme="minorHAnsi"/>
          <w:sz w:val="22"/>
          <w:szCs w:val="22"/>
        </w:rPr>
        <w:t xml:space="preserve"> dokumentac</w:t>
      </w:r>
      <w:r w:rsidR="00EB0F23">
        <w:rPr>
          <w:rFonts w:asciiTheme="minorHAnsi" w:hAnsiTheme="minorHAnsi" w:cstheme="minorHAnsi"/>
          <w:sz w:val="22"/>
          <w:szCs w:val="22"/>
        </w:rPr>
        <w:t>i</w:t>
      </w:r>
      <w:r w:rsidR="00267D96">
        <w:rPr>
          <w:rFonts w:asciiTheme="minorHAnsi" w:hAnsiTheme="minorHAnsi" w:cstheme="minorHAnsi"/>
          <w:sz w:val="22"/>
          <w:szCs w:val="22"/>
        </w:rPr>
        <w:t xml:space="preserve"> specifikované v článku</w:t>
      </w:r>
      <w:r w:rsidR="007B4CD7">
        <w:rPr>
          <w:rFonts w:asciiTheme="minorHAnsi" w:hAnsiTheme="minorHAnsi" w:cstheme="minorHAnsi"/>
          <w:sz w:val="22"/>
          <w:szCs w:val="22"/>
        </w:rPr>
        <w:t xml:space="preserve"> 1.4.5</w:t>
      </w:r>
      <w:r w:rsidR="00267D96">
        <w:rPr>
          <w:rFonts w:asciiTheme="minorHAnsi" w:hAnsiTheme="minorHAnsi" w:cstheme="minorHAnsi"/>
          <w:sz w:val="22"/>
          <w:szCs w:val="22"/>
        </w:rPr>
        <w:t>.</w:t>
      </w:r>
      <w:r w:rsidR="007B4CD7">
        <w:rPr>
          <w:rFonts w:asciiTheme="minorHAnsi" w:hAnsiTheme="minorHAnsi" w:cstheme="minorHAnsi"/>
          <w:sz w:val="22"/>
          <w:szCs w:val="22"/>
        </w:rPr>
        <w:t xml:space="preserve"> této </w:t>
      </w:r>
      <w:r w:rsidR="00763558">
        <w:rPr>
          <w:rFonts w:asciiTheme="minorHAnsi" w:hAnsiTheme="minorHAnsi" w:cstheme="minorHAnsi"/>
          <w:sz w:val="22"/>
          <w:szCs w:val="22"/>
        </w:rPr>
        <w:t>S</w:t>
      </w:r>
      <w:r w:rsidR="007B4CD7">
        <w:rPr>
          <w:rFonts w:asciiTheme="minorHAnsi" w:hAnsiTheme="minorHAnsi" w:cstheme="minorHAnsi"/>
          <w:sz w:val="22"/>
          <w:szCs w:val="22"/>
        </w:rPr>
        <w:t>mlouvy</w:t>
      </w:r>
      <w:r w:rsidRPr="0053187C">
        <w:rPr>
          <w:rFonts w:asciiTheme="minorHAnsi" w:hAnsiTheme="minorHAnsi" w:cstheme="minorHAnsi"/>
          <w:sz w:val="22"/>
          <w:szCs w:val="22"/>
        </w:rPr>
        <w:t xml:space="preserve">. </w:t>
      </w:r>
      <w:r w:rsidRPr="009C6B1F">
        <w:rPr>
          <w:rFonts w:asciiTheme="minorHAnsi" w:hAnsiTheme="minorHAnsi" w:cstheme="minorHAnsi"/>
          <w:sz w:val="22"/>
          <w:szCs w:val="22"/>
        </w:rPr>
        <w:t>Pokud by</w:t>
      </w:r>
      <w:r w:rsidR="00546B11" w:rsidRPr="009C6B1F">
        <w:rPr>
          <w:rFonts w:asciiTheme="minorHAnsi" w:hAnsiTheme="minorHAnsi" w:cstheme="minorHAnsi"/>
          <w:sz w:val="22"/>
          <w:szCs w:val="22"/>
        </w:rPr>
        <w:t> </w:t>
      </w:r>
      <w:r w:rsidRPr="009C6B1F">
        <w:rPr>
          <w:rFonts w:asciiTheme="minorHAnsi" w:hAnsiTheme="minorHAnsi" w:cstheme="minorHAnsi"/>
          <w:sz w:val="22"/>
          <w:szCs w:val="22"/>
        </w:rPr>
        <w:t>se</w:t>
      </w:r>
      <w:r w:rsidR="00546B11" w:rsidRPr="009C6B1F">
        <w:rPr>
          <w:rFonts w:asciiTheme="minorHAnsi" w:hAnsiTheme="minorHAnsi" w:cstheme="minorHAnsi"/>
          <w:sz w:val="22"/>
          <w:szCs w:val="22"/>
        </w:rPr>
        <w:t> </w:t>
      </w:r>
      <w:r w:rsidRPr="009C6B1F">
        <w:rPr>
          <w:rFonts w:asciiTheme="minorHAnsi" w:hAnsiTheme="minorHAnsi" w:cstheme="minorHAnsi"/>
          <w:sz w:val="22"/>
          <w:szCs w:val="22"/>
        </w:rPr>
        <w:t>dodatečně ukázala potřeba užít materiálů jiných, budou</w:t>
      </w:r>
      <w:r w:rsidR="00A4216C" w:rsidRPr="009C6B1F">
        <w:rPr>
          <w:rFonts w:asciiTheme="minorHAnsi" w:hAnsiTheme="minorHAnsi" w:cstheme="minorHAnsi"/>
          <w:sz w:val="22"/>
          <w:szCs w:val="22"/>
        </w:rPr>
        <w:t> </w:t>
      </w:r>
      <w:r w:rsidRPr="009C6B1F">
        <w:rPr>
          <w:rFonts w:asciiTheme="minorHAnsi" w:hAnsiTheme="minorHAnsi" w:cstheme="minorHAnsi"/>
          <w:sz w:val="22"/>
          <w:szCs w:val="22"/>
        </w:rPr>
        <w:t xml:space="preserve">podmínky jejich uplatnění projednány samostatně </w:t>
      </w:r>
      <w:r w:rsidRPr="00577293">
        <w:rPr>
          <w:rFonts w:asciiTheme="minorHAnsi" w:hAnsiTheme="minorHAnsi" w:cstheme="minorHAnsi"/>
          <w:sz w:val="22"/>
          <w:szCs w:val="22"/>
        </w:rPr>
        <w:t xml:space="preserve">v rámci písemných dodatků </w:t>
      </w:r>
      <w:r w:rsidRPr="00577293">
        <w:rPr>
          <w:rFonts w:asciiTheme="minorHAnsi" w:hAnsiTheme="minorHAnsi" w:cstheme="minorHAnsi"/>
          <w:sz w:val="22"/>
          <w:szCs w:val="22"/>
        </w:rPr>
        <w:lastRenderedPageBreak/>
        <w:t xml:space="preserve">zpracovaných k této </w:t>
      </w:r>
      <w:r w:rsidR="00D668E5" w:rsidRPr="00577293">
        <w:rPr>
          <w:rFonts w:asciiTheme="minorHAnsi" w:hAnsiTheme="minorHAnsi" w:cstheme="minorHAnsi"/>
          <w:sz w:val="22"/>
          <w:szCs w:val="22"/>
        </w:rPr>
        <w:t>S</w:t>
      </w:r>
      <w:r w:rsidRPr="00577293">
        <w:rPr>
          <w:rFonts w:asciiTheme="minorHAnsi" w:hAnsiTheme="minorHAnsi" w:cstheme="minorHAnsi"/>
          <w:sz w:val="22"/>
          <w:szCs w:val="22"/>
        </w:rPr>
        <w:t>mlouvě. Bez</w:t>
      </w:r>
      <w:r w:rsidR="00546B11" w:rsidRPr="00577293">
        <w:rPr>
          <w:rFonts w:asciiTheme="minorHAnsi" w:hAnsiTheme="minorHAnsi" w:cstheme="minorHAnsi"/>
          <w:sz w:val="22"/>
          <w:szCs w:val="22"/>
        </w:rPr>
        <w:t> </w:t>
      </w:r>
      <w:r w:rsidR="00244A46" w:rsidRPr="00577293">
        <w:rPr>
          <w:rFonts w:asciiTheme="minorHAnsi" w:hAnsiTheme="minorHAnsi" w:cstheme="minorHAnsi"/>
          <w:sz w:val="22"/>
          <w:szCs w:val="22"/>
        </w:rPr>
        <w:t xml:space="preserve">předchozího </w:t>
      </w:r>
      <w:r w:rsidRPr="00577293">
        <w:rPr>
          <w:rFonts w:asciiTheme="minorHAnsi" w:hAnsiTheme="minorHAnsi" w:cstheme="minorHAnsi"/>
          <w:sz w:val="22"/>
          <w:szCs w:val="22"/>
        </w:rPr>
        <w:t xml:space="preserve">písemného souhlasu </w:t>
      </w:r>
      <w:r w:rsidR="00D668E5" w:rsidRPr="00577293">
        <w:rPr>
          <w:rFonts w:asciiTheme="minorHAnsi" w:hAnsiTheme="minorHAnsi" w:cstheme="minorHAnsi"/>
          <w:sz w:val="22"/>
          <w:szCs w:val="22"/>
        </w:rPr>
        <w:t>O</w:t>
      </w:r>
      <w:r w:rsidRPr="00577293">
        <w:rPr>
          <w:rFonts w:asciiTheme="minorHAnsi" w:hAnsiTheme="minorHAnsi" w:cstheme="minorHAnsi"/>
          <w:sz w:val="22"/>
          <w:szCs w:val="22"/>
        </w:rPr>
        <w:t>bjednatele nesmí být použity jiné materiály, technologie nebo změny proti schválené</w:t>
      </w:r>
      <w:r w:rsidRPr="0053187C">
        <w:rPr>
          <w:rFonts w:asciiTheme="minorHAnsi" w:hAnsiTheme="minorHAnsi" w:cstheme="minorHAnsi"/>
          <w:sz w:val="22"/>
          <w:szCs w:val="22"/>
        </w:rPr>
        <w:t xml:space="preserve"> </w:t>
      </w:r>
      <w:r w:rsidR="00BF0563">
        <w:rPr>
          <w:rFonts w:asciiTheme="minorHAnsi" w:hAnsiTheme="minorHAnsi" w:cstheme="minorHAnsi"/>
          <w:sz w:val="22"/>
          <w:szCs w:val="22"/>
        </w:rPr>
        <w:t>P</w:t>
      </w:r>
      <w:r w:rsidRPr="0053187C">
        <w:rPr>
          <w:rFonts w:asciiTheme="minorHAnsi" w:hAnsiTheme="minorHAnsi" w:cstheme="minorHAnsi"/>
          <w:sz w:val="22"/>
          <w:szCs w:val="22"/>
        </w:rPr>
        <w:t xml:space="preserve">rojektové dokumentaci. Všechny materiály a výrobky použité na </w:t>
      </w:r>
      <w:r w:rsidR="00A4216C">
        <w:rPr>
          <w:rFonts w:asciiTheme="minorHAnsi" w:hAnsiTheme="minorHAnsi" w:cstheme="minorHAnsi"/>
          <w:sz w:val="22"/>
          <w:szCs w:val="22"/>
        </w:rPr>
        <w:t>S</w:t>
      </w:r>
      <w:r w:rsidRPr="0053187C">
        <w:rPr>
          <w:rFonts w:asciiTheme="minorHAnsi" w:hAnsiTheme="minorHAnsi" w:cstheme="minorHAnsi"/>
          <w:sz w:val="22"/>
          <w:szCs w:val="22"/>
        </w:rPr>
        <w:t xml:space="preserve">tavbě musí mít vlastnosti požadované </w:t>
      </w:r>
      <w:r w:rsidR="00B40F4D">
        <w:rPr>
          <w:rFonts w:asciiTheme="minorHAnsi" w:hAnsiTheme="minorHAnsi" w:cstheme="minorHAnsi"/>
          <w:sz w:val="22"/>
          <w:szCs w:val="22"/>
        </w:rPr>
        <w:t xml:space="preserve">stavebním </w:t>
      </w:r>
      <w:r w:rsidRPr="0053187C">
        <w:rPr>
          <w:rFonts w:asciiTheme="minorHAnsi" w:hAnsiTheme="minorHAnsi" w:cstheme="minorHAnsi"/>
          <w:sz w:val="22"/>
          <w:szCs w:val="22"/>
        </w:rPr>
        <w:t>zákonem a</w:t>
      </w:r>
      <w:r w:rsidR="00EB0F23">
        <w:rPr>
          <w:rFonts w:asciiTheme="minorHAnsi" w:hAnsiTheme="minorHAnsi" w:cstheme="minorHAnsi"/>
          <w:sz w:val="22"/>
          <w:szCs w:val="22"/>
        </w:rPr>
        <w:t> </w:t>
      </w:r>
      <w:r w:rsidRPr="0053187C">
        <w:rPr>
          <w:rFonts w:asciiTheme="minorHAnsi" w:hAnsiTheme="minorHAnsi" w:cstheme="minorHAnsi"/>
          <w:sz w:val="22"/>
          <w:szCs w:val="22"/>
        </w:rPr>
        <w:t>nař</w:t>
      </w:r>
      <w:r w:rsidR="00EC13AB" w:rsidRPr="0053187C">
        <w:rPr>
          <w:rFonts w:asciiTheme="minorHAnsi" w:hAnsiTheme="minorHAnsi" w:cstheme="minorHAnsi"/>
          <w:sz w:val="22"/>
          <w:szCs w:val="22"/>
        </w:rPr>
        <w:t>ízení</w:t>
      </w:r>
      <w:r w:rsidR="00B40F4D">
        <w:rPr>
          <w:rFonts w:asciiTheme="minorHAnsi" w:hAnsiTheme="minorHAnsi" w:cstheme="minorHAnsi"/>
          <w:sz w:val="22"/>
          <w:szCs w:val="22"/>
        </w:rPr>
        <w:t>m</w:t>
      </w:r>
      <w:r w:rsidRPr="0053187C">
        <w:rPr>
          <w:rFonts w:asciiTheme="minorHAnsi" w:hAnsiTheme="minorHAnsi" w:cstheme="minorHAnsi"/>
          <w:sz w:val="22"/>
          <w:szCs w:val="22"/>
        </w:rPr>
        <w:t xml:space="preserve"> vlády č.</w:t>
      </w:r>
      <w:r w:rsidR="009B2B66">
        <w:rPr>
          <w:rFonts w:asciiTheme="minorHAnsi" w:hAnsiTheme="minorHAnsi" w:cstheme="minorHAnsi"/>
          <w:sz w:val="22"/>
          <w:szCs w:val="22"/>
        </w:rPr>
        <w:t> </w:t>
      </w:r>
      <w:r w:rsidRPr="0053187C">
        <w:rPr>
          <w:rFonts w:asciiTheme="minorHAnsi" w:hAnsiTheme="minorHAnsi" w:cstheme="minorHAnsi"/>
          <w:sz w:val="22"/>
          <w:szCs w:val="22"/>
        </w:rPr>
        <w:t xml:space="preserve">163/2002 Sb., kterým se stanoví technické požadavky na </w:t>
      </w:r>
      <w:r w:rsidR="00A4216C">
        <w:rPr>
          <w:rFonts w:asciiTheme="minorHAnsi" w:hAnsiTheme="minorHAnsi" w:cstheme="minorHAnsi"/>
          <w:sz w:val="22"/>
          <w:szCs w:val="22"/>
        </w:rPr>
        <w:t xml:space="preserve">vybrané </w:t>
      </w:r>
      <w:r w:rsidRPr="0053187C">
        <w:rPr>
          <w:rFonts w:asciiTheme="minorHAnsi" w:hAnsiTheme="minorHAnsi" w:cstheme="minorHAnsi"/>
          <w:sz w:val="22"/>
          <w:szCs w:val="22"/>
        </w:rPr>
        <w:t>stavební výrobky, v platném znění.</w:t>
      </w:r>
    </w:p>
    <w:p w14:paraId="27883BD4" w14:textId="77777777" w:rsidR="00EC2B94" w:rsidRPr="0053187C" w:rsidRDefault="00F82455">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 xml:space="preserve">Cena </w:t>
      </w:r>
      <w:r w:rsidR="00CF7716">
        <w:rPr>
          <w:rFonts w:asciiTheme="minorHAnsi" w:hAnsiTheme="minorHAnsi" w:cstheme="minorHAnsi"/>
          <w:bCs/>
          <w:sz w:val="22"/>
          <w:szCs w:val="22"/>
          <w:lang w:eastAsia="ar-SA"/>
        </w:rPr>
        <w:t>D</w:t>
      </w:r>
      <w:r w:rsidRPr="0053187C">
        <w:rPr>
          <w:rFonts w:asciiTheme="minorHAnsi" w:hAnsiTheme="minorHAnsi" w:cstheme="minorHAnsi"/>
          <w:bCs/>
          <w:sz w:val="22"/>
          <w:szCs w:val="22"/>
          <w:lang w:eastAsia="ar-SA"/>
        </w:rPr>
        <w:t>íla</w:t>
      </w:r>
    </w:p>
    <w:p w14:paraId="306BFB93" w14:textId="77777777" w:rsidR="00EC2B94" w:rsidRPr="0053187C" w:rsidRDefault="00F82455">
      <w:pPr>
        <w:numPr>
          <w:ilvl w:val="1"/>
          <w:numId w:val="15"/>
        </w:numPr>
        <w:spacing w:after="120"/>
        <w:ind w:left="567" w:hanging="574"/>
        <w:rPr>
          <w:rFonts w:asciiTheme="minorHAnsi" w:hAnsiTheme="minorHAnsi" w:cstheme="minorHAnsi"/>
          <w:sz w:val="22"/>
          <w:szCs w:val="22"/>
        </w:rPr>
      </w:pPr>
      <w:r w:rsidRPr="0053187C">
        <w:rPr>
          <w:rFonts w:asciiTheme="minorHAnsi" w:hAnsiTheme="minorHAnsi" w:cstheme="minorHAnsi"/>
          <w:sz w:val="22"/>
          <w:szCs w:val="22"/>
        </w:rPr>
        <w:t xml:space="preserve">Cena </w:t>
      </w:r>
      <w:r w:rsidR="00FA1172"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je </w:t>
      </w:r>
      <w:r w:rsidR="00A81C36" w:rsidRPr="0053187C">
        <w:rPr>
          <w:rFonts w:asciiTheme="minorHAnsi" w:hAnsiTheme="minorHAnsi" w:cstheme="minorHAnsi"/>
          <w:sz w:val="22"/>
          <w:szCs w:val="22"/>
        </w:rPr>
        <w:t>sjednána na základě nabídkové ceny nabídnuté v rámci Veřejné zakázky takto:</w:t>
      </w:r>
      <w:r w:rsidRPr="0053187C">
        <w:rPr>
          <w:rFonts w:asciiTheme="minorHAnsi" w:hAnsiTheme="minorHAnsi" w:cstheme="minorHAnsi"/>
          <w:sz w:val="22"/>
          <w:szCs w:val="22"/>
        </w:rPr>
        <w:t xml:space="preserve"> </w:t>
      </w:r>
    </w:p>
    <w:tbl>
      <w:tblPr>
        <w:tblStyle w:val="Mkatabulky"/>
        <w:tblW w:w="8364" w:type="dxa"/>
        <w:tblInd w:w="552" w:type="dxa"/>
        <w:tblLook w:val="04A0" w:firstRow="1" w:lastRow="0" w:firstColumn="1" w:lastColumn="0" w:noHBand="0" w:noVBand="1"/>
      </w:tblPr>
      <w:tblGrid>
        <w:gridCol w:w="2518"/>
        <w:gridCol w:w="3134"/>
        <w:gridCol w:w="2712"/>
      </w:tblGrid>
      <w:tr w:rsidR="00940D0E" w:rsidRPr="0053187C" w14:paraId="232E2F81" w14:textId="77777777" w:rsidTr="00546B11">
        <w:tc>
          <w:tcPr>
            <w:tcW w:w="8364" w:type="dxa"/>
            <w:gridSpan w:val="3"/>
            <w:tcBorders>
              <w:top w:val="single" w:sz="12" w:space="0" w:color="auto"/>
              <w:left w:val="single" w:sz="12" w:space="0" w:color="auto"/>
              <w:right w:val="single" w:sz="12" w:space="0" w:color="auto"/>
            </w:tcBorders>
            <w:shd w:val="clear" w:color="auto" w:fill="D9D9D9" w:themeFill="background1" w:themeFillShade="D9"/>
          </w:tcPr>
          <w:p w14:paraId="399EFBC9" w14:textId="0BDA1267" w:rsidR="00940D0E" w:rsidRPr="0053187C" w:rsidRDefault="00940D0E" w:rsidP="00B85C0F">
            <w:pPr>
              <w:spacing w:before="60" w:after="60"/>
              <w:jc w:val="center"/>
              <w:rPr>
                <w:rFonts w:asciiTheme="minorHAnsi" w:hAnsiTheme="minorHAnsi" w:cstheme="minorHAnsi"/>
                <w:b/>
                <w:bCs/>
              </w:rPr>
            </w:pPr>
            <w:r w:rsidRPr="0053187C">
              <w:rPr>
                <w:rFonts w:asciiTheme="minorHAnsi" w:hAnsiTheme="minorHAnsi" w:cstheme="minorHAnsi"/>
                <w:b/>
                <w:bCs/>
                <w:sz w:val="22"/>
                <w:szCs w:val="22"/>
                <w:shd w:val="clear" w:color="auto" w:fill="D9D9D9" w:themeFill="background1" w:themeFillShade="D9"/>
              </w:rPr>
              <w:t>Celková cena</w:t>
            </w:r>
            <w:r w:rsidR="00244A46">
              <w:rPr>
                <w:rFonts w:asciiTheme="minorHAnsi" w:hAnsiTheme="minorHAnsi" w:cstheme="minorHAnsi"/>
                <w:b/>
                <w:bCs/>
                <w:sz w:val="22"/>
                <w:szCs w:val="22"/>
                <w:shd w:val="clear" w:color="auto" w:fill="D9D9D9" w:themeFill="background1" w:themeFillShade="D9"/>
              </w:rPr>
              <w:t xml:space="preserve"> Díla</w:t>
            </w:r>
            <w:r w:rsidRPr="0053187C">
              <w:rPr>
                <w:rFonts w:asciiTheme="minorHAnsi" w:hAnsiTheme="minorHAnsi" w:cstheme="minorHAnsi"/>
                <w:b/>
                <w:bCs/>
                <w:sz w:val="22"/>
                <w:szCs w:val="22"/>
              </w:rPr>
              <w:t xml:space="preserve"> </w:t>
            </w:r>
          </w:p>
        </w:tc>
      </w:tr>
      <w:tr w:rsidR="00940D0E" w:rsidRPr="0053187C" w14:paraId="18A22CF3" w14:textId="77777777" w:rsidTr="00546B11">
        <w:tc>
          <w:tcPr>
            <w:tcW w:w="2518" w:type="dxa"/>
            <w:tcBorders>
              <w:top w:val="single" w:sz="12" w:space="0" w:color="auto"/>
              <w:left w:val="single" w:sz="12" w:space="0" w:color="auto"/>
            </w:tcBorders>
            <w:vAlign w:val="center"/>
          </w:tcPr>
          <w:p w14:paraId="3DE12767" w14:textId="31BD16D2" w:rsidR="00940D0E" w:rsidRPr="0053187C" w:rsidRDefault="00940D0E" w:rsidP="00940D0E">
            <w:pPr>
              <w:spacing w:before="60" w:after="60"/>
              <w:jc w:val="center"/>
              <w:rPr>
                <w:rFonts w:asciiTheme="minorHAnsi" w:hAnsiTheme="minorHAnsi" w:cstheme="minorHAnsi"/>
                <w:b/>
                <w:bCs/>
              </w:rPr>
            </w:pPr>
            <w:r w:rsidRPr="0053187C">
              <w:rPr>
                <w:rFonts w:asciiTheme="minorHAnsi" w:hAnsiTheme="minorHAnsi" w:cstheme="minorHAnsi"/>
                <w:b/>
                <w:bCs/>
                <w:sz w:val="22"/>
                <w:szCs w:val="22"/>
              </w:rPr>
              <w:t>Cena</w:t>
            </w:r>
            <w:r w:rsidR="00244A46">
              <w:rPr>
                <w:rFonts w:asciiTheme="minorHAnsi" w:hAnsiTheme="minorHAnsi" w:cstheme="minorHAnsi"/>
                <w:b/>
                <w:bCs/>
                <w:sz w:val="22"/>
                <w:szCs w:val="22"/>
              </w:rPr>
              <w:t xml:space="preserve"> Díla</w:t>
            </w:r>
            <w:r w:rsidRPr="0053187C">
              <w:rPr>
                <w:rFonts w:asciiTheme="minorHAnsi" w:hAnsiTheme="minorHAnsi" w:cstheme="minorHAnsi"/>
                <w:b/>
                <w:bCs/>
                <w:sz w:val="22"/>
                <w:szCs w:val="22"/>
              </w:rPr>
              <w:t xml:space="preserve"> v Kč bez DPH</w:t>
            </w:r>
          </w:p>
        </w:tc>
        <w:tc>
          <w:tcPr>
            <w:tcW w:w="3134" w:type="dxa"/>
            <w:tcBorders>
              <w:top w:val="single" w:sz="12" w:space="0" w:color="auto"/>
            </w:tcBorders>
            <w:vAlign w:val="center"/>
          </w:tcPr>
          <w:p w14:paraId="01B17576" w14:textId="46179415" w:rsidR="00940D0E" w:rsidRPr="0053187C" w:rsidRDefault="00244A46" w:rsidP="00940D0E">
            <w:pPr>
              <w:spacing w:before="60" w:after="60"/>
              <w:jc w:val="center"/>
              <w:rPr>
                <w:rFonts w:asciiTheme="minorHAnsi" w:hAnsiTheme="minorHAnsi" w:cstheme="minorHAnsi"/>
                <w:b/>
                <w:bCs/>
              </w:rPr>
            </w:pPr>
            <w:r>
              <w:rPr>
                <w:rFonts w:asciiTheme="minorHAnsi" w:hAnsiTheme="minorHAnsi" w:cstheme="minorHAnsi"/>
                <w:b/>
                <w:bCs/>
                <w:sz w:val="22"/>
                <w:szCs w:val="22"/>
              </w:rPr>
              <w:t xml:space="preserve">Výše </w:t>
            </w:r>
            <w:r w:rsidR="00940D0E" w:rsidRPr="0053187C">
              <w:rPr>
                <w:rFonts w:asciiTheme="minorHAnsi" w:hAnsiTheme="minorHAnsi" w:cstheme="minorHAnsi"/>
                <w:b/>
                <w:bCs/>
                <w:sz w:val="22"/>
                <w:szCs w:val="22"/>
              </w:rPr>
              <w:t>DPH</w:t>
            </w:r>
            <w:r>
              <w:rPr>
                <w:rFonts w:asciiTheme="minorHAnsi" w:hAnsiTheme="minorHAnsi" w:cstheme="minorHAnsi"/>
                <w:b/>
                <w:bCs/>
                <w:sz w:val="22"/>
                <w:szCs w:val="22"/>
              </w:rPr>
              <w:t xml:space="preserve"> v Kč</w:t>
            </w:r>
            <w:r w:rsidR="00940D0E" w:rsidRPr="0053187C">
              <w:rPr>
                <w:rFonts w:asciiTheme="minorHAnsi" w:hAnsiTheme="minorHAnsi" w:cstheme="minorHAnsi"/>
                <w:b/>
                <w:bCs/>
                <w:sz w:val="22"/>
                <w:szCs w:val="22"/>
              </w:rPr>
              <w:t xml:space="preserve"> (v zákonné výši)</w:t>
            </w:r>
          </w:p>
        </w:tc>
        <w:tc>
          <w:tcPr>
            <w:tcW w:w="2712" w:type="dxa"/>
            <w:tcBorders>
              <w:top w:val="single" w:sz="12" w:space="0" w:color="auto"/>
              <w:right w:val="single" w:sz="12" w:space="0" w:color="auto"/>
            </w:tcBorders>
            <w:vAlign w:val="center"/>
          </w:tcPr>
          <w:p w14:paraId="0FF3D795" w14:textId="1198C472" w:rsidR="00940D0E" w:rsidRPr="0053187C" w:rsidRDefault="00940D0E" w:rsidP="00940D0E">
            <w:pPr>
              <w:spacing w:before="60" w:after="60"/>
              <w:jc w:val="center"/>
              <w:rPr>
                <w:rFonts w:asciiTheme="minorHAnsi" w:hAnsiTheme="minorHAnsi" w:cstheme="minorHAnsi"/>
                <w:b/>
                <w:bCs/>
              </w:rPr>
            </w:pPr>
            <w:r w:rsidRPr="0053187C">
              <w:rPr>
                <w:rFonts w:asciiTheme="minorHAnsi" w:hAnsiTheme="minorHAnsi" w:cstheme="minorHAnsi"/>
                <w:b/>
                <w:bCs/>
                <w:sz w:val="22"/>
                <w:szCs w:val="22"/>
              </w:rPr>
              <w:t xml:space="preserve">Cena </w:t>
            </w:r>
            <w:r w:rsidR="00244A46">
              <w:rPr>
                <w:rFonts w:asciiTheme="minorHAnsi" w:hAnsiTheme="minorHAnsi" w:cstheme="minorHAnsi"/>
                <w:b/>
                <w:bCs/>
                <w:sz w:val="22"/>
                <w:szCs w:val="22"/>
              </w:rPr>
              <w:t xml:space="preserve">Díla </w:t>
            </w:r>
            <w:r w:rsidRPr="0053187C">
              <w:rPr>
                <w:rFonts w:asciiTheme="minorHAnsi" w:hAnsiTheme="minorHAnsi" w:cstheme="minorHAnsi"/>
                <w:b/>
                <w:bCs/>
                <w:sz w:val="22"/>
                <w:szCs w:val="22"/>
              </w:rPr>
              <w:t>v Kč včetně DPH</w:t>
            </w:r>
          </w:p>
        </w:tc>
      </w:tr>
      <w:tr w:rsidR="00940D0E" w:rsidRPr="0053187C" w14:paraId="28B7336A" w14:textId="77777777" w:rsidTr="00546B11">
        <w:tc>
          <w:tcPr>
            <w:tcW w:w="2518" w:type="dxa"/>
            <w:tcBorders>
              <w:left w:val="single" w:sz="12" w:space="0" w:color="auto"/>
              <w:bottom w:val="single" w:sz="12" w:space="0" w:color="auto"/>
            </w:tcBorders>
            <w:vAlign w:val="center"/>
          </w:tcPr>
          <w:p w14:paraId="20A32B24" w14:textId="0887DE65" w:rsidR="00940D0E" w:rsidRPr="0053187C" w:rsidRDefault="00D96AEA" w:rsidP="00940D0E">
            <w:pPr>
              <w:spacing w:before="60" w:after="60"/>
              <w:jc w:val="center"/>
              <w:rPr>
                <w:rFonts w:asciiTheme="minorHAnsi" w:hAnsiTheme="minorHAnsi" w:cstheme="minorHAnsi"/>
                <w:b/>
                <w:bCs/>
              </w:rPr>
            </w:pPr>
            <w:r w:rsidRPr="00D96AEA">
              <w:rPr>
                <w:rFonts w:asciiTheme="minorHAnsi" w:hAnsiTheme="minorHAnsi" w:cstheme="minorHAnsi"/>
                <w:sz w:val="22"/>
              </w:rPr>
              <w:t>3 097 307 309</w:t>
            </w:r>
          </w:p>
        </w:tc>
        <w:tc>
          <w:tcPr>
            <w:tcW w:w="3134" w:type="dxa"/>
            <w:tcBorders>
              <w:bottom w:val="single" w:sz="12" w:space="0" w:color="auto"/>
            </w:tcBorders>
            <w:vAlign w:val="center"/>
          </w:tcPr>
          <w:p w14:paraId="2EBAB4C8" w14:textId="195E2209" w:rsidR="00940D0E" w:rsidRPr="0053187C" w:rsidRDefault="00D96AEA" w:rsidP="00940D0E">
            <w:pPr>
              <w:spacing w:before="60" w:after="60"/>
              <w:jc w:val="center"/>
              <w:rPr>
                <w:rFonts w:asciiTheme="minorHAnsi" w:hAnsiTheme="minorHAnsi" w:cstheme="minorHAnsi"/>
                <w:b/>
                <w:bCs/>
              </w:rPr>
            </w:pPr>
            <w:r w:rsidRPr="00D96AEA">
              <w:rPr>
                <w:rFonts w:asciiTheme="minorHAnsi" w:hAnsiTheme="minorHAnsi" w:cstheme="minorHAnsi"/>
                <w:sz w:val="22"/>
              </w:rPr>
              <w:t>644 552 672,28</w:t>
            </w:r>
          </w:p>
        </w:tc>
        <w:tc>
          <w:tcPr>
            <w:tcW w:w="2712" w:type="dxa"/>
            <w:tcBorders>
              <w:bottom w:val="single" w:sz="12" w:space="0" w:color="auto"/>
              <w:right w:val="single" w:sz="12" w:space="0" w:color="auto"/>
            </w:tcBorders>
            <w:vAlign w:val="center"/>
          </w:tcPr>
          <w:p w14:paraId="4BB6390B" w14:textId="4682989D" w:rsidR="00940D0E" w:rsidRPr="0053187C" w:rsidRDefault="00D96AEA" w:rsidP="00940D0E">
            <w:pPr>
              <w:spacing w:before="60" w:after="60"/>
              <w:jc w:val="center"/>
              <w:rPr>
                <w:rFonts w:asciiTheme="minorHAnsi" w:hAnsiTheme="minorHAnsi" w:cstheme="minorHAnsi"/>
                <w:b/>
                <w:bCs/>
              </w:rPr>
            </w:pPr>
            <w:r w:rsidRPr="00D96AEA">
              <w:rPr>
                <w:rFonts w:asciiTheme="minorHAnsi" w:hAnsiTheme="minorHAnsi" w:cstheme="minorHAnsi"/>
                <w:sz w:val="22"/>
              </w:rPr>
              <w:t>3 741 859 981,28</w:t>
            </w:r>
          </w:p>
        </w:tc>
      </w:tr>
    </w:tbl>
    <w:p w14:paraId="173C29E0" w14:textId="77777777" w:rsidR="00830C44" w:rsidRPr="001B7FF2" w:rsidRDefault="00C8570A" w:rsidP="001B7FF2">
      <w:pPr>
        <w:rPr>
          <w:rFonts w:asciiTheme="minorHAnsi" w:hAnsiTheme="minorHAnsi" w:cstheme="minorHAnsi"/>
          <w:b/>
          <w:bCs/>
          <w:sz w:val="22"/>
          <w:szCs w:val="22"/>
        </w:rPr>
      </w:pPr>
      <w:r w:rsidRPr="0053187C">
        <w:rPr>
          <w:rFonts w:asciiTheme="minorHAnsi" w:hAnsiTheme="minorHAnsi" w:cstheme="minorHAnsi"/>
          <w:b/>
          <w:bCs/>
          <w:sz w:val="22"/>
          <w:szCs w:val="22"/>
        </w:rPr>
        <w:tab/>
      </w:r>
      <w:r w:rsidRPr="0053187C">
        <w:rPr>
          <w:rFonts w:asciiTheme="minorHAnsi" w:hAnsiTheme="minorHAnsi" w:cstheme="minorHAnsi"/>
          <w:b/>
          <w:bCs/>
          <w:sz w:val="22"/>
          <w:szCs w:val="22"/>
        </w:rPr>
        <w:tab/>
        <w:t xml:space="preserve"> </w:t>
      </w:r>
    </w:p>
    <w:p w14:paraId="7A1F2AF9" w14:textId="77777777" w:rsidR="007B3072" w:rsidRPr="0053187C" w:rsidRDefault="00A81C36" w:rsidP="001B7FF2">
      <w:pPr>
        <w:numPr>
          <w:ilvl w:val="1"/>
          <w:numId w:val="15"/>
        </w:numPr>
        <w:spacing w:after="120"/>
        <w:ind w:left="567" w:hanging="574"/>
        <w:rPr>
          <w:rFonts w:asciiTheme="minorHAnsi" w:hAnsiTheme="minorHAnsi" w:cstheme="minorHAnsi"/>
          <w:sz w:val="22"/>
          <w:szCs w:val="22"/>
        </w:rPr>
      </w:pPr>
      <w:r w:rsidRPr="0053187C">
        <w:rPr>
          <w:rFonts w:asciiTheme="minorHAnsi" w:hAnsiTheme="minorHAnsi" w:cstheme="minorHAnsi"/>
          <w:sz w:val="22"/>
          <w:szCs w:val="22"/>
        </w:rPr>
        <w:t>Výši sjednané ceny je možno překročit za podmínek uvedených v </w:t>
      </w:r>
      <w:r w:rsidR="00F92085" w:rsidRPr="0053187C">
        <w:rPr>
          <w:rFonts w:asciiTheme="minorHAnsi" w:hAnsiTheme="minorHAnsi" w:cstheme="minorHAnsi"/>
          <w:sz w:val="22"/>
          <w:szCs w:val="22"/>
        </w:rPr>
        <w:t>čl</w:t>
      </w:r>
      <w:r w:rsidR="00267D96">
        <w:rPr>
          <w:rFonts w:asciiTheme="minorHAnsi" w:hAnsiTheme="minorHAnsi" w:cstheme="minorHAnsi"/>
          <w:sz w:val="22"/>
          <w:szCs w:val="22"/>
        </w:rPr>
        <w:t>ánku</w:t>
      </w:r>
      <w:r w:rsidRPr="009D5E45">
        <w:rPr>
          <w:rFonts w:asciiTheme="minorHAnsi" w:hAnsiTheme="minorHAnsi" w:cstheme="minorHAnsi"/>
          <w:sz w:val="22"/>
          <w:szCs w:val="22"/>
        </w:rPr>
        <w:t xml:space="preserve"> 3.</w:t>
      </w:r>
      <w:r w:rsidR="007B3072" w:rsidRPr="009D5E45">
        <w:rPr>
          <w:rFonts w:asciiTheme="minorHAnsi" w:hAnsiTheme="minorHAnsi" w:cstheme="minorHAnsi"/>
          <w:sz w:val="22"/>
          <w:szCs w:val="22"/>
        </w:rPr>
        <w:t>5</w:t>
      </w:r>
      <w:r w:rsidR="00267D96">
        <w:rPr>
          <w:rFonts w:asciiTheme="minorHAnsi" w:hAnsiTheme="minorHAnsi" w:cstheme="minorHAnsi"/>
          <w:sz w:val="22"/>
          <w:szCs w:val="22"/>
        </w:rPr>
        <w:t>.</w:t>
      </w:r>
      <w:r w:rsidRPr="0053187C">
        <w:rPr>
          <w:rFonts w:asciiTheme="minorHAnsi" w:hAnsiTheme="minorHAnsi" w:cstheme="minorHAnsi"/>
          <w:sz w:val="22"/>
          <w:szCs w:val="22"/>
        </w:rPr>
        <w:t xml:space="preserve"> této Smlouvy.      </w:t>
      </w:r>
    </w:p>
    <w:p w14:paraId="18C07FEE" w14:textId="77777777" w:rsidR="007B3072" w:rsidRPr="0053187C" w:rsidRDefault="00F82455">
      <w:pPr>
        <w:numPr>
          <w:ilvl w:val="1"/>
          <w:numId w:val="15"/>
        </w:numPr>
        <w:spacing w:after="120"/>
        <w:ind w:left="567" w:hanging="574"/>
        <w:rPr>
          <w:rFonts w:asciiTheme="minorHAnsi" w:hAnsiTheme="minorHAnsi" w:cstheme="minorBidi"/>
          <w:sz w:val="22"/>
          <w:szCs w:val="22"/>
        </w:rPr>
      </w:pPr>
      <w:r w:rsidRPr="11095D02">
        <w:rPr>
          <w:rFonts w:asciiTheme="minorHAnsi" w:hAnsiTheme="minorHAnsi" w:cstheme="minorBidi"/>
          <w:sz w:val="22"/>
          <w:szCs w:val="22"/>
        </w:rPr>
        <w:t xml:space="preserve">Dohodnutá cena je konečná a obsahuje veškeré práce a související dodávky a služby </w:t>
      </w:r>
      <w:r w:rsidR="00921D5A" w:rsidRPr="11095D02">
        <w:rPr>
          <w:rFonts w:asciiTheme="minorHAnsi" w:hAnsiTheme="minorHAnsi" w:cstheme="minorBidi"/>
          <w:sz w:val="22"/>
          <w:szCs w:val="22"/>
        </w:rPr>
        <w:t xml:space="preserve">požadované touto Smlouvou, </w:t>
      </w:r>
      <w:r w:rsidRPr="11095D02">
        <w:rPr>
          <w:rFonts w:asciiTheme="minorHAnsi" w:hAnsiTheme="minorHAnsi" w:cstheme="minorBidi"/>
          <w:sz w:val="22"/>
          <w:szCs w:val="22"/>
        </w:rPr>
        <w:t>obsažené v</w:t>
      </w:r>
      <w:r w:rsidR="001F48B0" w:rsidRPr="11095D02">
        <w:rPr>
          <w:rFonts w:asciiTheme="minorHAnsi" w:hAnsiTheme="minorHAnsi" w:cstheme="minorBidi"/>
          <w:sz w:val="22"/>
          <w:szCs w:val="22"/>
        </w:rPr>
        <w:t> </w:t>
      </w:r>
      <w:r w:rsidR="007B3072" w:rsidRPr="11095D02">
        <w:rPr>
          <w:rFonts w:asciiTheme="minorHAnsi" w:hAnsiTheme="minorHAnsi" w:cstheme="minorBidi"/>
          <w:b/>
          <w:sz w:val="22"/>
          <w:szCs w:val="22"/>
        </w:rPr>
        <w:t>R</w:t>
      </w:r>
      <w:r w:rsidRPr="11095D02">
        <w:rPr>
          <w:rFonts w:asciiTheme="minorHAnsi" w:hAnsiTheme="minorHAnsi" w:cstheme="minorBidi"/>
          <w:b/>
          <w:sz w:val="22"/>
          <w:szCs w:val="22"/>
        </w:rPr>
        <w:t xml:space="preserve">ozpočtu </w:t>
      </w:r>
      <w:r w:rsidR="007B3072" w:rsidRPr="11095D02">
        <w:rPr>
          <w:rFonts w:asciiTheme="minorHAnsi" w:hAnsiTheme="minorHAnsi" w:cstheme="minorBidi"/>
          <w:b/>
          <w:sz w:val="22"/>
          <w:szCs w:val="22"/>
        </w:rPr>
        <w:t>D</w:t>
      </w:r>
      <w:r w:rsidRPr="11095D02">
        <w:rPr>
          <w:rFonts w:asciiTheme="minorHAnsi" w:hAnsiTheme="minorHAnsi" w:cstheme="minorBidi"/>
          <w:b/>
          <w:sz w:val="22"/>
          <w:szCs w:val="22"/>
        </w:rPr>
        <w:t>íla – oceněném soupisu prací s výkazem výměr</w:t>
      </w:r>
      <w:r w:rsidRPr="11095D02">
        <w:rPr>
          <w:rFonts w:asciiTheme="minorHAnsi" w:hAnsiTheme="minorHAnsi" w:cstheme="minorBidi"/>
          <w:sz w:val="22"/>
          <w:szCs w:val="22"/>
        </w:rPr>
        <w:t>, který</w:t>
      </w:r>
      <w:r w:rsidR="001B7FF2" w:rsidRPr="11095D02">
        <w:rPr>
          <w:rFonts w:asciiTheme="minorHAnsi" w:hAnsiTheme="minorHAnsi" w:cstheme="minorBidi"/>
          <w:sz w:val="22"/>
          <w:szCs w:val="22"/>
        </w:rPr>
        <w:t> </w:t>
      </w:r>
      <w:r w:rsidRPr="11095D02">
        <w:rPr>
          <w:rFonts w:asciiTheme="minorHAnsi" w:hAnsiTheme="minorHAnsi" w:cstheme="minorBidi"/>
          <w:sz w:val="22"/>
          <w:szCs w:val="22"/>
        </w:rPr>
        <w:t>je</w:t>
      </w:r>
      <w:r w:rsidR="001B7FF2" w:rsidRPr="11095D02">
        <w:rPr>
          <w:rFonts w:asciiTheme="minorHAnsi" w:hAnsiTheme="minorHAnsi" w:cstheme="minorBidi"/>
          <w:sz w:val="22"/>
          <w:szCs w:val="22"/>
        </w:rPr>
        <w:t> </w:t>
      </w:r>
      <w:r w:rsidR="002511A1" w:rsidRPr="11095D02">
        <w:rPr>
          <w:rFonts w:asciiTheme="minorHAnsi" w:hAnsiTheme="minorHAnsi" w:cstheme="minorBidi"/>
          <w:i/>
          <w:sz w:val="22"/>
          <w:szCs w:val="22"/>
        </w:rPr>
        <w:t>P</w:t>
      </w:r>
      <w:r w:rsidRPr="11095D02">
        <w:rPr>
          <w:rFonts w:asciiTheme="minorHAnsi" w:hAnsiTheme="minorHAnsi" w:cstheme="minorBidi"/>
          <w:i/>
          <w:sz w:val="22"/>
          <w:szCs w:val="22"/>
        </w:rPr>
        <w:t>řílohou č. 2</w:t>
      </w:r>
      <w:r w:rsidRPr="11095D02">
        <w:rPr>
          <w:rFonts w:asciiTheme="minorHAnsi" w:hAnsiTheme="minorHAnsi" w:cstheme="minorBidi"/>
          <w:sz w:val="22"/>
          <w:szCs w:val="22"/>
        </w:rPr>
        <w:t xml:space="preserve"> této</w:t>
      </w:r>
      <w:r w:rsidR="009D5E45" w:rsidRPr="11095D02">
        <w:rPr>
          <w:rFonts w:asciiTheme="minorHAnsi" w:hAnsiTheme="minorHAnsi" w:cstheme="minorBidi"/>
          <w:sz w:val="22"/>
          <w:szCs w:val="22"/>
        </w:rPr>
        <w:t> </w:t>
      </w:r>
      <w:r w:rsidR="002511A1" w:rsidRPr="11095D02">
        <w:rPr>
          <w:rFonts w:asciiTheme="minorHAnsi" w:hAnsiTheme="minorHAnsi" w:cstheme="minorBidi"/>
          <w:sz w:val="22"/>
          <w:szCs w:val="22"/>
        </w:rPr>
        <w:t>S</w:t>
      </w:r>
      <w:r w:rsidRPr="11095D02">
        <w:rPr>
          <w:rFonts w:asciiTheme="minorHAnsi" w:hAnsiTheme="minorHAnsi" w:cstheme="minorBidi"/>
          <w:sz w:val="22"/>
          <w:szCs w:val="22"/>
        </w:rPr>
        <w:t>mlouvy</w:t>
      </w:r>
      <w:r w:rsidR="00921D5A" w:rsidRPr="11095D02">
        <w:rPr>
          <w:rFonts w:asciiTheme="minorHAnsi" w:hAnsiTheme="minorHAnsi" w:cstheme="minorBidi"/>
          <w:sz w:val="22"/>
          <w:szCs w:val="22"/>
        </w:rPr>
        <w:t>, a to</w:t>
      </w:r>
      <w:r w:rsidR="000F297E" w:rsidRPr="11095D02">
        <w:rPr>
          <w:rFonts w:asciiTheme="minorHAnsi" w:hAnsiTheme="minorHAnsi" w:cstheme="minorBidi"/>
          <w:sz w:val="22"/>
          <w:szCs w:val="22"/>
        </w:rPr>
        <w:t xml:space="preserve"> včetně </w:t>
      </w:r>
      <w:r w:rsidR="00921D5A" w:rsidRPr="11095D02">
        <w:rPr>
          <w:rFonts w:asciiTheme="minorHAnsi" w:hAnsiTheme="minorHAnsi" w:cstheme="minorBidi"/>
          <w:sz w:val="22"/>
          <w:szCs w:val="22"/>
        </w:rPr>
        <w:t xml:space="preserve">všech </w:t>
      </w:r>
      <w:r w:rsidR="000F297E" w:rsidRPr="11095D02">
        <w:rPr>
          <w:rFonts w:asciiTheme="minorHAnsi" w:hAnsiTheme="minorHAnsi" w:cstheme="minorBidi"/>
          <w:sz w:val="22"/>
          <w:szCs w:val="22"/>
        </w:rPr>
        <w:t>další</w:t>
      </w:r>
      <w:r w:rsidR="00921D5A" w:rsidRPr="11095D02">
        <w:rPr>
          <w:rFonts w:asciiTheme="minorHAnsi" w:hAnsiTheme="minorHAnsi" w:cstheme="minorBidi"/>
          <w:sz w:val="22"/>
          <w:szCs w:val="22"/>
        </w:rPr>
        <w:t>c</w:t>
      </w:r>
      <w:r w:rsidR="000F297E" w:rsidRPr="11095D02">
        <w:rPr>
          <w:rFonts w:asciiTheme="minorHAnsi" w:hAnsiTheme="minorHAnsi" w:cstheme="minorBidi"/>
          <w:sz w:val="22"/>
          <w:szCs w:val="22"/>
        </w:rPr>
        <w:t>h plnění</w:t>
      </w:r>
      <w:r w:rsidR="00713F4D" w:rsidRPr="11095D02">
        <w:rPr>
          <w:rFonts w:asciiTheme="minorHAnsi" w:hAnsiTheme="minorHAnsi" w:cstheme="minorBidi"/>
          <w:sz w:val="22"/>
          <w:szCs w:val="22"/>
        </w:rPr>
        <w:t xml:space="preserve"> </w:t>
      </w:r>
      <w:r w:rsidR="00921D5A" w:rsidRPr="11095D02">
        <w:rPr>
          <w:rFonts w:asciiTheme="minorHAnsi" w:hAnsiTheme="minorHAnsi" w:cstheme="minorBidi"/>
          <w:sz w:val="22"/>
          <w:szCs w:val="22"/>
        </w:rPr>
        <w:t xml:space="preserve">blíže specifikovaných </w:t>
      </w:r>
      <w:r w:rsidR="00022294" w:rsidRPr="11095D02">
        <w:rPr>
          <w:rFonts w:asciiTheme="minorHAnsi" w:hAnsiTheme="minorHAnsi" w:cstheme="minorBidi"/>
          <w:sz w:val="22"/>
          <w:szCs w:val="22"/>
        </w:rPr>
        <w:t>zejm.</w:t>
      </w:r>
      <w:r w:rsidR="00176256" w:rsidRPr="11095D02">
        <w:rPr>
          <w:rFonts w:asciiTheme="minorHAnsi" w:hAnsiTheme="minorHAnsi" w:cstheme="minorBidi"/>
          <w:sz w:val="22"/>
          <w:szCs w:val="22"/>
        </w:rPr>
        <w:t> </w:t>
      </w:r>
      <w:r w:rsidR="00022294" w:rsidRPr="11095D02">
        <w:rPr>
          <w:rFonts w:asciiTheme="minorHAnsi" w:hAnsiTheme="minorHAnsi" w:cstheme="minorBidi"/>
          <w:sz w:val="22"/>
          <w:szCs w:val="22"/>
        </w:rPr>
        <w:t>v</w:t>
      </w:r>
      <w:r w:rsidR="001B7FF2" w:rsidRPr="11095D02">
        <w:rPr>
          <w:rFonts w:asciiTheme="minorHAnsi" w:hAnsiTheme="minorHAnsi" w:cstheme="minorBidi"/>
          <w:sz w:val="22"/>
          <w:szCs w:val="22"/>
        </w:rPr>
        <w:t> </w:t>
      </w:r>
      <w:r w:rsidR="00022294" w:rsidRPr="11095D02">
        <w:rPr>
          <w:rFonts w:asciiTheme="minorHAnsi" w:hAnsiTheme="minorHAnsi" w:cstheme="minorBidi"/>
          <w:i/>
          <w:sz w:val="22"/>
          <w:szCs w:val="22"/>
        </w:rPr>
        <w:t>P</w:t>
      </w:r>
      <w:r w:rsidR="00713F4D" w:rsidRPr="11095D02">
        <w:rPr>
          <w:rFonts w:asciiTheme="minorHAnsi" w:hAnsiTheme="minorHAnsi" w:cstheme="minorBidi"/>
          <w:i/>
          <w:sz w:val="22"/>
          <w:szCs w:val="22"/>
        </w:rPr>
        <w:t>říloh</w:t>
      </w:r>
      <w:r w:rsidR="00022294" w:rsidRPr="11095D02">
        <w:rPr>
          <w:rFonts w:asciiTheme="minorHAnsi" w:hAnsiTheme="minorHAnsi" w:cstheme="minorBidi"/>
          <w:i/>
          <w:sz w:val="22"/>
          <w:szCs w:val="22"/>
        </w:rPr>
        <w:t>ách</w:t>
      </w:r>
      <w:r w:rsidR="00713F4D" w:rsidRPr="11095D02">
        <w:rPr>
          <w:rFonts w:asciiTheme="minorHAnsi" w:hAnsiTheme="minorHAnsi" w:cstheme="minorBidi"/>
          <w:i/>
          <w:sz w:val="22"/>
          <w:szCs w:val="22"/>
        </w:rPr>
        <w:t xml:space="preserve"> č.</w:t>
      </w:r>
      <w:r w:rsidR="00022294" w:rsidRPr="11095D02">
        <w:rPr>
          <w:rFonts w:asciiTheme="minorHAnsi" w:hAnsiTheme="minorHAnsi" w:cstheme="minorBidi"/>
          <w:i/>
          <w:sz w:val="22"/>
          <w:szCs w:val="22"/>
        </w:rPr>
        <w:t xml:space="preserve"> </w:t>
      </w:r>
      <w:r w:rsidR="00713F4D" w:rsidRPr="11095D02">
        <w:rPr>
          <w:rFonts w:asciiTheme="minorHAnsi" w:hAnsiTheme="minorHAnsi" w:cstheme="minorBidi"/>
          <w:i/>
          <w:sz w:val="22"/>
          <w:szCs w:val="22"/>
        </w:rPr>
        <w:t xml:space="preserve">13 </w:t>
      </w:r>
      <w:r w:rsidR="00713F4D" w:rsidRPr="11095D02">
        <w:rPr>
          <w:rFonts w:asciiTheme="minorHAnsi" w:hAnsiTheme="minorHAnsi" w:cstheme="minorBidi"/>
          <w:sz w:val="22"/>
          <w:szCs w:val="22"/>
        </w:rPr>
        <w:t xml:space="preserve">a </w:t>
      </w:r>
      <w:r w:rsidR="00713F4D" w:rsidRPr="11095D02">
        <w:rPr>
          <w:rFonts w:asciiTheme="minorHAnsi" w:hAnsiTheme="minorHAnsi" w:cstheme="minorBidi"/>
          <w:i/>
          <w:sz w:val="22"/>
          <w:szCs w:val="22"/>
        </w:rPr>
        <w:t>15</w:t>
      </w:r>
      <w:r w:rsidR="00022294" w:rsidRPr="11095D02">
        <w:rPr>
          <w:rFonts w:asciiTheme="minorHAnsi" w:hAnsiTheme="minorHAnsi" w:cstheme="minorBidi"/>
          <w:sz w:val="22"/>
          <w:szCs w:val="22"/>
        </w:rPr>
        <w:t xml:space="preserve"> této Smlouvy</w:t>
      </w:r>
      <w:r w:rsidRPr="11095D02">
        <w:rPr>
          <w:rFonts w:asciiTheme="minorHAnsi" w:hAnsiTheme="minorHAnsi" w:cstheme="minorBidi"/>
          <w:sz w:val="22"/>
          <w:szCs w:val="22"/>
        </w:rPr>
        <w:t>. Jednotkové ceny uvedené v</w:t>
      </w:r>
      <w:r w:rsidR="001B7FF2" w:rsidRPr="11095D02">
        <w:rPr>
          <w:rFonts w:asciiTheme="minorHAnsi" w:hAnsiTheme="minorHAnsi" w:cstheme="minorBidi"/>
          <w:sz w:val="22"/>
          <w:szCs w:val="22"/>
        </w:rPr>
        <w:t> </w:t>
      </w:r>
      <w:r w:rsidRPr="11095D02">
        <w:rPr>
          <w:rFonts w:asciiTheme="minorHAnsi" w:hAnsiTheme="minorHAnsi" w:cstheme="minorBidi"/>
          <w:sz w:val="22"/>
          <w:szCs w:val="22"/>
        </w:rPr>
        <w:t xml:space="preserve">rozpočtu </w:t>
      </w:r>
      <w:r w:rsidR="002511A1" w:rsidRPr="11095D02">
        <w:rPr>
          <w:rFonts w:asciiTheme="minorHAnsi" w:hAnsiTheme="minorHAnsi" w:cstheme="minorBidi"/>
          <w:sz w:val="22"/>
          <w:szCs w:val="22"/>
        </w:rPr>
        <w:t>D</w:t>
      </w:r>
      <w:r w:rsidRPr="11095D02">
        <w:rPr>
          <w:rFonts w:asciiTheme="minorHAnsi" w:hAnsiTheme="minorHAnsi" w:cstheme="minorBidi"/>
          <w:sz w:val="22"/>
          <w:szCs w:val="22"/>
        </w:rPr>
        <w:t xml:space="preserve">íla jsou pevné do data ukončení </w:t>
      </w:r>
      <w:r w:rsidR="002511A1" w:rsidRPr="11095D02">
        <w:rPr>
          <w:rFonts w:asciiTheme="minorHAnsi" w:hAnsiTheme="minorHAnsi" w:cstheme="minorBidi"/>
          <w:sz w:val="22"/>
          <w:szCs w:val="22"/>
        </w:rPr>
        <w:t>D</w:t>
      </w:r>
      <w:r w:rsidRPr="11095D02">
        <w:rPr>
          <w:rFonts w:asciiTheme="minorHAnsi" w:hAnsiTheme="minorHAnsi" w:cstheme="minorBidi"/>
          <w:sz w:val="22"/>
          <w:szCs w:val="22"/>
        </w:rPr>
        <w:t>íla</w:t>
      </w:r>
      <w:r w:rsidR="0047227A" w:rsidRPr="11095D02">
        <w:rPr>
          <w:rFonts w:asciiTheme="minorHAnsi" w:hAnsiTheme="minorHAnsi" w:cstheme="minorBidi"/>
          <w:sz w:val="22"/>
          <w:szCs w:val="22"/>
        </w:rPr>
        <w:t xml:space="preserve"> (tímto není dotčena možnost aplikace inflační/deflační doložky upraven</w:t>
      </w:r>
      <w:r w:rsidR="00CF0E9C" w:rsidRPr="11095D02">
        <w:rPr>
          <w:rFonts w:asciiTheme="minorHAnsi" w:hAnsiTheme="minorHAnsi" w:cstheme="minorBidi"/>
          <w:sz w:val="22"/>
          <w:szCs w:val="22"/>
        </w:rPr>
        <w:t>á</w:t>
      </w:r>
      <w:r w:rsidR="0047227A" w:rsidRPr="11095D02">
        <w:rPr>
          <w:rFonts w:asciiTheme="minorHAnsi" w:hAnsiTheme="minorHAnsi" w:cstheme="minorBidi"/>
          <w:sz w:val="22"/>
          <w:szCs w:val="22"/>
        </w:rPr>
        <w:t xml:space="preserve"> v</w:t>
      </w:r>
      <w:r w:rsidR="001B7FF2" w:rsidRPr="11095D02">
        <w:rPr>
          <w:rFonts w:asciiTheme="minorHAnsi" w:hAnsiTheme="minorHAnsi" w:cstheme="minorBidi"/>
          <w:sz w:val="22"/>
          <w:szCs w:val="22"/>
        </w:rPr>
        <w:t> </w:t>
      </w:r>
      <w:r w:rsidR="0047227A" w:rsidRPr="11095D02">
        <w:rPr>
          <w:rFonts w:asciiTheme="minorHAnsi" w:hAnsiTheme="minorHAnsi" w:cstheme="minorBidi"/>
          <w:sz w:val="22"/>
          <w:szCs w:val="22"/>
        </w:rPr>
        <w:t>článku 6.12</w:t>
      </w:r>
      <w:r w:rsidR="007C223D" w:rsidRPr="11095D02">
        <w:rPr>
          <w:rFonts w:asciiTheme="minorHAnsi" w:hAnsiTheme="minorHAnsi" w:cstheme="minorBidi"/>
          <w:sz w:val="22"/>
          <w:szCs w:val="22"/>
        </w:rPr>
        <w:t>.</w:t>
      </w:r>
      <w:r w:rsidR="0047227A" w:rsidRPr="11095D02">
        <w:rPr>
          <w:rFonts w:asciiTheme="minorHAnsi" w:hAnsiTheme="minorHAnsi" w:cstheme="minorBidi"/>
          <w:sz w:val="22"/>
          <w:szCs w:val="22"/>
        </w:rPr>
        <w:t xml:space="preserve"> této Smlouvy)</w:t>
      </w:r>
      <w:r w:rsidRPr="11095D02">
        <w:rPr>
          <w:rFonts w:asciiTheme="minorHAnsi" w:hAnsiTheme="minorHAnsi" w:cstheme="minorBidi"/>
          <w:sz w:val="22"/>
          <w:szCs w:val="22"/>
        </w:rPr>
        <w:t xml:space="preserve">. </w:t>
      </w:r>
      <w:r w:rsidR="007B3072" w:rsidRPr="11095D02">
        <w:rPr>
          <w:rFonts w:asciiTheme="minorHAnsi" w:hAnsiTheme="minorHAnsi" w:cstheme="minorBidi"/>
          <w:sz w:val="22"/>
          <w:szCs w:val="22"/>
        </w:rPr>
        <w:t xml:space="preserve">Cena obsahuje veškeré náklady Zhotovitele nutné </w:t>
      </w:r>
      <w:r w:rsidR="00674592" w:rsidRPr="11095D02">
        <w:rPr>
          <w:rFonts w:asciiTheme="minorHAnsi" w:hAnsiTheme="minorHAnsi" w:cstheme="minorBidi"/>
          <w:sz w:val="22"/>
          <w:szCs w:val="22"/>
        </w:rPr>
        <w:t xml:space="preserve">a potřebné </w:t>
      </w:r>
      <w:r w:rsidR="007B3072" w:rsidRPr="11095D02">
        <w:rPr>
          <w:rFonts w:asciiTheme="minorHAnsi" w:hAnsiTheme="minorHAnsi" w:cstheme="minorBidi"/>
          <w:sz w:val="22"/>
          <w:szCs w:val="22"/>
        </w:rPr>
        <w:t>k</w:t>
      </w:r>
      <w:r w:rsidR="001B7FF2" w:rsidRPr="11095D02">
        <w:rPr>
          <w:rFonts w:asciiTheme="minorHAnsi" w:hAnsiTheme="minorHAnsi" w:cstheme="minorBidi"/>
          <w:sz w:val="22"/>
          <w:szCs w:val="22"/>
        </w:rPr>
        <w:t> </w:t>
      </w:r>
      <w:r w:rsidR="007B3072" w:rsidRPr="11095D02">
        <w:rPr>
          <w:rFonts w:asciiTheme="minorHAnsi" w:hAnsiTheme="minorHAnsi" w:cstheme="minorBidi"/>
          <w:sz w:val="22"/>
          <w:szCs w:val="22"/>
        </w:rPr>
        <w:t>řádnému provedení Díla a</w:t>
      </w:r>
      <w:r w:rsidR="00674592" w:rsidRPr="11095D02">
        <w:rPr>
          <w:rFonts w:asciiTheme="minorHAnsi" w:hAnsiTheme="minorHAnsi" w:cstheme="minorBidi"/>
          <w:sz w:val="22"/>
          <w:szCs w:val="22"/>
        </w:rPr>
        <w:t> </w:t>
      </w:r>
      <w:r w:rsidR="007B3072" w:rsidRPr="11095D02">
        <w:rPr>
          <w:rFonts w:asciiTheme="minorHAnsi" w:hAnsiTheme="minorHAnsi" w:cstheme="minorBidi"/>
          <w:sz w:val="22"/>
          <w:szCs w:val="22"/>
        </w:rPr>
        <w:t xml:space="preserve">přiměřený zisk. </w:t>
      </w:r>
    </w:p>
    <w:p w14:paraId="2BF88F79" w14:textId="42D5E0A5" w:rsidR="007B3072" w:rsidRDefault="007B3072">
      <w:pPr>
        <w:numPr>
          <w:ilvl w:val="1"/>
          <w:numId w:val="15"/>
        </w:numPr>
        <w:spacing w:after="120"/>
        <w:ind w:left="567" w:hanging="574"/>
        <w:rPr>
          <w:rFonts w:asciiTheme="minorHAnsi" w:hAnsiTheme="minorHAnsi" w:cstheme="minorHAnsi"/>
          <w:sz w:val="22"/>
          <w:szCs w:val="22"/>
        </w:rPr>
      </w:pPr>
      <w:r w:rsidRPr="0053187C">
        <w:rPr>
          <w:rFonts w:asciiTheme="minorHAnsi" w:hAnsiTheme="minorHAnsi" w:cstheme="minorHAnsi"/>
          <w:sz w:val="22"/>
          <w:szCs w:val="22"/>
        </w:rPr>
        <w:t>Daň z</w:t>
      </w:r>
      <w:r w:rsidR="001B7FF2">
        <w:rPr>
          <w:rFonts w:asciiTheme="minorHAnsi" w:hAnsiTheme="minorHAnsi" w:cstheme="minorHAnsi"/>
          <w:sz w:val="22"/>
          <w:szCs w:val="22"/>
        </w:rPr>
        <w:t> </w:t>
      </w:r>
      <w:r w:rsidRPr="0053187C">
        <w:rPr>
          <w:rFonts w:asciiTheme="minorHAnsi" w:hAnsiTheme="minorHAnsi" w:cstheme="minorHAnsi"/>
          <w:sz w:val="22"/>
          <w:szCs w:val="22"/>
        </w:rPr>
        <w:t>přidané hodnoty (DPH) bude účtována dle platných a účinných právních předpisů.</w:t>
      </w:r>
      <w:r w:rsidR="00F82455" w:rsidRPr="0053187C">
        <w:rPr>
          <w:rFonts w:asciiTheme="minorHAnsi" w:hAnsiTheme="minorHAnsi" w:cstheme="minorHAnsi"/>
          <w:sz w:val="20"/>
          <w:szCs w:val="20"/>
        </w:rPr>
        <w:t xml:space="preserve"> </w:t>
      </w:r>
      <w:r w:rsidR="00F82455" w:rsidRPr="0053187C">
        <w:rPr>
          <w:rFonts w:asciiTheme="minorHAnsi" w:hAnsiTheme="minorHAnsi" w:cstheme="minorHAnsi"/>
          <w:sz w:val="22"/>
          <w:szCs w:val="22"/>
        </w:rPr>
        <w:t>Smluvní</w:t>
      </w:r>
      <w:r w:rsidR="00917BDB">
        <w:rPr>
          <w:rFonts w:asciiTheme="minorHAnsi" w:hAnsiTheme="minorHAnsi" w:cstheme="minorHAnsi"/>
          <w:sz w:val="22"/>
          <w:szCs w:val="22"/>
        </w:rPr>
        <w:t> </w:t>
      </w:r>
      <w:r w:rsidR="00F82455" w:rsidRPr="0053187C">
        <w:rPr>
          <w:rFonts w:asciiTheme="minorHAnsi" w:hAnsiTheme="minorHAnsi" w:cstheme="minorHAnsi"/>
          <w:sz w:val="22"/>
          <w:szCs w:val="22"/>
        </w:rPr>
        <w:t xml:space="preserve">strany berou na vědomí, že případná změna zákona </w:t>
      </w:r>
      <w:r w:rsidRPr="0053187C">
        <w:rPr>
          <w:rFonts w:asciiTheme="minorHAnsi" w:hAnsiTheme="minorHAnsi" w:cstheme="minorHAnsi"/>
          <w:sz w:val="22"/>
          <w:szCs w:val="22"/>
        </w:rPr>
        <w:t xml:space="preserve">č. 235/2004 Sb., </w:t>
      </w:r>
      <w:r w:rsidR="00F82455" w:rsidRPr="0053187C">
        <w:rPr>
          <w:rFonts w:asciiTheme="minorHAnsi" w:hAnsiTheme="minorHAnsi" w:cstheme="minorHAnsi"/>
          <w:sz w:val="22"/>
          <w:szCs w:val="22"/>
        </w:rPr>
        <w:t>o dani z</w:t>
      </w:r>
      <w:r w:rsidR="001B7FF2">
        <w:rPr>
          <w:rFonts w:asciiTheme="minorHAnsi" w:hAnsiTheme="minorHAnsi" w:cstheme="minorHAnsi"/>
          <w:sz w:val="22"/>
          <w:szCs w:val="22"/>
        </w:rPr>
        <w:t> </w:t>
      </w:r>
      <w:r w:rsidR="00F82455" w:rsidRPr="0053187C">
        <w:rPr>
          <w:rFonts w:asciiTheme="minorHAnsi" w:hAnsiTheme="minorHAnsi" w:cstheme="minorHAnsi"/>
          <w:sz w:val="22"/>
          <w:szCs w:val="22"/>
        </w:rPr>
        <w:t>přidané hodnoty</w:t>
      </w:r>
      <w:r w:rsidRPr="0053187C">
        <w:rPr>
          <w:rFonts w:asciiTheme="minorHAnsi" w:hAnsiTheme="minorHAnsi" w:cstheme="minorHAnsi"/>
          <w:sz w:val="22"/>
          <w:szCs w:val="22"/>
        </w:rPr>
        <w:t>, v</w:t>
      </w:r>
      <w:r w:rsidR="001B7FF2">
        <w:rPr>
          <w:rFonts w:asciiTheme="minorHAnsi" w:hAnsiTheme="minorHAnsi" w:cstheme="minorHAnsi"/>
          <w:sz w:val="22"/>
          <w:szCs w:val="22"/>
        </w:rPr>
        <w:t> </w:t>
      </w:r>
      <w:r w:rsidRPr="0053187C">
        <w:rPr>
          <w:rFonts w:asciiTheme="minorHAnsi" w:hAnsiTheme="minorHAnsi" w:cstheme="minorHAnsi"/>
          <w:sz w:val="22"/>
          <w:szCs w:val="22"/>
        </w:rPr>
        <w:t>platném znění,</w:t>
      </w:r>
      <w:r w:rsidR="00F82455" w:rsidRPr="0053187C">
        <w:rPr>
          <w:rFonts w:asciiTheme="minorHAnsi" w:hAnsiTheme="minorHAnsi" w:cstheme="minorHAnsi"/>
          <w:sz w:val="22"/>
          <w:szCs w:val="22"/>
        </w:rPr>
        <w:t xml:space="preserve"> </w:t>
      </w:r>
      <w:r w:rsidRPr="0053187C">
        <w:rPr>
          <w:rFonts w:asciiTheme="minorHAnsi" w:hAnsiTheme="minorHAnsi" w:cstheme="minorHAnsi"/>
          <w:sz w:val="22"/>
          <w:szCs w:val="22"/>
        </w:rPr>
        <w:t xml:space="preserve">může </w:t>
      </w:r>
      <w:r w:rsidR="00F82455" w:rsidRPr="0053187C">
        <w:rPr>
          <w:rFonts w:asciiTheme="minorHAnsi" w:hAnsiTheme="minorHAnsi" w:cstheme="minorHAnsi"/>
          <w:sz w:val="22"/>
          <w:szCs w:val="22"/>
        </w:rPr>
        <w:t>ovlivn</w:t>
      </w:r>
      <w:r w:rsidRPr="0053187C">
        <w:rPr>
          <w:rFonts w:asciiTheme="minorHAnsi" w:hAnsiTheme="minorHAnsi" w:cstheme="minorHAnsi"/>
          <w:sz w:val="22"/>
          <w:szCs w:val="22"/>
        </w:rPr>
        <w:t>it</w:t>
      </w:r>
      <w:r w:rsidR="00F82455" w:rsidRPr="0053187C">
        <w:rPr>
          <w:rFonts w:asciiTheme="minorHAnsi" w:hAnsiTheme="minorHAnsi" w:cstheme="minorHAnsi"/>
          <w:sz w:val="22"/>
          <w:szCs w:val="22"/>
        </w:rPr>
        <w:t xml:space="preserve"> její výši.</w:t>
      </w:r>
    </w:p>
    <w:p w14:paraId="79A4EFC4" w14:textId="77777777" w:rsidR="00311BF2" w:rsidRPr="00311BF2" w:rsidRDefault="00CF0E9C">
      <w:pPr>
        <w:numPr>
          <w:ilvl w:val="1"/>
          <w:numId w:val="15"/>
        </w:numPr>
        <w:spacing w:after="120"/>
        <w:ind w:left="567" w:hanging="574"/>
        <w:rPr>
          <w:rFonts w:asciiTheme="minorHAnsi" w:hAnsiTheme="minorHAnsi" w:cstheme="minorHAnsi"/>
          <w:sz w:val="22"/>
          <w:szCs w:val="22"/>
        </w:rPr>
      </w:pPr>
      <w:r>
        <w:rPr>
          <w:rFonts w:asciiTheme="minorHAnsi" w:hAnsiTheme="minorHAnsi" w:cstheme="minorHAnsi"/>
          <w:sz w:val="22"/>
          <w:szCs w:val="22"/>
        </w:rPr>
        <w:t>Není-li v</w:t>
      </w:r>
      <w:r w:rsidR="001B7FF2">
        <w:rPr>
          <w:rFonts w:asciiTheme="minorHAnsi" w:hAnsiTheme="minorHAnsi" w:cstheme="minorHAnsi"/>
          <w:sz w:val="22"/>
          <w:szCs w:val="22"/>
        </w:rPr>
        <w:t> </w:t>
      </w:r>
      <w:r>
        <w:rPr>
          <w:rFonts w:asciiTheme="minorHAnsi" w:hAnsiTheme="minorHAnsi" w:cstheme="minorHAnsi"/>
          <w:sz w:val="22"/>
          <w:szCs w:val="22"/>
        </w:rPr>
        <w:t>této Smlouvě uvedeno jinak, k</w:t>
      </w:r>
      <w:r w:rsidR="00311BF2" w:rsidRPr="00311BF2">
        <w:rPr>
          <w:rFonts w:asciiTheme="minorHAnsi" w:hAnsiTheme="minorHAnsi" w:cstheme="minorHAnsi"/>
          <w:sz w:val="22"/>
          <w:szCs w:val="22"/>
        </w:rPr>
        <w:t xml:space="preserve">e změně sjednané ceny </w:t>
      </w:r>
      <w:r w:rsidR="00AB1A64">
        <w:rPr>
          <w:rFonts w:asciiTheme="minorHAnsi" w:hAnsiTheme="minorHAnsi" w:cstheme="minorHAnsi"/>
          <w:sz w:val="22"/>
          <w:szCs w:val="22"/>
        </w:rPr>
        <w:t>D</w:t>
      </w:r>
      <w:r w:rsidR="00311BF2" w:rsidRPr="00311BF2">
        <w:rPr>
          <w:rFonts w:asciiTheme="minorHAnsi" w:hAnsiTheme="minorHAnsi" w:cstheme="minorHAnsi"/>
          <w:sz w:val="22"/>
          <w:szCs w:val="22"/>
        </w:rPr>
        <w:t>íla může dojít pouze na</w:t>
      </w:r>
      <w:r w:rsidR="006C3E70">
        <w:rPr>
          <w:rFonts w:asciiTheme="minorHAnsi" w:hAnsiTheme="minorHAnsi" w:cstheme="minorHAnsi"/>
          <w:sz w:val="22"/>
          <w:szCs w:val="22"/>
        </w:rPr>
        <w:t> </w:t>
      </w:r>
      <w:r w:rsidR="00311BF2" w:rsidRPr="00311BF2">
        <w:rPr>
          <w:rFonts w:asciiTheme="minorHAnsi" w:hAnsiTheme="minorHAnsi" w:cstheme="minorHAnsi"/>
          <w:sz w:val="22"/>
          <w:szCs w:val="22"/>
        </w:rPr>
        <w:t>základě písemné dohody obou S</w:t>
      </w:r>
      <w:r w:rsidR="00624B55">
        <w:rPr>
          <w:rFonts w:asciiTheme="minorHAnsi" w:hAnsiTheme="minorHAnsi" w:cstheme="minorHAnsi"/>
          <w:sz w:val="22"/>
          <w:szCs w:val="22"/>
        </w:rPr>
        <w:t>mluvních s</w:t>
      </w:r>
      <w:r w:rsidR="00311BF2" w:rsidRPr="00311BF2">
        <w:rPr>
          <w:rFonts w:asciiTheme="minorHAnsi" w:hAnsiTheme="minorHAnsi" w:cstheme="minorHAnsi"/>
          <w:sz w:val="22"/>
          <w:szCs w:val="22"/>
        </w:rPr>
        <w:t>tran. Za písemnou dohodu se přitom nepovažuje zápis ve</w:t>
      </w:r>
      <w:r w:rsidR="00176256">
        <w:rPr>
          <w:rFonts w:asciiTheme="minorHAnsi" w:hAnsiTheme="minorHAnsi" w:cstheme="minorHAnsi"/>
          <w:sz w:val="22"/>
          <w:szCs w:val="22"/>
        </w:rPr>
        <w:t> </w:t>
      </w:r>
      <w:r w:rsidR="00311BF2" w:rsidRPr="00311BF2">
        <w:rPr>
          <w:rFonts w:asciiTheme="minorHAnsi" w:hAnsiTheme="minorHAnsi" w:cstheme="minorHAnsi"/>
          <w:sz w:val="22"/>
          <w:szCs w:val="22"/>
        </w:rPr>
        <w:t>stavebním deníku</w:t>
      </w:r>
      <w:r w:rsidR="003B5DD9">
        <w:rPr>
          <w:rFonts w:asciiTheme="minorHAnsi" w:hAnsiTheme="minorHAnsi" w:cstheme="minorHAnsi"/>
          <w:sz w:val="22"/>
          <w:szCs w:val="22"/>
        </w:rPr>
        <w:t xml:space="preserve"> </w:t>
      </w:r>
      <w:r w:rsidR="00292330">
        <w:rPr>
          <w:rFonts w:asciiTheme="minorHAnsi" w:hAnsiTheme="minorHAnsi" w:cstheme="minorHAnsi"/>
          <w:sz w:val="22"/>
          <w:szCs w:val="22"/>
        </w:rPr>
        <w:t>(dále jen „</w:t>
      </w:r>
      <w:r w:rsidR="00292330" w:rsidRPr="00292330">
        <w:rPr>
          <w:rFonts w:asciiTheme="minorHAnsi" w:hAnsiTheme="minorHAnsi" w:cstheme="minorHAnsi"/>
          <w:b/>
          <w:bCs/>
          <w:sz w:val="22"/>
          <w:szCs w:val="22"/>
        </w:rPr>
        <w:t>Stavební deník</w:t>
      </w:r>
      <w:r w:rsidR="00292330">
        <w:rPr>
          <w:rFonts w:asciiTheme="minorHAnsi" w:hAnsiTheme="minorHAnsi" w:cstheme="minorHAnsi"/>
          <w:sz w:val="22"/>
          <w:szCs w:val="22"/>
        </w:rPr>
        <w:t>“)</w:t>
      </w:r>
      <w:r w:rsidR="00311BF2" w:rsidRPr="00311BF2">
        <w:rPr>
          <w:rFonts w:asciiTheme="minorHAnsi" w:hAnsiTheme="minorHAnsi" w:cstheme="minorHAnsi"/>
          <w:sz w:val="22"/>
          <w:szCs w:val="22"/>
        </w:rPr>
        <w:t xml:space="preserve">. Výše sjednané ceny </w:t>
      </w:r>
      <w:r w:rsidR="00624B55">
        <w:rPr>
          <w:rFonts w:asciiTheme="minorHAnsi" w:hAnsiTheme="minorHAnsi" w:cstheme="minorHAnsi"/>
          <w:sz w:val="22"/>
          <w:szCs w:val="22"/>
        </w:rPr>
        <w:t>D</w:t>
      </w:r>
      <w:r w:rsidR="00311BF2" w:rsidRPr="00311BF2">
        <w:rPr>
          <w:rFonts w:asciiTheme="minorHAnsi" w:hAnsiTheme="minorHAnsi" w:cstheme="minorHAnsi"/>
          <w:sz w:val="22"/>
          <w:szCs w:val="22"/>
        </w:rPr>
        <w:t>íla může být změněna pouze v</w:t>
      </w:r>
      <w:r w:rsidR="001B7FF2">
        <w:rPr>
          <w:rFonts w:asciiTheme="minorHAnsi" w:hAnsiTheme="minorHAnsi" w:cstheme="minorHAnsi"/>
          <w:sz w:val="22"/>
          <w:szCs w:val="22"/>
        </w:rPr>
        <w:t> </w:t>
      </w:r>
      <w:r w:rsidR="00311BF2" w:rsidRPr="00311BF2">
        <w:rPr>
          <w:rFonts w:asciiTheme="minorHAnsi" w:hAnsiTheme="minorHAnsi" w:cstheme="minorHAnsi"/>
          <w:sz w:val="22"/>
          <w:szCs w:val="22"/>
        </w:rPr>
        <w:t xml:space="preserve">případě změn rozsahu </w:t>
      </w:r>
      <w:r w:rsidR="00AB1A64">
        <w:rPr>
          <w:rFonts w:asciiTheme="minorHAnsi" w:hAnsiTheme="minorHAnsi" w:cstheme="minorHAnsi"/>
          <w:sz w:val="22"/>
          <w:szCs w:val="22"/>
        </w:rPr>
        <w:t>D</w:t>
      </w:r>
      <w:r w:rsidR="00311BF2" w:rsidRPr="00311BF2">
        <w:rPr>
          <w:rFonts w:asciiTheme="minorHAnsi" w:hAnsiTheme="minorHAnsi" w:cstheme="minorHAnsi"/>
          <w:sz w:val="22"/>
          <w:szCs w:val="22"/>
        </w:rPr>
        <w:t xml:space="preserve">íla dle </w:t>
      </w:r>
      <w:r w:rsidR="00311BF2" w:rsidRPr="00AB1A64">
        <w:rPr>
          <w:rFonts w:asciiTheme="minorHAnsi" w:hAnsiTheme="minorHAnsi" w:cstheme="minorHAnsi"/>
          <w:sz w:val="22"/>
          <w:szCs w:val="22"/>
        </w:rPr>
        <w:t xml:space="preserve">článku </w:t>
      </w:r>
      <w:r w:rsidR="00AB1A64" w:rsidRPr="00AB1A64">
        <w:rPr>
          <w:rFonts w:asciiTheme="minorHAnsi" w:hAnsiTheme="minorHAnsi" w:cstheme="minorHAnsi"/>
          <w:sz w:val="22"/>
          <w:szCs w:val="22"/>
        </w:rPr>
        <w:t>16.</w:t>
      </w:r>
      <w:r w:rsidR="00311BF2" w:rsidRPr="00AB1A64">
        <w:rPr>
          <w:rFonts w:asciiTheme="minorHAnsi" w:hAnsiTheme="minorHAnsi" w:cstheme="minorHAnsi"/>
          <w:sz w:val="22"/>
          <w:szCs w:val="22"/>
        </w:rPr>
        <w:t xml:space="preserve"> této </w:t>
      </w:r>
      <w:r w:rsidR="00624B55" w:rsidRPr="00AB1A64">
        <w:rPr>
          <w:rFonts w:asciiTheme="minorHAnsi" w:hAnsiTheme="minorHAnsi" w:cstheme="minorHAnsi"/>
          <w:sz w:val="22"/>
          <w:szCs w:val="22"/>
        </w:rPr>
        <w:t>S</w:t>
      </w:r>
      <w:r w:rsidR="00311BF2" w:rsidRPr="00AB1A64">
        <w:rPr>
          <w:rFonts w:asciiTheme="minorHAnsi" w:hAnsiTheme="minorHAnsi" w:cstheme="minorHAnsi"/>
          <w:sz w:val="22"/>
          <w:szCs w:val="22"/>
        </w:rPr>
        <w:t>mlouvy</w:t>
      </w:r>
      <w:r w:rsidR="00311BF2" w:rsidRPr="00311BF2">
        <w:rPr>
          <w:rFonts w:asciiTheme="minorHAnsi" w:hAnsiTheme="minorHAnsi" w:cstheme="minorHAnsi"/>
          <w:sz w:val="22"/>
          <w:szCs w:val="22"/>
        </w:rPr>
        <w:t xml:space="preserve"> (méněpráce a vícepráce)</w:t>
      </w:r>
      <w:r w:rsidR="001C13FA">
        <w:rPr>
          <w:rFonts w:asciiTheme="minorHAnsi" w:hAnsiTheme="minorHAnsi" w:cstheme="minorHAnsi"/>
          <w:sz w:val="22"/>
          <w:szCs w:val="22"/>
        </w:rPr>
        <w:t>, popř.</w:t>
      </w:r>
      <w:r w:rsidR="00176256">
        <w:rPr>
          <w:rFonts w:asciiTheme="minorHAnsi" w:hAnsiTheme="minorHAnsi" w:cstheme="minorHAnsi"/>
          <w:sz w:val="22"/>
          <w:szCs w:val="22"/>
        </w:rPr>
        <w:t> </w:t>
      </w:r>
      <w:r w:rsidR="001C13FA">
        <w:rPr>
          <w:rFonts w:asciiTheme="minorHAnsi" w:hAnsiTheme="minorHAnsi" w:cstheme="minorHAnsi"/>
          <w:sz w:val="22"/>
          <w:szCs w:val="22"/>
        </w:rPr>
        <w:t>v</w:t>
      </w:r>
      <w:r w:rsidR="001B7FF2">
        <w:rPr>
          <w:rFonts w:asciiTheme="minorHAnsi" w:hAnsiTheme="minorHAnsi" w:cstheme="minorHAnsi"/>
          <w:sz w:val="22"/>
          <w:szCs w:val="22"/>
        </w:rPr>
        <w:t> </w:t>
      </w:r>
      <w:r w:rsidR="001C13FA">
        <w:rPr>
          <w:rFonts w:asciiTheme="minorHAnsi" w:hAnsiTheme="minorHAnsi" w:cstheme="minorHAnsi"/>
          <w:sz w:val="22"/>
          <w:szCs w:val="22"/>
        </w:rPr>
        <w:t>případě aplikace inflační/deflační doložky dle článku 6.12. této Smlouvy</w:t>
      </w:r>
      <w:r w:rsidR="00311BF2" w:rsidRPr="00311BF2">
        <w:rPr>
          <w:rFonts w:asciiTheme="minorHAnsi" w:hAnsiTheme="minorHAnsi" w:cstheme="minorHAnsi"/>
          <w:sz w:val="22"/>
          <w:szCs w:val="22"/>
        </w:rPr>
        <w:t>.</w:t>
      </w:r>
    </w:p>
    <w:p w14:paraId="478F381A" w14:textId="77777777" w:rsidR="00311BF2" w:rsidRPr="00311BF2" w:rsidRDefault="00311BF2">
      <w:pPr>
        <w:numPr>
          <w:ilvl w:val="1"/>
          <w:numId w:val="15"/>
        </w:numPr>
        <w:spacing w:after="120"/>
        <w:ind w:left="567" w:hanging="574"/>
        <w:rPr>
          <w:rFonts w:asciiTheme="minorHAnsi" w:hAnsiTheme="minorHAnsi" w:cstheme="minorHAnsi"/>
          <w:sz w:val="22"/>
          <w:szCs w:val="22"/>
        </w:rPr>
      </w:pPr>
      <w:r w:rsidRPr="00311BF2">
        <w:rPr>
          <w:rFonts w:asciiTheme="minorHAnsi" w:hAnsiTheme="minorHAnsi" w:cstheme="minorHAnsi"/>
          <w:sz w:val="22"/>
          <w:szCs w:val="22"/>
        </w:rPr>
        <w:t xml:space="preserve">Součástí této </w:t>
      </w:r>
      <w:r w:rsidR="00624B55">
        <w:rPr>
          <w:rFonts w:asciiTheme="minorHAnsi" w:hAnsiTheme="minorHAnsi" w:cstheme="minorHAnsi"/>
          <w:sz w:val="22"/>
          <w:szCs w:val="22"/>
        </w:rPr>
        <w:t>S</w:t>
      </w:r>
      <w:r w:rsidRPr="00311BF2">
        <w:rPr>
          <w:rFonts w:asciiTheme="minorHAnsi" w:hAnsiTheme="minorHAnsi" w:cstheme="minorHAnsi"/>
          <w:sz w:val="22"/>
          <w:szCs w:val="22"/>
        </w:rPr>
        <w:t xml:space="preserve">mlouvy je položkový rozpočet </w:t>
      </w:r>
      <w:r w:rsidR="00624B55">
        <w:rPr>
          <w:rFonts w:asciiTheme="minorHAnsi" w:hAnsiTheme="minorHAnsi" w:cstheme="minorHAnsi"/>
          <w:sz w:val="22"/>
          <w:szCs w:val="22"/>
        </w:rPr>
        <w:t xml:space="preserve">(tzn. </w:t>
      </w:r>
      <w:r w:rsidRPr="00311BF2">
        <w:rPr>
          <w:rFonts w:asciiTheme="minorHAnsi" w:hAnsiTheme="minorHAnsi" w:cstheme="minorHAnsi"/>
          <w:sz w:val="22"/>
          <w:szCs w:val="22"/>
        </w:rPr>
        <w:t>oceněný výkaz výměr</w:t>
      </w:r>
      <w:r w:rsidR="00624B55">
        <w:rPr>
          <w:rFonts w:asciiTheme="minorHAnsi" w:hAnsiTheme="minorHAnsi" w:cstheme="minorHAnsi"/>
          <w:sz w:val="22"/>
          <w:szCs w:val="22"/>
        </w:rPr>
        <w:t>)</w:t>
      </w:r>
      <w:r w:rsidRPr="00311BF2">
        <w:rPr>
          <w:rFonts w:asciiTheme="minorHAnsi" w:hAnsiTheme="minorHAnsi" w:cstheme="minorHAnsi"/>
          <w:sz w:val="22"/>
          <w:szCs w:val="22"/>
        </w:rPr>
        <w:t xml:space="preserve">, který </w:t>
      </w:r>
      <w:proofErr w:type="gramStart"/>
      <w:r w:rsidRPr="00311BF2">
        <w:rPr>
          <w:rFonts w:asciiTheme="minorHAnsi" w:hAnsiTheme="minorHAnsi" w:cstheme="minorHAnsi"/>
          <w:sz w:val="22"/>
          <w:szCs w:val="22"/>
        </w:rPr>
        <w:t>tvoří</w:t>
      </w:r>
      <w:proofErr w:type="gramEnd"/>
      <w:r w:rsidRPr="00311BF2">
        <w:rPr>
          <w:rFonts w:asciiTheme="minorHAnsi" w:hAnsiTheme="minorHAnsi" w:cstheme="minorHAnsi"/>
          <w:sz w:val="22"/>
          <w:szCs w:val="22"/>
        </w:rPr>
        <w:t xml:space="preserve"> </w:t>
      </w:r>
      <w:r w:rsidR="00624B55" w:rsidRPr="00F96B61">
        <w:rPr>
          <w:rFonts w:asciiTheme="minorHAnsi" w:hAnsiTheme="minorHAnsi" w:cstheme="minorHAnsi"/>
          <w:i/>
          <w:iCs/>
          <w:sz w:val="22"/>
          <w:szCs w:val="22"/>
        </w:rPr>
        <w:t>P</w:t>
      </w:r>
      <w:r w:rsidRPr="00F96B61">
        <w:rPr>
          <w:rFonts w:asciiTheme="minorHAnsi" w:hAnsiTheme="minorHAnsi" w:cstheme="minorHAnsi"/>
          <w:i/>
          <w:iCs/>
          <w:sz w:val="22"/>
          <w:szCs w:val="22"/>
        </w:rPr>
        <w:t>řílohu č.</w:t>
      </w:r>
      <w:r w:rsidR="00624B55">
        <w:rPr>
          <w:rFonts w:asciiTheme="minorHAnsi" w:hAnsiTheme="minorHAnsi" w:cstheme="minorHAnsi"/>
          <w:i/>
          <w:iCs/>
          <w:sz w:val="22"/>
          <w:szCs w:val="22"/>
        </w:rPr>
        <w:t> </w:t>
      </w:r>
      <w:r w:rsidR="00624B55" w:rsidRPr="00F96B61">
        <w:rPr>
          <w:rFonts w:asciiTheme="minorHAnsi" w:hAnsiTheme="minorHAnsi" w:cstheme="minorHAnsi"/>
          <w:i/>
          <w:iCs/>
          <w:sz w:val="22"/>
          <w:szCs w:val="22"/>
        </w:rPr>
        <w:t>2</w:t>
      </w:r>
      <w:r w:rsidRPr="00311BF2">
        <w:rPr>
          <w:rFonts w:asciiTheme="minorHAnsi" w:hAnsiTheme="minorHAnsi" w:cstheme="minorHAnsi"/>
          <w:sz w:val="22"/>
          <w:szCs w:val="22"/>
        </w:rPr>
        <w:t xml:space="preserve"> této </w:t>
      </w:r>
      <w:r w:rsidR="00624B55">
        <w:rPr>
          <w:rFonts w:asciiTheme="minorHAnsi" w:hAnsiTheme="minorHAnsi" w:cstheme="minorHAnsi"/>
          <w:sz w:val="22"/>
          <w:szCs w:val="22"/>
        </w:rPr>
        <w:t>S</w:t>
      </w:r>
      <w:r w:rsidRPr="00311BF2">
        <w:rPr>
          <w:rFonts w:asciiTheme="minorHAnsi" w:hAnsiTheme="minorHAnsi" w:cstheme="minorHAnsi"/>
          <w:sz w:val="22"/>
          <w:szCs w:val="22"/>
        </w:rPr>
        <w:t xml:space="preserve">mlouvy. Oceněný položkový rozpočet je rozpočtem závazným pro určení ceny změn rozsahu </w:t>
      </w:r>
      <w:r w:rsidR="00AB1A64">
        <w:rPr>
          <w:rFonts w:asciiTheme="minorHAnsi" w:hAnsiTheme="minorHAnsi" w:cstheme="minorHAnsi"/>
          <w:sz w:val="22"/>
          <w:szCs w:val="22"/>
        </w:rPr>
        <w:t>D</w:t>
      </w:r>
      <w:r w:rsidRPr="00311BF2">
        <w:rPr>
          <w:rFonts w:asciiTheme="minorHAnsi" w:hAnsiTheme="minorHAnsi" w:cstheme="minorHAnsi"/>
          <w:sz w:val="22"/>
          <w:szCs w:val="22"/>
        </w:rPr>
        <w:t xml:space="preserve">íla (méněprací či víceprací). </w:t>
      </w:r>
    </w:p>
    <w:p w14:paraId="5C6807B3" w14:textId="77777777" w:rsidR="00097936" w:rsidRDefault="00311BF2">
      <w:pPr>
        <w:numPr>
          <w:ilvl w:val="1"/>
          <w:numId w:val="15"/>
        </w:numPr>
        <w:spacing w:after="120"/>
        <w:ind w:left="573" w:hanging="573"/>
        <w:rPr>
          <w:rFonts w:asciiTheme="minorHAnsi" w:hAnsiTheme="minorHAnsi" w:cstheme="minorBidi"/>
          <w:sz w:val="22"/>
          <w:szCs w:val="22"/>
        </w:rPr>
      </w:pPr>
      <w:r w:rsidRPr="754E9E06">
        <w:rPr>
          <w:rFonts w:asciiTheme="minorHAnsi" w:hAnsiTheme="minorHAnsi" w:cstheme="minorBidi"/>
          <w:sz w:val="22"/>
          <w:szCs w:val="22"/>
        </w:rPr>
        <w:t>V</w:t>
      </w:r>
      <w:r w:rsidR="001B7FF2" w:rsidRPr="754E9E06">
        <w:rPr>
          <w:rFonts w:asciiTheme="minorHAnsi" w:hAnsiTheme="minorHAnsi" w:cstheme="minorBidi"/>
          <w:sz w:val="22"/>
          <w:szCs w:val="22"/>
        </w:rPr>
        <w:t> </w:t>
      </w:r>
      <w:r w:rsidRPr="754E9E06">
        <w:rPr>
          <w:rFonts w:asciiTheme="minorHAnsi" w:hAnsiTheme="minorHAnsi" w:cstheme="minorBidi"/>
          <w:sz w:val="22"/>
          <w:szCs w:val="22"/>
        </w:rPr>
        <w:t>případě uzavření dodatku na základě změnového listu dle čl</w:t>
      </w:r>
      <w:r w:rsidR="00624B55" w:rsidRPr="754E9E06">
        <w:rPr>
          <w:rFonts w:asciiTheme="minorHAnsi" w:hAnsiTheme="minorHAnsi" w:cstheme="minorBidi"/>
          <w:sz w:val="22"/>
          <w:szCs w:val="22"/>
        </w:rPr>
        <w:t>ánku</w:t>
      </w:r>
      <w:r w:rsidRPr="754E9E06">
        <w:rPr>
          <w:rFonts w:asciiTheme="minorHAnsi" w:hAnsiTheme="minorHAnsi" w:cstheme="minorBidi"/>
          <w:sz w:val="22"/>
          <w:szCs w:val="22"/>
        </w:rPr>
        <w:t xml:space="preserve"> </w:t>
      </w:r>
      <w:r w:rsidR="00AB1A64" w:rsidRPr="754E9E06">
        <w:rPr>
          <w:rFonts w:asciiTheme="minorHAnsi" w:hAnsiTheme="minorHAnsi" w:cstheme="minorBidi"/>
          <w:sz w:val="22"/>
          <w:szCs w:val="22"/>
        </w:rPr>
        <w:t>16.</w:t>
      </w:r>
      <w:r w:rsidR="00624B55" w:rsidRPr="754E9E06">
        <w:rPr>
          <w:rFonts w:asciiTheme="minorHAnsi" w:hAnsiTheme="minorHAnsi" w:cstheme="minorBidi"/>
          <w:sz w:val="22"/>
          <w:szCs w:val="22"/>
        </w:rPr>
        <w:t xml:space="preserve"> této Smlouvy</w:t>
      </w:r>
      <w:r w:rsidRPr="754E9E06">
        <w:rPr>
          <w:rFonts w:asciiTheme="minorHAnsi" w:hAnsiTheme="minorHAnsi" w:cstheme="minorBidi"/>
          <w:sz w:val="22"/>
          <w:szCs w:val="22"/>
        </w:rPr>
        <w:t xml:space="preserve"> budou změny rozsahu Díla (vícepráce, méněpráce) </w:t>
      </w:r>
      <w:r w:rsidR="00097936" w:rsidRPr="754E9E06">
        <w:rPr>
          <w:rFonts w:asciiTheme="minorHAnsi" w:hAnsiTheme="minorHAnsi" w:cstheme="minorBidi"/>
          <w:sz w:val="22"/>
          <w:szCs w:val="22"/>
        </w:rPr>
        <w:t xml:space="preserve">oceňovány následujícím </w:t>
      </w:r>
      <w:r w:rsidR="148AB65D" w:rsidRPr="754E9E06">
        <w:rPr>
          <w:rFonts w:asciiTheme="minorHAnsi" w:hAnsiTheme="minorHAnsi" w:cstheme="minorBidi"/>
          <w:sz w:val="22"/>
          <w:szCs w:val="22"/>
        </w:rPr>
        <w:t>způsobem</w:t>
      </w:r>
      <w:r w:rsidR="00097936" w:rsidRPr="754E9E06">
        <w:rPr>
          <w:rFonts w:asciiTheme="minorHAnsi" w:hAnsiTheme="minorHAnsi" w:cstheme="minorBidi"/>
          <w:sz w:val="22"/>
          <w:szCs w:val="22"/>
        </w:rPr>
        <w:t>:</w:t>
      </w:r>
    </w:p>
    <w:p w14:paraId="1DFC3818" w14:textId="7198DF39" w:rsidR="00097936" w:rsidRDefault="00311BF2">
      <w:pPr>
        <w:pStyle w:val="Styl2"/>
        <w:numPr>
          <w:ilvl w:val="2"/>
          <w:numId w:val="14"/>
        </w:numPr>
        <w:tabs>
          <w:tab w:val="num" w:pos="360"/>
        </w:tabs>
        <w:ind w:left="1418" w:hanging="851"/>
        <w:rPr>
          <w:rFonts w:cstheme="minorBidi"/>
        </w:rPr>
      </w:pPr>
      <w:r w:rsidRPr="260FB0B9">
        <w:rPr>
          <w:rFonts w:cstheme="minorBidi"/>
        </w:rPr>
        <w:t>V</w:t>
      </w:r>
      <w:r w:rsidR="001B7FF2" w:rsidRPr="260FB0B9">
        <w:rPr>
          <w:rFonts w:cstheme="minorBidi"/>
        </w:rPr>
        <w:t> </w:t>
      </w:r>
      <w:r w:rsidRPr="260FB0B9">
        <w:rPr>
          <w:rFonts w:cstheme="minorBidi"/>
        </w:rPr>
        <w:t xml:space="preserve">případě méněprací Zhotovitel akceptuje odpovídající poměrné snížení ceny </w:t>
      </w:r>
      <w:r w:rsidR="00624B55" w:rsidRPr="260FB0B9">
        <w:rPr>
          <w:rFonts w:cstheme="minorBidi"/>
        </w:rPr>
        <w:t>D</w:t>
      </w:r>
      <w:r w:rsidRPr="260FB0B9">
        <w:rPr>
          <w:rFonts w:cstheme="minorBidi"/>
        </w:rPr>
        <w:t>íla s</w:t>
      </w:r>
      <w:r w:rsidR="001B7FF2" w:rsidRPr="260FB0B9">
        <w:rPr>
          <w:rFonts w:cstheme="minorBidi"/>
        </w:rPr>
        <w:t> </w:t>
      </w:r>
      <w:r w:rsidRPr="260FB0B9">
        <w:rPr>
          <w:rFonts w:cstheme="minorBidi"/>
        </w:rPr>
        <w:t xml:space="preserve">tím, že pro stanovení takového snížení ceny </w:t>
      </w:r>
      <w:r w:rsidR="00624B55" w:rsidRPr="260FB0B9">
        <w:rPr>
          <w:rFonts w:cstheme="minorBidi"/>
        </w:rPr>
        <w:t>D</w:t>
      </w:r>
      <w:r w:rsidRPr="260FB0B9">
        <w:rPr>
          <w:rFonts w:cstheme="minorBidi"/>
        </w:rPr>
        <w:t xml:space="preserve">íla se použije porovnání skutečné prostavěnosti </w:t>
      </w:r>
      <w:r w:rsidR="00624B55" w:rsidRPr="260FB0B9">
        <w:rPr>
          <w:rFonts w:cstheme="minorBidi"/>
        </w:rPr>
        <w:t>D</w:t>
      </w:r>
      <w:r w:rsidRPr="260FB0B9">
        <w:rPr>
          <w:rFonts w:cstheme="minorBidi"/>
        </w:rPr>
        <w:t xml:space="preserve">íla </w:t>
      </w:r>
      <w:r w:rsidR="00A90E01" w:rsidRPr="260FB0B9">
        <w:rPr>
          <w:rFonts w:cstheme="minorBidi"/>
        </w:rPr>
        <w:t xml:space="preserve">(zejm. dle údajů uvedených </w:t>
      </w:r>
      <w:r w:rsidR="007E6C08" w:rsidRPr="260FB0B9">
        <w:rPr>
          <w:rFonts w:cstheme="minorBidi"/>
        </w:rPr>
        <w:t xml:space="preserve">v </w:t>
      </w:r>
      <w:r w:rsidR="00A90E01" w:rsidRPr="260FB0B9">
        <w:rPr>
          <w:rFonts w:cstheme="minorBidi"/>
        </w:rPr>
        <w:t>položkové</w:t>
      </w:r>
      <w:r w:rsidR="007E6C08" w:rsidRPr="260FB0B9">
        <w:rPr>
          <w:rFonts w:cstheme="minorBidi"/>
        </w:rPr>
        <w:t>m</w:t>
      </w:r>
      <w:r w:rsidR="00A90E01" w:rsidRPr="260FB0B9">
        <w:rPr>
          <w:rFonts w:cstheme="minorBidi"/>
        </w:rPr>
        <w:t xml:space="preserve"> rozpočtu, který</w:t>
      </w:r>
      <w:r w:rsidR="007E6C08" w:rsidRPr="260FB0B9">
        <w:rPr>
          <w:rFonts w:cstheme="minorBidi"/>
        </w:rPr>
        <w:t> </w:t>
      </w:r>
      <w:r w:rsidR="00A90E01" w:rsidRPr="260FB0B9">
        <w:rPr>
          <w:rFonts w:cstheme="minorBidi"/>
        </w:rPr>
        <w:t>je</w:t>
      </w:r>
      <w:r w:rsidR="007E6C08" w:rsidRPr="260FB0B9">
        <w:rPr>
          <w:rFonts w:cstheme="minorBidi"/>
        </w:rPr>
        <w:t> </w:t>
      </w:r>
      <w:r w:rsidR="00A90E01" w:rsidRPr="260FB0B9">
        <w:rPr>
          <w:rFonts w:cstheme="minorBidi"/>
        </w:rPr>
        <w:t xml:space="preserve">součástí této Smlouvy) </w:t>
      </w:r>
      <w:r w:rsidRPr="260FB0B9">
        <w:rPr>
          <w:rFonts w:cstheme="minorBidi"/>
        </w:rPr>
        <w:t>s</w:t>
      </w:r>
      <w:r w:rsidR="001B7FF2" w:rsidRPr="260FB0B9">
        <w:rPr>
          <w:rFonts w:cstheme="minorBidi"/>
        </w:rPr>
        <w:t> </w:t>
      </w:r>
      <w:r w:rsidRPr="260FB0B9">
        <w:rPr>
          <w:rFonts w:cstheme="minorBidi"/>
        </w:rPr>
        <w:t xml:space="preserve">cenou </w:t>
      </w:r>
      <w:r w:rsidR="00624B55" w:rsidRPr="260FB0B9">
        <w:rPr>
          <w:rFonts w:cstheme="minorBidi"/>
        </w:rPr>
        <w:t>D</w:t>
      </w:r>
      <w:r w:rsidRPr="260FB0B9">
        <w:rPr>
          <w:rFonts w:cstheme="minorBidi"/>
        </w:rPr>
        <w:t>íla uvedenou v</w:t>
      </w:r>
      <w:r w:rsidR="001B7FF2" w:rsidRPr="260FB0B9">
        <w:rPr>
          <w:rFonts w:cstheme="minorBidi"/>
        </w:rPr>
        <w:t> </w:t>
      </w:r>
      <w:r w:rsidRPr="260FB0B9">
        <w:rPr>
          <w:rFonts w:cstheme="minorBidi"/>
        </w:rPr>
        <w:t xml:space="preserve">článku </w:t>
      </w:r>
      <w:r w:rsidR="00624B55" w:rsidRPr="260FB0B9">
        <w:rPr>
          <w:rFonts w:cstheme="minorBidi"/>
        </w:rPr>
        <w:t>3</w:t>
      </w:r>
      <w:r w:rsidRPr="260FB0B9">
        <w:rPr>
          <w:rFonts w:cstheme="minorBidi"/>
        </w:rPr>
        <w:t xml:space="preserve">.1. </w:t>
      </w:r>
      <w:r w:rsidR="00F72BC6" w:rsidRPr="260FB0B9">
        <w:rPr>
          <w:rFonts w:cstheme="minorBidi"/>
        </w:rPr>
        <w:t>této Smlouvy.</w:t>
      </w:r>
    </w:p>
    <w:p w14:paraId="65908DD9" w14:textId="77777777" w:rsidR="00097936" w:rsidRDefault="00311BF2">
      <w:pPr>
        <w:pStyle w:val="Styl2"/>
        <w:numPr>
          <w:ilvl w:val="2"/>
          <w:numId w:val="14"/>
        </w:numPr>
        <w:tabs>
          <w:tab w:val="num" w:pos="360"/>
        </w:tabs>
        <w:ind w:left="1418" w:hanging="851"/>
        <w:rPr>
          <w:rFonts w:cstheme="minorHAnsi"/>
          <w:szCs w:val="22"/>
        </w:rPr>
      </w:pPr>
      <w:r w:rsidRPr="00311BF2">
        <w:rPr>
          <w:rFonts w:cstheme="minorHAnsi"/>
          <w:szCs w:val="22"/>
        </w:rPr>
        <w:t xml:space="preserve">Navýšení ceny </w:t>
      </w:r>
      <w:r w:rsidR="00624B55">
        <w:rPr>
          <w:rFonts w:cstheme="minorHAnsi"/>
          <w:szCs w:val="22"/>
        </w:rPr>
        <w:t>D</w:t>
      </w:r>
      <w:r w:rsidRPr="00311BF2">
        <w:rPr>
          <w:rFonts w:cstheme="minorHAnsi"/>
          <w:szCs w:val="22"/>
        </w:rPr>
        <w:t>íla bude provedeno v</w:t>
      </w:r>
      <w:r w:rsidR="001B7FF2">
        <w:rPr>
          <w:rFonts w:cstheme="minorHAnsi"/>
          <w:szCs w:val="22"/>
        </w:rPr>
        <w:t> </w:t>
      </w:r>
      <w:r w:rsidRPr="00311BF2">
        <w:rPr>
          <w:rFonts w:cstheme="minorHAnsi"/>
          <w:szCs w:val="22"/>
        </w:rPr>
        <w:t>souladu s</w:t>
      </w:r>
      <w:r w:rsidR="001B7FF2">
        <w:rPr>
          <w:rFonts w:cstheme="minorHAnsi"/>
          <w:szCs w:val="22"/>
        </w:rPr>
        <w:t> </w:t>
      </w:r>
      <w:r w:rsidRPr="00311BF2">
        <w:rPr>
          <w:rFonts w:cstheme="minorHAnsi"/>
          <w:szCs w:val="22"/>
        </w:rPr>
        <w:t>použitím cen z</w:t>
      </w:r>
      <w:r w:rsidR="001B7FF2">
        <w:rPr>
          <w:rFonts w:cstheme="minorHAnsi"/>
          <w:szCs w:val="22"/>
        </w:rPr>
        <w:t> </w:t>
      </w:r>
      <w:r w:rsidRPr="00311BF2">
        <w:rPr>
          <w:rFonts w:cstheme="minorHAnsi"/>
          <w:szCs w:val="22"/>
        </w:rPr>
        <w:t xml:space="preserve">položkového rozpočtu, který je součástí této </w:t>
      </w:r>
      <w:r w:rsidR="00624B55">
        <w:rPr>
          <w:rFonts w:cstheme="minorHAnsi"/>
          <w:szCs w:val="22"/>
        </w:rPr>
        <w:t>S</w:t>
      </w:r>
      <w:r w:rsidRPr="00311BF2">
        <w:rPr>
          <w:rFonts w:cstheme="minorHAnsi"/>
          <w:szCs w:val="22"/>
        </w:rPr>
        <w:t xml:space="preserve">mlouvy. </w:t>
      </w:r>
    </w:p>
    <w:p w14:paraId="759EB38B" w14:textId="09B3ACBA" w:rsidR="00097936" w:rsidRDefault="00311BF2">
      <w:pPr>
        <w:pStyle w:val="Styl2"/>
        <w:numPr>
          <w:ilvl w:val="2"/>
          <w:numId w:val="14"/>
        </w:numPr>
        <w:tabs>
          <w:tab w:val="num" w:pos="360"/>
        </w:tabs>
        <w:ind w:left="1418" w:hanging="851"/>
        <w:rPr>
          <w:rFonts w:cstheme="minorHAnsi"/>
          <w:szCs w:val="22"/>
        </w:rPr>
      </w:pPr>
      <w:r w:rsidRPr="00311BF2">
        <w:rPr>
          <w:rFonts w:cstheme="minorHAnsi"/>
          <w:szCs w:val="22"/>
        </w:rPr>
        <w:t>Pokud položkový rozpočet neobsahuje příslušnou jednotkovou cenu vícepráce, bude</w:t>
      </w:r>
      <w:r w:rsidR="00F72BC6">
        <w:rPr>
          <w:rFonts w:cstheme="minorHAnsi"/>
          <w:szCs w:val="22"/>
        </w:rPr>
        <w:t> </w:t>
      </w:r>
      <w:r w:rsidRPr="00311BF2">
        <w:rPr>
          <w:rFonts w:cstheme="minorHAnsi"/>
          <w:szCs w:val="22"/>
        </w:rPr>
        <w:t>Zhotovitelem navržena jednotková cena ve výši obvyklé v</w:t>
      </w:r>
      <w:r w:rsidR="001B7FF2">
        <w:rPr>
          <w:rFonts w:cstheme="minorHAnsi"/>
          <w:szCs w:val="22"/>
        </w:rPr>
        <w:t> </w:t>
      </w:r>
      <w:r w:rsidRPr="00311BF2">
        <w:rPr>
          <w:rFonts w:cstheme="minorHAnsi"/>
          <w:szCs w:val="22"/>
        </w:rPr>
        <w:t xml:space="preserve">době provádění </w:t>
      </w:r>
      <w:r w:rsidR="00624B55">
        <w:rPr>
          <w:rFonts w:cstheme="minorHAnsi"/>
          <w:szCs w:val="22"/>
        </w:rPr>
        <w:t>D</w:t>
      </w:r>
      <w:r w:rsidRPr="00311BF2">
        <w:rPr>
          <w:rFonts w:cstheme="minorHAnsi"/>
          <w:szCs w:val="22"/>
        </w:rPr>
        <w:t xml:space="preserve">íla, </w:t>
      </w:r>
      <w:r w:rsidRPr="00311BF2">
        <w:rPr>
          <w:rFonts w:cstheme="minorHAnsi"/>
          <w:szCs w:val="22"/>
        </w:rPr>
        <w:lastRenderedPageBreak/>
        <w:t xml:space="preserve">která nesmí být vyšší než jednotková cena </w:t>
      </w:r>
      <w:r w:rsidR="003A5637">
        <w:rPr>
          <w:rFonts w:cstheme="minorHAnsi"/>
          <w:szCs w:val="22"/>
        </w:rPr>
        <w:t xml:space="preserve">položek </w:t>
      </w:r>
      <w:r w:rsidRPr="00311BF2">
        <w:rPr>
          <w:rFonts w:cstheme="minorHAnsi"/>
          <w:szCs w:val="22"/>
        </w:rPr>
        <w:t xml:space="preserve">dle </w:t>
      </w:r>
      <w:r w:rsidR="003A5637">
        <w:rPr>
          <w:rFonts w:cstheme="minorHAnsi"/>
          <w:szCs w:val="22"/>
        </w:rPr>
        <w:t>Cenové soustavy ÚRS</w:t>
      </w:r>
      <w:r w:rsidRPr="00311BF2">
        <w:rPr>
          <w:rFonts w:cstheme="minorHAnsi"/>
          <w:szCs w:val="22"/>
        </w:rPr>
        <w:t xml:space="preserve"> pro období, v</w:t>
      </w:r>
      <w:r w:rsidR="001B7FF2">
        <w:rPr>
          <w:rFonts w:cstheme="minorHAnsi"/>
          <w:szCs w:val="22"/>
        </w:rPr>
        <w:t> </w:t>
      </w:r>
      <w:r w:rsidRPr="00311BF2">
        <w:rPr>
          <w:rFonts w:cstheme="minorHAnsi"/>
          <w:szCs w:val="22"/>
        </w:rPr>
        <w:t>němž jsou práce realizovány, vydaném společností ÚRS PRAHA, a.s., se</w:t>
      </w:r>
      <w:r w:rsidR="009B2B66">
        <w:rPr>
          <w:rFonts w:cstheme="minorHAnsi"/>
          <w:szCs w:val="22"/>
        </w:rPr>
        <w:t> </w:t>
      </w:r>
      <w:r w:rsidRPr="00311BF2">
        <w:rPr>
          <w:rFonts w:cstheme="minorHAnsi"/>
          <w:szCs w:val="22"/>
        </w:rPr>
        <w:t>sídlem Pražská 18, 102 00 Praha 10, IČ</w:t>
      </w:r>
      <w:r w:rsidR="00624B55">
        <w:rPr>
          <w:rFonts w:cstheme="minorHAnsi"/>
          <w:szCs w:val="22"/>
        </w:rPr>
        <w:t>O</w:t>
      </w:r>
      <w:r w:rsidRPr="00311BF2">
        <w:rPr>
          <w:rFonts w:cstheme="minorHAnsi"/>
          <w:szCs w:val="22"/>
        </w:rPr>
        <w:t xml:space="preserve"> 47115645 (dále jen „</w:t>
      </w:r>
      <w:r w:rsidRPr="006C3E70">
        <w:rPr>
          <w:rFonts w:cstheme="minorHAnsi"/>
          <w:b/>
          <w:bCs/>
          <w:szCs w:val="22"/>
        </w:rPr>
        <w:t>ceník ÚRS</w:t>
      </w:r>
      <w:r w:rsidRPr="00311BF2">
        <w:rPr>
          <w:rFonts w:cstheme="minorHAnsi"/>
          <w:szCs w:val="22"/>
        </w:rPr>
        <w:t xml:space="preserve">“). </w:t>
      </w:r>
    </w:p>
    <w:p w14:paraId="645AC30C" w14:textId="42D774B7" w:rsidR="00311BF2" w:rsidRPr="00311BF2" w:rsidRDefault="00311BF2">
      <w:pPr>
        <w:pStyle w:val="Styl2"/>
        <w:numPr>
          <w:ilvl w:val="2"/>
          <w:numId w:val="14"/>
        </w:numPr>
        <w:tabs>
          <w:tab w:val="num" w:pos="360"/>
        </w:tabs>
        <w:ind w:left="1418" w:hanging="851"/>
        <w:rPr>
          <w:rFonts w:cstheme="minorBidi"/>
        </w:rPr>
      </w:pPr>
      <w:r w:rsidRPr="185CEC0F">
        <w:rPr>
          <w:rFonts w:cstheme="minorBidi"/>
        </w:rPr>
        <w:t>V</w:t>
      </w:r>
      <w:r w:rsidR="001B7FF2" w:rsidRPr="185CEC0F">
        <w:rPr>
          <w:rFonts w:cstheme="minorBidi"/>
        </w:rPr>
        <w:t> </w:t>
      </w:r>
      <w:r w:rsidRPr="185CEC0F">
        <w:rPr>
          <w:rFonts w:cstheme="minorBidi"/>
        </w:rPr>
        <w:t>případě kalkulací prací a dodávek, které není možné stanovit dle ceníku ÚRS, bude</w:t>
      </w:r>
      <w:r w:rsidR="00F72BC6" w:rsidRPr="185CEC0F">
        <w:rPr>
          <w:rFonts w:cstheme="minorBidi"/>
        </w:rPr>
        <w:t> </w:t>
      </w:r>
      <w:r w:rsidRPr="185CEC0F">
        <w:rPr>
          <w:rFonts w:cstheme="minorBidi"/>
        </w:rPr>
        <w:t>kalkulace podložena cenovou nabídkou Zhotovitele s</w:t>
      </w:r>
      <w:r w:rsidR="001B7FF2" w:rsidRPr="185CEC0F">
        <w:rPr>
          <w:rFonts w:cstheme="minorBidi"/>
        </w:rPr>
        <w:t> </w:t>
      </w:r>
      <w:r w:rsidRPr="185CEC0F">
        <w:rPr>
          <w:rFonts w:cstheme="minorBidi"/>
        </w:rPr>
        <w:t xml:space="preserve">tím, že se Zhotovitel zavazuje zajistit, aby byla předložena </w:t>
      </w:r>
      <w:r w:rsidR="00444D59">
        <w:rPr>
          <w:rFonts w:cstheme="minorBidi"/>
        </w:rPr>
        <w:t xml:space="preserve">v místě a čase obvyklá cenová </w:t>
      </w:r>
      <w:r w:rsidRPr="185CEC0F">
        <w:rPr>
          <w:rFonts w:cstheme="minorBidi"/>
        </w:rPr>
        <w:t>nabídka.</w:t>
      </w:r>
      <w:r w:rsidR="00A90E01" w:rsidRPr="185CEC0F">
        <w:rPr>
          <w:rFonts w:cstheme="minorBidi"/>
        </w:rPr>
        <w:t xml:space="preserve"> Objednatel si </w:t>
      </w:r>
      <w:r w:rsidR="00F34C40" w:rsidRPr="185CEC0F">
        <w:rPr>
          <w:rFonts w:cstheme="minorBidi"/>
        </w:rPr>
        <w:t xml:space="preserve">přitom </w:t>
      </w:r>
      <w:r w:rsidR="00A90E01" w:rsidRPr="185CEC0F">
        <w:rPr>
          <w:rFonts w:cstheme="minorBidi"/>
        </w:rPr>
        <w:t xml:space="preserve">vyhrazuje právo ověřit </w:t>
      </w:r>
      <w:r w:rsidR="00F34C40" w:rsidRPr="185CEC0F">
        <w:rPr>
          <w:rFonts w:cstheme="minorBidi"/>
        </w:rPr>
        <w:t>cenovou nabídku Zhotovitele, j</w:t>
      </w:r>
      <w:r w:rsidR="007E6C08" w:rsidRPr="185CEC0F">
        <w:rPr>
          <w:rFonts w:cstheme="minorBidi"/>
        </w:rPr>
        <w:t>a</w:t>
      </w:r>
      <w:r w:rsidR="00F34C40" w:rsidRPr="185CEC0F">
        <w:rPr>
          <w:rFonts w:cstheme="minorBidi"/>
        </w:rPr>
        <w:t>kož i právo</w:t>
      </w:r>
      <w:r w:rsidR="007E6C08" w:rsidRPr="185CEC0F">
        <w:rPr>
          <w:rFonts w:cstheme="minorBidi"/>
        </w:rPr>
        <w:t xml:space="preserve"> </w:t>
      </w:r>
      <w:r w:rsidR="00F34C40" w:rsidRPr="185CEC0F">
        <w:rPr>
          <w:rFonts w:cstheme="minorBidi"/>
        </w:rPr>
        <w:t xml:space="preserve">tuto cenovou nabídku Zhotovitele písemně </w:t>
      </w:r>
      <w:r w:rsidR="007E6C08" w:rsidRPr="185CEC0F">
        <w:rPr>
          <w:rFonts w:cstheme="minorBidi"/>
        </w:rPr>
        <w:t>odsouhlasit</w:t>
      </w:r>
      <w:r w:rsidR="00F34C40" w:rsidRPr="185CEC0F">
        <w:rPr>
          <w:rFonts w:cstheme="minorBidi"/>
        </w:rPr>
        <w:t>, popř. vrátit Zhotoviteli k jejímu přepracování či doplnění.</w:t>
      </w:r>
      <w:r>
        <w:tab/>
      </w:r>
    </w:p>
    <w:p w14:paraId="08F97E67" w14:textId="0E4E960B" w:rsidR="007B3072" w:rsidRPr="0053187C" w:rsidRDefault="00F82455">
      <w:pPr>
        <w:numPr>
          <w:ilvl w:val="1"/>
          <w:numId w:val="15"/>
        </w:numPr>
        <w:spacing w:after="120"/>
        <w:ind w:left="573" w:hanging="573"/>
        <w:rPr>
          <w:rFonts w:asciiTheme="minorHAnsi" w:hAnsiTheme="minorHAnsi" w:cstheme="minorHAnsi"/>
          <w:b/>
          <w:sz w:val="22"/>
          <w:szCs w:val="22"/>
        </w:rPr>
      </w:pPr>
      <w:r w:rsidRPr="0053187C">
        <w:rPr>
          <w:rFonts w:asciiTheme="minorHAnsi" w:hAnsiTheme="minorHAnsi" w:cstheme="minorHAnsi"/>
          <w:sz w:val="22"/>
          <w:szCs w:val="22"/>
        </w:rPr>
        <w:t>V</w:t>
      </w:r>
      <w:r w:rsidR="001B7FF2">
        <w:rPr>
          <w:rFonts w:asciiTheme="minorHAnsi" w:hAnsiTheme="minorHAnsi" w:cstheme="minorHAnsi"/>
          <w:sz w:val="22"/>
          <w:szCs w:val="22"/>
        </w:rPr>
        <w:t> </w:t>
      </w:r>
      <w:r w:rsidRPr="0053187C">
        <w:rPr>
          <w:rFonts w:asciiTheme="minorHAnsi" w:hAnsiTheme="minorHAnsi" w:cstheme="minorHAnsi"/>
          <w:sz w:val="22"/>
          <w:szCs w:val="22"/>
        </w:rPr>
        <w:t xml:space="preserve">případě, že bude </w:t>
      </w:r>
      <w:r w:rsidR="003B07F8" w:rsidRPr="0053187C">
        <w:rPr>
          <w:rFonts w:asciiTheme="minorHAnsi" w:hAnsiTheme="minorHAnsi" w:cstheme="minorHAnsi"/>
          <w:sz w:val="22"/>
          <w:szCs w:val="22"/>
        </w:rPr>
        <w:t>O</w:t>
      </w:r>
      <w:r w:rsidRPr="0053187C">
        <w:rPr>
          <w:rFonts w:asciiTheme="minorHAnsi" w:hAnsiTheme="minorHAnsi" w:cstheme="minorHAnsi"/>
          <w:sz w:val="22"/>
          <w:szCs w:val="22"/>
        </w:rPr>
        <w:t>bjednatel požadovat změny v</w:t>
      </w:r>
      <w:r w:rsidR="001B7FF2">
        <w:rPr>
          <w:rFonts w:asciiTheme="minorHAnsi" w:hAnsiTheme="minorHAnsi" w:cstheme="minorHAnsi"/>
          <w:sz w:val="22"/>
          <w:szCs w:val="22"/>
        </w:rPr>
        <w:t> </w:t>
      </w:r>
      <w:r w:rsidRPr="0053187C">
        <w:rPr>
          <w:rFonts w:asciiTheme="minorHAnsi" w:hAnsiTheme="minorHAnsi" w:cstheme="minorHAnsi"/>
          <w:sz w:val="22"/>
          <w:szCs w:val="22"/>
        </w:rPr>
        <w:t xml:space="preserve">množství, rozsahu či kvalitě dodávek </w:t>
      </w:r>
      <w:r w:rsidR="00444D59">
        <w:rPr>
          <w:rFonts w:asciiTheme="minorHAnsi" w:hAnsiTheme="minorHAnsi" w:cstheme="minorHAnsi"/>
          <w:sz w:val="22"/>
          <w:szCs w:val="22"/>
        </w:rPr>
        <w:t xml:space="preserve">či stavebních prací </w:t>
      </w:r>
      <w:r w:rsidR="0031599B" w:rsidRPr="0053187C">
        <w:rPr>
          <w:rFonts w:asciiTheme="minorHAnsi" w:hAnsiTheme="minorHAnsi" w:cstheme="minorHAnsi"/>
          <w:sz w:val="22"/>
          <w:szCs w:val="22"/>
        </w:rPr>
        <w:t>Z</w:t>
      </w:r>
      <w:r w:rsidRPr="0053187C">
        <w:rPr>
          <w:rFonts w:asciiTheme="minorHAnsi" w:hAnsiTheme="minorHAnsi" w:cstheme="minorHAnsi"/>
          <w:sz w:val="22"/>
          <w:szCs w:val="22"/>
        </w:rPr>
        <w:t>hotovitele (</w:t>
      </w:r>
      <w:r w:rsidR="009D5E45">
        <w:rPr>
          <w:rFonts w:asciiTheme="minorHAnsi" w:hAnsiTheme="minorHAnsi" w:cstheme="minorHAnsi"/>
          <w:sz w:val="22"/>
          <w:szCs w:val="22"/>
        </w:rPr>
        <w:t>„</w:t>
      </w:r>
      <w:r w:rsidRPr="0053187C">
        <w:rPr>
          <w:rFonts w:asciiTheme="minorHAnsi" w:hAnsiTheme="minorHAnsi" w:cstheme="minorHAnsi"/>
          <w:sz w:val="22"/>
          <w:szCs w:val="22"/>
        </w:rPr>
        <w:t>vícepráce</w:t>
      </w:r>
      <w:r w:rsidR="009D5E45">
        <w:rPr>
          <w:rFonts w:asciiTheme="minorHAnsi" w:hAnsiTheme="minorHAnsi" w:cstheme="minorHAnsi"/>
          <w:sz w:val="22"/>
          <w:szCs w:val="22"/>
        </w:rPr>
        <w:t>“</w:t>
      </w:r>
      <w:r w:rsidRPr="0053187C">
        <w:rPr>
          <w:rFonts w:asciiTheme="minorHAnsi" w:hAnsiTheme="minorHAnsi" w:cstheme="minorHAnsi"/>
          <w:sz w:val="22"/>
          <w:szCs w:val="22"/>
        </w:rPr>
        <w:t xml:space="preserve"> / </w:t>
      </w:r>
      <w:r w:rsidR="009D5E45">
        <w:rPr>
          <w:rFonts w:asciiTheme="minorHAnsi" w:hAnsiTheme="minorHAnsi" w:cstheme="minorHAnsi"/>
          <w:sz w:val="22"/>
          <w:szCs w:val="22"/>
        </w:rPr>
        <w:t>„</w:t>
      </w:r>
      <w:r w:rsidRPr="0053187C">
        <w:rPr>
          <w:rFonts w:asciiTheme="minorHAnsi" w:hAnsiTheme="minorHAnsi" w:cstheme="minorHAnsi"/>
          <w:sz w:val="22"/>
          <w:szCs w:val="22"/>
        </w:rPr>
        <w:t>méněpráce</w:t>
      </w:r>
      <w:r w:rsidR="009D5E45">
        <w:rPr>
          <w:rFonts w:asciiTheme="minorHAnsi" w:hAnsiTheme="minorHAnsi" w:cstheme="minorHAnsi"/>
          <w:sz w:val="22"/>
          <w:szCs w:val="22"/>
        </w:rPr>
        <w:t>“</w:t>
      </w:r>
      <w:r w:rsidRPr="0053187C">
        <w:rPr>
          <w:rFonts w:asciiTheme="minorHAnsi" w:hAnsiTheme="minorHAnsi" w:cstheme="minorHAnsi"/>
          <w:sz w:val="22"/>
          <w:szCs w:val="22"/>
        </w:rPr>
        <w:t xml:space="preserve">), vystaví </w:t>
      </w:r>
      <w:r w:rsidR="0031599B"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 na uvedené změny </w:t>
      </w:r>
      <w:r w:rsidR="00917BDB">
        <w:rPr>
          <w:rFonts w:asciiTheme="minorHAnsi" w:hAnsiTheme="minorHAnsi" w:cstheme="minorHAnsi"/>
          <w:sz w:val="22"/>
          <w:szCs w:val="22"/>
        </w:rPr>
        <w:t>z</w:t>
      </w:r>
      <w:r w:rsidRPr="0053187C">
        <w:rPr>
          <w:rFonts w:asciiTheme="minorHAnsi" w:hAnsiTheme="minorHAnsi" w:cstheme="minorHAnsi"/>
          <w:sz w:val="22"/>
          <w:szCs w:val="22"/>
        </w:rPr>
        <w:t xml:space="preserve">měnový list, který bude uvedené změny </w:t>
      </w:r>
      <w:r w:rsidR="00302D77">
        <w:rPr>
          <w:rFonts w:asciiTheme="minorHAnsi" w:hAnsiTheme="minorHAnsi" w:cstheme="minorHAnsi"/>
          <w:sz w:val="22"/>
          <w:szCs w:val="22"/>
        </w:rPr>
        <w:t>v souladu s článkem 16</w:t>
      </w:r>
      <w:r w:rsidR="007E6C08">
        <w:rPr>
          <w:rFonts w:asciiTheme="minorHAnsi" w:hAnsiTheme="minorHAnsi" w:cstheme="minorHAnsi"/>
          <w:sz w:val="22"/>
          <w:szCs w:val="22"/>
        </w:rPr>
        <w:t>.</w:t>
      </w:r>
      <w:r w:rsidR="00302D77">
        <w:rPr>
          <w:rFonts w:asciiTheme="minorHAnsi" w:hAnsiTheme="minorHAnsi" w:cstheme="minorHAnsi"/>
          <w:sz w:val="22"/>
          <w:szCs w:val="22"/>
        </w:rPr>
        <w:t xml:space="preserve"> této Smlouvy </w:t>
      </w:r>
      <w:r w:rsidRPr="0053187C">
        <w:rPr>
          <w:rFonts w:asciiTheme="minorHAnsi" w:hAnsiTheme="minorHAnsi" w:cstheme="minorHAnsi"/>
          <w:sz w:val="22"/>
          <w:szCs w:val="22"/>
        </w:rPr>
        <w:t xml:space="preserve">specifikovat. Změnový list bude odsouhlasen </w:t>
      </w:r>
      <w:r w:rsidR="0031599B"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bjednatelem, </w:t>
      </w:r>
      <w:r w:rsidR="0031599B" w:rsidRPr="0053187C">
        <w:rPr>
          <w:rFonts w:asciiTheme="minorHAnsi" w:hAnsiTheme="minorHAnsi" w:cstheme="minorHAnsi"/>
          <w:sz w:val="22"/>
          <w:szCs w:val="22"/>
        </w:rPr>
        <w:t>Z</w:t>
      </w:r>
      <w:r w:rsidRPr="0053187C">
        <w:rPr>
          <w:rFonts w:asciiTheme="minorHAnsi" w:hAnsiTheme="minorHAnsi" w:cstheme="minorHAnsi"/>
          <w:sz w:val="22"/>
          <w:szCs w:val="22"/>
        </w:rPr>
        <w:t>hotovitelem</w:t>
      </w:r>
      <w:r w:rsidR="007B4CD7">
        <w:rPr>
          <w:rFonts w:asciiTheme="minorHAnsi" w:hAnsiTheme="minorHAnsi" w:cstheme="minorHAnsi"/>
          <w:sz w:val="22"/>
          <w:szCs w:val="22"/>
        </w:rPr>
        <w:t xml:space="preserve">, </w:t>
      </w:r>
      <w:r w:rsidR="00ED6B09">
        <w:rPr>
          <w:rFonts w:asciiTheme="minorHAnsi" w:hAnsiTheme="minorHAnsi" w:cstheme="minorHAnsi"/>
          <w:sz w:val="22"/>
          <w:szCs w:val="22"/>
        </w:rPr>
        <w:t xml:space="preserve">TDS </w:t>
      </w:r>
      <w:r w:rsidR="007B4CD7">
        <w:rPr>
          <w:rFonts w:asciiTheme="minorHAnsi" w:hAnsiTheme="minorHAnsi" w:cstheme="minorHAnsi"/>
          <w:sz w:val="22"/>
          <w:szCs w:val="22"/>
        </w:rPr>
        <w:t>a</w:t>
      </w:r>
      <w:r w:rsidRPr="0053187C">
        <w:rPr>
          <w:rFonts w:asciiTheme="minorHAnsi" w:hAnsiTheme="minorHAnsi" w:cstheme="minorHAnsi"/>
          <w:sz w:val="22"/>
          <w:szCs w:val="22"/>
        </w:rPr>
        <w:t xml:space="preserve"> projektantem, který</w:t>
      </w:r>
      <w:r w:rsidR="00DD53C9">
        <w:rPr>
          <w:rFonts w:asciiTheme="minorHAnsi" w:hAnsiTheme="minorHAnsi" w:cstheme="minorHAnsi"/>
          <w:sz w:val="22"/>
          <w:szCs w:val="22"/>
        </w:rPr>
        <w:t> </w:t>
      </w:r>
      <w:r w:rsidRPr="0053187C">
        <w:rPr>
          <w:rFonts w:asciiTheme="minorHAnsi" w:hAnsiTheme="minorHAnsi" w:cstheme="minorHAnsi"/>
          <w:sz w:val="22"/>
          <w:szCs w:val="22"/>
        </w:rPr>
        <w:t>zpracovával prováděcí projekt (</w:t>
      </w:r>
      <w:r w:rsidR="00855913">
        <w:rPr>
          <w:rFonts w:asciiTheme="minorHAnsi" w:hAnsiTheme="minorHAnsi"/>
          <w:sz w:val="22"/>
          <w:szCs w:val="22"/>
          <w:lang w:eastAsia="en-US"/>
        </w:rPr>
        <w:t>dále</w:t>
      </w:r>
      <w:r w:rsidR="00F72BC6">
        <w:rPr>
          <w:rFonts w:asciiTheme="minorHAnsi" w:hAnsiTheme="minorHAnsi"/>
          <w:sz w:val="22"/>
          <w:szCs w:val="22"/>
          <w:lang w:eastAsia="en-US"/>
        </w:rPr>
        <w:t> </w:t>
      </w:r>
      <w:r w:rsidR="00855913">
        <w:rPr>
          <w:rFonts w:asciiTheme="minorHAnsi" w:hAnsiTheme="minorHAnsi"/>
          <w:sz w:val="22"/>
          <w:szCs w:val="22"/>
          <w:lang w:eastAsia="en-US"/>
        </w:rPr>
        <w:t>jen</w:t>
      </w:r>
      <w:r w:rsidR="00F72BC6">
        <w:rPr>
          <w:rFonts w:asciiTheme="minorHAnsi" w:hAnsiTheme="minorHAnsi"/>
          <w:sz w:val="22"/>
          <w:szCs w:val="22"/>
          <w:lang w:eastAsia="en-US"/>
        </w:rPr>
        <w:t> </w:t>
      </w:r>
      <w:r w:rsidR="003B07F8" w:rsidRPr="0053187C">
        <w:rPr>
          <w:rFonts w:asciiTheme="minorHAnsi" w:hAnsiTheme="minorHAnsi" w:cstheme="minorHAnsi"/>
          <w:sz w:val="22"/>
          <w:szCs w:val="22"/>
        </w:rPr>
        <w:t>„</w:t>
      </w:r>
      <w:r w:rsidRPr="0053187C">
        <w:rPr>
          <w:rFonts w:asciiTheme="minorHAnsi" w:hAnsiTheme="minorHAnsi" w:cstheme="minorHAnsi"/>
          <w:b/>
          <w:bCs/>
          <w:sz w:val="22"/>
          <w:szCs w:val="22"/>
        </w:rPr>
        <w:t>projektant</w:t>
      </w:r>
      <w:r w:rsidR="003B07F8" w:rsidRPr="0053187C">
        <w:rPr>
          <w:rFonts w:asciiTheme="minorHAnsi" w:hAnsiTheme="minorHAnsi" w:cstheme="minorHAnsi"/>
          <w:sz w:val="22"/>
          <w:szCs w:val="22"/>
        </w:rPr>
        <w:t>“</w:t>
      </w:r>
      <w:r w:rsidRPr="0053187C">
        <w:rPr>
          <w:rFonts w:asciiTheme="minorHAnsi" w:hAnsiTheme="minorHAnsi" w:cstheme="minorHAnsi"/>
          <w:sz w:val="22"/>
          <w:szCs w:val="22"/>
        </w:rPr>
        <w:t xml:space="preserve">), a bude použit pro úpravu ceny </w:t>
      </w:r>
      <w:r w:rsidR="0031599B"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Změnový list </w:t>
      </w:r>
      <w:r w:rsidR="00140A28">
        <w:rPr>
          <w:rFonts w:asciiTheme="minorHAnsi" w:hAnsiTheme="minorHAnsi" w:cstheme="minorHAnsi"/>
          <w:sz w:val="22"/>
          <w:szCs w:val="22"/>
        </w:rPr>
        <w:t>bude</w:t>
      </w:r>
      <w:r w:rsidRPr="0053187C">
        <w:rPr>
          <w:rFonts w:asciiTheme="minorHAnsi" w:hAnsiTheme="minorHAnsi" w:cstheme="minorHAnsi"/>
          <w:sz w:val="22"/>
          <w:szCs w:val="22"/>
        </w:rPr>
        <w:t xml:space="preserve"> podkladem k</w:t>
      </w:r>
      <w:r w:rsidR="001B7FF2">
        <w:rPr>
          <w:rFonts w:asciiTheme="minorHAnsi" w:hAnsiTheme="minorHAnsi" w:cstheme="minorHAnsi"/>
          <w:sz w:val="22"/>
          <w:szCs w:val="22"/>
        </w:rPr>
        <w:t> </w:t>
      </w:r>
      <w:r w:rsidRPr="0053187C">
        <w:rPr>
          <w:rFonts w:asciiTheme="minorHAnsi" w:hAnsiTheme="minorHAnsi" w:cstheme="minorHAnsi"/>
          <w:sz w:val="22"/>
          <w:szCs w:val="22"/>
        </w:rPr>
        <w:t>dodatku k</w:t>
      </w:r>
      <w:r w:rsidR="001B7FF2">
        <w:rPr>
          <w:rFonts w:asciiTheme="minorHAnsi" w:hAnsiTheme="minorHAnsi" w:cstheme="minorHAnsi"/>
          <w:sz w:val="22"/>
          <w:szCs w:val="22"/>
        </w:rPr>
        <w:t> </w:t>
      </w:r>
      <w:r w:rsidRPr="0053187C">
        <w:rPr>
          <w:rFonts w:asciiTheme="minorHAnsi" w:hAnsiTheme="minorHAnsi" w:cstheme="minorHAnsi"/>
          <w:sz w:val="22"/>
          <w:szCs w:val="22"/>
        </w:rPr>
        <w:t xml:space="preserve">této </w:t>
      </w:r>
      <w:r w:rsidR="0031599B" w:rsidRPr="0053187C">
        <w:rPr>
          <w:rFonts w:asciiTheme="minorHAnsi" w:hAnsiTheme="minorHAnsi" w:cstheme="minorHAnsi"/>
          <w:sz w:val="22"/>
          <w:szCs w:val="22"/>
        </w:rPr>
        <w:t>S</w:t>
      </w:r>
      <w:r w:rsidRPr="0053187C">
        <w:rPr>
          <w:rFonts w:asciiTheme="minorHAnsi" w:hAnsiTheme="minorHAnsi" w:cstheme="minorHAnsi"/>
          <w:sz w:val="22"/>
          <w:szCs w:val="22"/>
        </w:rPr>
        <w:t>mlouv</w:t>
      </w:r>
      <w:r w:rsidR="003B07F8" w:rsidRPr="0053187C">
        <w:rPr>
          <w:rFonts w:asciiTheme="minorHAnsi" w:hAnsiTheme="minorHAnsi" w:cstheme="minorHAnsi"/>
          <w:sz w:val="22"/>
          <w:szCs w:val="22"/>
        </w:rPr>
        <w:t>ě</w:t>
      </w:r>
      <w:r w:rsidRPr="0053187C">
        <w:rPr>
          <w:rFonts w:asciiTheme="minorHAnsi" w:hAnsiTheme="minorHAnsi" w:cstheme="minorHAnsi"/>
          <w:sz w:val="22"/>
          <w:szCs w:val="22"/>
        </w:rPr>
        <w:t>.</w:t>
      </w:r>
    </w:p>
    <w:p w14:paraId="6672DD21" w14:textId="49C34552" w:rsidR="001F48B0" w:rsidRPr="00F37617" w:rsidRDefault="00F82455">
      <w:pPr>
        <w:numPr>
          <w:ilvl w:val="1"/>
          <w:numId w:val="15"/>
        </w:numPr>
        <w:spacing w:after="120"/>
        <w:ind w:left="573" w:hanging="573"/>
        <w:rPr>
          <w:rFonts w:asciiTheme="minorHAnsi" w:hAnsiTheme="minorHAnsi" w:cstheme="minorHAnsi"/>
          <w:b/>
          <w:strike/>
          <w:sz w:val="22"/>
          <w:szCs w:val="22"/>
        </w:rPr>
      </w:pPr>
      <w:r w:rsidRPr="001F48B0">
        <w:rPr>
          <w:rFonts w:asciiTheme="minorHAnsi" w:hAnsiTheme="minorHAnsi" w:cstheme="minorHAnsi"/>
          <w:sz w:val="22"/>
          <w:szCs w:val="22"/>
        </w:rPr>
        <w:t xml:space="preserve">Zhotovitel potvrzuje, že sjednaná cena </w:t>
      </w:r>
      <w:r w:rsidR="007F7E2F">
        <w:rPr>
          <w:rFonts w:asciiTheme="minorHAnsi" w:hAnsiTheme="minorHAnsi" w:cstheme="minorHAnsi"/>
          <w:sz w:val="22"/>
          <w:szCs w:val="22"/>
        </w:rPr>
        <w:t>dle článku 3.1</w:t>
      </w:r>
      <w:r w:rsidR="007B6FDF">
        <w:rPr>
          <w:rFonts w:asciiTheme="minorHAnsi" w:hAnsiTheme="minorHAnsi" w:cstheme="minorHAnsi"/>
          <w:sz w:val="22"/>
          <w:szCs w:val="22"/>
        </w:rPr>
        <w:t>.</w:t>
      </w:r>
      <w:r w:rsidR="007F7E2F">
        <w:rPr>
          <w:rFonts w:asciiTheme="minorHAnsi" w:hAnsiTheme="minorHAnsi" w:cstheme="minorHAnsi"/>
          <w:sz w:val="22"/>
          <w:szCs w:val="22"/>
        </w:rPr>
        <w:t xml:space="preserve"> této Smlouvy </w:t>
      </w:r>
      <w:r w:rsidRPr="001F48B0">
        <w:rPr>
          <w:rFonts w:asciiTheme="minorHAnsi" w:hAnsiTheme="minorHAnsi" w:cstheme="minorHAnsi"/>
          <w:sz w:val="22"/>
          <w:szCs w:val="22"/>
        </w:rPr>
        <w:t>obsahuje</w:t>
      </w:r>
      <w:r w:rsidR="003F2A49">
        <w:rPr>
          <w:rFonts w:asciiTheme="minorHAnsi" w:hAnsiTheme="minorHAnsi" w:cstheme="minorHAnsi"/>
          <w:sz w:val="22"/>
          <w:szCs w:val="22"/>
        </w:rPr>
        <w:t xml:space="preserve"> </w:t>
      </w:r>
      <w:r w:rsidR="003F2A49" w:rsidRPr="001F48B0">
        <w:rPr>
          <w:rFonts w:asciiTheme="minorHAnsi" w:hAnsiTheme="minorHAnsi" w:cstheme="minorHAnsi"/>
          <w:sz w:val="22"/>
          <w:szCs w:val="22"/>
        </w:rPr>
        <w:t xml:space="preserve">mimo vlastní </w:t>
      </w:r>
      <w:r w:rsidR="003F2A49">
        <w:rPr>
          <w:rFonts w:asciiTheme="minorHAnsi" w:hAnsiTheme="minorHAnsi" w:cstheme="minorHAnsi"/>
          <w:sz w:val="22"/>
          <w:szCs w:val="22"/>
        </w:rPr>
        <w:t>D</w:t>
      </w:r>
      <w:r w:rsidR="003F2A49" w:rsidRPr="001F48B0">
        <w:rPr>
          <w:rFonts w:asciiTheme="minorHAnsi" w:hAnsiTheme="minorHAnsi" w:cstheme="minorHAnsi"/>
          <w:sz w:val="22"/>
          <w:szCs w:val="22"/>
        </w:rPr>
        <w:t>ílo</w:t>
      </w:r>
      <w:r w:rsidR="003F2A49">
        <w:rPr>
          <w:rFonts w:asciiTheme="minorHAnsi" w:hAnsiTheme="minorHAnsi" w:cstheme="minorHAnsi"/>
          <w:sz w:val="22"/>
          <w:szCs w:val="22"/>
        </w:rPr>
        <w:t xml:space="preserve"> i</w:t>
      </w:r>
      <w:r w:rsidR="009B2B66">
        <w:rPr>
          <w:rFonts w:asciiTheme="minorHAnsi" w:hAnsiTheme="minorHAnsi" w:cstheme="minorHAnsi"/>
          <w:sz w:val="22"/>
          <w:szCs w:val="22"/>
        </w:rPr>
        <w:t> </w:t>
      </w:r>
      <w:r w:rsidRPr="001F48B0">
        <w:rPr>
          <w:rFonts w:asciiTheme="minorHAnsi" w:hAnsiTheme="minorHAnsi" w:cstheme="minorHAnsi"/>
          <w:sz w:val="22"/>
          <w:szCs w:val="22"/>
        </w:rPr>
        <w:t xml:space="preserve">veškeré </w:t>
      </w:r>
      <w:r w:rsidR="001F48B0" w:rsidRPr="001F48B0">
        <w:rPr>
          <w:rFonts w:asciiTheme="minorHAnsi" w:hAnsiTheme="minorHAnsi" w:cstheme="minorHAnsi"/>
          <w:sz w:val="22"/>
          <w:szCs w:val="22"/>
        </w:rPr>
        <w:t xml:space="preserve">nezbytné </w:t>
      </w:r>
      <w:r w:rsidRPr="001F48B0">
        <w:rPr>
          <w:rFonts w:asciiTheme="minorHAnsi" w:hAnsiTheme="minorHAnsi" w:cstheme="minorHAnsi"/>
          <w:sz w:val="22"/>
          <w:szCs w:val="22"/>
        </w:rPr>
        <w:t>náklady</w:t>
      </w:r>
      <w:r w:rsidR="00C30574">
        <w:rPr>
          <w:rFonts w:asciiTheme="minorHAnsi" w:hAnsiTheme="minorHAnsi" w:cstheme="minorHAnsi"/>
          <w:sz w:val="22"/>
          <w:szCs w:val="22"/>
        </w:rPr>
        <w:t xml:space="preserve"> k jeho provedení</w:t>
      </w:r>
      <w:r w:rsidR="008B7A6C" w:rsidRPr="001F48B0">
        <w:rPr>
          <w:rFonts w:asciiTheme="minorHAnsi" w:hAnsiTheme="minorHAnsi" w:cstheme="minorHAnsi"/>
          <w:sz w:val="22"/>
          <w:szCs w:val="22"/>
        </w:rPr>
        <w:t>.</w:t>
      </w:r>
    </w:p>
    <w:p w14:paraId="5F9A1F2A" w14:textId="4358AD62" w:rsidR="001F48B0" w:rsidRPr="005D263D" w:rsidRDefault="001F48B0">
      <w:pPr>
        <w:numPr>
          <w:ilvl w:val="1"/>
          <w:numId w:val="15"/>
        </w:numPr>
        <w:spacing w:after="120"/>
        <w:ind w:left="573" w:hanging="573"/>
        <w:rPr>
          <w:rFonts w:asciiTheme="minorHAnsi" w:hAnsiTheme="minorHAnsi" w:cstheme="minorHAnsi"/>
          <w:b/>
          <w:strike/>
          <w:sz w:val="22"/>
          <w:szCs w:val="22"/>
        </w:rPr>
      </w:pPr>
      <w:r>
        <w:rPr>
          <w:rFonts w:asciiTheme="minorHAnsi" w:hAnsiTheme="minorHAnsi" w:cstheme="minorHAnsi"/>
          <w:sz w:val="22"/>
          <w:szCs w:val="22"/>
        </w:rPr>
        <w:t xml:space="preserve">Zhotovitel bere na vědomí a souhlasí, že je </w:t>
      </w:r>
      <w:r w:rsidR="00515B52">
        <w:rPr>
          <w:rFonts w:asciiTheme="minorHAnsi" w:hAnsiTheme="minorHAnsi" w:cstheme="minorHAnsi"/>
          <w:sz w:val="22"/>
          <w:szCs w:val="22"/>
        </w:rPr>
        <w:t xml:space="preserve">v souladu s částí </w:t>
      </w:r>
      <w:r w:rsidR="00BF0563">
        <w:rPr>
          <w:rFonts w:asciiTheme="minorHAnsi" w:hAnsiTheme="minorHAnsi" w:cstheme="minorHAnsi"/>
          <w:sz w:val="22"/>
          <w:szCs w:val="22"/>
        </w:rPr>
        <w:t>P</w:t>
      </w:r>
      <w:r w:rsidR="00515B52">
        <w:rPr>
          <w:rFonts w:asciiTheme="minorHAnsi" w:hAnsiTheme="minorHAnsi" w:cstheme="minorHAnsi"/>
          <w:sz w:val="22"/>
          <w:szCs w:val="22"/>
        </w:rPr>
        <w:t>rojektové dokumentace „Zásady</w:t>
      </w:r>
      <w:r w:rsidR="00EB0F23">
        <w:rPr>
          <w:rFonts w:asciiTheme="minorHAnsi" w:hAnsiTheme="minorHAnsi" w:cstheme="minorHAnsi"/>
          <w:sz w:val="22"/>
          <w:szCs w:val="22"/>
        </w:rPr>
        <w:t> </w:t>
      </w:r>
      <w:r w:rsidR="00515B52">
        <w:rPr>
          <w:rFonts w:asciiTheme="minorHAnsi" w:hAnsiTheme="minorHAnsi" w:cstheme="minorHAnsi"/>
          <w:sz w:val="22"/>
          <w:szCs w:val="22"/>
        </w:rPr>
        <w:t xml:space="preserve">organizace výstavby Biocentrum“ </w:t>
      </w:r>
      <w:r w:rsidR="00F37617">
        <w:rPr>
          <w:rFonts w:asciiTheme="minorHAnsi" w:hAnsiTheme="minorHAnsi" w:cstheme="minorHAnsi"/>
          <w:sz w:val="22"/>
          <w:szCs w:val="22"/>
        </w:rPr>
        <w:t xml:space="preserve">z důvodu organizace staveniště povinen využít </w:t>
      </w:r>
      <w:r>
        <w:rPr>
          <w:rFonts w:asciiTheme="minorHAnsi" w:hAnsiTheme="minorHAnsi" w:cstheme="minorHAnsi"/>
          <w:sz w:val="22"/>
          <w:szCs w:val="22"/>
        </w:rPr>
        <w:t>pro</w:t>
      </w:r>
      <w:r w:rsidR="00F37617">
        <w:rPr>
          <w:rFonts w:asciiTheme="minorHAnsi" w:hAnsiTheme="minorHAnsi" w:cstheme="minorHAnsi"/>
          <w:sz w:val="22"/>
          <w:szCs w:val="22"/>
        </w:rPr>
        <w:t> </w:t>
      </w:r>
      <w:r>
        <w:rPr>
          <w:rFonts w:asciiTheme="minorHAnsi" w:hAnsiTheme="minorHAnsi" w:cstheme="minorHAnsi"/>
          <w:sz w:val="22"/>
          <w:szCs w:val="22"/>
        </w:rPr>
        <w:t xml:space="preserve">zázemí Stavby předem určený prostor na </w:t>
      </w:r>
      <w:r w:rsidR="00F37617">
        <w:rPr>
          <w:rFonts w:asciiTheme="minorHAnsi" w:hAnsiTheme="minorHAnsi" w:cstheme="minorHAnsi"/>
          <w:sz w:val="22"/>
          <w:szCs w:val="22"/>
        </w:rPr>
        <w:t xml:space="preserve">sousedních </w:t>
      </w:r>
      <w:r>
        <w:rPr>
          <w:rFonts w:asciiTheme="minorHAnsi" w:hAnsiTheme="minorHAnsi" w:cstheme="minorHAnsi"/>
          <w:sz w:val="22"/>
          <w:szCs w:val="22"/>
        </w:rPr>
        <w:t xml:space="preserve">pozemcích </w:t>
      </w:r>
      <w:r w:rsidR="00515B52">
        <w:rPr>
          <w:rFonts w:asciiTheme="minorHAnsi" w:hAnsiTheme="minorHAnsi" w:cstheme="minorHAnsi"/>
          <w:sz w:val="22"/>
          <w:szCs w:val="22"/>
        </w:rPr>
        <w:t>Konventu sester Alžbětinek v Praze</w:t>
      </w:r>
      <w:r>
        <w:rPr>
          <w:rFonts w:asciiTheme="minorHAnsi" w:hAnsiTheme="minorHAnsi" w:cstheme="minorHAnsi"/>
          <w:sz w:val="22"/>
          <w:szCs w:val="22"/>
        </w:rPr>
        <w:t>, a</w:t>
      </w:r>
      <w:r w:rsidR="00546B11">
        <w:rPr>
          <w:rFonts w:asciiTheme="minorHAnsi" w:hAnsiTheme="minorHAnsi" w:cstheme="minorHAnsi"/>
          <w:sz w:val="22"/>
          <w:szCs w:val="22"/>
        </w:rPr>
        <w:t> </w:t>
      </w:r>
      <w:r>
        <w:rPr>
          <w:rFonts w:asciiTheme="minorHAnsi" w:hAnsiTheme="minorHAnsi" w:cstheme="minorHAnsi"/>
          <w:sz w:val="22"/>
          <w:szCs w:val="22"/>
        </w:rPr>
        <w:t xml:space="preserve">to za </w:t>
      </w:r>
      <w:r w:rsidR="00281E7B">
        <w:rPr>
          <w:rFonts w:asciiTheme="minorHAnsi" w:hAnsiTheme="minorHAnsi" w:cstheme="minorHAnsi"/>
          <w:sz w:val="22"/>
          <w:szCs w:val="22"/>
        </w:rPr>
        <w:t xml:space="preserve">měsíční </w:t>
      </w:r>
      <w:r w:rsidR="00F37617">
        <w:rPr>
          <w:rFonts w:asciiTheme="minorHAnsi" w:hAnsiTheme="minorHAnsi" w:cstheme="minorHAnsi"/>
          <w:sz w:val="22"/>
          <w:szCs w:val="22"/>
        </w:rPr>
        <w:t xml:space="preserve">paušální cenu </w:t>
      </w:r>
      <w:r w:rsidR="00281E7B">
        <w:rPr>
          <w:rFonts w:asciiTheme="minorHAnsi" w:hAnsiTheme="minorHAnsi" w:cstheme="minorHAnsi"/>
          <w:sz w:val="22"/>
          <w:szCs w:val="22"/>
        </w:rPr>
        <w:t>870 000 Kč za každý kalendářní měsíc</w:t>
      </w:r>
      <w:r w:rsidR="001D7E59">
        <w:rPr>
          <w:rFonts w:asciiTheme="minorHAnsi" w:hAnsiTheme="minorHAnsi" w:cstheme="minorHAnsi"/>
          <w:sz w:val="22"/>
          <w:szCs w:val="22"/>
        </w:rPr>
        <w:t>; viz závazná cena uvedená ve výkazu výměr</w:t>
      </w:r>
      <w:r w:rsidR="00F37617">
        <w:rPr>
          <w:rFonts w:asciiTheme="minorHAnsi" w:hAnsiTheme="minorHAnsi" w:cstheme="minorHAnsi"/>
          <w:sz w:val="22"/>
          <w:szCs w:val="22"/>
        </w:rPr>
        <w:t xml:space="preserve">. </w:t>
      </w:r>
      <w:r w:rsidR="00F37617" w:rsidRPr="00BE64DE">
        <w:rPr>
          <w:rFonts w:asciiTheme="minorHAnsi" w:hAnsiTheme="minorHAnsi" w:cstheme="minorHAnsi"/>
          <w:sz w:val="22"/>
          <w:szCs w:val="22"/>
        </w:rPr>
        <w:t>Tato</w:t>
      </w:r>
      <w:r w:rsidR="0042664E">
        <w:rPr>
          <w:rFonts w:asciiTheme="minorHAnsi" w:hAnsiTheme="minorHAnsi" w:cstheme="minorHAnsi"/>
          <w:sz w:val="22"/>
          <w:szCs w:val="22"/>
        </w:rPr>
        <w:t> </w:t>
      </w:r>
      <w:r w:rsidR="00F37617" w:rsidRPr="00BE64DE">
        <w:rPr>
          <w:rFonts w:asciiTheme="minorHAnsi" w:hAnsiTheme="minorHAnsi" w:cstheme="minorHAnsi"/>
          <w:sz w:val="22"/>
          <w:szCs w:val="22"/>
        </w:rPr>
        <w:t xml:space="preserve">částka bude hrazena </w:t>
      </w:r>
      <w:r w:rsidR="00515B52">
        <w:rPr>
          <w:rFonts w:asciiTheme="minorHAnsi" w:hAnsiTheme="minorHAnsi" w:cstheme="minorHAnsi"/>
          <w:sz w:val="22"/>
          <w:szCs w:val="22"/>
        </w:rPr>
        <w:t>Konventu sester Alžbětinek v Praze, IČ</w:t>
      </w:r>
      <w:r w:rsidR="00546B11">
        <w:rPr>
          <w:rFonts w:asciiTheme="minorHAnsi" w:hAnsiTheme="minorHAnsi" w:cstheme="minorHAnsi"/>
          <w:sz w:val="22"/>
          <w:szCs w:val="22"/>
        </w:rPr>
        <w:t>O</w:t>
      </w:r>
      <w:r w:rsidR="00D2335F">
        <w:rPr>
          <w:rFonts w:asciiTheme="minorHAnsi" w:hAnsiTheme="minorHAnsi" w:cstheme="minorHAnsi"/>
          <w:sz w:val="22"/>
          <w:szCs w:val="22"/>
        </w:rPr>
        <w:t> </w:t>
      </w:r>
      <w:r w:rsidR="00515B52">
        <w:rPr>
          <w:rFonts w:asciiTheme="minorHAnsi" w:hAnsiTheme="minorHAnsi" w:cstheme="minorHAnsi"/>
          <w:sz w:val="22"/>
          <w:szCs w:val="22"/>
        </w:rPr>
        <w:t>61382108</w:t>
      </w:r>
      <w:r w:rsidR="00F37617" w:rsidRPr="00BE64DE">
        <w:rPr>
          <w:rFonts w:asciiTheme="minorHAnsi" w:hAnsiTheme="minorHAnsi" w:cstheme="minorHAnsi"/>
          <w:sz w:val="22"/>
          <w:szCs w:val="22"/>
        </w:rPr>
        <w:t xml:space="preserve"> na základě samostatné písemné dohody</w:t>
      </w:r>
      <w:r w:rsidR="007B4CD7" w:rsidRPr="00BE64DE">
        <w:rPr>
          <w:rFonts w:asciiTheme="minorHAnsi" w:hAnsiTheme="minorHAnsi" w:cstheme="minorHAnsi"/>
          <w:sz w:val="22"/>
          <w:szCs w:val="22"/>
        </w:rPr>
        <w:t xml:space="preserve"> mezi </w:t>
      </w:r>
      <w:r w:rsidR="004B4E57">
        <w:rPr>
          <w:rFonts w:asciiTheme="minorHAnsi" w:hAnsiTheme="minorHAnsi" w:cstheme="minorHAnsi"/>
          <w:sz w:val="22"/>
          <w:szCs w:val="22"/>
        </w:rPr>
        <w:t>Z</w:t>
      </w:r>
      <w:r w:rsidR="007B4CD7" w:rsidRPr="00BE64DE">
        <w:rPr>
          <w:rFonts w:asciiTheme="minorHAnsi" w:hAnsiTheme="minorHAnsi" w:cstheme="minorHAnsi"/>
          <w:sz w:val="22"/>
          <w:szCs w:val="22"/>
        </w:rPr>
        <w:t>hoto</w:t>
      </w:r>
      <w:r w:rsidR="007B4CD7">
        <w:rPr>
          <w:rFonts w:asciiTheme="minorHAnsi" w:hAnsiTheme="minorHAnsi" w:cstheme="minorHAnsi"/>
          <w:sz w:val="22"/>
          <w:szCs w:val="22"/>
        </w:rPr>
        <w:t xml:space="preserve">vitelem a </w:t>
      </w:r>
      <w:r w:rsidR="00515B52">
        <w:rPr>
          <w:rFonts w:asciiTheme="minorHAnsi" w:hAnsiTheme="minorHAnsi" w:cstheme="minorHAnsi"/>
          <w:sz w:val="22"/>
          <w:szCs w:val="22"/>
        </w:rPr>
        <w:t>Konventem sester Alžbětinek v Praze</w:t>
      </w:r>
      <w:r w:rsidR="00F37617">
        <w:rPr>
          <w:rFonts w:asciiTheme="minorHAnsi" w:hAnsiTheme="minorHAnsi" w:cstheme="minorHAnsi"/>
          <w:sz w:val="22"/>
          <w:szCs w:val="22"/>
        </w:rPr>
        <w:t xml:space="preserve">. </w:t>
      </w:r>
      <w:r w:rsidR="00DD53C9" w:rsidRPr="00DD53C9">
        <w:rPr>
          <w:rFonts w:asciiTheme="minorHAnsi" w:hAnsiTheme="minorHAnsi" w:cstheme="minorHAnsi"/>
          <w:sz w:val="22"/>
          <w:szCs w:val="22"/>
        </w:rPr>
        <w:t>Z</w:t>
      </w:r>
      <w:r w:rsidR="00DD53C9">
        <w:rPr>
          <w:rFonts w:asciiTheme="minorHAnsi" w:hAnsiTheme="minorHAnsi" w:cstheme="minorHAnsi"/>
          <w:sz w:val="22"/>
          <w:szCs w:val="22"/>
        </w:rPr>
        <w:t>hotovitel</w:t>
      </w:r>
      <w:r w:rsidR="0019735A">
        <w:rPr>
          <w:rFonts w:asciiTheme="minorHAnsi" w:hAnsiTheme="minorHAnsi" w:cstheme="minorHAnsi"/>
          <w:sz w:val="22"/>
          <w:szCs w:val="22"/>
        </w:rPr>
        <w:t> </w:t>
      </w:r>
      <w:r w:rsidR="00DD53C9" w:rsidRPr="00DD53C9">
        <w:rPr>
          <w:rFonts w:asciiTheme="minorHAnsi" w:hAnsiTheme="minorHAnsi" w:cstheme="minorHAnsi"/>
          <w:sz w:val="22"/>
          <w:szCs w:val="22"/>
        </w:rPr>
        <w:t>je</w:t>
      </w:r>
      <w:r w:rsidR="00DD53C9">
        <w:rPr>
          <w:rFonts w:asciiTheme="minorHAnsi" w:hAnsiTheme="minorHAnsi" w:cstheme="minorHAnsi"/>
          <w:sz w:val="22"/>
          <w:szCs w:val="22"/>
        </w:rPr>
        <w:t> </w:t>
      </w:r>
      <w:r w:rsidR="00DD53C9" w:rsidRPr="00DD53C9">
        <w:rPr>
          <w:rFonts w:asciiTheme="minorHAnsi" w:hAnsiTheme="minorHAnsi" w:cstheme="minorHAnsi"/>
          <w:sz w:val="22"/>
          <w:szCs w:val="22"/>
        </w:rPr>
        <w:t xml:space="preserve">povinen </w:t>
      </w:r>
      <w:r w:rsidR="00DD53C9">
        <w:rPr>
          <w:rFonts w:asciiTheme="minorHAnsi" w:hAnsiTheme="minorHAnsi" w:cstheme="minorHAnsi"/>
          <w:sz w:val="22"/>
          <w:szCs w:val="22"/>
        </w:rPr>
        <w:t xml:space="preserve">s dokončením stavebních prací uvést </w:t>
      </w:r>
      <w:r w:rsidR="00002FFF">
        <w:rPr>
          <w:rFonts w:asciiTheme="minorHAnsi" w:hAnsiTheme="minorHAnsi" w:cstheme="minorHAnsi"/>
          <w:sz w:val="22"/>
          <w:szCs w:val="22"/>
        </w:rPr>
        <w:t xml:space="preserve">tyto </w:t>
      </w:r>
      <w:r w:rsidR="00DD53C9" w:rsidRPr="00DD53C9">
        <w:rPr>
          <w:rFonts w:asciiTheme="minorHAnsi" w:hAnsiTheme="minorHAnsi" w:cstheme="minorHAnsi"/>
          <w:sz w:val="22"/>
          <w:szCs w:val="22"/>
        </w:rPr>
        <w:t>pozemk</w:t>
      </w:r>
      <w:r w:rsidR="00002FFF">
        <w:rPr>
          <w:rFonts w:asciiTheme="minorHAnsi" w:hAnsiTheme="minorHAnsi" w:cstheme="minorHAnsi"/>
          <w:sz w:val="22"/>
          <w:szCs w:val="22"/>
        </w:rPr>
        <w:t>y</w:t>
      </w:r>
      <w:r w:rsidR="00DD53C9" w:rsidRPr="00DD53C9">
        <w:rPr>
          <w:rFonts w:asciiTheme="minorHAnsi" w:hAnsiTheme="minorHAnsi" w:cstheme="minorHAnsi"/>
          <w:sz w:val="22"/>
          <w:szCs w:val="22"/>
        </w:rPr>
        <w:t xml:space="preserve"> </w:t>
      </w:r>
      <w:r w:rsidR="00002FFF">
        <w:rPr>
          <w:rFonts w:asciiTheme="minorHAnsi" w:hAnsiTheme="minorHAnsi" w:cstheme="minorHAnsi"/>
          <w:sz w:val="22"/>
          <w:szCs w:val="22"/>
        </w:rPr>
        <w:t xml:space="preserve">na své náklady </w:t>
      </w:r>
      <w:r w:rsidR="00DD53C9" w:rsidRPr="00DD53C9">
        <w:rPr>
          <w:rFonts w:asciiTheme="minorHAnsi" w:hAnsiTheme="minorHAnsi" w:cstheme="minorHAnsi"/>
          <w:sz w:val="22"/>
          <w:szCs w:val="22"/>
        </w:rPr>
        <w:t>do</w:t>
      </w:r>
      <w:r w:rsidR="0019735A">
        <w:rPr>
          <w:rFonts w:asciiTheme="minorHAnsi" w:hAnsiTheme="minorHAnsi" w:cstheme="minorHAnsi"/>
          <w:sz w:val="22"/>
          <w:szCs w:val="22"/>
        </w:rPr>
        <w:t> </w:t>
      </w:r>
      <w:r w:rsidR="00DD53C9" w:rsidRPr="00DD53C9">
        <w:rPr>
          <w:rFonts w:asciiTheme="minorHAnsi" w:hAnsiTheme="minorHAnsi" w:cstheme="minorHAnsi"/>
          <w:sz w:val="22"/>
          <w:szCs w:val="22"/>
        </w:rPr>
        <w:t>stavu</w:t>
      </w:r>
      <w:r w:rsidR="00002FFF">
        <w:rPr>
          <w:rFonts w:asciiTheme="minorHAnsi" w:hAnsiTheme="minorHAnsi" w:cstheme="minorHAnsi"/>
          <w:sz w:val="22"/>
          <w:szCs w:val="22"/>
        </w:rPr>
        <w:t xml:space="preserve"> </w:t>
      </w:r>
      <w:r w:rsidR="00F6160B">
        <w:rPr>
          <w:rFonts w:asciiTheme="minorHAnsi" w:hAnsiTheme="minorHAnsi" w:cstheme="minorHAnsi"/>
          <w:sz w:val="22"/>
          <w:szCs w:val="22"/>
        </w:rPr>
        <w:t xml:space="preserve">odpovídajícímu </w:t>
      </w:r>
      <w:r w:rsidR="007B3D16">
        <w:rPr>
          <w:rFonts w:asciiTheme="minorHAnsi" w:hAnsiTheme="minorHAnsi" w:cstheme="minorHAnsi"/>
          <w:sz w:val="22"/>
          <w:szCs w:val="22"/>
        </w:rPr>
        <w:t>P</w:t>
      </w:r>
      <w:r w:rsidR="00F6160B">
        <w:rPr>
          <w:rFonts w:asciiTheme="minorHAnsi" w:hAnsiTheme="minorHAnsi" w:cstheme="minorHAnsi"/>
          <w:sz w:val="22"/>
          <w:szCs w:val="22"/>
        </w:rPr>
        <w:t>rojektové dokumentaci (resp. výkazu výměr)</w:t>
      </w:r>
      <w:r w:rsidR="00002FFF">
        <w:rPr>
          <w:rFonts w:asciiTheme="minorHAnsi" w:hAnsiTheme="minorHAnsi" w:cstheme="minorHAnsi"/>
          <w:sz w:val="22"/>
          <w:szCs w:val="22"/>
        </w:rPr>
        <w:t>.</w:t>
      </w:r>
    </w:p>
    <w:p w14:paraId="36AA88D7" w14:textId="5EF566BB" w:rsidR="00624B55" w:rsidRPr="0061134E" w:rsidRDefault="00624B55" w:rsidP="0019735A">
      <w:pPr>
        <w:numPr>
          <w:ilvl w:val="1"/>
          <w:numId w:val="15"/>
        </w:numPr>
        <w:spacing w:after="120"/>
        <w:ind w:left="573" w:hanging="573"/>
        <w:rPr>
          <w:rFonts w:asciiTheme="minorHAnsi" w:hAnsiTheme="minorHAnsi" w:cstheme="minorHAnsi"/>
          <w:b/>
          <w:strike/>
          <w:sz w:val="22"/>
          <w:szCs w:val="22"/>
        </w:rPr>
      </w:pPr>
      <w:r w:rsidRPr="005D263D">
        <w:rPr>
          <w:rFonts w:ascii="Calibri" w:hAnsi="Calibri" w:cs="Calibri"/>
          <w:i/>
          <w:iCs/>
          <w:sz w:val="22"/>
          <w:szCs w:val="22"/>
        </w:rPr>
        <w:t xml:space="preserve">Přílohou </w:t>
      </w:r>
      <w:r w:rsidR="005D263D" w:rsidRPr="005D263D">
        <w:rPr>
          <w:rFonts w:ascii="Calibri" w:hAnsi="Calibri" w:cs="Calibri"/>
          <w:i/>
          <w:iCs/>
          <w:sz w:val="22"/>
          <w:szCs w:val="22"/>
        </w:rPr>
        <w:t>č. 3</w:t>
      </w:r>
      <w:r w:rsidR="005D263D">
        <w:rPr>
          <w:rFonts w:ascii="Calibri" w:hAnsi="Calibri" w:cs="Calibri"/>
          <w:sz w:val="22"/>
          <w:szCs w:val="22"/>
        </w:rPr>
        <w:t xml:space="preserve"> </w:t>
      </w:r>
      <w:r w:rsidRPr="00114BEE">
        <w:rPr>
          <w:rFonts w:ascii="Calibri" w:hAnsi="Calibri" w:cs="Calibri"/>
          <w:sz w:val="22"/>
          <w:szCs w:val="22"/>
        </w:rPr>
        <w:t xml:space="preserve">této </w:t>
      </w:r>
      <w:r w:rsidR="005D263D">
        <w:rPr>
          <w:rFonts w:ascii="Calibri" w:hAnsi="Calibri" w:cs="Calibri"/>
          <w:sz w:val="22"/>
          <w:szCs w:val="22"/>
        </w:rPr>
        <w:t>S</w:t>
      </w:r>
      <w:r w:rsidRPr="00114BEE">
        <w:rPr>
          <w:rFonts w:ascii="Calibri" w:hAnsi="Calibri" w:cs="Calibri"/>
          <w:sz w:val="22"/>
          <w:szCs w:val="22"/>
        </w:rPr>
        <w:t>mlouvy</w:t>
      </w:r>
      <w:r>
        <w:rPr>
          <w:rFonts w:ascii="Calibri" w:hAnsi="Calibri" w:cs="Calibri"/>
          <w:sz w:val="22"/>
          <w:szCs w:val="22"/>
        </w:rPr>
        <w:t xml:space="preserve"> </w:t>
      </w:r>
      <w:r w:rsidRPr="00114BEE">
        <w:rPr>
          <w:rFonts w:ascii="Calibri" w:hAnsi="Calibri" w:cs="Calibri"/>
          <w:sz w:val="22"/>
          <w:szCs w:val="22"/>
        </w:rPr>
        <w:t xml:space="preserve">je finanční plán realizace </w:t>
      </w:r>
      <w:r w:rsidR="00B74A72">
        <w:rPr>
          <w:rFonts w:ascii="Calibri" w:hAnsi="Calibri" w:cs="Calibri"/>
          <w:sz w:val="22"/>
          <w:szCs w:val="22"/>
        </w:rPr>
        <w:t>S</w:t>
      </w:r>
      <w:r w:rsidRPr="00114BEE">
        <w:rPr>
          <w:rFonts w:ascii="Calibri" w:hAnsi="Calibri" w:cs="Calibri"/>
          <w:sz w:val="22"/>
          <w:szCs w:val="22"/>
        </w:rPr>
        <w:t>tavb</w:t>
      </w:r>
      <w:r w:rsidR="00B74A72">
        <w:rPr>
          <w:rFonts w:ascii="Calibri" w:hAnsi="Calibri" w:cs="Calibri"/>
          <w:sz w:val="22"/>
          <w:szCs w:val="22"/>
        </w:rPr>
        <w:t>y</w:t>
      </w:r>
      <w:r w:rsidR="005D263D">
        <w:rPr>
          <w:rFonts w:ascii="Calibri" w:hAnsi="Calibri" w:cs="Calibri"/>
          <w:sz w:val="22"/>
          <w:szCs w:val="22"/>
        </w:rPr>
        <w:t xml:space="preserve"> (dále jen „</w:t>
      </w:r>
      <w:r w:rsidR="005D263D" w:rsidRPr="005D263D">
        <w:rPr>
          <w:rFonts w:ascii="Calibri" w:hAnsi="Calibri" w:cs="Calibri"/>
          <w:b/>
          <w:bCs/>
          <w:sz w:val="22"/>
          <w:szCs w:val="22"/>
        </w:rPr>
        <w:t>Finanční plán</w:t>
      </w:r>
      <w:r w:rsidR="005D263D">
        <w:rPr>
          <w:rFonts w:ascii="Calibri" w:hAnsi="Calibri" w:cs="Calibri"/>
          <w:sz w:val="22"/>
          <w:szCs w:val="22"/>
        </w:rPr>
        <w:t>“)</w:t>
      </w:r>
      <w:r w:rsidRPr="00114BEE">
        <w:rPr>
          <w:rFonts w:ascii="Calibri" w:hAnsi="Calibri" w:cs="Calibri"/>
          <w:sz w:val="22"/>
          <w:szCs w:val="22"/>
        </w:rPr>
        <w:t>. Finanční</w:t>
      </w:r>
      <w:r w:rsidR="00EB0F23">
        <w:rPr>
          <w:rFonts w:ascii="Calibri" w:hAnsi="Calibri" w:cs="Calibri"/>
          <w:sz w:val="22"/>
          <w:szCs w:val="22"/>
        </w:rPr>
        <w:t> </w:t>
      </w:r>
      <w:r w:rsidRPr="00114BEE">
        <w:rPr>
          <w:rFonts w:ascii="Calibri" w:hAnsi="Calibri" w:cs="Calibri"/>
          <w:sz w:val="22"/>
          <w:szCs w:val="22"/>
        </w:rPr>
        <w:t xml:space="preserve">plán </w:t>
      </w:r>
      <w:r w:rsidRPr="004D1724">
        <w:rPr>
          <w:rFonts w:ascii="Calibri" w:hAnsi="Calibri" w:cs="Calibri"/>
          <w:sz w:val="22"/>
          <w:szCs w:val="22"/>
        </w:rPr>
        <w:t xml:space="preserve">je možné v průběhu realizace </w:t>
      </w:r>
      <w:r w:rsidR="005D263D" w:rsidRPr="004D1724">
        <w:rPr>
          <w:rFonts w:ascii="Calibri" w:hAnsi="Calibri" w:cs="Calibri"/>
          <w:sz w:val="22"/>
          <w:szCs w:val="22"/>
        </w:rPr>
        <w:t>D</w:t>
      </w:r>
      <w:r w:rsidRPr="004D1724">
        <w:rPr>
          <w:rFonts w:ascii="Calibri" w:hAnsi="Calibri" w:cs="Calibri"/>
          <w:sz w:val="22"/>
          <w:szCs w:val="22"/>
        </w:rPr>
        <w:t>íla upravovat</w:t>
      </w:r>
      <w:r w:rsidR="0044501F">
        <w:rPr>
          <w:rFonts w:ascii="Calibri" w:hAnsi="Calibri" w:cs="Calibri"/>
          <w:sz w:val="22"/>
          <w:szCs w:val="22"/>
        </w:rPr>
        <w:t>, přičemž</w:t>
      </w:r>
      <w:r w:rsidRPr="004D1724">
        <w:rPr>
          <w:rFonts w:ascii="Calibri" w:hAnsi="Calibri" w:cs="Calibri"/>
          <w:sz w:val="22"/>
          <w:szCs w:val="22"/>
        </w:rPr>
        <w:t xml:space="preserve"> </w:t>
      </w:r>
      <w:r w:rsidR="0044501F">
        <w:rPr>
          <w:rFonts w:ascii="Calibri" w:hAnsi="Calibri" w:cs="Calibri"/>
          <w:sz w:val="22"/>
          <w:szCs w:val="22"/>
        </w:rPr>
        <w:t>každou z</w:t>
      </w:r>
      <w:r w:rsidRPr="004D1724">
        <w:rPr>
          <w:rFonts w:ascii="Calibri" w:hAnsi="Calibri" w:cs="Calibri"/>
          <w:sz w:val="22"/>
          <w:szCs w:val="22"/>
        </w:rPr>
        <w:t xml:space="preserve">měnu </w:t>
      </w:r>
      <w:r w:rsidR="007C223D">
        <w:rPr>
          <w:rFonts w:ascii="Calibri" w:hAnsi="Calibri" w:cs="Calibri"/>
          <w:sz w:val="22"/>
          <w:szCs w:val="22"/>
        </w:rPr>
        <w:t xml:space="preserve">Finančního plánu </w:t>
      </w:r>
      <w:r w:rsidRPr="004D1724">
        <w:rPr>
          <w:rFonts w:ascii="Calibri" w:hAnsi="Calibri" w:cs="Calibri"/>
          <w:sz w:val="22"/>
          <w:szCs w:val="22"/>
        </w:rPr>
        <w:t xml:space="preserve">je třeba Objednateli předložit </w:t>
      </w:r>
      <w:r w:rsidR="00160306">
        <w:rPr>
          <w:rFonts w:ascii="Calibri" w:hAnsi="Calibri" w:cs="Calibri"/>
          <w:sz w:val="22"/>
          <w:szCs w:val="22"/>
        </w:rPr>
        <w:t xml:space="preserve">v písemné podobě </w:t>
      </w:r>
      <w:r w:rsidRPr="004D1724">
        <w:rPr>
          <w:rFonts w:ascii="Calibri" w:hAnsi="Calibri" w:cs="Calibri"/>
          <w:sz w:val="22"/>
          <w:szCs w:val="22"/>
        </w:rPr>
        <w:t>alespoň s měsíčním předstihem.</w:t>
      </w:r>
      <w:r w:rsidRPr="00114BEE">
        <w:rPr>
          <w:rFonts w:ascii="Calibri" w:hAnsi="Calibri" w:cs="Calibri"/>
          <w:sz w:val="22"/>
          <w:szCs w:val="22"/>
        </w:rPr>
        <w:t xml:space="preserve"> </w:t>
      </w:r>
      <w:r w:rsidR="007C223D">
        <w:rPr>
          <w:rFonts w:ascii="Calibri" w:hAnsi="Calibri" w:cs="Calibri"/>
          <w:sz w:val="22"/>
          <w:szCs w:val="22"/>
        </w:rPr>
        <w:t xml:space="preserve">K akceptaci každé změny je nezbytný </w:t>
      </w:r>
      <w:r w:rsidR="0044501F">
        <w:rPr>
          <w:rFonts w:ascii="Calibri" w:hAnsi="Calibri" w:cs="Calibri"/>
          <w:sz w:val="22"/>
          <w:szCs w:val="22"/>
        </w:rPr>
        <w:t xml:space="preserve">předchozí </w:t>
      </w:r>
      <w:r w:rsidR="007C223D">
        <w:rPr>
          <w:rFonts w:ascii="Calibri" w:hAnsi="Calibri" w:cs="Calibri"/>
          <w:sz w:val="22"/>
          <w:szCs w:val="22"/>
        </w:rPr>
        <w:t>písemný souhlas Objednatele</w:t>
      </w:r>
      <w:r w:rsidR="00160306">
        <w:rPr>
          <w:rFonts w:ascii="Calibri" w:hAnsi="Calibri" w:cs="Calibri"/>
          <w:sz w:val="22"/>
          <w:szCs w:val="22"/>
        </w:rPr>
        <w:t>;</w:t>
      </w:r>
      <w:r w:rsidR="007C223D">
        <w:rPr>
          <w:rFonts w:ascii="Calibri" w:hAnsi="Calibri" w:cs="Calibri"/>
          <w:sz w:val="22"/>
          <w:szCs w:val="22"/>
        </w:rPr>
        <w:t xml:space="preserve"> </w:t>
      </w:r>
      <w:r>
        <w:rPr>
          <w:rFonts w:ascii="Calibri" w:hAnsi="Calibri" w:cs="Calibri"/>
          <w:sz w:val="22"/>
          <w:szCs w:val="22"/>
        </w:rPr>
        <w:t>Objednatel</w:t>
      </w:r>
      <w:r w:rsidR="00B74A72">
        <w:rPr>
          <w:rFonts w:ascii="Calibri" w:hAnsi="Calibri" w:cs="Calibri"/>
          <w:sz w:val="22"/>
          <w:szCs w:val="22"/>
        </w:rPr>
        <w:t> </w:t>
      </w:r>
      <w:r>
        <w:rPr>
          <w:rFonts w:ascii="Calibri" w:hAnsi="Calibri" w:cs="Calibri"/>
          <w:sz w:val="22"/>
          <w:szCs w:val="22"/>
        </w:rPr>
        <w:t>je</w:t>
      </w:r>
      <w:r w:rsidR="009B2B66">
        <w:rPr>
          <w:rFonts w:ascii="Calibri" w:hAnsi="Calibri" w:cs="Calibri"/>
          <w:sz w:val="22"/>
          <w:szCs w:val="22"/>
        </w:rPr>
        <w:t> </w:t>
      </w:r>
      <w:r>
        <w:rPr>
          <w:rFonts w:ascii="Calibri" w:hAnsi="Calibri" w:cs="Calibri"/>
          <w:sz w:val="22"/>
          <w:szCs w:val="22"/>
        </w:rPr>
        <w:t xml:space="preserve">oprávněn </w:t>
      </w:r>
      <w:r w:rsidR="00160306">
        <w:rPr>
          <w:rFonts w:ascii="Calibri" w:hAnsi="Calibri" w:cs="Calibri"/>
          <w:sz w:val="22"/>
          <w:szCs w:val="22"/>
        </w:rPr>
        <w:t xml:space="preserve">navrženou </w:t>
      </w:r>
      <w:r>
        <w:rPr>
          <w:rFonts w:ascii="Calibri" w:hAnsi="Calibri" w:cs="Calibri"/>
          <w:sz w:val="22"/>
          <w:szCs w:val="22"/>
        </w:rPr>
        <w:t>změn</w:t>
      </w:r>
      <w:r w:rsidR="00160306">
        <w:rPr>
          <w:rFonts w:ascii="Calibri" w:hAnsi="Calibri" w:cs="Calibri"/>
          <w:sz w:val="22"/>
          <w:szCs w:val="22"/>
        </w:rPr>
        <w:t>u</w:t>
      </w:r>
      <w:r>
        <w:rPr>
          <w:rFonts w:ascii="Calibri" w:hAnsi="Calibri" w:cs="Calibri"/>
          <w:sz w:val="22"/>
          <w:szCs w:val="22"/>
        </w:rPr>
        <w:t xml:space="preserve"> </w:t>
      </w:r>
      <w:r w:rsidR="005D263D">
        <w:rPr>
          <w:rFonts w:ascii="Calibri" w:hAnsi="Calibri" w:cs="Calibri"/>
          <w:sz w:val="22"/>
          <w:szCs w:val="22"/>
        </w:rPr>
        <w:t>F</w:t>
      </w:r>
      <w:r>
        <w:rPr>
          <w:rFonts w:ascii="Calibri" w:hAnsi="Calibri" w:cs="Calibri"/>
          <w:sz w:val="22"/>
          <w:szCs w:val="22"/>
        </w:rPr>
        <w:t>inančního plánu písemně odmítnout.</w:t>
      </w:r>
    </w:p>
    <w:p w14:paraId="4750803D" w14:textId="1BDE6384" w:rsidR="0061134E" w:rsidRPr="00281E60" w:rsidRDefault="0061134E">
      <w:pPr>
        <w:numPr>
          <w:ilvl w:val="1"/>
          <w:numId w:val="15"/>
        </w:numPr>
        <w:spacing w:after="360"/>
        <w:ind w:left="573" w:hanging="573"/>
        <w:rPr>
          <w:rFonts w:asciiTheme="minorHAnsi" w:hAnsiTheme="minorHAnsi" w:cstheme="minorHAnsi"/>
          <w:b/>
          <w:strike/>
          <w:sz w:val="22"/>
          <w:szCs w:val="22"/>
        </w:rPr>
      </w:pPr>
      <w:r>
        <w:rPr>
          <w:rFonts w:asciiTheme="minorHAnsi" w:hAnsiTheme="minorHAnsi" w:cstheme="minorHAnsi"/>
          <w:sz w:val="22"/>
          <w:szCs w:val="22"/>
        </w:rPr>
        <w:t xml:space="preserve">Zhotovitel do </w:t>
      </w:r>
      <w:r w:rsidR="00094C47">
        <w:rPr>
          <w:rFonts w:asciiTheme="minorHAnsi" w:hAnsiTheme="minorHAnsi" w:cstheme="minorHAnsi"/>
          <w:sz w:val="22"/>
          <w:szCs w:val="22"/>
        </w:rPr>
        <w:t>2</w:t>
      </w:r>
      <w:r>
        <w:rPr>
          <w:rFonts w:asciiTheme="minorHAnsi" w:hAnsiTheme="minorHAnsi" w:cstheme="minorHAnsi"/>
          <w:sz w:val="22"/>
          <w:szCs w:val="22"/>
        </w:rPr>
        <w:t>1 dnů od uzavření této Smlouvy zpracuje a předá Objednateli k odsouhlasení rozdělení celkové nabídkové ceny na (i) investiční prostředky a (</w:t>
      </w:r>
      <w:proofErr w:type="spellStart"/>
      <w:r>
        <w:rPr>
          <w:rFonts w:asciiTheme="minorHAnsi" w:hAnsiTheme="minorHAnsi" w:cstheme="minorHAnsi"/>
          <w:sz w:val="22"/>
          <w:szCs w:val="22"/>
        </w:rPr>
        <w:t>ii</w:t>
      </w:r>
      <w:proofErr w:type="spellEnd"/>
      <w:r>
        <w:rPr>
          <w:rFonts w:asciiTheme="minorHAnsi" w:hAnsiTheme="minorHAnsi" w:cstheme="minorHAnsi"/>
          <w:sz w:val="22"/>
          <w:szCs w:val="22"/>
        </w:rPr>
        <w:t>) neinvestiční prostředky</w:t>
      </w:r>
      <w:r w:rsidR="000E7B4A">
        <w:rPr>
          <w:rFonts w:asciiTheme="minorHAnsi" w:hAnsiTheme="minorHAnsi" w:cstheme="minorHAnsi"/>
          <w:sz w:val="22"/>
          <w:szCs w:val="22"/>
        </w:rPr>
        <w:t>, a</w:t>
      </w:r>
      <w:r w:rsidR="00D069D1">
        <w:rPr>
          <w:rFonts w:asciiTheme="minorHAnsi" w:hAnsiTheme="minorHAnsi" w:cstheme="minorHAnsi"/>
          <w:sz w:val="22"/>
          <w:szCs w:val="22"/>
        </w:rPr>
        <w:t> </w:t>
      </w:r>
      <w:r w:rsidR="000E7B4A">
        <w:rPr>
          <w:rFonts w:asciiTheme="minorHAnsi" w:hAnsiTheme="minorHAnsi" w:cstheme="minorHAnsi"/>
          <w:sz w:val="22"/>
          <w:szCs w:val="22"/>
        </w:rPr>
        <w:t>dále</w:t>
      </w:r>
      <w:r w:rsidR="00B74A72">
        <w:rPr>
          <w:rFonts w:asciiTheme="minorHAnsi" w:hAnsiTheme="minorHAnsi" w:cstheme="minorHAnsi"/>
          <w:sz w:val="22"/>
          <w:szCs w:val="22"/>
        </w:rPr>
        <w:t> </w:t>
      </w:r>
      <w:r w:rsidR="000E7B4A">
        <w:rPr>
          <w:rFonts w:asciiTheme="minorHAnsi" w:hAnsiTheme="minorHAnsi" w:cstheme="minorHAnsi"/>
          <w:sz w:val="22"/>
          <w:szCs w:val="22"/>
        </w:rPr>
        <w:t>dle zdroje finančních prostředků na (</w:t>
      </w:r>
      <w:proofErr w:type="spellStart"/>
      <w:r w:rsidR="000E7B4A">
        <w:rPr>
          <w:rFonts w:asciiTheme="minorHAnsi" w:hAnsiTheme="minorHAnsi" w:cstheme="minorHAnsi"/>
          <w:sz w:val="22"/>
          <w:szCs w:val="22"/>
        </w:rPr>
        <w:t>iii</w:t>
      </w:r>
      <w:proofErr w:type="spellEnd"/>
      <w:r w:rsidR="000E7B4A">
        <w:rPr>
          <w:rFonts w:asciiTheme="minorHAnsi" w:hAnsiTheme="minorHAnsi" w:cstheme="minorHAnsi"/>
          <w:sz w:val="22"/>
          <w:szCs w:val="22"/>
        </w:rPr>
        <w:t>) platby z NPO a (</w:t>
      </w:r>
      <w:proofErr w:type="spellStart"/>
      <w:r w:rsidR="000E7B4A">
        <w:rPr>
          <w:rFonts w:asciiTheme="minorHAnsi" w:hAnsiTheme="minorHAnsi" w:cstheme="minorHAnsi"/>
          <w:sz w:val="22"/>
          <w:szCs w:val="22"/>
        </w:rPr>
        <w:t>i</w:t>
      </w:r>
      <w:r w:rsidR="00DC5901">
        <w:rPr>
          <w:rFonts w:asciiTheme="minorHAnsi" w:hAnsiTheme="minorHAnsi" w:cstheme="minorHAnsi"/>
          <w:sz w:val="22"/>
          <w:szCs w:val="22"/>
        </w:rPr>
        <w:t>v</w:t>
      </w:r>
      <w:proofErr w:type="spellEnd"/>
      <w:r w:rsidR="000E7B4A">
        <w:rPr>
          <w:rFonts w:asciiTheme="minorHAnsi" w:hAnsiTheme="minorHAnsi" w:cstheme="minorHAnsi"/>
          <w:sz w:val="22"/>
          <w:szCs w:val="22"/>
        </w:rPr>
        <w:t>) platby</w:t>
      </w:r>
      <w:r w:rsidR="00094C47">
        <w:rPr>
          <w:rFonts w:asciiTheme="minorHAnsi" w:hAnsiTheme="minorHAnsi" w:cstheme="minorHAnsi"/>
          <w:sz w:val="22"/>
          <w:szCs w:val="22"/>
        </w:rPr>
        <w:t xml:space="preserve"> z</w:t>
      </w:r>
      <w:r w:rsidR="000E7B4A">
        <w:rPr>
          <w:rFonts w:asciiTheme="minorHAnsi" w:hAnsiTheme="minorHAnsi" w:cstheme="minorHAnsi"/>
          <w:sz w:val="22"/>
          <w:szCs w:val="22"/>
        </w:rPr>
        <w:t xml:space="preserve"> vlastních zdrojů </w:t>
      </w:r>
      <w:r w:rsidR="00D069D1">
        <w:rPr>
          <w:rFonts w:asciiTheme="minorHAnsi" w:hAnsiTheme="minorHAnsi" w:cstheme="minorHAnsi"/>
          <w:sz w:val="22"/>
          <w:szCs w:val="22"/>
        </w:rPr>
        <w:t>Objednatele</w:t>
      </w:r>
      <w:r w:rsidR="000E7B4A">
        <w:rPr>
          <w:rFonts w:asciiTheme="minorHAnsi" w:hAnsiTheme="minorHAnsi" w:cstheme="minorHAnsi"/>
          <w:sz w:val="22"/>
          <w:szCs w:val="22"/>
        </w:rPr>
        <w:t xml:space="preserve">. </w:t>
      </w:r>
      <w:r w:rsidR="00094C47" w:rsidRPr="00094C47">
        <w:rPr>
          <w:rFonts w:asciiTheme="minorHAnsi" w:hAnsiTheme="minorHAnsi" w:cstheme="minorHAnsi"/>
          <w:sz w:val="22"/>
          <w:szCs w:val="22"/>
        </w:rPr>
        <w:t>Objednatel poskytne Zhotoviteli předem pokyny a nezbytnou součinnost k</w:t>
      </w:r>
      <w:r w:rsidR="00094C47">
        <w:rPr>
          <w:rFonts w:asciiTheme="minorHAnsi" w:hAnsiTheme="minorHAnsi" w:cstheme="minorHAnsi"/>
          <w:sz w:val="22"/>
          <w:szCs w:val="22"/>
        </w:rPr>
        <w:t> </w:t>
      </w:r>
      <w:r w:rsidR="00094C47" w:rsidRPr="00094C47">
        <w:rPr>
          <w:rFonts w:asciiTheme="minorHAnsi" w:hAnsiTheme="minorHAnsi" w:cstheme="minorHAnsi"/>
          <w:sz w:val="22"/>
          <w:szCs w:val="22"/>
        </w:rPr>
        <w:t xml:space="preserve">provedení takového rozdělení. </w:t>
      </w:r>
      <w:r>
        <w:rPr>
          <w:rFonts w:asciiTheme="minorHAnsi" w:hAnsiTheme="minorHAnsi" w:cstheme="minorHAnsi"/>
          <w:sz w:val="22"/>
          <w:szCs w:val="22"/>
        </w:rPr>
        <w:t>Objednatel má právo následně navrhnout úpravy tohoto rozdělení ceny Díla</w:t>
      </w:r>
      <w:r w:rsidR="00FB53F8">
        <w:rPr>
          <w:rFonts w:asciiTheme="minorHAnsi" w:hAnsiTheme="minorHAnsi" w:cstheme="minorHAnsi"/>
          <w:sz w:val="22"/>
          <w:szCs w:val="22"/>
        </w:rPr>
        <w:t>, přičemž Zhotovitel je povinen Objednatelem navržené úpravy bezodkladně zapracovat</w:t>
      </w:r>
      <w:r>
        <w:rPr>
          <w:rFonts w:asciiTheme="minorHAnsi" w:hAnsiTheme="minorHAnsi" w:cstheme="minorHAnsi"/>
          <w:sz w:val="22"/>
          <w:szCs w:val="22"/>
        </w:rPr>
        <w:t xml:space="preserve">. </w:t>
      </w:r>
    </w:p>
    <w:p w14:paraId="76547FB8" w14:textId="132628CD" w:rsidR="003B399D" w:rsidRPr="0053187C" w:rsidRDefault="003B399D">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Staveniště</w:t>
      </w:r>
    </w:p>
    <w:p w14:paraId="22B4B4B3" w14:textId="5CABB47E"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je povinen zajistit řádné vytyčení staveniště a během výstavby řádně pečovat o základní směrové a výškové body, a to až do doby předání </w:t>
      </w:r>
      <w:r w:rsidR="00B74A72">
        <w:rPr>
          <w:rFonts w:asciiTheme="minorHAnsi" w:hAnsiTheme="minorHAnsi" w:cstheme="minorHAnsi"/>
          <w:sz w:val="22"/>
          <w:szCs w:val="22"/>
        </w:rPr>
        <w:t>D</w:t>
      </w:r>
      <w:r w:rsidRPr="0053187C">
        <w:rPr>
          <w:rFonts w:asciiTheme="minorHAnsi" w:hAnsiTheme="minorHAnsi" w:cstheme="minorHAnsi"/>
          <w:sz w:val="22"/>
          <w:szCs w:val="22"/>
        </w:rPr>
        <w:t>íla Objednateli. Zhotovitel</w:t>
      </w:r>
      <w:r w:rsidR="005E753E">
        <w:rPr>
          <w:rFonts w:asciiTheme="minorHAnsi" w:hAnsiTheme="minorHAnsi" w:cstheme="minorHAnsi"/>
          <w:sz w:val="22"/>
          <w:szCs w:val="22"/>
        </w:rPr>
        <w:t> </w:t>
      </w:r>
      <w:r w:rsidRPr="0053187C">
        <w:rPr>
          <w:rFonts w:asciiTheme="minorHAnsi" w:hAnsiTheme="minorHAnsi" w:cstheme="minorHAnsi"/>
          <w:sz w:val="22"/>
          <w:szCs w:val="22"/>
        </w:rPr>
        <w:t>na</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sv</w:t>
      </w:r>
      <w:r w:rsidR="00B74A72">
        <w:rPr>
          <w:rFonts w:asciiTheme="minorHAnsi" w:hAnsiTheme="minorHAnsi" w:cstheme="minorHAnsi"/>
          <w:sz w:val="22"/>
          <w:szCs w:val="22"/>
        </w:rPr>
        <w:t>é</w:t>
      </w:r>
      <w:r w:rsidRPr="0053187C">
        <w:rPr>
          <w:rFonts w:asciiTheme="minorHAnsi" w:hAnsiTheme="minorHAnsi" w:cstheme="minorHAnsi"/>
          <w:sz w:val="22"/>
          <w:szCs w:val="22"/>
        </w:rPr>
        <w:t xml:space="preserve"> náklady zajistí i podrobné vytyčení jednotlivých stavebních objektů a</w:t>
      </w:r>
      <w:r w:rsidR="005E753E">
        <w:rPr>
          <w:rFonts w:asciiTheme="minorHAnsi" w:hAnsiTheme="minorHAnsi" w:cstheme="minorHAnsi"/>
          <w:sz w:val="22"/>
          <w:szCs w:val="22"/>
        </w:rPr>
        <w:t> </w:t>
      </w:r>
      <w:r w:rsidRPr="0053187C">
        <w:rPr>
          <w:rFonts w:asciiTheme="minorHAnsi" w:hAnsiTheme="minorHAnsi" w:cstheme="minorHAnsi"/>
          <w:sz w:val="22"/>
          <w:szCs w:val="22"/>
        </w:rPr>
        <w:t>odpovídá za</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jejich správnost.</w:t>
      </w:r>
    </w:p>
    <w:p w14:paraId="0984FE70" w14:textId="77777777"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lastRenderedPageBreak/>
        <w:t xml:space="preserve">Zhotovitel </w:t>
      </w:r>
      <w:r w:rsidR="003F2A49">
        <w:rPr>
          <w:rFonts w:asciiTheme="minorHAnsi" w:hAnsiTheme="minorHAnsi" w:cstheme="minorHAnsi"/>
          <w:sz w:val="22"/>
          <w:szCs w:val="22"/>
        </w:rPr>
        <w:t xml:space="preserve">si </w:t>
      </w:r>
      <w:r w:rsidR="00F37617">
        <w:rPr>
          <w:rFonts w:asciiTheme="minorHAnsi" w:hAnsiTheme="minorHAnsi" w:cstheme="minorHAnsi"/>
          <w:sz w:val="22"/>
          <w:szCs w:val="22"/>
        </w:rPr>
        <w:t xml:space="preserve">samostatně zajistí </w:t>
      </w:r>
      <w:r w:rsidR="00F37617" w:rsidRPr="00F37617">
        <w:rPr>
          <w:rFonts w:asciiTheme="minorHAnsi" w:hAnsiTheme="minorHAnsi" w:cstheme="minorHAnsi"/>
          <w:sz w:val="22"/>
          <w:szCs w:val="22"/>
        </w:rPr>
        <w:t xml:space="preserve">vytýčení všech podzemních sítí dotčených </w:t>
      </w:r>
      <w:r w:rsidR="00F37617">
        <w:rPr>
          <w:rFonts w:asciiTheme="minorHAnsi" w:hAnsiTheme="minorHAnsi" w:cstheme="minorHAnsi"/>
          <w:sz w:val="22"/>
          <w:szCs w:val="22"/>
        </w:rPr>
        <w:t>S</w:t>
      </w:r>
      <w:r w:rsidR="00F37617" w:rsidRPr="00F37617">
        <w:rPr>
          <w:rFonts w:asciiTheme="minorHAnsi" w:hAnsiTheme="minorHAnsi" w:cstheme="minorHAnsi"/>
          <w:sz w:val="22"/>
          <w:szCs w:val="22"/>
        </w:rPr>
        <w:t>tavbou</w:t>
      </w:r>
      <w:r w:rsidR="00593FA7">
        <w:rPr>
          <w:rFonts w:asciiTheme="minorHAnsi" w:hAnsiTheme="minorHAnsi" w:cstheme="minorHAnsi"/>
          <w:sz w:val="22"/>
          <w:szCs w:val="22"/>
        </w:rPr>
        <w:t>,</w:t>
      </w:r>
      <w:r w:rsidR="002D4A67">
        <w:rPr>
          <w:rFonts w:asciiTheme="minorHAnsi" w:hAnsiTheme="minorHAnsi" w:cstheme="minorHAnsi"/>
          <w:sz w:val="22"/>
          <w:szCs w:val="22"/>
        </w:rPr>
        <w:t xml:space="preserve"> </w:t>
      </w:r>
      <w:r w:rsidR="00593FA7">
        <w:rPr>
          <w:rFonts w:asciiTheme="minorHAnsi" w:hAnsiTheme="minorHAnsi" w:cstheme="minorHAnsi"/>
          <w:sz w:val="22"/>
          <w:szCs w:val="22"/>
        </w:rPr>
        <w:t xml:space="preserve">a to </w:t>
      </w:r>
      <w:r w:rsidR="002D4A67">
        <w:rPr>
          <w:rFonts w:asciiTheme="minorHAnsi" w:hAnsiTheme="minorHAnsi" w:cstheme="minorHAnsi"/>
          <w:sz w:val="22"/>
          <w:szCs w:val="22"/>
        </w:rPr>
        <w:t xml:space="preserve">včetně </w:t>
      </w:r>
      <w:r w:rsidR="00593FA7">
        <w:rPr>
          <w:rFonts w:asciiTheme="minorHAnsi" w:hAnsiTheme="minorHAnsi" w:cstheme="minorHAnsi"/>
          <w:sz w:val="22"/>
          <w:szCs w:val="22"/>
        </w:rPr>
        <w:t xml:space="preserve">sítí </w:t>
      </w:r>
      <w:r w:rsidR="002D4A67">
        <w:rPr>
          <w:rFonts w:asciiTheme="minorHAnsi" w:hAnsiTheme="minorHAnsi" w:cstheme="minorHAnsi"/>
          <w:sz w:val="22"/>
          <w:szCs w:val="22"/>
        </w:rPr>
        <w:t xml:space="preserve">ve vlastnictví </w:t>
      </w:r>
      <w:r w:rsidR="00593FA7">
        <w:rPr>
          <w:rFonts w:asciiTheme="minorHAnsi" w:hAnsiTheme="minorHAnsi" w:cstheme="minorHAnsi"/>
          <w:sz w:val="22"/>
          <w:szCs w:val="22"/>
        </w:rPr>
        <w:t>či správě Objednatele</w:t>
      </w:r>
      <w:r w:rsidR="00F37617">
        <w:rPr>
          <w:rFonts w:asciiTheme="minorHAnsi" w:hAnsiTheme="minorHAnsi" w:cstheme="minorHAnsi"/>
          <w:sz w:val="22"/>
          <w:szCs w:val="22"/>
        </w:rPr>
        <w:t>.</w:t>
      </w:r>
    </w:p>
    <w:p w14:paraId="4E21C622" w14:textId="77777777"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t>Veškerá potřebná povolení k užívání veřejných ploch</w:t>
      </w:r>
      <w:r w:rsidR="005935F6">
        <w:rPr>
          <w:rFonts w:asciiTheme="minorHAnsi" w:hAnsiTheme="minorHAnsi" w:cstheme="minorHAnsi"/>
          <w:sz w:val="22"/>
          <w:szCs w:val="22"/>
        </w:rPr>
        <w:t xml:space="preserve"> (záborů)</w:t>
      </w:r>
      <w:r w:rsidRPr="0053187C">
        <w:rPr>
          <w:rFonts w:asciiTheme="minorHAnsi" w:hAnsiTheme="minorHAnsi" w:cstheme="minorHAnsi"/>
          <w:sz w:val="22"/>
          <w:szCs w:val="22"/>
        </w:rPr>
        <w:t xml:space="preserve">, případně překopů komunikací, </w:t>
      </w:r>
      <w:r w:rsidR="001B7FF2" w:rsidRPr="001B7FF2">
        <w:rPr>
          <w:rFonts w:asciiTheme="minorHAnsi" w:hAnsiTheme="minorHAnsi" w:cstheme="minorHAnsi"/>
          <w:sz w:val="22"/>
          <w:szCs w:val="22"/>
        </w:rPr>
        <w:t>projekt</w:t>
      </w:r>
      <w:r w:rsidR="001B7FF2">
        <w:rPr>
          <w:rFonts w:asciiTheme="minorHAnsi" w:hAnsiTheme="minorHAnsi" w:cstheme="minorHAnsi"/>
          <w:sz w:val="22"/>
          <w:szCs w:val="22"/>
        </w:rPr>
        <w:t> </w:t>
      </w:r>
      <w:r w:rsidR="001B7FF2" w:rsidRPr="001B7FF2">
        <w:rPr>
          <w:rFonts w:asciiTheme="minorHAnsi" w:hAnsiTheme="minorHAnsi" w:cstheme="minorHAnsi"/>
          <w:sz w:val="22"/>
          <w:szCs w:val="22"/>
        </w:rPr>
        <w:t>dopravně inženýrského opatření</w:t>
      </w:r>
      <w:r w:rsidR="001B7FF2">
        <w:rPr>
          <w:rFonts w:asciiTheme="minorHAnsi" w:hAnsiTheme="minorHAnsi" w:cstheme="minorHAnsi"/>
          <w:sz w:val="22"/>
          <w:szCs w:val="22"/>
        </w:rPr>
        <w:t xml:space="preserve"> (DIO) </w:t>
      </w:r>
      <w:r w:rsidR="004E6278">
        <w:rPr>
          <w:rFonts w:asciiTheme="minorHAnsi" w:hAnsiTheme="minorHAnsi" w:cstheme="minorHAnsi"/>
          <w:sz w:val="22"/>
          <w:szCs w:val="22"/>
        </w:rPr>
        <w:t xml:space="preserve">a </w:t>
      </w:r>
      <w:r w:rsidR="001B7FF2" w:rsidRPr="001B7FF2">
        <w:rPr>
          <w:rFonts w:asciiTheme="minorHAnsi" w:hAnsiTheme="minorHAnsi" w:cstheme="minorHAnsi"/>
          <w:sz w:val="22"/>
          <w:szCs w:val="22"/>
        </w:rPr>
        <w:t xml:space="preserve">dopravně inženýrské rozhodnutí </w:t>
      </w:r>
      <w:r w:rsidR="001B7FF2">
        <w:rPr>
          <w:rFonts w:asciiTheme="minorHAnsi" w:hAnsiTheme="minorHAnsi" w:cstheme="minorHAnsi"/>
          <w:sz w:val="22"/>
          <w:szCs w:val="22"/>
        </w:rPr>
        <w:t>(</w:t>
      </w:r>
      <w:r w:rsidR="004E6278">
        <w:rPr>
          <w:rFonts w:asciiTheme="minorHAnsi" w:hAnsiTheme="minorHAnsi" w:cstheme="minorHAnsi"/>
          <w:sz w:val="22"/>
          <w:szCs w:val="22"/>
        </w:rPr>
        <w:t>DIR</w:t>
      </w:r>
      <w:r w:rsidR="001B7FF2">
        <w:rPr>
          <w:rFonts w:asciiTheme="minorHAnsi" w:hAnsiTheme="minorHAnsi" w:cstheme="minorHAnsi"/>
          <w:sz w:val="22"/>
          <w:szCs w:val="22"/>
        </w:rPr>
        <w:t>)</w:t>
      </w:r>
      <w:r w:rsidR="004E6278">
        <w:rPr>
          <w:rFonts w:asciiTheme="minorHAnsi" w:hAnsiTheme="minorHAnsi" w:cstheme="minorHAnsi"/>
          <w:sz w:val="22"/>
          <w:szCs w:val="22"/>
        </w:rPr>
        <w:t xml:space="preserve"> </w:t>
      </w:r>
      <w:r w:rsidRPr="0053187C">
        <w:rPr>
          <w:rFonts w:asciiTheme="minorHAnsi" w:hAnsiTheme="minorHAnsi" w:cstheme="minorHAnsi"/>
          <w:sz w:val="22"/>
          <w:szCs w:val="22"/>
        </w:rPr>
        <w:t>zajišťuje Zhotovitel a nese veškeré náklady s tímto spojené. Tyto náklady jsou součástí sjednané ceny Díla.</w:t>
      </w:r>
    </w:p>
    <w:p w14:paraId="00BAF014" w14:textId="77777777"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Jestliže v souvislosti se zahájením prací </w:t>
      </w:r>
      <w:r w:rsidR="00515B52">
        <w:rPr>
          <w:rFonts w:asciiTheme="minorHAnsi" w:hAnsiTheme="minorHAnsi" w:cstheme="minorHAnsi"/>
          <w:sz w:val="22"/>
          <w:szCs w:val="22"/>
        </w:rPr>
        <w:t xml:space="preserve">na </w:t>
      </w:r>
      <w:r w:rsidRPr="0053187C">
        <w:rPr>
          <w:rFonts w:asciiTheme="minorHAnsi" w:hAnsiTheme="minorHAnsi" w:cstheme="minorHAnsi"/>
          <w:sz w:val="22"/>
          <w:szCs w:val="22"/>
        </w:rPr>
        <w:t>staveništ</w:t>
      </w:r>
      <w:r w:rsidR="00515B52">
        <w:rPr>
          <w:rFonts w:asciiTheme="minorHAnsi" w:hAnsiTheme="minorHAnsi" w:cstheme="minorHAnsi"/>
          <w:sz w:val="22"/>
          <w:szCs w:val="22"/>
        </w:rPr>
        <w:t>i</w:t>
      </w:r>
      <w:r w:rsidRPr="0053187C">
        <w:rPr>
          <w:rFonts w:asciiTheme="minorHAnsi" w:hAnsiTheme="minorHAnsi" w:cstheme="minorHAnsi"/>
          <w:sz w:val="22"/>
          <w:szCs w:val="22"/>
        </w:rPr>
        <w:t xml:space="preserve"> bude třeba umístit nebo přemístit dopravní značky podle předpisu o pozemních komunikacích, obstará tyto práce Zhotovitel. Zhotovitel dále zodpovídá i za umísťování, přemísťování a udržování dopravních značek v souvislosti s průběhem provádění prací a všechny náklady s tím spojené jsou zahrnuty ve</w:t>
      </w:r>
      <w:r w:rsidR="00F72BC6">
        <w:rPr>
          <w:rFonts w:asciiTheme="minorHAnsi" w:hAnsiTheme="minorHAnsi" w:cstheme="minorHAnsi"/>
          <w:sz w:val="22"/>
          <w:szCs w:val="22"/>
        </w:rPr>
        <w:t> </w:t>
      </w:r>
      <w:r w:rsidRPr="0053187C">
        <w:rPr>
          <w:rFonts w:asciiTheme="minorHAnsi" w:hAnsiTheme="minorHAnsi" w:cstheme="minorHAnsi"/>
          <w:sz w:val="22"/>
          <w:szCs w:val="22"/>
        </w:rPr>
        <w:t>sjednané ceně Díla.</w:t>
      </w:r>
    </w:p>
    <w:p w14:paraId="1E98EE0F" w14:textId="03B4CF00"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je povinen udržovat na převzatém staveništi pořádek a čistotu a je povinen odstraňovat odpady a nečistoty vzniklé jeho činností. Pokud během realizace Díla dojde k poškození stávajících objektů či okolních zařízení činností Zhotovitele, zavazuje se Zhotovitel </w:t>
      </w:r>
      <w:r w:rsidR="00C72835">
        <w:rPr>
          <w:rFonts w:asciiTheme="minorHAnsi" w:hAnsiTheme="minorHAnsi" w:cstheme="minorHAnsi"/>
          <w:sz w:val="22"/>
          <w:szCs w:val="22"/>
        </w:rPr>
        <w:t xml:space="preserve">neprodleně </w:t>
      </w:r>
      <w:r w:rsidR="00A908A0">
        <w:rPr>
          <w:rFonts w:asciiTheme="minorHAnsi" w:hAnsiTheme="minorHAnsi" w:cstheme="minorHAnsi"/>
          <w:sz w:val="22"/>
          <w:szCs w:val="22"/>
        </w:rPr>
        <w:t xml:space="preserve">zjednat nápravu, a to uvedením </w:t>
      </w:r>
      <w:r w:rsidR="00C72835">
        <w:rPr>
          <w:rFonts w:asciiTheme="minorHAnsi" w:hAnsiTheme="minorHAnsi" w:cstheme="minorHAnsi"/>
          <w:sz w:val="22"/>
          <w:szCs w:val="22"/>
        </w:rPr>
        <w:t xml:space="preserve">věci </w:t>
      </w:r>
      <w:r w:rsidR="00A908A0">
        <w:rPr>
          <w:rFonts w:asciiTheme="minorHAnsi" w:hAnsiTheme="minorHAnsi" w:cstheme="minorHAnsi"/>
          <w:sz w:val="22"/>
          <w:szCs w:val="22"/>
        </w:rPr>
        <w:t>do původního stavu, a není-li to možné,</w:t>
      </w:r>
      <w:r w:rsidR="00C72835">
        <w:rPr>
          <w:rFonts w:asciiTheme="minorHAnsi" w:hAnsiTheme="minorHAnsi" w:cstheme="minorHAnsi"/>
          <w:sz w:val="22"/>
          <w:szCs w:val="22"/>
        </w:rPr>
        <w:t xml:space="preserve"> zavazuje se Zhotovitel</w:t>
      </w:r>
      <w:r w:rsidR="00A908A0">
        <w:rPr>
          <w:rFonts w:asciiTheme="minorHAnsi" w:hAnsiTheme="minorHAnsi" w:cstheme="minorHAnsi"/>
          <w:sz w:val="22"/>
          <w:szCs w:val="22"/>
        </w:rPr>
        <w:t xml:space="preserve"> jím způsobenou škodu finančně nahradit.</w:t>
      </w:r>
    </w:p>
    <w:p w14:paraId="6BF1712A" w14:textId="22B35F61"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zajistí </w:t>
      </w:r>
      <w:r w:rsidR="005774FA">
        <w:rPr>
          <w:rFonts w:asciiTheme="minorHAnsi" w:hAnsiTheme="minorHAnsi" w:cstheme="minorHAnsi"/>
          <w:sz w:val="22"/>
          <w:szCs w:val="22"/>
        </w:rPr>
        <w:t xml:space="preserve">po celou dobu </w:t>
      </w:r>
      <w:r w:rsidR="006556E1">
        <w:rPr>
          <w:rFonts w:asciiTheme="minorHAnsi" w:hAnsiTheme="minorHAnsi" w:cstheme="minorHAnsi"/>
          <w:sz w:val="22"/>
          <w:szCs w:val="22"/>
        </w:rPr>
        <w:t xml:space="preserve">provádění </w:t>
      </w:r>
      <w:r w:rsidR="005774FA" w:rsidRPr="00577293">
        <w:rPr>
          <w:rFonts w:asciiTheme="minorHAnsi" w:hAnsiTheme="minorHAnsi" w:cstheme="minorHAnsi"/>
          <w:sz w:val="22"/>
          <w:szCs w:val="22"/>
        </w:rPr>
        <w:t xml:space="preserve">Díla </w:t>
      </w:r>
      <w:r w:rsidRPr="00577293">
        <w:rPr>
          <w:rFonts w:asciiTheme="minorHAnsi" w:hAnsiTheme="minorHAnsi" w:cstheme="minorHAnsi"/>
          <w:sz w:val="22"/>
          <w:szCs w:val="22"/>
        </w:rPr>
        <w:t>střežení staveniště a jeho oplocení</w:t>
      </w:r>
      <w:r w:rsidR="0009182D" w:rsidRPr="00577293">
        <w:rPr>
          <w:rFonts w:asciiTheme="minorHAnsi" w:hAnsiTheme="minorHAnsi" w:cstheme="minorHAnsi"/>
          <w:sz w:val="22"/>
          <w:szCs w:val="22"/>
        </w:rPr>
        <w:t>, a</w:t>
      </w:r>
      <w:r w:rsidR="007E6C08" w:rsidRPr="00577293">
        <w:rPr>
          <w:rFonts w:asciiTheme="minorHAnsi" w:hAnsiTheme="minorHAnsi" w:cstheme="minorHAnsi"/>
          <w:sz w:val="22"/>
          <w:szCs w:val="22"/>
        </w:rPr>
        <w:t> </w:t>
      </w:r>
      <w:r w:rsidR="0009182D" w:rsidRPr="00577293">
        <w:rPr>
          <w:rFonts w:asciiTheme="minorHAnsi" w:hAnsiTheme="minorHAnsi" w:cstheme="minorHAnsi"/>
          <w:sz w:val="22"/>
          <w:szCs w:val="22"/>
        </w:rPr>
        <w:t>to</w:t>
      </w:r>
      <w:r w:rsidR="00281E60" w:rsidRPr="00577293">
        <w:rPr>
          <w:rFonts w:asciiTheme="minorHAnsi" w:hAnsiTheme="minorHAnsi" w:cstheme="minorHAnsi"/>
          <w:sz w:val="22"/>
          <w:szCs w:val="22"/>
        </w:rPr>
        <w:t> </w:t>
      </w:r>
      <w:r w:rsidR="005935F6" w:rsidRPr="00577293">
        <w:rPr>
          <w:rFonts w:asciiTheme="minorHAnsi" w:hAnsiTheme="minorHAnsi" w:cstheme="minorHAnsi"/>
          <w:sz w:val="22"/>
          <w:szCs w:val="22"/>
        </w:rPr>
        <w:t>až do doby odstranění</w:t>
      </w:r>
      <w:r w:rsidR="0009182D" w:rsidRPr="00577293">
        <w:rPr>
          <w:rFonts w:asciiTheme="minorHAnsi" w:hAnsiTheme="minorHAnsi" w:cstheme="minorHAnsi"/>
          <w:sz w:val="22"/>
          <w:szCs w:val="22"/>
        </w:rPr>
        <w:t xml:space="preserve"> všech</w:t>
      </w:r>
      <w:r w:rsidR="005935F6" w:rsidRPr="00577293">
        <w:rPr>
          <w:rFonts w:asciiTheme="minorHAnsi" w:hAnsiTheme="minorHAnsi" w:cstheme="minorHAnsi"/>
          <w:sz w:val="22"/>
          <w:szCs w:val="22"/>
        </w:rPr>
        <w:t xml:space="preserve"> vad a nedodělků </w:t>
      </w:r>
      <w:r w:rsidR="00B74A72" w:rsidRPr="00577293">
        <w:rPr>
          <w:rFonts w:asciiTheme="minorHAnsi" w:hAnsiTheme="minorHAnsi" w:cstheme="minorHAnsi"/>
          <w:sz w:val="22"/>
          <w:szCs w:val="22"/>
        </w:rPr>
        <w:t xml:space="preserve">plynoucích </w:t>
      </w:r>
      <w:r w:rsidR="005935F6" w:rsidRPr="00577293">
        <w:rPr>
          <w:rFonts w:asciiTheme="minorHAnsi" w:hAnsiTheme="minorHAnsi" w:cstheme="minorHAnsi"/>
          <w:sz w:val="22"/>
          <w:szCs w:val="22"/>
        </w:rPr>
        <w:t>z předávacího protokolu</w:t>
      </w:r>
      <w:r w:rsidR="00314135" w:rsidRPr="00577293">
        <w:rPr>
          <w:rFonts w:asciiTheme="minorHAnsi" w:hAnsiTheme="minorHAnsi" w:cstheme="minorHAnsi"/>
          <w:sz w:val="22"/>
          <w:szCs w:val="22"/>
        </w:rPr>
        <w:t xml:space="preserve">. </w:t>
      </w:r>
      <w:r w:rsidRPr="00577293">
        <w:rPr>
          <w:rFonts w:asciiTheme="minorHAnsi" w:hAnsiTheme="minorHAnsi" w:cstheme="minorHAnsi"/>
          <w:sz w:val="22"/>
          <w:szCs w:val="22"/>
        </w:rPr>
        <w:t>Zhotovitel účinně zamezí přístupu na</w:t>
      </w:r>
      <w:r w:rsidR="00127CC8" w:rsidRPr="00577293">
        <w:rPr>
          <w:rFonts w:asciiTheme="minorHAnsi" w:hAnsiTheme="minorHAnsi" w:cstheme="minorHAnsi"/>
          <w:sz w:val="22"/>
          <w:szCs w:val="22"/>
        </w:rPr>
        <w:t> </w:t>
      </w:r>
      <w:r w:rsidR="00314135" w:rsidRPr="00577293">
        <w:rPr>
          <w:rFonts w:asciiTheme="minorHAnsi" w:hAnsiTheme="minorHAnsi" w:cstheme="minorHAnsi"/>
          <w:sz w:val="22"/>
          <w:szCs w:val="22"/>
        </w:rPr>
        <w:t>staveništ</w:t>
      </w:r>
      <w:r w:rsidR="00127CC8" w:rsidRPr="00577293">
        <w:rPr>
          <w:rFonts w:asciiTheme="minorHAnsi" w:hAnsiTheme="minorHAnsi" w:cstheme="minorHAnsi"/>
          <w:sz w:val="22"/>
          <w:szCs w:val="22"/>
        </w:rPr>
        <w:t>ě</w:t>
      </w:r>
      <w:r w:rsidR="00314135" w:rsidRPr="00577293">
        <w:rPr>
          <w:rFonts w:asciiTheme="minorHAnsi" w:hAnsiTheme="minorHAnsi" w:cstheme="minorHAnsi"/>
          <w:sz w:val="22"/>
          <w:szCs w:val="22"/>
        </w:rPr>
        <w:t xml:space="preserve"> </w:t>
      </w:r>
      <w:r w:rsidRPr="00577293">
        <w:rPr>
          <w:rFonts w:asciiTheme="minorHAnsi" w:hAnsiTheme="minorHAnsi" w:cstheme="minorHAnsi"/>
          <w:sz w:val="22"/>
          <w:szCs w:val="22"/>
        </w:rPr>
        <w:t>nepovolaným osobám</w:t>
      </w:r>
      <w:r w:rsidRPr="0053187C">
        <w:rPr>
          <w:rFonts w:asciiTheme="minorHAnsi" w:hAnsiTheme="minorHAnsi" w:cstheme="minorHAnsi"/>
          <w:sz w:val="22"/>
          <w:szCs w:val="22"/>
        </w:rPr>
        <w:t>. Náklady s tím spojené jsou zahrnuty ve</w:t>
      </w:r>
      <w:r w:rsidR="00281E60">
        <w:rPr>
          <w:rFonts w:asciiTheme="minorHAnsi" w:hAnsiTheme="minorHAnsi" w:cstheme="minorHAnsi"/>
          <w:sz w:val="22"/>
          <w:szCs w:val="22"/>
        </w:rPr>
        <w:t> </w:t>
      </w:r>
      <w:r w:rsidRPr="0053187C">
        <w:rPr>
          <w:rFonts w:asciiTheme="minorHAnsi" w:hAnsiTheme="minorHAnsi" w:cstheme="minorHAnsi"/>
          <w:sz w:val="22"/>
          <w:szCs w:val="22"/>
        </w:rPr>
        <w:t>sjednané ceně Díla.</w:t>
      </w:r>
    </w:p>
    <w:p w14:paraId="288F5B0C" w14:textId="58162EF0" w:rsidR="003B399D" w:rsidRPr="00F37617" w:rsidRDefault="00DF3DA0">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5209ED">
        <w:rPr>
          <w:rFonts w:asciiTheme="minorHAnsi" w:hAnsiTheme="minorHAnsi" w:cstheme="minorHAnsi"/>
          <w:sz w:val="22"/>
          <w:szCs w:val="22"/>
        </w:rPr>
        <w:t>Zhotovitel je povinen zajistit si vlastními silami a na vlastní náklady nezbytné napojení</w:t>
      </w:r>
      <w:r>
        <w:rPr>
          <w:rFonts w:asciiTheme="minorHAnsi" w:hAnsiTheme="minorHAnsi" w:cstheme="minorHAnsi"/>
          <w:sz w:val="22"/>
          <w:szCs w:val="22"/>
        </w:rPr>
        <w:t xml:space="preserve"> (odběrná</w:t>
      </w:r>
      <w:r w:rsidR="00281E60">
        <w:rPr>
          <w:rFonts w:asciiTheme="minorHAnsi" w:hAnsiTheme="minorHAnsi" w:cstheme="minorHAnsi"/>
          <w:sz w:val="22"/>
          <w:szCs w:val="22"/>
        </w:rPr>
        <w:t> </w:t>
      </w:r>
      <w:r>
        <w:rPr>
          <w:rFonts w:asciiTheme="minorHAnsi" w:hAnsiTheme="minorHAnsi" w:cstheme="minorHAnsi"/>
          <w:sz w:val="22"/>
          <w:szCs w:val="22"/>
        </w:rPr>
        <w:t xml:space="preserve">místa, </w:t>
      </w:r>
      <w:r w:rsidRPr="0053187C">
        <w:rPr>
          <w:rFonts w:asciiTheme="minorHAnsi" w:hAnsiTheme="minorHAnsi" w:cstheme="minorHAnsi"/>
          <w:sz w:val="22"/>
          <w:szCs w:val="22"/>
        </w:rPr>
        <w:t>včetně případného měření odběrů</w:t>
      </w:r>
      <w:r>
        <w:rPr>
          <w:rFonts w:asciiTheme="minorHAnsi" w:hAnsiTheme="minorHAnsi" w:cstheme="minorHAnsi"/>
          <w:sz w:val="22"/>
          <w:szCs w:val="22"/>
        </w:rPr>
        <w:t xml:space="preserve">) </w:t>
      </w:r>
      <w:r w:rsidRPr="005209ED">
        <w:rPr>
          <w:rFonts w:asciiTheme="minorHAnsi" w:hAnsiTheme="minorHAnsi" w:cstheme="minorHAnsi"/>
          <w:sz w:val="22"/>
          <w:szCs w:val="22"/>
        </w:rPr>
        <w:t>na</w:t>
      </w:r>
      <w:r>
        <w:rPr>
          <w:rFonts w:asciiTheme="minorHAnsi" w:hAnsiTheme="minorHAnsi" w:cstheme="minorHAnsi"/>
          <w:sz w:val="22"/>
          <w:szCs w:val="22"/>
        </w:rPr>
        <w:t> </w:t>
      </w:r>
      <w:r w:rsidRPr="005209ED">
        <w:rPr>
          <w:rFonts w:asciiTheme="minorHAnsi" w:hAnsiTheme="minorHAnsi" w:cstheme="minorHAnsi"/>
          <w:sz w:val="22"/>
          <w:szCs w:val="22"/>
        </w:rPr>
        <w:t>vodovodní a kanalizační síť a elektrické energie. Veškeré úhrady související se zajištěním a čerpáním těchto služeb hradí Zhotovitel</w:t>
      </w:r>
      <w:r>
        <w:rPr>
          <w:rFonts w:asciiTheme="minorHAnsi" w:hAnsiTheme="minorHAnsi" w:cstheme="minorHAnsi"/>
          <w:sz w:val="22"/>
          <w:szCs w:val="22"/>
        </w:rPr>
        <w:t>.</w:t>
      </w:r>
    </w:p>
    <w:p w14:paraId="1EA4A41E" w14:textId="77777777" w:rsidR="00DD53C9" w:rsidRPr="00577293" w:rsidRDefault="003B399D" w:rsidP="00002FFF">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Zhotovitel se zavazuje označit viditelně místo plnění tak, aby z tohoto označení byly patrné následující údaje vztahující se k provádění předmětu </w:t>
      </w:r>
      <w:r w:rsidR="00822077">
        <w:rPr>
          <w:rFonts w:asciiTheme="minorHAnsi" w:hAnsiTheme="minorHAnsi" w:cstheme="minorHAnsi"/>
          <w:sz w:val="22"/>
          <w:szCs w:val="22"/>
        </w:rPr>
        <w:t>D</w:t>
      </w:r>
      <w:r w:rsidRPr="0053187C">
        <w:rPr>
          <w:rFonts w:asciiTheme="minorHAnsi" w:hAnsiTheme="minorHAnsi" w:cstheme="minorHAnsi"/>
          <w:sz w:val="22"/>
          <w:szCs w:val="22"/>
        </w:rPr>
        <w:t xml:space="preserve">íla, zejména: sídlo a název firmy, telefon, jméno, příjmení a funkci osoby, která stavbu dozoruje </w:t>
      </w:r>
      <w:r w:rsidRPr="00577293">
        <w:rPr>
          <w:rFonts w:asciiTheme="minorHAnsi" w:hAnsiTheme="minorHAnsi" w:cstheme="minorHAnsi"/>
          <w:sz w:val="22"/>
          <w:szCs w:val="22"/>
        </w:rPr>
        <w:t>ze strany Zhotovitele, termín zahájení a</w:t>
      </w:r>
      <w:r w:rsidR="00C3551B" w:rsidRPr="00577293">
        <w:rPr>
          <w:rFonts w:asciiTheme="minorHAnsi" w:hAnsiTheme="minorHAnsi" w:cstheme="minorHAnsi"/>
          <w:sz w:val="22"/>
          <w:szCs w:val="22"/>
        </w:rPr>
        <w:t> </w:t>
      </w:r>
      <w:r w:rsidRPr="00577293">
        <w:rPr>
          <w:rFonts w:asciiTheme="minorHAnsi" w:hAnsiTheme="minorHAnsi" w:cstheme="minorHAnsi"/>
          <w:sz w:val="22"/>
          <w:szCs w:val="22"/>
        </w:rPr>
        <w:t>ukončení stavebních prací.</w:t>
      </w:r>
      <w:r w:rsidR="00127CC8" w:rsidRPr="00577293">
        <w:rPr>
          <w:rFonts w:asciiTheme="minorHAnsi" w:hAnsiTheme="minorHAnsi" w:cstheme="minorHAnsi"/>
          <w:sz w:val="22"/>
          <w:szCs w:val="22"/>
        </w:rPr>
        <w:t xml:space="preserve"> Pracovníci </w:t>
      </w:r>
      <w:r w:rsidR="001330A5" w:rsidRPr="00577293">
        <w:rPr>
          <w:rFonts w:asciiTheme="minorHAnsi" w:hAnsiTheme="minorHAnsi" w:cstheme="minorHAnsi"/>
          <w:sz w:val="22"/>
          <w:szCs w:val="22"/>
        </w:rPr>
        <w:t>Z</w:t>
      </w:r>
      <w:r w:rsidR="00127CC8" w:rsidRPr="00577293">
        <w:rPr>
          <w:rFonts w:asciiTheme="minorHAnsi" w:hAnsiTheme="minorHAnsi" w:cstheme="minorHAnsi"/>
          <w:sz w:val="22"/>
          <w:szCs w:val="22"/>
        </w:rPr>
        <w:t xml:space="preserve">hotovitele budou viditelně označeni např. vestami </w:t>
      </w:r>
      <w:r w:rsidR="00FD5330" w:rsidRPr="00577293">
        <w:rPr>
          <w:rFonts w:asciiTheme="minorHAnsi" w:hAnsiTheme="minorHAnsi" w:cstheme="minorHAnsi"/>
          <w:sz w:val="22"/>
          <w:szCs w:val="22"/>
        </w:rPr>
        <w:t xml:space="preserve">s názvem zaměstnavatele </w:t>
      </w:r>
      <w:r w:rsidR="00127CC8" w:rsidRPr="00577293">
        <w:rPr>
          <w:rFonts w:asciiTheme="minorHAnsi" w:hAnsiTheme="minorHAnsi" w:cstheme="minorHAnsi"/>
          <w:sz w:val="22"/>
          <w:szCs w:val="22"/>
        </w:rPr>
        <w:t>a budou připraveni poskytn</w:t>
      </w:r>
      <w:r w:rsidR="00FD5330" w:rsidRPr="00577293">
        <w:rPr>
          <w:rFonts w:asciiTheme="minorHAnsi" w:hAnsiTheme="minorHAnsi" w:cstheme="minorHAnsi"/>
          <w:sz w:val="22"/>
          <w:szCs w:val="22"/>
        </w:rPr>
        <w:t>o</w:t>
      </w:r>
      <w:r w:rsidR="00127CC8" w:rsidRPr="00577293">
        <w:rPr>
          <w:rFonts w:asciiTheme="minorHAnsi" w:hAnsiTheme="minorHAnsi" w:cstheme="minorHAnsi"/>
          <w:sz w:val="22"/>
          <w:szCs w:val="22"/>
        </w:rPr>
        <w:t>ut Objednateli součinnost ve věci jejich identifikace.</w:t>
      </w:r>
    </w:p>
    <w:p w14:paraId="2D38D4B0" w14:textId="77777777" w:rsidR="00DD53C9" w:rsidRPr="00002FFF" w:rsidRDefault="00DD53C9" w:rsidP="00DD53C9">
      <w:pPr>
        <w:pStyle w:val="Odstavecseseznamem"/>
        <w:numPr>
          <w:ilvl w:val="1"/>
          <w:numId w:val="15"/>
        </w:numPr>
        <w:spacing w:after="360"/>
        <w:ind w:left="573" w:hanging="573"/>
        <w:contextualSpacing w:val="0"/>
        <w:jc w:val="both"/>
        <w:rPr>
          <w:rFonts w:asciiTheme="minorHAnsi" w:hAnsiTheme="minorHAnsi" w:cstheme="minorHAnsi"/>
          <w:sz w:val="22"/>
          <w:szCs w:val="22"/>
        </w:rPr>
      </w:pPr>
      <w:r w:rsidRPr="00577293">
        <w:rPr>
          <w:rFonts w:asciiTheme="minorHAnsi" w:hAnsiTheme="minorHAnsi" w:cstheme="minorHAnsi"/>
          <w:sz w:val="22"/>
          <w:szCs w:val="22"/>
        </w:rPr>
        <w:t xml:space="preserve">Zhotovitel je povinen na staveništi pro Objednatele zajistit </w:t>
      </w:r>
      <w:r w:rsidR="00A23D09" w:rsidRPr="00577293">
        <w:rPr>
          <w:rFonts w:asciiTheme="minorHAnsi" w:hAnsiTheme="minorHAnsi" w:cstheme="minorHAnsi"/>
          <w:sz w:val="22"/>
          <w:szCs w:val="22"/>
        </w:rPr>
        <w:t>odpovídající</w:t>
      </w:r>
      <w:r w:rsidR="00A23D09">
        <w:rPr>
          <w:rFonts w:asciiTheme="minorHAnsi" w:hAnsiTheme="minorHAnsi" w:cstheme="minorHAnsi"/>
          <w:sz w:val="22"/>
          <w:szCs w:val="22"/>
        </w:rPr>
        <w:t xml:space="preserve"> detašované </w:t>
      </w:r>
      <w:r w:rsidRPr="00DD53C9">
        <w:rPr>
          <w:rFonts w:asciiTheme="minorHAnsi" w:hAnsiTheme="minorHAnsi" w:cstheme="minorHAnsi"/>
          <w:sz w:val="22"/>
          <w:szCs w:val="22"/>
        </w:rPr>
        <w:t>pracov</w:t>
      </w:r>
      <w:r w:rsidR="00A23D09">
        <w:rPr>
          <w:rFonts w:asciiTheme="minorHAnsi" w:hAnsiTheme="minorHAnsi" w:cstheme="minorHAnsi"/>
          <w:sz w:val="22"/>
          <w:szCs w:val="22"/>
        </w:rPr>
        <w:t>iště</w:t>
      </w:r>
      <w:r w:rsidRPr="00DD53C9">
        <w:rPr>
          <w:rFonts w:asciiTheme="minorHAnsi" w:hAnsiTheme="minorHAnsi" w:cstheme="minorHAnsi"/>
          <w:sz w:val="22"/>
          <w:szCs w:val="22"/>
        </w:rPr>
        <w:t xml:space="preserve"> tak, jak je definováno v </w:t>
      </w:r>
      <w:r w:rsidR="007B3D16">
        <w:rPr>
          <w:rFonts w:asciiTheme="minorHAnsi" w:hAnsiTheme="minorHAnsi" w:cstheme="minorHAnsi"/>
          <w:sz w:val="22"/>
          <w:szCs w:val="22"/>
        </w:rPr>
        <w:t>P</w:t>
      </w:r>
      <w:r w:rsidRPr="00DD53C9">
        <w:rPr>
          <w:rFonts w:asciiTheme="minorHAnsi" w:hAnsiTheme="minorHAnsi" w:cstheme="minorHAnsi"/>
          <w:sz w:val="22"/>
          <w:szCs w:val="22"/>
        </w:rPr>
        <w:t>rojektové dokumentaci</w:t>
      </w:r>
      <w:r w:rsidR="007B3D16">
        <w:rPr>
          <w:rFonts w:asciiTheme="minorHAnsi" w:hAnsiTheme="minorHAnsi" w:cstheme="minorHAnsi"/>
          <w:sz w:val="22"/>
          <w:szCs w:val="22"/>
        </w:rPr>
        <w:t xml:space="preserve"> (resp. výkazu výměr)</w:t>
      </w:r>
      <w:r w:rsidRPr="00DD53C9">
        <w:rPr>
          <w:rFonts w:asciiTheme="minorHAnsi" w:hAnsiTheme="minorHAnsi" w:cstheme="minorHAnsi"/>
          <w:sz w:val="22"/>
          <w:szCs w:val="22"/>
        </w:rPr>
        <w:t>.</w:t>
      </w:r>
    </w:p>
    <w:p w14:paraId="784429D8" w14:textId="77777777" w:rsidR="00EC2B94" w:rsidRPr="0053187C" w:rsidRDefault="00F82455">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Termíny plnění</w:t>
      </w:r>
    </w:p>
    <w:p w14:paraId="6A062F5D" w14:textId="3AD6F7A7" w:rsidR="00875271" w:rsidRPr="00875271" w:rsidRDefault="00A1169F">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Objednatel předá staveniště Zhotoviteli </w:t>
      </w:r>
      <w:r w:rsidR="00FB00FD">
        <w:rPr>
          <w:rFonts w:asciiTheme="minorHAnsi" w:hAnsiTheme="minorHAnsi" w:cstheme="minorHAnsi"/>
          <w:bCs/>
          <w:sz w:val="22"/>
          <w:szCs w:val="22"/>
        </w:rPr>
        <w:t xml:space="preserve">nejpozději do pěti (5) </w:t>
      </w:r>
      <w:r w:rsidR="008341F8">
        <w:rPr>
          <w:rFonts w:asciiTheme="minorHAnsi" w:hAnsiTheme="minorHAnsi" w:cstheme="minorHAnsi"/>
          <w:bCs/>
          <w:sz w:val="22"/>
          <w:szCs w:val="22"/>
        </w:rPr>
        <w:t xml:space="preserve">pracovních </w:t>
      </w:r>
      <w:r w:rsidR="00FB00FD">
        <w:rPr>
          <w:rFonts w:asciiTheme="minorHAnsi" w:hAnsiTheme="minorHAnsi" w:cstheme="minorHAnsi"/>
          <w:bCs/>
          <w:sz w:val="22"/>
          <w:szCs w:val="22"/>
        </w:rPr>
        <w:t>dnů od nabytí účinnosti této Smlouvy</w:t>
      </w:r>
      <w:r>
        <w:rPr>
          <w:rFonts w:asciiTheme="minorHAnsi" w:hAnsiTheme="minorHAnsi" w:cstheme="minorHAnsi"/>
          <w:bCs/>
          <w:sz w:val="22"/>
          <w:szCs w:val="22"/>
        </w:rPr>
        <w:t>.</w:t>
      </w:r>
    </w:p>
    <w:p w14:paraId="0A53F235" w14:textId="77777777" w:rsidR="00FF7AE2" w:rsidRPr="00875271" w:rsidRDefault="00F82455">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875271">
        <w:rPr>
          <w:rFonts w:asciiTheme="minorHAnsi" w:hAnsiTheme="minorHAnsi" w:cstheme="minorHAnsi"/>
          <w:bCs/>
          <w:sz w:val="22"/>
          <w:szCs w:val="22"/>
        </w:rPr>
        <w:t xml:space="preserve">Zhotovitel se zavazuje celé </w:t>
      </w:r>
      <w:r w:rsidR="00CB7B2E" w:rsidRPr="00875271">
        <w:rPr>
          <w:rFonts w:asciiTheme="minorHAnsi" w:hAnsiTheme="minorHAnsi" w:cstheme="minorHAnsi"/>
          <w:bCs/>
          <w:sz w:val="22"/>
          <w:szCs w:val="22"/>
        </w:rPr>
        <w:t>D</w:t>
      </w:r>
      <w:r w:rsidRPr="00875271">
        <w:rPr>
          <w:rFonts w:asciiTheme="minorHAnsi" w:hAnsiTheme="minorHAnsi" w:cstheme="minorHAnsi"/>
          <w:bCs/>
          <w:sz w:val="22"/>
          <w:szCs w:val="22"/>
        </w:rPr>
        <w:t xml:space="preserve">ílo vč. </w:t>
      </w:r>
      <w:r w:rsidR="00CB7B2E" w:rsidRPr="00875271">
        <w:rPr>
          <w:rFonts w:asciiTheme="minorHAnsi" w:hAnsiTheme="minorHAnsi" w:cstheme="minorHAnsi"/>
          <w:bCs/>
          <w:sz w:val="22"/>
          <w:szCs w:val="22"/>
        </w:rPr>
        <w:t>O</w:t>
      </w:r>
      <w:r w:rsidRPr="00875271">
        <w:rPr>
          <w:rFonts w:asciiTheme="minorHAnsi" w:hAnsiTheme="minorHAnsi" w:cstheme="minorHAnsi"/>
          <w:bCs/>
          <w:sz w:val="22"/>
          <w:szCs w:val="22"/>
        </w:rPr>
        <w:t>bjednatelem požadovaných změn, řádně zahájit, zhotovit</w:t>
      </w:r>
      <w:r w:rsidR="005E753E">
        <w:rPr>
          <w:rFonts w:asciiTheme="minorHAnsi" w:hAnsiTheme="minorHAnsi" w:cstheme="minorHAnsi"/>
          <w:bCs/>
          <w:sz w:val="22"/>
          <w:szCs w:val="22"/>
        </w:rPr>
        <w:t> </w:t>
      </w:r>
      <w:r w:rsidRPr="00875271">
        <w:rPr>
          <w:rFonts w:asciiTheme="minorHAnsi" w:hAnsiTheme="minorHAnsi" w:cstheme="minorHAnsi"/>
          <w:bCs/>
          <w:sz w:val="22"/>
          <w:szCs w:val="22"/>
        </w:rPr>
        <w:t>a</w:t>
      </w:r>
      <w:r w:rsidR="00007897" w:rsidRPr="00801988">
        <w:rPr>
          <w:rFonts w:asciiTheme="minorHAnsi" w:hAnsiTheme="minorHAnsi" w:cstheme="minorHAnsi"/>
          <w:bCs/>
          <w:sz w:val="22"/>
          <w:szCs w:val="22"/>
        </w:rPr>
        <w:t> </w:t>
      </w:r>
      <w:r w:rsidRPr="00801988">
        <w:rPr>
          <w:rFonts w:asciiTheme="minorHAnsi" w:hAnsiTheme="minorHAnsi" w:cstheme="minorHAnsi"/>
          <w:bCs/>
          <w:sz w:val="22"/>
          <w:szCs w:val="22"/>
        </w:rPr>
        <w:t xml:space="preserve">předat </w:t>
      </w:r>
      <w:r w:rsidR="00CB7B2E" w:rsidRPr="00801988">
        <w:rPr>
          <w:rFonts w:asciiTheme="minorHAnsi" w:hAnsiTheme="minorHAnsi" w:cstheme="minorHAnsi"/>
          <w:bCs/>
          <w:sz w:val="22"/>
          <w:szCs w:val="22"/>
        </w:rPr>
        <w:t>O</w:t>
      </w:r>
      <w:r w:rsidRPr="00801988">
        <w:rPr>
          <w:rFonts w:asciiTheme="minorHAnsi" w:hAnsiTheme="minorHAnsi" w:cstheme="minorHAnsi"/>
          <w:bCs/>
          <w:sz w:val="22"/>
          <w:szCs w:val="22"/>
        </w:rPr>
        <w:t>bjednateli v těchto termínech:</w:t>
      </w:r>
    </w:p>
    <w:p w14:paraId="517F928D" w14:textId="77777777" w:rsidR="009E0F48" w:rsidRPr="0053187C" w:rsidRDefault="00F82455">
      <w:pPr>
        <w:numPr>
          <w:ilvl w:val="1"/>
          <w:numId w:val="13"/>
        </w:numPr>
        <w:overflowPunct w:val="0"/>
        <w:autoSpaceDE w:val="0"/>
        <w:autoSpaceDN w:val="0"/>
        <w:adjustRightInd w:val="0"/>
        <w:spacing w:after="120"/>
        <w:ind w:left="851" w:right="-567" w:hanging="284"/>
        <w:jc w:val="left"/>
        <w:rPr>
          <w:rFonts w:asciiTheme="minorHAnsi" w:hAnsiTheme="minorHAnsi" w:cstheme="minorHAnsi"/>
          <w:sz w:val="22"/>
          <w:szCs w:val="22"/>
        </w:rPr>
      </w:pPr>
      <w:r w:rsidRPr="0053187C">
        <w:rPr>
          <w:rFonts w:asciiTheme="minorHAnsi" w:hAnsiTheme="minorHAnsi" w:cstheme="minorHAnsi"/>
          <w:sz w:val="22"/>
          <w:szCs w:val="22"/>
        </w:rPr>
        <w:t>Termín zahájení prací:</w:t>
      </w:r>
    </w:p>
    <w:p w14:paraId="1BE7C520" w14:textId="5C5F92A3" w:rsidR="00DC7849" w:rsidRPr="004D22D8" w:rsidRDefault="00F82455" w:rsidP="004D22D8">
      <w:pPr>
        <w:pStyle w:val="Odstavecseseznamem"/>
        <w:numPr>
          <w:ilvl w:val="0"/>
          <w:numId w:val="8"/>
        </w:numPr>
        <w:overflowPunct w:val="0"/>
        <w:autoSpaceDE w:val="0"/>
        <w:autoSpaceDN w:val="0"/>
        <w:adjustRightInd w:val="0"/>
        <w:spacing w:after="120"/>
        <w:ind w:left="1134" w:hanging="357"/>
        <w:jc w:val="both"/>
        <w:rPr>
          <w:rFonts w:asciiTheme="minorHAnsi" w:hAnsiTheme="minorHAnsi" w:cstheme="minorBidi"/>
          <w:sz w:val="22"/>
          <w:szCs w:val="22"/>
        </w:rPr>
      </w:pPr>
      <w:r w:rsidRPr="1DF428A8">
        <w:rPr>
          <w:rFonts w:asciiTheme="minorHAnsi" w:hAnsiTheme="minorHAnsi" w:cstheme="minorBidi"/>
          <w:sz w:val="22"/>
          <w:szCs w:val="22"/>
        </w:rPr>
        <w:t xml:space="preserve">do </w:t>
      </w:r>
      <w:r w:rsidR="00A1169F" w:rsidRPr="1DF428A8">
        <w:rPr>
          <w:rFonts w:asciiTheme="minorHAnsi" w:hAnsiTheme="minorHAnsi" w:cstheme="minorBidi"/>
          <w:sz w:val="22"/>
          <w:szCs w:val="22"/>
        </w:rPr>
        <w:t xml:space="preserve">deseti (10) </w:t>
      </w:r>
      <w:r w:rsidR="008341F8">
        <w:rPr>
          <w:rFonts w:asciiTheme="minorHAnsi" w:hAnsiTheme="minorHAnsi" w:cstheme="minorHAnsi"/>
          <w:bCs/>
          <w:sz w:val="22"/>
          <w:szCs w:val="22"/>
        </w:rPr>
        <w:t xml:space="preserve">pracovních </w:t>
      </w:r>
      <w:r w:rsidR="00A1169F" w:rsidRPr="1DF428A8">
        <w:rPr>
          <w:rFonts w:asciiTheme="minorHAnsi" w:hAnsiTheme="minorHAnsi" w:cstheme="minorBidi"/>
          <w:sz w:val="22"/>
          <w:szCs w:val="22"/>
        </w:rPr>
        <w:t xml:space="preserve">dnů </w:t>
      </w:r>
      <w:r w:rsidRPr="1DF428A8">
        <w:rPr>
          <w:rFonts w:asciiTheme="minorHAnsi" w:hAnsiTheme="minorHAnsi" w:cstheme="minorBidi"/>
          <w:sz w:val="22"/>
          <w:szCs w:val="22"/>
        </w:rPr>
        <w:t xml:space="preserve">ode dne předání staveniště </w:t>
      </w:r>
      <w:r w:rsidR="00FB00FD" w:rsidRPr="1DF428A8">
        <w:rPr>
          <w:rFonts w:asciiTheme="minorHAnsi" w:hAnsiTheme="minorHAnsi" w:cstheme="minorBidi"/>
          <w:sz w:val="22"/>
          <w:szCs w:val="22"/>
        </w:rPr>
        <w:t xml:space="preserve">dle článku 5.1 shora </w:t>
      </w:r>
      <w:r w:rsidRPr="1DF428A8">
        <w:rPr>
          <w:rFonts w:asciiTheme="minorHAnsi" w:hAnsiTheme="minorHAnsi" w:cstheme="minorBidi"/>
          <w:sz w:val="22"/>
          <w:szCs w:val="22"/>
        </w:rPr>
        <w:t>(předpoklad</w:t>
      </w:r>
      <w:r w:rsidR="00801988" w:rsidRPr="1DF428A8">
        <w:rPr>
          <w:rFonts w:asciiTheme="minorHAnsi" w:hAnsiTheme="minorHAnsi" w:cstheme="minorBidi"/>
          <w:sz w:val="22"/>
          <w:szCs w:val="22"/>
        </w:rPr>
        <w:t xml:space="preserve"> zahájení prací</w:t>
      </w:r>
      <w:r w:rsidRPr="1DF428A8">
        <w:rPr>
          <w:rFonts w:asciiTheme="minorHAnsi" w:hAnsiTheme="minorHAnsi" w:cstheme="minorBidi"/>
          <w:sz w:val="22"/>
          <w:szCs w:val="22"/>
        </w:rPr>
        <w:t>:</w:t>
      </w:r>
      <w:r w:rsidR="002703CB">
        <w:rPr>
          <w:rFonts w:asciiTheme="minorHAnsi" w:hAnsiTheme="minorHAnsi" w:cstheme="minorBidi"/>
          <w:sz w:val="22"/>
          <w:szCs w:val="22"/>
        </w:rPr>
        <w:t xml:space="preserve"> leden 2024</w:t>
      </w:r>
      <w:r w:rsidR="00FB00FD" w:rsidRPr="1DF428A8">
        <w:rPr>
          <w:rFonts w:asciiTheme="minorHAnsi" w:hAnsiTheme="minorHAnsi" w:cstheme="minorBidi"/>
          <w:sz w:val="22"/>
          <w:szCs w:val="22"/>
        </w:rPr>
        <w:t>)</w:t>
      </w:r>
      <w:r w:rsidR="00593FA7" w:rsidRPr="1DF428A8">
        <w:rPr>
          <w:rFonts w:asciiTheme="minorHAnsi" w:hAnsiTheme="minorHAnsi" w:cstheme="minorBidi"/>
          <w:sz w:val="22"/>
          <w:szCs w:val="22"/>
        </w:rPr>
        <w:t>.</w:t>
      </w:r>
      <w:r w:rsidR="00197D78" w:rsidRPr="1DF428A8">
        <w:rPr>
          <w:rFonts w:asciiTheme="minorHAnsi" w:hAnsiTheme="minorHAnsi" w:cstheme="minorBidi"/>
          <w:sz w:val="22"/>
          <w:szCs w:val="22"/>
        </w:rPr>
        <w:t xml:space="preserve"> </w:t>
      </w:r>
    </w:p>
    <w:p w14:paraId="25821798" w14:textId="0C803A8F" w:rsidR="009E0F48" w:rsidRPr="0053187C" w:rsidRDefault="00D2335F">
      <w:pPr>
        <w:numPr>
          <w:ilvl w:val="1"/>
          <w:numId w:val="13"/>
        </w:numPr>
        <w:overflowPunct w:val="0"/>
        <w:autoSpaceDE w:val="0"/>
        <w:autoSpaceDN w:val="0"/>
        <w:adjustRightInd w:val="0"/>
        <w:spacing w:after="120"/>
        <w:ind w:left="851" w:hanging="284"/>
        <w:rPr>
          <w:rFonts w:asciiTheme="minorHAnsi" w:hAnsiTheme="minorHAnsi" w:cstheme="minorBidi"/>
          <w:sz w:val="22"/>
          <w:szCs w:val="22"/>
        </w:rPr>
      </w:pPr>
      <w:r>
        <w:rPr>
          <w:rFonts w:asciiTheme="minorHAnsi" w:hAnsiTheme="minorHAnsi" w:cstheme="minorBidi"/>
          <w:sz w:val="22"/>
          <w:szCs w:val="22"/>
        </w:rPr>
        <w:t>T</w:t>
      </w:r>
      <w:r w:rsidR="00F82455" w:rsidRPr="480B1F24">
        <w:rPr>
          <w:rFonts w:asciiTheme="minorHAnsi" w:hAnsiTheme="minorHAnsi" w:cstheme="minorBidi"/>
          <w:sz w:val="22"/>
          <w:szCs w:val="22"/>
        </w:rPr>
        <w:t xml:space="preserve">ermín předání </w:t>
      </w:r>
      <w:r w:rsidR="00E41593" w:rsidRPr="480B1F24">
        <w:rPr>
          <w:rFonts w:asciiTheme="minorHAnsi" w:hAnsiTheme="minorHAnsi" w:cstheme="minorBidi"/>
          <w:sz w:val="22"/>
          <w:szCs w:val="22"/>
        </w:rPr>
        <w:t xml:space="preserve">a převzetí </w:t>
      </w:r>
      <w:r w:rsidR="00D86AB2" w:rsidRPr="480B1F24">
        <w:rPr>
          <w:rFonts w:asciiTheme="minorHAnsi" w:hAnsiTheme="minorHAnsi" w:cstheme="minorBidi"/>
          <w:sz w:val="22"/>
          <w:szCs w:val="22"/>
        </w:rPr>
        <w:t>D</w:t>
      </w:r>
      <w:r w:rsidR="00F82455" w:rsidRPr="480B1F24">
        <w:rPr>
          <w:rFonts w:asciiTheme="minorHAnsi" w:hAnsiTheme="minorHAnsi" w:cstheme="minorBidi"/>
          <w:sz w:val="22"/>
          <w:szCs w:val="22"/>
        </w:rPr>
        <w:t>íla</w:t>
      </w:r>
      <w:r w:rsidR="007B6FDF">
        <w:rPr>
          <w:rFonts w:asciiTheme="minorHAnsi" w:hAnsiTheme="minorHAnsi" w:cstheme="minorBidi"/>
          <w:sz w:val="22"/>
          <w:szCs w:val="22"/>
        </w:rPr>
        <w:t xml:space="preserve"> (dále jen „</w:t>
      </w:r>
      <w:r w:rsidR="007B6FDF" w:rsidRPr="007B6FDF">
        <w:rPr>
          <w:rFonts w:asciiTheme="minorHAnsi" w:hAnsiTheme="minorHAnsi" w:cstheme="minorBidi"/>
          <w:b/>
          <w:bCs/>
          <w:sz w:val="22"/>
          <w:szCs w:val="22"/>
        </w:rPr>
        <w:t>Termín předání a převzetí Díla</w:t>
      </w:r>
      <w:r w:rsidR="007B6FDF">
        <w:rPr>
          <w:rFonts w:asciiTheme="minorHAnsi" w:hAnsiTheme="minorHAnsi" w:cstheme="minorBidi"/>
          <w:sz w:val="22"/>
          <w:szCs w:val="22"/>
        </w:rPr>
        <w:t>“)</w:t>
      </w:r>
      <w:r w:rsidR="00F82455" w:rsidRPr="480B1F24">
        <w:rPr>
          <w:rFonts w:asciiTheme="minorHAnsi" w:hAnsiTheme="minorHAnsi" w:cstheme="minorBidi"/>
          <w:sz w:val="22"/>
          <w:szCs w:val="22"/>
        </w:rPr>
        <w:t>:</w:t>
      </w:r>
    </w:p>
    <w:p w14:paraId="0ACFFA30" w14:textId="22FE9BA4" w:rsidR="00EC2B94" w:rsidRDefault="007B6FDF" w:rsidP="480B1F24">
      <w:pPr>
        <w:pStyle w:val="Odstavecseseznamem"/>
        <w:numPr>
          <w:ilvl w:val="0"/>
          <w:numId w:val="8"/>
        </w:numPr>
        <w:overflowPunct w:val="0"/>
        <w:autoSpaceDE w:val="0"/>
        <w:autoSpaceDN w:val="0"/>
        <w:adjustRightInd w:val="0"/>
        <w:spacing w:after="120"/>
        <w:ind w:left="1134" w:hanging="357"/>
        <w:rPr>
          <w:rFonts w:asciiTheme="minorHAnsi" w:hAnsiTheme="minorHAnsi" w:cstheme="minorBidi"/>
          <w:sz w:val="22"/>
          <w:szCs w:val="22"/>
        </w:rPr>
      </w:pPr>
      <w:r>
        <w:rPr>
          <w:rFonts w:asciiTheme="minorHAnsi" w:hAnsiTheme="minorHAnsi" w:cstheme="minorBidi"/>
          <w:sz w:val="22"/>
          <w:szCs w:val="22"/>
        </w:rPr>
        <w:t xml:space="preserve">nejpozději </w:t>
      </w:r>
      <w:r w:rsidR="00F82455" w:rsidRPr="480B1F24">
        <w:rPr>
          <w:rFonts w:asciiTheme="minorHAnsi" w:hAnsiTheme="minorHAnsi" w:cstheme="minorBidi"/>
          <w:sz w:val="22"/>
          <w:szCs w:val="22"/>
        </w:rPr>
        <w:t>do</w:t>
      </w:r>
      <w:r w:rsidR="00593FA7" w:rsidRPr="480B1F24">
        <w:rPr>
          <w:rFonts w:asciiTheme="minorHAnsi" w:hAnsiTheme="minorHAnsi" w:cstheme="minorBidi"/>
          <w:sz w:val="22"/>
          <w:szCs w:val="22"/>
        </w:rPr>
        <w:t xml:space="preserve"> 30. 06. 2026.</w:t>
      </w:r>
    </w:p>
    <w:p w14:paraId="77D2530C" w14:textId="5065DED2" w:rsidR="00D2335F" w:rsidRDefault="00D2335F" w:rsidP="00593FA7">
      <w:pPr>
        <w:overflowPunct w:val="0"/>
        <w:autoSpaceDE w:val="0"/>
        <w:autoSpaceDN w:val="0"/>
        <w:adjustRightInd w:val="0"/>
        <w:spacing w:after="120"/>
        <w:ind w:left="567"/>
        <w:rPr>
          <w:rFonts w:asciiTheme="minorHAnsi" w:hAnsiTheme="minorHAnsi" w:cstheme="minorBidi"/>
          <w:sz w:val="22"/>
          <w:szCs w:val="22"/>
        </w:rPr>
      </w:pPr>
      <w:r w:rsidRPr="00D2335F">
        <w:rPr>
          <w:rFonts w:asciiTheme="minorHAnsi" w:hAnsiTheme="minorHAnsi" w:cstheme="minorBidi"/>
          <w:sz w:val="22"/>
          <w:szCs w:val="22"/>
        </w:rPr>
        <w:lastRenderedPageBreak/>
        <w:t>Objednatel si v dalších ustanoveních této Smlouvy vyhrazuje v souladu s § 100 odst. 1 ZZVZ změny závazku ze Smlouvy spočívající v možnosti změny Termínu předání a převzetí Díla a změny doby provádění Díla (</w:t>
      </w:r>
      <w:r w:rsidR="007B6FDF">
        <w:rPr>
          <w:rFonts w:asciiTheme="minorHAnsi" w:hAnsiTheme="minorHAnsi" w:cstheme="minorBidi"/>
          <w:sz w:val="22"/>
          <w:szCs w:val="22"/>
        </w:rPr>
        <w:t>dále jen „</w:t>
      </w:r>
      <w:r w:rsidR="007B6FDF" w:rsidRPr="007B6FDF">
        <w:rPr>
          <w:rFonts w:asciiTheme="minorHAnsi" w:hAnsiTheme="minorHAnsi" w:cstheme="minorBidi"/>
          <w:b/>
          <w:bCs/>
          <w:sz w:val="22"/>
          <w:szCs w:val="22"/>
        </w:rPr>
        <w:t>Doba provádění Díla</w:t>
      </w:r>
      <w:r w:rsidR="007B6FDF">
        <w:rPr>
          <w:rFonts w:asciiTheme="minorHAnsi" w:hAnsiTheme="minorHAnsi" w:cstheme="minorBidi"/>
          <w:sz w:val="22"/>
          <w:szCs w:val="22"/>
        </w:rPr>
        <w:t xml:space="preserve">“), a to </w:t>
      </w:r>
      <w:r w:rsidRPr="00D2335F">
        <w:rPr>
          <w:rFonts w:asciiTheme="minorHAnsi" w:hAnsiTheme="minorHAnsi" w:cstheme="minorBidi"/>
          <w:sz w:val="22"/>
          <w:szCs w:val="22"/>
        </w:rPr>
        <w:t xml:space="preserve">zejména </w:t>
      </w:r>
      <w:r w:rsidR="007B6FDF">
        <w:rPr>
          <w:rFonts w:asciiTheme="minorHAnsi" w:hAnsiTheme="minorHAnsi" w:cstheme="minorBidi"/>
          <w:sz w:val="22"/>
          <w:szCs w:val="22"/>
        </w:rPr>
        <w:t xml:space="preserve">v </w:t>
      </w:r>
      <w:r w:rsidRPr="00D2335F">
        <w:rPr>
          <w:rFonts w:asciiTheme="minorHAnsi" w:hAnsiTheme="minorHAnsi" w:cstheme="minorBidi"/>
          <w:sz w:val="22"/>
          <w:szCs w:val="22"/>
        </w:rPr>
        <w:t>čl</w:t>
      </w:r>
      <w:r w:rsidR="007B6FDF">
        <w:rPr>
          <w:rFonts w:asciiTheme="minorHAnsi" w:hAnsiTheme="minorHAnsi" w:cstheme="minorBidi"/>
          <w:sz w:val="22"/>
          <w:szCs w:val="22"/>
        </w:rPr>
        <w:t>áncích</w:t>
      </w:r>
      <w:r w:rsidRPr="00D2335F">
        <w:rPr>
          <w:rFonts w:asciiTheme="minorHAnsi" w:hAnsiTheme="minorHAnsi" w:cstheme="minorBidi"/>
          <w:sz w:val="22"/>
          <w:szCs w:val="22"/>
        </w:rPr>
        <w:t xml:space="preserve"> 5.7, 5.8, 5.9, 5.11, 5.12, 5.13. Dobou provádění Díla se rozumí doba stanovená pro provádění Díla v</w:t>
      </w:r>
      <w:r w:rsidR="00AC2C6D">
        <w:rPr>
          <w:rFonts w:asciiTheme="minorHAnsi" w:hAnsiTheme="minorHAnsi" w:cstheme="minorBidi"/>
          <w:sz w:val="22"/>
          <w:szCs w:val="22"/>
        </w:rPr>
        <w:t> podrobném h</w:t>
      </w:r>
      <w:r w:rsidRPr="00D2335F">
        <w:rPr>
          <w:rFonts w:asciiTheme="minorHAnsi" w:hAnsiTheme="minorHAnsi" w:cstheme="minorBidi"/>
          <w:sz w:val="22"/>
          <w:szCs w:val="22"/>
        </w:rPr>
        <w:t>armonogramu</w:t>
      </w:r>
      <w:r w:rsidR="00AC2C6D">
        <w:rPr>
          <w:rFonts w:asciiTheme="minorHAnsi" w:hAnsiTheme="minorHAnsi" w:cstheme="minorBidi"/>
          <w:sz w:val="22"/>
          <w:szCs w:val="22"/>
        </w:rPr>
        <w:t xml:space="preserve"> postupu prací (viz článek 5.3. dále)</w:t>
      </w:r>
      <w:r w:rsidRPr="00D2335F">
        <w:rPr>
          <w:rFonts w:asciiTheme="minorHAnsi" w:hAnsiTheme="minorHAnsi" w:cstheme="minorBidi"/>
          <w:sz w:val="22"/>
          <w:szCs w:val="22"/>
        </w:rPr>
        <w:t>.</w:t>
      </w:r>
    </w:p>
    <w:p w14:paraId="75893062" w14:textId="240CD42E" w:rsidR="00CB7B2E" w:rsidRPr="00875271" w:rsidRDefault="00F82455">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875271">
        <w:rPr>
          <w:rFonts w:asciiTheme="minorHAnsi" w:hAnsiTheme="minorHAnsi" w:cstheme="minorHAnsi"/>
          <w:bCs/>
          <w:sz w:val="22"/>
          <w:szCs w:val="22"/>
        </w:rPr>
        <w:t xml:space="preserve">Nejpozději do </w:t>
      </w:r>
      <w:r w:rsidR="00967081">
        <w:rPr>
          <w:rFonts w:asciiTheme="minorHAnsi" w:hAnsiTheme="minorHAnsi" w:cstheme="minorHAnsi"/>
          <w:bCs/>
          <w:sz w:val="22"/>
          <w:szCs w:val="22"/>
        </w:rPr>
        <w:t>14</w:t>
      </w:r>
      <w:r w:rsidR="00E62C12">
        <w:rPr>
          <w:rFonts w:asciiTheme="minorHAnsi" w:hAnsiTheme="minorHAnsi" w:cstheme="minorHAnsi"/>
          <w:bCs/>
          <w:sz w:val="22"/>
          <w:szCs w:val="22"/>
        </w:rPr>
        <w:t xml:space="preserve"> </w:t>
      </w:r>
      <w:r w:rsidRPr="00875271">
        <w:rPr>
          <w:rFonts w:asciiTheme="minorHAnsi" w:hAnsiTheme="minorHAnsi" w:cstheme="minorHAnsi"/>
          <w:bCs/>
          <w:sz w:val="22"/>
          <w:szCs w:val="22"/>
        </w:rPr>
        <w:t xml:space="preserve">dnů od předání staveniště je </w:t>
      </w:r>
      <w:r w:rsidR="009E0F48" w:rsidRPr="00875271">
        <w:rPr>
          <w:rFonts w:asciiTheme="minorHAnsi" w:hAnsiTheme="minorHAnsi" w:cstheme="minorHAnsi"/>
          <w:bCs/>
          <w:sz w:val="22"/>
          <w:szCs w:val="22"/>
        </w:rPr>
        <w:t>Z</w:t>
      </w:r>
      <w:r w:rsidRPr="00875271">
        <w:rPr>
          <w:rFonts w:asciiTheme="minorHAnsi" w:hAnsiTheme="minorHAnsi" w:cstheme="minorHAnsi"/>
          <w:bCs/>
          <w:sz w:val="22"/>
          <w:szCs w:val="22"/>
        </w:rPr>
        <w:t>hotovitel povinen předložit</w:t>
      </w:r>
      <w:r w:rsidR="00E62C12">
        <w:rPr>
          <w:rFonts w:asciiTheme="minorHAnsi" w:hAnsiTheme="minorHAnsi" w:cstheme="minorHAnsi"/>
          <w:bCs/>
          <w:sz w:val="22"/>
          <w:szCs w:val="22"/>
        </w:rPr>
        <w:t xml:space="preserve"> Objednateli ke schválení</w:t>
      </w:r>
      <w:r w:rsidRPr="00875271">
        <w:rPr>
          <w:rFonts w:asciiTheme="minorHAnsi" w:hAnsiTheme="minorHAnsi" w:cstheme="minorHAnsi"/>
          <w:bCs/>
          <w:sz w:val="22"/>
          <w:szCs w:val="22"/>
        </w:rPr>
        <w:t xml:space="preserve"> </w:t>
      </w:r>
      <w:r w:rsidR="000E5C40">
        <w:rPr>
          <w:rFonts w:asciiTheme="minorHAnsi" w:hAnsiTheme="minorHAnsi" w:cstheme="minorHAnsi"/>
          <w:bCs/>
          <w:sz w:val="22"/>
          <w:szCs w:val="22"/>
        </w:rPr>
        <w:t xml:space="preserve">podrobný </w:t>
      </w:r>
      <w:r w:rsidRPr="00875271">
        <w:rPr>
          <w:rFonts w:asciiTheme="minorHAnsi" w:hAnsiTheme="minorHAnsi" w:cstheme="minorHAnsi"/>
          <w:bCs/>
          <w:sz w:val="22"/>
          <w:szCs w:val="22"/>
        </w:rPr>
        <w:t xml:space="preserve">harmonogram postupu prací </w:t>
      </w:r>
      <w:r w:rsidR="00DF2EC7" w:rsidRPr="00875271">
        <w:rPr>
          <w:rFonts w:asciiTheme="minorHAnsi" w:hAnsiTheme="minorHAnsi" w:cstheme="minorHAnsi"/>
          <w:bCs/>
          <w:sz w:val="22"/>
          <w:szCs w:val="22"/>
        </w:rPr>
        <w:t>(</w:t>
      </w:r>
      <w:r w:rsidR="00855913">
        <w:rPr>
          <w:rFonts w:asciiTheme="minorHAnsi" w:hAnsiTheme="minorHAnsi"/>
          <w:sz w:val="22"/>
          <w:szCs w:val="22"/>
          <w:lang w:eastAsia="en-US"/>
        </w:rPr>
        <w:t xml:space="preserve">dále jen </w:t>
      </w:r>
      <w:r w:rsidR="00DF2EC7" w:rsidRPr="00875271">
        <w:rPr>
          <w:rFonts w:asciiTheme="minorHAnsi" w:hAnsiTheme="minorHAnsi" w:cstheme="minorHAnsi"/>
          <w:bCs/>
          <w:sz w:val="22"/>
          <w:szCs w:val="22"/>
        </w:rPr>
        <w:t>„</w:t>
      </w:r>
      <w:r w:rsidR="00DF2EC7" w:rsidRPr="00875271">
        <w:rPr>
          <w:rFonts w:asciiTheme="minorHAnsi" w:hAnsiTheme="minorHAnsi" w:cstheme="minorHAnsi"/>
          <w:b/>
          <w:sz w:val="22"/>
          <w:szCs w:val="22"/>
        </w:rPr>
        <w:t>Harmonogram</w:t>
      </w:r>
      <w:r w:rsidR="00DF2EC7" w:rsidRPr="00875271">
        <w:rPr>
          <w:rFonts w:asciiTheme="minorHAnsi" w:hAnsiTheme="minorHAnsi" w:cstheme="minorHAnsi"/>
          <w:bCs/>
          <w:sz w:val="22"/>
          <w:szCs w:val="22"/>
        </w:rPr>
        <w:t xml:space="preserve">“) </w:t>
      </w:r>
      <w:r w:rsidRPr="00875271">
        <w:rPr>
          <w:rFonts w:asciiTheme="minorHAnsi" w:hAnsiTheme="minorHAnsi" w:cstheme="minorHAnsi"/>
          <w:bCs/>
          <w:sz w:val="22"/>
          <w:szCs w:val="22"/>
        </w:rPr>
        <w:t>výhradně v</w:t>
      </w:r>
      <w:r w:rsidR="009E0F48" w:rsidRPr="00875271">
        <w:rPr>
          <w:rFonts w:asciiTheme="minorHAnsi" w:hAnsiTheme="minorHAnsi" w:cstheme="minorHAnsi"/>
          <w:bCs/>
          <w:sz w:val="22"/>
          <w:szCs w:val="22"/>
        </w:rPr>
        <w:t xml:space="preserve"> </w:t>
      </w:r>
      <w:r w:rsidRPr="00875271">
        <w:rPr>
          <w:rFonts w:asciiTheme="minorHAnsi" w:hAnsiTheme="minorHAnsi" w:cstheme="minorHAnsi"/>
          <w:bCs/>
          <w:sz w:val="22"/>
          <w:szCs w:val="22"/>
        </w:rPr>
        <w:t xml:space="preserve">členění po jednotlivých </w:t>
      </w:r>
      <w:r w:rsidR="000E5C40">
        <w:rPr>
          <w:rFonts w:asciiTheme="minorHAnsi" w:hAnsiTheme="minorHAnsi" w:cstheme="minorHAnsi"/>
          <w:bCs/>
          <w:sz w:val="22"/>
          <w:szCs w:val="22"/>
        </w:rPr>
        <w:t xml:space="preserve">činnostech a </w:t>
      </w:r>
      <w:r w:rsidRPr="00875271">
        <w:rPr>
          <w:rFonts w:asciiTheme="minorHAnsi" w:hAnsiTheme="minorHAnsi" w:cstheme="minorHAnsi"/>
          <w:bCs/>
          <w:sz w:val="22"/>
          <w:szCs w:val="22"/>
        </w:rPr>
        <w:t>týdnech, přičemž v </w:t>
      </w:r>
      <w:r w:rsidR="00DF2EC7" w:rsidRPr="00875271">
        <w:rPr>
          <w:rFonts w:asciiTheme="minorHAnsi" w:hAnsiTheme="minorHAnsi" w:cstheme="minorHAnsi"/>
          <w:bCs/>
          <w:sz w:val="22"/>
          <w:szCs w:val="22"/>
        </w:rPr>
        <w:t>H</w:t>
      </w:r>
      <w:r w:rsidRPr="00875271">
        <w:rPr>
          <w:rFonts w:asciiTheme="minorHAnsi" w:hAnsiTheme="minorHAnsi" w:cstheme="minorHAnsi"/>
          <w:bCs/>
          <w:sz w:val="22"/>
          <w:szCs w:val="22"/>
        </w:rPr>
        <w:t xml:space="preserve">armonogramu musí být jednoznačně uvedeno, ke kterému datu </w:t>
      </w:r>
      <w:r w:rsidR="00D86AB2" w:rsidRPr="00875271">
        <w:rPr>
          <w:rFonts w:asciiTheme="minorHAnsi" w:hAnsiTheme="minorHAnsi" w:cstheme="minorHAnsi"/>
          <w:bCs/>
          <w:sz w:val="22"/>
          <w:szCs w:val="22"/>
        </w:rPr>
        <w:t xml:space="preserve">příslušný </w:t>
      </w:r>
      <w:r w:rsidRPr="00875271">
        <w:rPr>
          <w:rFonts w:asciiTheme="minorHAnsi" w:hAnsiTheme="minorHAnsi" w:cstheme="minorHAnsi"/>
          <w:bCs/>
          <w:sz w:val="22"/>
          <w:szCs w:val="22"/>
        </w:rPr>
        <w:t xml:space="preserve">týden začíná. </w:t>
      </w:r>
      <w:r w:rsidR="00AC2C6D" w:rsidRPr="00AC2C6D">
        <w:rPr>
          <w:rFonts w:asciiTheme="minorHAnsi" w:hAnsiTheme="minorHAnsi" w:cstheme="minorHAnsi"/>
          <w:bCs/>
          <w:sz w:val="22"/>
          <w:szCs w:val="22"/>
        </w:rPr>
        <w:t xml:space="preserve">Harmonogram musí být Zhotovitelem </w:t>
      </w:r>
      <w:r w:rsidR="00AC2C6D">
        <w:rPr>
          <w:rFonts w:asciiTheme="minorHAnsi" w:hAnsiTheme="minorHAnsi" w:cstheme="minorHAnsi"/>
          <w:bCs/>
          <w:sz w:val="22"/>
          <w:szCs w:val="22"/>
        </w:rPr>
        <w:t xml:space="preserve">zpracován a </w:t>
      </w:r>
      <w:r w:rsidR="00AC2C6D" w:rsidRPr="00AC2C6D">
        <w:rPr>
          <w:rFonts w:asciiTheme="minorHAnsi" w:hAnsiTheme="minorHAnsi" w:cstheme="minorHAnsi"/>
          <w:bCs/>
          <w:sz w:val="22"/>
          <w:szCs w:val="22"/>
        </w:rPr>
        <w:t>předložen v takové podobě, aby reflektoval Termín předání a převzetí Díla uvedený v čl</w:t>
      </w:r>
      <w:r w:rsidR="00AC2C6D">
        <w:rPr>
          <w:rFonts w:asciiTheme="minorHAnsi" w:hAnsiTheme="minorHAnsi" w:cstheme="minorHAnsi"/>
          <w:bCs/>
          <w:sz w:val="22"/>
          <w:szCs w:val="22"/>
        </w:rPr>
        <w:t>ánku</w:t>
      </w:r>
      <w:r w:rsidR="00AC2C6D" w:rsidRPr="00AC2C6D">
        <w:rPr>
          <w:rFonts w:asciiTheme="minorHAnsi" w:hAnsiTheme="minorHAnsi" w:cstheme="minorHAnsi"/>
          <w:bCs/>
          <w:sz w:val="22"/>
          <w:szCs w:val="22"/>
        </w:rPr>
        <w:t xml:space="preserve"> 5.2</w:t>
      </w:r>
      <w:r w:rsidR="00AC2C6D">
        <w:rPr>
          <w:rFonts w:asciiTheme="minorHAnsi" w:hAnsiTheme="minorHAnsi" w:cstheme="minorHAnsi"/>
          <w:bCs/>
          <w:sz w:val="22"/>
          <w:szCs w:val="22"/>
        </w:rPr>
        <w:t>. této</w:t>
      </w:r>
      <w:r w:rsidR="00AC2C6D" w:rsidRPr="00AC2C6D">
        <w:rPr>
          <w:rFonts w:asciiTheme="minorHAnsi" w:hAnsiTheme="minorHAnsi" w:cstheme="minorHAnsi"/>
          <w:bCs/>
          <w:sz w:val="22"/>
          <w:szCs w:val="22"/>
        </w:rPr>
        <w:t xml:space="preserve"> Smlouvy</w:t>
      </w:r>
      <w:r w:rsidR="00AC2C6D">
        <w:rPr>
          <w:rFonts w:asciiTheme="minorHAnsi" w:hAnsiTheme="minorHAnsi" w:cstheme="minorHAnsi"/>
          <w:bCs/>
          <w:sz w:val="22"/>
          <w:szCs w:val="22"/>
        </w:rPr>
        <w:t>.</w:t>
      </w:r>
    </w:p>
    <w:p w14:paraId="2B120AD3" w14:textId="0145CA01" w:rsidR="00CB7B2E" w:rsidRPr="00875271" w:rsidRDefault="00E306CE">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875271">
        <w:rPr>
          <w:rFonts w:asciiTheme="minorHAnsi" w:hAnsiTheme="minorHAnsi" w:cstheme="minorHAnsi"/>
          <w:bCs/>
          <w:sz w:val="22"/>
          <w:szCs w:val="22"/>
        </w:rPr>
        <w:t xml:space="preserve">Po </w:t>
      </w:r>
      <w:r w:rsidR="00817017">
        <w:rPr>
          <w:rFonts w:asciiTheme="minorHAnsi" w:hAnsiTheme="minorHAnsi" w:cstheme="minorHAnsi"/>
          <w:bCs/>
          <w:sz w:val="22"/>
          <w:szCs w:val="22"/>
        </w:rPr>
        <w:t xml:space="preserve">písemném </w:t>
      </w:r>
      <w:r w:rsidRPr="00875271">
        <w:rPr>
          <w:rFonts w:asciiTheme="minorHAnsi" w:hAnsiTheme="minorHAnsi" w:cstheme="minorHAnsi"/>
          <w:bCs/>
          <w:sz w:val="22"/>
          <w:szCs w:val="22"/>
        </w:rPr>
        <w:t xml:space="preserve">schválení </w:t>
      </w:r>
      <w:r w:rsidR="00DF2EC7" w:rsidRPr="00875271">
        <w:rPr>
          <w:rFonts w:asciiTheme="minorHAnsi" w:hAnsiTheme="minorHAnsi" w:cstheme="minorHAnsi"/>
          <w:bCs/>
          <w:sz w:val="22"/>
          <w:szCs w:val="22"/>
        </w:rPr>
        <w:t>H</w:t>
      </w:r>
      <w:r w:rsidRPr="00875271">
        <w:rPr>
          <w:rFonts w:asciiTheme="minorHAnsi" w:hAnsiTheme="minorHAnsi" w:cstheme="minorHAnsi"/>
          <w:bCs/>
          <w:sz w:val="22"/>
          <w:szCs w:val="22"/>
        </w:rPr>
        <w:t xml:space="preserve">armonogramu </w:t>
      </w:r>
      <w:r w:rsidR="009E0F48" w:rsidRPr="00875271">
        <w:rPr>
          <w:rFonts w:asciiTheme="minorHAnsi" w:hAnsiTheme="minorHAnsi" w:cstheme="minorHAnsi"/>
          <w:bCs/>
          <w:sz w:val="22"/>
          <w:szCs w:val="22"/>
        </w:rPr>
        <w:t>O</w:t>
      </w:r>
      <w:r w:rsidRPr="00875271">
        <w:rPr>
          <w:rFonts w:asciiTheme="minorHAnsi" w:hAnsiTheme="minorHAnsi" w:cstheme="minorHAnsi"/>
          <w:bCs/>
          <w:sz w:val="22"/>
          <w:szCs w:val="22"/>
        </w:rPr>
        <w:t xml:space="preserve">bjednatelem se tento stane pro </w:t>
      </w:r>
      <w:r w:rsidR="009E0F48" w:rsidRPr="00875271">
        <w:rPr>
          <w:rFonts w:asciiTheme="minorHAnsi" w:hAnsiTheme="minorHAnsi" w:cstheme="minorHAnsi"/>
          <w:bCs/>
          <w:sz w:val="22"/>
          <w:szCs w:val="22"/>
        </w:rPr>
        <w:t>Z</w:t>
      </w:r>
      <w:r w:rsidRPr="00875271">
        <w:rPr>
          <w:rFonts w:asciiTheme="minorHAnsi" w:hAnsiTheme="minorHAnsi" w:cstheme="minorHAnsi"/>
          <w:bCs/>
          <w:sz w:val="22"/>
          <w:szCs w:val="22"/>
        </w:rPr>
        <w:t>hotovitele závazným</w:t>
      </w:r>
      <w:r w:rsidR="0071046C" w:rsidRPr="00875271">
        <w:rPr>
          <w:rFonts w:asciiTheme="minorHAnsi" w:hAnsiTheme="minorHAnsi" w:cstheme="minorHAnsi"/>
          <w:bCs/>
          <w:sz w:val="22"/>
          <w:szCs w:val="22"/>
        </w:rPr>
        <w:t>.</w:t>
      </w:r>
      <w:r w:rsidR="00AC2C6D">
        <w:rPr>
          <w:rFonts w:asciiTheme="minorHAnsi" w:hAnsiTheme="minorHAnsi" w:cstheme="minorHAnsi"/>
          <w:bCs/>
          <w:sz w:val="22"/>
          <w:szCs w:val="22"/>
        </w:rPr>
        <w:t xml:space="preserve"> </w:t>
      </w:r>
      <w:r w:rsidR="00AC2C6D" w:rsidRPr="00AC2C6D">
        <w:rPr>
          <w:rFonts w:asciiTheme="minorHAnsi" w:hAnsiTheme="minorHAnsi" w:cstheme="minorHAnsi"/>
          <w:bCs/>
          <w:sz w:val="22"/>
          <w:szCs w:val="22"/>
        </w:rPr>
        <w:t xml:space="preserve">V případě změny Termínu předání a převzetí Díla nebo změny </w:t>
      </w:r>
      <w:r w:rsidR="00AC2C6D">
        <w:rPr>
          <w:rFonts w:asciiTheme="minorHAnsi" w:hAnsiTheme="minorHAnsi" w:cstheme="minorHAnsi"/>
          <w:bCs/>
          <w:sz w:val="22"/>
          <w:szCs w:val="22"/>
        </w:rPr>
        <w:t>D</w:t>
      </w:r>
      <w:r w:rsidR="00AC2C6D" w:rsidRPr="00AC2C6D">
        <w:rPr>
          <w:rFonts w:asciiTheme="minorHAnsi" w:hAnsiTheme="minorHAnsi" w:cstheme="minorHAnsi"/>
          <w:bCs/>
          <w:sz w:val="22"/>
          <w:szCs w:val="22"/>
        </w:rPr>
        <w:t>oby provádění Díla je Zhotovitel povinen předložit Objednateli ke schválení aktualizovaný Harmonogram, a to ve lhůtě 14 dnů ode dne účinnosti takové změny, nedohodnou-li si v konkrétním případě Smluvní strany písemně lhůtu delší</w:t>
      </w:r>
      <w:r w:rsidR="00AC2C6D">
        <w:rPr>
          <w:rFonts w:asciiTheme="minorHAnsi" w:hAnsiTheme="minorHAnsi" w:cstheme="minorHAnsi"/>
          <w:bCs/>
          <w:sz w:val="22"/>
          <w:szCs w:val="22"/>
        </w:rPr>
        <w:t>.</w:t>
      </w:r>
    </w:p>
    <w:p w14:paraId="6E3617CB" w14:textId="7296325B" w:rsidR="00CB7B2E" w:rsidRPr="003039D3" w:rsidRDefault="00F82455" w:rsidP="003039D3">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3039D3">
        <w:rPr>
          <w:rFonts w:asciiTheme="minorHAnsi" w:hAnsiTheme="minorHAnsi" w:cstheme="minorHAnsi"/>
          <w:bCs/>
          <w:sz w:val="22"/>
          <w:szCs w:val="22"/>
        </w:rPr>
        <w:t xml:space="preserve">Dojde-li v průběhu prací u </w:t>
      </w:r>
      <w:r w:rsidR="00565928" w:rsidRPr="003039D3">
        <w:rPr>
          <w:rFonts w:asciiTheme="minorHAnsi" w:hAnsiTheme="minorHAnsi" w:cstheme="minorHAnsi"/>
          <w:bCs/>
          <w:sz w:val="22"/>
          <w:szCs w:val="22"/>
        </w:rPr>
        <w:t>Z</w:t>
      </w:r>
      <w:r w:rsidRPr="003039D3">
        <w:rPr>
          <w:rFonts w:asciiTheme="minorHAnsi" w:hAnsiTheme="minorHAnsi" w:cstheme="minorHAnsi"/>
          <w:bCs/>
          <w:sz w:val="22"/>
          <w:szCs w:val="22"/>
        </w:rPr>
        <w:t xml:space="preserve">hotovitele k prodlení v dokončení dílčích prací dle </w:t>
      </w:r>
      <w:r w:rsidR="00DF2EC7" w:rsidRPr="00E04DF8">
        <w:rPr>
          <w:rFonts w:asciiTheme="minorHAnsi" w:hAnsiTheme="minorHAnsi" w:cstheme="minorHAnsi"/>
          <w:bCs/>
          <w:sz w:val="22"/>
          <w:szCs w:val="22"/>
        </w:rPr>
        <w:t>H</w:t>
      </w:r>
      <w:r w:rsidRPr="004C76AD">
        <w:rPr>
          <w:rFonts w:asciiTheme="minorHAnsi" w:hAnsiTheme="minorHAnsi" w:cstheme="minorHAnsi"/>
          <w:bCs/>
          <w:sz w:val="22"/>
          <w:szCs w:val="22"/>
        </w:rPr>
        <w:t xml:space="preserve">armonogramu delšímu jak 30 </w:t>
      </w:r>
      <w:r w:rsidR="00AC061C" w:rsidRPr="004C76AD">
        <w:rPr>
          <w:rFonts w:asciiTheme="minorHAnsi" w:hAnsiTheme="minorHAnsi" w:cstheme="minorHAnsi"/>
          <w:bCs/>
          <w:sz w:val="22"/>
          <w:szCs w:val="22"/>
        </w:rPr>
        <w:t>dnů a nedohodnou</w:t>
      </w:r>
      <w:r w:rsidRPr="004C76AD">
        <w:rPr>
          <w:rFonts w:asciiTheme="minorHAnsi" w:hAnsiTheme="minorHAnsi" w:cstheme="minorHAnsi"/>
          <w:bCs/>
          <w:sz w:val="22"/>
          <w:szCs w:val="22"/>
        </w:rPr>
        <w:t xml:space="preserve">-li se </w:t>
      </w:r>
      <w:r w:rsidR="00EE3F12">
        <w:rPr>
          <w:rFonts w:asciiTheme="minorHAnsi" w:hAnsiTheme="minorHAnsi" w:cstheme="minorHAnsi"/>
          <w:bCs/>
          <w:sz w:val="22"/>
          <w:szCs w:val="22"/>
        </w:rPr>
        <w:t>S</w:t>
      </w:r>
      <w:r w:rsidR="00817017">
        <w:rPr>
          <w:rFonts w:asciiTheme="minorHAnsi" w:hAnsiTheme="minorHAnsi" w:cstheme="minorHAnsi"/>
          <w:bCs/>
          <w:sz w:val="22"/>
          <w:szCs w:val="22"/>
        </w:rPr>
        <w:t xml:space="preserve">mluvní </w:t>
      </w:r>
      <w:r w:rsidRPr="004C76AD">
        <w:rPr>
          <w:rFonts w:asciiTheme="minorHAnsi" w:hAnsiTheme="minorHAnsi" w:cstheme="minorHAnsi"/>
          <w:bCs/>
          <w:sz w:val="22"/>
          <w:szCs w:val="22"/>
        </w:rPr>
        <w:t xml:space="preserve">strany </w:t>
      </w:r>
      <w:r w:rsidR="00817017">
        <w:rPr>
          <w:rFonts w:asciiTheme="minorHAnsi" w:hAnsiTheme="minorHAnsi" w:cstheme="minorHAnsi"/>
          <w:bCs/>
          <w:sz w:val="22"/>
          <w:szCs w:val="22"/>
        </w:rPr>
        <w:t xml:space="preserve">písemně </w:t>
      </w:r>
      <w:r w:rsidRPr="004C76AD">
        <w:rPr>
          <w:rFonts w:asciiTheme="minorHAnsi" w:hAnsiTheme="minorHAnsi" w:cstheme="minorHAnsi"/>
          <w:bCs/>
          <w:sz w:val="22"/>
          <w:szCs w:val="22"/>
        </w:rPr>
        <w:t xml:space="preserve">jinak, je </w:t>
      </w:r>
      <w:r w:rsidR="00565928" w:rsidRPr="003039D3">
        <w:rPr>
          <w:rFonts w:asciiTheme="minorHAnsi" w:hAnsiTheme="minorHAnsi" w:cstheme="minorHAnsi"/>
          <w:bCs/>
          <w:sz w:val="22"/>
          <w:szCs w:val="22"/>
        </w:rPr>
        <w:t>O</w:t>
      </w:r>
      <w:r w:rsidRPr="003039D3">
        <w:rPr>
          <w:rFonts w:asciiTheme="minorHAnsi" w:hAnsiTheme="minorHAnsi" w:cstheme="minorHAnsi"/>
          <w:bCs/>
          <w:sz w:val="22"/>
          <w:szCs w:val="22"/>
        </w:rPr>
        <w:t>bjednatel oprávněn odstoupit od</w:t>
      </w:r>
      <w:r w:rsidR="00C3551B" w:rsidRPr="003039D3">
        <w:rPr>
          <w:rFonts w:asciiTheme="minorHAnsi" w:hAnsiTheme="minorHAnsi" w:cstheme="minorHAnsi"/>
          <w:bCs/>
          <w:sz w:val="22"/>
          <w:szCs w:val="22"/>
        </w:rPr>
        <w:t> </w:t>
      </w:r>
      <w:r w:rsidR="00565928" w:rsidRPr="003039D3">
        <w:rPr>
          <w:rFonts w:asciiTheme="minorHAnsi" w:hAnsiTheme="minorHAnsi" w:cstheme="minorHAnsi"/>
          <w:bCs/>
          <w:sz w:val="22"/>
          <w:szCs w:val="22"/>
        </w:rPr>
        <w:t>S</w:t>
      </w:r>
      <w:r w:rsidRPr="003039D3">
        <w:rPr>
          <w:rFonts w:asciiTheme="minorHAnsi" w:hAnsiTheme="minorHAnsi" w:cstheme="minorHAnsi"/>
          <w:bCs/>
          <w:sz w:val="22"/>
          <w:szCs w:val="22"/>
        </w:rPr>
        <w:t>mlouvy.</w:t>
      </w:r>
    </w:p>
    <w:p w14:paraId="2C3BAA1A" w14:textId="1A7863CD" w:rsidR="00E87804" w:rsidRPr="00801988" w:rsidRDefault="00F82455">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875271">
        <w:rPr>
          <w:rFonts w:asciiTheme="minorHAnsi" w:hAnsiTheme="minorHAnsi" w:cstheme="minorHAnsi"/>
          <w:bCs/>
          <w:sz w:val="22"/>
          <w:szCs w:val="22"/>
        </w:rPr>
        <w:t xml:space="preserve">Pokud </w:t>
      </w:r>
      <w:r w:rsidR="00565928" w:rsidRPr="00875271">
        <w:rPr>
          <w:rFonts w:asciiTheme="minorHAnsi" w:hAnsiTheme="minorHAnsi" w:cstheme="minorHAnsi"/>
          <w:bCs/>
          <w:sz w:val="22"/>
          <w:szCs w:val="22"/>
        </w:rPr>
        <w:t>Z</w:t>
      </w:r>
      <w:r w:rsidRPr="00875271">
        <w:rPr>
          <w:rFonts w:asciiTheme="minorHAnsi" w:hAnsiTheme="minorHAnsi" w:cstheme="minorHAnsi"/>
          <w:bCs/>
          <w:sz w:val="22"/>
          <w:szCs w:val="22"/>
        </w:rPr>
        <w:t xml:space="preserve">hotovitel připraví </w:t>
      </w:r>
      <w:r w:rsidR="00565928" w:rsidRPr="00875271">
        <w:rPr>
          <w:rFonts w:asciiTheme="minorHAnsi" w:hAnsiTheme="minorHAnsi" w:cstheme="minorHAnsi"/>
          <w:bCs/>
          <w:sz w:val="22"/>
          <w:szCs w:val="22"/>
        </w:rPr>
        <w:t>D</w:t>
      </w:r>
      <w:r w:rsidRPr="00875271">
        <w:rPr>
          <w:rFonts w:asciiTheme="minorHAnsi" w:hAnsiTheme="minorHAnsi" w:cstheme="minorHAnsi"/>
          <w:bCs/>
          <w:sz w:val="22"/>
          <w:szCs w:val="22"/>
        </w:rPr>
        <w:t xml:space="preserve">ílo nebo jeho dohodnutou část k </w:t>
      </w:r>
      <w:r w:rsidR="00022BFF">
        <w:rPr>
          <w:rFonts w:asciiTheme="minorHAnsi" w:hAnsiTheme="minorHAnsi" w:cstheme="minorHAnsi"/>
          <w:bCs/>
          <w:sz w:val="22"/>
          <w:szCs w:val="22"/>
        </w:rPr>
        <w:t>převzetí</w:t>
      </w:r>
      <w:r w:rsidRPr="00875271">
        <w:rPr>
          <w:rFonts w:asciiTheme="minorHAnsi" w:hAnsiTheme="minorHAnsi" w:cstheme="minorHAnsi"/>
          <w:bCs/>
          <w:sz w:val="22"/>
          <w:szCs w:val="22"/>
        </w:rPr>
        <w:t xml:space="preserve"> </w:t>
      </w:r>
      <w:r w:rsidR="00565928" w:rsidRPr="00875271">
        <w:rPr>
          <w:rFonts w:asciiTheme="minorHAnsi" w:hAnsiTheme="minorHAnsi" w:cstheme="minorHAnsi"/>
          <w:bCs/>
          <w:sz w:val="22"/>
          <w:szCs w:val="22"/>
        </w:rPr>
        <w:t>O</w:t>
      </w:r>
      <w:r w:rsidRPr="00801988">
        <w:rPr>
          <w:rFonts w:asciiTheme="minorHAnsi" w:hAnsiTheme="minorHAnsi" w:cstheme="minorHAnsi"/>
          <w:bCs/>
          <w:sz w:val="22"/>
          <w:szCs w:val="22"/>
        </w:rPr>
        <w:t>bjednateli před</w:t>
      </w:r>
      <w:r w:rsidR="00C3551B" w:rsidRPr="00801988">
        <w:rPr>
          <w:rFonts w:asciiTheme="minorHAnsi" w:hAnsiTheme="minorHAnsi" w:cstheme="minorHAnsi"/>
          <w:bCs/>
          <w:sz w:val="22"/>
          <w:szCs w:val="22"/>
        </w:rPr>
        <w:t> </w:t>
      </w:r>
      <w:r w:rsidRPr="00801988">
        <w:rPr>
          <w:rFonts w:asciiTheme="minorHAnsi" w:hAnsiTheme="minorHAnsi" w:cstheme="minorHAnsi"/>
          <w:bCs/>
          <w:sz w:val="22"/>
          <w:szCs w:val="22"/>
        </w:rPr>
        <w:t xml:space="preserve">dohodnutým termínem, je </w:t>
      </w:r>
      <w:r w:rsidR="00565928" w:rsidRPr="00801988">
        <w:rPr>
          <w:rFonts w:asciiTheme="minorHAnsi" w:hAnsiTheme="minorHAnsi" w:cstheme="minorHAnsi"/>
          <w:bCs/>
          <w:sz w:val="22"/>
          <w:szCs w:val="22"/>
        </w:rPr>
        <w:t>O</w:t>
      </w:r>
      <w:r w:rsidRPr="00801988">
        <w:rPr>
          <w:rFonts w:asciiTheme="minorHAnsi" w:hAnsiTheme="minorHAnsi" w:cstheme="minorHAnsi"/>
          <w:bCs/>
          <w:sz w:val="22"/>
          <w:szCs w:val="22"/>
        </w:rPr>
        <w:t xml:space="preserve">bjednatel oprávněn </w:t>
      </w:r>
      <w:r w:rsidR="00737AAF">
        <w:rPr>
          <w:rFonts w:asciiTheme="minorHAnsi" w:hAnsiTheme="minorHAnsi" w:cstheme="minorHAnsi"/>
          <w:bCs/>
          <w:sz w:val="22"/>
          <w:szCs w:val="22"/>
        </w:rPr>
        <w:t xml:space="preserve">(nikoliv ovšem povinen) </w:t>
      </w:r>
      <w:r w:rsidRPr="00801988">
        <w:rPr>
          <w:rFonts w:asciiTheme="minorHAnsi" w:hAnsiTheme="minorHAnsi" w:cstheme="minorHAnsi"/>
          <w:bCs/>
          <w:sz w:val="22"/>
          <w:szCs w:val="22"/>
        </w:rPr>
        <w:t xml:space="preserve">toto </w:t>
      </w:r>
      <w:r w:rsidR="00565928" w:rsidRPr="00801988">
        <w:rPr>
          <w:rFonts w:asciiTheme="minorHAnsi" w:hAnsiTheme="minorHAnsi" w:cstheme="minorHAnsi"/>
          <w:bCs/>
          <w:sz w:val="22"/>
          <w:szCs w:val="22"/>
        </w:rPr>
        <w:t>D</w:t>
      </w:r>
      <w:r w:rsidRPr="00801988">
        <w:rPr>
          <w:rFonts w:asciiTheme="minorHAnsi" w:hAnsiTheme="minorHAnsi" w:cstheme="minorHAnsi"/>
          <w:bCs/>
          <w:sz w:val="22"/>
          <w:szCs w:val="22"/>
        </w:rPr>
        <w:t>ílo nebo jeho část převzít též</w:t>
      </w:r>
      <w:r w:rsidR="00C3551B" w:rsidRPr="00801988">
        <w:rPr>
          <w:rFonts w:asciiTheme="minorHAnsi" w:hAnsiTheme="minorHAnsi" w:cstheme="minorHAnsi"/>
          <w:bCs/>
          <w:sz w:val="22"/>
          <w:szCs w:val="22"/>
        </w:rPr>
        <w:t> </w:t>
      </w:r>
      <w:r w:rsidRPr="00801988">
        <w:rPr>
          <w:rFonts w:asciiTheme="minorHAnsi" w:hAnsiTheme="minorHAnsi" w:cstheme="minorHAnsi"/>
          <w:bCs/>
          <w:sz w:val="22"/>
          <w:szCs w:val="22"/>
        </w:rPr>
        <w:t>v</w:t>
      </w:r>
      <w:r w:rsidR="00C3551B" w:rsidRPr="00801988">
        <w:rPr>
          <w:rFonts w:asciiTheme="minorHAnsi" w:hAnsiTheme="minorHAnsi" w:cstheme="minorHAnsi"/>
          <w:bCs/>
          <w:sz w:val="22"/>
          <w:szCs w:val="22"/>
        </w:rPr>
        <w:t> </w:t>
      </w:r>
      <w:r w:rsidRPr="00801988">
        <w:rPr>
          <w:rFonts w:asciiTheme="minorHAnsi" w:hAnsiTheme="minorHAnsi" w:cstheme="minorHAnsi"/>
          <w:bCs/>
          <w:sz w:val="22"/>
          <w:szCs w:val="22"/>
        </w:rPr>
        <w:t>dřívějším termínu.</w:t>
      </w:r>
    </w:p>
    <w:p w14:paraId="07F97BE5" w14:textId="7C6DB907" w:rsidR="003F1750" w:rsidRDefault="006A7E78" w:rsidP="1DF428A8">
      <w:pPr>
        <w:pStyle w:val="Odstavecseseznamem"/>
        <w:numPr>
          <w:ilvl w:val="0"/>
          <w:numId w:val="17"/>
        </w:numPr>
        <w:spacing w:after="120"/>
        <w:ind w:left="567" w:hanging="567"/>
        <w:jc w:val="both"/>
        <w:rPr>
          <w:rFonts w:asciiTheme="minorHAnsi" w:hAnsiTheme="minorHAnsi" w:cstheme="minorBidi"/>
          <w:sz w:val="22"/>
          <w:szCs w:val="22"/>
        </w:rPr>
      </w:pPr>
      <w:r w:rsidRPr="1DF428A8">
        <w:rPr>
          <w:rFonts w:asciiTheme="minorHAnsi" w:hAnsiTheme="minorHAnsi" w:cstheme="minorBidi"/>
          <w:sz w:val="22"/>
          <w:szCs w:val="22"/>
        </w:rPr>
        <w:t>Z</w:t>
      </w:r>
      <w:r w:rsidR="00C13B6C" w:rsidRPr="1DF428A8">
        <w:rPr>
          <w:rFonts w:asciiTheme="minorHAnsi" w:hAnsiTheme="minorHAnsi" w:cstheme="minorBidi"/>
          <w:sz w:val="22"/>
          <w:szCs w:val="22"/>
        </w:rPr>
        <w:t>AV</w:t>
      </w:r>
      <w:r w:rsidRPr="1DF428A8">
        <w:rPr>
          <w:rFonts w:asciiTheme="minorHAnsi" w:hAnsiTheme="minorHAnsi" w:cstheme="minorBidi"/>
          <w:sz w:val="22"/>
          <w:szCs w:val="22"/>
        </w:rPr>
        <w:t>, který zajišťuje Objednatel</w:t>
      </w:r>
      <w:r w:rsidR="001C2F03" w:rsidRPr="1DF428A8">
        <w:rPr>
          <w:rFonts w:asciiTheme="minorHAnsi" w:hAnsiTheme="minorHAnsi" w:cstheme="minorBidi"/>
          <w:sz w:val="22"/>
          <w:szCs w:val="22"/>
        </w:rPr>
        <w:t xml:space="preserve"> a bude dle předběžných odhadů prováděn po dobu 4 měsíců</w:t>
      </w:r>
      <w:r w:rsidR="00B408FC" w:rsidRPr="1DF428A8">
        <w:rPr>
          <w:rFonts w:asciiTheme="minorHAnsi" w:hAnsiTheme="minorHAnsi" w:cstheme="minorBidi"/>
          <w:sz w:val="22"/>
          <w:szCs w:val="22"/>
        </w:rPr>
        <w:t xml:space="preserve"> od</w:t>
      </w:r>
      <w:r w:rsidR="00281E60" w:rsidRPr="1DF428A8">
        <w:rPr>
          <w:rFonts w:asciiTheme="minorHAnsi" w:hAnsiTheme="minorHAnsi" w:cstheme="minorBidi"/>
          <w:sz w:val="22"/>
          <w:szCs w:val="22"/>
        </w:rPr>
        <w:t> </w:t>
      </w:r>
      <w:r w:rsidR="00B408FC" w:rsidRPr="1DF428A8">
        <w:rPr>
          <w:rFonts w:asciiTheme="minorHAnsi" w:hAnsiTheme="minorHAnsi" w:cstheme="minorBidi"/>
          <w:sz w:val="22"/>
          <w:szCs w:val="22"/>
        </w:rPr>
        <w:t xml:space="preserve">přípravy podmínek na </w:t>
      </w:r>
      <w:r w:rsidR="00497C67" w:rsidRPr="1DF428A8">
        <w:rPr>
          <w:rFonts w:asciiTheme="minorHAnsi" w:hAnsiTheme="minorHAnsi" w:cstheme="minorBidi"/>
          <w:sz w:val="22"/>
          <w:szCs w:val="22"/>
        </w:rPr>
        <w:t>staveništi</w:t>
      </w:r>
      <w:r w:rsidR="00B408FC" w:rsidRPr="1DF428A8">
        <w:rPr>
          <w:rFonts w:asciiTheme="minorHAnsi" w:hAnsiTheme="minorHAnsi" w:cstheme="minorBidi"/>
          <w:sz w:val="22"/>
          <w:szCs w:val="22"/>
        </w:rPr>
        <w:t xml:space="preserve"> pro ZAV ze strany Zhotovitele</w:t>
      </w:r>
      <w:r w:rsidRPr="1DF428A8">
        <w:rPr>
          <w:rFonts w:asciiTheme="minorHAnsi" w:hAnsiTheme="minorHAnsi" w:cstheme="minorBidi"/>
          <w:sz w:val="22"/>
          <w:szCs w:val="22"/>
        </w:rPr>
        <w:t>, nelze provádět v teplotách pod + 5°C</w:t>
      </w:r>
      <w:r w:rsidR="00DE039C">
        <w:rPr>
          <w:rFonts w:asciiTheme="minorHAnsi" w:hAnsiTheme="minorHAnsi" w:cstheme="minorBidi"/>
          <w:sz w:val="22"/>
          <w:szCs w:val="22"/>
        </w:rPr>
        <w:t>.</w:t>
      </w:r>
      <w:r w:rsidR="003F1750" w:rsidRPr="1DF428A8">
        <w:rPr>
          <w:rFonts w:asciiTheme="minorHAnsi" w:hAnsiTheme="minorHAnsi" w:cstheme="minorBidi"/>
          <w:sz w:val="22"/>
          <w:szCs w:val="22"/>
        </w:rPr>
        <w:t xml:space="preserve"> (</w:t>
      </w:r>
      <w:r w:rsidR="00F279B6" w:rsidRPr="1DF428A8">
        <w:rPr>
          <w:rFonts w:asciiTheme="minorHAnsi" w:hAnsiTheme="minorHAnsi" w:cstheme="minorBidi"/>
          <w:sz w:val="22"/>
          <w:szCs w:val="22"/>
        </w:rPr>
        <w:t>odečet teploty vzduchu se provádí každý den v klimatologických termínech, tedy</w:t>
      </w:r>
      <w:r w:rsidR="00DE039C">
        <w:rPr>
          <w:rFonts w:asciiTheme="minorHAnsi" w:hAnsiTheme="minorHAnsi" w:cstheme="minorBidi"/>
          <w:sz w:val="22"/>
          <w:szCs w:val="22"/>
        </w:rPr>
        <w:t> </w:t>
      </w:r>
      <w:r w:rsidR="00F279B6" w:rsidRPr="1DF428A8">
        <w:rPr>
          <w:rFonts w:asciiTheme="minorHAnsi" w:hAnsiTheme="minorHAnsi" w:cstheme="minorBidi"/>
          <w:sz w:val="22"/>
          <w:szCs w:val="22"/>
        </w:rPr>
        <w:t>vždy v 7:00, 14:00 a 21:00 SEČ (resp. 8:00, 15:00 a 22:00 SELČ)</w:t>
      </w:r>
      <w:r w:rsidRPr="1DF428A8">
        <w:rPr>
          <w:rFonts w:asciiTheme="minorHAnsi" w:hAnsiTheme="minorHAnsi" w:cstheme="minorBidi"/>
          <w:sz w:val="22"/>
          <w:szCs w:val="22"/>
        </w:rPr>
        <w:t>. Z</w:t>
      </w:r>
      <w:r w:rsidR="003F1750" w:rsidRPr="1DF428A8">
        <w:rPr>
          <w:rFonts w:asciiTheme="minorHAnsi" w:hAnsiTheme="minorHAnsi" w:cstheme="minorBidi"/>
          <w:sz w:val="22"/>
          <w:szCs w:val="22"/>
        </w:rPr>
        <w:t> </w:t>
      </w:r>
      <w:r w:rsidRPr="1DF428A8">
        <w:rPr>
          <w:rFonts w:asciiTheme="minorHAnsi" w:hAnsiTheme="minorHAnsi" w:cstheme="minorBidi"/>
          <w:sz w:val="22"/>
          <w:szCs w:val="22"/>
        </w:rPr>
        <w:t xml:space="preserve">tohoto důvodu může být jednostranným rozhodnutím Objednatele prodloužena </w:t>
      </w:r>
      <w:r w:rsidR="00AC2C6D" w:rsidRPr="1DF428A8">
        <w:rPr>
          <w:rFonts w:asciiTheme="minorHAnsi" w:hAnsiTheme="minorHAnsi" w:cstheme="minorBidi"/>
          <w:sz w:val="22"/>
          <w:szCs w:val="22"/>
        </w:rPr>
        <w:t>D</w:t>
      </w:r>
      <w:r w:rsidRPr="1DF428A8">
        <w:rPr>
          <w:rFonts w:asciiTheme="minorHAnsi" w:hAnsiTheme="minorHAnsi" w:cstheme="minorBidi"/>
          <w:sz w:val="22"/>
          <w:szCs w:val="22"/>
        </w:rPr>
        <w:t xml:space="preserve">oba provádění Díla </w:t>
      </w:r>
      <w:r w:rsidR="00AC2C6D" w:rsidRPr="1DF428A8">
        <w:rPr>
          <w:rFonts w:asciiTheme="minorHAnsi" w:hAnsiTheme="minorHAnsi" w:cstheme="minorBidi"/>
          <w:sz w:val="22"/>
          <w:szCs w:val="22"/>
        </w:rPr>
        <w:t xml:space="preserve">a případně i Termín předání a převzetí Díla </w:t>
      </w:r>
      <w:r w:rsidR="003F1750" w:rsidRPr="1DF428A8">
        <w:rPr>
          <w:rFonts w:asciiTheme="minorHAnsi" w:hAnsiTheme="minorHAnsi" w:cstheme="minorBidi"/>
          <w:sz w:val="22"/>
          <w:szCs w:val="22"/>
        </w:rPr>
        <w:t xml:space="preserve">přesně </w:t>
      </w:r>
      <w:r w:rsidRPr="1DF428A8">
        <w:rPr>
          <w:rFonts w:asciiTheme="minorHAnsi" w:hAnsiTheme="minorHAnsi" w:cstheme="minorBidi"/>
          <w:sz w:val="22"/>
          <w:szCs w:val="22"/>
        </w:rPr>
        <w:t>o</w:t>
      </w:r>
      <w:r w:rsidR="00790483" w:rsidRPr="1DF428A8">
        <w:rPr>
          <w:rFonts w:asciiTheme="minorHAnsi" w:hAnsiTheme="minorHAnsi" w:cstheme="minorBidi"/>
          <w:sz w:val="22"/>
          <w:szCs w:val="22"/>
        </w:rPr>
        <w:t> </w:t>
      </w:r>
      <w:r w:rsidR="003F1750" w:rsidRPr="1DF428A8">
        <w:rPr>
          <w:rFonts w:asciiTheme="minorHAnsi" w:hAnsiTheme="minorHAnsi" w:cstheme="minorBidi"/>
          <w:sz w:val="22"/>
          <w:szCs w:val="22"/>
        </w:rPr>
        <w:t xml:space="preserve">nezbytnou </w:t>
      </w:r>
      <w:r w:rsidRPr="1DF428A8">
        <w:rPr>
          <w:rFonts w:asciiTheme="minorHAnsi" w:hAnsiTheme="minorHAnsi" w:cstheme="minorBidi"/>
          <w:sz w:val="22"/>
          <w:szCs w:val="22"/>
        </w:rPr>
        <w:t>dobu</w:t>
      </w:r>
      <w:r w:rsidR="003F1750" w:rsidRPr="1DF428A8">
        <w:rPr>
          <w:rFonts w:asciiTheme="minorHAnsi" w:hAnsiTheme="minorHAnsi" w:cstheme="minorBidi"/>
          <w:sz w:val="22"/>
          <w:szCs w:val="22"/>
        </w:rPr>
        <w:t>:</w:t>
      </w:r>
    </w:p>
    <w:p w14:paraId="0912A882" w14:textId="77777777" w:rsidR="003F1750" w:rsidRDefault="006A7E78">
      <w:pPr>
        <w:numPr>
          <w:ilvl w:val="0"/>
          <w:numId w:val="19"/>
        </w:numPr>
        <w:overflowPunct w:val="0"/>
        <w:autoSpaceDE w:val="0"/>
        <w:autoSpaceDN w:val="0"/>
        <w:adjustRightInd w:val="0"/>
        <w:spacing w:after="120"/>
        <w:ind w:left="993"/>
        <w:rPr>
          <w:rFonts w:asciiTheme="minorHAnsi" w:hAnsiTheme="minorHAnsi" w:cstheme="minorHAnsi"/>
          <w:sz w:val="22"/>
          <w:szCs w:val="22"/>
        </w:rPr>
      </w:pPr>
      <w:r w:rsidRPr="003F1750">
        <w:rPr>
          <w:rFonts w:asciiTheme="minorHAnsi" w:hAnsiTheme="minorHAnsi" w:cstheme="minorHAnsi"/>
          <w:sz w:val="22"/>
          <w:szCs w:val="22"/>
        </w:rPr>
        <w:t xml:space="preserve">po jakou bude realizace </w:t>
      </w:r>
      <w:r w:rsidR="006519A2">
        <w:rPr>
          <w:rFonts w:asciiTheme="minorHAnsi" w:hAnsiTheme="minorHAnsi" w:cstheme="minorHAnsi"/>
          <w:sz w:val="22"/>
          <w:szCs w:val="22"/>
        </w:rPr>
        <w:t>ZAV</w:t>
      </w:r>
      <w:r w:rsidRPr="003F1750">
        <w:rPr>
          <w:rFonts w:asciiTheme="minorHAnsi" w:hAnsiTheme="minorHAnsi" w:cstheme="minorHAnsi"/>
          <w:sz w:val="22"/>
          <w:szCs w:val="22"/>
        </w:rPr>
        <w:t xml:space="preserve"> zastavena z důvodu klimatických podmínek</w:t>
      </w:r>
      <w:r w:rsidR="003F1750">
        <w:rPr>
          <w:rFonts w:asciiTheme="minorHAnsi" w:hAnsiTheme="minorHAnsi" w:cstheme="minorHAnsi"/>
          <w:sz w:val="22"/>
          <w:szCs w:val="22"/>
        </w:rPr>
        <w:t>, a zároveň</w:t>
      </w:r>
    </w:p>
    <w:p w14:paraId="2BD72C10" w14:textId="77777777" w:rsidR="003F1750" w:rsidRDefault="003F1750">
      <w:pPr>
        <w:numPr>
          <w:ilvl w:val="0"/>
          <w:numId w:val="19"/>
        </w:numPr>
        <w:overflowPunct w:val="0"/>
        <w:autoSpaceDE w:val="0"/>
        <w:autoSpaceDN w:val="0"/>
        <w:adjustRightInd w:val="0"/>
        <w:spacing w:after="120"/>
        <w:ind w:left="993"/>
        <w:rPr>
          <w:rFonts w:asciiTheme="minorHAnsi" w:hAnsiTheme="minorHAnsi" w:cstheme="minorHAnsi"/>
          <w:sz w:val="22"/>
          <w:szCs w:val="22"/>
        </w:rPr>
      </w:pPr>
      <w:r w:rsidRPr="003F1750">
        <w:rPr>
          <w:rFonts w:asciiTheme="minorHAnsi" w:hAnsiTheme="minorHAnsi" w:cstheme="minorHAnsi"/>
          <w:sz w:val="22"/>
          <w:szCs w:val="22"/>
        </w:rPr>
        <w:t xml:space="preserve">po kterou nebude moci </w:t>
      </w:r>
      <w:r>
        <w:rPr>
          <w:rFonts w:asciiTheme="minorHAnsi" w:hAnsiTheme="minorHAnsi" w:cstheme="minorHAnsi"/>
          <w:sz w:val="22"/>
          <w:szCs w:val="22"/>
        </w:rPr>
        <w:t xml:space="preserve">Zhotovitel </w:t>
      </w:r>
      <w:r w:rsidRPr="003F1750">
        <w:rPr>
          <w:rFonts w:asciiTheme="minorHAnsi" w:hAnsiTheme="minorHAnsi" w:cstheme="minorHAnsi"/>
          <w:sz w:val="22"/>
          <w:szCs w:val="22"/>
        </w:rPr>
        <w:t xml:space="preserve">současně realizovat práce na jiných částech </w:t>
      </w:r>
      <w:r>
        <w:rPr>
          <w:rFonts w:asciiTheme="minorHAnsi" w:hAnsiTheme="minorHAnsi" w:cstheme="minorHAnsi"/>
          <w:sz w:val="22"/>
          <w:szCs w:val="22"/>
        </w:rPr>
        <w:t>D</w:t>
      </w:r>
      <w:r w:rsidRPr="003F1750">
        <w:rPr>
          <w:rFonts w:asciiTheme="minorHAnsi" w:hAnsiTheme="minorHAnsi" w:cstheme="minorHAnsi"/>
          <w:sz w:val="22"/>
          <w:szCs w:val="22"/>
        </w:rPr>
        <w:t>íla</w:t>
      </w:r>
      <w:r>
        <w:rPr>
          <w:rFonts w:asciiTheme="minorHAnsi" w:hAnsiTheme="minorHAnsi" w:cstheme="minorHAnsi"/>
          <w:sz w:val="22"/>
          <w:szCs w:val="22"/>
        </w:rPr>
        <w:t xml:space="preserve"> dle</w:t>
      </w:r>
      <w:r w:rsidR="00F72BC6">
        <w:rPr>
          <w:rFonts w:asciiTheme="minorHAnsi" w:hAnsiTheme="minorHAnsi" w:cstheme="minorHAnsi"/>
          <w:sz w:val="22"/>
          <w:szCs w:val="22"/>
        </w:rPr>
        <w:t> </w:t>
      </w:r>
      <w:r>
        <w:rPr>
          <w:rFonts w:asciiTheme="minorHAnsi" w:hAnsiTheme="minorHAnsi" w:cstheme="minorHAnsi"/>
          <w:sz w:val="22"/>
          <w:szCs w:val="22"/>
        </w:rPr>
        <w:t>této Smlouvy.</w:t>
      </w:r>
    </w:p>
    <w:p w14:paraId="78C23B6C" w14:textId="2F74A322" w:rsidR="001D4056" w:rsidRDefault="006A7E78">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3F1750">
        <w:rPr>
          <w:rFonts w:asciiTheme="minorHAnsi" w:hAnsiTheme="minorHAnsi" w:cstheme="minorHAnsi"/>
          <w:bCs/>
          <w:sz w:val="22"/>
          <w:szCs w:val="22"/>
        </w:rPr>
        <w:t xml:space="preserve">Stejně </w:t>
      </w:r>
      <w:r w:rsidR="003F1750" w:rsidRPr="003F1750">
        <w:rPr>
          <w:rFonts w:asciiTheme="minorHAnsi" w:hAnsiTheme="minorHAnsi" w:cstheme="minorHAnsi"/>
          <w:bCs/>
          <w:sz w:val="22"/>
          <w:szCs w:val="22"/>
        </w:rPr>
        <w:t>jako v předchozím článku 5.</w:t>
      </w:r>
      <w:r w:rsidR="00EB0F23">
        <w:rPr>
          <w:rFonts w:asciiTheme="minorHAnsi" w:hAnsiTheme="minorHAnsi" w:cstheme="minorHAnsi"/>
          <w:bCs/>
          <w:sz w:val="22"/>
          <w:szCs w:val="22"/>
        </w:rPr>
        <w:t>7</w:t>
      </w:r>
      <w:r w:rsidR="003F1750" w:rsidRPr="003F1750">
        <w:rPr>
          <w:rFonts w:asciiTheme="minorHAnsi" w:hAnsiTheme="minorHAnsi" w:cstheme="minorHAnsi"/>
          <w:bCs/>
          <w:sz w:val="22"/>
          <w:szCs w:val="22"/>
        </w:rPr>
        <w:t xml:space="preserve">. </w:t>
      </w:r>
      <w:r w:rsidR="001B7FF2">
        <w:rPr>
          <w:rFonts w:asciiTheme="minorHAnsi" w:hAnsiTheme="minorHAnsi" w:cstheme="minorHAnsi"/>
          <w:bCs/>
          <w:sz w:val="22"/>
          <w:szCs w:val="22"/>
        </w:rPr>
        <w:t xml:space="preserve">této Smlouvy </w:t>
      </w:r>
      <w:r w:rsidRPr="003F1750">
        <w:rPr>
          <w:rFonts w:asciiTheme="minorHAnsi" w:hAnsiTheme="minorHAnsi" w:cstheme="minorHAnsi"/>
          <w:bCs/>
          <w:sz w:val="22"/>
          <w:szCs w:val="22"/>
        </w:rPr>
        <w:t xml:space="preserve">může být prodloužena </w:t>
      </w:r>
      <w:r w:rsidR="006556E1">
        <w:rPr>
          <w:rFonts w:asciiTheme="minorHAnsi" w:hAnsiTheme="minorHAnsi" w:cstheme="minorHAnsi"/>
          <w:bCs/>
          <w:sz w:val="22"/>
          <w:szCs w:val="22"/>
        </w:rPr>
        <w:t>D</w:t>
      </w:r>
      <w:r w:rsidRPr="003F1750">
        <w:rPr>
          <w:rFonts w:asciiTheme="minorHAnsi" w:hAnsiTheme="minorHAnsi" w:cstheme="minorHAnsi"/>
          <w:bCs/>
          <w:sz w:val="22"/>
          <w:szCs w:val="22"/>
        </w:rPr>
        <w:t xml:space="preserve">oba </w:t>
      </w:r>
      <w:r w:rsidR="006556E1">
        <w:rPr>
          <w:rFonts w:asciiTheme="minorHAnsi" w:hAnsiTheme="minorHAnsi" w:cstheme="minorHAnsi"/>
          <w:bCs/>
          <w:sz w:val="22"/>
          <w:szCs w:val="22"/>
        </w:rPr>
        <w:t xml:space="preserve">provádění </w:t>
      </w:r>
      <w:r w:rsidRPr="003F1750">
        <w:rPr>
          <w:rFonts w:asciiTheme="minorHAnsi" w:hAnsiTheme="minorHAnsi" w:cstheme="minorHAnsi"/>
          <w:bCs/>
          <w:sz w:val="22"/>
          <w:szCs w:val="22"/>
        </w:rPr>
        <w:t>Díla z</w:t>
      </w:r>
      <w:r w:rsidR="006556E1">
        <w:rPr>
          <w:rFonts w:asciiTheme="minorHAnsi" w:hAnsiTheme="minorHAnsi" w:cstheme="minorHAnsi"/>
          <w:bCs/>
          <w:sz w:val="22"/>
          <w:szCs w:val="22"/>
        </w:rPr>
        <w:t> </w:t>
      </w:r>
      <w:r w:rsidRPr="003F1750">
        <w:rPr>
          <w:rFonts w:asciiTheme="minorHAnsi" w:hAnsiTheme="minorHAnsi" w:cstheme="minorHAnsi"/>
          <w:bCs/>
          <w:sz w:val="22"/>
          <w:szCs w:val="22"/>
        </w:rPr>
        <w:t xml:space="preserve">důvodu archeologických nálezů, jejichž záchrana může vyžadovat prodloužení předpokládané doby </w:t>
      </w:r>
      <w:r w:rsidR="006519A2">
        <w:rPr>
          <w:rFonts w:asciiTheme="minorHAnsi" w:hAnsiTheme="minorHAnsi" w:cstheme="minorHAnsi"/>
          <w:bCs/>
          <w:sz w:val="22"/>
          <w:szCs w:val="22"/>
        </w:rPr>
        <w:t>ZAV</w:t>
      </w:r>
      <w:r w:rsidRPr="003F1750">
        <w:rPr>
          <w:rFonts w:asciiTheme="minorHAnsi" w:hAnsiTheme="minorHAnsi" w:cstheme="minorHAnsi"/>
          <w:bCs/>
          <w:sz w:val="22"/>
          <w:szCs w:val="22"/>
        </w:rPr>
        <w:t>. I v</w:t>
      </w:r>
      <w:r w:rsidR="006556E1">
        <w:rPr>
          <w:rFonts w:asciiTheme="minorHAnsi" w:hAnsiTheme="minorHAnsi" w:cstheme="minorHAnsi"/>
          <w:bCs/>
          <w:sz w:val="22"/>
          <w:szCs w:val="22"/>
        </w:rPr>
        <w:t> </w:t>
      </w:r>
      <w:r w:rsidRPr="003F1750">
        <w:rPr>
          <w:rFonts w:asciiTheme="minorHAnsi" w:hAnsiTheme="minorHAnsi" w:cstheme="minorHAnsi"/>
          <w:bCs/>
          <w:sz w:val="22"/>
          <w:szCs w:val="22"/>
        </w:rPr>
        <w:t xml:space="preserve">tomto případě může Objednatel </w:t>
      </w:r>
      <w:r w:rsidR="00F83D4E">
        <w:rPr>
          <w:rFonts w:asciiTheme="minorHAnsi" w:hAnsiTheme="minorHAnsi" w:cstheme="minorHAnsi"/>
          <w:bCs/>
          <w:sz w:val="22"/>
          <w:szCs w:val="22"/>
        </w:rPr>
        <w:t>jednostranným</w:t>
      </w:r>
      <w:r w:rsidR="003F1750" w:rsidRPr="003F1750">
        <w:rPr>
          <w:rFonts w:asciiTheme="minorHAnsi" w:hAnsiTheme="minorHAnsi" w:cstheme="minorHAnsi"/>
          <w:bCs/>
          <w:sz w:val="22"/>
          <w:szCs w:val="22"/>
        </w:rPr>
        <w:t xml:space="preserve"> </w:t>
      </w:r>
      <w:r w:rsidRPr="003F1750">
        <w:rPr>
          <w:rFonts w:asciiTheme="minorHAnsi" w:hAnsiTheme="minorHAnsi" w:cstheme="minorHAnsi"/>
          <w:bCs/>
          <w:sz w:val="22"/>
          <w:szCs w:val="22"/>
        </w:rPr>
        <w:t>rozhodn</w:t>
      </w:r>
      <w:r w:rsidR="00F83D4E">
        <w:rPr>
          <w:rFonts w:asciiTheme="minorHAnsi" w:hAnsiTheme="minorHAnsi" w:cstheme="minorHAnsi"/>
          <w:bCs/>
          <w:sz w:val="22"/>
          <w:szCs w:val="22"/>
        </w:rPr>
        <w:t>utím</w:t>
      </w:r>
      <w:r w:rsidRPr="003F1750">
        <w:rPr>
          <w:rFonts w:asciiTheme="minorHAnsi" w:hAnsiTheme="minorHAnsi" w:cstheme="minorHAnsi"/>
          <w:bCs/>
          <w:sz w:val="22"/>
          <w:szCs w:val="22"/>
        </w:rPr>
        <w:t xml:space="preserve"> </w:t>
      </w:r>
      <w:r w:rsidR="001D4056" w:rsidRPr="001D4056">
        <w:rPr>
          <w:rFonts w:asciiTheme="minorHAnsi" w:hAnsiTheme="minorHAnsi" w:cstheme="minorHAnsi"/>
          <w:bCs/>
          <w:sz w:val="22"/>
          <w:szCs w:val="22"/>
        </w:rPr>
        <w:t xml:space="preserve">prodloužit </w:t>
      </w:r>
      <w:r w:rsidR="00AC2C6D">
        <w:rPr>
          <w:rFonts w:asciiTheme="minorHAnsi" w:hAnsiTheme="minorHAnsi" w:cstheme="minorHAnsi"/>
          <w:bCs/>
          <w:sz w:val="22"/>
          <w:szCs w:val="22"/>
        </w:rPr>
        <w:t>D</w:t>
      </w:r>
      <w:r w:rsidR="001D4056" w:rsidRPr="001D4056">
        <w:rPr>
          <w:rFonts w:asciiTheme="minorHAnsi" w:hAnsiTheme="minorHAnsi" w:cstheme="minorHAnsi"/>
          <w:bCs/>
          <w:sz w:val="22"/>
          <w:szCs w:val="22"/>
        </w:rPr>
        <w:t xml:space="preserve">obu </w:t>
      </w:r>
      <w:r w:rsidR="00AC2C6D">
        <w:rPr>
          <w:rFonts w:asciiTheme="minorHAnsi" w:hAnsiTheme="minorHAnsi" w:cstheme="minorHAnsi"/>
          <w:bCs/>
          <w:sz w:val="22"/>
          <w:szCs w:val="22"/>
        </w:rPr>
        <w:t>provádění Díla</w:t>
      </w:r>
      <w:r w:rsidR="001D4056" w:rsidRPr="001D4056">
        <w:rPr>
          <w:rFonts w:asciiTheme="minorHAnsi" w:hAnsiTheme="minorHAnsi" w:cstheme="minorHAnsi"/>
          <w:bCs/>
          <w:sz w:val="22"/>
          <w:szCs w:val="22"/>
        </w:rPr>
        <w:t xml:space="preserve"> </w:t>
      </w:r>
      <w:r w:rsidR="00AC2C6D">
        <w:rPr>
          <w:rFonts w:asciiTheme="minorHAnsi" w:hAnsiTheme="minorHAnsi" w:cstheme="minorBidi"/>
          <w:sz w:val="22"/>
          <w:szCs w:val="22"/>
        </w:rPr>
        <w:t xml:space="preserve">a případně i </w:t>
      </w:r>
      <w:r w:rsidR="00AC2C6D" w:rsidRPr="00AC2C6D">
        <w:rPr>
          <w:rFonts w:asciiTheme="minorHAnsi" w:hAnsiTheme="minorHAnsi" w:cstheme="minorBidi"/>
          <w:sz w:val="22"/>
          <w:szCs w:val="22"/>
        </w:rPr>
        <w:t xml:space="preserve">Termín předání a převzetí </w:t>
      </w:r>
      <w:r w:rsidR="00AC2C6D">
        <w:rPr>
          <w:rFonts w:asciiTheme="minorHAnsi" w:hAnsiTheme="minorHAnsi" w:cstheme="minorBidi"/>
          <w:sz w:val="22"/>
          <w:szCs w:val="22"/>
        </w:rPr>
        <w:t>D</w:t>
      </w:r>
      <w:r w:rsidR="00AC2C6D" w:rsidRPr="00AC2C6D">
        <w:rPr>
          <w:rFonts w:asciiTheme="minorHAnsi" w:hAnsiTheme="minorHAnsi" w:cstheme="minorBidi"/>
          <w:sz w:val="22"/>
          <w:szCs w:val="22"/>
        </w:rPr>
        <w:t xml:space="preserve">íla </w:t>
      </w:r>
      <w:r w:rsidR="001D4056" w:rsidRPr="001D4056">
        <w:rPr>
          <w:rFonts w:asciiTheme="minorHAnsi" w:hAnsiTheme="minorHAnsi" w:cstheme="minorHAnsi"/>
          <w:bCs/>
          <w:sz w:val="22"/>
          <w:szCs w:val="22"/>
        </w:rPr>
        <w:t>o</w:t>
      </w:r>
      <w:r w:rsidR="00F72BC6">
        <w:rPr>
          <w:rFonts w:asciiTheme="minorHAnsi" w:hAnsiTheme="minorHAnsi" w:cstheme="minorHAnsi"/>
          <w:bCs/>
          <w:sz w:val="22"/>
          <w:szCs w:val="22"/>
        </w:rPr>
        <w:t> </w:t>
      </w:r>
      <w:r w:rsidR="001D4056" w:rsidRPr="001D4056">
        <w:rPr>
          <w:rFonts w:asciiTheme="minorHAnsi" w:hAnsiTheme="minorHAnsi" w:cstheme="minorHAnsi"/>
          <w:bCs/>
          <w:sz w:val="22"/>
          <w:szCs w:val="22"/>
        </w:rPr>
        <w:t>dobu</w:t>
      </w:r>
      <w:r w:rsidR="001D4056">
        <w:rPr>
          <w:rFonts w:asciiTheme="minorHAnsi" w:hAnsiTheme="minorHAnsi" w:cstheme="minorHAnsi"/>
          <w:bCs/>
          <w:sz w:val="22"/>
          <w:szCs w:val="22"/>
        </w:rPr>
        <w:t>:</w:t>
      </w:r>
    </w:p>
    <w:p w14:paraId="4E6EA7BA" w14:textId="77777777" w:rsidR="001D4056" w:rsidRPr="00E734B7" w:rsidRDefault="001D4056">
      <w:pPr>
        <w:numPr>
          <w:ilvl w:val="0"/>
          <w:numId w:val="20"/>
        </w:numPr>
        <w:overflowPunct w:val="0"/>
        <w:autoSpaceDE w:val="0"/>
        <w:autoSpaceDN w:val="0"/>
        <w:adjustRightInd w:val="0"/>
        <w:spacing w:after="120"/>
        <w:ind w:left="993"/>
        <w:rPr>
          <w:rFonts w:asciiTheme="minorHAnsi" w:hAnsiTheme="minorHAnsi" w:cstheme="minorHAnsi"/>
          <w:sz w:val="22"/>
          <w:szCs w:val="22"/>
        </w:rPr>
      </w:pPr>
      <w:r w:rsidRPr="00E734B7">
        <w:rPr>
          <w:rFonts w:asciiTheme="minorHAnsi" w:hAnsiTheme="minorHAnsi" w:cstheme="minorHAnsi"/>
          <w:sz w:val="22"/>
          <w:szCs w:val="22"/>
        </w:rPr>
        <w:t xml:space="preserve">nezbytného prodloužení předpokládané doby </w:t>
      </w:r>
      <w:r w:rsidR="006519A2">
        <w:rPr>
          <w:rFonts w:asciiTheme="minorHAnsi" w:hAnsiTheme="minorHAnsi" w:cstheme="minorHAnsi"/>
          <w:sz w:val="22"/>
          <w:szCs w:val="22"/>
        </w:rPr>
        <w:t>ZAV</w:t>
      </w:r>
      <w:r w:rsidRPr="00E734B7">
        <w:rPr>
          <w:rFonts w:asciiTheme="minorHAnsi" w:hAnsiTheme="minorHAnsi" w:cstheme="minorHAnsi"/>
          <w:sz w:val="22"/>
          <w:szCs w:val="22"/>
        </w:rPr>
        <w:t>, a zároveň</w:t>
      </w:r>
    </w:p>
    <w:p w14:paraId="06257067" w14:textId="77777777" w:rsidR="006A7E78" w:rsidRDefault="001D4056">
      <w:pPr>
        <w:numPr>
          <w:ilvl w:val="0"/>
          <w:numId w:val="20"/>
        </w:numPr>
        <w:overflowPunct w:val="0"/>
        <w:autoSpaceDE w:val="0"/>
        <w:autoSpaceDN w:val="0"/>
        <w:adjustRightInd w:val="0"/>
        <w:spacing w:after="120"/>
        <w:ind w:left="993"/>
        <w:rPr>
          <w:rFonts w:asciiTheme="minorHAnsi" w:hAnsiTheme="minorHAnsi" w:cstheme="minorHAnsi"/>
          <w:sz w:val="22"/>
          <w:szCs w:val="22"/>
        </w:rPr>
      </w:pPr>
      <w:r w:rsidRPr="00E734B7">
        <w:rPr>
          <w:rFonts w:asciiTheme="minorHAnsi" w:hAnsiTheme="minorHAnsi" w:cstheme="minorHAnsi"/>
          <w:sz w:val="22"/>
          <w:szCs w:val="22"/>
        </w:rPr>
        <w:t xml:space="preserve">po kterou nebude moci </w:t>
      </w:r>
      <w:r>
        <w:rPr>
          <w:rFonts w:asciiTheme="minorHAnsi" w:hAnsiTheme="minorHAnsi" w:cstheme="minorHAnsi"/>
          <w:sz w:val="22"/>
          <w:szCs w:val="22"/>
        </w:rPr>
        <w:t>Zhotovitel</w:t>
      </w:r>
      <w:r w:rsidRPr="00E734B7">
        <w:rPr>
          <w:rFonts w:asciiTheme="minorHAnsi" w:hAnsiTheme="minorHAnsi" w:cstheme="minorHAnsi"/>
          <w:sz w:val="22"/>
          <w:szCs w:val="22"/>
        </w:rPr>
        <w:t xml:space="preserve"> současně realizovat práce na jiných částech </w:t>
      </w:r>
      <w:r>
        <w:rPr>
          <w:rFonts w:asciiTheme="minorHAnsi" w:hAnsiTheme="minorHAnsi" w:cstheme="minorHAnsi"/>
          <w:sz w:val="22"/>
          <w:szCs w:val="22"/>
        </w:rPr>
        <w:t>D</w:t>
      </w:r>
      <w:r w:rsidRPr="00E734B7">
        <w:rPr>
          <w:rFonts w:asciiTheme="minorHAnsi" w:hAnsiTheme="minorHAnsi" w:cstheme="minorHAnsi"/>
          <w:sz w:val="22"/>
          <w:szCs w:val="22"/>
        </w:rPr>
        <w:t>íla</w:t>
      </w:r>
      <w:r>
        <w:rPr>
          <w:rFonts w:asciiTheme="minorHAnsi" w:hAnsiTheme="minorHAnsi" w:cstheme="minorHAnsi"/>
          <w:sz w:val="22"/>
          <w:szCs w:val="22"/>
        </w:rPr>
        <w:t xml:space="preserve"> dle</w:t>
      </w:r>
      <w:r w:rsidR="00F72BC6">
        <w:rPr>
          <w:rFonts w:asciiTheme="minorHAnsi" w:hAnsiTheme="minorHAnsi" w:cstheme="minorHAnsi"/>
          <w:sz w:val="22"/>
          <w:szCs w:val="22"/>
        </w:rPr>
        <w:t> </w:t>
      </w:r>
      <w:r>
        <w:rPr>
          <w:rFonts w:asciiTheme="minorHAnsi" w:hAnsiTheme="minorHAnsi" w:cstheme="minorHAnsi"/>
          <w:sz w:val="22"/>
          <w:szCs w:val="22"/>
        </w:rPr>
        <w:t>této Smlouvy.</w:t>
      </w:r>
      <w:r w:rsidRPr="00E734B7" w:rsidDel="001D4056">
        <w:rPr>
          <w:rFonts w:asciiTheme="minorHAnsi" w:hAnsiTheme="minorHAnsi" w:cstheme="minorHAnsi"/>
          <w:sz w:val="22"/>
          <w:szCs w:val="22"/>
        </w:rPr>
        <w:t xml:space="preserve"> </w:t>
      </w:r>
    </w:p>
    <w:p w14:paraId="6555CD1F" w14:textId="28A3194F" w:rsidR="001B7FF2" w:rsidRPr="00EB103E" w:rsidRDefault="00EB103E" w:rsidP="001B7FF2">
      <w:pPr>
        <w:overflowPunct w:val="0"/>
        <w:autoSpaceDE w:val="0"/>
        <w:autoSpaceDN w:val="0"/>
        <w:adjustRightInd w:val="0"/>
        <w:spacing w:after="120"/>
        <w:ind w:left="596"/>
        <w:rPr>
          <w:rFonts w:asciiTheme="minorHAnsi" w:hAnsiTheme="minorHAnsi" w:cstheme="minorHAnsi"/>
          <w:sz w:val="22"/>
          <w:szCs w:val="22"/>
        </w:rPr>
      </w:pPr>
      <w:r>
        <w:rPr>
          <w:rFonts w:asciiTheme="minorHAnsi" w:hAnsiTheme="minorHAnsi" w:cstheme="minorHAnsi"/>
          <w:sz w:val="22"/>
          <w:szCs w:val="22"/>
        </w:rPr>
        <w:t>Specifikace s</w:t>
      </w:r>
      <w:r w:rsidRPr="00EB103E">
        <w:rPr>
          <w:rFonts w:asciiTheme="minorHAnsi" w:hAnsiTheme="minorHAnsi" w:cstheme="minorHAnsi"/>
          <w:sz w:val="22"/>
          <w:szCs w:val="22"/>
        </w:rPr>
        <w:t>tavební připravenost</w:t>
      </w:r>
      <w:r>
        <w:rPr>
          <w:rFonts w:asciiTheme="minorHAnsi" w:hAnsiTheme="minorHAnsi" w:cstheme="minorHAnsi"/>
          <w:sz w:val="22"/>
          <w:szCs w:val="22"/>
        </w:rPr>
        <w:t>i</w:t>
      </w:r>
      <w:r w:rsidRPr="00EB103E">
        <w:rPr>
          <w:rFonts w:asciiTheme="minorHAnsi" w:hAnsiTheme="minorHAnsi" w:cstheme="minorHAnsi"/>
          <w:sz w:val="22"/>
          <w:szCs w:val="22"/>
        </w:rPr>
        <w:t xml:space="preserve"> pro ZAV</w:t>
      </w:r>
      <w:r>
        <w:rPr>
          <w:rFonts w:asciiTheme="minorHAnsi" w:hAnsiTheme="minorHAnsi" w:cstheme="minorHAnsi"/>
          <w:sz w:val="22"/>
          <w:szCs w:val="22"/>
        </w:rPr>
        <w:t xml:space="preserve"> je uvedena v</w:t>
      </w:r>
      <w:r w:rsidR="006556E1">
        <w:rPr>
          <w:rFonts w:asciiTheme="minorHAnsi" w:hAnsiTheme="minorHAnsi" w:cstheme="minorHAnsi"/>
          <w:sz w:val="22"/>
          <w:szCs w:val="22"/>
        </w:rPr>
        <w:t> </w:t>
      </w:r>
      <w:r>
        <w:rPr>
          <w:rFonts w:asciiTheme="minorHAnsi" w:hAnsiTheme="minorHAnsi" w:cstheme="minorHAnsi"/>
          <w:i/>
          <w:iCs/>
          <w:sz w:val="22"/>
          <w:szCs w:val="22"/>
        </w:rPr>
        <w:t xml:space="preserve">Příloze č. 18 </w:t>
      </w:r>
      <w:r>
        <w:rPr>
          <w:rFonts w:asciiTheme="minorHAnsi" w:hAnsiTheme="minorHAnsi" w:cstheme="minorHAnsi"/>
          <w:sz w:val="22"/>
          <w:szCs w:val="22"/>
        </w:rPr>
        <w:t>této Smlouvy.</w:t>
      </w:r>
    </w:p>
    <w:p w14:paraId="27AB16D3" w14:textId="514F35F2" w:rsidR="001D4056" w:rsidRDefault="006A7E78">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Pr>
          <w:rFonts w:asciiTheme="minorHAnsi" w:hAnsiTheme="minorHAnsi" w:cstheme="minorHAnsi"/>
          <w:bCs/>
          <w:sz w:val="22"/>
          <w:szCs w:val="22"/>
        </w:rPr>
        <w:t>O</w:t>
      </w:r>
      <w:r w:rsidRPr="00801988">
        <w:rPr>
          <w:rFonts w:asciiTheme="minorHAnsi" w:hAnsiTheme="minorHAnsi" w:cstheme="minorHAnsi"/>
          <w:bCs/>
          <w:sz w:val="22"/>
          <w:szCs w:val="22"/>
        </w:rPr>
        <w:t>bjednatel</w:t>
      </w:r>
      <w:r w:rsidRPr="00516F69">
        <w:rPr>
          <w:rFonts w:asciiTheme="minorHAnsi" w:hAnsiTheme="minorHAnsi" w:cstheme="minorHAnsi"/>
          <w:bCs/>
          <w:sz w:val="22"/>
          <w:szCs w:val="22"/>
        </w:rPr>
        <w:t xml:space="preserve"> </w:t>
      </w:r>
      <w:r w:rsidRPr="00F37617">
        <w:rPr>
          <w:rFonts w:asciiTheme="minorHAnsi" w:hAnsiTheme="minorHAnsi" w:cstheme="minorHAnsi"/>
          <w:bCs/>
          <w:sz w:val="22"/>
          <w:szCs w:val="22"/>
        </w:rPr>
        <w:t>současně zajišťuje i pyrotechnický průzkum, přičemž v</w:t>
      </w:r>
      <w:r w:rsidR="006556E1">
        <w:rPr>
          <w:rFonts w:asciiTheme="minorHAnsi" w:hAnsiTheme="minorHAnsi" w:cstheme="minorHAnsi"/>
          <w:bCs/>
          <w:sz w:val="22"/>
          <w:szCs w:val="22"/>
        </w:rPr>
        <w:t> </w:t>
      </w:r>
      <w:r w:rsidRPr="00F37617">
        <w:rPr>
          <w:rFonts w:asciiTheme="minorHAnsi" w:hAnsiTheme="minorHAnsi" w:cstheme="minorHAnsi"/>
          <w:bCs/>
          <w:sz w:val="22"/>
          <w:szCs w:val="22"/>
        </w:rPr>
        <w:t>případě nálezu nebezpečného předmětu (munice, letecké pumy apod.) bude jeho likvidace probíhat podle postupu stanoveného zhotovitelem pyrotechnického průzkumu. Po dobu likvidace nálezu budou prác</w:t>
      </w:r>
      <w:r>
        <w:rPr>
          <w:rFonts w:asciiTheme="minorHAnsi" w:hAnsiTheme="minorHAnsi" w:cstheme="minorHAnsi"/>
          <w:bCs/>
          <w:sz w:val="22"/>
          <w:szCs w:val="22"/>
        </w:rPr>
        <w:t xml:space="preserve">e </w:t>
      </w:r>
      <w:r w:rsidRPr="00F37617">
        <w:rPr>
          <w:rFonts w:asciiTheme="minorHAnsi" w:hAnsiTheme="minorHAnsi" w:cstheme="minorHAnsi"/>
          <w:bCs/>
          <w:sz w:val="22"/>
          <w:szCs w:val="22"/>
        </w:rPr>
        <w:lastRenderedPageBreak/>
        <w:t xml:space="preserve">zastaveny a </w:t>
      </w:r>
      <w:r>
        <w:rPr>
          <w:rFonts w:asciiTheme="minorHAnsi" w:hAnsiTheme="minorHAnsi" w:cstheme="minorHAnsi"/>
          <w:bCs/>
          <w:sz w:val="22"/>
          <w:szCs w:val="22"/>
        </w:rPr>
        <w:t>O</w:t>
      </w:r>
      <w:r w:rsidRPr="00801988">
        <w:rPr>
          <w:rFonts w:asciiTheme="minorHAnsi" w:hAnsiTheme="minorHAnsi" w:cstheme="minorHAnsi"/>
          <w:bCs/>
          <w:sz w:val="22"/>
          <w:szCs w:val="22"/>
        </w:rPr>
        <w:t>bjednatel</w:t>
      </w:r>
      <w:r w:rsidRPr="00516F69">
        <w:rPr>
          <w:rFonts w:asciiTheme="minorHAnsi" w:hAnsiTheme="minorHAnsi" w:cstheme="minorHAnsi"/>
          <w:bCs/>
          <w:sz w:val="22"/>
          <w:szCs w:val="22"/>
        </w:rPr>
        <w:t xml:space="preserve"> </w:t>
      </w:r>
      <w:r w:rsidR="001D4056" w:rsidRPr="001D4056">
        <w:rPr>
          <w:rFonts w:asciiTheme="minorHAnsi" w:hAnsiTheme="minorHAnsi" w:cstheme="minorHAnsi"/>
          <w:bCs/>
          <w:sz w:val="22"/>
          <w:szCs w:val="22"/>
        </w:rPr>
        <w:t>může v</w:t>
      </w:r>
      <w:r w:rsidR="006556E1">
        <w:rPr>
          <w:rFonts w:asciiTheme="minorHAnsi" w:hAnsiTheme="minorHAnsi" w:cstheme="minorHAnsi"/>
          <w:bCs/>
          <w:sz w:val="22"/>
          <w:szCs w:val="22"/>
        </w:rPr>
        <w:t> </w:t>
      </w:r>
      <w:r w:rsidR="001D4056" w:rsidRPr="001D4056">
        <w:rPr>
          <w:rFonts w:asciiTheme="minorHAnsi" w:hAnsiTheme="minorHAnsi" w:cstheme="minorHAnsi"/>
          <w:bCs/>
          <w:sz w:val="22"/>
          <w:szCs w:val="22"/>
        </w:rPr>
        <w:t xml:space="preserve">takovém případě rozhodnout o prodloužení </w:t>
      </w:r>
      <w:r w:rsidR="00AC2C6D">
        <w:rPr>
          <w:rFonts w:asciiTheme="minorHAnsi" w:hAnsiTheme="minorHAnsi" w:cstheme="minorHAnsi"/>
          <w:bCs/>
          <w:sz w:val="22"/>
          <w:szCs w:val="22"/>
        </w:rPr>
        <w:t>D</w:t>
      </w:r>
      <w:r w:rsidR="001D4056" w:rsidRPr="001D4056">
        <w:rPr>
          <w:rFonts w:asciiTheme="minorHAnsi" w:hAnsiTheme="minorHAnsi" w:cstheme="minorHAnsi"/>
          <w:bCs/>
          <w:sz w:val="22"/>
          <w:szCs w:val="22"/>
        </w:rPr>
        <w:t xml:space="preserve">oby provádění </w:t>
      </w:r>
      <w:r w:rsidR="001D4056">
        <w:rPr>
          <w:rFonts w:asciiTheme="minorHAnsi" w:hAnsiTheme="minorHAnsi" w:cstheme="minorHAnsi"/>
          <w:bCs/>
          <w:sz w:val="22"/>
          <w:szCs w:val="22"/>
        </w:rPr>
        <w:t>D</w:t>
      </w:r>
      <w:r w:rsidR="001D4056" w:rsidRPr="001D4056">
        <w:rPr>
          <w:rFonts w:asciiTheme="minorHAnsi" w:hAnsiTheme="minorHAnsi" w:cstheme="minorHAnsi"/>
          <w:bCs/>
          <w:sz w:val="22"/>
          <w:szCs w:val="22"/>
        </w:rPr>
        <w:t>íla</w:t>
      </w:r>
      <w:r w:rsidR="008C02E5">
        <w:rPr>
          <w:rFonts w:asciiTheme="minorHAnsi" w:hAnsiTheme="minorHAnsi" w:cstheme="minorBidi"/>
          <w:sz w:val="22"/>
          <w:szCs w:val="22"/>
        </w:rPr>
        <w:t xml:space="preserve"> </w:t>
      </w:r>
      <w:r w:rsidR="00AC2C6D">
        <w:rPr>
          <w:rFonts w:asciiTheme="minorHAnsi" w:hAnsiTheme="minorHAnsi" w:cstheme="minorBidi"/>
          <w:sz w:val="22"/>
          <w:szCs w:val="22"/>
        </w:rPr>
        <w:t xml:space="preserve">a případně i </w:t>
      </w:r>
      <w:r w:rsidR="00AC2C6D" w:rsidRPr="00AC2C6D">
        <w:rPr>
          <w:rFonts w:asciiTheme="minorHAnsi" w:hAnsiTheme="minorHAnsi" w:cstheme="minorBidi"/>
          <w:sz w:val="22"/>
          <w:szCs w:val="22"/>
        </w:rPr>
        <w:t>Termín</w:t>
      </w:r>
      <w:r w:rsidR="00AC2C6D">
        <w:rPr>
          <w:rFonts w:asciiTheme="minorHAnsi" w:hAnsiTheme="minorHAnsi" w:cstheme="minorBidi"/>
          <w:sz w:val="22"/>
          <w:szCs w:val="22"/>
        </w:rPr>
        <w:t>u</w:t>
      </w:r>
      <w:r w:rsidR="00AC2C6D" w:rsidRPr="00AC2C6D">
        <w:rPr>
          <w:rFonts w:asciiTheme="minorHAnsi" w:hAnsiTheme="minorHAnsi" w:cstheme="minorBidi"/>
          <w:sz w:val="22"/>
          <w:szCs w:val="22"/>
        </w:rPr>
        <w:t xml:space="preserve"> předání a převzetí </w:t>
      </w:r>
      <w:r w:rsidR="00AC2C6D">
        <w:rPr>
          <w:rFonts w:asciiTheme="minorHAnsi" w:hAnsiTheme="minorHAnsi" w:cstheme="minorBidi"/>
          <w:sz w:val="22"/>
          <w:szCs w:val="22"/>
        </w:rPr>
        <w:t>D</w:t>
      </w:r>
      <w:r w:rsidR="00AC2C6D" w:rsidRPr="00AC2C6D">
        <w:rPr>
          <w:rFonts w:asciiTheme="minorHAnsi" w:hAnsiTheme="minorHAnsi" w:cstheme="minorBidi"/>
          <w:sz w:val="22"/>
          <w:szCs w:val="22"/>
        </w:rPr>
        <w:t xml:space="preserve">íla </w:t>
      </w:r>
      <w:r w:rsidR="001D4056" w:rsidRPr="001D4056">
        <w:rPr>
          <w:rFonts w:asciiTheme="minorHAnsi" w:hAnsiTheme="minorHAnsi" w:cstheme="minorHAnsi"/>
          <w:bCs/>
          <w:sz w:val="22"/>
          <w:szCs w:val="22"/>
        </w:rPr>
        <w:t>přesně o dobu</w:t>
      </w:r>
      <w:r w:rsidR="001D4056">
        <w:rPr>
          <w:rFonts w:asciiTheme="minorHAnsi" w:hAnsiTheme="minorHAnsi" w:cstheme="minorHAnsi"/>
          <w:bCs/>
          <w:sz w:val="22"/>
          <w:szCs w:val="22"/>
        </w:rPr>
        <w:t>:</w:t>
      </w:r>
    </w:p>
    <w:p w14:paraId="69975A17" w14:textId="77777777" w:rsidR="001D4056" w:rsidRPr="00E734B7" w:rsidRDefault="001D4056">
      <w:pPr>
        <w:numPr>
          <w:ilvl w:val="0"/>
          <w:numId w:val="21"/>
        </w:numPr>
        <w:overflowPunct w:val="0"/>
        <w:autoSpaceDE w:val="0"/>
        <w:autoSpaceDN w:val="0"/>
        <w:adjustRightInd w:val="0"/>
        <w:spacing w:after="120"/>
        <w:ind w:left="993"/>
        <w:rPr>
          <w:rFonts w:asciiTheme="minorHAnsi" w:hAnsiTheme="minorHAnsi" w:cstheme="minorHAnsi"/>
          <w:sz w:val="22"/>
          <w:szCs w:val="22"/>
        </w:rPr>
      </w:pPr>
      <w:r w:rsidRPr="00E734B7">
        <w:rPr>
          <w:rFonts w:asciiTheme="minorHAnsi" w:hAnsiTheme="minorHAnsi" w:cstheme="minorHAnsi"/>
          <w:sz w:val="22"/>
          <w:szCs w:val="22"/>
        </w:rPr>
        <w:t>nezbytného pozastavení prací, a zároveň</w:t>
      </w:r>
    </w:p>
    <w:p w14:paraId="6E682275" w14:textId="77777777" w:rsidR="001D4056" w:rsidRDefault="001D4056">
      <w:pPr>
        <w:numPr>
          <w:ilvl w:val="0"/>
          <w:numId w:val="21"/>
        </w:numPr>
        <w:overflowPunct w:val="0"/>
        <w:autoSpaceDE w:val="0"/>
        <w:autoSpaceDN w:val="0"/>
        <w:adjustRightInd w:val="0"/>
        <w:spacing w:after="120"/>
        <w:ind w:left="993"/>
        <w:rPr>
          <w:rFonts w:asciiTheme="minorHAnsi" w:hAnsiTheme="minorHAnsi" w:cstheme="minorHAnsi"/>
          <w:sz w:val="22"/>
          <w:szCs w:val="22"/>
        </w:rPr>
      </w:pPr>
      <w:r w:rsidRPr="00E734B7">
        <w:rPr>
          <w:rFonts w:asciiTheme="minorHAnsi" w:hAnsiTheme="minorHAnsi" w:cstheme="minorHAnsi"/>
          <w:sz w:val="22"/>
          <w:szCs w:val="22"/>
        </w:rPr>
        <w:t xml:space="preserve">po kterou nebude moci </w:t>
      </w:r>
      <w:r>
        <w:rPr>
          <w:rFonts w:asciiTheme="minorHAnsi" w:hAnsiTheme="minorHAnsi" w:cstheme="minorHAnsi"/>
          <w:sz w:val="22"/>
          <w:szCs w:val="22"/>
        </w:rPr>
        <w:t>Zhotovitel</w:t>
      </w:r>
      <w:r w:rsidRPr="004329CB">
        <w:rPr>
          <w:rFonts w:asciiTheme="minorHAnsi" w:hAnsiTheme="minorHAnsi" w:cstheme="minorHAnsi"/>
          <w:sz w:val="22"/>
          <w:szCs w:val="22"/>
        </w:rPr>
        <w:t xml:space="preserve"> </w:t>
      </w:r>
      <w:r w:rsidRPr="00E734B7">
        <w:rPr>
          <w:rFonts w:asciiTheme="minorHAnsi" w:hAnsiTheme="minorHAnsi" w:cstheme="minorHAnsi"/>
          <w:sz w:val="22"/>
          <w:szCs w:val="22"/>
        </w:rPr>
        <w:t xml:space="preserve">současně realizovat práce na jiných částech </w:t>
      </w:r>
      <w:r>
        <w:rPr>
          <w:rFonts w:asciiTheme="minorHAnsi" w:hAnsiTheme="minorHAnsi" w:cstheme="minorHAnsi"/>
          <w:sz w:val="22"/>
          <w:szCs w:val="22"/>
        </w:rPr>
        <w:t>D</w:t>
      </w:r>
      <w:r w:rsidRPr="004329CB">
        <w:rPr>
          <w:rFonts w:asciiTheme="minorHAnsi" w:hAnsiTheme="minorHAnsi" w:cstheme="minorHAnsi"/>
          <w:sz w:val="22"/>
          <w:szCs w:val="22"/>
        </w:rPr>
        <w:t>íla</w:t>
      </w:r>
      <w:r>
        <w:rPr>
          <w:rFonts w:asciiTheme="minorHAnsi" w:hAnsiTheme="minorHAnsi" w:cstheme="minorHAnsi"/>
          <w:sz w:val="22"/>
          <w:szCs w:val="22"/>
        </w:rPr>
        <w:t xml:space="preserve"> dle</w:t>
      </w:r>
      <w:r w:rsidR="00F72BC6">
        <w:rPr>
          <w:rFonts w:asciiTheme="minorHAnsi" w:hAnsiTheme="minorHAnsi" w:cstheme="minorHAnsi"/>
          <w:sz w:val="22"/>
          <w:szCs w:val="22"/>
        </w:rPr>
        <w:t> </w:t>
      </w:r>
      <w:r>
        <w:rPr>
          <w:rFonts w:asciiTheme="minorHAnsi" w:hAnsiTheme="minorHAnsi" w:cstheme="minorHAnsi"/>
          <w:sz w:val="22"/>
          <w:szCs w:val="22"/>
        </w:rPr>
        <w:t>této Smlouvy.</w:t>
      </w:r>
    </w:p>
    <w:p w14:paraId="2BFED73E" w14:textId="4C894C79" w:rsidR="00EB103E" w:rsidRPr="00E734B7" w:rsidRDefault="00EB103E" w:rsidP="00EB103E">
      <w:pPr>
        <w:overflowPunct w:val="0"/>
        <w:autoSpaceDE w:val="0"/>
        <w:autoSpaceDN w:val="0"/>
        <w:adjustRightInd w:val="0"/>
        <w:spacing w:after="120"/>
        <w:ind w:left="596"/>
        <w:rPr>
          <w:rFonts w:asciiTheme="minorHAnsi" w:hAnsiTheme="minorHAnsi" w:cstheme="minorHAnsi"/>
          <w:sz w:val="22"/>
          <w:szCs w:val="22"/>
        </w:rPr>
      </w:pPr>
      <w:r>
        <w:rPr>
          <w:rFonts w:asciiTheme="minorHAnsi" w:hAnsiTheme="minorHAnsi" w:cstheme="minorHAnsi"/>
          <w:sz w:val="22"/>
          <w:szCs w:val="22"/>
        </w:rPr>
        <w:t>Specifikace s</w:t>
      </w:r>
      <w:r w:rsidRPr="00EB103E">
        <w:rPr>
          <w:rFonts w:asciiTheme="minorHAnsi" w:hAnsiTheme="minorHAnsi" w:cstheme="minorHAnsi"/>
          <w:sz w:val="22"/>
          <w:szCs w:val="22"/>
        </w:rPr>
        <w:t>tavební připravenost</w:t>
      </w:r>
      <w:r>
        <w:rPr>
          <w:rFonts w:asciiTheme="minorHAnsi" w:hAnsiTheme="minorHAnsi" w:cstheme="minorHAnsi"/>
          <w:sz w:val="22"/>
          <w:szCs w:val="22"/>
        </w:rPr>
        <w:t>i</w:t>
      </w:r>
      <w:r w:rsidRPr="00EB103E">
        <w:rPr>
          <w:rFonts w:asciiTheme="minorHAnsi" w:hAnsiTheme="minorHAnsi" w:cstheme="minorHAnsi"/>
          <w:sz w:val="22"/>
          <w:szCs w:val="22"/>
        </w:rPr>
        <w:t xml:space="preserve"> pro </w:t>
      </w:r>
      <w:r>
        <w:rPr>
          <w:rFonts w:asciiTheme="minorHAnsi" w:hAnsiTheme="minorHAnsi" w:cstheme="minorHAnsi"/>
          <w:sz w:val="22"/>
          <w:szCs w:val="22"/>
        </w:rPr>
        <w:t>pyrotechnický průzkum je uvedena v</w:t>
      </w:r>
      <w:r w:rsidR="006556E1">
        <w:rPr>
          <w:rFonts w:asciiTheme="minorHAnsi" w:hAnsiTheme="minorHAnsi" w:cstheme="minorHAnsi"/>
          <w:sz w:val="22"/>
          <w:szCs w:val="22"/>
        </w:rPr>
        <w:t> </w:t>
      </w:r>
      <w:r>
        <w:rPr>
          <w:rFonts w:asciiTheme="minorHAnsi" w:hAnsiTheme="minorHAnsi" w:cstheme="minorHAnsi"/>
          <w:i/>
          <w:iCs/>
          <w:sz w:val="22"/>
          <w:szCs w:val="22"/>
        </w:rPr>
        <w:t xml:space="preserve">Příloze č. 19 </w:t>
      </w:r>
      <w:r>
        <w:rPr>
          <w:rFonts w:asciiTheme="minorHAnsi" w:hAnsiTheme="minorHAnsi" w:cstheme="minorHAnsi"/>
          <w:sz w:val="22"/>
          <w:szCs w:val="22"/>
        </w:rPr>
        <w:t>této Smlouvy.</w:t>
      </w:r>
    </w:p>
    <w:p w14:paraId="6A943F5C" w14:textId="5B564A12" w:rsidR="006A7E78" w:rsidRDefault="001D4056">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Pr>
          <w:rFonts w:asciiTheme="minorHAnsi" w:hAnsiTheme="minorHAnsi" w:cstheme="minorHAnsi"/>
          <w:sz w:val="22"/>
          <w:szCs w:val="22"/>
        </w:rPr>
        <w:t>Zhotovitel</w:t>
      </w:r>
      <w:r w:rsidRPr="004329CB">
        <w:rPr>
          <w:rFonts w:asciiTheme="minorHAnsi" w:hAnsiTheme="minorHAnsi" w:cstheme="minorHAnsi"/>
          <w:sz w:val="22"/>
          <w:szCs w:val="22"/>
        </w:rPr>
        <w:t xml:space="preserve"> </w:t>
      </w:r>
      <w:r w:rsidRPr="001D4056">
        <w:rPr>
          <w:rFonts w:asciiTheme="minorHAnsi" w:hAnsiTheme="minorHAnsi" w:cstheme="minorHAnsi"/>
          <w:bCs/>
          <w:sz w:val="22"/>
          <w:szCs w:val="22"/>
        </w:rPr>
        <w:t>bere na vědomí a souhlasí, že mu v</w:t>
      </w:r>
      <w:r w:rsidR="006556E1">
        <w:rPr>
          <w:rFonts w:asciiTheme="minorHAnsi" w:hAnsiTheme="minorHAnsi" w:cstheme="minorHAnsi"/>
          <w:bCs/>
          <w:sz w:val="22"/>
          <w:szCs w:val="22"/>
        </w:rPr>
        <w:t> </w:t>
      </w:r>
      <w:r w:rsidRPr="001D4056">
        <w:rPr>
          <w:rFonts w:asciiTheme="minorHAnsi" w:hAnsiTheme="minorHAnsi" w:cstheme="minorHAnsi"/>
          <w:bCs/>
          <w:sz w:val="22"/>
          <w:szCs w:val="22"/>
        </w:rPr>
        <w:t xml:space="preserve">případě prodloužení </w:t>
      </w:r>
      <w:r w:rsidR="00AC2C6D">
        <w:rPr>
          <w:rFonts w:asciiTheme="minorHAnsi" w:hAnsiTheme="minorHAnsi" w:cstheme="minorHAnsi"/>
          <w:bCs/>
          <w:sz w:val="22"/>
          <w:szCs w:val="22"/>
        </w:rPr>
        <w:t>D</w:t>
      </w:r>
      <w:r w:rsidRPr="001D4056">
        <w:rPr>
          <w:rFonts w:asciiTheme="minorHAnsi" w:hAnsiTheme="minorHAnsi" w:cstheme="minorHAnsi"/>
          <w:bCs/>
          <w:sz w:val="22"/>
          <w:szCs w:val="22"/>
        </w:rPr>
        <w:t xml:space="preserve">oby </w:t>
      </w:r>
      <w:r w:rsidR="00AC2C6D">
        <w:rPr>
          <w:rFonts w:asciiTheme="minorHAnsi" w:hAnsiTheme="minorHAnsi" w:cstheme="minorHAnsi"/>
          <w:bCs/>
          <w:sz w:val="22"/>
          <w:szCs w:val="22"/>
        </w:rPr>
        <w:t>provádění</w:t>
      </w:r>
      <w:r w:rsidRPr="001D4056">
        <w:rPr>
          <w:rFonts w:asciiTheme="minorHAnsi" w:hAnsiTheme="minorHAnsi" w:cstheme="minorHAnsi"/>
          <w:bCs/>
          <w:sz w:val="22"/>
          <w:szCs w:val="22"/>
        </w:rPr>
        <w:t xml:space="preserve"> </w:t>
      </w:r>
      <w:r>
        <w:rPr>
          <w:rFonts w:asciiTheme="minorHAnsi" w:hAnsiTheme="minorHAnsi" w:cstheme="minorHAnsi"/>
          <w:bCs/>
          <w:sz w:val="22"/>
          <w:szCs w:val="22"/>
        </w:rPr>
        <w:t>D</w:t>
      </w:r>
      <w:r w:rsidRPr="001D4056">
        <w:rPr>
          <w:rFonts w:asciiTheme="minorHAnsi" w:hAnsiTheme="minorHAnsi" w:cstheme="minorHAnsi"/>
          <w:bCs/>
          <w:sz w:val="22"/>
          <w:szCs w:val="22"/>
        </w:rPr>
        <w:t xml:space="preserve">íla </w:t>
      </w:r>
      <w:r w:rsidR="00AC2C6D">
        <w:rPr>
          <w:rFonts w:asciiTheme="minorHAnsi" w:hAnsiTheme="minorHAnsi" w:cstheme="minorBidi"/>
          <w:sz w:val="22"/>
          <w:szCs w:val="22"/>
        </w:rPr>
        <w:t xml:space="preserve">a/nebo </w:t>
      </w:r>
      <w:r w:rsidR="00AC2C6D" w:rsidRPr="00AC2C6D">
        <w:rPr>
          <w:rFonts w:asciiTheme="minorHAnsi" w:hAnsiTheme="minorHAnsi" w:cstheme="minorBidi"/>
          <w:sz w:val="22"/>
          <w:szCs w:val="22"/>
        </w:rPr>
        <w:t>Termín</w:t>
      </w:r>
      <w:r w:rsidR="00AC2C6D">
        <w:rPr>
          <w:rFonts w:asciiTheme="minorHAnsi" w:hAnsiTheme="minorHAnsi" w:cstheme="minorBidi"/>
          <w:sz w:val="22"/>
          <w:szCs w:val="22"/>
        </w:rPr>
        <w:t>u</w:t>
      </w:r>
      <w:r w:rsidR="00AC2C6D" w:rsidRPr="00AC2C6D">
        <w:rPr>
          <w:rFonts w:asciiTheme="minorHAnsi" w:hAnsiTheme="minorHAnsi" w:cstheme="minorBidi"/>
          <w:sz w:val="22"/>
          <w:szCs w:val="22"/>
        </w:rPr>
        <w:t xml:space="preserve"> předání a převzetí </w:t>
      </w:r>
      <w:r w:rsidR="00AC2C6D">
        <w:rPr>
          <w:rFonts w:asciiTheme="minorHAnsi" w:hAnsiTheme="minorHAnsi" w:cstheme="minorBidi"/>
          <w:sz w:val="22"/>
          <w:szCs w:val="22"/>
        </w:rPr>
        <w:t>D</w:t>
      </w:r>
      <w:r w:rsidR="00AC2C6D" w:rsidRPr="00AC2C6D">
        <w:rPr>
          <w:rFonts w:asciiTheme="minorHAnsi" w:hAnsiTheme="minorHAnsi" w:cstheme="minorBidi"/>
          <w:sz w:val="22"/>
          <w:szCs w:val="22"/>
        </w:rPr>
        <w:t xml:space="preserve">íla </w:t>
      </w:r>
      <w:r w:rsidRPr="001D4056">
        <w:rPr>
          <w:rFonts w:asciiTheme="minorHAnsi" w:hAnsiTheme="minorHAnsi" w:cstheme="minorHAnsi"/>
          <w:bCs/>
          <w:sz w:val="22"/>
          <w:szCs w:val="22"/>
        </w:rPr>
        <w:t>z</w:t>
      </w:r>
      <w:r w:rsidR="006556E1">
        <w:rPr>
          <w:rFonts w:asciiTheme="minorHAnsi" w:hAnsiTheme="minorHAnsi" w:cstheme="minorHAnsi"/>
          <w:bCs/>
          <w:sz w:val="22"/>
          <w:szCs w:val="22"/>
        </w:rPr>
        <w:t> </w:t>
      </w:r>
      <w:r w:rsidRPr="001D4056">
        <w:rPr>
          <w:rFonts w:asciiTheme="minorHAnsi" w:hAnsiTheme="minorHAnsi" w:cstheme="minorHAnsi"/>
          <w:bCs/>
          <w:sz w:val="22"/>
          <w:szCs w:val="22"/>
        </w:rPr>
        <w:t>důvodů uvedených v</w:t>
      </w:r>
      <w:r w:rsidR="006556E1">
        <w:rPr>
          <w:rFonts w:asciiTheme="minorHAnsi" w:hAnsiTheme="minorHAnsi" w:cstheme="minorHAnsi"/>
          <w:bCs/>
          <w:sz w:val="22"/>
          <w:szCs w:val="22"/>
        </w:rPr>
        <w:t> </w:t>
      </w:r>
      <w:r w:rsidRPr="001D4056">
        <w:rPr>
          <w:rFonts w:asciiTheme="minorHAnsi" w:hAnsiTheme="minorHAnsi" w:cstheme="minorHAnsi"/>
          <w:bCs/>
          <w:sz w:val="22"/>
          <w:szCs w:val="22"/>
        </w:rPr>
        <w:t xml:space="preserve">článcích </w:t>
      </w:r>
      <w:r>
        <w:rPr>
          <w:rFonts w:asciiTheme="minorHAnsi" w:hAnsiTheme="minorHAnsi" w:cstheme="minorHAnsi"/>
          <w:bCs/>
          <w:sz w:val="22"/>
          <w:szCs w:val="22"/>
        </w:rPr>
        <w:t>5</w:t>
      </w:r>
      <w:r w:rsidRPr="001D4056">
        <w:rPr>
          <w:rFonts w:asciiTheme="minorHAnsi" w:hAnsiTheme="minorHAnsi" w:cstheme="minorHAnsi"/>
          <w:bCs/>
          <w:sz w:val="22"/>
          <w:szCs w:val="22"/>
        </w:rPr>
        <w:t>.</w:t>
      </w:r>
      <w:r w:rsidR="00EB0F23">
        <w:rPr>
          <w:rFonts w:asciiTheme="minorHAnsi" w:hAnsiTheme="minorHAnsi" w:cstheme="minorHAnsi"/>
          <w:bCs/>
          <w:sz w:val="22"/>
          <w:szCs w:val="22"/>
        </w:rPr>
        <w:t>7</w:t>
      </w:r>
      <w:r w:rsidRPr="001D4056">
        <w:rPr>
          <w:rFonts w:asciiTheme="minorHAnsi" w:hAnsiTheme="minorHAnsi" w:cstheme="minorHAnsi"/>
          <w:bCs/>
          <w:sz w:val="22"/>
          <w:szCs w:val="22"/>
        </w:rPr>
        <w:t xml:space="preserve">. až </w:t>
      </w:r>
      <w:r>
        <w:rPr>
          <w:rFonts w:asciiTheme="minorHAnsi" w:hAnsiTheme="minorHAnsi" w:cstheme="minorHAnsi"/>
          <w:bCs/>
          <w:sz w:val="22"/>
          <w:szCs w:val="22"/>
        </w:rPr>
        <w:t>5</w:t>
      </w:r>
      <w:r w:rsidRPr="001D4056">
        <w:rPr>
          <w:rFonts w:asciiTheme="minorHAnsi" w:hAnsiTheme="minorHAnsi" w:cstheme="minorHAnsi"/>
          <w:bCs/>
          <w:sz w:val="22"/>
          <w:szCs w:val="22"/>
        </w:rPr>
        <w:t>.</w:t>
      </w:r>
      <w:r w:rsidR="00EB0F23">
        <w:rPr>
          <w:rFonts w:asciiTheme="minorHAnsi" w:hAnsiTheme="minorHAnsi" w:cstheme="minorHAnsi"/>
          <w:bCs/>
          <w:sz w:val="22"/>
          <w:szCs w:val="22"/>
        </w:rPr>
        <w:t>9</w:t>
      </w:r>
      <w:r w:rsidRPr="001D4056">
        <w:rPr>
          <w:rFonts w:asciiTheme="minorHAnsi" w:hAnsiTheme="minorHAnsi" w:cstheme="minorHAnsi"/>
          <w:bCs/>
          <w:sz w:val="22"/>
          <w:szCs w:val="22"/>
        </w:rPr>
        <w:t xml:space="preserve">. </w:t>
      </w:r>
      <w:r>
        <w:rPr>
          <w:rFonts w:asciiTheme="minorHAnsi" w:hAnsiTheme="minorHAnsi" w:cstheme="minorHAnsi"/>
          <w:bCs/>
          <w:sz w:val="22"/>
          <w:szCs w:val="22"/>
        </w:rPr>
        <w:t>shora</w:t>
      </w:r>
      <w:r w:rsidR="00B40F04">
        <w:rPr>
          <w:rFonts w:asciiTheme="minorHAnsi" w:hAnsiTheme="minorHAnsi" w:cstheme="minorHAnsi"/>
          <w:bCs/>
          <w:sz w:val="22"/>
          <w:szCs w:val="22"/>
        </w:rPr>
        <w:t xml:space="preserve">, pokud toto prodloužení bude trvat maximálně 90 dnů, </w:t>
      </w:r>
      <w:r w:rsidRPr="001D4056">
        <w:rPr>
          <w:rFonts w:asciiTheme="minorHAnsi" w:hAnsiTheme="minorHAnsi" w:cstheme="minorHAnsi"/>
          <w:bCs/>
          <w:sz w:val="22"/>
          <w:szCs w:val="22"/>
        </w:rPr>
        <w:t>nenáleží jakákoli kompenzace</w:t>
      </w:r>
      <w:r w:rsidR="006A7E78" w:rsidRPr="006A7E78">
        <w:rPr>
          <w:rFonts w:asciiTheme="minorHAnsi" w:hAnsiTheme="minorHAnsi" w:cstheme="minorHAnsi"/>
          <w:bCs/>
          <w:sz w:val="22"/>
          <w:szCs w:val="22"/>
        </w:rPr>
        <w:t>.</w:t>
      </w:r>
      <w:r w:rsidR="00B40F04">
        <w:rPr>
          <w:rFonts w:asciiTheme="minorHAnsi" w:hAnsiTheme="minorHAnsi" w:cstheme="minorHAnsi"/>
          <w:bCs/>
          <w:sz w:val="22"/>
          <w:szCs w:val="22"/>
        </w:rPr>
        <w:t xml:space="preserve"> </w:t>
      </w:r>
      <w:r w:rsidR="00B40F04" w:rsidRPr="00B40F04">
        <w:rPr>
          <w:rFonts w:asciiTheme="minorHAnsi" w:hAnsiTheme="minorHAnsi" w:cstheme="minorHAnsi"/>
          <w:bCs/>
          <w:sz w:val="22"/>
          <w:szCs w:val="22"/>
        </w:rPr>
        <w:t xml:space="preserve">V případě prodloužení v délce převyšující 90 dnů </w:t>
      </w:r>
      <w:r w:rsidR="00B40F04">
        <w:rPr>
          <w:rFonts w:asciiTheme="minorHAnsi" w:hAnsiTheme="minorHAnsi" w:cstheme="minorHAnsi"/>
          <w:bCs/>
          <w:sz w:val="22"/>
          <w:szCs w:val="22"/>
        </w:rPr>
        <w:t>se Objednatel zavazuje Z</w:t>
      </w:r>
      <w:r w:rsidR="00B40F04" w:rsidRPr="00B40F04">
        <w:rPr>
          <w:rFonts w:asciiTheme="minorHAnsi" w:hAnsiTheme="minorHAnsi" w:cstheme="minorHAnsi"/>
          <w:bCs/>
          <w:sz w:val="22"/>
          <w:szCs w:val="22"/>
        </w:rPr>
        <w:t>hotoviteli kompenzovat jeho skutečné a</w:t>
      </w:r>
      <w:r w:rsidR="00B40F04">
        <w:rPr>
          <w:rFonts w:asciiTheme="minorHAnsi" w:hAnsiTheme="minorHAnsi" w:cstheme="minorHAnsi"/>
          <w:bCs/>
          <w:sz w:val="22"/>
          <w:szCs w:val="22"/>
        </w:rPr>
        <w:t> </w:t>
      </w:r>
      <w:r w:rsidR="00B40F04" w:rsidRPr="00B40F04">
        <w:rPr>
          <w:rFonts w:asciiTheme="minorHAnsi" w:hAnsiTheme="minorHAnsi" w:cstheme="minorHAnsi"/>
          <w:bCs/>
          <w:sz w:val="22"/>
          <w:szCs w:val="22"/>
        </w:rPr>
        <w:t>nezbytně vynaložené náklady (vč. výrobních a správních režií), v cenách v místě a čase obvyklých, které budou bezprostředně souviset s pozastavením prací z důvodu ZAV a</w:t>
      </w:r>
      <w:r w:rsidR="00B40F04">
        <w:rPr>
          <w:rFonts w:asciiTheme="minorHAnsi" w:hAnsiTheme="minorHAnsi" w:cstheme="minorHAnsi"/>
          <w:bCs/>
          <w:sz w:val="22"/>
          <w:szCs w:val="22"/>
        </w:rPr>
        <w:t>/nebo</w:t>
      </w:r>
      <w:r w:rsidR="00B40F04" w:rsidRPr="00B40F04">
        <w:rPr>
          <w:rFonts w:asciiTheme="minorHAnsi" w:hAnsiTheme="minorHAnsi" w:cstheme="minorHAnsi"/>
          <w:bCs/>
          <w:sz w:val="22"/>
          <w:szCs w:val="22"/>
        </w:rPr>
        <w:t xml:space="preserve"> </w:t>
      </w:r>
      <w:r w:rsidR="00B40F04">
        <w:rPr>
          <w:rFonts w:asciiTheme="minorHAnsi" w:hAnsiTheme="minorHAnsi" w:cstheme="minorHAnsi"/>
          <w:bCs/>
          <w:sz w:val="22"/>
          <w:szCs w:val="22"/>
        </w:rPr>
        <w:t>p</w:t>
      </w:r>
      <w:r w:rsidR="00B40F04" w:rsidRPr="00B40F04">
        <w:rPr>
          <w:rFonts w:asciiTheme="minorHAnsi" w:hAnsiTheme="minorHAnsi" w:cstheme="minorHAnsi"/>
          <w:bCs/>
          <w:sz w:val="22"/>
          <w:szCs w:val="22"/>
        </w:rPr>
        <w:t>yrotechnického průzkumu</w:t>
      </w:r>
      <w:r w:rsidR="00B40F04">
        <w:rPr>
          <w:rFonts w:asciiTheme="minorHAnsi" w:hAnsiTheme="minorHAnsi" w:cstheme="minorHAnsi"/>
          <w:bCs/>
          <w:sz w:val="22"/>
          <w:szCs w:val="22"/>
        </w:rPr>
        <w:t>.</w:t>
      </w:r>
    </w:p>
    <w:p w14:paraId="544FA475" w14:textId="2B8EBE9E" w:rsidR="001E7321" w:rsidRDefault="00AC2C6D">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AC2C6D">
        <w:rPr>
          <w:rFonts w:asciiTheme="minorHAnsi" w:hAnsiTheme="minorHAnsi" w:cstheme="minorHAnsi"/>
          <w:bCs/>
          <w:sz w:val="22"/>
          <w:szCs w:val="22"/>
        </w:rPr>
        <w:t>Zhotovitel není odpovědný za prodlení s</w:t>
      </w:r>
      <w:r w:rsidR="006556E1">
        <w:rPr>
          <w:rFonts w:asciiTheme="minorHAnsi" w:hAnsiTheme="minorHAnsi" w:cstheme="minorHAnsi"/>
          <w:bCs/>
          <w:sz w:val="22"/>
          <w:szCs w:val="22"/>
        </w:rPr>
        <w:t> </w:t>
      </w:r>
      <w:r w:rsidRPr="00AC2C6D">
        <w:rPr>
          <w:rFonts w:asciiTheme="minorHAnsi" w:hAnsiTheme="minorHAnsi" w:cstheme="minorHAnsi"/>
          <w:bCs/>
          <w:sz w:val="22"/>
          <w:szCs w:val="22"/>
        </w:rPr>
        <w:t>dokončením dílčích prací dle Harmonogramu způsobené rozhodnutími orgánů státní správy, pokud je nemohl předvídat nebo nemohl předejít jejich vlivům, a pokud je sám nezavinil, a to vždy o dobu překročení lhůt pro vydání správního rozhodnutí stanovených příslušnými právními předpisy, způsobené</w:t>
      </w:r>
      <w:r>
        <w:rPr>
          <w:rFonts w:asciiTheme="minorHAnsi" w:hAnsiTheme="minorHAnsi" w:cstheme="minorHAnsi"/>
          <w:bCs/>
          <w:sz w:val="22"/>
          <w:szCs w:val="22"/>
        </w:rPr>
        <w:t> </w:t>
      </w:r>
      <w:r w:rsidRPr="00AC2C6D">
        <w:rPr>
          <w:rFonts w:asciiTheme="minorHAnsi" w:hAnsiTheme="minorHAnsi" w:cstheme="minorHAnsi"/>
          <w:bCs/>
          <w:sz w:val="22"/>
          <w:szCs w:val="22"/>
        </w:rPr>
        <w:t>nečinností daného orgánu státní správy či nečinností jiných účastníků takového řízení, nikoliv však nečinností či prodlením Zhotovitele samotného. V</w:t>
      </w:r>
      <w:r w:rsidR="006556E1">
        <w:rPr>
          <w:rFonts w:asciiTheme="minorHAnsi" w:hAnsiTheme="minorHAnsi" w:cstheme="minorHAnsi"/>
          <w:bCs/>
          <w:sz w:val="22"/>
          <w:szCs w:val="22"/>
        </w:rPr>
        <w:t> </w:t>
      </w:r>
      <w:r w:rsidRPr="00AC2C6D">
        <w:rPr>
          <w:rFonts w:asciiTheme="minorHAnsi" w:hAnsiTheme="minorHAnsi" w:cstheme="minorHAnsi"/>
          <w:bCs/>
          <w:sz w:val="22"/>
          <w:szCs w:val="22"/>
        </w:rPr>
        <w:t>případě vzniku uvedených průtahů orgánů státní správy vylučujících prodlení Zhotovitele se příslušný termín, doba nebo lhůta může prodlužit pouze o stejný počet kalendářních dnů, po které takové průtahy v</w:t>
      </w:r>
      <w:r w:rsidR="006556E1">
        <w:rPr>
          <w:rFonts w:asciiTheme="minorHAnsi" w:hAnsiTheme="minorHAnsi" w:cstheme="minorHAnsi"/>
          <w:bCs/>
          <w:sz w:val="22"/>
          <w:szCs w:val="22"/>
        </w:rPr>
        <w:t> </w:t>
      </w:r>
      <w:r w:rsidR="007674EF">
        <w:rPr>
          <w:rFonts w:asciiTheme="minorHAnsi" w:hAnsiTheme="minorHAnsi" w:cstheme="minorHAnsi"/>
          <w:bCs/>
          <w:sz w:val="22"/>
          <w:szCs w:val="22"/>
        </w:rPr>
        <w:t>D</w:t>
      </w:r>
      <w:r w:rsidRPr="00AC2C6D">
        <w:rPr>
          <w:rFonts w:asciiTheme="minorHAnsi" w:hAnsiTheme="minorHAnsi" w:cstheme="minorHAnsi"/>
          <w:bCs/>
          <w:sz w:val="22"/>
          <w:szCs w:val="22"/>
        </w:rPr>
        <w:t>obě provádění Díla trvaly; počátek i konec prodlení budou zaznamenány ve Stavebním deníku. Jakmile se Zhotovitel o takových okolnostech dozví, je povinen neprodleně (nejpozději do 3 pracovních dnů poté, co se o vzniku takové skutečnosti dozvěděl či dozvědět mohl) písemně</w:t>
      </w:r>
      <w:r w:rsidR="007674EF">
        <w:rPr>
          <w:rFonts w:asciiTheme="minorHAnsi" w:hAnsiTheme="minorHAnsi" w:cstheme="minorHAnsi"/>
          <w:bCs/>
          <w:sz w:val="22"/>
          <w:szCs w:val="22"/>
        </w:rPr>
        <w:t> </w:t>
      </w:r>
      <w:r w:rsidRPr="00AC2C6D">
        <w:rPr>
          <w:rFonts w:asciiTheme="minorHAnsi" w:hAnsiTheme="minorHAnsi" w:cstheme="minorHAnsi"/>
          <w:bCs/>
          <w:sz w:val="22"/>
          <w:szCs w:val="22"/>
        </w:rPr>
        <w:t>informovat Objednatele; nesplní-li tuto povinnost, není oprávněn se těchto okolností dovolávat. O odpadnutí důvodů vedoucích k</w:t>
      </w:r>
      <w:r w:rsidR="006556E1">
        <w:rPr>
          <w:rFonts w:asciiTheme="minorHAnsi" w:hAnsiTheme="minorHAnsi" w:cstheme="minorHAnsi"/>
          <w:bCs/>
          <w:sz w:val="22"/>
          <w:szCs w:val="22"/>
        </w:rPr>
        <w:t> </w:t>
      </w:r>
      <w:r w:rsidRPr="00AC2C6D">
        <w:rPr>
          <w:rFonts w:asciiTheme="minorHAnsi" w:hAnsiTheme="minorHAnsi" w:cstheme="minorHAnsi"/>
          <w:bCs/>
          <w:sz w:val="22"/>
          <w:szCs w:val="22"/>
        </w:rPr>
        <w:t>prodlení Zhotovitele je Zhotovitel povinen informovat Objednatele do 3 pracovních dnů poté, co tyto důvody odpadly. Následně</w:t>
      </w:r>
      <w:r w:rsidR="007674EF">
        <w:rPr>
          <w:rFonts w:asciiTheme="minorHAnsi" w:hAnsiTheme="minorHAnsi" w:cstheme="minorHAnsi"/>
          <w:bCs/>
          <w:sz w:val="22"/>
          <w:szCs w:val="22"/>
        </w:rPr>
        <w:t> </w:t>
      </w:r>
      <w:r w:rsidRPr="00AC2C6D">
        <w:rPr>
          <w:rFonts w:asciiTheme="minorHAnsi" w:hAnsiTheme="minorHAnsi" w:cstheme="minorHAnsi"/>
          <w:bCs/>
          <w:sz w:val="22"/>
          <w:szCs w:val="22"/>
        </w:rPr>
        <w:t>je</w:t>
      </w:r>
      <w:r w:rsidR="007674EF">
        <w:rPr>
          <w:rFonts w:asciiTheme="minorHAnsi" w:hAnsiTheme="minorHAnsi" w:cstheme="minorHAnsi"/>
          <w:bCs/>
          <w:sz w:val="22"/>
          <w:szCs w:val="22"/>
        </w:rPr>
        <w:t> </w:t>
      </w:r>
      <w:r w:rsidRPr="00AC2C6D">
        <w:rPr>
          <w:rFonts w:asciiTheme="minorHAnsi" w:hAnsiTheme="minorHAnsi" w:cstheme="minorHAnsi"/>
          <w:bCs/>
          <w:sz w:val="22"/>
          <w:szCs w:val="22"/>
        </w:rPr>
        <w:t>Zhotovitel ve lhůtě 14 dnů oprávněn požádat Objednatele o udělení souhlasu s</w:t>
      </w:r>
      <w:r w:rsidR="006556E1">
        <w:rPr>
          <w:rFonts w:asciiTheme="minorHAnsi" w:hAnsiTheme="minorHAnsi" w:cstheme="minorHAnsi"/>
          <w:bCs/>
          <w:sz w:val="22"/>
          <w:szCs w:val="22"/>
        </w:rPr>
        <w:t> </w:t>
      </w:r>
      <w:r w:rsidRPr="00AC2C6D">
        <w:rPr>
          <w:rFonts w:asciiTheme="minorHAnsi" w:hAnsiTheme="minorHAnsi" w:cstheme="minorHAnsi"/>
          <w:bCs/>
          <w:sz w:val="22"/>
          <w:szCs w:val="22"/>
        </w:rPr>
        <w:t>odpovídající úpravou Harmonogramu. Součástí žádost</w:t>
      </w:r>
      <w:r w:rsidR="008621F1">
        <w:rPr>
          <w:rFonts w:asciiTheme="minorHAnsi" w:hAnsiTheme="minorHAnsi" w:cstheme="minorHAnsi"/>
          <w:bCs/>
          <w:sz w:val="22"/>
          <w:szCs w:val="22"/>
        </w:rPr>
        <w:t>i</w:t>
      </w:r>
      <w:r w:rsidRPr="00AC2C6D">
        <w:rPr>
          <w:rFonts w:asciiTheme="minorHAnsi" w:hAnsiTheme="minorHAnsi" w:cstheme="minorHAnsi"/>
          <w:bCs/>
          <w:sz w:val="22"/>
          <w:szCs w:val="22"/>
        </w:rPr>
        <w:t xml:space="preserve"> Zhotovitele dle předcházející věty musí být písemná zpráva o okolnostech a důvodech takového prodlení. Objednatel není povinen akceptovat Zhotovitelem navrženou změnu </w:t>
      </w:r>
      <w:r w:rsidR="007674EF">
        <w:rPr>
          <w:rFonts w:asciiTheme="minorHAnsi" w:hAnsiTheme="minorHAnsi" w:cstheme="minorHAnsi"/>
          <w:bCs/>
          <w:sz w:val="22"/>
          <w:szCs w:val="22"/>
        </w:rPr>
        <w:t>D</w:t>
      </w:r>
      <w:r w:rsidRPr="00AC2C6D">
        <w:rPr>
          <w:rFonts w:asciiTheme="minorHAnsi" w:hAnsiTheme="minorHAnsi" w:cstheme="minorHAnsi"/>
          <w:bCs/>
          <w:sz w:val="22"/>
          <w:szCs w:val="22"/>
        </w:rPr>
        <w:t>oby provádění Díla nebo Termínu předání a</w:t>
      </w:r>
      <w:r w:rsidR="00E37CA6">
        <w:rPr>
          <w:rFonts w:asciiTheme="minorHAnsi" w:hAnsiTheme="minorHAnsi" w:cstheme="minorHAnsi"/>
          <w:bCs/>
          <w:sz w:val="22"/>
          <w:szCs w:val="22"/>
        </w:rPr>
        <w:t> </w:t>
      </w:r>
      <w:r w:rsidRPr="00AC2C6D">
        <w:rPr>
          <w:rFonts w:asciiTheme="minorHAnsi" w:hAnsiTheme="minorHAnsi" w:cstheme="minorHAnsi"/>
          <w:bCs/>
          <w:sz w:val="22"/>
          <w:szCs w:val="22"/>
        </w:rPr>
        <w:t>převzetí Díla.</w:t>
      </w:r>
      <w:r w:rsidR="006556E1">
        <w:rPr>
          <w:rFonts w:asciiTheme="minorHAnsi" w:hAnsiTheme="minorHAnsi" w:cstheme="minorHAnsi"/>
          <w:bCs/>
          <w:sz w:val="22"/>
          <w:szCs w:val="22"/>
        </w:rPr>
        <w:t>    </w:t>
      </w:r>
    </w:p>
    <w:p w14:paraId="0E64F5E6" w14:textId="3AEF910A" w:rsidR="001E7321" w:rsidRDefault="001E7321">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1E7321">
        <w:rPr>
          <w:rFonts w:asciiTheme="minorHAnsi" w:hAnsiTheme="minorHAnsi" w:cstheme="minorHAnsi"/>
          <w:bCs/>
          <w:sz w:val="22"/>
          <w:szCs w:val="22"/>
        </w:rPr>
        <w:t>Provádění Díla podléhá kontrole poskytovatele dotace. Vzhledem k</w:t>
      </w:r>
      <w:r w:rsidR="006556E1">
        <w:rPr>
          <w:rFonts w:asciiTheme="minorHAnsi" w:hAnsiTheme="minorHAnsi" w:cstheme="minorHAnsi"/>
          <w:bCs/>
          <w:sz w:val="22"/>
          <w:szCs w:val="22"/>
        </w:rPr>
        <w:t> </w:t>
      </w:r>
      <w:r w:rsidRPr="001E7321">
        <w:rPr>
          <w:rFonts w:asciiTheme="minorHAnsi" w:hAnsiTheme="minorHAnsi" w:cstheme="minorHAnsi"/>
          <w:bCs/>
          <w:sz w:val="22"/>
          <w:szCs w:val="22"/>
        </w:rPr>
        <w:t>této skutečnosti si</w:t>
      </w:r>
      <w:r w:rsidR="001C2F03">
        <w:rPr>
          <w:rFonts w:asciiTheme="minorHAnsi" w:hAnsiTheme="minorHAnsi" w:cstheme="minorHAnsi"/>
          <w:bCs/>
          <w:sz w:val="22"/>
          <w:szCs w:val="22"/>
        </w:rPr>
        <w:t> </w:t>
      </w:r>
      <w:r w:rsidRPr="001E7321">
        <w:rPr>
          <w:rFonts w:asciiTheme="minorHAnsi" w:hAnsiTheme="minorHAnsi" w:cstheme="minorHAnsi"/>
          <w:bCs/>
          <w:sz w:val="22"/>
          <w:szCs w:val="22"/>
        </w:rPr>
        <w:t xml:space="preserve">Objednatel tímto </w:t>
      </w:r>
      <w:r w:rsidR="007674EF">
        <w:rPr>
          <w:rFonts w:asciiTheme="minorHAnsi" w:hAnsiTheme="minorHAnsi" w:cstheme="minorHAnsi"/>
          <w:bCs/>
          <w:sz w:val="22"/>
          <w:szCs w:val="22"/>
        </w:rPr>
        <w:t xml:space="preserve">dále </w:t>
      </w:r>
      <w:r w:rsidRPr="001E7321">
        <w:rPr>
          <w:rFonts w:asciiTheme="minorHAnsi" w:hAnsiTheme="minorHAnsi" w:cstheme="minorHAnsi"/>
          <w:bCs/>
          <w:sz w:val="22"/>
          <w:szCs w:val="22"/>
        </w:rPr>
        <w:t xml:space="preserve">vyhrazuje změnu </w:t>
      </w:r>
      <w:r w:rsidR="007674EF" w:rsidRPr="00AC2C6D">
        <w:rPr>
          <w:rFonts w:asciiTheme="minorHAnsi" w:hAnsiTheme="minorHAnsi" w:cstheme="minorHAnsi"/>
          <w:bCs/>
          <w:sz w:val="22"/>
          <w:szCs w:val="22"/>
        </w:rPr>
        <w:t>termín</w:t>
      </w:r>
      <w:r w:rsidR="007674EF">
        <w:rPr>
          <w:rFonts w:asciiTheme="minorHAnsi" w:hAnsiTheme="minorHAnsi" w:cstheme="minorHAnsi"/>
          <w:bCs/>
          <w:sz w:val="22"/>
          <w:szCs w:val="22"/>
        </w:rPr>
        <w:t>ů</w:t>
      </w:r>
      <w:r w:rsidR="007674EF" w:rsidRPr="00AC2C6D">
        <w:rPr>
          <w:rFonts w:asciiTheme="minorHAnsi" w:hAnsiTheme="minorHAnsi" w:cstheme="minorHAnsi"/>
          <w:bCs/>
          <w:sz w:val="22"/>
          <w:szCs w:val="22"/>
        </w:rPr>
        <w:t>, dob</w:t>
      </w:r>
      <w:r w:rsidR="007674EF">
        <w:rPr>
          <w:rFonts w:asciiTheme="minorHAnsi" w:hAnsiTheme="minorHAnsi" w:cstheme="minorHAnsi"/>
          <w:bCs/>
          <w:sz w:val="22"/>
          <w:szCs w:val="22"/>
        </w:rPr>
        <w:t xml:space="preserve">y </w:t>
      </w:r>
      <w:r w:rsidR="007674EF" w:rsidRPr="00AC2C6D">
        <w:rPr>
          <w:rFonts w:asciiTheme="minorHAnsi" w:hAnsiTheme="minorHAnsi" w:cstheme="minorHAnsi"/>
          <w:bCs/>
          <w:sz w:val="22"/>
          <w:szCs w:val="22"/>
        </w:rPr>
        <w:t>nebo lhůt</w:t>
      </w:r>
      <w:r w:rsidR="007674EF">
        <w:rPr>
          <w:rFonts w:asciiTheme="minorHAnsi" w:hAnsiTheme="minorHAnsi" w:cstheme="minorHAnsi"/>
          <w:bCs/>
          <w:sz w:val="22"/>
          <w:szCs w:val="22"/>
        </w:rPr>
        <w:t xml:space="preserve"> </w:t>
      </w:r>
      <w:r w:rsidRPr="001E7321">
        <w:rPr>
          <w:rFonts w:asciiTheme="minorHAnsi" w:hAnsiTheme="minorHAnsi" w:cstheme="minorHAnsi"/>
          <w:bCs/>
          <w:sz w:val="22"/>
          <w:szCs w:val="22"/>
        </w:rPr>
        <w:t>provádění Díla v</w:t>
      </w:r>
      <w:r w:rsidR="006556E1">
        <w:rPr>
          <w:rFonts w:asciiTheme="minorHAnsi" w:hAnsiTheme="minorHAnsi" w:cstheme="minorHAnsi"/>
          <w:bCs/>
          <w:sz w:val="22"/>
          <w:szCs w:val="22"/>
        </w:rPr>
        <w:t> </w:t>
      </w:r>
      <w:r w:rsidRPr="001E7321">
        <w:rPr>
          <w:rFonts w:asciiTheme="minorHAnsi" w:hAnsiTheme="minorHAnsi" w:cstheme="minorHAnsi"/>
          <w:bCs/>
          <w:sz w:val="22"/>
          <w:szCs w:val="22"/>
        </w:rPr>
        <w:t>případě prodlení z</w:t>
      </w:r>
      <w:r w:rsidR="006556E1">
        <w:rPr>
          <w:rFonts w:asciiTheme="minorHAnsi" w:hAnsiTheme="minorHAnsi" w:cstheme="minorHAnsi"/>
          <w:bCs/>
          <w:sz w:val="22"/>
          <w:szCs w:val="22"/>
        </w:rPr>
        <w:t> </w:t>
      </w:r>
      <w:r w:rsidRPr="001E7321">
        <w:rPr>
          <w:rFonts w:asciiTheme="minorHAnsi" w:hAnsiTheme="minorHAnsi" w:cstheme="minorHAnsi"/>
          <w:bCs/>
          <w:sz w:val="22"/>
          <w:szCs w:val="22"/>
        </w:rPr>
        <w:t>důvodů majících původ v</w:t>
      </w:r>
      <w:r w:rsidR="006556E1">
        <w:rPr>
          <w:rFonts w:asciiTheme="minorHAnsi" w:hAnsiTheme="minorHAnsi" w:cstheme="minorHAnsi"/>
          <w:bCs/>
          <w:sz w:val="22"/>
          <w:szCs w:val="22"/>
        </w:rPr>
        <w:t> </w:t>
      </w:r>
      <w:r w:rsidRPr="001E7321">
        <w:rPr>
          <w:rFonts w:asciiTheme="minorHAnsi" w:hAnsiTheme="minorHAnsi" w:cstheme="minorHAnsi"/>
          <w:bCs/>
          <w:sz w:val="22"/>
          <w:szCs w:val="22"/>
        </w:rPr>
        <w:t>postupech poskytovatele dotace a</w:t>
      </w:r>
      <w:r w:rsidR="0019735A">
        <w:rPr>
          <w:rFonts w:asciiTheme="minorHAnsi" w:hAnsiTheme="minorHAnsi" w:cstheme="minorHAnsi"/>
          <w:bCs/>
          <w:sz w:val="22"/>
          <w:szCs w:val="22"/>
        </w:rPr>
        <w:t> </w:t>
      </w:r>
      <w:r w:rsidRPr="001E7321">
        <w:rPr>
          <w:rFonts w:asciiTheme="minorHAnsi" w:hAnsiTheme="minorHAnsi" w:cstheme="minorHAnsi"/>
          <w:bCs/>
          <w:sz w:val="22"/>
          <w:szCs w:val="22"/>
        </w:rPr>
        <w:t>neumožňujících Zhotoviteli plynulý průběh postupu prací na Díle, a to vždy o dobu tohoto prodlení</w:t>
      </w:r>
      <w:r w:rsidR="007674EF">
        <w:rPr>
          <w:rFonts w:asciiTheme="minorHAnsi" w:hAnsiTheme="minorHAnsi" w:cstheme="minorHAnsi"/>
          <w:bCs/>
          <w:sz w:val="22"/>
          <w:szCs w:val="22"/>
        </w:rPr>
        <w:t>.</w:t>
      </w:r>
      <w:r w:rsidR="007674EF" w:rsidRPr="007674EF">
        <w:t xml:space="preserve"> </w:t>
      </w:r>
      <w:r w:rsidR="007674EF" w:rsidRPr="007674EF">
        <w:rPr>
          <w:rFonts w:asciiTheme="minorHAnsi" w:hAnsiTheme="minorHAnsi" w:cstheme="minorHAnsi"/>
          <w:bCs/>
          <w:sz w:val="22"/>
          <w:szCs w:val="22"/>
        </w:rPr>
        <w:t>Pro zaznamenání počátku i konce prodlení a další práva a povinnosti Smluvních stran s</w:t>
      </w:r>
      <w:r w:rsidR="006556E1">
        <w:rPr>
          <w:rFonts w:asciiTheme="minorHAnsi" w:hAnsiTheme="minorHAnsi" w:cstheme="minorHAnsi"/>
          <w:bCs/>
          <w:sz w:val="22"/>
          <w:szCs w:val="22"/>
        </w:rPr>
        <w:t> </w:t>
      </w:r>
      <w:r w:rsidR="007674EF" w:rsidRPr="007674EF">
        <w:rPr>
          <w:rFonts w:asciiTheme="minorHAnsi" w:hAnsiTheme="minorHAnsi" w:cstheme="minorHAnsi"/>
          <w:bCs/>
          <w:sz w:val="22"/>
          <w:szCs w:val="22"/>
        </w:rPr>
        <w:t>tímto spojená se uplatní postup uvedený v</w:t>
      </w:r>
      <w:r w:rsidR="006556E1">
        <w:rPr>
          <w:rFonts w:asciiTheme="minorHAnsi" w:hAnsiTheme="minorHAnsi" w:cstheme="minorHAnsi"/>
          <w:bCs/>
          <w:sz w:val="22"/>
          <w:szCs w:val="22"/>
        </w:rPr>
        <w:t> </w:t>
      </w:r>
      <w:r w:rsidR="007674EF" w:rsidRPr="007674EF">
        <w:rPr>
          <w:rFonts w:asciiTheme="minorHAnsi" w:hAnsiTheme="minorHAnsi" w:cstheme="minorHAnsi"/>
          <w:bCs/>
          <w:sz w:val="22"/>
          <w:szCs w:val="22"/>
        </w:rPr>
        <w:t>čl</w:t>
      </w:r>
      <w:r w:rsidR="007674EF">
        <w:rPr>
          <w:rFonts w:asciiTheme="minorHAnsi" w:hAnsiTheme="minorHAnsi" w:cstheme="minorHAnsi"/>
          <w:bCs/>
          <w:sz w:val="22"/>
          <w:szCs w:val="22"/>
        </w:rPr>
        <w:t>ánku</w:t>
      </w:r>
      <w:r w:rsidR="007674EF" w:rsidRPr="007674EF">
        <w:rPr>
          <w:rFonts w:asciiTheme="minorHAnsi" w:hAnsiTheme="minorHAnsi" w:cstheme="minorHAnsi"/>
          <w:bCs/>
          <w:sz w:val="22"/>
          <w:szCs w:val="22"/>
        </w:rPr>
        <w:t xml:space="preserve"> 5.11. </w:t>
      </w:r>
      <w:r w:rsidR="007674EF">
        <w:rPr>
          <w:rFonts w:asciiTheme="minorHAnsi" w:hAnsiTheme="minorHAnsi" w:cstheme="minorHAnsi"/>
          <w:bCs/>
          <w:sz w:val="22"/>
          <w:szCs w:val="22"/>
        </w:rPr>
        <w:t xml:space="preserve">této </w:t>
      </w:r>
      <w:r w:rsidR="007674EF" w:rsidRPr="007674EF">
        <w:rPr>
          <w:rFonts w:asciiTheme="minorHAnsi" w:hAnsiTheme="minorHAnsi" w:cstheme="minorHAnsi"/>
          <w:bCs/>
          <w:sz w:val="22"/>
          <w:szCs w:val="22"/>
        </w:rPr>
        <w:t>Smlouvy obdobně</w:t>
      </w:r>
      <w:r w:rsidRPr="001E7321">
        <w:rPr>
          <w:rFonts w:asciiTheme="minorHAnsi" w:hAnsiTheme="minorHAnsi" w:cstheme="minorHAnsi"/>
          <w:bCs/>
          <w:sz w:val="22"/>
          <w:szCs w:val="22"/>
        </w:rPr>
        <w:t>.</w:t>
      </w:r>
    </w:p>
    <w:p w14:paraId="4068D012" w14:textId="340C37D5" w:rsidR="00F05752" w:rsidRDefault="00F05752" w:rsidP="00022BFF">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DD072B">
        <w:rPr>
          <w:rFonts w:asciiTheme="minorHAnsi" w:hAnsiTheme="minorHAnsi" w:cstheme="minorHAnsi"/>
          <w:bCs/>
          <w:sz w:val="22"/>
          <w:szCs w:val="22"/>
        </w:rPr>
        <w:t>Objednatel je dále oprávněn prodloužit Termín předání a převzetí Díla uvedený v</w:t>
      </w:r>
      <w:r w:rsidR="006556E1" w:rsidRPr="00DD072B">
        <w:rPr>
          <w:rFonts w:asciiTheme="minorHAnsi" w:hAnsiTheme="minorHAnsi" w:cstheme="minorHAnsi"/>
          <w:bCs/>
          <w:sz w:val="22"/>
          <w:szCs w:val="22"/>
        </w:rPr>
        <w:t> </w:t>
      </w:r>
      <w:r w:rsidRPr="00DD072B">
        <w:rPr>
          <w:rFonts w:asciiTheme="minorHAnsi" w:hAnsiTheme="minorHAnsi" w:cstheme="minorHAnsi"/>
          <w:bCs/>
          <w:sz w:val="22"/>
          <w:szCs w:val="22"/>
        </w:rPr>
        <w:t>článku 5.2. této Smlouvy o dobu, o kterou bude tento termín ve vztahu k</w:t>
      </w:r>
      <w:r w:rsidR="006556E1" w:rsidRPr="00DD072B">
        <w:rPr>
          <w:rFonts w:asciiTheme="minorHAnsi" w:hAnsiTheme="minorHAnsi" w:cstheme="minorHAnsi"/>
          <w:bCs/>
          <w:sz w:val="22"/>
          <w:szCs w:val="22"/>
        </w:rPr>
        <w:t> </w:t>
      </w:r>
      <w:r w:rsidRPr="00DD072B">
        <w:rPr>
          <w:rFonts w:asciiTheme="minorHAnsi" w:hAnsiTheme="minorHAnsi" w:cstheme="minorHAnsi"/>
          <w:bCs/>
          <w:sz w:val="22"/>
          <w:szCs w:val="22"/>
        </w:rPr>
        <w:t xml:space="preserve">Objednateli prodloužen </w:t>
      </w:r>
      <w:r w:rsidRPr="00DD072B">
        <w:rPr>
          <w:rFonts w:asciiTheme="minorHAnsi" w:hAnsiTheme="minorHAnsi" w:cstheme="minorHAnsi"/>
          <w:bCs/>
          <w:sz w:val="22"/>
          <w:szCs w:val="22"/>
        </w:rPr>
        <w:lastRenderedPageBreak/>
        <w:t>poskytovatelem dotace</w:t>
      </w:r>
      <w:r w:rsidR="00FF71B0" w:rsidRPr="00DD072B">
        <w:rPr>
          <w:rStyle w:val="Znakapoznpodarou"/>
          <w:rFonts w:asciiTheme="minorHAnsi" w:hAnsiTheme="minorHAnsi" w:cstheme="minorHAnsi"/>
          <w:bCs/>
          <w:sz w:val="22"/>
          <w:szCs w:val="22"/>
        </w:rPr>
        <w:footnoteReference w:id="2"/>
      </w:r>
      <w:r w:rsidRPr="00DD072B">
        <w:rPr>
          <w:rFonts w:asciiTheme="minorHAnsi" w:hAnsiTheme="minorHAnsi" w:cstheme="minorHAnsi"/>
          <w:bCs/>
          <w:sz w:val="22"/>
          <w:szCs w:val="22"/>
        </w:rPr>
        <w:t>. Z</w:t>
      </w:r>
      <w:r w:rsidR="006556E1" w:rsidRPr="00DD072B">
        <w:rPr>
          <w:rFonts w:asciiTheme="minorHAnsi" w:hAnsiTheme="minorHAnsi" w:cstheme="minorHAnsi"/>
          <w:bCs/>
          <w:sz w:val="22"/>
          <w:szCs w:val="22"/>
        </w:rPr>
        <w:t> </w:t>
      </w:r>
      <w:r w:rsidRPr="00DD072B">
        <w:rPr>
          <w:rFonts w:asciiTheme="minorHAnsi" w:hAnsiTheme="minorHAnsi" w:cstheme="minorHAnsi"/>
          <w:bCs/>
          <w:sz w:val="22"/>
          <w:szCs w:val="22"/>
        </w:rPr>
        <w:t>důvodu právní jistoty Smluvní strany uvádějí, že v</w:t>
      </w:r>
      <w:r w:rsidR="006556E1" w:rsidRPr="00DD072B">
        <w:rPr>
          <w:rFonts w:asciiTheme="minorHAnsi" w:hAnsiTheme="minorHAnsi" w:cstheme="minorHAnsi"/>
          <w:bCs/>
          <w:sz w:val="22"/>
          <w:szCs w:val="22"/>
        </w:rPr>
        <w:t> </w:t>
      </w:r>
      <w:r w:rsidRPr="00DD072B">
        <w:rPr>
          <w:rFonts w:asciiTheme="minorHAnsi" w:hAnsiTheme="minorHAnsi" w:cstheme="minorHAnsi"/>
          <w:bCs/>
          <w:sz w:val="22"/>
          <w:szCs w:val="22"/>
        </w:rPr>
        <w:t>případě aktivace tohoto článku Smlouvy Objednatelem nenáleží Zhotoviteli jakákoliv</w:t>
      </w:r>
      <w:r w:rsidRPr="00F05752">
        <w:rPr>
          <w:rFonts w:asciiTheme="minorHAnsi" w:hAnsiTheme="minorHAnsi" w:cstheme="minorHAnsi"/>
          <w:bCs/>
          <w:sz w:val="22"/>
          <w:szCs w:val="22"/>
        </w:rPr>
        <w:t xml:space="preserve"> kompenzace</w:t>
      </w:r>
      <w:r>
        <w:rPr>
          <w:rFonts w:asciiTheme="minorHAnsi" w:hAnsiTheme="minorHAnsi" w:cstheme="minorHAnsi"/>
          <w:bCs/>
          <w:sz w:val="22"/>
          <w:szCs w:val="22"/>
        </w:rPr>
        <w:t>.</w:t>
      </w:r>
      <w:r w:rsidR="007336CB">
        <w:rPr>
          <w:rFonts w:asciiTheme="minorHAnsi" w:hAnsiTheme="minorHAnsi" w:cstheme="minorHAnsi"/>
          <w:bCs/>
          <w:sz w:val="22"/>
          <w:szCs w:val="22"/>
        </w:rPr>
        <w:t xml:space="preserve"> </w:t>
      </w:r>
      <w:r w:rsidR="00FF71B0" w:rsidDel="00FF71B0">
        <w:rPr>
          <w:rFonts w:asciiTheme="minorHAnsi" w:hAnsiTheme="minorHAnsi" w:cstheme="minorBidi"/>
          <w:sz w:val="22"/>
          <w:szCs w:val="22"/>
        </w:rPr>
        <w:t xml:space="preserve"> </w:t>
      </w:r>
    </w:p>
    <w:p w14:paraId="1AFA74A0" w14:textId="139BFA56" w:rsidR="009B6D09" w:rsidRPr="00022BFF" w:rsidRDefault="009B6D09" w:rsidP="00022BFF">
      <w:pPr>
        <w:pStyle w:val="Odstavecseseznamem"/>
        <w:numPr>
          <w:ilvl w:val="0"/>
          <w:numId w:val="17"/>
        </w:numPr>
        <w:spacing w:after="120"/>
        <w:ind w:left="567" w:hanging="567"/>
        <w:contextualSpacing w:val="0"/>
        <w:jc w:val="both"/>
        <w:rPr>
          <w:rFonts w:asciiTheme="minorHAnsi" w:hAnsiTheme="minorHAnsi" w:cstheme="minorHAnsi"/>
          <w:bCs/>
          <w:sz w:val="22"/>
          <w:szCs w:val="22"/>
        </w:rPr>
      </w:pPr>
      <w:r w:rsidRPr="00022BFF">
        <w:rPr>
          <w:rFonts w:asciiTheme="minorHAnsi" w:hAnsiTheme="minorHAnsi" w:cstheme="minorHAnsi"/>
          <w:bCs/>
          <w:sz w:val="22"/>
          <w:szCs w:val="22"/>
        </w:rPr>
        <w:t xml:space="preserve">Termíny plnění pro </w:t>
      </w:r>
      <w:r w:rsidR="0063277C" w:rsidRPr="00022BFF">
        <w:rPr>
          <w:rFonts w:asciiTheme="minorHAnsi" w:hAnsiTheme="minorHAnsi" w:cstheme="minorHAnsi"/>
          <w:bCs/>
          <w:sz w:val="22"/>
          <w:szCs w:val="22"/>
        </w:rPr>
        <w:t>informační model</w:t>
      </w:r>
      <w:r w:rsidRPr="00022BFF">
        <w:rPr>
          <w:rFonts w:asciiTheme="minorHAnsi" w:hAnsiTheme="minorHAnsi" w:cstheme="minorHAnsi"/>
          <w:bCs/>
          <w:sz w:val="22"/>
          <w:szCs w:val="22"/>
        </w:rPr>
        <w:t xml:space="preserve"> jsou uveden</w:t>
      </w:r>
      <w:r w:rsidR="00022294" w:rsidRPr="00022BFF">
        <w:rPr>
          <w:rFonts w:asciiTheme="minorHAnsi" w:hAnsiTheme="minorHAnsi" w:cstheme="minorHAnsi"/>
          <w:bCs/>
          <w:sz w:val="22"/>
          <w:szCs w:val="22"/>
        </w:rPr>
        <w:t>y</w:t>
      </w:r>
      <w:r w:rsidRPr="00022BFF">
        <w:rPr>
          <w:rFonts w:asciiTheme="minorHAnsi" w:hAnsiTheme="minorHAnsi" w:cstheme="minorHAnsi"/>
          <w:bCs/>
          <w:sz w:val="22"/>
          <w:szCs w:val="22"/>
        </w:rPr>
        <w:t xml:space="preserve"> v</w:t>
      </w:r>
      <w:r w:rsidR="006556E1">
        <w:rPr>
          <w:rFonts w:asciiTheme="minorHAnsi" w:hAnsiTheme="minorHAnsi" w:cstheme="minorHAnsi"/>
          <w:bCs/>
          <w:sz w:val="22"/>
          <w:szCs w:val="22"/>
        </w:rPr>
        <w:t> </w:t>
      </w:r>
      <w:r w:rsidR="00022294" w:rsidRPr="00022BFF">
        <w:rPr>
          <w:rFonts w:asciiTheme="minorHAnsi" w:hAnsiTheme="minorHAnsi" w:cstheme="minorHAnsi"/>
          <w:bCs/>
          <w:i/>
          <w:iCs/>
          <w:sz w:val="22"/>
          <w:szCs w:val="22"/>
        </w:rPr>
        <w:t>P</w:t>
      </w:r>
      <w:r w:rsidRPr="00022BFF">
        <w:rPr>
          <w:rFonts w:asciiTheme="minorHAnsi" w:hAnsiTheme="minorHAnsi" w:cstheme="minorHAnsi"/>
          <w:bCs/>
          <w:i/>
          <w:iCs/>
          <w:sz w:val="22"/>
          <w:szCs w:val="22"/>
        </w:rPr>
        <w:t>říloze č.</w:t>
      </w:r>
      <w:r w:rsidR="00022294" w:rsidRPr="00022BFF">
        <w:rPr>
          <w:rFonts w:asciiTheme="minorHAnsi" w:hAnsiTheme="minorHAnsi" w:cstheme="minorHAnsi"/>
          <w:bCs/>
          <w:i/>
          <w:iCs/>
          <w:sz w:val="22"/>
          <w:szCs w:val="22"/>
        </w:rPr>
        <w:t xml:space="preserve"> </w:t>
      </w:r>
      <w:r w:rsidRPr="00022BFF">
        <w:rPr>
          <w:rFonts w:asciiTheme="minorHAnsi" w:hAnsiTheme="minorHAnsi" w:cstheme="minorHAnsi"/>
          <w:bCs/>
          <w:i/>
          <w:iCs/>
          <w:sz w:val="22"/>
          <w:szCs w:val="22"/>
        </w:rPr>
        <w:t>13</w:t>
      </w:r>
      <w:r w:rsidR="00022294" w:rsidRPr="00022BFF">
        <w:rPr>
          <w:rFonts w:asciiTheme="minorHAnsi" w:hAnsiTheme="minorHAnsi" w:cstheme="minorHAnsi"/>
          <w:bCs/>
          <w:sz w:val="22"/>
          <w:szCs w:val="22"/>
        </w:rPr>
        <w:t xml:space="preserve"> této Smlouvy.</w:t>
      </w:r>
    </w:p>
    <w:p w14:paraId="12938942" w14:textId="77777777" w:rsidR="00790483" w:rsidRDefault="00790483" w:rsidP="00150A28">
      <w:pPr>
        <w:pStyle w:val="Odstavecseseznamem"/>
        <w:spacing w:after="120"/>
        <w:ind w:left="567"/>
        <w:contextualSpacing w:val="0"/>
        <w:jc w:val="both"/>
        <w:rPr>
          <w:rFonts w:asciiTheme="minorHAnsi" w:hAnsiTheme="minorHAnsi" w:cstheme="minorHAnsi"/>
          <w:bCs/>
          <w:sz w:val="22"/>
          <w:szCs w:val="22"/>
        </w:rPr>
      </w:pPr>
    </w:p>
    <w:p w14:paraId="0F19C855" w14:textId="77777777" w:rsidR="00E87804" w:rsidRPr="0053187C" w:rsidRDefault="00E87804">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Platební podmínky, fakturace</w:t>
      </w:r>
    </w:p>
    <w:p w14:paraId="6B271308" w14:textId="4DAD7EEA" w:rsidR="00875271" w:rsidRPr="00577293" w:rsidRDefault="006A7E78">
      <w:pPr>
        <w:pStyle w:val="Odstavecseseznamem"/>
        <w:numPr>
          <w:ilvl w:val="1"/>
          <w:numId w:val="15"/>
        </w:numPr>
        <w:spacing w:after="120"/>
        <w:ind w:left="573" w:hanging="573"/>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bere na vědomí, že pro </w:t>
      </w:r>
      <w:r w:rsidR="00207034" w:rsidRPr="00577293">
        <w:rPr>
          <w:rFonts w:asciiTheme="minorHAnsi" w:hAnsiTheme="minorHAnsi" w:cstheme="minorHAnsi"/>
          <w:sz w:val="22"/>
          <w:szCs w:val="22"/>
        </w:rPr>
        <w:t>Stavb</w:t>
      </w:r>
      <w:r w:rsidRPr="00577293">
        <w:rPr>
          <w:rFonts w:asciiTheme="minorHAnsi" w:hAnsiTheme="minorHAnsi" w:cstheme="minorHAnsi"/>
          <w:sz w:val="22"/>
          <w:szCs w:val="22"/>
        </w:rPr>
        <w:t>u</w:t>
      </w:r>
      <w:r w:rsidR="00207034" w:rsidRPr="00577293">
        <w:rPr>
          <w:rFonts w:asciiTheme="minorHAnsi" w:hAnsiTheme="minorHAnsi" w:cstheme="minorHAnsi"/>
          <w:sz w:val="22"/>
          <w:szCs w:val="22"/>
        </w:rPr>
        <w:t xml:space="preserve"> je </w:t>
      </w:r>
      <w:r w:rsidRPr="00577293">
        <w:rPr>
          <w:rFonts w:asciiTheme="minorHAnsi" w:hAnsiTheme="minorHAnsi" w:cstheme="minorHAnsi"/>
          <w:sz w:val="22"/>
          <w:szCs w:val="22"/>
        </w:rPr>
        <w:t xml:space="preserve">aplikován </w:t>
      </w:r>
      <w:r w:rsidR="00207034" w:rsidRPr="00577293">
        <w:rPr>
          <w:rFonts w:asciiTheme="minorHAnsi" w:hAnsiTheme="minorHAnsi" w:cstheme="minorHAnsi"/>
          <w:sz w:val="22"/>
          <w:szCs w:val="22"/>
        </w:rPr>
        <w:t xml:space="preserve">režim </w:t>
      </w:r>
      <w:r w:rsidR="00DA6448" w:rsidRPr="00577293">
        <w:rPr>
          <w:rFonts w:asciiTheme="minorHAnsi" w:hAnsiTheme="minorHAnsi" w:cstheme="minorHAnsi"/>
          <w:sz w:val="22"/>
          <w:szCs w:val="22"/>
        </w:rPr>
        <w:t>DPH dle platné legislativy.</w:t>
      </w:r>
    </w:p>
    <w:p w14:paraId="551215E9" w14:textId="5E372FC9" w:rsidR="00565928" w:rsidRPr="006A7E78" w:rsidRDefault="00E87804">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801988">
        <w:rPr>
          <w:rFonts w:asciiTheme="minorHAnsi" w:hAnsiTheme="minorHAnsi" w:cstheme="minorHAnsi"/>
          <w:sz w:val="22"/>
          <w:szCs w:val="22"/>
        </w:rPr>
        <w:t>Nejpozději</w:t>
      </w:r>
      <w:r w:rsidR="00311444">
        <w:rPr>
          <w:rFonts w:asciiTheme="minorHAnsi" w:hAnsiTheme="minorHAnsi" w:cstheme="minorHAnsi"/>
          <w:sz w:val="22"/>
          <w:szCs w:val="22"/>
        </w:rPr>
        <w:t xml:space="preserve"> </w:t>
      </w:r>
      <w:r w:rsidRPr="00801988">
        <w:rPr>
          <w:rFonts w:asciiTheme="minorHAnsi" w:hAnsiTheme="minorHAnsi" w:cstheme="minorHAnsi"/>
          <w:sz w:val="22"/>
          <w:szCs w:val="22"/>
        </w:rPr>
        <w:t xml:space="preserve">do </w:t>
      </w:r>
      <w:r w:rsidR="000E7B4A">
        <w:rPr>
          <w:rFonts w:asciiTheme="minorHAnsi" w:hAnsiTheme="minorHAnsi" w:cstheme="minorHAnsi"/>
          <w:sz w:val="22"/>
          <w:szCs w:val="22"/>
        </w:rPr>
        <w:t>14</w:t>
      </w:r>
      <w:r w:rsidRPr="00801988">
        <w:rPr>
          <w:rFonts w:asciiTheme="minorHAnsi" w:hAnsiTheme="minorHAnsi" w:cstheme="minorHAnsi"/>
          <w:sz w:val="22"/>
          <w:szCs w:val="22"/>
        </w:rPr>
        <w:t xml:space="preserve"> dnů od předání staveniště je </w:t>
      </w:r>
      <w:r w:rsidR="00565928" w:rsidRPr="00801988">
        <w:rPr>
          <w:rFonts w:asciiTheme="minorHAnsi" w:hAnsiTheme="minorHAnsi" w:cstheme="minorHAnsi"/>
          <w:sz w:val="22"/>
          <w:szCs w:val="22"/>
        </w:rPr>
        <w:t>Z</w:t>
      </w:r>
      <w:r w:rsidRPr="00801988">
        <w:rPr>
          <w:rFonts w:asciiTheme="minorHAnsi" w:hAnsiTheme="minorHAnsi" w:cstheme="minorHAnsi"/>
          <w:sz w:val="22"/>
          <w:szCs w:val="22"/>
        </w:rPr>
        <w:t xml:space="preserve">hotovitel povinen předložit platební </w:t>
      </w:r>
      <w:r w:rsidR="00801988">
        <w:rPr>
          <w:rFonts w:asciiTheme="minorHAnsi" w:hAnsiTheme="minorHAnsi" w:cstheme="minorHAnsi"/>
          <w:sz w:val="22"/>
          <w:szCs w:val="22"/>
        </w:rPr>
        <w:t>plán</w:t>
      </w:r>
      <w:r w:rsidR="00801988" w:rsidRPr="00801988">
        <w:rPr>
          <w:rFonts w:asciiTheme="minorHAnsi" w:hAnsiTheme="minorHAnsi" w:cstheme="minorHAnsi"/>
          <w:sz w:val="22"/>
          <w:szCs w:val="22"/>
        </w:rPr>
        <w:t xml:space="preserve"> </w:t>
      </w:r>
      <w:r w:rsidRPr="00801988">
        <w:rPr>
          <w:rFonts w:asciiTheme="minorHAnsi" w:hAnsiTheme="minorHAnsi" w:cstheme="minorHAnsi"/>
          <w:sz w:val="22"/>
          <w:szCs w:val="22"/>
        </w:rPr>
        <w:t>v</w:t>
      </w:r>
      <w:r w:rsidR="006556E1">
        <w:rPr>
          <w:rFonts w:asciiTheme="minorHAnsi" w:hAnsiTheme="minorHAnsi" w:cstheme="minorHAnsi"/>
          <w:sz w:val="22"/>
          <w:szCs w:val="22"/>
        </w:rPr>
        <w:t> </w:t>
      </w:r>
      <w:r w:rsidRPr="00801988">
        <w:rPr>
          <w:rFonts w:asciiTheme="minorHAnsi" w:hAnsiTheme="minorHAnsi" w:cstheme="minorHAnsi"/>
          <w:sz w:val="22"/>
          <w:szCs w:val="22"/>
        </w:rPr>
        <w:t>členění po měsících, s</w:t>
      </w:r>
      <w:r w:rsidR="006556E1">
        <w:rPr>
          <w:rFonts w:asciiTheme="minorHAnsi" w:hAnsiTheme="minorHAnsi" w:cstheme="minorHAnsi"/>
          <w:sz w:val="22"/>
          <w:szCs w:val="22"/>
        </w:rPr>
        <w:t> </w:t>
      </w:r>
      <w:r w:rsidRPr="00801988">
        <w:rPr>
          <w:rFonts w:asciiTheme="minorHAnsi" w:hAnsiTheme="minorHAnsi" w:cstheme="minorHAnsi"/>
          <w:sz w:val="22"/>
          <w:szCs w:val="22"/>
        </w:rPr>
        <w:t>uvedením termínů a obsahu účtovaných prací v</w:t>
      </w:r>
      <w:r w:rsidR="006556E1">
        <w:rPr>
          <w:rFonts w:asciiTheme="minorHAnsi" w:hAnsiTheme="minorHAnsi" w:cstheme="minorHAnsi"/>
          <w:sz w:val="22"/>
          <w:szCs w:val="22"/>
        </w:rPr>
        <w:t> </w:t>
      </w:r>
      <w:r w:rsidRPr="00801988">
        <w:rPr>
          <w:rFonts w:asciiTheme="minorHAnsi" w:hAnsiTheme="minorHAnsi" w:cstheme="minorHAnsi"/>
          <w:sz w:val="22"/>
          <w:szCs w:val="22"/>
        </w:rPr>
        <w:t>jednotlivých obdobích</w:t>
      </w:r>
      <w:r w:rsidR="00EE4A4F">
        <w:rPr>
          <w:rFonts w:asciiTheme="minorHAnsi" w:hAnsiTheme="minorHAnsi" w:cstheme="minorHAnsi"/>
          <w:sz w:val="22"/>
          <w:szCs w:val="22"/>
        </w:rPr>
        <w:t xml:space="preserve"> (dále jen „</w:t>
      </w:r>
      <w:r w:rsidR="00EE4A4F" w:rsidRPr="00EE4A4F">
        <w:rPr>
          <w:rFonts w:asciiTheme="minorHAnsi" w:hAnsiTheme="minorHAnsi" w:cstheme="minorHAnsi"/>
          <w:b/>
          <w:bCs/>
          <w:sz w:val="22"/>
          <w:szCs w:val="22"/>
        </w:rPr>
        <w:t>Finanční plán</w:t>
      </w:r>
      <w:r w:rsidR="00EE4A4F">
        <w:rPr>
          <w:rFonts w:asciiTheme="minorHAnsi" w:hAnsiTheme="minorHAnsi" w:cstheme="minorHAnsi"/>
          <w:sz w:val="22"/>
          <w:szCs w:val="22"/>
        </w:rPr>
        <w:t>“)</w:t>
      </w:r>
      <w:r w:rsidRPr="00801988">
        <w:rPr>
          <w:rFonts w:asciiTheme="minorHAnsi" w:hAnsiTheme="minorHAnsi" w:cstheme="minorHAnsi"/>
          <w:sz w:val="22"/>
          <w:szCs w:val="22"/>
        </w:rPr>
        <w:t xml:space="preserve">. </w:t>
      </w:r>
      <w:r w:rsidR="003F1750">
        <w:rPr>
          <w:rFonts w:asciiTheme="minorHAnsi" w:hAnsiTheme="minorHAnsi" w:cstheme="minorHAnsi"/>
          <w:sz w:val="22"/>
          <w:szCs w:val="22"/>
        </w:rPr>
        <w:t>Finanční</w:t>
      </w:r>
      <w:r w:rsidR="003F1750" w:rsidRPr="00801988">
        <w:rPr>
          <w:rFonts w:asciiTheme="minorHAnsi" w:hAnsiTheme="minorHAnsi" w:cstheme="minorHAnsi"/>
          <w:sz w:val="22"/>
          <w:szCs w:val="22"/>
        </w:rPr>
        <w:t xml:space="preserve"> </w:t>
      </w:r>
      <w:r w:rsidR="00801988">
        <w:rPr>
          <w:rFonts w:asciiTheme="minorHAnsi" w:hAnsiTheme="minorHAnsi" w:cstheme="minorHAnsi"/>
          <w:sz w:val="22"/>
          <w:szCs w:val="22"/>
        </w:rPr>
        <w:t>plán</w:t>
      </w:r>
      <w:r w:rsidRPr="00801988">
        <w:rPr>
          <w:rFonts w:asciiTheme="minorHAnsi" w:hAnsiTheme="minorHAnsi" w:cstheme="minorHAnsi"/>
          <w:sz w:val="22"/>
          <w:szCs w:val="22"/>
        </w:rPr>
        <w:t xml:space="preserve"> </w:t>
      </w:r>
      <w:r w:rsidRPr="006A7E78">
        <w:rPr>
          <w:rFonts w:asciiTheme="minorHAnsi" w:hAnsiTheme="minorHAnsi" w:cstheme="minorHAnsi"/>
          <w:sz w:val="22"/>
          <w:szCs w:val="22"/>
        </w:rPr>
        <w:t xml:space="preserve">musí odpovídat údajům uvedeným </w:t>
      </w:r>
      <w:r w:rsidR="00565928" w:rsidRPr="006A7E78">
        <w:rPr>
          <w:rFonts w:asciiTheme="minorHAnsi" w:hAnsiTheme="minorHAnsi" w:cstheme="minorHAnsi"/>
          <w:sz w:val="22"/>
          <w:szCs w:val="22"/>
        </w:rPr>
        <w:t>Z</w:t>
      </w:r>
      <w:r w:rsidRPr="006A7E78">
        <w:rPr>
          <w:rFonts w:asciiTheme="minorHAnsi" w:hAnsiTheme="minorHAnsi" w:cstheme="minorHAnsi"/>
          <w:sz w:val="22"/>
          <w:szCs w:val="22"/>
        </w:rPr>
        <w:t>hotovitelem v</w:t>
      </w:r>
      <w:r w:rsidR="006556E1">
        <w:rPr>
          <w:rFonts w:asciiTheme="minorHAnsi" w:hAnsiTheme="minorHAnsi" w:cstheme="minorHAnsi"/>
          <w:sz w:val="22"/>
          <w:szCs w:val="22"/>
        </w:rPr>
        <w:t> </w:t>
      </w:r>
      <w:r w:rsidR="00DF2EC7" w:rsidRPr="006A7E78">
        <w:rPr>
          <w:rFonts w:asciiTheme="minorHAnsi" w:hAnsiTheme="minorHAnsi" w:cstheme="minorHAnsi"/>
          <w:sz w:val="22"/>
          <w:szCs w:val="22"/>
        </w:rPr>
        <w:t>H</w:t>
      </w:r>
      <w:r w:rsidRPr="006A7E78">
        <w:rPr>
          <w:rFonts w:asciiTheme="minorHAnsi" w:hAnsiTheme="minorHAnsi" w:cstheme="minorHAnsi"/>
          <w:sz w:val="22"/>
          <w:szCs w:val="22"/>
        </w:rPr>
        <w:t>armonogramu postupu prací. Peněžní údaje musí být uvedeny v</w:t>
      </w:r>
      <w:r w:rsidR="006556E1">
        <w:rPr>
          <w:rFonts w:asciiTheme="minorHAnsi" w:hAnsiTheme="minorHAnsi" w:cstheme="minorHAnsi"/>
          <w:sz w:val="22"/>
          <w:szCs w:val="22"/>
        </w:rPr>
        <w:t> </w:t>
      </w:r>
      <w:r w:rsidR="006A7E78">
        <w:rPr>
          <w:rFonts w:asciiTheme="minorHAnsi" w:hAnsiTheme="minorHAnsi" w:cstheme="minorHAnsi"/>
          <w:sz w:val="22"/>
          <w:szCs w:val="22"/>
        </w:rPr>
        <w:t xml:space="preserve">CZK. </w:t>
      </w:r>
      <w:r w:rsidR="003F1750">
        <w:rPr>
          <w:rFonts w:asciiTheme="minorHAnsi" w:hAnsiTheme="minorHAnsi" w:cstheme="minorHAnsi"/>
          <w:sz w:val="22"/>
          <w:szCs w:val="22"/>
        </w:rPr>
        <w:t>Finanční</w:t>
      </w:r>
      <w:r w:rsidR="003F1750" w:rsidRPr="00801988">
        <w:rPr>
          <w:rFonts w:asciiTheme="minorHAnsi" w:hAnsiTheme="minorHAnsi" w:cstheme="minorHAnsi"/>
          <w:sz w:val="22"/>
          <w:szCs w:val="22"/>
        </w:rPr>
        <w:t xml:space="preserve"> </w:t>
      </w:r>
      <w:r w:rsidR="00801988">
        <w:rPr>
          <w:rFonts w:asciiTheme="minorHAnsi" w:hAnsiTheme="minorHAnsi" w:cstheme="minorHAnsi"/>
          <w:sz w:val="22"/>
          <w:szCs w:val="22"/>
        </w:rPr>
        <w:t>plán</w:t>
      </w:r>
      <w:r w:rsidR="00801988" w:rsidRPr="00801988">
        <w:rPr>
          <w:rFonts w:asciiTheme="minorHAnsi" w:hAnsiTheme="minorHAnsi" w:cstheme="minorHAnsi"/>
          <w:sz w:val="22"/>
          <w:szCs w:val="22"/>
        </w:rPr>
        <w:t xml:space="preserve"> </w:t>
      </w:r>
      <w:r w:rsidRPr="006A7E78">
        <w:rPr>
          <w:rFonts w:asciiTheme="minorHAnsi" w:hAnsiTheme="minorHAnsi" w:cstheme="minorHAnsi"/>
          <w:sz w:val="22"/>
          <w:szCs w:val="22"/>
        </w:rPr>
        <w:t>musí o</w:t>
      </w:r>
      <w:r w:rsidR="00A50037">
        <w:rPr>
          <w:rFonts w:asciiTheme="minorHAnsi" w:hAnsiTheme="minorHAnsi" w:cstheme="minorHAnsi"/>
          <w:sz w:val="22"/>
          <w:szCs w:val="22"/>
        </w:rPr>
        <w:t>b</w:t>
      </w:r>
      <w:r w:rsidRPr="006A7E78">
        <w:rPr>
          <w:rFonts w:asciiTheme="minorHAnsi" w:hAnsiTheme="minorHAnsi" w:cstheme="minorHAnsi"/>
          <w:sz w:val="22"/>
          <w:szCs w:val="22"/>
        </w:rPr>
        <w:t>sahovat závěrečný kontrolní součet</w:t>
      </w:r>
      <w:r w:rsidR="003B399D" w:rsidRPr="006A7E78">
        <w:rPr>
          <w:rFonts w:asciiTheme="minorHAnsi" w:hAnsiTheme="minorHAnsi" w:cstheme="minorHAnsi"/>
          <w:sz w:val="22"/>
          <w:szCs w:val="22"/>
        </w:rPr>
        <w:t>.</w:t>
      </w:r>
      <w:r w:rsidRPr="006A7E78">
        <w:rPr>
          <w:rFonts w:asciiTheme="minorHAnsi" w:hAnsiTheme="minorHAnsi" w:cstheme="minorHAnsi"/>
          <w:sz w:val="22"/>
          <w:szCs w:val="22"/>
        </w:rPr>
        <w:t xml:space="preserve"> </w:t>
      </w:r>
    </w:p>
    <w:p w14:paraId="31DF7D29" w14:textId="232693C4" w:rsidR="003B399D" w:rsidRPr="0053187C"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Cena </w:t>
      </w:r>
      <w:r w:rsidR="00CF7716">
        <w:rPr>
          <w:rFonts w:asciiTheme="minorHAnsi" w:hAnsiTheme="minorHAnsi" w:cstheme="minorHAnsi"/>
          <w:sz w:val="22"/>
          <w:szCs w:val="22"/>
        </w:rPr>
        <w:t>Díla</w:t>
      </w:r>
      <w:r w:rsidRPr="0053187C">
        <w:rPr>
          <w:rFonts w:asciiTheme="minorHAnsi" w:hAnsiTheme="minorHAnsi" w:cstheme="minorHAnsi"/>
          <w:sz w:val="22"/>
          <w:szCs w:val="22"/>
        </w:rPr>
        <w:t xml:space="preserve"> je splatná měsíčně na základě odsouhlaseného soupisu </w:t>
      </w:r>
      <w:r w:rsidR="006A7E78">
        <w:rPr>
          <w:rFonts w:asciiTheme="minorHAnsi" w:hAnsiTheme="minorHAnsi" w:cstheme="minorHAnsi"/>
          <w:sz w:val="22"/>
          <w:szCs w:val="22"/>
        </w:rPr>
        <w:t xml:space="preserve">skutečně </w:t>
      </w:r>
      <w:r w:rsidRPr="0053187C">
        <w:rPr>
          <w:rFonts w:asciiTheme="minorHAnsi" w:hAnsiTheme="minorHAnsi" w:cstheme="minorHAnsi"/>
          <w:sz w:val="22"/>
          <w:szCs w:val="22"/>
        </w:rPr>
        <w:t>provedených prací, potvrzeného pracovníkem</w:t>
      </w:r>
      <w:r w:rsidR="00DD53C9">
        <w:rPr>
          <w:rFonts w:asciiTheme="minorHAnsi" w:hAnsiTheme="minorHAnsi" w:cstheme="minorHAnsi"/>
          <w:sz w:val="22"/>
          <w:szCs w:val="22"/>
        </w:rPr>
        <w:t xml:space="preserve"> TDS</w:t>
      </w:r>
      <w:r w:rsidR="00A23D09" w:rsidRPr="00A23D09">
        <w:rPr>
          <w:rFonts w:asciiTheme="minorHAnsi" w:hAnsiTheme="minorHAnsi" w:cstheme="minorHAnsi"/>
          <w:sz w:val="22"/>
          <w:szCs w:val="22"/>
        </w:rPr>
        <w:t xml:space="preserve"> </w:t>
      </w:r>
      <w:r w:rsidR="00A23D09" w:rsidRPr="0053187C">
        <w:rPr>
          <w:rFonts w:asciiTheme="minorHAnsi" w:hAnsiTheme="minorHAnsi" w:cstheme="minorHAnsi"/>
          <w:sz w:val="22"/>
          <w:szCs w:val="22"/>
        </w:rPr>
        <w:t>pověřeným</w:t>
      </w:r>
      <w:r w:rsidR="00A23D09">
        <w:rPr>
          <w:rFonts w:asciiTheme="minorHAnsi" w:hAnsiTheme="minorHAnsi" w:cstheme="minorHAnsi"/>
          <w:sz w:val="22"/>
          <w:szCs w:val="22"/>
        </w:rPr>
        <w:t xml:space="preserve"> Objednatelem</w:t>
      </w:r>
      <w:r w:rsidRPr="0053187C">
        <w:rPr>
          <w:rFonts w:asciiTheme="minorHAnsi" w:hAnsiTheme="minorHAnsi" w:cstheme="minorHAnsi"/>
          <w:sz w:val="22"/>
          <w:szCs w:val="22"/>
        </w:rPr>
        <w:t>. Splatnost faktury je</w:t>
      </w:r>
      <w:r w:rsidR="00546B11">
        <w:rPr>
          <w:rFonts w:asciiTheme="minorHAnsi" w:hAnsiTheme="minorHAnsi" w:cstheme="minorHAnsi"/>
          <w:sz w:val="22"/>
          <w:szCs w:val="22"/>
        </w:rPr>
        <w:t> </w:t>
      </w:r>
      <w:r w:rsidRPr="0053187C">
        <w:rPr>
          <w:rFonts w:asciiTheme="minorHAnsi" w:hAnsiTheme="minorHAnsi" w:cstheme="minorHAnsi"/>
          <w:sz w:val="22"/>
          <w:szCs w:val="22"/>
        </w:rPr>
        <w:t>30</w:t>
      </w:r>
      <w:r w:rsidR="00546B11">
        <w:rPr>
          <w:rFonts w:asciiTheme="minorHAnsi" w:hAnsiTheme="minorHAnsi" w:cstheme="minorHAnsi"/>
          <w:sz w:val="22"/>
          <w:szCs w:val="22"/>
        </w:rPr>
        <w:t> </w:t>
      </w:r>
      <w:r w:rsidRPr="0053187C">
        <w:rPr>
          <w:rFonts w:asciiTheme="minorHAnsi" w:hAnsiTheme="minorHAnsi" w:cstheme="minorHAnsi"/>
          <w:sz w:val="22"/>
          <w:szCs w:val="22"/>
        </w:rPr>
        <w:t>kalendářních dní</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od</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data </w:t>
      </w:r>
      <w:r w:rsidR="00967081">
        <w:rPr>
          <w:rFonts w:asciiTheme="minorHAnsi" w:hAnsiTheme="minorHAnsi" w:cstheme="minorHAnsi"/>
          <w:sz w:val="22"/>
          <w:szCs w:val="22"/>
        </w:rPr>
        <w:t xml:space="preserve">jejího </w:t>
      </w:r>
      <w:r w:rsidRPr="0053187C">
        <w:rPr>
          <w:rFonts w:asciiTheme="minorHAnsi" w:hAnsiTheme="minorHAnsi" w:cstheme="minorHAnsi"/>
          <w:sz w:val="22"/>
          <w:szCs w:val="22"/>
        </w:rPr>
        <w:t xml:space="preserve">doručení Objednateli. </w:t>
      </w:r>
    </w:p>
    <w:p w14:paraId="65D16EDA" w14:textId="25444A34" w:rsidR="003B399D" w:rsidRPr="004D1724" w:rsidRDefault="003B399D">
      <w:pPr>
        <w:pStyle w:val="Odstavecseseznamem"/>
        <w:numPr>
          <w:ilvl w:val="1"/>
          <w:numId w:val="15"/>
        </w:numPr>
        <w:spacing w:after="120"/>
        <w:ind w:left="573" w:hanging="573"/>
        <w:contextualSpacing w:val="0"/>
        <w:jc w:val="both"/>
        <w:rPr>
          <w:rFonts w:asciiTheme="minorHAnsi" w:hAnsiTheme="minorHAnsi" w:cstheme="minorHAnsi"/>
          <w:b/>
          <w:sz w:val="20"/>
          <w:szCs w:val="20"/>
        </w:rPr>
      </w:pPr>
      <w:r w:rsidRPr="0053187C">
        <w:rPr>
          <w:rFonts w:asciiTheme="minorHAnsi" w:hAnsiTheme="minorHAnsi" w:cstheme="minorHAnsi"/>
          <w:sz w:val="22"/>
          <w:szCs w:val="22"/>
        </w:rPr>
        <w:t>Podkladem pro úhradu ceny jsou daňové doklady – faktury, kter</w:t>
      </w:r>
      <w:r w:rsidR="002F50B7">
        <w:rPr>
          <w:rFonts w:asciiTheme="minorHAnsi" w:hAnsiTheme="minorHAnsi" w:cstheme="minorHAnsi"/>
          <w:sz w:val="22"/>
          <w:szCs w:val="22"/>
        </w:rPr>
        <w:t>é</w:t>
      </w:r>
      <w:r w:rsidRPr="0053187C">
        <w:rPr>
          <w:rFonts w:asciiTheme="minorHAnsi" w:hAnsiTheme="minorHAnsi" w:cstheme="minorHAnsi"/>
          <w:sz w:val="22"/>
          <w:szCs w:val="22"/>
        </w:rPr>
        <w:t xml:space="preserve"> je Objednatel oprávněn vystavit </w:t>
      </w:r>
      <w:r w:rsidRPr="004D1724">
        <w:rPr>
          <w:rFonts w:asciiTheme="minorHAnsi" w:hAnsiTheme="minorHAnsi" w:cstheme="minorHAnsi"/>
          <w:sz w:val="22"/>
          <w:szCs w:val="22"/>
        </w:rPr>
        <w:t>měsíčně</w:t>
      </w:r>
      <w:r w:rsidR="002E7C68" w:rsidRPr="004D1724">
        <w:rPr>
          <w:rFonts w:asciiTheme="minorHAnsi" w:hAnsiTheme="minorHAnsi" w:cstheme="minorHAnsi"/>
          <w:sz w:val="22"/>
          <w:szCs w:val="22"/>
        </w:rPr>
        <w:t>. Každá faktura bude vystavována s</w:t>
      </w:r>
      <w:r w:rsidR="006556E1">
        <w:rPr>
          <w:rFonts w:asciiTheme="minorHAnsi" w:hAnsiTheme="minorHAnsi" w:cstheme="minorHAnsi"/>
          <w:sz w:val="22"/>
          <w:szCs w:val="22"/>
        </w:rPr>
        <w:t> </w:t>
      </w:r>
      <w:r w:rsidR="002E7C68" w:rsidRPr="004D1724">
        <w:rPr>
          <w:rFonts w:asciiTheme="minorHAnsi" w:hAnsiTheme="minorHAnsi" w:cstheme="minorHAnsi"/>
          <w:sz w:val="22"/>
          <w:szCs w:val="22"/>
        </w:rPr>
        <w:t>datem uskutečnění zdanitelného plnění k</w:t>
      </w:r>
      <w:r w:rsidR="006556E1">
        <w:rPr>
          <w:rFonts w:asciiTheme="minorHAnsi" w:hAnsiTheme="minorHAnsi" w:cstheme="minorHAnsi"/>
          <w:sz w:val="22"/>
          <w:szCs w:val="22"/>
        </w:rPr>
        <w:t> </w:t>
      </w:r>
      <w:r w:rsidR="002E7C68" w:rsidRPr="004D1724">
        <w:rPr>
          <w:rFonts w:asciiTheme="minorHAnsi" w:hAnsiTheme="minorHAnsi" w:cstheme="minorHAnsi"/>
          <w:sz w:val="22"/>
          <w:szCs w:val="22"/>
        </w:rPr>
        <w:t>5.</w:t>
      </w:r>
      <w:r w:rsidR="00546B11" w:rsidRPr="004D1724">
        <w:rPr>
          <w:rFonts w:asciiTheme="minorHAnsi" w:hAnsiTheme="minorHAnsi" w:cstheme="minorHAnsi"/>
          <w:sz w:val="22"/>
          <w:szCs w:val="22"/>
        </w:rPr>
        <w:t> </w:t>
      </w:r>
      <w:r w:rsidR="002E7C68" w:rsidRPr="004D1724">
        <w:rPr>
          <w:rFonts w:asciiTheme="minorHAnsi" w:hAnsiTheme="minorHAnsi" w:cstheme="minorHAnsi"/>
          <w:sz w:val="22"/>
          <w:szCs w:val="22"/>
        </w:rPr>
        <w:t xml:space="preserve">dni následujícího </w:t>
      </w:r>
      <w:r w:rsidRPr="004D1724">
        <w:rPr>
          <w:rFonts w:asciiTheme="minorHAnsi" w:hAnsiTheme="minorHAnsi" w:cstheme="minorHAnsi"/>
          <w:sz w:val="22"/>
          <w:szCs w:val="22"/>
        </w:rPr>
        <w:t xml:space="preserve">měsíce. </w:t>
      </w:r>
    </w:p>
    <w:p w14:paraId="2E967CAF" w14:textId="77777777" w:rsidR="00565928" w:rsidRPr="00127CC8" w:rsidRDefault="00E87804">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Objednatel </w:t>
      </w:r>
      <w:r w:rsidRPr="00127CC8">
        <w:rPr>
          <w:rFonts w:asciiTheme="minorHAnsi" w:hAnsiTheme="minorHAnsi" w:cstheme="minorHAnsi"/>
          <w:sz w:val="22"/>
          <w:szCs w:val="22"/>
        </w:rPr>
        <w:t>neposkytuje zálohy.</w:t>
      </w:r>
      <w:r w:rsidR="00FD6066">
        <w:rPr>
          <w:rFonts w:asciiTheme="minorHAnsi" w:hAnsiTheme="minorHAnsi" w:cstheme="minorHAnsi"/>
          <w:sz w:val="22"/>
          <w:szCs w:val="22"/>
        </w:rPr>
        <w:t xml:space="preserve"> </w:t>
      </w:r>
      <w:r w:rsidR="00FD6066" w:rsidRPr="00FD6066">
        <w:rPr>
          <w:rFonts w:asciiTheme="minorHAnsi" w:hAnsiTheme="minorHAnsi" w:cstheme="minorHAnsi"/>
          <w:sz w:val="22"/>
          <w:szCs w:val="22"/>
        </w:rPr>
        <w:t>S</w:t>
      </w:r>
      <w:r w:rsidR="00FD6066">
        <w:rPr>
          <w:rFonts w:asciiTheme="minorHAnsi" w:hAnsiTheme="minorHAnsi" w:cstheme="minorHAnsi"/>
          <w:sz w:val="22"/>
          <w:szCs w:val="22"/>
        </w:rPr>
        <w:t>mluvní s</w:t>
      </w:r>
      <w:r w:rsidR="00FD6066" w:rsidRPr="00FD6066">
        <w:rPr>
          <w:rFonts w:asciiTheme="minorHAnsi" w:hAnsiTheme="minorHAnsi" w:cstheme="minorHAnsi"/>
          <w:sz w:val="22"/>
          <w:szCs w:val="22"/>
        </w:rPr>
        <w:t>trany tímto výslovně vylučují použití § 2611</w:t>
      </w:r>
      <w:r w:rsidR="00FD6066">
        <w:rPr>
          <w:rFonts w:asciiTheme="minorHAnsi" w:hAnsiTheme="minorHAnsi" w:cstheme="minorHAnsi"/>
          <w:sz w:val="22"/>
          <w:szCs w:val="22"/>
        </w:rPr>
        <w:t xml:space="preserve"> OZ.</w:t>
      </w:r>
    </w:p>
    <w:p w14:paraId="5E3A1718" w14:textId="77777777" w:rsidR="007D741F" w:rsidRPr="00127CC8" w:rsidRDefault="002E7C68">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127CC8">
        <w:rPr>
          <w:rFonts w:asciiTheme="minorHAnsi" w:hAnsiTheme="minorHAnsi" w:cstheme="minorHAnsi"/>
          <w:sz w:val="22"/>
          <w:szCs w:val="22"/>
        </w:rPr>
        <w:t>Fakturace bude probíhat</w:t>
      </w:r>
      <w:r w:rsidR="007D741F" w:rsidRPr="00127CC8">
        <w:rPr>
          <w:rFonts w:asciiTheme="minorHAnsi" w:hAnsiTheme="minorHAnsi" w:cstheme="minorHAnsi"/>
          <w:sz w:val="22"/>
          <w:szCs w:val="22"/>
        </w:rPr>
        <w:t xml:space="preserve"> dle následujícího rozdělení</w:t>
      </w:r>
      <w:r w:rsidR="00A23D09">
        <w:rPr>
          <w:rFonts w:asciiTheme="minorHAnsi" w:hAnsiTheme="minorHAnsi" w:cstheme="minorHAnsi"/>
          <w:sz w:val="22"/>
          <w:szCs w:val="22"/>
        </w:rPr>
        <w:t xml:space="preserve"> (dle pokynu Objednatele)</w:t>
      </w:r>
      <w:r w:rsidR="007D741F" w:rsidRPr="00127CC8">
        <w:rPr>
          <w:rFonts w:asciiTheme="minorHAnsi" w:hAnsiTheme="minorHAnsi" w:cstheme="minorHAnsi"/>
          <w:sz w:val="22"/>
          <w:szCs w:val="22"/>
        </w:rPr>
        <w:t>:</w:t>
      </w:r>
    </w:p>
    <w:p w14:paraId="7594E588" w14:textId="01F9285A" w:rsidR="007D741F" w:rsidRPr="00127CC8" w:rsidRDefault="007D741F">
      <w:pPr>
        <w:pStyle w:val="Odstavecseseznamem"/>
        <w:numPr>
          <w:ilvl w:val="0"/>
          <w:numId w:val="16"/>
        </w:numPr>
        <w:ind w:left="1134" w:hanging="425"/>
        <w:jc w:val="both"/>
        <w:rPr>
          <w:rFonts w:asciiTheme="minorHAnsi" w:hAnsiTheme="minorHAnsi" w:cstheme="minorHAnsi"/>
          <w:sz w:val="22"/>
          <w:szCs w:val="22"/>
        </w:rPr>
      </w:pPr>
      <w:r w:rsidRPr="00127CC8">
        <w:rPr>
          <w:rFonts w:asciiTheme="minorHAnsi" w:hAnsiTheme="minorHAnsi" w:cstheme="minorHAnsi"/>
          <w:sz w:val="22"/>
          <w:szCs w:val="22"/>
        </w:rPr>
        <w:t>faktura B</w:t>
      </w:r>
      <w:r w:rsidR="00320F77">
        <w:rPr>
          <w:rFonts w:asciiTheme="minorHAnsi" w:hAnsiTheme="minorHAnsi" w:cstheme="minorHAnsi"/>
          <w:sz w:val="22"/>
          <w:szCs w:val="22"/>
        </w:rPr>
        <w:t>iocentrum</w:t>
      </w:r>
      <w:r w:rsidRPr="00127CC8">
        <w:rPr>
          <w:rFonts w:asciiTheme="minorHAnsi" w:hAnsiTheme="minorHAnsi" w:cstheme="minorHAnsi"/>
          <w:sz w:val="22"/>
          <w:szCs w:val="22"/>
        </w:rPr>
        <w:t xml:space="preserve"> – prostředky </w:t>
      </w:r>
      <w:r w:rsidR="00486163">
        <w:rPr>
          <w:rFonts w:asciiTheme="minorHAnsi" w:hAnsiTheme="minorHAnsi" w:cstheme="minorHAnsi"/>
          <w:sz w:val="22"/>
          <w:szCs w:val="22"/>
        </w:rPr>
        <w:t>dotace NPO</w:t>
      </w:r>
      <w:r w:rsidRPr="00127CC8">
        <w:rPr>
          <w:rFonts w:asciiTheme="minorHAnsi" w:hAnsiTheme="minorHAnsi" w:cstheme="minorHAnsi"/>
          <w:sz w:val="22"/>
          <w:szCs w:val="22"/>
        </w:rPr>
        <w:t xml:space="preserve"> (investiční zdroje), </w:t>
      </w:r>
    </w:p>
    <w:p w14:paraId="6C368F3C" w14:textId="4E8DACDB" w:rsidR="007D741F" w:rsidRPr="00127CC8" w:rsidRDefault="007D741F">
      <w:pPr>
        <w:pStyle w:val="Odstavecseseznamem"/>
        <w:numPr>
          <w:ilvl w:val="0"/>
          <w:numId w:val="16"/>
        </w:numPr>
        <w:ind w:left="1134" w:hanging="425"/>
        <w:jc w:val="both"/>
        <w:rPr>
          <w:rFonts w:asciiTheme="minorHAnsi" w:hAnsiTheme="minorHAnsi" w:cstheme="minorHAnsi"/>
          <w:sz w:val="22"/>
          <w:szCs w:val="22"/>
        </w:rPr>
      </w:pPr>
      <w:r w:rsidRPr="00127CC8">
        <w:rPr>
          <w:rFonts w:asciiTheme="minorHAnsi" w:hAnsiTheme="minorHAnsi" w:cstheme="minorHAnsi"/>
          <w:sz w:val="22"/>
          <w:szCs w:val="22"/>
        </w:rPr>
        <w:t xml:space="preserve">faktura </w:t>
      </w:r>
      <w:r w:rsidR="00320F77" w:rsidRPr="00127CC8">
        <w:rPr>
          <w:rFonts w:asciiTheme="minorHAnsi" w:hAnsiTheme="minorHAnsi" w:cstheme="minorHAnsi"/>
          <w:sz w:val="22"/>
          <w:szCs w:val="22"/>
        </w:rPr>
        <w:t>B</w:t>
      </w:r>
      <w:r w:rsidR="00320F77">
        <w:rPr>
          <w:rFonts w:asciiTheme="minorHAnsi" w:hAnsiTheme="minorHAnsi" w:cstheme="minorHAnsi"/>
          <w:sz w:val="22"/>
          <w:szCs w:val="22"/>
        </w:rPr>
        <w:t>iocentrum</w:t>
      </w:r>
      <w:r w:rsidR="00320F77" w:rsidRPr="00127CC8">
        <w:rPr>
          <w:rFonts w:asciiTheme="minorHAnsi" w:hAnsiTheme="minorHAnsi" w:cstheme="minorHAnsi"/>
          <w:sz w:val="22"/>
          <w:szCs w:val="22"/>
        </w:rPr>
        <w:t xml:space="preserve"> </w:t>
      </w:r>
      <w:r w:rsidRPr="00127CC8">
        <w:rPr>
          <w:rFonts w:asciiTheme="minorHAnsi" w:hAnsiTheme="minorHAnsi" w:cstheme="minorHAnsi"/>
          <w:sz w:val="22"/>
          <w:szCs w:val="22"/>
        </w:rPr>
        <w:t xml:space="preserve">– prostředky </w:t>
      </w:r>
      <w:r w:rsidR="00486163">
        <w:rPr>
          <w:rFonts w:asciiTheme="minorHAnsi" w:hAnsiTheme="minorHAnsi" w:cstheme="minorHAnsi"/>
          <w:sz w:val="22"/>
          <w:szCs w:val="22"/>
        </w:rPr>
        <w:t>dotace NPO</w:t>
      </w:r>
      <w:r w:rsidRPr="00127CC8">
        <w:rPr>
          <w:rFonts w:asciiTheme="minorHAnsi" w:hAnsiTheme="minorHAnsi" w:cstheme="minorHAnsi"/>
          <w:sz w:val="22"/>
          <w:szCs w:val="22"/>
        </w:rPr>
        <w:t xml:space="preserve"> (neinvestiční zdroje), </w:t>
      </w:r>
    </w:p>
    <w:p w14:paraId="0421E251" w14:textId="2C2D3530" w:rsidR="007D741F" w:rsidRPr="00127CC8" w:rsidRDefault="007D741F">
      <w:pPr>
        <w:pStyle w:val="Odstavecseseznamem"/>
        <w:numPr>
          <w:ilvl w:val="0"/>
          <w:numId w:val="16"/>
        </w:numPr>
        <w:ind w:left="1134" w:hanging="425"/>
        <w:jc w:val="both"/>
        <w:rPr>
          <w:rFonts w:asciiTheme="minorHAnsi" w:hAnsiTheme="minorHAnsi" w:cstheme="minorHAnsi"/>
          <w:sz w:val="22"/>
          <w:szCs w:val="22"/>
        </w:rPr>
      </w:pPr>
      <w:r w:rsidRPr="00127CC8">
        <w:rPr>
          <w:rFonts w:asciiTheme="minorHAnsi" w:hAnsiTheme="minorHAnsi" w:cstheme="minorHAnsi"/>
          <w:sz w:val="22"/>
          <w:szCs w:val="22"/>
        </w:rPr>
        <w:t xml:space="preserve">faktura </w:t>
      </w:r>
      <w:r w:rsidR="00320F77" w:rsidRPr="00127CC8">
        <w:rPr>
          <w:rFonts w:asciiTheme="minorHAnsi" w:hAnsiTheme="minorHAnsi" w:cstheme="minorHAnsi"/>
          <w:sz w:val="22"/>
          <w:szCs w:val="22"/>
        </w:rPr>
        <w:t>B</w:t>
      </w:r>
      <w:r w:rsidR="00320F77">
        <w:rPr>
          <w:rFonts w:asciiTheme="minorHAnsi" w:hAnsiTheme="minorHAnsi" w:cstheme="minorHAnsi"/>
          <w:sz w:val="22"/>
          <w:szCs w:val="22"/>
        </w:rPr>
        <w:t>iocentrum</w:t>
      </w:r>
      <w:r w:rsidR="00320F77" w:rsidRPr="00127CC8">
        <w:rPr>
          <w:rFonts w:asciiTheme="minorHAnsi" w:hAnsiTheme="minorHAnsi" w:cstheme="minorHAnsi"/>
          <w:sz w:val="22"/>
          <w:szCs w:val="22"/>
        </w:rPr>
        <w:t xml:space="preserve"> </w:t>
      </w:r>
      <w:r w:rsidRPr="00127CC8">
        <w:rPr>
          <w:rFonts w:asciiTheme="minorHAnsi" w:hAnsiTheme="minorHAnsi" w:cstheme="minorHAnsi"/>
          <w:sz w:val="22"/>
          <w:szCs w:val="22"/>
        </w:rPr>
        <w:t xml:space="preserve">– prostředky </w:t>
      </w:r>
      <w:r w:rsidR="00931C17" w:rsidRPr="00127CC8">
        <w:rPr>
          <w:rFonts w:asciiTheme="minorHAnsi" w:hAnsiTheme="minorHAnsi" w:cstheme="minorHAnsi"/>
          <w:sz w:val="22"/>
          <w:szCs w:val="22"/>
        </w:rPr>
        <w:t xml:space="preserve">UK </w:t>
      </w:r>
      <w:r w:rsidRPr="00127CC8">
        <w:rPr>
          <w:rFonts w:asciiTheme="minorHAnsi" w:hAnsiTheme="minorHAnsi" w:cstheme="minorHAnsi"/>
          <w:sz w:val="22"/>
          <w:szCs w:val="22"/>
        </w:rPr>
        <w:t>(investiční zdroje),</w:t>
      </w:r>
    </w:p>
    <w:p w14:paraId="0481932E" w14:textId="5D5E44EF" w:rsidR="00565928" w:rsidRPr="00CE424C" w:rsidRDefault="007D741F" w:rsidP="00CE424C">
      <w:pPr>
        <w:pStyle w:val="Odstavecseseznamem"/>
        <w:numPr>
          <w:ilvl w:val="0"/>
          <w:numId w:val="16"/>
        </w:numPr>
        <w:ind w:left="1134" w:hanging="425"/>
        <w:jc w:val="both"/>
        <w:rPr>
          <w:rFonts w:asciiTheme="minorHAnsi" w:hAnsiTheme="minorHAnsi" w:cstheme="minorHAnsi"/>
          <w:sz w:val="22"/>
          <w:szCs w:val="22"/>
        </w:rPr>
      </w:pPr>
      <w:r w:rsidRPr="00127CC8">
        <w:rPr>
          <w:rFonts w:asciiTheme="minorHAnsi" w:hAnsiTheme="minorHAnsi" w:cstheme="minorHAnsi"/>
          <w:sz w:val="22"/>
          <w:szCs w:val="22"/>
        </w:rPr>
        <w:t xml:space="preserve">faktura </w:t>
      </w:r>
      <w:r w:rsidR="00320F77" w:rsidRPr="00127CC8">
        <w:rPr>
          <w:rFonts w:asciiTheme="minorHAnsi" w:hAnsiTheme="minorHAnsi" w:cstheme="minorHAnsi"/>
          <w:sz w:val="22"/>
          <w:szCs w:val="22"/>
        </w:rPr>
        <w:t>B</w:t>
      </w:r>
      <w:r w:rsidR="00320F77">
        <w:rPr>
          <w:rFonts w:asciiTheme="minorHAnsi" w:hAnsiTheme="minorHAnsi" w:cstheme="minorHAnsi"/>
          <w:sz w:val="22"/>
          <w:szCs w:val="22"/>
        </w:rPr>
        <w:t>iocentrum</w:t>
      </w:r>
      <w:r w:rsidR="00320F77" w:rsidRPr="00127CC8">
        <w:rPr>
          <w:rFonts w:asciiTheme="minorHAnsi" w:hAnsiTheme="minorHAnsi" w:cstheme="minorHAnsi"/>
          <w:sz w:val="22"/>
          <w:szCs w:val="22"/>
        </w:rPr>
        <w:t xml:space="preserve"> </w:t>
      </w:r>
      <w:r w:rsidRPr="00127CC8">
        <w:rPr>
          <w:rFonts w:asciiTheme="minorHAnsi" w:hAnsiTheme="minorHAnsi" w:cstheme="minorHAnsi"/>
          <w:sz w:val="22"/>
          <w:szCs w:val="22"/>
        </w:rPr>
        <w:t xml:space="preserve">– prostředky </w:t>
      </w:r>
      <w:r w:rsidR="00931C17" w:rsidRPr="00127CC8">
        <w:rPr>
          <w:rFonts w:asciiTheme="minorHAnsi" w:hAnsiTheme="minorHAnsi" w:cstheme="minorHAnsi"/>
          <w:sz w:val="22"/>
          <w:szCs w:val="22"/>
        </w:rPr>
        <w:t xml:space="preserve">UK </w:t>
      </w:r>
      <w:r w:rsidRPr="00127CC8">
        <w:rPr>
          <w:rFonts w:asciiTheme="minorHAnsi" w:hAnsiTheme="minorHAnsi" w:cstheme="minorHAnsi"/>
          <w:sz w:val="22"/>
          <w:szCs w:val="22"/>
        </w:rPr>
        <w:t>(neinvestiční zdroje).</w:t>
      </w:r>
    </w:p>
    <w:p w14:paraId="79F7F2BF" w14:textId="094A3506" w:rsidR="003B399D" w:rsidRPr="00546B11" w:rsidRDefault="003B399D" w:rsidP="00CE424C">
      <w:pPr>
        <w:pStyle w:val="Odstavecseseznamem"/>
        <w:numPr>
          <w:ilvl w:val="1"/>
          <w:numId w:val="15"/>
        </w:numPr>
        <w:spacing w:before="120" w:after="120"/>
        <w:ind w:left="573" w:hanging="573"/>
        <w:contextualSpacing w:val="0"/>
        <w:jc w:val="both"/>
        <w:rPr>
          <w:rFonts w:asciiTheme="minorHAnsi" w:hAnsiTheme="minorHAnsi" w:cstheme="minorHAnsi"/>
          <w:sz w:val="22"/>
          <w:szCs w:val="22"/>
        </w:rPr>
      </w:pPr>
      <w:r w:rsidRPr="00127CC8">
        <w:rPr>
          <w:rFonts w:asciiTheme="minorHAnsi" w:hAnsiTheme="minorHAnsi" w:cstheme="minorHAnsi"/>
          <w:sz w:val="22"/>
          <w:szCs w:val="22"/>
        </w:rPr>
        <w:t>Faktury musí obsahovat veškeré náležitosti daňového dokladu stanovené v</w:t>
      </w:r>
      <w:r w:rsidR="006556E1">
        <w:rPr>
          <w:rFonts w:asciiTheme="minorHAnsi" w:hAnsiTheme="minorHAnsi" w:cstheme="minorHAnsi"/>
          <w:sz w:val="22"/>
          <w:szCs w:val="22"/>
        </w:rPr>
        <w:t> </w:t>
      </w:r>
      <w:r w:rsidRPr="00127CC8">
        <w:rPr>
          <w:rFonts w:asciiTheme="minorHAnsi" w:hAnsiTheme="minorHAnsi" w:cstheme="minorHAnsi"/>
          <w:sz w:val="22"/>
          <w:szCs w:val="22"/>
        </w:rPr>
        <w:t>zákoně č.</w:t>
      </w:r>
      <w:r w:rsidRPr="00546B11">
        <w:rPr>
          <w:rFonts w:asciiTheme="minorHAnsi" w:hAnsiTheme="minorHAnsi" w:cstheme="minorHAnsi"/>
          <w:sz w:val="22"/>
          <w:szCs w:val="22"/>
        </w:rPr>
        <w:t xml:space="preserve"> 235/2004 Sb., o dani z</w:t>
      </w:r>
      <w:r w:rsidR="006556E1">
        <w:rPr>
          <w:rFonts w:asciiTheme="minorHAnsi" w:hAnsiTheme="minorHAnsi" w:cstheme="minorHAnsi"/>
          <w:sz w:val="22"/>
          <w:szCs w:val="22"/>
        </w:rPr>
        <w:t> </w:t>
      </w:r>
      <w:r w:rsidRPr="00546B11">
        <w:rPr>
          <w:rFonts w:asciiTheme="minorHAnsi" w:hAnsiTheme="minorHAnsi" w:cstheme="minorHAnsi"/>
          <w:sz w:val="22"/>
          <w:szCs w:val="22"/>
        </w:rPr>
        <w:t>přidané hodnoty, v</w:t>
      </w:r>
      <w:r w:rsidR="006556E1">
        <w:rPr>
          <w:rFonts w:asciiTheme="minorHAnsi" w:hAnsiTheme="minorHAnsi" w:cstheme="minorHAnsi"/>
          <w:sz w:val="22"/>
          <w:szCs w:val="22"/>
        </w:rPr>
        <w:t> </w:t>
      </w:r>
      <w:r w:rsidRPr="00546B11">
        <w:rPr>
          <w:rFonts w:asciiTheme="minorHAnsi" w:hAnsiTheme="minorHAnsi" w:cstheme="minorHAnsi"/>
          <w:sz w:val="22"/>
          <w:szCs w:val="22"/>
        </w:rPr>
        <w:t>platném znění. Jedná se zejména o:</w:t>
      </w:r>
    </w:p>
    <w:p w14:paraId="38287B94" w14:textId="77777777"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označení účetního dokladu a jeho číslo,</w:t>
      </w:r>
    </w:p>
    <w:p w14:paraId="0419AFB7" w14:textId="54FF6845"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 xml:space="preserve">číslo </w:t>
      </w:r>
      <w:r w:rsidR="00CE424C">
        <w:rPr>
          <w:rFonts w:asciiTheme="minorHAnsi" w:hAnsiTheme="minorHAnsi" w:cstheme="minorHAnsi"/>
          <w:sz w:val="22"/>
          <w:szCs w:val="22"/>
        </w:rPr>
        <w:t>S</w:t>
      </w:r>
      <w:r w:rsidRPr="00546B11">
        <w:rPr>
          <w:rFonts w:asciiTheme="minorHAnsi" w:hAnsiTheme="minorHAnsi" w:cstheme="minorHAnsi"/>
          <w:sz w:val="22"/>
          <w:szCs w:val="22"/>
        </w:rPr>
        <w:t>mlouvy a den jejího uzavření,</w:t>
      </w:r>
    </w:p>
    <w:p w14:paraId="6876B5E0" w14:textId="77777777"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název a sídlo smluvních stran a jejich IČO a DIČ,</w:t>
      </w:r>
    </w:p>
    <w:p w14:paraId="2D2C4DA2" w14:textId="643EC602"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 xml:space="preserve">předmět dodávky a den jejího splnění, název a </w:t>
      </w:r>
      <w:r w:rsidR="00CE424C">
        <w:rPr>
          <w:rFonts w:asciiTheme="minorHAnsi" w:hAnsiTheme="minorHAnsi" w:cstheme="minorHAnsi"/>
          <w:sz w:val="22"/>
          <w:szCs w:val="22"/>
        </w:rPr>
        <w:t>označení S</w:t>
      </w:r>
      <w:r w:rsidRPr="00546B11">
        <w:rPr>
          <w:rFonts w:asciiTheme="minorHAnsi" w:hAnsiTheme="minorHAnsi" w:cstheme="minorHAnsi"/>
          <w:sz w:val="22"/>
          <w:szCs w:val="22"/>
        </w:rPr>
        <w:t>tavby,</w:t>
      </w:r>
    </w:p>
    <w:p w14:paraId="17AB11FA" w14:textId="77777777"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den odeslání účetního dokladu a lhůtu splatnosti,</w:t>
      </w:r>
    </w:p>
    <w:p w14:paraId="18DD5A4C" w14:textId="77777777"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označení banky vč. identifikátoru a číslo účtu, na který má být úhrada provedena,</w:t>
      </w:r>
    </w:p>
    <w:p w14:paraId="7EDDCB1B" w14:textId="7EE0EAB0" w:rsidR="003B399D" w:rsidRPr="00546B11"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účtovanou částku rozdělenou na vlastní platbu a DPH v</w:t>
      </w:r>
      <w:r w:rsidR="006556E1">
        <w:rPr>
          <w:rFonts w:asciiTheme="minorHAnsi" w:hAnsiTheme="minorHAnsi" w:cstheme="minorHAnsi"/>
          <w:sz w:val="22"/>
          <w:szCs w:val="22"/>
        </w:rPr>
        <w:t> </w:t>
      </w:r>
      <w:r w:rsidRPr="00546B11">
        <w:rPr>
          <w:rFonts w:asciiTheme="minorHAnsi" w:hAnsiTheme="minorHAnsi" w:cstheme="minorHAnsi"/>
          <w:sz w:val="22"/>
          <w:szCs w:val="22"/>
        </w:rPr>
        <w:t>jednotlivých sazbách,</w:t>
      </w:r>
    </w:p>
    <w:p w14:paraId="1DC5BF2D" w14:textId="77777777" w:rsidR="003B399D" w:rsidRDefault="003B399D">
      <w:pPr>
        <w:pStyle w:val="Odstavecseseznamem"/>
        <w:numPr>
          <w:ilvl w:val="0"/>
          <w:numId w:val="16"/>
        </w:numPr>
        <w:ind w:left="1134" w:hanging="425"/>
        <w:jc w:val="both"/>
        <w:rPr>
          <w:rFonts w:asciiTheme="minorHAnsi" w:hAnsiTheme="minorHAnsi" w:cstheme="minorHAnsi"/>
          <w:sz w:val="22"/>
          <w:szCs w:val="22"/>
        </w:rPr>
      </w:pPr>
      <w:r w:rsidRPr="00546B11">
        <w:rPr>
          <w:rFonts w:asciiTheme="minorHAnsi" w:hAnsiTheme="minorHAnsi" w:cstheme="minorHAnsi"/>
          <w:sz w:val="22"/>
          <w:szCs w:val="22"/>
        </w:rPr>
        <w:t xml:space="preserve">razítko a podpis </w:t>
      </w:r>
      <w:r w:rsidR="001E5C8A" w:rsidRPr="00546B11">
        <w:rPr>
          <w:rFonts w:asciiTheme="minorHAnsi" w:hAnsiTheme="minorHAnsi" w:cstheme="minorHAnsi"/>
          <w:sz w:val="22"/>
          <w:szCs w:val="22"/>
        </w:rPr>
        <w:t>Z</w:t>
      </w:r>
      <w:r w:rsidRPr="00546B11">
        <w:rPr>
          <w:rFonts w:asciiTheme="minorHAnsi" w:hAnsiTheme="minorHAnsi" w:cstheme="minorHAnsi"/>
          <w:sz w:val="22"/>
          <w:szCs w:val="22"/>
        </w:rPr>
        <w:t>hotovitele</w:t>
      </w:r>
      <w:r w:rsidR="00546B11">
        <w:rPr>
          <w:rFonts w:asciiTheme="minorHAnsi" w:hAnsiTheme="minorHAnsi" w:cstheme="minorHAnsi"/>
          <w:sz w:val="22"/>
          <w:szCs w:val="22"/>
        </w:rPr>
        <w:t>.</w:t>
      </w:r>
    </w:p>
    <w:p w14:paraId="4643D845" w14:textId="4A1CC1BF" w:rsidR="00F56287" w:rsidRPr="003224DC" w:rsidRDefault="0037033C" w:rsidP="003224DC">
      <w:pPr>
        <w:spacing w:before="120"/>
        <w:ind w:left="573"/>
        <w:rPr>
          <w:rFonts w:asciiTheme="minorHAnsi" w:hAnsiTheme="minorHAnsi" w:cstheme="minorHAnsi"/>
          <w:sz w:val="22"/>
          <w:szCs w:val="22"/>
        </w:rPr>
      </w:pPr>
      <w:bookmarkStart w:id="3" w:name="_Hlk112862227"/>
      <w:bookmarkStart w:id="4" w:name="_Hlk112862333"/>
      <w:bookmarkStart w:id="5" w:name="_Hlk112862075"/>
      <w:r>
        <w:rPr>
          <w:rFonts w:asciiTheme="minorHAnsi" w:hAnsiTheme="minorHAnsi" w:cstheme="minorHAnsi"/>
          <w:sz w:val="22"/>
          <w:szCs w:val="22"/>
        </w:rPr>
        <w:t xml:space="preserve">Faktury musí dále obsahovat náležitosti předepsané dotačním titulem a </w:t>
      </w:r>
      <w:r w:rsidRPr="0037033C">
        <w:rPr>
          <w:rFonts w:asciiTheme="minorHAnsi" w:hAnsiTheme="minorHAnsi" w:cstheme="minorHAnsi"/>
          <w:sz w:val="22"/>
          <w:szCs w:val="22"/>
        </w:rPr>
        <w:t>poskytovatele</w:t>
      </w:r>
      <w:r>
        <w:rPr>
          <w:rFonts w:asciiTheme="minorHAnsi" w:hAnsiTheme="minorHAnsi" w:cstheme="minorHAnsi"/>
          <w:sz w:val="22"/>
          <w:szCs w:val="22"/>
        </w:rPr>
        <w:t>m</w:t>
      </w:r>
      <w:r w:rsidRPr="0037033C">
        <w:rPr>
          <w:rFonts w:asciiTheme="minorHAnsi" w:hAnsiTheme="minorHAnsi" w:cstheme="minorHAnsi"/>
          <w:sz w:val="22"/>
          <w:szCs w:val="22"/>
        </w:rPr>
        <w:t xml:space="preserve"> dotace</w:t>
      </w:r>
      <w:r w:rsidR="003224DC">
        <w:rPr>
          <w:rFonts w:asciiTheme="minorHAnsi" w:hAnsiTheme="minorHAnsi" w:cstheme="minorHAnsi"/>
          <w:sz w:val="22"/>
          <w:szCs w:val="22"/>
        </w:rPr>
        <w:t xml:space="preserve"> (zejm. </w:t>
      </w:r>
      <w:r w:rsidR="003224DC" w:rsidRPr="003224DC">
        <w:rPr>
          <w:rFonts w:asciiTheme="minorHAnsi" w:hAnsiTheme="minorHAnsi" w:cstheme="minorHAnsi"/>
          <w:sz w:val="22"/>
          <w:szCs w:val="22"/>
        </w:rPr>
        <w:t>název akce</w:t>
      </w:r>
      <w:r w:rsidR="003224DC">
        <w:rPr>
          <w:rFonts w:asciiTheme="minorHAnsi" w:hAnsiTheme="minorHAnsi" w:cstheme="minorHAnsi"/>
          <w:sz w:val="22"/>
          <w:szCs w:val="22"/>
        </w:rPr>
        <w:t xml:space="preserve">, registrační číslo projektu, </w:t>
      </w:r>
      <w:r w:rsidR="003224DC" w:rsidRPr="003224DC">
        <w:rPr>
          <w:rFonts w:asciiTheme="minorHAnsi" w:hAnsiTheme="minorHAnsi" w:cstheme="minorHAnsi"/>
          <w:sz w:val="22"/>
          <w:szCs w:val="22"/>
        </w:rPr>
        <w:t>informace, že Dílo je spolufinancováno z</w:t>
      </w:r>
      <w:r w:rsidR="006556E1">
        <w:rPr>
          <w:rFonts w:asciiTheme="minorHAnsi" w:hAnsiTheme="minorHAnsi" w:cstheme="minorHAnsi"/>
          <w:sz w:val="22"/>
          <w:szCs w:val="22"/>
        </w:rPr>
        <w:t> </w:t>
      </w:r>
      <w:r w:rsidR="003224DC" w:rsidRPr="003224DC">
        <w:rPr>
          <w:rFonts w:asciiTheme="minorHAnsi" w:hAnsiTheme="minorHAnsi" w:cstheme="minorHAnsi"/>
          <w:sz w:val="22"/>
          <w:szCs w:val="22"/>
        </w:rPr>
        <w:t>rozpočtu poskytovatele dotace</w:t>
      </w:r>
      <w:r w:rsidR="003224DC">
        <w:rPr>
          <w:rFonts w:asciiTheme="minorHAnsi" w:hAnsiTheme="minorHAnsi" w:cstheme="minorHAnsi"/>
          <w:sz w:val="22"/>
          <w:szCs w:val="22"/>
        </w:rPr>
        <w:t xml:space="preserve"> atd.)</w:t>
      </w:r>
      <w:r>
        <w:rPr>
          <w:rFonts w:asciiTheme="minorHAnsi" w:hAnsiTheme="minorHAnsi" w:cstheme="minorHAnsi"/>
          <w:sz w:val="22"/>
          <w:szCs w:val="22"/>
        </w:rPr>
        <w:t>.</w:t>
      </w:r>
      <w:bookmarkEnd w:id="3"/>
      <w:r w:rsidR="00320F77">
        <w:rPr>
          <w:rFonts w:asciiTheme="minorHAnsi" w:hAnsiTheme="minorHAnsi" w:cstheme="minorHAnsi"/>
          <w:sz w:val="22"/>
          <w:szCs w:val="22"/>
        </w:rPr>
        <w:t xml:space="preserve"> Jestliže poskytovatel dotace bude po uzavření této Smlouvy požadovat další povinné náležitosti faktury, Objednatel takovou skutečnost Zhotoviteli bez zbytečného dokladu sdělí a Zhotovitel bude vystavovat faktury</w:t>
      </w:r>
      <w:r w:rsidR="007B53E8">
        <w:rPr>
          <w:rFonts w:asciiTheme="minorHAnsi" w:hAnsiTheme="minorHAnsi" w:cstheme="minorHAnsi"/>
          <w:sz w:val="22"/>
          <w:szCs w:val="22"/>
        </w:rPr>
        <w:t xml:space="preserve"> v souladu s požadavky poskytovatele dotace</w:t>
      </w:r>
      <w:r w:rsidR="00320F77">
        <w:rPr>
          <w:rFonts w:asciiTheme="minorHAnsi" w:hAnsiTheme="minorHAnsi" w:cstheme="minorHAnsi"/>
          <w:sz w:val="22"/>
          <w:szCs w:val="22"/>
        </w:rPr>
        <w:t xml:space="preserve">. </w:t>
      </w:r>
      <w:bookmarkEnd w:id="4"/>
    </w:p>
    <w:bookmarkEnd w:id="5"/>
    <w:p w14:paraId="33CCAE60" w14:textId="3FC5B084" w:rsidR="003B399D" w:rsidRPr="00546B11" w:rsidRDefault="003B399D">
      <w:pPr>
        <w:pStyle w:val="Odstavecseseznamem"/>
        <w:numPr>
          <w:ilvl w:val="1"/>
          <w:numId w:val="15"/>
        </w:numPr>
        <w:spacing w:before="120" w:after="120"/>
        <w:ind w:left="573" w:hanging="573"/>
        <w:contextualSpacing w:val="0"/>
        <w:jc w:val="both"/>
        <w:rPr>
          <w:rFonts w:asciiTheme="minorHAnsi" w:hAnsiTheme="minorHAnsi" w:cstheme="minorHAnsi"/>
          <w:sz w:val="22"/>
          <w:szCs w:val="22"/>
        </w:rPr>
      </w:pPr>
      <w:r w:rsidRPr="00546B11">
        <w:rPr>
          <w:rFonts w:asciiTheme="minorHAnsi" w:hAnsiTheme="minorHAnsi" w:cstheme="minorHAnsi"/>
          <w:sz w:val="22"/>
          <w:szCs w:val="22"/>
        </w:rPr>
        <w:lastRenderedPageBreak/>
        <w:t xml:space="preserve">Přílohou každé faktury </w:t>
      </w:r>
      <w:r w:rsidR="00931C17">
        <w:rPr>
          <w:rFonts w:asciiTheme="minorHAnsi" w:hAnsiTheme="minorHAnsi" w:cstheme="minorHAnsi"/>
          <w:sz w:val="22"/>
          <w:szCs w:val="22"/>
        </w:rPr>
        <w:t>v</w:t>
      </w:r>
      <w:r w:rsidR="006556E1">
        <w:rPr>
          <w:rFonts w:asciiTheme="minorHAnsi" w:hAnsiTheme="minorHAnsi" w:cstheme="minorHAnsi"/>
          <w:sz w:val="22"/>
          <w:szCs w:val="22"/>
        </w:rPr>
        <w:t> </w:t>
      </w:r>
      <w:r w:rsidR="00931C17">
        <w:rPr>
          <w:rFonts w:asciiTheme="minorHAnsi" w:hAnsiTheme="minorHAnsi" w:cstheme="minorHAnsi"/>
          <w:sz w:val="22"/>
          <w:szCs w:val="22"/>
        </w:rPr>
        <w:t>členění dle čl</w:t>
      </w:r>
      <w:r w:rsidR="00CE424C">
        <w:rPr>
          <w:rFonts w:asciiTheme="minorHAnsi" w:hAnsiTheme="minorHAnsi" w:cstheme="minorHAnsi"/>
          <w:sz w:val="22"/>
          <w:szCs w:val="22"/>
        </w:rPr>
        <w:t>ánku</w:t>
      </w:r>
      <w:r w:rsidR="00931C17">
        <w:rPr>
          <w:rFonts w:asciiTheme="minorHAnsi" w:hAnsiTheme="minorHAnsi" w:cstheme="minorHAnsi"/>
          <w:sz w:val="22"/>
          <w:szCs w:val="22"/>
        </w:rPr>
        <w:t xml:space="preserve"> 6.6. </w:t>
      </w:r>
      <w:r w:rsidR="00CE424C">
        <w:rPr>
          <w:rFonts w:asciiTheme="minorHAnsi" w:hAnsiTheme="minorHAnsi" w:cstheme="minorHAnsi"/>
          <w:sz w:val="22"/>
          <w:szCs w:val="22"/>
        </w:rPr>
        <w:t xml:space="preserve">shora </w:t>
      </w:r>
      <w:r w:rsidRPr="00546B11">
        <w:rPr>
          <w:rFonts w:asciiTheme="minorHAnsi" w:hAnsiTheme="minorHAnsi" w:cstheme="minorHAnsi"/>
          <w:sz w:val="22"/>
          <w:szCs w:val="22"/>
        </w:rPr>
        <w:t xml:space="preserve">bude </w:t>
      </w:r>
      <w:r w:rsidR="000A493A" w:rsidRPr="0053187C">
        <w:rPr>
          <w:rFonts w:asciiTheme="minorHAnsi" w:hAnsiTheme="minorHAnsi" w:cstheme="minorHAnsi"/>
          <w:sz w:val="22"/>
          <w:szCs w:val="22"/>
        </w:rPr>
        <w:t>odsouhlasen</w:t>
      </w:r>
      <w:r w:rsidR="000A493A">
        <w:rPr>
          <w:rFonts w:asciiTheme="minorHAnsi" w:hAnsiTheme="minorHAnsi" w:cstheme="minorHAnsi"/>
          <w:sz w:val="22"/>
          <w:szCs w:val="22"/>
        </w:rPr>
        <w:t>ý</w:t>
      </w:r>
      <w:r w:rsidR="000A493A" w:rsidRPr="0053187C">
        <w:rPr>
          <w:rFonts w:asciiTheme="minorHAnsi" w:hAnsiTheme="minorHAnsi" w:cstheme="minorHAnsi"/>
          <w:sz w:val="22"/>
          <w:szCs w:val="22"/>
        </w:rPr>
        <w:t xml:space="preserve"> soupis </w:t>
      </w:r>
      <w:r w:rsidR="000A493A">
        <w:rPr>
          <w:rFonts w:asciiTheme="minorHAnsi" w:hAnsiTheme="minorHAnsi" w:cstheme="minorHAnsi"/>
          <w:sz w:val="22"/>
          <w:szCs w:val="22"/>
        </w:rPr>
        <w:t xml:space="preserve">skutečně </w:t>
      </w:r>
      <w:r w:rsidR="000A493A" w:rsidRPr="0053187C">
        <w:rPr>
          <w:rFonts w:asciiTheme="minorHAnsi" w:hAnsiTheme="minorHAnsi" w:cstheme="minorHAnsi"/>
          <w:sz w:val="22"/>
          <w:szCs w:val="22"/>
        </w:rPr>
        <w:t>provedených prací, potvrzen</w:t>
      </w:r>
      <w:r w:rsidR="000A493A">
        <w:rPr>
          <w:rFonts w:asciiTheme="minorHAnsi" w:hAnsiTheme="minorHAnsi" w:cstheme="minorHAnsi"/>
          <w:sz w:val="22"/>
          <w:szCs w:val="22"/>
        </w:rPr>
        <w:t>ý</w:t>
      </w:r>
      <w:r w:rsidR="000A493A" w:rsidRPr="0053187C">
        <w:rPr>
          <w:rFonts w:asciiTheme="minorHAnsi" w:hAnsiTheme="minorHAnsi" w:cstheme="minorHAnsi"/>
          <w:sz w:val="22"/>
          <w:szCs w:val="22"/>
        </w:rPr>
        <w:t xml:space="preserve"> pracovníkem</w:t>
      </w:r>
      <w:r w:rsidR="000A493A">
        <w:rPr>
          <w:rFonts w:asciiTheme="minorHAnsi" w:hAnsiTheme="minorHAnsi" w:cstheme="minorHAnsi"/>
          <w:sz w:val="22"/>
          <w:szCs w:val="22"/>
        </w:rPr>
        <w:t xml:space="preserve"> TDS</w:t>
      </w:r>
      <w:r w:rsidRPr="00546B11">
        <w:rPr>
          <w:rFonts w:asciiTheme="minorHAnsi" w:hAnsiTheme="minorHAnsi" w:cstheme="minorHAnsi"/>
          <w:sz w:val="22"/>
          <w:szCs w:val="22"/>
        </w:rPr>
        <w:t>.</w:t>
      </w:r>
    </w:p>
    <w:p w14:paraId="4E4A7483" w14:textId="1E1183B5" w:rsidR="008234F3" w:rsidRPr="00546B11" w:rsidRDefault="003B399D">
      <w:pPr>
        <w:pStyle w:val="Odstavecseseznamem"/>
        <w:numPr>
          <w:ilvl w:val="1"/>
          <w:numId w:val="15"/>
        </w:numPr>
        <w:spacing w:after="120"/>
        <w:ind w:left="573" w:hanging="573"/>
        <w:contextualSpacing w:val="0"/>
        <w:jc w:val="both"/>
        <w:rPr>
          <w:rFonts w:asciiTheme="minorHAnsi" w:hAnsiTheme="minorHAnsi" w:cstheme="minorHAnsi"/>
          <w:b/>
          <w:sz w:val="22"/>
          <w:szCs w:val="22"/>
        </w:rPr>
      </w:pPr>
      <w:r w:rsidRPr="00546B11">
        <w:rPr>
          <w:rFonts w:asciiTheme="minorHAnsi" w:hAnsiTheme="minorHAnsi" w:cstheme="minorHAnsi"/>
          <w:sz w:val="22"/>
          <w:szCs w:val="22"/>
        </w:rPr>
        <w:t>Objednatel je oprávněn vrátit Zhotoviteli fakturu před uplynutím lhůty splatnosti v</w:t>
      </w:r>
      <w:r w:rsidR="006556E1">
        <w:rPr>
          <w:rFonts w:asciiTheme="minorHAnsi" w:hAnsiTheme="minorHAnsi" w:cstheme="minorHAnsi"/>
          <w:sz w:val="22"/>
          <w:szCs w:val="22"/>
        </w:rPr>
        <w:t> </w:t>
      </w:r>
      <w:r w:rsidRPr="00546B11">
        <w:rPr>
          <w:rFonts w:asciiTheme="minorHAnsi" w:hAnsiTheme="minorHAnsi" w:cstheme="minorHAnsi"/>
          <w:sz w:val="22"/>
          <w:szCs w:val="22"/>
        </w:rPr>
        <w:t>případě, že faktura neobsahuje požadované náležitosti nebo obsahuje nesprávné údaje. Oprávněným</w:t>
      </w:r>
      <w:r w:rsidR="00CE424C">
        <w:rPr>
          <w:rFonts w:asciiTheme="minorHAnsi" w:hAnsiTheme="minorHAnsi" w:cstheme="minorHAnsi"/>
          <w:sz w:val="22"/>
          <w:szCs w:val="22"/>
        </w:rPr>
        <w:t> </w:t>
      </w:r>
      <w:r w:rsidRPr="00546B11">
        <w:rPr>
          <w:rFonts w:asciiTheme="minorHAnsi" w:hAnsiTheme="minorHAnsi" w:cstheme="minorHAnsi"/>
          <w:sz w:val="22"/>
          <w:szCs w:val="22"/>
        </w:rPr>
        <w:t>vrácením faktury přestává běžet lhůta její splatnosti. Zhotovitel vystaví novou fakturu se správnými údaji a dnem doručení Zhotoviteli začíná běžet nová třicetidenní lhůta splatnosti.</w:t>
      </w:r>
    </w:p>
    <w:p w14:paraId="1964A50D" w14:textId="2C0220D1" w:rsidR="003F2A49" w:rsidRDefault="00E87804">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546B11">
        <w:rPr>
          <w:rFonts w:asciiTheme="minorHAnsi" w:hAnsiTheme="minorHAnsi" w:cstheme="minorHAnsi"/>
          <w:sz w:val="22"/>
          <w:szCs w:val="22"/>
        </w:rPr>
        <w:t xml:space="preserve">Objednatel </w:t>
      </w:r>
      <w:r w:rsidR="004B4E57">
        <w:rPr>
          <w:rFonts w:asciiTheme="minorHAnsi" w:hAnsiTheme="minorHAnsi" w:cstheme="minorHAnsi"/>
          <w:sz w:val="22"/>
          <w:szCs w:val="22"/>
        </w:rPr>
        <w:t xml:space="preserve">postupně </w:t>
      </w:r>
      <w:r w:rsidRPr="00546B11">
        <w:rPr>
          <w:rFonts w:asciiTheme="minorHAnsi" w:hAnsiTheme="minorHAnsi" w:cstheme="minorHAnsi"/>
          <w:sz w:val="22"/>
          <w:szCs w:val="22"/>
        </w:rPr>
        <w:t xml:space="preserve">uhradí </w:t>
      </w:r>
      <w:r w:rsidR="003B399D" w:rsidRPr="00546B11">
        <w:rPr>
          <w:rFonts w:asciiTheme="minorHAnsi" w:hAnsiTheme="minorHAnsi" w:cstheme="minorHAnsi"/>
          <w:sz w:val="22"/>
          <w:szCs w:val="22"/>
        </w:rPr>
        <w:t>Z</w:t>
      </w:r>
      <w:r w:rsidRPr="00546B11">
        <w:rPr>
          <w:rFonts w:asciiTheme="minorHAnsi" w:hAnsiTheme="minorHAnsi" w:cstheme="minorHAnsi"/>
          <w:sz w:val="22"/>
          <w:szCs w:val="22"/>
        </w:rPr>
        <w:t xml:space="preserve">hotoviteli </w:t>
      </w:r>
      <w:r w:rsidR="00FD6066">
        <w:rPr>
          <w:rFonts w:asciiTheme="minorHAnsi" w:hAnsiTheme="minorHAnsi" w:cstheme="minorHAnsi"/>
          <w:sz w:val="22"/>
          <w:szCs w:val="22"/>
        </w:rPr>
        <w:t xml:space="preserve">měsíční </w:t>
      </w:r>
      <w:r w:rsidRPr="00546B11">
        <w:rPr>
          <w:rFonts w:asciiTheme="minorHAnsi" w:hAnsiTheme="minorHAnsi" w:cstheme="minorHAnsi"/>
          <w:sz w:val="22"/>
          <w:szCs w:val="22"/>
        </w:rPr>
        <w:t xml:space="preserve">daňové doklady až do </w:t>
      </w:r>
      <w:r w:rsidR="004D7E4C">
        <w:rPr>
          <w:rFonts w:asciiTheme="minorHAnsi" w:hAnsiTheme="minorHAnsi" w:cstheme="minorHAnsi"/>
          <w:sz w:val="22"/>
          <w:szCs w:val="22"/>
        </w:rPr>
        <w:t>dosažení</w:t>
      </w:r>
      <w:r w:rsidRPr="00546B11">
        <w:rPr>
          <w:rFonts w:asciiTheme="minorHAnsi" w:hAnsiTheme="minorHAnsi" w:cstheme="minorHAnsi"/>
          <w:sz w:val="22"/>
          <w:szCs w:val="22"/>
        </w:rPr>
        <w:t xml:space="preserve"> </w:t>
      </w:r>
      <w:r w:rsidR="004B4E57">
        <w:rPr>
          <w:rFonts w:asciiTheme="minorHAnsi" w:hAnsiTheme="minorHAnsi" w:cstheme="minorHAnsi"/>
          <w:sz w:val="22"/>
          <w:szCs w:val="22"/>
        </w:rPr>
        <w:t>90</w:t>
      </w:r>
      <w:r w:rsidR="008234F3" w:rsidRPr="00546B11">
        <w:rPr>
          <w:rFonts w:asciiTheme="minorHAnsi" w:hAnsiTheme="minorHAnsi" w:cstheme="minorHAnsi"/>
          <w:sz w:val="22"/>
          <w:szCs w:val="22"/>
        </w:rPr>
        <w:t xml:space="preserve"> </w:t>
      </w:r>
      <w:r w:rsidR="00204199" w:rsidRPr="00546B11">
        <w:rPr>
          <w:rFonts w:asciiTheme="minorHAnsi" w:hAnsiTheme="minorHAnsi" w:cstheme="minorHAnsi"/>
          <w:sz w:val="22"/>
          <w:szCs w:val="22"/>
        </w:rPr>
        <w:t xml:space="preserve">% </w:t>
      </w:r>
      <w:r w:rsidR="004B4E57">
        <w:rPr>
          <w:rFonts w:asciiTheme="minorHAnsi" w:hAnsiTheme="minorHAnsi" w:cstheme="minorHAnsi"/>
          <w:sz w:val="22"/>
          <w:szCs w:val="22"/>
        </w:rPr>
        <w:t xml:space="preserve">celkové </w:t>
      </w:r>
      <w:r w:rsidRPr="00546B11">
        <w:rPr>
          <w:rFonts w:asciiTheme="minorHAnsi" w:hAnsiTheme="minorHAnsi" w:cstheme="minorHAnsi"/>
          <w:sz w:val="22"/>
          <w:szCs w:val="22"/>
        </w:rPr>
        <w:t>sjednané ceny</w:t>
      </w:r>
      <w:r w:rsidR="00207034" w:rsidRPr="00546B11">
        <w:rPr>
          <w:rFonts w:asciiTheme="minorHAnsi" w:hAnsiTheme="minorHAnsi" w:cstheme="minorHAnsi"/>
          <w:sz w:val="22"/>
          <w:szCs w:val="22"/>
        </w:rPr>
        <w:t xml:space="preserve"> </w:t>
      </w:r>
      <w:r w:rsidR="00486163">
        <w:rPr>
          <w:rFonts w:asciiTheme="minorHAnsi" w:hAnsiTheme="minorHAnsi" w:cstheme="minorHAnsi"/>
          <w:sz w:val="22"/>
          <w:szCs w:val="22"/>
        </w:rPr>
        <w:t>bez</w:t>
      </w:r>
      <w:r w:rsidR="00486163" w:rsidRPr="00546B11">
        <w:rPr>
          <w:rFonts w:asciiTheme="minorHAnsi" w:hAnsiTheme="minorHAnsi" w:cstheme="minorHAnsi"/>
          <w:sz w:val="22"/>
          <w:szCs w:val="22"/>
        </w:rPr>
        <w:t xml:space="preserve"> </w:t>
      </w:r>
      <w:r w:rsidR="00207034" w:rsidRPr="00546B11">
        <w:rPr>
          <w:rFonts w:asciiTheme="minorHAnsi" w:hAnsiTheme="minorHAnsi" w:cstheme="minorHAnsi"/>
          <w:sz w:val="22"/>
          <w:szCs w:val="22"/>
        </w:rPr>
        <w:t>DPH</w:t>
      </w:r>
      <w:r w:rsidR="004D7E4C">
        <w:rPr>
          <w:rFonts w:asciiTheme="minorHAnsi" w:hAnsiTheme="minorHAnsi" w:cstheme="minorHAnsi"/>
          <w:sz w:val="22"/>
          <w:szCs w:val="22"/>
        </w:rPr>
        <w:t xml:space="preserve"> v</w:t>
      </w:r>
      <w:r w:rsidR="006556E1">
        <w:rPr>
          <w:rFonts w:asciiTheme="minorHAnsi" w:hAnsiTheme="minorHAnsi" w:cstheme="minorHAnsi"/>
          <w:sz w:val="22"/>
          <w:szCs w:val="22"/>
        </w:rPr>
        <w:t> </w:t>
      </w:r>
      <w:r w:rsidR="004D7E4C">
        <w:rPr>
          <w:rFonts w:asciiTheme="minorHAnsi" w:hAnsiTheme="minorHAnsi" w:cstheme="minorHAnsi"/>
          <w:sz w:val="22"/>
          <w:szCs w:val="22"/>
        </w:rPr>
        <w:t>plné výši</w:t>
      </w:r>
      <w:r w:rsidRPr="00546B11">
        <w:rPr>
          <w:rFonts w:asciiTheme="minorHAnsi" w:hAnsiTheme="minorHAnsi" w:cstheme="minorHAnsi"/>
          <w:sz w:val="22"/>
          <w:szCs w:val="22"/>
        </w:rPr>
        <w:t xml:space="preserve">. Zbývající část, </w:t>
      </w:r>
      <w:r w:rsidR="00204199" w:rsidRPr="00546B11">
        <w:rPr>
          <w:rFonts w:asciiTheme="minorHAnsi" w:hAnsiTheme="minorHAnsi" w:cstheme="minorHAnsi"/>
          <w:sz w:val="22"/>
          <w:szCs w:val="22"/>
        </w:rPr>
        <w:t>tj. 1</w:t>
      </w:r>
      <w:r w:rsidR="004B4E57">
        <w:rPr>
          <w:rFonts w:asciiTheme="minorHAnsi" w:hAnsiTheme="minorHAnsi" w:cstheme="minorHAnsi"/>
          <w:sz w:val="22"/>
          <w:szCs w:val="22"/>
        </w:rPr>
        <w:t>0</w:t>
      </w:r>
      <w:r w:rsidR="008234F3" w:rsidRPr="00546B11">
        <w:rPr>
          <w:rFonts w:asciiTheme="minorHAnsi" w:hAnsiTheme="minorHAnsi" w:cstheme="minorHAnsi"/>
          <w:sz w:val="22"/>
          <w:szCs w:val="22"/>
        </w:rPr>
        <w:t xml:space="preserve"> </w:t>
      </w:r>
      <w:r w:rsidR="00204199" w:rsidRPr="00546B11">
        <w:rPr>
          <w:rFonts w:asciiTheme="minorHAnsi" w:hAnsiTheme="minorHAnsi" w:cstheme="minorHAnsi"/>
          <w:sz w:val="22"/>
          <w:szCs w:val="22"/>
        </w:rPr>
        <w:t xml:space="preserve">% </w:t>
      </w:r>
      <w:r w:rsidRPr="00546B11">
        <w:rPr>
          <w:rFonts w:asciiTheme="minorHAnsi" w:hAnsiTheme="minorHAnsi" w:cstheme="minorHAnsi"/>
          <w:sz w:val="22"/>
          <w:szCs w:val="22"/>
        </w:rPr>
        <w:t>z</w:t>
      </w:r>
      <w:r w:rsidR="006556E1">
        <w:rPr>
          <w:rFonts w:asciiTheme="minorHAnsi" w:hAnsiTheme="minorHAnsi" w:cstheme="minorHAnsi"/>
          <w:sz w:val="22"/>
          <w:szCs w:val="22"/>
        </w:rPr>
        <w:t> </w:t>
      </w:r>
      <w:r w:rsidRPr="00546B11">
        <w:rPr>
          <w:rFonts w:asciiTheme="minorHAnsi" w:hAnsiTheme="minorHAnsi" w:cstheme="minorHAnsi"/>
          <w:sz w:val="22"/>
          <w:szCs w:val="22"/>
        </w:rPr>
        <w:t xml:space="preserve">ceny </w:t>
      </w:r>
      <w:r w:rsidR="003B399D" w:rsidRPr="00546B11">
        <w:rPr>
          <w:rFonts w:asciiTheme="minorHAnsi" w:hAnsiTheme="minorHAnsi" w:cstheme="minorHAnsi"/>
          <w:sz w:val="22"/>
          <w:szCs w:val="22"/>
        </w:rPr>
        <w:t>D</w:t>
      </w:r>
      <w:r w:rsidRPr="00546B11">
        <w:rPr>
          <w:rFonts w:asciiTheme="minorHAnsi" w:hAnsiTheme="minorHAnsi" w:cstheme="minorHAnsi"/>
          <w:sz w:val="22"/>
          <w:szCs w:val="22"/>
        </w:rPr>
        <w:t>íla</w:t>
      </w:r>
      <w:r w:rsidR="00486163">
        <w:rPr>
          <w:rFonts w:asciiTheme="minorHAnsi" w:hAnsiTheme="minorHAnsi" w:cstheme="minorHAnsi"/>
          <w:sz w:val="22"/>
          <w:szCs w:val="22"/>
        </w:rPr>
        <w:t xml:space="preserve"> bez DPH</w:t>
      </w:r>
      <w:r w:rsidR="00207034" w:rsidRPr="00546B11">
        <w:rPr>
          <w:rFonts w:asciiTheme="minorHAnsi" w:hAnsiTheme="minorHAnsi" w:cstheme="minorHAnsi"/>
          <w:sz w:val="22"/>
          <w:szCs w:val="22"/>
        </w:rPr>
        <w:t xml:space="preserve"> </w:t>
      </w:r>
      <w:r w:rsidRPr="00546B11">
        <w:rPr>
          <w:rFonts w:asciiTheme="minorHAnsi" w:hAnsiTheme="minorHAnsi" w:cstheme="minorHAnsi"/>
          <w:sz w:val="22"/>
          <w:szCs w:val="22"/>
        </w:rPr>
        <w:t>(zádržné)</w:t>
      </w:r>
      <w:r w:rsidR="001E5C8A" w:rsidRPr="00546B11">
        <w:rPr>
          <w:rFonts w:asciiTheme="minorHAnsi" w:hAnsiTheme="minorHAnsi" w:cstheme="minorHAnsi"/>
          <w:sz w:val="22"/>
          <w:szCs w:val="22"/>
        </w:rPr>
        <w:t>,</w:t>
      </w:r>
      <w:r w:rsidRPr="00546B11">
        <w:rPr>
          <w:rFonts w:asciiTheme="minorHAnsi" w:hAnsiTheme="minorHAnsi" w:cstheme="minorHAnsi"/>
          <w:sz w:val="22"/>
          <w:szCs w:val="22"/>
        </w:rPr>
        <w:t xml:space="preserve"> uhradí</w:t>
      </w:r>
      <w:r w:rsidR="00CE424C">
        <w:rPr>
          <w:rFonts w:asciiTheme="minorHAnsi" w:hAnsiTheme="minorHAnsi" w:cstheme="minorHAnsi"/>
          <w:sz w:val="22"/>
          <w:szCs w:val="22"/>
        </w:rPr>
        <w:t> </w:t>
      </w:r>
      <w:r w:rsidR="003B399D" w:rsidRPr="00546B11">
        <w:rPr>
          <w:rFonts w:asciiTheme="minorHAnsi" w:hAnsiTheme="minorHAnsi" w:cstheme="minorHAnsi"/>
          <w:sz w:val="22"/>
          <w:szCs w:val="22"/>
        </w:rPr>
        <w:t>O</w:t>
      </w:r>
      <w:r w:rsidRPr="00546B11">
        <w:rPr>
          <w:rFonts w:asciiTheme="minorHAnsi" w:hAnsiTheme="minorHAnsi" w:cstheme="minorHAnsi"/>
          <w:sz w:val="22"/>
          <w:szCs w:val="22"/>
        </w:rPr>
        <w:t>bjednatel</w:t>
      </w:r>
      <w:r w:rsidRPr="008234F3">
        <w:rPr>
          <w:rFonts w:asciiTheme="minorHAnsi" w:hAnsiTheme="minorHAnsi" w:cstheme="minorHAnsi"/>
          <w:sz w:val="22"/>
          <w:szCs w:val="22"/>
        </w:rPr>
        <w:t xml:space="preserve"> </w:t>
      </w:r>
      <w:r w:rsidR="003B399D" w:rsidRPr="008234F3">
        <w:rPr>
          <w:rFonts w:asciiTheme="minorHAnsi" w:hAnsiTheme="minorHAnsi" w:cstheme="minorHAnsi"/>
          <w:sz w:val="22"/>
          <w:szCs w:val="22"/>
        </w:rPr>
        <w:t>Z</w:t>
      </w:r>
      <w:r w:rsidRPr="008234F3">
        <w:rPr>
          <w:rFonts w:asciiTheme="minorHAnsi" w:hAnsiTheme="minorHAnsi" w:cstheme="minorHAnsi"/>
          <w:sz w:val="22"/>
          <w:szCs w:val="22"/>
        </w:rPr>
        <w:t>hotoviteli</w:t>
      </w:r>
      <w:r w:rsidR="003F2A49">
        <w:rPr>
          <w:rFonts w:asciiTheme="minorHAnsi" w:hAnsiTheme="minorHAnsi" w:cstheme="minorHAnsi"/>
          <w:sz w:val="22"/>
          <w:szCs w:val="22"/>
        </w:rPr>
        <w:t xml:space="preserve"> takto</w:t>
      </w:r>
      <w:r w:rsidR="004D7E4C">
        <w:rPr>
          <w:rFonts w:asciiTheme="minorHAnsi" w:hAnsiTheme="minorHAnsi" w:cstheme="minorHAnsi"/>
          <w:sz w:val="22"/>
          <w:szCs w:val="22"/>
        </w:rPr>
        <w:t xml:space="preserve"> (finální faktura)</w:t>
      </w:r>
      <w:r w:rsidR="003F2A49">
        <w:rPr>
          <w:rFonts w:asciiTheme="minorHAnsi" w:hAnsiTheme="minorHAnsi" w:cstheme="minorHAnsi"/>
          <w:sz w:val="22"/>
          <w:szCs w:val="22"/>
        </w:rPr>
        <w:t>:</w:t>
      </w:r>
    </w:p>
    <w:p w14:paraId="451CA6EF" w14:textId="01391809" w:rsidR="00061C21" w:rsidRPr="00061C21" w:rsidRDefault="004B4E57">
      <w:pPr>
        <w:pStyle w:val="Odstavecseseznamem"/>
        <w:numPr>
          <w:ilvl w:val="0"/>
          <w:numId w:val="16"/>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5 </w:t>
      </w:r>
      <w:r w:rsidR="003F2A49">
        <w:rPr>
          <w:rFonts w:asciiTheme="minorHAnsi" w:hAnsiTheme="minorHAnsi" w:cstheme="minorHAnsi"/>
          <w:sz w:val="22"/>
          <w:szCs w:val="22"/>
        </w:rPr>
        <w:t>% z</w:t>
      </w:r>
      <w:r w:rsidR="006556E1">
        <w:rPr>
          <w:rFonts w:asciiTheme="minorHAnsi" w:hAnsiTheme="minorHAnsi" w:cstheme="minorHAnsi"/>
          <w:sz w:val="22"/>
          <w:szCs w:val="22"/>
        </w:rPr>
        <w:t> </w:t>
      </w:r>
      <w:r w:rsidR="003F2A49">
        <w:rPr>
          <w:rFonts w:asciiTheme="minorHAnsi" w:hAnsiTheme="minorHAnsi" w:cstheme="minorHAnsi"/>
          <w:sz w:val="22"/>
          <w:szCs w:val="22"/>
        </w:rPr>
        <w:t xml:space="preserve">ceny </w:t>
      </w:r>
      <w:r w:rsidR="00061C21">
        <w:rPr>
          <w:rFonts w:asciiTheme="minorHAnsi" w:hAnsiTheme="minorHAnsi" w:cstheme="minorHAnsi"/>
          <w:sz w:val="22"/>
          <w:szCs w:val="22"/>
        </w:rPr>
        <w:t>D</w:t>
      </w:r>
      <w:r w:rsidR="003F2A49">
        <w:rPr>
          <w:rFonts w:asciiTheme="minorHAnsi" w:hAnsiTheme="minorHAnsi" w:cstheme="minorHAnsi"/>
          <w:sz w:val="22"/>
          <w:szCs w:val="22"/>
        </w:rPr>
        <w:t>íla</w:t>
      </w:r>
      <w:r w:rsidR="005935F6">
        <w:rPr>
          <w:rFonts w:asciiTheme="minorHAnsi" w:hAnsiTheme="minorHAnsi" w:cstheme="minorHAnsi"/>
          <w:sz w:val="22"/>
          <w:szCs w:val="22"/>
        </w:rPr>
        <w:t xml:space="preserve"> bez DPH</w:t>
      </w:r>
      <w:r w:rsidR="00204199" w:rsidRPr="008234F3">
        <w:rPr>
          <w:rFonts w:asciiTheme="minorHAnsi" w:hAnsiTheme="minorHAnsi" w:cstheme="minorHAnsi"/>
          <w:sz w:val="22"/>
          <w:szCs w:val="22"/>
        </w:rPr>
        <w:t xml:space="preserve"> </w:t>
      </w:r>
      <w:r w:rsidRPr="00577293">
        <w:rPr>
          <w:rFonts w:asciiTheme="minorHAnsi" w:hAnsiTheme="minorHAnsi" w:cstheme="minorHAnsi"/>
          <w:sz w:val="22"/>
          <w:szCs w:val="22"/>
        </w:rPr>
        <w:t xml:space="preserve">bude uhrazeno </w:t>
      </w:r>
      <w:r w:rsidR="009B507B" w:rsidRPr="00577293">
        <w:rPr>
          <w:rFonts w:asciiTheme="minorHAnsi" w:hAnsiTheme="minorHAnsi" w:cstheme="minorHAnsi"/>
          <w:sz w:val="22"/>
          <w:szCs w:val="22"/>
        </w:rPr>
        <w:t>do 3</w:t>
      </w:r>
      <w:r w:rsidR="00E734B7" w:rsidRPr="00577293">
        <w:rPr>
          <w:rFonts w:asciiTheme="minorHAnsi" w:hAnsiTheme="minorHAnsi" w:cstheme="minorHAnsi"/>
          <w:sz w:val="22"/>
          <w:szCs w:val="22"/>
        </w:rPr>
        <w:t>0</w:t>
      </w:r>
      <w:r w:rsidR="009B507B" w:rsidRPr="00577293">
        <w:rPr>
          <w:rFonts w:asciiTheme="minorHAnsi" w:hAnsiTheme="minorHAnsi" w:cstheme="minorHAnsi"/>
          <w:sz w:val="22"/>
          <w:szCs w:val="22"/>
        </w:rPr>
        <w:t xml:space="preserve"> dnů </w:t>
      </w:r>
      <w:r w:rsidR="00204199" w:rsidRPr="00577293">
        <w:rPr>
          <w:rFonts w:asciiTheme="minorHAnsi" w:hAnsiTheme="minorHAnsi" w:cstheme="minorHAnsi"/>
          <w:sz w:val="22"/>
          <w:szCs w:val="22"/>
        </w:rPr>
        <w:t>po odstranění všech vad a nedodělků</w:t>
      </w:r>
      <w:r w:rsidRPr="00577293">
        <w:rPr>
          <w:rFonts w:asciiTheme="minorHAnsi" w:hAnsiTheme="minorHAnsi" w:cstheme="minorHAnsi"/>
          <w:sz w:val="22"/>
          <w:szCs w:val="22"/>
        </w:rPr>
        <w:t xml:space="preserve"> v</w:t>
      </w:r>
      <w:r w:rsidR="006556E1">
        <w:rPr>
          <w:rFonts w:asciiTheme="minorHAnsi" w:hAnsiTheme="minorHAnsi" w:cstheme="minorHAnsi"/>
          <w:sz w:val="22"/>
          <w:szCs w:val="22"/>
        </w:rPr>
        <w:t> </w:t>
      </w:r>
      <w:r w:rsidRPr="00577293">
        <w:rPr>
          <w:rFonts w:asciiTheme="minorHAnsi" w:hAnsiTheme="minorHAnsi" w:cstheme="minorHAnsi"/>
          <w:sz w:val="22"/>
          <w:szCs w:val="22"/>
        </w:rPr>
        <w:t>termínech</w:t>
      </w:r>
      <w:r w:rsidR="00204199" w:rsidRPr="00577293">
        <w:rPr>
          <w:rFonts w:asciiTheme="minorHAnsi" w:hAnsiTheme="minorHAnsi" w:cstheme="minorHAnsi"/>
          <w:sz w:val="22"/>
          <w:szCs w:val="22"/>
        </w:rPr>
        <w:t>, které jsou uvedeny v</w:t>
      </w:r>
      <w:r w:rsidR="006556E1">
        <w:rPr>
          <w:rFonts w:asciiTheme="minorHAnsi" w:hAnsiTheme="minorHAnsi" w:cstheme="minorHAnsi"/>
          <w:sz w:val="22"/>
          <w:szCs w:val="22"/>
        </w:rPr>
        <w:t> </w:t>
      </w:r>
      <w:r w:rsidR="00CA7AF7" w:rsidRPr="00577293">
        <w:rPr>
          <w:rFonts w:asciiTheme="minorHAnsi" w:hAnsiTheme="minorHAnsi" w:cstheme="minorHAnsi"/>
          <w:sz w:val="22"/>
          <w:szCs w:val="22"/>
        </w:rPr>
        <w:t xml:space="preserve">Zápisu o předání </w:t>
      </w:r>
      <w:r w:rsidR="001002B7" w:rsidRPr="00577293">
        <w:rPr>
          <w:rFonts w:asciiTheme="minorHAnsi" w:hAnsiTheme="minorHAnsi" w:cstheme="minorHAnsi"/>
          <w:sz w:val="22"/>
          <w:szCs w:val="22"/>
        </w:rPr>
        <w:t xml:space="preserve">a převzetí </w:t>
      </w:r>
      <w:r w:rsidR="00CA7AF7" w:rsidRPr="00577293">
        <w:rPr>
          <w:rFonts w:asciiTheme="minorHAnsi" w:hAnsiTheme="minorHAnsi" w:cstheme="minorHAnsi"/>
          <w:sz w:val="22"/>
          <w:szCs w:val="22"/>
        </w:rPr>
        <w:t xml:space="preserve">Díla nebo </w:t>
      </w:r>
      <w:r w:rsidR="00204199" w:rsidRPr="00577293">
        <w:rPr>
          <w:rFonts w:asciiTheme="minorHAnsi" w:hAnsiTheme="minorHAnsi" w:cstheme="minorHAnsi"/>
          <w:sz w:val="22"/>
          <w:szCs w:val="22"/>
        </w:rPr>
        <w:t>protokolu</w:t>
      </w:r>
      <w:r w:rsidR="00E70431" w:rsidRPr="00577293">
        <w:rPr>
          <w:rFonts w:asciiTheme="minorHAnsi" w:hAnsiTheme="minorHAnsi" w:cstheme="minorHAnsi"/>
          <w:sz w:val="22"/>
          <w:szCs w:val="22"/>
        </w:rPr>
        <w:t xml:space="preserve"> </w:t>
      </w:r>
      <w:r w:rsidR="00CA7AF7" w:rsidRPr="00577293">
        <w:rPr>
          <w:rFonts w:asciiTheme="minorHAnsi" w:hAnsiTheme="minorHAnsi" w:cstheme="minorHAnsi"/>
          <w:sz w:val="22"/>
          <w:szCs w:val="22"/>
        </w:rPr>
        <w:t>o</w:t>
      </w:r>
      <w:r w:rsidR="001002B7" w:rsidRPr="00577293">
        <w:rPr>
          <w:rFonts w:asciiTheme="minorHAnsi" w:hAnsiTheme="minorHAnsi" w:cstheme="minorHAnsi"/>
          <w:sz w:val="22"/>
          <w:szCs w:val="22"/>
        </w:rPr>
        <w:t> </w:t>
      </w:r>
      <w:r w:rsidR="00CA7AF7" w:rsidRPr="00577293">
        <w:rPr>
          <w:rFonts w:asciiTheme="minorHAnsi" w:hAnsiTheme="minorHAnsi" w:cstheme="minorHAnsi"/>
          <w:sz w:val="22"/>
          <w:szCs w:val="22"/>
        </w:rPr>
        <w:t xml:space="preserve">předání Díla bez </w:t>
      </w:r>
      <w:r w:rsidR="00E70431" w:rsidRPr="00577293">
        <w:rPr>
          <w:rFonts w:asciiTheme="minorHAnsi" w:hAnsiTheme="minorHAnsi" w:cstheme="minorHAnsi"/>
          <w:sz w:val="22"/>
          <w:szCs w:val="22"/>
        </w:rPr>
        <w:t>vad a nedodělků identifikovaných</w:t>
      </w:r>
      <w:r w:rsidR="00E70431">
        <w:rPr>
          <w:rFonts w:asciiTheme="minorHAnsi" w:hAnsiTheme="minorHAnsi" w:cstheme="minorHAnsi"/>
          <w:sz w:val="22"/>
          <w:szCs w:val="22"/>
        </w:rPr>
        <w:t xml:space="preserve"> v</w:t>
      </w:r>
      <w:r w:rsidR="006556E1">
        <w:rPr>
          <w:rFonts w:asciiTheme="minorHAnsi" w:hAnsiTheme="minorHAnsi" w:cstheme="minorHAnsi"/>
          <w:sz w:val="22"/>
          <w:szCs w:val="22"/>
        </w:rPr>
        <w:t> </w:t>
      </w:r>
      <w:r w:rsidR="00967162">
        <w:rPr>
          <w:rFonts w:asciiTheme="minorHAnsi" w:hAnsiTheme="minorHAnsi" w:cstheme="minorHAnsi"/>
          <w:sz w:val="22"/>
          <w:szCs w:val="22"/>
        </w:rPr>
        <w:t>informačním modelu</w:t>
      </w:r>
      <w:r w:rsidR="00E70431">
        <w:rPr>
          <w:rFonts w:asciiTheme="minorHAnsi" w:hAnsiTheme="minorHAnsi" w:cstheme="minorHAnsi"/>
          <w:sz w:val="22"/>
          <w:szCs w:val="22"/>
        </w:rPr>
        <w:t xml:space="preserve"> podle </w:t>
      </w:r>
      <w:r w:rsidR="00022294" w:rsidRPr="00F85181">
        <w:rPr>
          <w:rFonts w:asciiTheme="minorHAnsi" w:hAnsiTheme="minorHAnsi" w:cstheme="minorHAnsi"/>
          <w:i/>
          <w:iCs/>
          <w:sz w:val="22"/>
          <w:szCs w:val="22"/>
        </w:rPr>
        <w:t>P</w:t>
      </w:r>
      <w:r w:rsidR="00E70431" w:rsidRPr="00F85181">
        <w:rPr>
          <w:rFonts w:asciiTheme="minorHAnsi" w:hAnsiTheme="minorHAnsi" w:cstheme="minorHAnsi"/>
          <w:i/>
          <w:iCs/>
          <w:sz w:val="22"/>
          <w:szCs w:val="22"/>
        </w:rPr>
        <w:t>řílo</w:t>
      </w:r>
      <w:r w:rsidR="00967162" w:rsidRPr="00F85181">
        <w:rPr>
          <w:rFonts w:asciiTheme="minorHAnsi" w:hAnsiTheme="minorHAnsi" w:cstheme="minorHAnsi"/>
          <w:i/>
          <w:iCs/>
          <w:sz w:val="22"/>
          <w:szCs w:val="22"/>
        </w:rPr>
        <w:t>hy</w:t>
      </w:r>
      <w:r w:rsidR="00E70431" w:rsidRPr="00F85181">
        <w:rPr>
          <w:rFonts w:asciiTheme="minorHAnsi" w:hAnsiTheme="minorHAnsi" w:cstheme="minorHAnsi"/>
          <w:i/>
          <w:iCs/>
          <w:sz w:val="22"/>
          <w:szCs w:val="22"/>
        </w:rPr>
        <w:t xml:space="preserve"> č. 13</w:t>
      </w:r>
      <w:r w:rsidR="00E70431">
        <w:rPr>
          <w:rFonts w:asciiTheme="minorHAnsi" w:hAnsiTheme="minorHAnsi" w:cstheme="minorHAnsi"/>
          <w:sz w:val="22"/>
          <w:szCs w:val="22"/>
        </w:rPr>
        <w:t xml:space="preserve"> této </w:t>
      </w:r>
      <w:r w:rsidR="00022294">
        <w:rPr>
          <w:rFonts w:asciiTheme="minorHAnsi" w:hAnsiTheme="minorHAnsi" w:cstheme="minorHAnsi"/>
          <w:sz w:val="22"/>
          <w:szCs w:val="22"/>
        </w:rPr>
        <w:t>S</w:t>
      </w:r>
      <w:r w:rsidR="00967162">
        <w:rPr>
          <w:rFonts w:asciiTheme="minorHAnsi" w:hAnsiTheme="minorHAnsi" w:cstheme="minorHAnsi"/>
          <w:sz w:val="22"/>
          <w:szCs w:val="22"/>
        </w:rPr>
        <w:t>mlouvy</w:t>
      </w:r>
      <w:r w:rsidR="00022294">
        <w:rPr>
          <w:rFonts w:asciiTheme="minorHAnsi" w:hAnsiTheme="minorHAnsi" w:cstheme="minorHAnsi"/>
          <w:sz w:val="22"/>
          <w:szCs w:val="22"/>
        </w:rPr>
        <w:t>;</w:t>
      </w:r>
    </w:p>
    <w:p w14:paraId="773CF60A" w14:textId="44D1EEEB" w:rsidR="00E87804" w:rsidRDefault="00061C21">
      <w:pPr>
        <w:pStyle w:val="Odstavecseseznamem"/>
        <w:numPr>
          <w:ilvl w:val="0"/>
          <w:numId w:val="16"/>
        </w:numPr>
        <w:ind w:left="1134" w:hanging="425"/>
        <w:jc w:val="both"/>
        <w:rPr>
          <w:rFonts w:asciiTheme="minorHAnsi" w:hAnsiTheme="minorHAnsi" w:cstheme="minorHAnsi"/>
          <w:sz w:val="22"/>
          <w:szCs w:val="22"/>
        </w:rPr>
      </w:pPr>
      <w:r>
        <w:rPr>
          <w:rFonts w:asciiTheme="minorHAnsi" w:hAnsiTheme="minorHAnsi" w:cstheme="minorHAnsi"/>
          <w:sz w:val="22"/>
          <w:szCs w:val="22"/>
        </w:rPr>
        <w:t xml:space="preserve">zbývajících </w:t>
      </w:r>
      <w:r w:rsidR="003F2A49">
        <w:rPr>
          <w:rFonts w:asciiTheme="minorHAnsi" w:hAnsiTheme="minorHAnsi" w:cstheme="minorHAnsi"/>
          <w:sz w:val="22"/>
          <w:szCs w:val="22"/>
        </w:rPr>
        <w:t>5</w:t>
      </w:r>
      <w:r>
        <w:rPr>
          <w:rFonts w:asciiTheme="minorHAnsi" w:hAnsiTheme="minorHAnsi" w:cstheme="minorHAnsi"/>
          <w:sz w:val="22"/>
          <w:szCs w:val="22"/>
        </w:rPr>
        <w:t xml:space="preserve"> </w:t>
      </w:r>
      <w:r w:rsidR="003F2A49">
        <w:rPr>
          <w:rFonts w:asciiTheme="minorHAnsi" w:hAnsiTheme="minorHAnsi" w:cstheme="minorHAnsi"/>
          <w:sz w:val="22"/>
          <w:szCs w:val="22"/>
        </w:rPr>
        <w:t>% z</w:t>
      </w:r>
      <w:r w:rsidR="006556E1">
        <w:rPr>
          <w:rFonts w:asciiTheme="minorHAnsi" w:hAnsiTheme="minorHAnsi" w:cstheme="minorHAnsi"/>
          <w:sz w:val="22"/>
          <w:szCs w:val="22"/>
        </w:rPr>
        <w:t> </w:t>
      </w:r>
      <w:r w:rsidR="003F2A49">
        <w:rPr>
          <w:rFonts w:asciiTheme="minorHAnsi" w:hAnsiTheme="minorHAnsi" w:cstheme="minorHAnsi"/>
          <w:sz w:val="22"/>
          <w:szCs w:val="22"/>
        </w:rPr>
        <w:t xml:space="preserve">ceny </w:t>
      </w:r>
      <w:r>
        <w:rPr>
          <w:rFonts w:asciiTheme="minorHAnsi" w:hAnsiTheme="minorHAnsi" w:cstheme="minorHAnsi"/>
          <w:sz w:val="22"/>
          <w:szCs w:val="22"/>
        </w:rPr>
        <w:t>D</w:t>
      </w:r>
      <w:r w:rsidR="003F2A49">
        <w:rPr>
          <w:rFonts w:asciiTheme="minorHAnsi" w:hAnsiTheme="minorHAnsi" w:cstheme="minorHAnsi"/>
          <w:sz w:val="22"/>
          <w:szCs w:val="22"/>
        </w:rPr>
        <w:t xml:space="preserve">íla </w:t>
      </w:r>
      <w:r w:rsidR="005935F6">
        <w:rPr>
          <w:rFonts w:asciiTheme="minorHAnsi" w:hAnsiTheme="minorHAnsi" w:cstheme="minorHAnsi"/>
          <w:sz w:val="22"/>
          <w:szCs w:val="22"/>
        </w:rPr>
        <w:t xml:space="preserve">bez DPH </w:t>
      </w:r>
      <w:r w:rsidR="003F2A49">
        <w:rPr>
          <w:rFonts w:asciiTheme="minorHAnsi" w:hAnsiTheme="minorHAnsi" w:cstheme="minorHAnsi"/>
          <w:sz w:val="22"/>
          <w:szCs w:val="22"/>
        </w:rPr>
        <w:t xml:space="preserve">bude </w:t>
      </w:r>
      <w:r w:rsidR="004B4E57">
        <w:rPr>
          <w:rFonts w:asciiTheme="minorHAnsi" w:hAnsiTheme="minorHAnsi" w:cstheme="minorHAnsi"/>
          <w:sz w:val="22"/>
          <w:szCs w:val="22"/>
        </w:rPr>
        <w:t xml:space="preserve">uhrazeno </w:t>
      </w:r>
      <w:r w:rsidR="009B507B">
        <w:rPr>
          <w:rFonts w:asciiTheme="minorHAnsi" w:hAnsiTheme="minorHAnsi" w:cstheme="minorHAnsi"/>
          <w:sz w:val="22"/>
          <w:szCs w:val="22"/>
        </w:rPr>
        <w:t>do 30 dnů</w:t>
      </w:r>
      <w:r w:rsidR="004B4E57">
        <w:rPr>
          <w:rFonts w:asciiTheme="minorHAnsi" w:hAnsiTheme="minorHAnsi" w:cstheme="minorHAnsi"/>
          <w:sz w:val="22"/>
          <w:szCs w:val="22"/>
        </w:rPr>
        <w:t xml:space="preserve"> </w:t>
      </w:r>
      <w:r w:rsidR="003F2A49">
        <w:rPr>
          <w:rFonts w:asciiTheme="minorHAnsi" w:hAnsiTheme="minorHAnsi" w:cstheme="minorHAnsi"/>
          <w:sz w:val="22"/>
          <w:szCs w:val="22"/>
        </w:rPr>
        <w:t xml:space="preserve">po předložení </w:t>
      </w:r>
      <w:r w:rsidR="00E45052">
        <w:rPr>
          <w:rFonts w:asciiTheme="minorHAnsi" w:hAnsiTheme="minorHAnsi" w:cstheme="minorHAnsi"/>
          <w:sz w:val="22"/>
          <w:szCs w:val="22"/>
        </w:rPr>
        <w:t xml:space="preserve">bankovní </w:t>
      </w:r>
      <w:r w:rsidR="00D87A75">
        <w:rPr>
          <w:rFonts w:asciiTheme="minorHAnsi" w:hAnsiTheme="minorHAnsi" w:cstheme="minorHAnsi"/>
          <w:sz w:val="22"/>
          <w:szCs w:val="22"/>
        </w:rPr>
        <w:t xml:space="preserve">záruky </w:t>
      </w:r>
      <w:r w:rsidR="006E0128">
        <w:rPr>
          <w:rFonts w:asciiTheme="minorHAnsi" w:hAnsiTheme="minorHAnsi" w:cstheme="minorHAnsi"/>
          <w:sz w:val="22"/>
          <w:szCs w:val="22"/>
        </w:rPr>
        <w:t>za</w:t>
      </w:r>
      <w:r w:rsidR="00127CC8">
        <w:rPr>
          <w:rFonts w:asciiTheme="minorHAnsi" w:hAnsiTheme="minorHAnsi" w:cstheme="minorHAnsi"/>
          <w:sz w:val="22"/>
          <w:szCs w:val="22"/>
        </w:rPr>
        <w:t> </w:t>
      </w:r>
      <w:r w:rsidR="006E0128">
        <w:rPr>
          <w:rFonts w:asciiTheme="minorHAnsi" w:hAnsiTheme="minorHAnsi" w:cstheme="minorHAnsi"/>
          <w:sz w:val="22"/>
          <w:szCs w:val="22"/>
        </w:rPr>
        <w:t>kvalitu Díla</w:t>
      </w:r>
      <w:r w:rsidR="00347023">
        <w:rPr>
          <w:rFonts w:asciiTheme="minorHAnsi" w:hAnsiTheme="minorHAnsi" w:cstheme="minorHAnsi"/>
          <w:sz w:val="22"/>
          <w:szCs w:val="22"/>
        </w:rPr>
        <w:t xml:space="preserve"> </w:t>
      </w:r>
      <w:r w:rsidR="006E0128">
        <w:rPr>
          <w:rFonts w:asciiTheme="minorHAnsi" w:hAnsiTheme="minorHAnsi" w:cstheme="minorHAnsi"/>
          <w:sz w:val="22"/>
          <w:szCs w:val="22"/>
        </w:rPr>
        <w:t>v</w:t>
      </w:r>
      <w:r w:rsidR="006556E1">
        <w:rPr>
          <w:rFonts w:asciiTheme="minorHAnsi" w:hAnsiTheme="minorHAnsi" w:cstheme="minorHAnsi"/>
          <w:sz w:val="22"/>
          <w:szCs w:val="22"/>
        </w:rPr>
        <w:t> </w:t>
      </w:r>
      <w:r w:rsidR="006E0128">
        <w:rPr>
          <w:rFonts w:asciiTheme="minorHAnsi" w:hAnsiTheme="minorHAnsi" w:cstheme="minorHAnsi"/>
          <w:sz w:val="22"/>
          <w:szCs w:val="22"/>
        </w:rPr>
        <w:t xml:space="preserve">záruční době </w:t>
      </w:r>
      <w:r w:rsidR="00347023">
        <w:rPr>
          <w:rFonts w:asciiTheme="minorHAnsi" w:hAnsiTheme="minorHAnsi" w:cstheme="minorHAnsi"/>
          <w:sz w:val="22"/>
          <w:szCs w:val="22"/>
        </w:rPr>
        <w:t xml:space="preserve">ve </w:t>
      </w:r>
      <w:r w:rsidR="00D730B3">
        <w:rPr>
          <w:rFonts w:asciiTheme="minorHAnsi" w:hAnsiTheme="minorHAnsi" w:cstheme="minorHAnsi"/>
          <w:sz w:val="22"/>
          <w:szCs w:val="22"/>
        </w:rPr>
        <w:t xml:space="preserve">stanovené </w:t>
      </w:r>
      <w:r w:rsidR="00347023">
        <w:rPr>
          <w:rFonts w:asciiTheme="minorHAnsi" w:hAnsiTheme="minorHAnsi" w:cstheme="minorHAnsi"/>
          <w:sz w:val="22"/>
          <w:szCs w:val="22"/>
        </w:rPr>
        <w:t>výši s</w:t>
      </w:r>
      <w:r w:rsidR="006556E1">
        <w:rPr>
          <w:rFonts w:asciiTheme="minorHAnsi" w:hAnsiTheme="minorHAnsi" w:cstheme="minorHAnsi"/>
          <w:sz w:val="22"/>
          <w:szCs w:val="22"/>
        </w:rPr>
        <w:t> </w:t>
      </w:r>
      <w:r w:rsidR="00347023">
        <w:rPr>
          <w:rFonts w:asciiTheme="minorHAnsi" w:hAnsiTheme="minorHAnsi" w:cstheme="minorHAnsi"/>
          <w:sz w:val="22"/>
          <w:szCs w:val="22"/>
        </w:rPr>
        <w:t xml:space="preserve">čerpáním na první výzvu a bez výhrad platnou po celou dobu záruční </w:t>
      </w:r>
      <w:r>
        <w:rPr>
          <w:rFonts w:asciiTheme="minorHAnsi" w:hAnsiTheme="minorHAnsi" w:cstheme="minorHAnsi"/>
          <w:sz w:val="22"/>
          <w:szCs w:val="22"/>
        </w:rPr>
        <w:t>doby (</w:t>
      </w:r>
      <w:r w:rsidR="006E0128">
        <w:rPr>
          <w:rFonts w:asciiTheme="minorHAnsi" w:hAnsiTheme="minorHAnsi" w:cstheme="minorHAnsi"/>
          <w:sz w:val="22"/>
          <w:szCs w:val="22"/>
        </w:rPr>
        <w:t>čl</w:t>
      </w:r>
      <w:r>
        <w:rPr>
          <w:rFonts w:asciiTheme="minorHAnsi" w:hAnsiTheme="minorHAnsi" w:cstheme="minorHAnsi"/>
          <w:sz w:val="22"/>
          <w:szCs w:val="22"/>
        </w:rPr>
        <w:t xml:space="preserve">ánek </w:t>
      </w:r>
      <w:r w:rsidR="006E0128">
        <w:rPr>
          <w:rFonts w:asciiTheme="minorHAnsi" w:hAnsiTheme="minorHAnsi" w:cstheme="minorHAnsi"/>
          <w:sz w:val="22"/>
          <w:szCs w:val="22"/>
        </w:rPr>
        <w:t>12</w:t>
      </w:r>
      <w:r>
        <w:rPr>
          <w:rFonts w:asciiTheme="minorHAnsi" w:hAnsiTheme="minorHAnsi" w:cstheme="minorHAnsi"/>
          <w:sz w:val="22"/>
          <w:szCs w:val="22"/>
        </w:rPr>
        <w:t>.</w:t>
      </w:r>
      <w:r w:rsidR="006E0128">
        <w:rPr>
          <w:rFonts w:asciiTheme="minorHAnsi" w:hAnsiTheme="minorHAnsi" w:cstheme="minorHAnsi"/>
          <w:sz w:val="22"/>
          <w:szCs w:val="22"/>
        </w:rPr>
        <w:t xml:space="preserve"> této </w:t>
      </w:r>
      <w:r>
        <w:rPr>
          <w:rFonts w:asciiTheme="minorHAnsi" w:hAnsiTheme="minorHAnsi" w:cstheme="minorHAnsi"/>
          <w:sz w:val="22"/>
          <w:szCs w:val="22"/>
        </w:rPr>
        <w:t>S</w:t>
      </w:r>
      <w:r w:rsidR="006E0128">
        <w:rPr>
          <w:rFonts w:asciiTheme="minorHAnsi" w:hAnsiTheme="minorHAnsi" w:cstheme="minorHAnsi"/>
          <w:sz w:val="22"/>
          <w:szCs w:val="22"/>
        </w:rPr>
        <w:t>mlouvy</w:t>
      </w:r>
      <w:r>
        <w:rPr>
          <w:rFonts w:asciiTheme="minorHAnsi" w:hAnsiTheme="minorHAnsi" w:cstheme="minorHAnsi"/>
          <w:sz w:val="22"/>
          <w:szCs w:val="22"/>
        </w:rPr>
        <w:t>)</w:t>
      </w:r>
      <w:r w:rsidR="00114DA8">
        <w:rPr>
          <w:rFonts w:asciiTheme="minorHAnsi" w:hAnsiTheme="minorHAnsi" w:cstheme="minorHAnsi"/>
          <w:sz w:val="22"/>
          <w:szCs w:val="22"/>
        </w:rPr>
        <w:t>;</w:t>
      </w:r>
    </w:p>
    <w:p w14:paraId="78B7C7F4" w14:textId="337DD4A8" w:rsidR="00114DA8" w:rsidRPr="00114DA8" w:rsidRDefault="00114DA8" w:rsidP="00114DA8">
      <w:pPr>
        <w:pStyle w:val="Odstavecseseznamem"/>
        <w:numPr>
          <w:ilvl w:val="0"/>
          <w:numId w:val="16"/>
        </w:numPr>
        <w:ind w:left="1134" w:hanging="425"/>
        <w:jc w:val="both"/>
        <w:rPr>
          <w:rFonts w:asciiTheme="minorHAnsi" w:hAnsiTheme="minorHAnsi" w:cstheme="minorHAnsi"/>
          <w:sz w:val="22"/>
          <w:szCs w:val="22"/>
        </w:rPr>
      </w:pPr>
      <w:r w:rsidRPr="00114DA8">
        <w:rPr>
          <w:rFonts w:asciiTheme="minorHAnsi" w:hAnsiTheme="minorHAnsi" w:cstheme="minorHAnsi"/>
          <w:sz w:val="22"/>
          <w:szCs w:val="22"/>
        </w:rPr>
        <w:t xml:space="preserve">bankovní </w:t>
      </w:r>
      <w:r w:rsidR="00D87A75">
        <w:rPr>
          <w:rFonts w:asciiTheme="minorHAnsi" w:hAnsiTheme="minorHAnsi" w:cstheme="minorHAnsi"/>
          <w:sz w:val="22"/>
          <w:szCs w:val="22"/>
        </w:rPr>
        <w:t>záruka</w:t>
      </w:r>
      <w:r w:rsidR="00D87A75" w:rsidRPr="00114DA8">
        <w:rPr>
          <w:rFonts w:asciiTheme="minorHAnsi" w:hAnsiTheme="minorHAnsi" w:cstheme="minorHAnsi"/>
          <w:sz w:val="22"/>
          <w:szCs w:val="22"/>
        </w:rPr>
        <w:t xml:space="preserve"> </w:t>
      </w:r>
      <w:r>
        <w:rPr>
          <w:rFonts w:asciiTheme="minorHAnsi" w:hAnsiTheme="minorHAnsi" w:cstheme="minorHAnsi"/>
          <w:sz w:val="22"/>
          <w:szCs w:val="22"/>
        </w:rPr>
        <w:t xml:space="preserve">dle předchozí odrážky bude </w:t>
      </w:r>
      <w:r w:rsidRPr="00114DA8">
        <w:rPr>
          <w:rFonts w:asciiTheme="minorHAnsi" w:hAnsiTheme="minorHAnsi" w:cstheme="minorHAnsi"/>
          <w:sz w:val="22"/>
          <w:szCs w:val="22"/>
        </w:rPr>
        <w:t>předložena až po odstranění všech vad a</w:t>
      </w:r>
      <w:r>
        <w:rPr>
          <w:rFonts w:asciiTheme="minorHAnsi" w:hAnsiTheme="minorHAnsi" w:cstheme="minorHAnsi"/>
          <w:sz w:val="22"/>
          <w:szCs w:val="22"/>
        </w:rPr>
        <w:t> </w:t>
      </w:r>
      <w:r w:rsidRPr="00114DA8">
        <w:rPr>
          <w:rFonts w:asciiTheme="minorHAnsi" w:hAnsiTheme="minorHAnsi" w:cstheme="minorHAnsi"/>
          <w:sz w:val="22"/>
          <w:szCs w:val="22"/>
        </w:rPr>
        <w:t>nedodělků v</w:t>
      </w:r>
      <w:r w:rsidR="006556E1">
        <w:rPr>
          <w:rFonts w:asciiTheme="minorHAnsi" w:hAnsiTheme="minorHAnsi" w:cstheme="minorHAnsi"/>
          <w:sz w:val="22"/>
          <w:szCs w:val="22"/>
        </w:rPr>
        <w:t> </w:t>
      </w:r>
      <w:r w:rsidRPr="00114DA8">
        <w:rPr>
          <w:rFonts w:asciiTheme="minorHAnsi" w:hAnsiTheme="minorHAnsi" w:cstheme="minorHAnsi"/>
          <w:sz w:val="22"/>
          <w:szCs w:val="22"/>
        </w:rPr>
        <w:t>termínech, které jsou uvedeny v</w:t>
      </w:r>
      <w:r w:rsidR="006556E1">
        <w:rPr>
          <w:rFonts w:asciiTheme="minorHAnsi" w:hAnsiTheme="minorHAnsi" w:cstheme="minorHAnsi"/>
          <w:sz w:val="22"/>
          <w:szCs w:val="22"/>
        </w:rPr>
        <w:t> </w:t>
      </w:r>
      <w:r>
        <w:rPr>
          <w:rFonts w:asciiTheme="minorHAnsi" w:hAnsiTheme="minorHAnsi" w:cstheme="minorHAnsi"/>
          <w:sz w:val="22"/>
          <w:szCs w:val="22"/>
        </w:rPr>
        <w:t xml:space="preserve">Zápisu o </w:t>
      </w:r>
      <w:r w:rsidRPr="00114DA8">
        <w:rPr>
          <w:rFonts w:asciiTheme="minorHAnsi" w:hAnsiTheme="minorHAnsi" w:cstheme="minorHAnsi"/>
          <w:sz w:val="22"/>
          <w:szCs w:val="22"/>
        </w:rPr>
        <w:t>předá</w:t>
      </w:r>
      <w:r>
        <w:rPr>
          <w:rFonts w:asciiTheme="minorHAnsi" w:hAnsiTheme="minorHAnsi" w:cstheme="minorHAnsi"/>
          <w:sz w:val="22"/>
          <w:szCs w:val="22"/>
        </w:rPr>
        <w:t xml:space="preserve">ní </w:t>
      </w:r>
      <w:r w:rsidR="001002B7">
        <w:rPr>
          <w:rFonts w:asciiTheme="minorHAnsi" w:hAnsiTheme="minorHAnsi" w:cstheme="minorHAnsi"/>
          <w:sz w:val="22"/>
          <w:szCs w:val="22"/>
        </w:rPr>
        <w:t xml:space="preserve">a převzetí </w:t>
      </w:r>
      <w:r>
        <w:rPr>
          <w:rFonts w:asciiTheme="minorHAnsi" w:hAnsiTheme="minorHAnsi" w:cstheme="minorHAnsi"/>
          <w:sz w:val="22"/>
          <w:szCs w:val="22"/>
        </w:rPr>
        <w:t>Díla.</w:t>
      </w:r>
    </w:p>
    <w:p w14:paraId="3D7ED241" w14:textId="3219C987" w:rsidR="00E87804" w:rsidRDefault="003B399D">
      <w:pPr>
        <w:pStyle w:val="Odstavecseseznamem"/>
        <w:numPr>
          <w:ilvl w:val="1"/>
          <w:numId w:val="15"/>
        </w:numPr>
        <w:spacing w:before="120" w:after="120"/>
        <w:ind w:left="573" w:hanging="573"/>
        <w:contextualSpacing w:val="0"/>
        <w:jc w:val="both"/>
        <w:rPr>
          <w:rFonts w:asciiTheme="minorHAnsi" w:hAnsiTheme="minorHAnsi" w:cstheme="minorHAnsi"/>
          <w:sz w:val="22"/>
          <w:szCs w:val="22"/>
        </w:rPr>
      </w:pPr>
      <w:r w:rsidRPr="008234F3">
        <w:rPr>
          <w:rFonts w:asciiTheme="minorHAnsi" w:hAnsiTheme="minorHAnsi" w:cstheme="minorHAnsi"/>
          <w:sz w:val="22"/>
          <w:szCs w:val="22"/>
        </w:rPr>
        <w:t xml:space="preserve">Zhotovitel bere na vědomí, že realizace </w:t>
      </w:r>
      <w:r w:rsidR="00E37CA6">
        <w:rPr>
          <w:rFonts w:asciiTheme="minorHAnsi" w:hAnsiTheme="minorHAnsi" w:cstheme="minorHAnsi"/>
          <w:sz w:val="22"/>
          <w:szCs w:val="22"/>
        </w:rPr>
        <w:t>Díla</w:t>
      </w:r>
      <w:r w:rsidRPr="008234F3">
        <w:rPr>
          <w:rFonts w:asciiTheme="minorHAnsi" w:hAnsiTheme="minorHAnsi" w:cstheme="minorHAnsi"/>
          <w:sz w:val="22"/>
          <w:szCs w:val="22"/>
        </w:rPr>
        <w:t xml:space="preserve"> a činnosti poskytované dle této Smlouvy jsou financovány formou dotace</w:t>
      </w:r>
      <w:r w:rsidR="00486163">
        <w:rPr>
          <w:rFonts w:asciiTheme="minorHAnsi" w:hAnsiTheme="minorHAnsi" w:cstheme="minorHAnsi"/>
          <w:sz w:val="22"/>
          <w:szCs w:val="22"/>
        </w:rPr>
        <w:t xml:space="preserve"> z</w:t>
      </w:r>
      <w:r w:rsidR="006556E1">
        <w:rPr>
          <w:rFonts w:asciiTheme="minorHAnsi" w:hAnsiTheme="minorHAnsi" w:cstheme="minorHAnsi"/>
          <w:sz w:val="22"/>
          <w:szCs w:val="22"/>
        </w:rPr>
        <w:t> </w:t>
      </w:r>
      <w:r w:rsidR="00486163">
        <w:rPr>
          <w:rFonts w:asciiTheme="minorHAnsi" w:hAnsiTheme="minorHAnsi" w:cstheme="minorHAnsi"/>
          <w:sz w:val="22"/>
          <w:szCs w:val="22"/>
        </w:rPr>
        <w:t>NPO</w:t>
      </w:r>
      <w:r w:rsidRPr="008234F3">
        <w:rPr>
          <w:rFonts w:asciiTheme="minorHAnsi" w:hAnsiTheme="minorHAnsi" w:cstheme="minorHAnsi"/>
          <w:sz w:val="22"/>
          <w:szCs w:val="22"/>
        </w:rPr>
        <w:t>. Dojde-li tedy z</w:t>
      </w:r>
      <w:r w:rsidR="006556E1">
        <w:rPr>
          <w:rFonts w:asciiTheme="minorHAnsi" w:hAnsiTheme="minorHAnsi" w:cstheme="minorHAnsi"/>
          <w:sz w:val="22"/>
          <w:szCs w:val="22"/>
        </w:rPr>
        <w:t> </w:t>
      </w:r>
      <w:r w:rsidRPr="008234F3">
        <w:rPr>
          <w:rFonts w:asciiTheme="minorHAnsi" w:hAnsiTheme="minorHAnsi" w:cstheme="minorHAnsi"/>
          <w:sz w:val="22"/>
          <w:szCs w:val="22"/>
        </w:rPr>
        <w:t xml:space="preserve">Objednatelem nezaviněné příčiny </w:t>
      </w:r>
      <w:r w:rsidR="004F5C4D">
        <w:rPr>
          <w:rFonts w:asciiTheme="minorHAnsi" w:hAnsiTheme="minorHAnsi" w:cstheme="minorHAnsi"/>
          <w:sz w:val="22"/>
          <w:szCs w:val="22"/>
        </w:rPr>
        <w:t xml:space="preserve">prokazatelně </w:t>
      </w:r>
      <w:r w:rsidRPr="008234F3">
        <w:rPr>
          <w:rFonts w:asciiTheme="minorHAnsi" w:hAnsiTheme="minorHAnsi" w:cstheme="minorHAnsi"/>
          <w:sz w:val="22"/>
          <w:szCs w:val="22"/>
        </w:rPr>
        <w:t>k</w:t>
      </w:r>
      <w:r w:rsidR="006556E1">
        <w:rPr>
          <w:rFonts w:asciiTheme="minorHAnsi" w:hAnsiTheme="minorHAnsi" w:cstheme="minorHAnsi"/>
          <w:sz w:val="22"/>
          <w:szCs w:val="22"/>
        </w:rPr>
        <w:t> </w:t>
      </w:r>
      <w:r w:rsidRPr="008234F3">
        <w:rPr>
          <w:rFonts w:asciiTheme="minorHAnsi" w:hAnsiTheme="minorHAnsi" w:cstheme="minorHAnsi"/>
          <w:sz w:val="22"/>
          <w:szCs w:val="22"/>
        </w:rPr>
        <w:t>pozdějšímu uvolnění financí ze strany poskytovatele dotace a z</w:t>
      </w:r>
      <w:r w:rsidR="006556E1">
        <w:rPr>
          <w:rFonts w:asciiTheme="minorHAnsi" w:hAnsiTheme="minorHAnsi" w:cstheme="minorHAnsi"/>
          <w:sz w:val="22"/>
          <w:szCs w:val="22"/>
        </w:rPr>
        <w:t> </w:t>
      </w:r>
      <w:r w:rsidRPr="008234F3">
        <w:rPr>
          <w:rFonts w:asciiTheme="minorHAnsi" w:hAnsiTheme="minorHAnsi" w:cstheme="minorHAnsi"/>
          <w:sz w:val="22"/>
          <w:szCs w:val="22"/>
        </w:rPr>
        <w:t>tohoto důvodu nebude dodržena splatnost vystavené faktury, není Objednatel vůči Zhotoviteli s</w:t>
      </w:r>
      <w:r w:rsidR="006556E1">
        <w:rPr>
          <w:rFonts w:asciiTheme="minorHAnsi" w:hAnsiTheme="minorHAnsi" w:cstheme="minorHAnsi"/>
          <w:sz w:val="22"/>
          <w:szCs w:val="22"/>
        </w:rPr>
        <w:t> </w:t>
      </w:r>
      <w:r w:rsidRPr="008234F3">
        <w:rPr>
          <w:rFonts w:asciiTheme="minorHAnsi" w:hAnsiTheme="minorHAnsi" w:cstheme="minorHAnsi"/>
          <w:sz w:val="22"/>
          <w:szCs w:val="22"/>
        </w:rPr>
        <w:t>platbou v</w:t>
      </w:r>
      <w:r w:rsidR="006556E1">
        <w:rPr>
          <w:rFonts w:asciiTheme="minorHAnsi" w:hAnsiTheme="minorHAnsi" w:cstheme="minorHAnsi"/>
          <w:sz w:val="22"/>
          <w:szCs w:val="22"/>
        </w:rPr>
        <w:t> </w:t>
      </w:r>
      <w:r w:rsidRPr="008234F3">
        <w:rPr>
          <w:rFonts w:asciiTheme="minorHAnsi" w:hAnsiTheme="minorHAnsi" w:cstheme="minorHAnsi"/>
          <w:sz w:val="22"/>
          <w:szCs w:val="22"/>
        </w:rPr>
        <w:t>prodlení. Zhotovitel není oprávněn z</w:t>
      </w:r>
      <w:r w:rsidR="006556E1">
        <w:rPr>
          <w:rFonts w:asciiTheme="minorHAnsi" w:hAnsiTheme="minorHAnsi" w:cstheme="minorHAnsi"/>
          <w:sz w:val="22"/>
          <w:szCs w:val="22"/>
        </w:rPr>
        <w:t> </w:t>
      </w:r>
      <w:r w:rsidRPr="008234F3">
        <w:rPr>
          <w:rFonts w:asciiTheme="minorHAnsi" w:hAnsiTheme="minorHAnsi" w:cstheme="minorHAnsi"/>
          <w:sz w:val="22"/>
          <w:szCs w:val="22"/>
        </w:rPr>
        <w:t>tohoto důvodu přerušit činnost a práce dle této Smlouvy ani odstoupit od Smlouvy.</w:t>
      </w:r>
      <w:r w:rsidR="002D2ECC">
        <w:rPr>
          <w:rFonts w:asciiTheme="minorHAnsi" w:hAnsiTheme="minorHAnsi" w:cstheme="minorHAnsi"/>
          <w:sz w:val="22"/>
          <w:szCs w:val="22"/>
        </w:rPr>
        <w:t xml:space="preserve"> Jestliže však </w:t>
      </w:r>
      <w:r w:rsidR="002D2ECC" w:rsidRPr="002D2ECC">
        <w:rPr>
          <w:rFonts w:asciiTheme="minorHAnsi" w:hAnsiTheme="minorHAnsi" w:cstheme="minorHAnsi"/>
          <w:sz w:val="22"/>
          <w:szCs w:val="22"/>
        </w:rPr>
        <w:t>dojde z důvodů uvedených v</w:t>
      </w:r>
      <w:r w:rsidR="002D2ECC">
        <w:rPr>
          <w:rFonts w:asciiTheme="minorHAnsi" w:hAnsiTheme="minorHAnsi" w:cstheme="minorHAnsi"/>
          <w:sz w:val="22"/>
          <w:szCs w:val="22"/>
        </w:rPr>
        <w:t xml:space="preserve"> tomto </w:t>
      </w:r>
      <w:r w:rsidR="002D2ECC" w:rsidRPr="002D2ECC">
        <w:rPr>
          <w:rFonts w:asciiTheme="minorHAnsi" w:hAnsiTheme="minorHAnsi" w:cstheme="minorHAnsi"/>
          <w:sz w:val="22"/>
          <w:szCs w:val="22"/>
        </w:rPr>
        <w:t>článku k</w:t>
      </w:r>
      <w:r w:rsidR="002D2ECC">
        <w:rPr>
          <w:rFonts w:asciiTheme="minorHAnsi" w:hAnsiTheme="minorHAnsi" w:cstheme="minorHAnsi"/>
          <w:sz w:val="22"/>
          <w:szCs w:val="22"/>
        </w:rPr>
        <w:t>e</w:t>
      </w:r>
      <w:r w:rsidR="002D2ECC" w:rsidRPr="002D2ECC">
        <w:rPr>
          <w:rFonts w:asciiTheme="minorHAnsi" w:hAnsiTheme="minorHAnsi" w:cstheme="minorHAnsi"/>
          <w:sz w:val="22"/>
          <w:szCs w:val="22"/>
        </w:rPr>
        <w:t xml:space="preserve"> </w:t>
      </w:r>
      <w:r w:rsidR="002D2ECC">
        <w:rPr>
          <w:rFonts w:asciiTheme="minorHAnsi" w:hAnsiTheme="minorHAnsi" w:cstheme="minorHAnsi"/>
          <w:sz w:val="22"/>
          <w:szCs w:val="22"/>
        </w:rPr>
        <w:t xml:space="preserve">zpoždění </w:t>
      </w:r>
      <w:r w:rsidR="002D2ECC" w:rsidRPr="002D2ECC">
        <w:rPr>
          <w:rFonts w:asciiTheme="minorHAnsi" w:hAnsiTheme="minorHAnsi" w:cstheme="minorHAnsi"/>
          <w:sz w:val="22"/>
          <w:szCs w:val="22"/>
        </w:rPr>
        <w:t>s</w:t>
      </w:r>
      <w:r w:rsidR="002D2ECC">
        <w:rPr>
          <w:rFonts w:asciiTheme="minorHAnsi" w:hAnsiTheme="minorHAnsi" w:cstheme="minorHAnsi"/>
          <w:sz w:val="22"/>
          <w:szCs w:val="22"/>
        </w:rPr>
        <w:t> </w:t>
      </w:r>
      <w:r w:rsidR="002D2ECC" w:rsidRPr="002D2ECC">
        <w:rPr>
          <w:rFonts w:asciiTheme="minorHAnsi" w:hAnsiTheme="minorHAnsi" w:cstheme="minorHAnsi"/>
          <w:sz w:val="22"/>
          <w:szCs w:val="22"/>
        </w:rPr>
        <w:t xml:space="preserve">úhradou vystavené faktury delšímu než 60 dnů po splatnosti, Zhotovitel je oprávněn počínaje 61. dnem takového </w:t>
      </w:r>
      <w:r w:rsidR="002D2ECC">
        <w:rPr>
          <w:rFonts w:asciiTheme="minorHAnsi" w:hAnsiTheme="minorHAnsi" w:cstheme="minorHAnsi"/>
          <w:sz w:val="22"/>
          <w:szCs w:val="22"/>
        </w:rPr>
        <w:t xml:space="preserve">zpoždění </w:t>
      </w:r>
      <w:r w:rsidR="002D2ECC" w:rsidRPr="002D2ECC">
        <w:rPr>
          <w:rFonts w:asciiTheme="minorHAnsi" w:hAnsiTheme="minorHAnsi" w:cstheme="minorHAnsi"/>
          <w:sz w:val="22"/>
          <w:szCs w:val="22"/>
        </w:rPr>
        <w:t>účtovat Objednateli úroky z dlužné částky</w:t>
      </w:r>
      <w:r w:rsidR="002D2ECC">
        <w:rPr>
          <w:rFonts w:asciiTheme="minorHAnsi" w:hAnsiTheme="minorHAnsi" w:cstheme="minorHAnsi"/>
          <w:sz w:val="22"/>
          <w:szCs w:val="22"/>
        </w:rPr>
        <w:t>,</w:t>
      </w:r>
      <w:r w:rsidR="002D2ECC" w:rsidRPr="002D2ECC">
        <w:rPr>
          <w:rFonts w:asciiTheme="minorHAnsi" w:hAnsiTheme="minorHAnsi" w:cstheme="minorHAnsi"/>
          <w:sz w:val="22"/>
          <w:szCs w:val="22"/>
        </w:rPr>
        <w:t xml:space="preserve"> a </w:t>
      </w:r>
      <w:r w:rsidR="002D2ECC">
        <w:rPr>
          <w:rFonts w:asciiTheme="minorHAnsi" w:hAnsiTheme="minorHAnsi" w:cstheme="minorHAnsi"/>
          <w:sz w:val="22"/>
          <w:szCs w:val="22"/>
        </w:rPr>
        <w:t xml:space="preserve">to ve výši </w:t>
      </w:r>
      <w:r w:rsidR="002D2ECC" w:rsidRPr="002D2ECC">
        <w:rPr>
          <w:rFonts w:asciiTheme="minorHAnsi" w:hAnsiTheme="minorHAnsi" w:cstheme="minorHAnsi"/>
          <w:sz w:val="22"/>
          <w:szCs w:val="22"/>
        </w:rPr>
        <w:t>zákonn</w:t>
      </w:r>
      <w:r w:rsidR="002D2ECC">
        <w:rPr>
          <w:rFonts w:asciiTheme="minorHAnsi" w:hAnsiTheme="minorHAnsi" w:cstheme="minorHAnsi"/>
          <w:sz w:val="22"/>
          <w:szCs w:val="22"/>
        </w:rPr>
        <w:t>ých úroků z prodlení.</w:t>
      </w:r>
    </w:p>
    <w:p w14:paraId="4554CFC5" w14:textId="712D1EAA" w:rsidR="00AD7BCC" w:rsidRDefault="00C843FF">
      <w:pPr>
        <w:pStyle w:val="Odstavecseseznamem"/>
        <w:numPr>
          <w:ilvl w:val="1"/>
          <w:numId w:val="15"/>
        </w:numPr>
        <w:spacing w:before="120" w:after="120"/>
        <w:ind w:left="573" w:hanging="573"/>
        <w:contextualSpacing w:val="0"/>
        <w:jc w:val="both"/>
        <w:rPr>
          <w:rFonts w:asciiTheme="minorHAnsi" w:hAnsiTheme="minorHAnsi" w:cstheme="minorHAnsi"/>
          <w:sz w:val="22"/>
          <w:szCs w:val="22"/>
        </w:rPr>
      </w:pPr>
      <w:r w:rsidRPr="00C843FF">
        <w:rPr>
          <w:rFonts w:asciiTheme="minorHAnsi" w:hAnsiTheme="minorHAnsi" w:cstheme="minorHAnsi"/>
          <w:sz w:val="22"/>
          <w:szCs w:val="22"/>
        </w:rPr>
        <w:t>Smluvní strany si v</w:t>
      </w:r>
      <w:r w:rsidR="006556E1">
        <w:rPr>
          <w:rFonts w:asciiTheme="minorHAnsi" w:hAnsiTheme="minorHAnsi" w:cstheme="minorHAnsi"/>
          <w:sz w:val="22"/>
          <w:szCs w:val="22"/>
        </w:rPr>
        <w:t> </w:t>
      </w:r>
      <w:r w:rsidRPr="00C843FF">
        <w:rPr>
          <w:rFonts w:asciiTheme="minorHAnsi" w:hAnsiTheme="minorHAnsi" w:cstheme="minorHAnsi"/>
          <w:sz w:val="22"/>
          <w:szCs w:val="22"/>
        </w:rPr>
        <w:t xml:space="preserve">souladu s § 100 odst. 1 ZZVZ vyhrazují možnost změny </w:t>
      </w:r>
      <w:r>
        <w:rPr>
          <w:rFonts w:asciiTheme="minorHAnsi" w:hAnsiTheme="minorHAnsi" w:cstheme="minorHAnsi"/>
          <w:sz w:val="22"/>
          <w:szCs w:val="22"/>
        </w:rPr>
        <w:t>C</w:t>
      </w:r>
      <w:r w:rsidRPr="00C843FF">
        <w:rPr>
          <w:rFonts w:asciiTheme="minorHAnsi" w:hAnsiTheme="minorHAnsi" w:cstheme="minorHAnsi"/>
          <w:sz w:val="22"/>
          <w:szCs w:val="22"/>
        </w:rPr>
        <w:t xml:space="preserve">eny </w:t>
      </w:r>
      <w:r>
        <w:rPr>
          <w:rFonts w:asciiTheme="minorHAnsi" w:hAnsiTheme="minorHAnsi" w:cstheme="minorHAnsi"/>
          <w:sz w:val="22"/>
          <w:szCs w:val="22"/>
        </w:rPr>
        <w:t>D</w:t>
      </w:r>
      <w:r w:rsidRPr="00C843FF">
        <w:rPr>
          <w:rFonts w:asciiTheme="minorHAnsi" w:hAnsiTheme="minorHAnsi" w:cstheme="minorHAnsi"/>
          <w:sz w:val="22"/>
          <w:szCs w:val="22"/>
        </w:rPr>
        <w:t xml:space="preserve">íla </w:t>
      </w:r>
      <w:r>
        <w:rPr>
          <w:rFonts w:asciiTheme="minorHAnsi" w:hAnsiTheme="minorHAnsi" w:cstheme="minorHAnsi"/>
          <w:sz w:val="22"/>
          <w:szCs w:val="22"/>
        </w:rPr>
        <w:t>za</w:t>
      </w:r>
      <w:r w:rsidR="00F72BC6">
        <w:rPr>
          <w:rFonts w:asciiTheme="minorHAnsi" w:hAnsiTheme="minorHAnsi" w:cstheme="minorHAnsi"/>
          <w:sz w:val="22"/>
          <w:szCs w:val="22"/>
        </w:rPr>
        <w:t> </w:t>
      </w:r>
      <w:r>
        <w:rPr>
          <w:rFonts w:asciiTheme="minorHAnsi" w:hAnsiTheme="minorHAnsi" w:cstheme="minorHAnsi"/>
          <w:sz w:val="22"/>
          <w:szCs w:val="22"/>
        </w:rPr>
        <w:t>podmínek a způsobem, jak je uvedeno v</w:t>
      </w:r>
      <w:r w:rsidR="006556E1">
        <w:rPr>
          <w:rFonts w:asciiTheme="minorHAnsi" w:hAnsiTheme="minorHAnsi" w:cstheme="minorHAnsi"/>
          <w:sz w:val="22"/>
          <w:szCs w:val="22"/>
        </w:rPr>
        <w:t> </w:t>
      </w:r>
      <w:r w:rsidRPr="00C843FF">
        <w:rPr>
          <w:rFonts w:asciiTheme="minorHAnsi" w:hAnsiTheme="minorHAnsi" w:cstheme="minorHAnsi"/>
          <w:i/>
          <w:iCs/>
          <w:sz w:val="22"/>
          <w:szCs w:val="22"/>
        </w:rPr>
        <w:t>Příloze č. 16</w:t>
      </w:r>
      <w:r>
        <w:rPr>
          <w:rFonts w:asciiTheme="minorHAnsi" w:hAnsiTheme="minorHAnsi" w:cstheme="minorHAnsi"/>
          <w:sz w:val="22"/>
          <w:szCs w:val="22"/>
        </w:rPr>
        <w:t xml:space="preserve"> této Smlouvy (Inflační a deflační doložka).</w:t>
      </w:r>
    </w:p>
    <w:p w14:paraId="61B38F55" w14:textId="77777777" w:rsidR="00E87804" w:rsidRPr="0053187C" w:rsidRDefault="00E87804">
      <w:pPr>
        <w:pStyle w:val="Nzev"/>
        <w:numPr>
          <w:ilvl w:val="0"/>
          <w:numId w:val="15"/>
        </w:numPr>
        <w:suppressAutoHyphens/>
        <w:spacing w:before="360"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 xml:space="preserve">Provádění </w:t>
      </w:r>
      <w:r w:rsidR="00342942" w:rsidRPr="0053187C">
        <w:rPr>
          <w:rFonts w:asciiTheme="minorHAnsi" w:hAnsiTheme="minorHAnsi" w:cstheme="minorHAnsi"/>
          <w:bCs/>
          <w:sz w:val="22"/>
          <w:szCs w:val="22"/>
          <w:lang w:eastAsia="ar-SA"/>
        </w:rPr>
        <w:t>D</w:t>
      </w:r>
      <w:r w:rsidRPr="0053187C">
        <w:rPr>
          <w:rFonts w:asciiTheme="minorHAnsi" w:hAnsiTheme="minorHAnsi" w:cstheme="minorHAnsi"/>
          <w:bCs/>
          <w:sz w:val="22"/>
          <w:szCs w:val="22"/>
          <w:lang w:eastAsia="ar-SA"/>
        </w:rPr>
        <w:t>íla</w:t>
      </w:r>
    </w:p>
    <w:p w14:paraId="408E96C1" w14:textId="537AF5AE"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je povinen provést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ílo na svůj náklad a na své nebezpečí ve sjednané době</w:t>
      </w:r>
      <w:r w:rsidR="006556E1">
        <w:rPr>
          <w:rFonts w:asciiTheme="minorHAnsi" w:hAnsiTheme="minorHAnsi" w:cstheme="minorHAnsi"/>
          <w:sz w:val="22"/>
          <w:szCs w:val="22"/>
        </w:rPr>
        <w:t xml:space="preserve"> (Doba provádění Díla)</w:t>
      </w:r>
      <w:r w:rsidRPr="0053187C">
        <w:rPr>
          <w:rFonts w:asciiTheme="minorHAnsi" w:hAnsiTheme="minorHAnsi" w:cstheme="minorHAnsi"/>
          <w:sz w:val="22"/>
          <w:szCs w:val="22"/>
        </w:rPr>
        <w:t>.</w:t>
      </w:r>
    </w:p>
    <w:p w14:paraId="393A5303" w14:textId="77777777"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Objednatel nebo jím pověřen</w:t>
      </w:r>
      <w:r w:rsidR="00222538">
        <w:rPr>
          <w:rFonts w:asciiTheme="minorHAnsi" w:hAnsiTheme="minorHAnsi" w:cstheme="minorHAnsi"/>
          <w:sz w:val="22"/>
          <w:szCs w:val="22"/>
        </w:rPr>
        <w:t>í</w:t>
      </w:r>
      <w:r w:rsidRPr="0053187C">
        <w:rPr>
          <w:rFonts w:asciiTheme="minorHAnsi" w:hAnsiTheme="minorHAnsi" w:cstheme="minorHAnsi"/>
          <w:sz w:val="22"/>
          <w:szCs w:val="22"/>
        </w:rPr>
        <w:t xml:space="preserve"> zástupc</w:t>
      </w:r>
      <w:r w:rsidR="00222538">
        <w:rPr>
          <w:rFonts w:asciiTheme="minorHAnsi" w:hAnsiTheme="minorHAnsi" w:cstheme="minorHAnsi"/>
          <w:sz w:val="22"/>
          <w:szCs w:val="22"/>
        </w:rPr>
        <w:t>i</w:t>
      </w:r>
      <w:r w:rsidR="003B399D" w:rsidRPr="0053187C">
        <w:rPr>
          <w:rFonts w:asciiTheme="minorHAnsi" w:hAnsiTheme="minorHAnsi" w:cstheme="minorHAnsi"/>
          <w:sz w:val="22"/>
          <w:szCs w:val="22"/>
        </w:rPr>
        <w:t xml:space="preserve"> </w:t>
      </w:r>
      <w:r w:rsidRPr="0053187C">
        <w:rPr>
          <w:rFonts w:asciiTheme="minorHAnsi" w:hAnsiTheme="minorHAnsi" w:cstheme="minorHAnsi"/>
          <w:sz w:val="22"/>
          <w:szCs w:val="22"/>
        </w:rPr>
        <w:t>j</w:t>
      </w:r>
      <w:r w:rsidR="00222538">
        <w:rPr>
          <w:rFonts w:asciiTheme="minorHAnsi" w:hAnsiTheme="minorHAnsi" w:cstheme="minorHAnsi"/>
          <w:sz w:val="22"/>
          <w:szCs w:val="22"/>
        </w:rPr>
        <w:t>sou</w:t>
      </w:r>
      <w:r w:rsidRPr="0053187C">
        <w:rPr>
          <w:rFonts w:asciiTheme="minorHAnsi" w:hAnsiTheme="minorHAnsi" w:cstheme="minorHAnsi"/>
          <w:sz w:val="22"/>
          <w:szCs w:val="22"/>
        </w:rPr>
        <w:t xml:space="preserve"> oprávněn</w:t>
      </w:r>
      <w:r w:rsidR="00222538">
        <w:rPr>
          <w:rFonts w:asciiTheme="minorHAnsi" w:hAnsiTheme="minorHAnsi" w:cstheme="minorHAnsi"/>
          <w:sz w:val="22"/>
          <w:szCs w:val="22"/>
        </w:rPr>
        <w:t>i</w:t>
      </w:r>
      <w:r w:rsidRPr="0053187C">
        <w:rPr>
          <w:rFonts w:asciiTheme="minorHAnsi" w:hAnsiTheme="minorHAnsi" w:cstheme="minorHAnsi"/>
          <w:sz w:val="22"/>
          <w:szCs w:val="22"/>
        </w:rPr>
        <w:t xml:space="preserve"> kontrolovat provádění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w:t>
      </w:r>
    </w:p>
    <w:p w14:paraId="0D8F7F52" w14:textId="2DA072EA"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Zjistí-li </w:t>
      </w:r>
      <w:r w:rsidR="003B399D"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že </w:t>
      </w:r>
      <w:r w:rsidR="003B399D"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 provádí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 xml:space="preserve">ílo v rozporu se svými povinnostmi, je </w:t>
      </w:r>
      <w:r w:rsidR="003B399D"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oprávněn dožadovat se toho, aby </w:t>
      </w:r>
      <w:r w:rsidR="003B399D"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 odstranil vady vzniklé vadným prováděním a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ílo prováděl řádným způsobem</w:t>
      </w:r>
      <w:r w:rsidR="008A36D0">
        <w:rPr>
          <w:rFonts w:asciiTheme="minorHAnsi" w:hAnsiTheme="minorHAnsi" w:cstheme="minorHAnsi"/>
          <w:sz w:val="22"/>
          <w:szCs w:val="22"/>
        </w:rPr>
        <w:t xml:space="preserve">, a to zápisem do </w:t>
      </w:r>
      <w:r w:rsidR="00B63319">
        <w:rPr>
          <w:rFonts w:asciiTheme="minorHAnsi" w:hAnsiTheme="minorHAnsi" w:cstheme="minorHAnsi"/>
          <w:sz w:val="22"/>
          <w:szCs w:val="22"/>
        </w:rPr>
        <w:t>S</w:t>
      </w:r>
      <w:r w:rsidR="008A36D0">
        <w:rPr>
          <w:rFonts w:asciiTheme="minorHAnsi" w:hAnsiTheme="minorHAnsi" w:cstheme="minorHAnsi"/>
          <w:sz w:val="22"/>
          <w:szCs w:val="22"/>
        </w:rPr>
        <w:t>tavebního deníku</w:t>
      </w:r>
      <w:r w:rsidRPr="0053187C">
        <w:rPr>
          <w:rFonts w:asciiTheme="minorHAnsi" w:hAnsiTheme="minorHAnsi" w:cstheme="minorHAnsi"/>
          <w:sz w:val="22"/>
          <w:szCs w:val="22"/>
        </w:rPr>
        <w:t xml:space="preserve">. Jestliže </w:t>
      </w:r>
      <w:r w:rsidR="009F2ED0" w:rsidRPr="0053187C">
        <w:rPr>
          <w:rFonts w:asciiTheme="minorHAnsi" w:hAnsiTheme="minorHAnsi" w:cstheme="minorHAnsi"/>
          <w:sz w:val="22"/>
          <w:szCs w:val="22"/>
        </w:rPr>
        <w:t xml:space="preserve">tak </w:t>
      </w:r>
      <w:r w:rsidR="003B399D"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neučiní ani v přiměřené lhůtě </w:t>
      </w:r>
      <w:r w:rsidR="003B399D" w:rsidRPr="0053187C">
        <w:rPr>
          <w:rFonts w:asciiTheme="minorHAnsi" w:hAnsiTheme="minorHAnsi" w:cstheme="minorHAnsi"/>
          <w:sz w:val="22"/>
          <w:szCs w:val="22"/>
        </w:rPr>
        <w:t>O</w:t>
      </w:r>
      <w:r w:rsidRPr="0053187C">
        <w:rPr>
          <w:rFonts w:asciiTheme="minorHAnsi" w:hAnsiTheme="minorHAnsi" w:cstheme="minorHAnsi"/>
          <w:sz w:val="22"/>
          <w:szCs w:val="22"/>
        </w:rPr>
        <w:t>bjednatelem poskytnuté, je</w:t>
      </w:r>
      <w:r w:rsidR="00C3551B" w:rsidRPr="0053187C">
        <w:rPr>
          <w:rFonts w:asciiTheme="minorHAnsi" w:hAnsiTheme="minorHAnsi" w:cstheme="minorHAnsi"/>
          <w:sz w:val="22"/>
          <w:szCs w:val="22"/>
        </w:rPr>
        <w:t> </w:t>
      </w:r>
      <w:r w:rsidR="003B399D"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oprávněn od </w:t>
      </w:r>
      <w:r w:rsidR="003B399D" w:rsidRPr="0053187C">
        <w:rPr>
          <w:rFonts w:asciiTheme="minorHAnsi" w:hAnsiTheme="minorHAnsi" w:cstheme="minorHAnsi"/>
          <w:sz w:val="22"/>
          <w:szCs w:val="22"/>
        </w:rPr>
        <w:t>S</w:t>
      </w:r>
      <w:r w:rsidRPr="0053187C">
        <w:rPr>
          <w:rFonts w:asciiTheme="minorHAnsi" w:hAnsiTheme="minorHAnsi" w:cstheme="minorHAnsi"/>
          <w:sz w:val="22"/>
          <w:szCs w:val="22"/>
        </w:rPr>
        <w:t>mlouvy odstoupit.</w:t>
      </w:r>
    </w:p>
    <w:p w14:paraId="55142F79" w14:textId="1A8205E0"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V průběhu provádění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budou konány </w:t>
      </w:r>
      <w:r w:rsidR="00C14CE5">
        <w:rPr>
          <w:rFonts w:asciiTheme="minorHAnsi" w:hAnsiTheme="minorHAnsi" w:cstheme="minorHAnsi"/>
          <w:sz w:val="22"/>
          <w:szCs w:val="22"/>
        </w:rPr>
        <w:t xml:space="preserve">pravidelné </w:t>
      </w:r>
      <w:r w:rsidRPr="0053187C">
        <w:rPr>
          <w:rFonts w:asciiTheme="minorHAnsi" w:hAnsiTheme="minorHAnsi" w:cstheme="minorHAnsi"/>
          <w:sz w:val="22"/>
          <w:szCs w:val="22"/>
        </w:rPr>
        <w:t>kontrolní dny</w:t>
      </w:r>
      <w:r w:rsidR="008234F3">
        <w:rPr>
          <w:rFonts w:asciiTheme="minorHAnsi" w:hAnsiTheme="minorHAnsi" w:cstheme="minorHAnsi"/>
          <w:sz w:val="22"/>
          <w:szCs w:val="22"/>
        </w:rPr>
        <w:t xml:space="preserve"> </w:t>
      </w:r>
      <w:r w:rsidR="002C0A04">
        <w:rPr>
          <w:rFonts w:asciiTheme="minorHAnsi" w:hAnsiTheme="minorHAnsi" w:cstheme="minorHAnsi"/>
          <w:sz w:val="22"/>
          <w:szCs w:val="22"/>
        </w:rPr>
        <w:t>minimálně 1</w:t>
      </w:r>
      <w:r w:rsidR="00E8147B">
        <w:rPr>
          <w:rFonts w:asciiTheme="minorHAnsi" w:hAnsiTheme="minorHAnsi" w:cstheme="minorHAnsi"/>
          <w:sz w:val="22"/>
          <w:szCs w:val="22"/>
        </w:rPr>
        <w:t>x</w:t>
      </w:r>
      <w:r w:rsidR="002C0A04">
        <w:rPr>
          <w:rFonts w:asciiTheme="minorHAnsi" w:hAnsiTheme="minorHAnsi" w:cstheme="minorHAnsi"/>
          <w:sz w:val="22"/>
          <w:szCs w:val="22"/>
        </w:rPr>
        <w:t xml:space="preserve"> za 14 dní</w:t>
      </w:r>
      <w:r w:rsidRPr="0053187C">
        <w:rPr>
          <w:rFonts w:asciiTheme="minorHAnsi" w:hAnsiTheme="minorHAnsi" w:cstheme="minorHAnsi"/>
          <w:sz w:val="22"/>
          <w:szCs w:val="22"/>
        </w:rPr>
        <w:t>, které</w:t>
      </w:r>
      <w:r w:rsidR="0020202C">
        <w:rPr>
          <w:rFonts w:asciiTheme="minorHAnsi" w:hAnsiTheme="minorHAnsi" w:cstheme="minorHAnsi"/>
          <w:sz w:val="22"/>
          <w:szCs w:val="22"/>
        </w:rPr>
        <w:t> </w:t>
      </w:r>
      <w:r w:rsidRPr="0053187C">
        <w:rPr>
          <w:rFonts w:asciiTheme="minorHAnsi" w:hAnsiTheme="minorHAnsi" w:cstheme="minorHAnsi"/>
          <w:sz w:val="22"/>
          <w:szCs w:val="22"/>
        </w:rPr>
        <w:t xml:space="preserve">budou </w:t>
      </w:r>
      <w:r w:rsidRPr="00F66563">
        <w:rPr>
          <w:rFonts w:asciiTheme="minorHAnsi" w:hAnsiTheme="minorHAnsi" w:cstheme="minorHAnsi"/>
          <w:sz w:val="22"/>
          <w:szCs w:val="22"/>
        </w:rPr>
        <w:t xml:space="preserve">svolávány </w:t>
      </w:r>
      <w:r w:rsidR="003B399D" w:rsidRPr="00F66563">
        <w:rPr>
          <w:rFonts w:asciiTheme="minorHAnsi" w:hAnsiTheme="minorHAnsi" w:cstheme="minorHAnsi"/>
          <w:sz w:val="22"/>
          <w:szCs w:val="22"/>
        </w:rPr>
        <w:t>O</w:t>
      </w:r>
      <w:r w:rsidRPr="00F66563">
        <w:rPr>
          <w:rFonts w:asciiTheme="minorHAnsi" w:hAnsiTheme="minorHAnsi" w:cstheme="minorHAnsi"/>
          <w:sz w:val="22"/>
          <w:szCs w:val="22"/>
        </w:rPr>
        <w:t>bjednatelem</w:t>
      </w:r>
      <w:r w:rsidR="00532914" w:rsidRPr="00F66563">
        <w:rPr>
          <w:rFonts w:asciiTheme="minorHAnsi" w:hAnsiTheme="minorHAnsi" w:cstheme="minorHAnsi"/>
          <w:sz w:val="22"/>
          <w:szCs w:val="22"/>
        </w:rPr>
        <w:t xml:space="preserve"> a budou se konat v zařízení staveniště v prostorách </w:t>
      </w:r>
      <w:r w:rsidR="00387968" w:rsidRPr="00F66563">
        <w:rPr>
          <w:rFonts w:asciiTheme="minorHAnsi" w:hAnsiTheme="minorHAnsi" w:cstheme="minorHAnsi"/>
          <w:sz w:val="22"/>
          <w:szCs w:val="22"/>
        </w:rPr>
        <w:t>Z</w:t>
      </w:r>
      <w:r w:rsidR="00532914" w:rsidRPr="00F66563">
        <w:rPr>
          <w:rFonts w:asciiTheme="minorHAnsi" w:hAnsiTheme="minorHAnsi" w:cstheme="minorHAnsi"/>
          <w:sz w:val="22"/>
          <w:szCs w:val="22"/>
        </w:rPr>
        <w:t xml:space="preserve">hotovitele, nebude-li </w:t>
      </w:r>
      <w:r w:rsidR="009F0B91">
        <w:rPr>
          <w:rFonts w:asciiTheme="minorHAnsi" w:hAnsiTheme="minorHAnsi" w:cstheme="minorHAnsi"/>
          <w:sz w:val="22"/>
          <w:szCs w:val="22"/>
        </w:rPr>
        <w:t xml:space="preserve">Objednatelem </w:t>
      </w:r>
      <w:r w:rsidR="00532914" w:rsidRPr="00F66563">
        <w:rPr>
          <w:rFonts w:asciiTheme="minorHAnsi" w:hAnsiTheme="minorHAnsi" w:cstheme="minorHAnsi"/>
          <w:sz w:val="22"/>
          <w:szCs w:val="22"/>
        </w:rPr>
        <w:t>stanoveno pro jednotlivé případy jinak.</w:t>
      </w:r>
      <w:r w:rsidRPr="00F66563">
        <w:rPr>
          <w:rFonts w:asciiTheme="minorHAnsi" w:hAnsiTheme="minorHAnsi" w:cstheme="minorHAnsi"/>
          <w:sz w:val="22"/>
          <w:szCs w:val="22"/>
        </w:rPr>
        <w:t xml:space="preserve"> Zhotovitel</w:t>
      </w:r>
      <w:r w:rsidR="00F72BC6">
        <w:rPr>
          <w:rFonts w:asciiTheme="minorHAnsi" w:hAnsiTheme="minorHAnsi" w:cstheme="minorHAnsi"/>
          <w:sz w:val="22"/>
          <w:szCs w:val="22"/>
        </w:rPr>
        <w:t> </w:t>
      </w:r>
      <w:r w:rsidRPr="0053187C">
        <w:rPr>
          <w:rFonts w:asciiTheme="minorHAnsi" w:hAnsiTheme="minorHAnsi" w:cstheme="minorHAnsi"/>
          <w:sz w:val="22"/>
          <w:szCs w:val="22"/>
        </w:rPr>
        <w:t>je</w:t>
      </w:r>
      <w:r w:rsidR="00F72BC6">
        <w:rPr>
          <w:rFonts w:asciiTheme="minorHAnsi" w:hAnsiTheme="minorHAnsi" w:cstheme="minorHAnsi"/>
          <w:sz w:val="22"/>
          <w:szCs w:val="22"/>
        </w:rPr>
        <w:t> </w:t>
      </w:r>
      <w:r w:rsidRPr="0053187C">
        <w:rPr>
          <w:rFonts w:asciiTheme="minorHAnsi" w:hAnsiTheme="minorHAnsi" w:cstheme="minorHAnsi"/>
          <w:sz w:val="22"/>
          <w:szCs w:val="22"/>
        </w:rPr>
        <w:t xml:space="preserve">povinen se </w:t>
      </w:r>
      <w:r w:rsidR="003B399D" w:rsidRPr="0053187C">
        <w:rPr>
          <w:rFonts w:asciiTheme="minorHAnsi" w:hAnsiTheme="minorHAnsi" w:cstheme="minorHAnsi"/>
          <w:sz w:val="22"/>
          <w:szCs w:val="22"/>
        </w:rPr>
        <w:t xml:space="preserve">jich </w:t>
      </w:r>
      <w:r w:rsidRPr="0053187C">
        <w:rPr>
          <w:rFonts w:asciiTheme="minorHAnsi" w:hAnsiTheme="minorHAnsi" w:cstheme="minorHAnsi"/>
          <w:sz w:val="22"/>
          <w:szCs w:val="22"/>
        </w:rPr>
        <w:t xml:space="preserve">v rámci plnění podle této </w:t>
      </w:r>
      <w:r w:rsidR="003B399D" w:rsidRPr="0053187C">
        <w:rPr>
          <w:rFonts w:asciiTheme="minorHAnsi" w:hAnsiTheme="minorHAnsi" w:cstheme="minorHAnsi"/>
          <w:sz w:val="22"/>
          <w:szCs w:val="22"/>
        </w:rPr>
        <w:t>S</w:t>
      </w:r>
      <w:r w:rsidRPr="0053187C">
        <w:rPr>
          <w:rFonts w:asciiTheme="minorHAnsi" w:hAnsiTheme="minorHAnsi" w:cstheme="minorHAnsi"/>
          <w:sz w:val="22"/>
          <w:szCs w:val="22"/>
        </w:rPr>
        <w:t>mlouvy zúčastnit</w:t>
      </w:r>
      <w:r w:rsidR="00C14CE5">
        <w:rPr>
          <w:rFonts w:asciiTheme="minorHAnsi" w:hAnsiTheme="minorHAnsi" w:cstheme="minorHAnsi"/>
          <w:sz w:val="22"/>
          <w:szCs w:val="22"/>
        </w:rPr>
        <w:t xml:space="preserve"> minimálně ve složení </w:t>
      </w:r>
      <w:r w:rsidR="00C14CE5">
        <w:rPr>
          <w:rFonts w:asciiTheme="minorHAnsi" w:hAnsiTheme="minorHAnsi" w:cstheme="minorHAnsi"/>
          <w:sz w:val="22"/>
          <w:szCs w:val="22"/>
        </w:rPr>
        <w:lastRenderedPageBreak/>
        <w:t>hlavní stavbyvedoucí a stavbyvedoucí</w:t>
      </w:r>
      <w:r w:rsidRPr="0053187C">
        <w:rPr>
          <w:rFonts w:asciiTheme="minorHAnsi" w:hAnsiTheme="minorHAnsi" w:cstheme="minorHAnsi"/>
          <w:sz w:val="22"/>
          <w:szCs w:val="22"/>
        </w:rPr>
        <w:t xml:space="preserve">. V případě potřeby zabezpečuje </w:t>
      </w:r>
      <w:r w:rsidR="003B399D" w:rsidRPr="0053187C">
        <w:rPr>
          <w:rFonts w:asciiTheme="minorHAnsi" w:hAnsiTheme="minorHAnsi" w:cstheme="minorHAnsi"/>
          <w:sz w:val="22"/>
          <w:szCs w:val="22"/>
        </w:rPr>
        <w:t>Z</w:t>
      </w:r>
      <w:r w:rsidRPr="0053187C">
        <w:rPr>
          <w:rFonts w:asciiTheme="minorHAnsi" w:hAnsiTheme="minorHAnsi" w:cstheme="minorHAnsi"/>
          <w:sz w:val="22"/>
          <w:szCs w:val="22"/>
        </w:rPr>
        <w:t>hotovitel účast dalších</w:t>
      </w:r>
      <w:r w:rsidR="00156795">
        <w:rPr>
          <w:rFonts w:asciiTheme="minorHAnsi" w:hAnsiTheme="minorHAnsi" w:cstheme="minorHAnsi"/>
          <w:sz w:val="22"/>
          <w:szCs w:val="22"/>
        </w:rPr>
        <w:t xml:space="preserve"> </w:t>
      </w:r>
      <w:r w:rsidR="007B4174">
        <w:rPr>
          <w:rFonts w:asciiTheme="minorHAnsi" w:hAnsiTheme="minorHAnsi" w:cstheme="minorHAnsi"/>
          <w:sz w:val="22"/>
          <w:szCs w:val="22"/>
        </w:rPr>
        <w:t xml:space="preserve">Objednatelem </w:t>
      </w:r>
      <w:r w:rsidR="00C14CE5">
        <w:rPr>
          <w:rFonts w:asciiTheme="minorHAnsi" w:hAnsiTheme="minorHAnsi" w:cstheme="minorHAnsi"/>
          <w:sz w:val="22"/>
          <w:szCs w:val="22"/>
        </w:rPr>
        <w:t xml:space="preserve">vyžádaných </w:t>
      </w:r>
      <w:r w:rsidRPr="0053187C">
        <w:rPr>
          <w:rFonts w:asciiTheme="minorHAnsi" w:hAnsiTheme="minorHAnsi" w:cstheme="minorHAnsi"/>
          <w:sz w:val="22"/>
          <w:szCs w:val="22"/>
        </w:rPr>
        <w:t>osob poskytujících části plnění na základě smluvních vztahů se</w:t>
      </w:r>
      <w:r w:rsidR="00F72BC6">
        <w:rPr>
          <w:rFonts w:asciiTheme="minorHAnsi" w:hAnsiTheme="minorHAnsi" w:cstheme="minorHAnsi"/>
          <w:sz w:val="22"/>
          <w:szCs w:val="22"/>
        </w:rPr>
        <w:t> </w:t>
      </w:r>
      <w:r w:rsidR="003B399D"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hotovitelem, popř. účast zástupců výrobců věcí použitých při provádění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íla. Zápis</w:t>
      </w:r>
      <w:r w:rsidR="00F72BC6">
        <w:rPr>
          <w:rFonts w:asciiTheme="minorHAnsi" w:hAnsiTheme="minorHAnsi" w:cstheme="minorHAnsi"/>
          <w:sz w:val="22"/>
          <w:szCs w:val="22"/>
        </w:rPr>
        <w:t> </w:t>
      </w:r>
      <w:r w:rsidRPr="0053187C">
        <w:rPr>
          <w:rFonts w:asciiTheme="minorHAnsi" w:hAnsiTheme="minorHAnsi" w:cstheme="minorHAnsi"/>
          <w:sz w:val="22"/>
          <w:szCs w:val="22"/>
        </w:rPr>
        <w:t>z kontrolních dnů zajišťuje</w:t>
      </w:r>
      <w:r w:rsidR="008234F3">
        <w:rPr>
          <w:rFonts w:asciiTheme="minorHAnsi" w:hAnsiTheme="minorHAnsi" w:cstheme="minorHAnsi"/>
          <w:sz w:val="22"/>
          <w:szCs w:val="22"/>
        </w:rPr>
        <w:t xml:space="preserve"> </w:t>
      </w:r>
      <w:r w:rsidR="006D7476">
        <w:rPr>
          <w:rFonts w:asciiTheme="minorHAnsi" w:hAnsiTheme="minorHAnsi" w:cstheme="minorHAnsi"/>
          <w:sz w:val="22"/>
          <w:szCs w:val="22"/>
        </w:rPr>
        <w:t>TDS</w:t>
      </w:r>
      <w:r w:rsidR="0030273D">
        <w:rPr>
          <w:rFonts w:asciiTheme="minorHAnsi" w:hAnsiTheme="minorHAnsi" w:cstheme="minorHAnsi"/>
          <w:sz w:val="22"/>
          <w:szCs w:val="22"/>
        </w:rPr>
        <w:t>.</w:t>
      </w:r>
      <w:r w:rsidR="00156795">
        <w:rPr>
          <w:rFonts w:asciiTheme="minorHAnsi" w:hAnsiTheme="minorHAnsi" w:cstheme="minorHAnsi"/>
          <w:sz w:val="22"/>
          <w:szCs w:val="22"/>
        </w:rPr>
        <w:t xml:space="preserve"> V zápis</w:t>
      </w:r>
      <w:r w:rsidR="001002B7">
        <w:rPr>
          <w:rFonts w:asciiTheme="minorHAnsi" w:hAnsiTheme="minorHAnsi" w:cstheme="minorHAnsi"/>
          <w:sz w:val="22"/>
          <w:szCs w:val="22"/>
        </w:rPr>
        <w:t>u</w:t>
      </w:r>
      <w:r w:rsidR="00156795">
        <w:rPr>
          <w:rFonts w:asciiTheme="minorHAnsi" w:hAnsiTheme="minorHAnsi" w:cstheme="minorHAnsi"/>
          <w:sz w:val="22"/>
          <w:szCs w:val="22"/>
        </w:rPr>
        <w:t xml:space="preserve"> bude stanoven termín příštího</w:t>
      </w:r>
      <w:r w:rsidR="00DB6985">
        <w:rPr>
          <w:rFonts w:asciiTheme="minorHAnsi" w:hAnsiTheme="minorHAnsi" w:cstheme="minorHAnsi"/>
          <w:sz w:val="22"/>
          <w:szCs w:val="22"/>
        </w:rPr>
        <w:t xml:space="preserve"> kontrolního dne</w:t>
      </w:r>
      <w:r w:rsidR="00156795">
        <w:rPr>
          <w:rFonts w:asciiTheme="minorHAnsi" w:hAnsiTheme="minorHAnsi" w:cstheme="minorHAnsi"/>
          <w:sz w:val="22"/>
          <w:szCs w:val="22"/>
        </w:rPr>
        <w:t xml:space="preserve">. </w:t>
      </w:r>
    </w:p>
    <w:p w14:paraId="026E2820" w14:textId="6B417CB4" w:rsidR="00E87804" w:rsidRPr="0024077D" w:rsidRDefault="00E87804" w:rsidP="0024077D">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Zhotovitel zodpovídá za dodržování předpisů k zajištění bezpečnosti a ochrany zdraví při práci, předpisů k zajištění bezpečnosti technických zařízení, požárních a dalších předpisů souvisejících s realizací </w:t>
      </w:r>
      <w:r w:rsidR="003B399D" w:rsidRPr="0053187C">
        <w:rPr>
          <w:rFonts w:asciiTheme="minorHAnsi" w:hAnsiTheme="minorHAnsi" w:cstheme="minorHAnsi"/>
          <w:sz w:val="22"/>
          <w:szCs w:val="22"/>
        </w:rPr>
        <w:t>D</w:t>
      </w:r>
      <w:r w:rsidRPr="0053187C">
        <w:rPr>
          <w:rFonts w:asciiTheme="minorHAnsi" w:hAnsiTheme="minorHAnsi" w:cstheme="minorHAnsi"/>
          <w:sz w:val="22"/>
          <w:szCs w:val="22"/>
        </w:rPr>
        <w:t>íla. Zhotovitel zodpovídá za bezpečnost a ochranu zdraví všech osob, které</w:t>
      </w:r>
      <w:r w:rsidR="00281E60">
        <w:rPr>
          <w:rFonts w:asciiTheme="minorHAnsi" w:hAnsiTheme="minorHAnsi" w:cstheme="minorHAnsi"/>
          <w:sz w:val="22"/>
          <w:szCs w:val="22"/>
        </w:rPr>
        <w:t> </w:t>
      </w:r>
      <w:r w:rsidRPr="0053187C">
        <w:rPr>
          <w:rFonts w:asciiTheme="minorHAnsi" w:hAnsiTheme="minorHAnsi" w:cstheme="minorHAnsi"/>
          <w:sz w:val="22"/>
          <w:szCs w:val="22"/>
        </w:rPr>
        <w:t>se</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pohybují v prostoru staveniště a </w:t>
      </w:r>
      <w:proofErr w:type="gramStart"/>
      <w:r w:rsidRPr="0053187C">
        <w:rPr>
          <w:rFonts w:asciiTheme="minorHAnsi" w:hAnsiTheme="minorHAnsi" w:cstheme="minorHAnsi"/>
          <w:sz w:val="22"/>
          <w:szCs w:val="22"/>
        </w:rPr>
        <w:t>zabezpečí</w:t>
      </w:r>
      <w:proofErr w:type="gramEnd"/>
      <w:r w:rsidRPr="0053187C">
        <w:rPr>
          <w:rFonts w:asciiTheme="minorHAnsi" w:hAnsiTheme="minorHAnsi" w:cstheme="minorHAnsi"/>
          <w:sz w:val="22"/>
          <w:szCs w:val="22"/>
        </w:rPr>
        <w:t xml:space="preserve"> jejich vybavení ochrannými pracovními pomůckami. Zhotovitel poskytne </w:t>
      </w:r>
      <w:r w:rsidR="003B399D" w:rsidRPr="0053187C">
        <w:rPr>
          <w:rFonts w:asciiTheme="minorHAnsi" w:hAnsiTheme="minorHAnsi" w:cstheme="minorHAnsi"/>
          <w:sz w:val="22"/>
          <w:szCs w:val="22"/>
        </w:rPr>
        <w:t>O</w:t>
      </w:r>
      <w:r w:rsidRPr="0053187C">
        <w:rPr>
          <w:rFonts w:asciiTheme="minorHAnsi" w:hAnsiTheme="minorHAnsi" w:cstheme="minorHAnsi"/>
          <w:sz w:val="22"/>
          <w:szCs w:val="22"/>
        </w:rPr>
        <w:t>bjednateli účinnou součinnost v oblasti dodržení zákona č.</w:t>
      </w:r>
      <w:r w:rsidR="008234F3">
        <w:rPr>
          <w:rFonts w:asciiTheme="minorHAnsi" w:hAnsiTheme="minorHAnsi" w:cstheme="minorHAnsi"/>
          <w:sz w:val="22"/>
          <w:szCs w:val="22"/>
        </w:rPr>
        <w:t> </w:t>
      </w:r>
      <w:r w:rsidRPr="0053187C">
        <w:rPr>
          <w:rFonts w:asciiTheme="minorHAnsi" w:hAnsiTheme="minorHAnsi" w:cstheme="minorHAnsi"/>
          <w:sz w:val="22"/>
          <w:szCs w:val="22"/>
        </w:rPr>
        <w:t>309/2006 Sb.,</w:t>
      </w:r>
      <w:r w:rsidR="00342942" w:rsidRPr="0053187C">
        <w:rPr>
          <w:rFonts w:asciiTheme="minorHAnsi" w:hAnsiTheme="minorHAnsi" w:cstheme="minorHAnsi"/>
          <w:sz w:val="22"/>
          <w:szCs w:val="22"/>
        </w:rPr>
        <w:t xml:space="preserve"> o zajištění dalších podmínek bezpečnosti a ochrany zdraví při práci,</w:t>
      </w:r>
      <w:r w:rsidRPr="0053187C">
        <w:rPr>
          <w:rFonts w:asciiTheme="minorHAnsi" w:hAnsiTheme="minorHAnsi" w:cstheme="minorHAnsi"/>
          <w:sz w:val="22"/>
          <w:szCs w:val="22"/>
        </w:rPr>
        <w:t xml:space="preserve"> ve</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znění pozdějších předpisů</w:t>
      </w:r>
      <w:r w:rsidR="00646E76">
        <w:rPr>
          <w:rFonts w:asciiTheme="minorHAnsi" w:hAnsiTheme="minorHAnsi" w:cstheme="minorHAnsi"/>
          <w:sz w:val="22"/>
          <w:szCs w:val="22"/>
        </w:rPr>
        <w:t xml:space="preserve"> (dále jen „</w:t>
      </w:r>
      <w:r w:rsidR="00646E76" w:rsidRPr="00646E76">
        <w:rPr>
          <w:rFonts w:asciiTheme="minorHAnsi" w:hAnsiTheme="minorHAnsi" w:cstheme="minorHAnsi"/>
          <w:b/>
          <w:bCs/>
          <w:sz w:val="22"/>
          <w:szCs w:val="22"/>
        </w:rPr>
        <w:t>zákon č. 309/2006</w:t>
      </w:r>
      <w:r w:rsidR="00646E76">
        <w:rPr>
          <w:rFonts w:asciiTheme="minorHAnsi" w:hAnsiTheme="minorHAnsi" w:cstheme="minorHAnsi"/>
          <w:sz w:val="22"/>
          <w:szCs w:val="22"/>
        </w:rPr>
        <w:t>“)</w:t>
      </w:r>
      <w:r w:rsidR="00342942" w:rsidRPr="0053187C">
        <w:rPr>
          <w:rFonts w:asciiTheme="minorHAnsi" w:hAnsiTheme="minorHAnsi" w:cstheme="minorHAnsi"/>
          <w:sz w:val="22"/>
          <w:szCs w:val="22"/>
        </w:rPr>
        <w:t>.</w:t>
      </w:r>
      <w:r w:rsidRPr="0053187C">
        <w:rPr>
          <w:rFonts w:asciiTheme="minorHAnsi" w:hAnsiTheme="minorHAnsi" w:cstheme="minorHAnsi"/>
          <w:sz w:val="22"/>
          <w:szCs w:val="22"/>
        </w:rPr>
        <w:t xml:space="preserve"> </w:t>
      </w:r>
      <w:r w:rsidR="00447F2E">
        <w:rPr>
          <w:rFonts w:asciiTheme="minorHAnsi" w:hAnsiTheme="minorHAnsi" w:cstheme="minorHAnsi"/>
          <w:sz w:val="22"/>
          <w:szCs w:val="22"/>
        </w:rPr>
        <w:t xml:space="preserve">Nad rámec </w:t>
      </w:r>
      <w:r w:rsidRPr="0053187C">
        <w:rPr>
          <w:rFonts w:asciiTheme="minorHAnsi" w:hAnsiTheme="minorHAnsi" w:cstheme="minorHAnsi"/>
          <w:sz w:val="22"/>
          <w:szCs w:val="22"/>
        </w:rPr>
        <w:t xml:space="preserve">povinností vyplývajících z tohoto zákona, </w:t>
      </w:r>
      <w:r w:rsidR="00342942" w:rsidRPr="0053187C">
        <w:rPr>
          <w:rFonts w:asciiTheme="minorHAnsi" w:hAnsiTheme="minorHAnsi" w:cstheme="minorHAnsi"/>
          <w:sz w:val="22"/>
          <w:szCs w:val="22"/>
        </w:rPr>
        <w:t xml:space="preserve">Zhotovitel </w:t>
      </w:r>
      <w:r w:rsidR="002C0A04">
        <w:rPr>
          <w:rFonts w:asciiTheme="minorHAnsi" w:hAnsiTheme="minorHAnsi" w:cstheme="minorHAnsi"/>
          <w:sz w:val="22"/>
          <w:szCs w:val="22"/>
        </w:rPr>
        <w:t xml:space="preserve">poskytne součinnost koordinátorovi </w:t>
      </w:r>
      <w:r w:rsidR="00646E76" w:rsidRPr="0053187C">
        <w:rPr>
          <w:rFonts w:asciiTheme="minorHAnsi" w:hAnsiTheme="minorHAnsi" w:cstheme="minorHAnsi"/>
          <w:sz w:val="22"/>
          <w:szCs w:val="22"/>
        </w:rPr>
        <w:t>bezpečnosti a</w:t>
      </w:r>
      <w:r w:rsidR="00646E76">
        <w:rPr>
          <w:rFonts w:asciiTheme="minorHAnsi" w:hAnsiTheme="minorHAnsi" w:cstheme="minorHAnsi"/>
          <w:sz w:val="22"/>
          <w:szCs w:val="22"/>
        </w:rPr>
        <w:t> </w:t>
      </w:r>
      <w:r w:rsidR="00646E76" w:rsidRPr="0053187C">
        <w:rPr>
          <w:rFonts w:asciiTheme="minorHAnsi" w:hAnsiTheme="minorHAnsi" w:cstheme="minorHAnsi"/>
          <w:sz w:val="22"/>
          <w:szCs w:val="22"/>
        </w:rPr>
        <w:t>ochrany zdrav</w:t>
      </w:r>
      <w:r w:rsidR="00646E76">
        <w:rPr>
          <w:rFonts w:asciiTheme="minorHAnsi" w:hAnsiTheme="minorHAnsi" w:cstheme="minorHAnsi"/>
          <w:sz w:val="22"/>
          <w:szCs w:val="22"/>
        </w:rPr>
        <w:t>í</w:t>
      </w:r>
      <w:r w:rsidR="00646E76" w:rsidRPr="0053187C">
        <w:rPr>
          <w:rFonts w:asciiTheme="minorHAnsi" w:hAnsiTheme="minorHAnsi" w:cstheme="minorHAnsi"/>
          <w:sz w:val="22"/>
          <w:szCs w:val="22"/>
        </w:rPr>
        <w:t xml:space="preserve"> při</w:t>
      </w:r>
      <w:r w:rsidR="00646E76">
        <w:rPr>
          <w:rFonts w:asciiTheme="minorHAnsi" w:hAnsiTheme="minorHAnsi" w:cstheme="minorHAnsi"/>
          <w:sz w:val="22"/>
          <w:szCs w:val="22"/>
        </w:rPr>
        <w:t> </w:t>
      </w:r>
      <w:r w:rsidR="00646E76" w:rsidRPr="0053187C">
        <w:rPr>
          <w:rFonts w:asciiTheme="minorHAnsi" w:hAnsiTheme="minorHAnsi" w:cstheme="minorHAnsi"/>
          <w:sz w:val="22"/>
          <w:szCs w:val="22"/>
        </w:rPr>
        <w:t xml:space="preserve">práci </w:t>
      </w:r>
      <w:r w:rsidR="00646E76">
        <w:rPr>
          <w:rFonts w:asciiTheme="minorHAnsi" w:hAnsiTheme="minorHAnsi" w:cstheme="minorHAnsi"/>
          <w:sz w:val="22"/>
          <w:szCs w:val="22"/>
        </w:rPr>
        <w:t>(dále jen „</w:t>
      </w:r>
      <w:r w:rsidR="002C0A04" w:rsidRPr="00646E76">
        <w:rPr>
          <w:rFonts w:asciiTheme="minorHAnsi" w:hAnsiTheme="minorHAnsi" w:cstheme="minorHAnsi"/>
          <w:b/>
          <w:bCs/>
          <w:sz w:val="22"/>
          <w:szCs w:val="22"/>
        </w:rPr>
        <w:t>BOZP</w:t>
      </w:r>
      <w:r w:rsidR="00646E76">
        <w:rPr>
          <w:rFonts w:asciiTheme="minorHAnsi" w:hAnsiTheme="minorHAnsi" w:cstheme="minorHAnsi"/>
          <w:sz w:val="22"/>
          <w:szCs w:val="22"/>
        </w:rPr>
        <w:t>“)</w:t>
      </w:r>
      <w:r w:rsidR="002C0A04">
        <w:rPr>
          <w:rFonts w:asciiTheme="minorHAnsi" w:hAnsiTheme="minorHAnsi" w:cstheme="minorHAnsi"/>
          <w:sz w:val="22"/>
          <w:szCs w:val="22"/>
        </w:rPr>
        <w:t xml:space="preserve"> </w:t>
      </w:r>
      <w:r w:rsidR="00731560">
        <w:rPr>
          <w:rFonts w:asciiTheme="minorHAnsi" w:hAnsiTheme="minorHAnsi" w:cstheme="minorHAnsi"/>
          <w:sz w:val="22"/>
          <w:szCs w:val="22"/>
        </w:rPr>
        <w:t>Objednatele</w:t>
      </w:r>
      <w:r w:rsidR="002C0A04">
        <w:rPr>
          <w:rFonts w:asciiTheme="minorHAnsi" w:hAnsiTheme="minorHAnsi" w:cstheme="minorHAnsi"/>
          <w:sz w:val="22"/>
          <w:szCs w:val="22"/>
        </w:rPr>
        <w:t xml:space="preserve"> při zpracování a schválení </w:t>
      </w:r>
      <w:r w:rsidR="002B5190" w:rsidRPr="0053187C">
        <w:rPr>
          <w:rFonts w:asciiTheme="minorHAnsi" w:hAnsiTheme="minorHAnsi" w:cstheme="minorHAnsi"/>
          <w:sz w:val="22"/>
          <w:szCs w:val="22"/>
        </w:rPr>
        <w:t>plán</w:t>
      </w:r>
      <w:r w:rsidR="002C0A04">
        <w:rPr>
          <w:rFonts w:asciiTheme="minorHAnsi" w:hAnsiTheme="minorHAnsi" w:cstheme="minorHAnsi"/>
          <w:sz w:val="22"/>
          <w:szCs w:val="22"/>
        </w:rPr>
        <w:t>u</w:t>
      </w:r>
      <w:r w:rsidR="002B5190" w:rsidRPr="0053187C">
        <w:rPr>
          <w:rFonts w:asciiTheme="minorHAnsi" w:hAnsiTheme="minorHAnsi" w:cstheme="minorHAnsi"/>
          <w:sz w:val="22"/>
          <w:szCs w:val="22"/>
        </w:rPr>
        <w:t xml:space="preserve"> </w:t>
      </w:r>
      <w:r w:rsidR="00646E76">
        <w:rPr>
          <w:rFonts w:asciiTheme="minorHAnsi" w:hAnsiTheme="minorHAnsi" w:cstheme="minorHAnsi"/>
          <w:sz w:val="22"/>
          <w:szCs w:val="22"/>
        </w:rPr>
        <w:t xml:space="preserve">BOZP </w:t>
      </w:r>
      <w:r w:rsidR="002B5190" w:rsidRPr="0053187C">
        <w:rPr>
          <w:rFonts w:asciiTheme="minorHAnsi" w:hAnsiTheme="minorHAnsi" w:cstheme="minorHAnsi"/>
          <w:sz w:val="22"/>
          <w:szCs w:val="22"/>
        </w:rPr>
        <w:t>(</w:t>
      </w:r>
      <w:r w:rsidR="00855913">
        <w:rPr>
          <w:rFonts w:asciiTheme="minorHAnsi" w:hAnsiTheme="minorHAnsi"/>
          <w:sz w:val="22"/>
          <w:szCs w:val="22"/>
          <w:lang w:eastAsia="en-US"/>
        </w:rPr>
        <w:t>dále</w:t>
      </w:r>
      <w:r w:rsidR="00176256">
        <w:rPr>
          <w:rFonts w:asciiTheme="minorHAnsi" w:hAnsiTheme="minorHAnsi"/>
          <w:sz w:val="22"/>
          <w:szCs w:val="22"/>
          <w:lang w:eastAsia="en-US"/>
        </w:rPr>
        <w:t> </w:t>
      </w:r>
      <w:r w:rsidR="00855913">
        <w:rPr>
          <w:rFonts w:asciiTheme="minorHAnsi" w:hAnsiTheme="minorHAnsi"/>
          <w:sz w:val="22"/>
          <w:szCs w:val="22"/>
          <w:lang w:eastAsia="en-US"/>
        </w:rPr>
        <w:t>jen</w:t>
      </w:r>
      <w:r w:rsidR="00176256">
        <w:rPr>
          <w:rFonts w:asciiTheme="minorHAnsi" w:hAnsiTheme="minorHAnsi"/>
          <w:sz w:val="22"/>
          <w:szCs w:val="22"/>
          <w:lang w:eastAsia="en-US"/>
        </w:rPr>
        <w:t> </w:t>
      </w:r>
      <w:r w:rsidR="002B5190" w:rsidRPr="0053187C">
        <w:rPr>
          <w:rFonts w:asciiTheme="minorHAnsi" w:hAnsiTheme="minorHAnsi" w:cstheme="minorHAnsi"/>
          <w:sz w:val="22"/>
          <w:szCs w:val="22"/>
        </w:rPr>
        <w:t>„</w:t>
      </w:r>
      <w:r w:rsidR="002B5190" w:rsidRPr="0053187C">
        <w:rPr>
          <w:rFonts w:asciiTheme="minorHAnsi" w:hAnsiTheme="minorHAnsi" w:cstheme="minorHAnsi"/>
          <w:b/>
          <w:bCs/>
          <w:sz w:val="22"/>
          <w:szCs w:val="22"/>
        </w:rPr>
        <w:t>Plán</w:t>
      </w:r>
      <w:r w:rsidR="00176256">
        <w:rPr>
          <w:rFonts w:asciiTheme="minorHAnsi" w:hAnsiTheme="minorHAnsi" w:cstheme="minorHAnsi"/>
          <w:sz w:val="22"/>
          <w:szCs w:val="22"/>
        </w:rPr>
        <w:t> </w:t>
      </w:r>
      <w:r w:rsidR="002B5190" w:rsidRPr="0053187C">
        <w:rPr>
          <w:rFonts w:asciiTheme="minorHAnsi" w:hAnsiTheme="minorHAnsi" w:cstheme="minorHAnsi"/>
          <w:b/>
          <w:bCs/>
          <w:sz w:val="22"/>
          <w:szCs w:val="22"/>
        </w:rPr>
        <w:t>BOZP</w:t>
      </w:r>
      <w:r w:rsidR="002B5190" w:rsidRPr="0053187C">
        <w:rPr>
          <w:rFonts w:asciiTheme="minorHAnsi" w:hAnsiTheme="minorHAnsi" w:cstheme="minorHAnsi"/>
          <w:sz w:val="22"/>
          <w:szCs w:val="22"/>
        </w:rPr>
        <w:t>“)</w:t>
      </w:r>
      <w:r w:rsidRPr="0053187C">
        <w:rPr>
          <w:rFonts w:asciiTheme="minorHAnsi" w:hAnsiTheme="minorHAnsi" w:cstheme="minorHAnsi"/>
          <w:sz w:val="22"/>
          <w:szCs w:val="22"/>
        </w:rPr>
        <w:t xml:space="preserve">. </w:t>
      </w:r>
      <w:r w:rsidR="008234F3">
        <w:rPr>
          <w:rFonts w:asciiTheme="minorHAnsi" w:hAnsiTheme="minorHAnsi" w:cstheme="minorHAnsi"/>
          <w:sz w:val="22"/>
          <w:szCs w:val="22"/>
        </w:rPr>
        <w:t xml:space="preserve">Zhotovitel </w:t>
      </w:r>
      <w:r w:rsidR="002C0A04">
        <w:rPr>
          <w:rFonts w:asciiTheme="minorHAnsi" w:hAnsiTheme="minorHAnsi" w:cstheme="minorHAnsi"/>
          <w:sz w:val="22"/>
          <w:szCs w:val="22"/>
        </w:rPr>
        <w:t xml:space="preserve">poskytne </w:t>
      </w:r>
      <w:r w:rsidR="007B4174">
        <w:rPr>
          <w:rFonts w:asciiTheme="minorHAnsi" w:hAnsiTheme="minorHAnsi" w:cstheme="minorHAnsi"/>
          <w:sz w:val="22"/>
          <w:szCs w:val="22"/>
        </w:rPr>
        <w:t xml:space="preserve">rovněž </w:t>
      </w:r>
      <w:r w:rsidR="0024077D">
        <w:rPr>
          <w:rFonts w:asciiTheme="minorHAnsi" w:hAnsiTheme="minorHAnsi" w:cstheme="minorHAnsi"/>
          <w:sz w:val="22"/>
          <w:szCs w:val="22"/>
        </w:rPr>
        <w:t xml:space="preserve">koordinátorovi BOZP </w:t>
      </w:r>
      <w:r w:rsidR="002C0A04">
        <w:rPr>
          <w:rFonts w:asciiTheme="minorHAnsi" w:hAnsiTheme="minorHAnsi" w:cstheme="minorHAnsi"/>
          <w:sz w:val="22"/>
          <w:szCs w:val="22"/>
        </w:rPr>
        <w:t xml:space="preserve">součinnost, pokud </w:t>
      </w:r>
      <w:r w:rsidR="008234F3">
        <w:rPr>
          <w:rFonts w:asciiTheme="minorHAnsi" w:hAnsiTheme="minorHAnsi" w:cstheme="minorHAnsi"/>
          <w:sz w:val="22"/>
          <w:szCs w:val="22"/>
        </w:rPr>
        <w:t xml:space="preserve">bude </w:t>
      </w:r>
      <w:r w:rsidR="00342942" w:rsidRPr="0053187C">
        <w:rPr>
          <w:rFonts w:asciiTheme="minorHAnsi" w:hAnsiTheme="minorHAnsi" w:cstheme="minorHAnsi"/>
          <w:sz w:val="22"/>
          <w:szCs w:val="22"/>
        </w:rPr>
        <w:t>P</w:t>
      </w:r>
      <w:r w:rsidRPr="0053187C">
        <w:rPr>
          <w:rFonts w:asciiTheme="minorHAnsi" w:hAnsiTheme="minorHAnsi" w:cstheme="minorHAnsi"/>
          <w:sz w:val="22"/>
          <w:szCs w:val="22"/>
        </w:rPr>
        <w:t>lán</w:t>
      </w:r>
      <w:r w:rsidR="00342942" w:rsidRPr="0053187C">
        <w:rPr>
          <w:rFonts w:asciiTheme="minorHAnsi" w:hAnsiTheme="minorHAnsi" w:cstheme="minorHAnsi"/>
          <w:sz w:val="22"/>
          <w:szCs w:val="22"/>
        </w:rPr>
        <w:t xml:space="preserve"> BOZP</w:t>
      </w:r>
      <w:r w:rsidRPr="0053187C">
        <w:rPr>
          <w:rFonts w:asciiTheme="minorHAnsi" w:hAnsiTheme="minorHAnsi" w:cstheme="minorHAnsi"/>
          <w:sz w:val="22"/>
          <w:szCs w:val="22"/>
        </w:rPr>
        <w:t xml:space="preserve"> dle potřeby aktualizov</w:t>
      </w:r>
      <w:r w:rsidR="002C0A04">
        <w:rPr>
          <w:rFonts w:asciiTheme="minorHAnsi" w:hAnsiTheme="minorHAnsi" w:cstheme="minorHAnsi"/>
          <w:sz w:val="22"/>
          <w:szCs w:val="22"/>
        </w:rPr>
        <w:t>án</w:t>
      </w:r>
      <w:r w:rsidRPr="0053187C">
        <w:rPr>
          <w:rFonts w:asciiTheme="minorHAnsi" w:hAnsiTheme="minorHAnsi" w:cstheme="minorHAnsi"/>
          <w:sz w:val="22"/>
          <w:szCs w:val="22"/>
        </w:rPr>
        <w:t>, projednáv</w:t>
      </w:r>
      <w:r w:rsidR="002C0A04">
        <w:rPr>
          <w:rFonts w:asciiTheme="minorHAnsi" w:hAnsiTheme="minorHAnsi" w:cstheme="minorHAnsi"/>
          <w:sz w:val="22"/>
          <w:szCs w:val="22"/>
        </w:rPr>
        <w:t>án</w:t>
      </w:r>
      <w:r w:rsidRPr="0053187C">
        <w:rPr>
          <w:rFonts w:asciiTheme="minorHAnsi" w:hAnsiTheme="minorHAnsi" w:cstheme="minorHAnsi"/>
          <w:sz w:val="22"/>
          <w:szCs w:val="22"/>
        </w:rPr>
        <w:t xml:space="preserve"> a</w:t>
      </w:r>
      <w:r w:rsidR="008234F3">
        <w:rPr>
          <w:rFonts w:asciiTheme="minorHAnsi" w:hAnsiTheme="minorHAnsi" w:cstheme="minorHAnsi"/>
          <w:sz w:val="22"/>
          <w:szCs w:val="22"/>
        </w:rPr>
        <w:t> </w:t>
      </w:r>
      <w:r w:rsidRPr="0053187C">
        <w:rPr>
          <w:rFonts w:asciiTheme="minorHAnsi" w:hAnsiTheme="minorHAnsi" w:cstheme="minorHAnsi"/>
          <w:sz w:val="22"/>
          <w:szCs w:val="22"/>
        </w:rPr>
        <w:t>schvalov</w:t>
      </w:r>
      <w:r w:rsidR="002C0A04">
        <w:rPr>
          <w:rFonts w:asciiTheme="minorHAnsi" w:hAnsiTheme="minorHAnsi" w:cstheme="minorHAnsi"/>
          <w:sz w:val="22"/>
          <w:szCs w:val="22"/>
        </w:rPr>
        <w:t>án</w:t>
      </w:r>
      <w:r w:rsidRPr="0053187C">
        <w:rPr>
          <w:rFonts w:asciiTheme="minorHAnsi" w:hAnsiTheme="minorHAnsi" w:cstheme="minorHAnsi"/>
          <w:sz w:val="22"/>
          <w:szCs w:val="22"/>
        </w:rPr>
        <w:t xml:space="preserve"> s koordinátorem BOZP</w:t>
      </w:r>
      <w:r w:rsidR="002B5190">
        <w:rPr>
          <w:rFonts w:asciiTheme="minorHAnsi" w:hAnsiTheme="minorHAnsi" w:cstheme="minorHAnsi"/>
          <w:sz w:val="22"/>
          <w:szCs w:val="22"/>
        </w:rPr>
        <w:t xml:space="preserve"> </w:t>
      </w:r>
      <w:r w:rsidRPr="0053187C">
        <w:rPr>
          <w:rFonts w:asciiTheme="minorHAnsi" w:hAnsiTheme="minorHAnsi" w:cstheme="minorHAnsi"/>
          <w:sz w:val="22"/>
          <w:szCs w:val="22"/>
        </w:rPr>
        <w:t>v rámci zákonem určeného procesu.</w:t>
      </w:r>
      <w:r w:rsidR="0024077D">
        <w:rPr>
          <w:rFonts w:asciiTheme="minorHAnsi" w:hAnsiTheme="minorHAnsi" w:cstheme="minorHAnsi"/>
          <w:sz w:val="22"/>
          <w:szCs w:val="22"/>
        </w:rPr>
        <w:t xml:space="preserve"> </w:t>
      </w:r>
      <w:r w:rsidR="0024077D" w:rsidRPr="00040E50">
        <w:rPr>
          <w:rFonts w:asciiTheme="minorHAnsi" w:hAnsiTheme="minorHAnsi" w:cstheme="minorHAnsi"/>
          <w:sz w:val="22"/>
          <w:szCs w:val="22"/>
        </w:rPr>
        <w:t xml:space="preserve">Zhotovitel </w:t>
      </w:r>
      <w:r w:rsidR="0024077D">
        <w:rPr>
          <w:rFonts w:asciiTheme="minorHAnsi" w:hAnsiTheme="minorHAnsi" w:cstheme="minorHAnsi"/>
          <w:sz w:val="22"/>
          <w:szCs w:val="22"/>
        </w:rPr>
        <w:t xml:space="preserve">je </w:t>
      </w:r>
      <w:r w:rsidR="0024077D" w:rsidRPr="00040E50">
        <w:rPr>
          <w:rFonts w:asciiTheme="minorHAnsi" w:hAnsiTheme="minorHAnsi" w:cstheme="minorHAnsi"/>
          <w:sz w:val="22"/>
          <w:szCs w:val="22"/>
        </w:rPr>
        <w:t>povinen ustanovit odpovědnou osobu za</w:t>
      </w:r>
      <w:r w:rsidR="0024077D">
        <w:rPr>
          <w:rFonts w:asciiTheme="minorHAnsi" w:hAnsiTheme="minorHAnsi" w:cstheme="minorHAnsi"/>
          <w:sz w:val="22"/>
          <w:szCs w:val="22"/>
        </w:rPr>
        <w:t> </w:t>
      </w:r>
      <w:r w:rsidR="0024077D" w:rsidRPr="00040E50">
        <w:rPr>
          <w:rFonts w:asciiTheme="minorHAnsi" w:hAnsiTheme="minorHAnsi" w:cstheme="minorHAnsi"/>
          <w:sz w:val="22"/>
          <w:szCs w:val="22"/>
        </w:rPr>
        <w:t xml:space="preserve">oblast BOZP, která bude zajišťovat součinnost s koordinátorem BOZP. Písemné pověření této osoby předá Zhotovitel Objednateli při předání staveniště. </w:t>
      </w:r>
    </w:p>
    <w:p w14:paraId="57060E11" w14:textId="25640C2F" w:rsidR="00E87804" w:rsidRPr="00A45E0F"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A45E0F">
        <w:rPr>
          <w:rFonts w:asciiTheme="minorHAnsi" w:hAnsiTheme="minorHAnsi" w:cstheme="minorHAnsi"/>
          <w:sz w:val="22"/>
          <w:szCs w:val="22"/>
        </w:rPr>
        <w:t xml:space="preserve">Zhotovitel je povinen provést </w:t>
      </w:r>
      <w:r w:rsidR="00342942" w:rsidRPr="00A45E0F">
        <w:rPr>
          <w:rFonts w:asciiTheme="minorHAnsi" w:hAnsiTheme="minorHAnsi" w:cstheme="minorHAnsi"/>
          <w:sz w:val="22"/>
          <w:szCs w:val="22"/>
        </w:rPr>
        <w:t>D</w:t>
      </w:r>
      <w:r w:rsidRPr="00A45E0F">
        <w:rPr>
          <w:rFonts w:asciiTheme="minorHAnsi" w:hAnsiTheme="minorHAnsi" w:cstheme="minorHAnsi"/>
          <w:sz w:val="22"/>
          <w:szCs w:val="22"/>
        </w:rPr>
        <w:t>ílo sám nebo</w:t>
      </w:r>
      <w:r w:rsidR="00546733">
        <w:rPr>
          <w:rFonts w:asciiTheme="minorHAnsi" w:hAnsiTheme="minorHAnsi" w:cstheme="minorHAnsi"/>
          <w:sz w:val="22"/>
          <w:szCs w:val="22"/>
        </w:rPr>
        <w:t xml:space="preserve"> je oprávněn</w:t>
      </w:r>
      <w:r w:rsidRPr="00A45E0F">
        <w:rPr>
          <w:rFonts w:asciiTheme="minorHAnsi" w:hAnsiTheme="minorHAnsi" w:cstheme="minorHAnsi"/>
          <w:sz w:val="22"/>
          <w:szCs w:val="22"/>
        </w:rPr>
        <w:t xml:space="preserve"> pověřit </w:t>
      </w:r>
      <w:r w:rsidR="00B23651">
        <w:rPr>
          <w:rFonts w:asciiTheme="minorHAnsi" w:hAnsiTheme="minorHAnsi" w:cstheme="minorHAnsi"/>
          <w:sz w:val="22"/>
          <w:szCs w:val="22"/>
        </w:rPr>
        <w:t>provedením</w:t>
      </w:r>
      <w:r w:rsidR="00B23651" w:rsidRPr="00A45E0F">
        <w:rPr>
          <w:rFonts w:asciiTheme="minorHAnsi" w:hAnsiTheme="minorHAnsi" w:cstheme="minorHAnsi"/>
          <w:sz w:val="22"/>
          <w:szCs w:val="22"/>
        </w:rPr>
        <w:t xml:space="preserve"> </w:t>
      </w:r>
      <w:r w:rsidRPr="00A45E0F">
        <w:rPr>
          <w:rFonts w:asciiTheme="minorHAnsi" w:hAnsiTheme="minorHAnsi" w:cstheme="minorHAnsi"/>
          <w:sz w:val="22"/>
          <w:szCs w:val="22"/>
        </w:rPr>
        <w:t>jeho části třetí osob</w:t>
      </w:r>
      <w:r w:rsidR="00114DA8">
        <w:rPr>
          <w:rFonts w:asciiTheme="minorHAnsi" w:hAnsiTheme="minorHAnsi" w:cstheme="minorHAnsi"/>
          <w:sz w:val="22"/>
          <w:szCs w:val="22"/>
        </w:rPr>
        <w:t>y</w:t>
      </w:r>
      <w:r w:rsidRPr="00A45E0F">
        <w:rPr>
          <w:rFonts w:asciiTheme="minorHAnsi" w:hAnsiTheme="minorHAnsi" w:cstheme="minorHAnsi"/>
          <w:sz w:val="22"/>
          <w:szCs w:val="22"/>
        </w:rPr>
        <w:t xml:space="preserve"> (poddodavatele). Pokud provádí část </w:t>
      </w:r>
      <w:r w:rsidR="00342942" w:rsidRPr="00A45E0F">
        <w:rPr>
          <w:rFonts w:asciiTheme="minorHAnsi" w:hAnsiTheme="minorHAnsi" w:cstheme="minorHAnsi"/>
          <w:sz w:val="22"/>
          <w:szCs w:val="22"/>
        </w:rPr>
        <w:t>D</w:t>
      </w:r>
      <w:r w:rsidRPr="00A45E0F">
        <w:rPr>
          <w:rFonts w:asciiTheme="minorHAnsi" w:hAnsiTheme="minorHAnsi" w:cstheme="minorHAnsi"/>
          <w:sz w:val="22"/>
          <w:szCs w:val="22"/>
        </w:rPr>
        <w:t xml:space="preserve">íla třetí osoba, nese za </w:t>
      </w:r>
      <w:r w:rsidR="00B23651">
        <w:rPr>
          <w:rFonts w:asciiTheme="minorHAnsi" w:hAnsiTheme="minorHAnsi" w:cstheme="minorHAnsi"/>
          <w:sz w:val="22"/>
          <w:szCs w:val="22"/>
        </w:rPr>
        <w:t xml:space="preserve">činnost poddodavatele </w:t>
      </w:r>
      <w:r w:rsidRPr="00A45E0F">
        <w:rPr>
          <w:rFonts w:asciiTheme="minorHAnsi" w:hAnsiTheme="minorHAnsi" w:cstheme="minorHAnsi"/>
          <w:sz w:val="22"/>
          <w:szCs w:val="22"/>
        </w:rPr>
        <w:t xml:space="preserve">odpovědnost </w:t>
      </w:r>
      <w:r w:rsidR="00342942" w:rsidRPr="00A45E0F">
        <w:rPr>
          <w:rFonts w:asciiTheme="minorHAnsi" w:hAnsiTheme="minorHAnsi" w:cstheme="minorHAnsi"/>
          <w:sz w:val="22"/>
          <w:szCs w:val="22"/>
        </w:rPr>
        <w:t>Z</w:t>
      </w:r>
      <w:r w:rsidRPr="00A45E0F">
        <w:rPr>
          <w:rFonts w:asciiTheme="minorHAnsi" w:hAnsiTheme="minorHAnsi" w:cstheme="minorHAnsi"/>
          <w:sz w:val="22"/>
          <w:szCs w:val="22"/>
        </w:rPr>
        <w:t xml:space="preserve">hotovitel, jako by </w:t>
      </w:r>
      <w:r w:rsidR="00342942" w:rsidRPr="00A45E0F">
        <w:rPr>
          <w:rFonts w:asciiTheme="minorHAnsi" w:hAnsiTheme="minorHAnsi" w:cstheme="minorHAnsi"/>
          <w:sz w:val="22"/>
          <w:szCs w:val="22"/>
        </w:rPr>
        <w:t>D</w:t>
      </w:r>
      <w:r w:rsidRPr="00A45E0F">
        <w:rPr>
          <w:rFonts w:asciiTheme="minorHAnsi" w:hAnsiTheme="minorHAnsi" w:cstheme="minorHAnsi"/>
          <w:sz w:val="22"/>
          <w:szCs w:val="22"/>
        </w:rPr>
        <w:t xml:space="preserve">ílo sám prováděl. Zhotovitel má povinnost informovat </w:t>
      </w:r>
      <w:r w:rsidR="00342942" w:rsidRPr="00A45E0F">
        <w:rPr>
          <w:rFonts w:asciiTheme="minorHAnsi" w:hAnsiTheme="minorHAnsi" w:cstheme="minorHAnsi"/>
          <w:sz w:val="22"/>
          <w:szCs w:val="22"/>
        </w:rPr>
        <w:t>O</w:t>
      </w:r>
      <w:r w:rsidRPr="00A45E0F">
        <w:rPr>
          <w:rFonts w:asciiTheme="minorHAnsi" w:hAnsiTheme="minorHAnsi" w:cstheme="minorHAnsi"/>
          <w:sz w:val="22"/>
          <w:szCs w:val="22"/>
        </w:rPr>
        <w:t>bjednatele v předstihu, a to min</w:t>
      </w:r>
      <w:r w:rsidR="00342942" w:rsidRPr="00A45E0F">
        <w:rPr>
          <w:rFonts w:asciiTheme="minorHAnsi" w:hAnsiTheme="minorHAnsi" w:cstheme="minorHAnsi"/>
          <w:sz w:val="22"/>
          <w:szCs w:val="22"/>
        </w:rPr>
        <w:t>imálně</w:t>
      </w:r>
      <w:r w:rsidRPr="00A45E0F">
        <w:rPr>
          <w:rFonts w:asciiTheme="minorHAnsi" w:hAnsiTheme="minorHAnsi" w:cstheme="minorHAnsi"/>
          <w:sz w:val="22"/>
          <w:szCs w:val="22"/>
        </w:rPr>
        <w:t xml:space="preserve"> </w:t>
      </w:r>
      <w:r w:rsidR="00342942" w:rsidRPr="00A45E0F">
        <w:rPr>
          <w:rFonts w:asciiTheme="minorHAnsi" w:hAnsiTheme="minorHAnsi" w:cstheme="minorHAnsi"/>
          <w:sz w:val="22"/>
          <w:szCs w:val="22"/>
        </w:rPr>
        <w:t>pět (</w:t>
      </w:r>
      <w:r w:rsidRPr="00A45E0F">
        <w:rPr>
          <w:rFonts w:asciiTheme="minorHAnsi" w:hAnsiTheme="minorHAnsi" w:cstheme="minorHAnsi"/>
          <w:sz w:val="22"/>
          <w:szCs w:val="22"/>
        </w:rPr>
        <w:t>5</w:t>
      </w:r>
      <w:r w:rsidR="00342942" w:rsidRPr="00A45E0F">
        <w:rPr>
          <w:rFonts w:asciiTheme="minorHAnsi" w:hAnsiTheme="minorHAnsi" w:cstheme="minorHAnsi"/>
          <w:sz w:val="22"/>
          <w:szCs w:val="22"/>
        </w:rPr>
        <w:t>)</w:t>
      </w:r>
      <w:r w:rsidRPr="00A45E0F">
        <w:rPr>
          <w:rFonts w:asciiTheme="minorHAnsi" w:hAnsiTheme="minorHAnsi" w:cstheme="minorHAnsi"/>
          <w:sz w:val="22"/>
          <w:szCs w:val="22"/>
        </w:rPr>
        <w:t xml:space="preserve"> pracovních dnů, o využití poddodavatele</w:t>
      </w:r>
      <w:r w:rsidR="00387968">
        <w:rPr>
          <w:rFonts w:asciiTheme="minorHAnsi" w:hAnsiTheme="minorHAnsi" w:cstheme="minorHAnsi"/>
          <w:sz w:val="22"/>
          <w:szCs w:val="22"/>
        </w:rPr>
        <w:t xml:space="preserve"> </w:t>
      </w:r>
      <w:r w:rsidR="00955E62">
        <w:rPr>
          <w:rFonts w:asciiTheme="minorHAnsi" w:hAnsiTheme="minorHAnsi" w:cstheme="minorHAnsi"/>
          <w:sz w:val="22"/>
          <w:szCs w:val="22"/>
        </w:rPr>
        <w:t>ne</w:t>
      </w:r>
      <w:r w:rsidR="00955E62" w:rsidRPr="00A45E0F">
        <w:rPr>
          <w:rFonts w:asciiTheme="minorHAnsi" w:hAnsiTheme="minorHAnsi" w:cstheme="minorHAnsi"/>
          <w:iCs/>
          <w:sz w:val="22"/>
          <w:szCs w:val="22"/>
        </w:rPr>
        <w:t>uveden</w:t>
      </w:r>
      <w:r w:rsidR="00955E62">
        <w:rPr>
          <w:rFonts w:asciiTheme="minorHAnsi" w:hAnsiTheme="minorHAnsi" w:cstheme="minorHAnsi"/>
          <w:iCs/>
          <w:sz w:val="22"/>
          <w:szCs w:val="22"/>
        </w:rPr>
        <w:t>ého</w:t>
      </w:r>
      <w:r w:rsidR="00955E62" w:rsidRPr="00A45E0F">
        <w:rPr>
          <w:rFonts w:asciiTheme="minorHAnsi" w:hAnsiTheme="minorHAnsi" w:cstheme="minorHAnsi"/>
          <w:iCs/>
          <w:sz w:val="22"/>
          <w:szCs w:val="22"/>
        </w:rPr>
        <w:t xml:space="preserve"> v </w:t>
      </w:r>
      <w:r w:rsidR="00955E62">
        <w:rPr>
          <w:rFonts w:asciiTheme="minorHAnsi" w:hAnsiTheme="minorHAnsi" w:cstheme="minorHAnsi"/>
          <w:i/>
          <w:sz w:val="22"/>
          <w:szCs w:val="22"/>
        </w:rPr>
        <w:t>Příloze č. 4</w:t>
      </w:r>
      <w:r w:rsidR="00955E62" w:rsidRPr="00A45E0F">
        <w:rPr>
          <w:rFonts w:asciiTheme="minorHAnsi" w:hAnsiTheme="minorHAnsi" w:cstheme="minorHAnsi"/>
          <w:iCs/>
          <w:sz w:val="22"/>
          <w:szCs w:val="22"/>
        </w:rPr>
        <w:t xml:space="preserve"> této Smlouvy</w:t>
      </w:r>
      <w:r w:rsidR="00955E62">
        <w:rPr>
          <w:rFonts w:asciiTheme="minorHAnsi" w:hAnsiTheme="minorHAnsi" w:cstheme="minorHAnsi"/>
          <w:sz w:val="22"/>
          <w:szCs w:val="22"/>
        </w:rPr>
        <w:t xml:space="preserve"> </w:t>
      </w:r>
      <w:r w:rsidR="00387968">
        <w:rPr>
          <w:rFonts w:asciiTheme="minorHAnsi" w:hAnsiTheme="minorHAnsi" w:cstheme="minorHAnsi"/>
          <w:sz w:val="22"/>
          <w:szCs w:val="22"/>
        </w:rPr>
        <w:t>(týká</w:t>
      </w:r>
      <w:r w:rsidR="00F72BC6">
        <w:rPr>
          <w:rFonts w:asciiTheme="minorHAnsi" w:hAnsiTheme="minorHAnsi" w:cstheme="minorHAnsi"/>
          <w:sz w:val="22"/>
          <w:szCs w:val="22"/>
        </w:rPr>
        <w:t> </w:t>
      </w:r>
      <w:r w:rsidR="00387968">
        <w:rPr>
          <w:rFonts w:asciiTheme="minorHAnsi" w:hAnsiTheme="minorHAnsi" w:cstheme="minorHAnsi"/>
          <w:sz w:val="22"/>
          <w:szCs w:val="22"/>
        </w:rPr>
        <w:t>se</w:t>
      </w:r>
      <w:r w:rsidR="00F72BC6">
        <w:rPr>
          <w:rFonts w:asciiTheme="minorHAnsi" w:hAnsiTheme="minorHAnsi" w:cstheme="minorHAnsi"/>
          <w:sz w:val="22"/>
          <w:szCs w:val="22"/>
        </w:rPr>
        <w:t> </w:t>
      </w:r>
      <w:r w:rsidR="00387968">
        <w:rPr>
          <w:rFonts w:asciiTheme="minorHAnsi" w:hAnsiTheme="minorHAnsi" w:cstheme="minorHAnsi"/>
          <w:sz w:val="22"/>
          <w:szCs w:val="22"/>
        </w:rPr>
        <w:t>pouze poddodavatelů s objemem/rozsahem prací převyšujícím 10</w:t>
      </w:r>
      <w:r w:rsidR="00281E60">
        <w:rPr>
          <w:rFonts w:asciiTheme="minorHAnsi" w:hAnsiTheme="minorHAnsi" w:cstheme="minorHAnsi"/>
          <w:sz w:val="22"/>
          <w:szCs w:val="22"/>
        </w:rPr>
        <w:t> </w:t>
      </w:r>
      <w:r w:rsidR="00387968">
        <w:rPr>
          <w:rFonts w:asciiTheme="minorHAnsi" w:hAnsiTheme="minorHAnsi" w:cstheme="minorHAnsi"/>
          <w:sz w:val="22"/>
          <w:szCs w:val="22"/>
        </w:rPr>
        <w:t>%</w:t>
      </w:r>
      <w:r w:rsidR="00281E60">
        <w:rPr>
          <w:rFonts w:asciiTheme="minorHAnsi" w:hAnsiTheme="minorHAnsi" w:cstheme="minorHAnsi"/>
          <w:sz w:val="22"/>
          <w:szCs w:val="22"/>
        </w:rPr>
        <w:t> </w:t>
      </w:r>
      <w:r w:rsidR="00387968">
        <w:rPr>
          <w:rFonts w:asciiTheme="minorHAnsi" w:hAnsiTheme="minorHAnsi" w:cstheme="minorHAnsi"/>
          <w:sz w:val="22"/>
          <w:szCs w:val="22"/>
        </w:rPr>
        <w:t>celkového objemu/rozsahu Díla</w:t>
      </w:r>
      <w:r w:rsidR="00114DA8">
        <w:rPr>
          <w:rFonts w:asciiTheme="minorHAnsi" w:hAnsiTheme="minorHAnsi" w:cstheme="minorHAnsi"/>
          <w:sz w:val="22"/>
          <w:szCs w:val="22"/>
        </w:rPr>
        <w:t xml:space="preserve"> bez DPH</w:t>
      </w:r>
      <w:r w:rsidR="00387968">
        <w:rPr>
          <w:rFonts w:asciiTheme="minorHAnsi" w:hAnsiTheme="minorHAnsi" w:cstheme="minorHAnsi"/>
          <w:sz w:val="22"/>
          <w:szCs w:val="22"/>
        </w:rPr>
        <w:t>)</w:t>
      </w:r>
      <w:r w:rsidRPr="00A45E0F">
        <w:rPr>
          <w:rFonts w:asciiTheme="minorHAnsi" w:hAnsiTheme="minorHAnsi" w:cstheme="minorHAnsi"/>
          <w:sz w:val="22"/>
          <w:szCs w:val="22"/>
        </w:rPr>
        <w:t>. Objednatel si vyhrazuje právo přizvat</w:t>
      </w:r>
      <w:r w:rsidR="00C41159">
        <w:rPr>
          <w:rFonts w:asciiTheme="minorHAnsi" w:hAnsiTheme="minorHAnsi" w:cstheme="minorHAnsi"/>
          <w:sz w:val="22"/>
          <w:szCs w:val="22"/>
        </w:rPr>
        <w:t xml:space="preserve"> zástupce</w:t>
      </w:r>
      <w:r w:rsidRPr="00A45E0F">
        <w:rPr>
          <w:rFonts w:asciiTheme="minorHAnsi" w:hAnsiTheme="minorHAnsi" w:cstheme="minorHAnsi"/>
          <w:sz w:val="22"/>
          <w:szCs w:val="22"/>
        </w:rPr>
        <w:t xml:space="preserve"> jakéhokoli poddodavatele </w:t>
      </w:r>
      <w:r w:rsidR="00342942" w:rsidRPr="00A45E0F">
        <w:rPr>
          <w:rFonts w:asciiTheme="minorHAnsi" w:hAnsiTheme="minorHAnsi" w:cstheme="minorHAnsi"/>
          <w:sz w:val="22"/>
          <w:szCs w:val="22"/>
        </w:rPr>
        <w:t>Z</w:t>
      </w:r>
      <w:r w:rsidRPr="00A45E0F">
        <w:rPr>
          <w:rFonts w:asciiTheme="minorHAnsi" w:hAnsiTheme="minorHAnsi" w:cstheme="minorHAnsi"/>
          <w:sz w:val="22"/>
          <w:szCs w:val="22"/>
        </w:rPr>
        <w:t xml:space="preserve">hotovitele k účasti při konání kontrolního dne. </w:t>
      </w:r>
      <w:r w:rsidRPr="00A45E0F">
        <w:rPr>
          <w:rFonts w:asciiTheme="minorHAnsi" w:hAnsiTheme="minorHAnsi" w:cstheme="minorHAnsi"/>
          <w:iCs/>
          <w:sz w:val="22"/>
          <w:szCs w:val="22"/>
        </w:rPr>
        <w:t>Pokud taková třetí osoba (poddodavatel) bude</w:t>
      </w:r>
      <w:r w:rsidR="00F72BC6">
        <w:rPr>
          <w:rFonts w:asciiTheme="minorHAnsi" w:hAnsiTheme="minorHAnsi" w:cstheme="minorHAnsi"/>
          <w:iCs/>
          <w:sz w:val="22"/>
          <w:szCs w:val="22"/>
        </w:rPr>
        <w:t> </w:t>
      </w:r>
      <w:r w:rsidRPr="00A45E0F">
        <w:rPr>
          <w:rFonts w:asciiTheme="minorHAnsi" w:hAnsiTheme="minorHAnsi" w:cstheme="minorHAnsi"/>
          <w:iCs/>
          <w:sz w:val="22"/>
          <w:szCs w:val="22"/>
        </w:rPr>
        <w:t>odlišná od osob uvedených v </w:t>
      </w:r>
      <w:r w:rsidR="00800935">
        <w:rPr>
          <w:rFonts w:asciiTheme="minorHAnsi" w:hAnsiTheme="minorHAnsi" w:cstheme="minorHAnsi"/>
          <w:i/>
          <w:sz w:val="22"/>
          <w:szCs w:val="22"/>
        </w:rPr>
        <w:t>Příloze č. 4</w:t>
      </w:r>
      <w:r w:rsidRPr="00A45E0F">
        <w:rPr>
          <w:rFonts w:asciiTheme="minorHAnsi" w:hAnsiTheme="minorHAnsi" w:cstheme="minorHAnsi"/>
          <w:iCs/>
          <w:sz w:val="22"/>
          <w:szCs w:val="22"/>
        </w:rPr>
        <w:t xml:space="preserve"> této </w:t>
      </w:r>
      <w:r w:rsidR="00342942" w:rsidRPr="00A45E0F">
        <w:rPr>
          <w:rFonts w:asciiTheme="minorHAnsi" w:hAnsiTheme="minorHAnsi" w:cstheme="minorHAnsi"/>
          <w:iCs/>
          <w:sz w:val="22"/>
          <w:szCs w:val="22"/>
        </w:rPr>
        <w:t>S</w:t>
      </w:r>
      <w:r w:rsidRPr="00A45E0F">
        <w:rPr>
          <w:rFonts w:asciiTheme="minorHAnsi" w:hAnsiTheme="minorHAnsi" w:cstheme="minorHAnsi"/>
          <w:iCs/>
          <w:sz w:val="22"/>
          <w:szCs w:val="22"/>
        </w:rPr>
        <w:t xml:space="preserve">mlouvy, je </w:t>
      </w:r>
      <w:r w:rsidR="00342942" w:rsidRPr="00A45E0F">
        <w:rPr>
          <w:rFonts w:asciiTheme="minorHAnsi" w:hAnsiTheme="minorHAnsi" w:cstheme="minorHAnsi"/>
          <w:iCs/>
          <w:sz w:val="22"/>
          <w:szCs w:val="22"/>
        </w:rPr>
        <w:t>Z</w:t>
      </w:r>
      <w:r w:rsidRPr="00A45E0F">
        <w:rPr>
          <w:rFonts w:asciiTheme="minorHAnsi" w:hAnsiTheme="minorHAnsi" w:cstheme="minorHAnsi"/>
          <w:iCs/>
          <w:sz w:val="22"/>
          <w:szCs w:val="22"/>
        </w:rPr>
        <w:t>hotovitel povinen nejdříve si</w:t>
      </w:r>
      <w:r w:rsidR="00176256">
        <w:rPr>
          <w:rFonts w:asciiTheme="minorHAnsi" w:hAnsiTheme="minorHAnsi" w:cstheme="minorHAnsi"/>
          <w:iCs/>
          <w:sz w:val="22"/>
          <w:szCs w:val="22"/>
        </w:rPr>
        <w:t> </w:t>
      </w:r>
      <w:r w:rsidRPr="00A45E0F">
        <w:rPr>
          <w:rFonts w:asciiTheme="minorHAnsi" w:hAnsiTheme="minorHAnsi" w:cstheme="minorHAnsi"/>
          <w:iCs/>
          <w:sz w:val="22"/>
          <w:szCs w:val="22"/>
        </w:rPr>
        <w:t xml:space="preserve">vyžádat písemný souhlas </w:t>
      </w:r>
      <w:r w:rsidR="00342942" w:rsidRPr="00A45E0F">
        <w:rPr>
          <w:rFonts w:asciiTheme="minorHAnsi" w:hAnsiTheme="minorHAnsi" w:cstheme="minorHAnsi"/>
          <w:iCs/>
          <w:sz w:val="22"/>
          <w:szCs w:val="22"/>
        </w:rPr>
        <w:t>O</w:t>
      </w:r>
      <w:r w:rsidRPr="00A45E0F">
        <w:rPr>
          <w:rFonts w:asciiTheme="minorHAnsi" w:hAnsiTheme="minorHAnsi" w:cstheme="minorHAnsi"/>
          <w:iCs/>
          <w:sz w:val="22"/>
          <w:szCs w:val="22"/>
        </w:rPr>
        <w:t xml:space="preserve">bjednatele s </w:t>
      </w:r>
      <w:r w:rsidR="00B23651">
        <w:rPr>
          <w:rFonts w:asciiTheme="minorHAnsi" w:hAnsiTheme="minorHAnsi" w:cstheme="minorHAnsi"/>
          <w:iCs/>
          <w:sz w:val="22"/>
          <w:szCs w:val="22"/>
        </w:rPr>
        <w:t xml:space="preserve">provedením </w:t>
      </w:r>
      <w:r w:rsidRPr="00A45E0F">
        <w:rPr>
          <w:rFonts w:asciiTheme="minorHAnsi" w:hAnsiTheme="minorHAnsi" w:cstheme="minorHAnsi"/>
          <w:iCs/>
          <w:sz w:val="22"/>
          <w:szCs w:val="22"/>
        </w:rPr>
        <w:t>části</w:t>
      </w:r>
      <w:r w:rsidR="00E31D5E">
        <w:rPr>
          <w:rFonts w:asciiTheme="minorHAnsi" w:hAnsiTheme="minorHAnsi" w:cstheme="minorHAnsi"/>
          <w:iCs/>
          <w:sz w:val="22"/>
          <w:szCs w:val="22"/>
        </w:rPr>
        <w:t xml:space="preserve"> Díla</w:t>
      </w:r>
      <w:r w:rsidRPr="00A45E0F">
        <w:rPr>
          <w:rFonts w:asciiTheme="minorHAnsi" w:hAnsiTheme="minorHAnsi" w:cstheme="minorHAnsi"/>
          <w:iCs/>
          <w:sz w:val="22"/>
          <w:szCs w:val="22"/>
        </w:rPr>
        <w:t xml:space="preserve"> takovou osobou</w:t>
      </w:r>
      <w:r w:rsidR="00E465FB">
        <w:rPr>
          <w:rFonts w:asciiTheme="minorHAnsi" w:hAnsiTheme="minorHAnsi" w:cstheme="minorHAnsi"/>
          <w:iCs/>
          <w:sz w:val="22"/>
          <w:szCs w:val="22"/>
        </w:rPr>
        <w:t>;</w:t>
      </w:r>
      <w:r w:rsidRPr="00A45E0F">
        <w:rPr>
          <w:rFonts w:asciiTheme="minorHAnsi" w:hAnsiTheme="minorHAnsi" w:cstheme="minorHAnsi"/>
          <w:sz w:val="22"/>
          <w:szCs w:val="22"/>
        </w:rPr>
        <w:t xml:space="preserve"> </w:t>
      </w:r>
      <w:r w:rsidR="00E465FB">
        <w:rPr>
          <w:rFonts w:asciiTheme="minorHAnsi" w:hAnsiTheme="minorHAnsi" w:cstheme="minorHAnsi"/>
          <w:sz w:val="22"/>
          <w:szCs w:val="22"/>
        </w:rPr>
        <w:t xml:space="preserve">Objednatel udělení takového souhlasu bez řádného odůvodnění neodmítne. </w:t>
      </w:r>
      <w:r w:rsidR="007B53E8">
        <w:rPr>
          <w:rFonts w:asciiTheme="minorHAnsi" w:hAnsiTheme="minorHAnsi" w:cstheme="minorHAnsi"/>
          <w:sz w:val="22"/>
          <w:szCs w:val="22"/>
        </w:rPr>
        <w:t xml:space="preserve">Zhotovitel u každé nové osoby (poddodavatele) předem </w:t>
      </w:r>
      <w:proofErr w:type="gramStart"/>
      <w:r w:rsidR="007B53E8">
        <w:rPr>
          <w:rFonts w:asciiTheme="minorHAnsi" w:hAnsiTheme="minorHAnsi" w:cstheme="minorHAnsi"/>
          <w:sz w:val="22"/>
          <w:szCs w:val="22"/>
        </w:rPr>
        <w:t>ověří</w:t>
      </w:r>
      <w:proofErr w:type="gramEnd"/>
      <w:r w:rsidR="007B53E8">
        <w:rPr>
          <w:rFonts w:asciiTheme="minorHAnsi" w:hAnsiTheme="minorHAnsi" w:cstheme="minorHAnsi"/>
          <w:sz w:val="22"/>
          <w:szCs w:val="22"/>
        </w:rPr>
        <w:t xml:space="preserve">, zda tato osoba (poddodavatel) splňuje základní požadavky stanovené za tuto osobu (poddodavatele) touto Smlouvou a dotačním titulem. </w:t>
      </w:r>
      <w:r w:rsidRPr="00A45E0F">
        <w:rPr>
          <w:rFonts w:asciiTheme="minorHAnsi" w:hAnsiTheme="minorHAnsi" w:cstheme="minorHAnsi"/>
          <w:sz w:val="22"/>
          <w:szCs w:val="22"/>
        </w:rPr>
        <w:t>Použije</w:t>
      </w:r>
      <w:r w:rsidR="00F72BC6">
        <w:rPr>
          <w:rFonts w:asciiTheme="minorHAnsi" w:hAnsiTheme="minorHAnsi" w:cstheme="minorHAnsi"/>
          <w:sz w:val="22"/>
          <w:szCs w:val="22"/>
        </w:rPr>
        <w:t>-</w:t>
      </w:r>
      <w:r w:rsidRPr="00A45E0F">
        <w:rPr>
          <w:rFonts w:asciiTheme="minorHAnsi" w:hAnsiTheme="minorHAnsi" w:cstheme="minorHAnsi"/>
          <w:sz w:val="22"/>
          <w:szCs w:val="22"/>
        </w:rPr>
        <w:t>li</w:t>
      </w:r>
      <w:r w:rsidR="00F72BC6">
        <w:rPr>
          <w:rFonts w:asciiTheme="minorHAnsi" w:hAnsiTheme="minorHAnsi" w:cstheme="minorHAnsi"/>
          <w:sz w:val="22"/>
          <w:szCs w:val="22"/>
        </w:rPr>
        <w:t> </w:t>
      </w:r>
      <w:r w:rsidR="00342942" w:rsidRPr="00A45E0F">
        <w:rPr>
          <w:rFonts w:asciiTheme="minorHAnsi" w:hAnsiTheme="minorHAnsi" w:cstheme="minorHAnsi"/>
          <w:sz w:val="22"/>
          <w:szCs w:val="22"/>
        </w:rPr>
        <w:t>Z</w:t>
      </w:r>
      <w:r w:rsidRPr="00A45E0F">
        <w:rPr>
          <w:rFonts w:asciiTheme="minorHAnsi" w:hAnsiTheme="minorHAnsi" w:cstheme="minorHAnsi"/>
          <w:sz w:val="22"/>
          <w:szCs w:val="22"/>
        </w:rPr>
        <w:t xml:space="preserve">hotovitel poddodavatele v rozporu s ujednáními </w:t>
      </w:r>
      <w:r w:rsidR="00B57686">
        <w:rPr>
          <w:rFonts w:asciiTheme="minorHAnsi" w:hAnsiTheme="minorHAnsi" w:cstheme="minorHAnsi"/>
          <w:sz w:val="22"/>
          <w:szCs w:val="22"/>
        </w:rPr>
        <w:t>této Smlouvy</w:t>
      </w:r>
      <w:r w:rsidRPr="00A45E0F">
        <w:rPr>
          <w:rFonts w:asciiTheme="minorHAnsi" w:hAnsiTheme="minorHAnsi" w:cstheme="minorHAnsi"/>
          <w:sz w:val="22"/>
          <w:szCs w:val="22"/>
        </w:rPr>
        <w:t>, bude</w:t>
      </w:r>
      <w:r w:rsidR="00E465FB">
        <w:rPr>
          <w:rFonts w:asciiTheme="minorHAnsi" w:hAnsiTheme="minorHAnsi" w:cstheme="minorHAnsi"/>
          <w:sz w:val="22"/>
          <w:szCs w:val="22"/>
        </w:rPr>
        <w:t> </w:t>
      </w:r>
      <w:r w:rsidRPr="00A45E0F">
        <w:rPr>
          <w:rFonts w:asciiTheme="minorHAnsi" w:hAnsiTheme="minorHAnsi" w:cstheme="minorHAnsi"/>
          <w:sz w:val="22"/>
          <w:szCs w:val="22"/>
        </w:rPr>
        <w:t xml:space="preserve">takový postup </w:t>
      </w:r>
      <w:r w:rsidR="00342942" w:rsidRPr="00A45E0F">
        <w:rPr>
          <w:rFonts w:asciiTheme="minorHAnsi" w:hAnsiTheme="minorHAnsi" w:cstheme="minorHAnsi"/>
          <w:sz w:val="22"/>
          <w:szCs w:val="22"/>
        </w:rPr>
        <w:t>Z</w:t>
      </w:r>
      <w:r w:rsidRPr="00A45E0F">
        <w:rPr>
          <w:rFonts w:asciiTheme="minorHAnsi" w:hAnsiTheme="minorHAnsi" w:cstheme="minorHAnsi"/>
          <w:sz w:val="22"/>
          <w:szCs w:val="22"/>
        </w:rPr>
        <w:t>hotovitele považován za</w:t>
      </w:r>
      <w:r w:rsidR="00061C21">
        <w:rPr>
          <w:rFonts w:asciiTheme="minorHAnsi" w:hAnsiTheme="minorHAnsi" w:cstheme="minorHAnsi"/>
          <w:sz w:val="22"/>
          <w:szCs w:val="22"/>
        </w:rPr>
        <w:t> </w:t>
      </w:r>
      <w:r w:rsidRPr="00A45E0F">
        <w:rPr>
          <w:rFonts w:asciiTheme="minorHAnsi" w:hAnsiTheme="minorHAnsi" w:cstheme="minorHAnsi"/>
          <w:sz w:val="22"/>
          <w:szCs w:val="22"/>
        </w:rPr>
        <w:t xml:space="preserve">porušení </w:t>
      </w:r>
      <w:r w:rsidR="00342942" w:rsidRPr="00A45E0F">
        <w:rPr>
          <w:rFonts w:asciiTheme="minorHAnsi" w:hAnsiTheme="minorHAnsi" w:cstheme="minorHAnsi"/>
          <w:sz w:val="22"/>
          <w:szCs w:val="22"/>
        </w:rPr>
        <w:t>S</w:t>
      </w:r>
      <w:r w:rsidRPr="00A45E0F">
        <w:rPr>
          <w:rFonts w:asciiTheme="minorHAnsi" w:hAnsiTheme="minorHAnsi" w:cstheme="minorHAnsi"/>
          <w:sz w:val="22"/>
          <w:szCs w:val="22"/>
        </w:rPr>
        <w:t>mlouvy podstatným způsobem</w:t>
      </w:r>
      <w:r w:rsidR="00342942" w:rsidRPr="00A45E0F">
        <w:rPr>
          <w:rFonts w:asciiTheme="minorHAnsi" w:hAnsiTheme="minorHAnsi" w:cstheme="minorHAnsi"/>
          <w:sz w:val="22"/>
          <w:szCs w:val="22"/>
        </w:rPr>
        <w:t>,</w:t>
      </w:r>
      <w:r w:rsidRPr="00A45E0F">
        <w:rPr>
          <w:rFonts w:asciiTheme="minorHAnsi" w:hAnsiTheme="minorHAnsi" w:cstheme="minorHAnsi"/>
          <w:sz w:val="22"/>
          <w:szCs w:val="22"/>
        </w:rPr>
        <w:t xml:space="preserve"> a</w:t>
      </w:r>
      <w:r w:rsidR="005A727E">
        <w:rPr>
          <w:rFonts w:asciiTheme="minorHAnsi" w:hAnsiTheme="minorHAnsi" w:cstheme="minorHAnsi"/>
          <w:sz w:val="22"/>
          <w:szCs w:val="22"/>
        </w:rPr>
        <w:t> </w:t>
      </w:r>
      <w:r w:rsidRPr="00A45E0F">
        <w:rPr>
          <w:rFonts w:asciiTheme="minorHAnsi" w:hAnsiTheme="minorHAnsi" w:cstheme="minorHAnsi"/>
          <w:sz w:val="22"/>
          <w:szCs w:val="22"/>
        </w:rPr>
        <w:t>v takovém případě má</w:t>
      </w:r>
      <w:r w:rsidR="001E5C8A" w:rsidRPr="00A45E0F">
        <w:rPr>
          <w:rFonts w:asciiTheme="minorHAnsi" w:hAnsiTheme="minorHAnsi" w:cstheme="minorHAnsi"/>
          <w:sz w:val="22"/>
          <w:szCs w:val="22"/>
        </w:rPr>
        <w:t> </w:t>
      </w:r>
      <w:r w:rsidR="00342942" w:rsidRPr="00A45E0F">
        <w:rPr>
          <w:rFonts w:asciiTheme="minorHAnsi" w:hAnsiTheme="minorHAnsi" w:cstheme="minorHAnsi"/>
          <w:sz w:val="22"/>
          <w:szCs w:val="22"/>
        </w:rPr>
        <w:t>O</w:t>
      </w:r>
      <w:r w:rsidRPr="00A45E0F">
        <w:rPr>
          <w:rFonts w:asciiTheme="minorHAnsi" w:hAnsiTheme="minorHAnsi" w:cstheme="minorHAnsi"/>
          <w:sz w:val="22"/>
          <w:szCs w:val="22"/>
        </w:rPr>
        <w:t>bjednatel právo na</w:t>
      </w:r>
      <w:r w:rsidR="00061C21">
        <w:rPr>
          <w:rFonts w:asciiTheme="minorHAnsi" w:hAnsiTheme="minorHAnsi" w:cstheme="minorHAnsi"/>
          <w:sz w:val="22"/>
          <w:szCs w:val="22"/>
        </w:rPr>
        <w:t> </w:t>
      </w:r>
      <w:r w:rsidRPr="00A45E0F">
        <w:rPr>
          <w:rFonts w:asciiTheme="minorHAnsi" w:hAnsiTheme="minorHAnsi" w:cstheme="minorHAnsi"/>
          <w:sz w:val="22"/>
          <w:szCs w:val="22"/>
        </w:rPr>
        <w:t xml:space="preserve">odstoupení od této </w:t>
      </w:r>
      <w:r w:rsidR="00342942" w:rsidRPr="00A45E0F">
        <w:rPr>
          <w:rFonts w:asciiTheme="minorHAnsi" w:hAnsiTheme="minorHAnsi" w:cstheme="minorHAnsi"/>
          <w:sz w:val="22"/>
          <w:szCs w:val="22"/>
        </w:rPr>
        <w:t>S</w:t>
      </w:r>
      <w:r w:rsidRPr="00A45E0F">
        <w:rPr>
          <w:rFonts w:asciiTheme="minorHAnsi" w:hAnsiTheme="minorHAnsi" w:cstheme="minorHAnsi"/>
          <w:sz w:val="22"/>
          <w:szCs w:val="22"/>
        </w:rPr>
        <w:t>mlouvy.</w:t>
      </w:r>
    </w:p>
    <w:p w14:paraId="1E569618" w14:textId="7DF6C0E0" w:rsidR="00E87804" w:rsidRPr="002703CB" w:rsidRDefault="00E87804">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V případě, že </w:t>
      </w:r>
      <w:r w:rsidR="00342942" w:rsidRPr="002703CB">
        <w:rPr>
          <w:rFonts w:asciiTheme="minorHAnsi" w:hAnsiTheme="minorHAnsi" w:cstheme="minorHAnsi"/>
          <w:sz w:val="22"/>
          <w:szCs w:val="22"/>
        </w:rPr>
        <w:t>Z</w:t>
      </w:r>
      <w:r w:rsidRPr="002703CB">
        <w:rPr>
          <w:rFonts w:asciiTheme="minorHAnsi" w:hAnsiTheme="minorHAnsi" w:cstheme="minorHAnsi"/>
          <w:sz w:val="22"/>
          <w:szCs w:val="22"/>
        </w:rPr>
        <w:t>hotovitel v zadávacím řízení</w:t>
      </w:r>
      <w:r w:rsidR="00342942" w:rsidRPr="002703CB">
        <w:rPr>
          <w:rFonts w:asciiTheme="minorHAnsi" w:hAnsiTheme="minorHAnsi" w:cstheme="minorHAnsi"/>
          <w:sz w:val="22"/>
          <w:szCs w:val="22"/>
        </w:rPr>
        <w:t xml:space="preserve"> k Veřejné zakázce</w:t>
      </w:r>
      <w:r w:rsidRPr="002703CB">
        <w:rPr>
          <w:rFonts w:asciiTheme="minorHAnsi" w:hAnsiTheme="minorHAnsi" w:cstheme="minorHAnsi"/>
          <w:sz w:val="22"/>
          <w:szCs w:val="22"/>
        </w:rPr>
        <w:t xml:space="preserve"> prokazoval </w:t>
      </w:r>
      <w:r w:rsidR="00342942" w:rsidRPr="002703CB">
        <w:rPr>
          <w:rFonts w:asciiTheme="minorHAnsi" w:hAnsiTheme="minorHAnsi" w:cstheme="minorHAnsi"/>
          <w:sz w:val="22"/>
          <w:szCs w:val="22"/>
        </w:rPr>
        <w:t xml:space="preserve">část </w:t>
      </w:r>
      <w:r w:rsidRPr="002703CB">
        <w:rPr>
          <w:rFonts w:asciiTheme="minorHAnsi" w:hAnsiTheme="minorHAnsi" w:cstheme="minorHAnsi"/>
          <w:sz w:val="22"/>
          <w:szCs w:val="22"/>
        </w:rPr>
        <w:t>kvalifikac</w:t>
      </w:r>
      <w:r w:rsidR="00342942" w:rsidRPr="002703CB">
        <w:rPr>
          <w:rFonts w:asciiTheme="minorHAnsi" w:hAnsiTheme="minorHAnsi" w:cstheme="minorHAnsi"/>
          <w:sz w:val="22"/>
          <w:szCs w:val="22"/>
        </w:rPr>
        <w:t>e prostřednictvím</w:t>
      </w:r>
      <w:r w:rsidRPr="002703CB">
        <w:rPr>
          <w:rFonts w:asciiTheme="minorHAnsi" w:hAnsiTheme="minorHAnsi" w:cstheme="minorHAnsi"/>
          <w:sz w:val="22"/>
          <w:szCs w:val="22"/>
        </w:rPr>
        <w:t xml:space="preserve"> poddodavatele</w:t>
      </w:r>
      <w:r w:rsidR="005E0FE9" w:rsidRPr="002703CB">
        <w:rPr>
          <w:rFonts w:asciiTheme="minorHAnsi" w:hAnsiTheme="minorHAnsi" w:cstheme="minorHAnsi"/>
          <w:sz w:val="22"/>
          <w:szCs w:val="22"/>
        </w:rPr>
        <w:t xml:space="preserve"> (kvalifikační poddodavatel)</w:t>
      </w:r>
      <w:r w:rsidR="00342942" w:rsidRPr="002703CB">
        <w:rPr>
          <w:rFonts w:asciiTheme="minorHAnsi" w:hAnsiTheme="minorHAnsi" w:cstheme="minorHAnsi"/>
          <w:sz w:val="22"/>
          <w:szCs w:val="22"/>
        </w:rPr>
        <w:t>,</w:t>
      </w:r>
      <w:r w:rsidRPr="002703CB">
        <w:rPr>
          <w:rFonts w:asciiTheme="minorHAnsi" w:hAnsiTheme="minorHAnsi" w:cstheme="minorHAnsi"/>
          <w:sz w:val="22"/>
          <w:szCs w:val="22"/>
        </w:rPr>
        <w:t xml:space="preserve"> a tento </w:t>
      </w:r>
      <w:r w:rsidR="00A21D4E" w:rsidRPr="002703CB">
        <w:rPr>
          <w:rFonts w:asciiTheme="minorHAnsi" w:hAnsiTheme="minorHAnsi" w:cstheme="minorHAnsi"/>
          <w:sz w:val="22"/>
          <w:szCs w:val="22"/>
        </w:rPr>
        <w:t xml:space="preserve">kvalifikační </w:t>
      </w:r>
      <w:r w:rsidRPr="002703CB">
        <w:rPr>
          <w:rFonts w:asciiTheme="minorHAnsi" w:hAnsiTheme="minorHAnsi" w:cstheme="minorHAnsi"/>
          <w:sz w:val="22"/>
          <w:szCs w:val="22"/>
        </w:rPr>
        <w:t xml:space="preserve">poddodavatel by měl být v průběhu realizace této </w:t>
      </w:r>
      <w:r w:rsidR="00342942" w:rsidRPr="002703CB">
        <w:rPr>
          <w:rFonts w:asciiTheme="minorHAnsi" w:hAnsiTheme="minorHAnsi" w:cstheme="minorHAnsi"/>
          <w:sz w:val="22"/>
          <w:szCs w:val="22"/>
        </w:rPr>
        <w:t>S</w:t>
      </w:r>
      <w:r w:rsidRPr="002703CB">
        <w:rPr>
          <w:rFonts w:asciiTheme="minorHAnsi" w:hAnsiTheme="minorHAnsi" w:cstheme="minorHAnsi"/>
          <w:sz w:val="22"/>
          <w:szCs w:val="22"/>
        </w:rPr>
        <w:t>mlouvy</w:t>
      </w:r>
      <w:r w:rsidR="00614369" w:rsidRPr="002703CB">
        <w:rPr>
          <w:rFonts w:asciiTheme="minorHAnsi" w:hAnsiTheme="minorHAnsi" w:cstheme="minorHAnsi"/>
          <w:sz w:val="22"/>
          <w:szCs w:val="22"/>
        </w:rPr>
        <w:t xml:space="preserve"> </w:t>
      </w:r>
      <w:r w:rsidR="005E0FE9" w:rsidRPr="002703CB">
        <w:rPr>
          <w:rFonts w:asciiTheme="minorHAnsi" w:hAnsiTheme="minorHAnsi" w:cstheme="minorHAnsi"/>
          <w:sz w:val="22"/>
          <w:szCs w:val="22"/>
        </w:rPr>
        <w:t xml:space="preserve">nahrazen novým poddodavatelem </w:t>
      </w:r>
      <w:r w:rsidR="00614369" w:rsidRPr="002703CB">
        <w:rPr>
          <w:rFonts w:asciiTheme="minorHAnsi" w:hAnsiTheme="minorHAnsi" w:cstheme="minorHAnsi"/>
          <w:sz w:val="22"/>
          <w:szCs w:val="22"/>
        </w:rPr>
        <w:t>(např. z důvodu ukončení podnikatelské činnosti</w:t>
      </w:r>
      <w:r w:rsidR="005E0FE9" w:rsidRPr="002703CB">
        <w:rPr>
          <w:rFonts w:asciiTheme="minorHAnsi" w:hAnsiTheme="minorHAnsi" w:cstheme="minorHAnsi"/>
          <w:sz w:val="22"/>
          <w:szCs w:val="22"/>
        </w:rPr>
        <w:t xml:space="preserve"> kvalifikačního poddodavatele</w:t>
      </w:r>
      <w:r w:rsidR="00614369" w:rsidRPr="002703CB">
        <w:rPr>
          <w:rFonts w:asciiTheme="minorHAnsi" w:hAnsiTheme="minorHAnsi" w:cstheme="minorHAnsi"/>
          <w:sz w:val="22"/>
          <w:szCs w:val="22"/>
        </w:rPr>
        <w:t>)</w:t>
      </w:r>
      <w:r w:rsidRPr="002703CB">
        <w:rPr>
          <w:rFonts w:asciiTheme="minorHAnsi" w:hAnsiTheme="minorHAnsi" w:cstheme="minorHAnsi"/>
          <w:sz w:val="22"/>
          <w:szCs w:val="22"/>
        </w:rPr>
        <w:t xml:space="preserve">, změna </w:t>
      </w:r>
      <w:r w:rsidR="00A21D4E" w:rsidRPr="002703CB">
        <w:rPr>
          <w:rFonts w:asciiTheme="minorHAnsi" w:hAnsiTheme="minorHAnsi" w:cstheme="minorHAnsi"/>
          <w:sz w:val="22"/>
          <w:szCs w:val="22"/>
        </w:rPr>
        <w:t xml:space="preserve">kvalifikačního </w:t>
      </w:r>
      <w:r w:rsidRPr="002703CB">
        <w:rPr>
          <w:rFonts w:asciiTheme="minorHAnsi" w:hAnsiTheme="minorHAnsi" w:cstheme="minorHAnsi"/>
          <w:sz w:val="22"/>
          <w:szCs w:val="22"/>
        </w:rPr>
        <w:t xml:space="preserve">poddodavatele podléhá předchozímu písemnému souhlasu </w:t>
      </w:r>
      <w:r w:rsidR="00342942" w:rsidRPr="002703CB">
        <w:rPr>
          <w:rFonts w:asciiTheme="minorHAnsi" w:hAnsiTheme="minorHAnsi" w:cstheme="minorHAnsi"/>
          <w:sz w:val="22"/>
          <w:szCs w:val="22"/>
        </w:rPr>
        <w:t>O</w:t>
      </w:r>
      <w:r w:rsidRPr="002703CB">
        <w:rPr>
          <w:rFonts w:asciiTheme="minorHAnsi" w:hAnsiTheme="minorHAnsi" w:cstheme="minorHAnsi"/>
          <w:sz w:val="22"/>
          <w:szCs w:val="22"/>
        </w:rPr>
        <w:t>bjednatele</w:t>
      </w:r>
      <w:r w:rsidR="00E465FB" w:rsidRPr="002703CB">
        <w:rPr>
          <w:rFonts w:asciiTheme="minorHAnsi" w:hAnsiTheme="minorHAnsi" w:cstheme="minorHAnsi"/>
          <w:sz w:val="22"/>
          <w:szCs w:val="22"/>
        </w:rPr>
        <w:t>; Objednatel udělení souhlasu s</w:t>
      </w:r>
      <w:r w:rsidR="005E0FE9" w:rsidRPr="002703CB">
        <w:rPr>
          <w:rFonts w:asciiTheme="minorHAnsi" w:hAnsiTheme="minorHAnsi" w:cstheme="minorHAnsi"/>
          <w:sz w:val="22"/>
          <w:szCs w:val="22"/>
        </w:rPr>
        <w:t> </w:t>
      </w:r>
      <w:r w:rsidR="00E465FB" w:rsidRPr="002703CB">
        <w:rPr>
          <w:rFonts w:asciiTheme="minorHAnsi" w:hAnsiTheme="minorHAnsi" w:cstheme="minorHAnsi"/>
          <w:sz w:val="22"/>
          <w:szCs w:val="22"/>
        </w:rPr>
        <w:t xml:space="preserve">takovouto změnou </w:t>
      </w:r>
      <w:r w:rsidR="00A21D4E" w:rsidRPr="002703CB">
        <w:rPr>
          <w:rFonts w:asciiTheme="minorHAnsi" w:hAnsiTheme="minorHAnsi" w:cstheme="minorHAnsi"/>
          <w:sz w:val="22"/>
          <w:szCs w:val="22"/>
        </w:rPr>
        <w:t xml:space="preserve">kvalifikačního </w:t>
      </w:r>
      <w:r w:rsidR="00E465FB" w:rsidRPr="002703CB">
        <w:rPr>
          <w:rFonts w:asciiTheme="minorHAnsi" w:hAnsiTheme="minorHAnsi" w:cstheme="minorHAnsi"/>
          <w:sz w:val="22"/>
          <w:szCs w:val="22"/>
        </w:rPr>
        <w:t>poddodavatele bez řádného odůvodnění neodmítne</w:t>
      </w:r>
      <w:r w:rsidRPr="002703CB">
        <w:rPr>
          <w:rFonts w:asciiTheme="minorHAnsi" w:hAnsiTheme="minorHAnsi" w:cstheme="minorHAnsi"/>
          <w:sz w:val="22"/>
          <w:szCs w:val="22"/>
        </w:rPr>
        <w:t xml:space="preserve">. </w:t>
      </w:r>
      <w:r w:rsidR="007B53E8" w:rsidRPr="002703CB">
        <w:rPr>
          <w:rFonts w:asciiTheme="minorHAnsi" w:hAnsiTheme="minorHAnsi" w:cstheme="minorHAnsi"/>
          <w:sz w:val="22"/>
          <w:szCs w:val="22"/>
        </w:rPr>
        <w:t xml:space="preserve"> Zhotovitel </w:t>
      </w:r>
      <w:r w:rsidR="005E0FE9" w:rsidRPr="002703CB">
        <w:rPr>
          <w:rFonts w:asciiTheme="minorHAnsi" w:hAnsiTheme="minorHAnsi" w:cstheme="minorHAnsi"/>
          <w:sz w:val="22"/>
          <w:szCs w:val="22"/>
        </w:rPr>
        <w:t xml:space="preserve">zamýšlenou změnu v osobě kvalifikačního poddodavatele Objednateli oznámí bez zbytečného odkladu a současně </w:t>
      </w:r>
      <w:r w:rsidR="007B53E8" w:rsidRPr="002703CB">
        <w:rPr>
          <w:rFonts w:asciiTheme="minorHAnsi" w:hAnsiTheme="minorHAnsi" w:cstheme="minorHAnsi"/>
          <w:sz w:val="22"/>
          <w:szCs w:val="22"/>
        </w:rPr>
        <w:t xml:space="preserve">u každého </w:t>
      </w:r>
      <w:r w:rsidR="00A21D4E" w:rsidRPr="002703CB">
        <w:rPr>
          <w:rFonts w:asciiTheme="minorHAnsi" w:hAnsiTheme="minorHAnsi" w:cstheme="minorHAnsi"/>
          <w:sz w:val="22"/>
          <w:szCs w:val="22"/>
        </w:rPr>
        <w:t xml:space="preserve">takového </w:t>
      </w:r>
      <w:r w:rsidR="007B53E8" w:rsidRPr="002703CB">
        <w:rPr>
          <w:rFonts w:asciiTheme="minorHAnsi" w:hAnsiTheme="minorHAnsi" w:cstheme="minorHAnsi"/>
          <w:sz w:val="22"/>
          <w:szCs w:val="22"/>
        </w:rPr>
        <w:t xml:space="preserve">nového poddodavatele předem </w:t>
      </w:r>
      <w:proofErr w:type="gramStart"/>
      <w:r w:rsidR="007B53E8" w:rsidRPr="002703CB">
        <w:rPr>
          <w:rFonts w:asciiTheme="minorHAnsi" w:hAnsiTheme="minorHAnsi" w:cstheme="minorHAnsi"/>
          <w:sz w:val="22"/>
          <w:szCs w:val="22"/>
        </w:rPr>
        <w:t>ověří</w:t>
      </w:r>
      <w:proofErr w:type="gramEnd"/>
      <w:r w:rsidR="007B53E8" w:rsidRPr="002703CB">
        <w:rPr>
          <w:rFonts w:asciiTheme="minorHAnsi" w:hAnsiTheme="minorHAnsi" w:cstheme="minorHAnsi"/>
          <w:sz w:val="22"/>
          <w:szCs w:val="22"/>
        </w:rPr>
        <w:t>, zda</w:t>
      </w:r>
      <w:r w:rsidR="005E0FE9" w:rsidRPr="002703CB">
        <w:rPr>
          <w:rFonts w:asciiTheme="minorHAnsi" w:hAnsiTheme="minorHAnsi" w:cstheme="minorHAnsi"/>
          <w:sz w:val="22"/>
          <w:szCs w:val="22"/>
        </w:rPr>
        <w:t xml:space="preserve"> nový </w:t>
      </w:r>
      <w:r w:rsidR="007B53E8" w:rsidRPr="002703CB">
        <w:rPr>
          <w:rFonts w:asciiTheme="minorHAnsi" w:hAnsiTheme="minorHAnsi" w:cstheme="minorHAnsi"/>
          <w:sz w:val="22"/>
          <w:szCs w:val="22"/>
        </w:rPr>
        <w:t xml:space="preserve">poddodavatel splňuje základní požadavky </w:t>
      </w:r>
      <w:r w:rsidR="001E56CA" w:rsidRPr="002703CB">
        <w:rPr>
          <w:rFonts w:asciiTheme="minorHAnsi" w:hAnsiTheme="minorHAnsi" w:cstheme="minorHAnsi"/>
          <w:sz w:val="22"/>
          <w:szCs w:val="22"/>
        </w:rPr>
        <w:t>kladené</w:t>
      </w:r>
      <w:r w:rsidR="007B53E8" w:rsidRPr="002703CB">
        <w:rPr>
          <w:rFonts w:asciiTheme="minorHAnsi" w:hAnsiTheme="minorHAnsi" w:cstheme="minorHAnsi"/>
          <w:sz w:val="22"/>
          <w:szCs w:val="22"/>
        </w:rPr>
        <w:t xml:space="preserve"> na poddodavatele touto Smlouvou</w:t>
      </w:r>
      <w:r w:rsidR="00A21D4E" w:rsidRPr="002703CB">
        <w:rPr>
          <w:rFonts w:asciiTheme="minorHAnsi" w:hAnsiTheme="minorHAnsi" w:cstheme="minorHAnsi"/>
          <w:sz w:val="22"/>
          <w:szCs w:val="22"/>
        </w:rPr>
        <w:t xml:space="preserve">, </w:t>
      </w:r>
      <w:r w:rsidR="005E0FE9" w:rsidRPr="002703CB">
        <w:rPr>
          <w:rFonts w:asciiTheme="minorHAnsi" w:hAnsiTheme="minorHAnsi" w:cstheme="minorHAnsi"/>
          <w:sz w:val="22"/>
          <w:szCs w:val="22"/>
        </w:rPr>
        <w:t xml:space="preserve">podmínkami </w:t>
      </w:r>
      <w:r w:rsidR="00A21D4E" w:rsidRPr="002703CB">
        <w:rPr>
          <w:rFonts w:asciiTheme="minorHAnsi" w:hAnsiTheme="minorHAnsi" w:cstheme="minorHAnsi"/>
          <w:sz w:val="22"/>
          <w:szCs w:val="22"/>
        </w:rPr>
        <w:t xml:space="preserve">původní </w:t>
      </w:r>
      <w:r w:rsidR="005E0FE9" w:rsidRPr="002703CB">
        <w:rPr>
          <w:rFonts w:asciiTheme="minorHAnsi" w:hAnsiTheme="minorHAnsi" w:cstheme="minorHAnsi"/>
          <w:sz w:val="22"/>
          <w:szCs w:val="22"/>
        </w:rPr>
        <w:t>V</w:t>
      </w:r>
      <w:r w:rsidR="00A21D4E" w:rsidRPr="002703CB">
        <w:rPr>
          <w:rFonts w:asciiTheme="minorHAnsi" w:hAnsiTheme="minorHAnsi" w:cstheme="minorHAnsi"/>
          <w:sz w:val="22"/>
          <w:szCs w:val="22"/>
        </w:rPr>
        <w:t>eřejn</w:t>
      </w:r>
      <w:r w:rsidR="005E0FE9" w:rsidRPr="002703CB">
        <w:rPr>
          <w:rFonts w:asciiTheme="minorHAnsi" w:hAnsiTheme="minorHAnsi" w:cstheme="minorHAnsi"/>
          <w:sz w:val="22"/>
          <w:szCs w:val="22"/>
        </w:rPr>
        <w:t>é</w:t>
      </w:r>
      <w:r w:rsidR="00A21D4E" w:rsidRPr="002703CB">
        <w:rPr>
          <w:rFonts w:asciiTheme="minorHAnsi" w:hAnsiTheme="minorHAnsi" w:cstheme="minorHAnsi"/>
          <w:sz w:val="22"/>
          <w:szCs w:val="22"/>
        </w:rPr>
        <w:t xml:space="preserve"> zakázk</w:t>
      </w:r>
      <w:r w:rsidR="005E0FE9" w:rsidRPr="002703CB">
        <w:rPr>
          <w:rFonts w:asciiTheme="minorHAnsi" w:hAnsiTheme="minorHAnsi" w:cstheme="minorHAnsi"/>
          <w:sz w:val="22"/>
          <w:szCs w:val="22"/>
        </w:rPr>
        <w:t>y</w:t>
      </w:r>
      <w:r w:rsidR="00A21D4E" w:rsidRPr="002703CB">
        <w:rPr>
          <w:rFonts w:asciiTheme="minorHAnsi" w:hAnsiTheme="minorHAnsi" w:cstheme="minorHAnsi"/>
          <w:sz w:val="22"/>
          <w:szCs w:val="22"/>
        </w:rPr>
        <w:t xml:space="preserve"> </w:t>
      </w:r>
      <w:r w:rsidR="007B53E8" w:rsidRPr="002703CB">
        <w:rPr>
          <w:rFonts w:asciiTheme="minorHAnsi" w:hAnsiTheme="minorHAnsi" w:cstheme="minorHAnsi"/>
          <w:sz w:val="22"/>
          <w:szCs w:val="22"/>
        </w:rPr>
        <w:t xml:space="preserve">a dotačním titulem. </w:t>
      </w:r>
      <w:r w:rsidR="00342942" w:rsidRPr="002703CB">
        <w:rPr>
          <w:rFonts w:asciiTheme="minorHAnsi" w:hAnsiTheme="minorHAnsi" w:cstheme="minorHAnsi"/>
          <w:sz w:val="22"/>
          <w:szCs w:val="22"/>
        </w:rPr>
        <w:t>Z</w:t>
      </w:r>
      <w:r w:rsidRPr="002703CB">
        <w:rPr>
          <w:rFonts w:asciiTheme="minorHAnsi" w:hAnsiTheme="minorHAnsi" w:cstheme="minorHAnsi"/>
          <w:sz w:val="22"/>
          <w:szCs w:val="22"/>
        </w:rPr>
        <w:t xml:space="preserve">hotovitel </w:t>
      </w:r>
      <w:r w:rsidR="005E0FE9" w:rsidRPr="002703CB">
        <w:rPr>
          <w:rFonts w:asciiTheme="minorHAnsi" w:hAnsiTheme="minorHAnsi" w:cstheme="minorHAnsi"/>
          <w:sz w:val="22"/>
          <w:szCs w:val="22"/>
        </w:rPr>
        <w:t xml:space="preserve">je </w:t>
      </w:r>
      <w:r w:rsidRPr="002703CB">
        <w:rPr>
          <w:rFonts w:asciiTheme="minorHAnsi" w:hAnsiTheme="minorHAnsi" w:cstheme="minorHAnsi"/>
          <w:sz w:val="22"/>
          <w:szCs w:val="22"/>
        </w:rPr>
        <w:t xml:space="preserve">povinen </w:t>
      </w:r>
      <w:r w:rsidR="00E465FB" w:rsidRPr="002703CB">
        <w:rPr>
          <w:rFonts w:asciiTheme="minorHAnsi" w:hAnsiTheme="minorHAnsi" w:cstheme="minorHAnsi"/>
          <w:sz w:val="22"/>
          <w:szCs w:val="22"/>
        </w:rPr>
        <w:t xml:space="preserve">v přiměřené </w:t>
      </w:r>
      <w:r w:rsidR="001E56CA" w:rsidRPr="002703CB">
        <w:rPr>
          <w:rFonts w:asciiTheme="minorHAnsi" w:hAnsiTheme="minorHAnsi" w:cstheme="minorHAnsi"/>
          <w:sz w:val="22"/>
          <w:szCs w:val="22"/>
        </w:rPr>
        <w:t>lhůtě</w:t>
      </w:r>
      <w:r w:rsidR="005E0FE9" w:rsidRPr="002703CB">
        <w:rPr>
          <w:rFonts w:asciiTheme="minorHAnsi" w:hAnsiTheme="minorHAnsi" w:cstheme="minorHAnsi"/>
          <w:sz w:val="22"/>
          <w:szCs w:val="22"/>
        </w:rPr>
        <w:t xml:space="preserve"> určené Objednatelem</w:t>
      </w:r>
      <w:r w:rsidR="00E465FB" w:rsidRPr="002703CB">
        <w:rPr>
          <w:rFonts w:asciiTheme="minorHAnsi" w:hAnsiTheme="minorHAnsi" w:cstheme="minorHAnsi"/>
          <w:sz w:val="22"/>
          <w:szCs w:val="22"/>
        </w:rPr>
        <w:t>,</w:t>
      </w:r>
      <w:r w:rsidR="005E0FE9" w:rsidRPr="002703CB">
        <w:rPr>
          <w:rFonts w:asciiTheme="minorHAnsi" w:hAnsiTheme="minorHAnsi" w:cstheme="minorHAnsi"/>
          <w:sz w:val="22"/>
          <w:szCs w:val="22"/>
        </w:rPr>
        <w:t xml:space="preserve"> </w:t>
      </w:r>
      <w:r w:rsidR="00E465FB" w:rsidRPr="002703CB">
        <w:rPr>
          <w:rFonts w:asciiTheme="minorHAnsi" w:hAnsiTheme="minorHAnsi" w:cstheme="minorHAnsi"/>
          <w:sz w:val="22"/>
          <w:szCs w:val="22"/>
        </w:rPr>
        <w:t xml:space="preserve">která bude činit minimálně třicet (30) dnů </w:t>
      </w:r>
      <w:r w:rsidRPr="002703CB">
        <w:rPr>
          <w:rFonts w:asciiTheme="minorHAnsi" w:hAnsiTheme="minorHAnsi" w:cstheme="minorHAnsi"/>
          <w:sz w:val="22"/>
          <w:szCs w:val="22"/>
        </w:rPr>
        <w:t xml:space="preserve">od </w:t>
      </w:r>
      <w:r w:rsidR="005E0FE9" w:rsidRPr="002703CB">
        <w:rPr>
          <w:rFonts w:asciiTheme="minorHAnsi" w:hAnsiTheme="minorHAnsi" w:cstheme="minorHAnsi"/>
          <w:sz w:val="22"/>
          <w:szCs w:val="22"/>
        </w:rPr>
        <w:t xml:space="preserve">okamžiku oznámení zamýšlené změny v osobě kvalifikačního poddodavatele, </w:t>
      </w:r>
      <w:r w:rsidR="00E465FB" w:rsidRPr="002703CB">
        <w:rPr>
          <w:rFonts w:asciiTheme="minorHAnsi" w:hAnsiTheme="minorHAnsi" w:cstheme="minorHAnsi"/>
          <w:sz w:val="22"/>
          <w:szCs w:val="22"/>
        </w:rPr>
        <w:t xml:space="preserve">Objednateli </w:t>
      </w:r>
      <w:r w:rsidR="00741D67" w:rsidRPr="002703CB">
        <w:rPr>
          <w:rFonts w:asciiTheme="minorHAnsi" w:hAnsiTheme="minorHAnsi" w:cstheme="minorHAnsi"/>
          <w:sz w:val="22"/>
          <w:szCs w:val="22"/>
        </w:rPr>
        <w:t xml:space="preserve">předložit </w:t>
      </w:r>
      <w:r w:rsidRPr="002703CB">
        <w:rPr>
          <w:rFonts w:asciiTheme="minorHAnsi" w:hAnsiTheme="minorHAnsi" w:cstheme="minorHAnsi"/>
          <w:sz w:val="22"/>
          <w:szCs w:val="22"/>
        </w:rPr>
        <w:t xml:space="preserve">potřebné dokumenty prokazující trvání splnění kvalifikace. Objednatel je povinen </w:t>
      </w:r>
      <w:r w:rsidR="008E236D" w:rsidRPr="002703CB">
        <w:rPr>
          <w:rFonts w:asciiTheme="minorHAnsi" w:hAnsiTheme="minorHAnsi" w:cstheme="minorHAnsi"/>
          <w:sz w:val="22"/>
          <w:szCs w:val="22"/>
        </w:rPr>
        <w:t xml:space="preserve">se </w:t>
      </w:r>
      <w:r w:rsidRPr="002703CB">
        <w:rPr>
          <w:rFonts w:asciiTheme="minorHAnsi" w:hAnsiTheme="minorHAnsi" w:cstheme="minorHAnsi"/>
          <w:sz w:val="22"/>
          <w:szCs w:val="22"/>
        </w:rPr>
        <w:t xml:space="preserve">vyjádřit </w:t>
      </w:r>
      <w:r w:rsidRPr="002703CB">
        <w:rPr>
          <w:rFonts w:asciiTheme="minorHAnsi" w:hAnsiTheme="minorHAnsi" w:cstheme="minorHAnsi"/>
          <w:sz w:val="22"/>
          <w:szCs w:val="22"/>
        </w:rPr>
        <w:lastRenderedPageBreak/>
        <w:t>ke</w:t>
      </w:r>
      <w:r w:rsidR="004D22D8">
        <w:rPr>
          <w:rFonts w:asciiTheme="minorHAnsi" w:hAnsiTheme="minorHAnsi" w:cstheme="minorHAnsi"/>
          <w:sz w:val="22"/>
          <w:szCs w:val="22"/>
        </w:rPr>
        <w:t> </w:t>
      </w:r>
      <w:r w:rsidRPr="002703CB">
        <w:rPr>
          <w:rFonts w:asciiTheme="minorHAnsi" w:hAnsiTheme="minorHAnsi" w:cstheme="minorHAnsi"/>
          <w:sz w:val="22"/>
          <w:szCs w:val="22"/>
        </w:rPr>
        <w:t xml:space="preserve">změně v osobě poddodavatele ve lhůtě </w:t>
      </w:r>
      <w:r w:rsidR="00342942" w:rsidRPr="002703CB">
        <w:rPr>
          <w:rFonts w:asciiTheme="minorHAnsi" w:hAnsiTheme="minorHAnsi" w:cstheme="minorHAnsi"/>
          <w:sz w:val="22"/>
          <w:szCs w:val="22"/>
        </w:rPr>
        <w:t>deseti (</w:t>
      </w:r>
      <w:r w:rsidRPr="002703CB">
        <w:rPr>
          <w:rFonts w:asciiTheme="minorHAnsi" w:hAnsiTheme="minorHAnsi" w:cstheme="minorHAnsi"/>
          <w:sz w:val="22"/>
          <w:szCs w:val="22"/>
        </w:rPr>
        <w:t>10</w:t>
      </w:r>
      <w:r w:rsidR="00342942" w:rsidRPr="002703CB">
        <w:rPr>
          <w:rFonts w:asciiTheme="minorHAnsi" w:hAnsiTheme="minorHAnsi" w:cstheme="minorHAnsi"/>
          <w:sz w:val="22"/>
          <w:szCs w:val="22"/>
        </w:rPr>
        <w:t>)</w:t>
      </w:r>
      <w:r w:rsidRPr="002703CB">
        <w:rPr>
          <w:rFonts w:asciiTheme="minorHAnsi" w:hAnsiTheme="minorHAnsi" w:cstheme="minorHAnsi"/>
          <w:sz w:val="22"/>
          <w:szCs w:val="22"/>
        </w:rPr>
        <w:t xml:space="preserve"> dnů od obdržení všech potřebných dokladů. </w:t>
      </w:r>
    </w:p>
    <w:p w14:paraId="1F0FF79F" w14:textId="33F9F001" w:rsidR="002703CB" w:rsidRPr="002703CB" w:rsidRDefault="00E31D5E" w:rsidP="002703CB">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2703CB">
        <w:rPr>
          <w:rFonts w:asciiTheme="minorHAnsi" w:hAnsiTheme="minorHAnsi" w:cstheme="minorHAnsi"/>
          <w:sz w:val="22"/>
          <w:szCs w:val="22"/>
        </w:rPr>
        <w:t xml:space="preserve">Objednatel je oprávněn </w:t>
      </w:r>
      <w:r w:rsidR="00E465FB" w:rsidRPr="002703CB">
        <w:rPr>
          <w:rFonts w:asciiTheme="minorHAnsi" w:hAnsiTheme="minorHAnsi" w:cstheme="minorHAnsi"/>
          <w:sz w:val="22"/>
          <w:szCs w:val="22"/>
        </w:rPr>
        <w:t xml:space="preserve">v řádně odůvodněných případech </w:t>
      </w:r>
      <w:r w:rsidRPr="002703CB">
        <w:rPr>
          <w:rFonts w:asciiTheme="minorHAnsi" w:hAnsiTheme="minorHAnsi" w:cstheme="minorHAnsi"/>
          <w:sz w:val="22"/>
          <w:szCs w:val="22"/>
        </w:rPr>
        <w:t>zakázat Zhotoviteli využití konkrétního poddodavatele</w:t>
      </w:r>
      <w:r w:rsidR="00C35E2A" w:rsidRPr="002703CB">
        <w:rPr>
          <w:rFonts w:asciiTheme="minorHAnsi" w:hAnsiTheme="minorHAnsi" w:cstheme="minorHAnsi"/>
          <w:sz w:val="22"/>
          <w:szCs w:val="22"/>
        </w:rPr>
        <w:t xml:space="preserve"> anebo</w:t>
      </w:r>
      <w:r w:rsidR="00281E60" w:rsidRPr="002703CB">
        <w:rPr>
          <w:rFonts w:asciiTheme="minorHAnsi" w:hAnsiTheme="minorHAnsi" w:cstheme="minorHAnsi"/>
          <w:sz w:val="22"/>
          <w:szCs w:val="22"/>
        </w:rPr>
        <w:t> </w:t>
      </w:r>
      <w:r w:rsidR="00C35E2A" w:rsidRPr="002703CB">
        <w:rPr>
          <w:rFonts w:asciiTheme="minorHAnsi" w:hAnsiTheme="minorHAnsi" w:cstheme="minorHAnsi"/>
          <w:sz w:val="22"/>
          <w:szCs w:val="22"/>
        </w:rPr>
        <w:t>konkrétního pracovníka</w:t>
      </w:r>
      <w:r w:rsidRPr="002703CB">
        <w:rPr>
          <w:rFonts w:asciiTheme="minorHAnsi" w:hAnsiTheme="minorHAnsi" w:cstheme="minorHAnsi"/>
          <w:sz w:val="22"/>
          <w:szCs w:val="22"/>
        </w:rPr>
        <w:t>, případně je</w:t>
      </w:r>
      <w:r w:rsidR="00061C21" w:rsidRPr="002703CB">
        <w:rPr>
          <w:rFonts w:asciiTheme="minorHAnsi" w:hAnsiTheme="minorHAnsi" w:cstheme="minorHAnsi"/>
          <w:sz w:val="22"/>
          <w:szCs w:val="22"/>
        </w:rPr>
        <w:t> </w:t>
      </w:r>
      <w:r w:rsidRPr="002703CB">
        <w:rPr>
          <w:rFonts w:asciiTheme="minorHAnsi" w:hAnsiTheme="minorHAnsi" w:cstheme="minorHAnsi"/>
          <w:sz w:val="22"/>
          <w:szCs w:val="22"/>
        </w:rPr>
        <w:t xml:space="preserve">Objednatel oprávněn </w:t>
      </w:r>
      <w:r w:rsidR="0093784E" w:rsidRPr="002703CB">
        <w:rPr>
          <w:rFonts w:asciiTheme="minorHAnsi" w:hAnsiTheme="minorHAnsi" w:cstheme="minorHAnsi"/>
          <w:sz w:val="22"/>
          <w:szCs w:val="22"/>
        </w:rPr>
        <w:t xml:space="preserve">v řádně odůvodněných případech </w:t>
      </w:r>
      <w:r w:rsidRPr="002703CB">
        <w:rPr>
          <w:rFonts w:asciiTheme="minorHAnsi" w:hAnsiTheme="minorHAnsi" w:cstheme="minorHAnsi"/>
          <w:sz w:val="22"/>
          <w:szCs w:val="22"/>
        </w:rPr>
        <w:t>požadovat výměnu konkrétního poddodavatele</w:t>
      </w:r>
      <w:r w:rsidR="00C35E2A" w:rsidRPr="002703CB">
        <w:rPr>
          <w:rFonts w:asciiTheme="minorHAnsi" w:hAnsiTheme="minorHAnsi" w:cstheme="minorHAnsi"/>
          <w:sz w:val="22"/>
          <w:szCs w:val="22"/>
        </w:rPr>
        <w:t xml:space="preserve"> či</w:t>
      </w:r>
      <w:r w:rsidR="0093784E" w:rsidRPr="002703CB">
        <w:rPr>
          <w:rFonts w:asciiTheme="minorHAnsi" w:hAnsiTheme="minorHAnsi" w:cstheme="minorHAnsi"/>
          <w:sz w:val="22"/>
          <w:szCs w:val="22"/>
        </w:rPr>
        <w:t> </w:t>
      </w:r>
      <w:r w:rsidR="00C35E2A" w:rsidRPr="002703CB">
        <w:rPr>
          <w:rFonts w:asciiTheme="minorHAnsi" w:hAnsiTheme="minorHAnsi" w:cstheme="minorHAnsi"/>
          <w:sz w:val="22"/>
          <w:szCs w:val="22"/>
        </w:rPr>
        <w:t>konkrétního pracovníka</w:t>
      </w:r>
      <w:r w:rsidR="001535A5" w:rsidRPr="002703CB">
        <w:rPr>
          <w:rFonts w:asciiTheme="minorHAnsi" w:hAnsiTheme="minorHAnsi" w:cstheme="minorHAnsi"/>
          <w:sz w:val="22"/>
          <w:szCs w:val="22"/>
        </w:rPr>
        <w:t xml:space="preserve"> (např. z důvodu, že konkrétní poddodavatel nebo pracovník hrubým způsobem porušuje pracovněprávní předpisy, nebo opakovaně nerespektuje závazné pokyny Objednatele)</w:t>
      </w:r>
      <w:r w:rsidRPr="002703CB">
        <w:rPr>
          <w:rFonts w:asciiTheme="minorHAnsi" w:hAnsiTheme="minorHAnsi" w:cstheme="minorHAnsi"/>
          <w:sz w:val="22"/>
          <w:szCs w:val="22"/>
        </w:rPr>
        <w:t xml:space="preserve">. Jestliže Zhotovitel nebude </w:t>
      </w:r>
      <w:r w:rsidR="0093784E" w:rsidRPr="002703CB">
        <w:rPr>
          <w:rFonts w:asciiTheme="minorHAnsi" w:hAnsiTheme="minorHAnsi" w:cstheme="minorHAnsi"/>
          <w:sz w:val="22"/>
          <w:szCs w:val="22"/>
        </w:rPr>
        <w:t xml:space="preserve">v přiměřené </w:t>
      </w:r>
      <w:r w:rsidR="001E56CA" w:rsidRPr="002703CB">
        <w:rPr>
          <w:rFonts w:asciiTheme="minorHAnsi" w:hAnsiTheme="minorHAnsi" w:cstheme="minorHAnsi"/>
          <w:sz w:val="22"/>
          <w:szCs w:val="22"/>
        </w:rPr>
        <w:t>lhůtě určené Objednatelem</w:t>
      </w:r>
      <w:r w:rsidR="0093784E" w:rsidRPr="002703CB">
        <w:rPr>
          <w:rFonts w:asciiTheme="minorHAnsi" w:hAnsiTheme="minorHAnsi" w:cstheme="minorHAnsi"/>
          <w:sz w:val="22"/>
          <w:szCs w:val="22"/>
        </w:rPr>
        <w:t xml:space="preserve">, která bude činit minimálně třicet (30) dnů, </w:t>
      </w:r>
      <w:r w:rsidR="00C35E2A" w:rsidRPr="002703CB">
        <w:rPr>
          <w:rFonts w:asciiTheme="minorHAnsi" w:hAnsiTheme="minorHAnsi" w:cstheme="minorHAnsi"/>
          <w:sz w:val="22"/>
          <w:szCs w:val="22"/>
        </w:rPr>
        <w:t>ode dne obdržení pokynu Objednatele,</w:t>
      </w:r>
      <w:r w:rsidRPr="002703CB">
        <w:rPr>
          <w:rFonts w:asciiTheme="minorHAnsi" w:hAnsiTheme="minorHAnsi" w:cstheme="minorHAnsi"/>
          <w:sz w:val="22"/>
          <w:szCs w:val="22"/>
        </w:rPr>
        <w:t xml:space="preserve"> respektovat požadavek dle předchozí věty, jedná se o podstatné porušení této Smlouvy a Objednatel je</w:t>
      </w:r>
      <w:r w:rsidR="00281E60" w:rsidRPr="002703CB">
        <w:rPr>
          <w:rFonts w:asciiTheme="minorHAnsi" w:hAnsiTheme="minorHAnsi" w:cstheme="minorHAnsi"/>
          <w:sz w:val="22"/>
          <w:szCs w:val="22"/>
        </w:rPr>
        <w:t> </w:t>
      </w:r>
      <w:r w:rsidRPr="002703CB">
        <w:rPr>
          <w:rFonts w:asciiTheme="minorHAnsi" w:hAnsiTheme="minorHAnsi" w:cstheme="minorHAnsi"/>
          <w:sz w:val="22"/>
          <w:szCs w:val="22"/>
        </w:rPr>
        <w:t>oprávněn od</w:t>
      </w:r>
      <w:r w:rsidR="004D22D8">
        <w:rPr>
          <w:rFonts w:asciiTheme="minorHAnsi" w:hAnsiTheme="minorHAnsi" w:cstheme="minorHAnsi"/>
          <w:sz w:val="22"/>
          <w:szCs w:val="22"/>
        </w:rPr>
        <w:t> </w:t>
      </w:r>
      <w:r w:rsidR="00D002A2" w:rsidRPr="002703CB">
        <w:rPr>
          <w:rFonts w:asciiTheme="minorHAnsi" w:hAnsiTheme="minorHAnsi" w:cstheme="minorHAnsi"/>
          <w:sz w:val="22"/>
          <w:szCs w:val="22"/>
        </w:rPr>
        <w:t xml:space="preserve">této </w:t>
      </w:r>
      <w:r w:rsidRPr="002703CB">
        <w:rPr>
          <w:rFonts w:asciiTheme="minorHAnsi" w:hAnsiTheme="minorHAnsi" w:cstheme="minorHAnsi"/>
          <w:sz w:val="22"/>
          <w:szCs w:val="22"/>
        </w:rPr>
        <w:t>Smlouvy odstoupit.</w:t>
      </w:r>
      <w:r w:rsidR="00B57686" w:rsidRPr="002703CB">
        <w:rPr>
          <w:rFonts w:asciiTheme="minorHAnsi" w:hAnsiTheme="minorHAnsi" w:cstheme="minorHAnsi"/>
          <w:sz w:val="22"/>
          <w:szCs w:val="22"/>
        </w:rPr>
        <w:t xml:space="preserve"> </w:t>
      </w:r>
    </w:p>
    <w:p w14:paraId="07714A44" w14:textId="4D7866E3" w:rsidR="00E87804" w:rsidRPr="002703CB" w:rsidRDefault="00E87804" w:rsidP="002703CB">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2703CB">
        <w:rPr>
          <w:rFonts w:asciiTheme="minorHAnsi" w:hAnsiTheme="minorHAnsi" w:cstheme="minorHAnsi"/>
          <w:sz w:val="22"/>
          <w:szCs w:val="22"/>
        </w:rPr>
        <w:t>Zhotovitel je povinen vést a průběžně aktualizovat reálný seznam všech poddodavatelů</w:t>
      </w:r>
      <w:r w:rsidR="000355CE" w:rsidRPr="002703CB">
        <w:rPr>
          <w:rFonts w:asciiTheme="minorHAnsi" w:hAnsiTheme="minorHAnsi" w:cstheme="minorHAnsi"/>
          <w:sz w:val="22"/>
          <w:szCs w:val="22"/>
        </w:rPr>
        <w:t xml:space="preserve"> (včetně těch, jejichž podíl na realizaci Díla je nižší než 10 % z celkové ceny Díla bez DPH)</w:t>
      </w:r>
      <w:r w:rsidRPr="002703CB">
        <w:rPr>
          <w:rFonts w:asciiTheme="minorHAnsi" w:hAnsiTheme="minorHAnsi" w:cstheme="minorHAnsi"/>
          <w:sz w:val="22"/>
          <w:szCs w:val="22"/>
        </w:rPr>
        <w:t>, včetně</w:t>
      </w:r>
      <w:r w:rsidR="00281E60" w:rsidRPr="002703CB">
        <w:rPr>
          <w:rFonts w:asciiTheme="minorHAnsi" w:hAnsiTheme="minorHAnsi" w:cstheme="minorHAnsi"/>
          <w:sz w:val="22"/>
          <w:szCs w:val="22"/>
        </w:rPr>
        <w:t> </w:t>
      </w:r>
      <w:r w:rsidRPr="002703CB">
        <w:rPr>
          <w:rFonts w:asciiTheme="minorHAnsi" w:hAnsiTheme="minorHAnsi" w:cstheme="minorHAnsi"/>
          <w:sz w:val="22"/>
          <w:szCs w:val="22"/>
        </w:rPr>
        <w:t xml:space="preserve">výše jejich podílu na </w:t>
      </w:r>
      <w:r w:rsidR="00001A29" w:rsidRPr="002703CB">
        <w:rPr>
          <w:rFonts w:asciiTheme="minorHAnsi" w:hAnsiTheme="minorHAnsi" w:cstheme="minorHAnsi"/>
          <w:sz w:val="22"/>
          <w:szCs w:val="22"/>
        </w:rPr>
        <w:t xml:space="preserve">realizaci </w:t>
      </w:r>
      <w:r w:rsidR="00342942" w:rsidRPr="002703CB">
        <w:rPr>
          <w:rFonts w:asciiTheme="minorHAnsi" w:hAnsiTheme="minorHAnsi" w:cstheme="minorHAnsi"/>
          <w:sz w:val="22"/>
          <w:szCs w:val="22"/>
        </w:rPr>
        <w:t>D</w:t>
      </w:r>
      <w:r w:rsidRPr="002703CB">
        <w:rPr>
          <w:rFonts w:asciiTheme="minorHAnsi" w:hAnsiTheme="minorHAnsi" w:cstheme="minorHAnsi"/>
          <w:sz w:val="22"/>
          <w:szCs w:val="22"/>
        </w:rPr>
        <w:t>íl</w:t>
      </w:r>
      <w:r w:rsidR="00001A29" w:rsidRPr="002703CB">
        <w:rPr>
          <w:rFonts w:asciiTheme="minorHAnsi" w:hAnsiTheme="minorHAnsi" w:cstheme="minorHAnsi"/>
          <w:sz w:val="22"/>
          <w:szCs w:val="22"/>
        </w:rPr>
        <w:t>a</w:t>
      </w:r>
      <w:r w:rsidRPr="002703CB">
        <w:rPr>
          <w:rFonts w:asciiTheme="minorHAnsi" w:hAnsiTheme="minorHAnsi" w:cstheme="minorHAnsi"/>
          <w:sz w:val="22"/>
          <w:szCs w:val="22"/>
        </w:rPr>
        <w:t xml:space="preserve">. Tento seznam všech poddodavatelů je </w:t>
      </w:r>
      <w:r w:rsidR="00342942" w:rsidRPr="002703CB">
        <w:rPr>
          <w:rFonts w:asciiTheme="minorHAnsi" w:hAnsiTheme="minorHAnsi" w:cstheme="minorHAnsi"/>
          <w:sz w:val="22"/>
          <w:szCs w:val="22"/>
        </w:rPr>
        <w:t>Z</w:t>
      </w:r>
      <w:r w:rsidRPr="002703CB">
        <w:rPr>
          <w:rFonts w:asciiTheme="minorHAnsi" w:hAnsiTheme="minorHAnsi" w:cstheme="minorHAnsi"/>
          <w:sz w:val="22"/>
          <w:szCs w:val="22"/>
        </w:rPr>
        <w:t>hotovitel povinen na</w:t>
      </w:r>
      <w:r w:rsidR="00C3551B" w:rsidRPr="002703CB">
        <w:rPr>
          <w:rFonts w:asciiTheme="minorHAnsi" w:hAnsiTheme="minorHAnsi" w:cstheme="minorHAnsi"/>
          <w:sz w:val="22"/>
          <w:szCs w:val="22"/>
        </w:rPr>
        <w:t> </w:t>
      </w:r>
      <w:r w:rsidRPr="002703CB">
        <w:rPr>
          <w:rFonts w:asciiTheme="minorHAnsi" w:hAnsiTheme="minorHAnsi" w:cstheme="minorHAnsi"/>
          <w:sz w:val="22"/>
          <w:szCs w:val="22"/>
        </w:rPr>
        <w:t xml:space="preserve">vyžádání </w:t>
      </w:r>
      <w:r w:rsidR="00E37B80" w:rsidRPr="002703CB">
        <w:rPr>
          <w:rFonts w:asciiTheme="minorHAnsi" w:hAnsiTheme="minorHAnsi" w:cstheme="minorHAnsi"/>
          <w:sz w:val="22"/>
          <w:szCs w:val="22"/>
        </w:rPr>
        <w:t xml:space="preserve">pověřeného zaměstnance </w:t>
      </w:r>
      <w:r w:rsidR="00001A29" w:rsidRPr="002703CB">
        <w:rPr>
          <w:rFonts w:asciiTheme="minorHAnsi" w:hAnsiTheme="minorHAnsi" w:cstheme="minorHAnsi"/>
          <w:sz w:val="22"/>
          <w:szCs w:val="22"/>
        </w:rPr>
        <w:t xml:space="preserve">Objednatele či TDS </w:t>
      </w:r>
      <w:r w:rsidRPr="002703CB">
        <w:rPr>
          <w:rFonts w:asciiTheme="minorHAnsi" w:hAnsiTheme="minorHAnsi" w:cstheme="minorHAnsi"/>
          <w:sz w:val="22"/>
          <w:szCs w:val="22"/>
        </w:rPr>
        <w:t xml:space="preserve">bezodkladně předložit </w:t>
      </w:r>
      <w:r w:rsidR="00342942" w:rsidRPr="002703CB">
        <w:rPr>
          <w:rFonts w:asciiTheme="minorHAnsi" w:hAnsiTheme="minorHAnsi" w:cstheme="minorHAnsi"/>
          <w:sz w:val="22"/>
          <w:szCs w:val="22"/>
        </w:rPr>
        <w:t>O</w:t>
      </w:r>
      <w:r w:rsidRPr="002703CB">
        <w:rPr>
          <w:rFonts w:asciiTheme="minorHAnsi" w:hAnsiTheme="minorHAnsi" w:cstheme="minorHAnsi"/>
          <w:sz w:val="22"/>
          <w:szCs w:val="22"/>
        </w:rPr>
        <w:t>bjednateli</w:t>
      </w:r>
      <w:r w:rsidR="00001A29" w:rsidRPr="002703CB">
        <w:rPr>
          <w:rFonts w:asciiTheme="minorHAnsi" w:hAnsiTheme="minorHAnsi" w:cstheme="minorHAnsi"/>
          <w:sz w:val="22"/>
          <w:szCs w:val="22"/>
        </w:rPr>
        <w:t xml:space="preserve"> a</w:t>
      </w:r>
      <w:r w:rsidR="00D069D1" w:rsidRPr="002703CB">
        <w:rPr>
          <w:rFonts w:asciiTheme="minorHAnsi" w:hAnsiTheme="minorHAnsi" w:cstheme="minorHAnsi"/>
          <w:sz w:val="22"/>
          <w:szCs w:val="22"/>
        </w:rPr>
        <w:t> </w:t>
      </w:r>
      <w:r w:rsidR="00001A29" w:rsidRPr="002703CB">
        <w:rPr>
          <w:rFonts w:asciiTheme="minorHAnsi" w:hAnsiTheme="minorHAnsi" w:cstheme="minorHAnsi"/>
          <w:sz w:val="22"/>
          <w:szCs w:val="22"/>
        </w:rPr>
        <w:t xml:space="preserve">TDS, nejpozději však na nejblíže konaném kontrolním dni </w:t>
      </w:r>
      <w:r w:rsidR="00B23651" w:rsidRPr="002703CB">
        <w:rPr>
          <w:rFonts w:asciiTheme="minorHAnsi" w:hAnsiTheme="minorHAnsi" w:cstheme="minorHAnsi"/>
          <w:sz w:val="22"/>
          <w:szCs w:val="22"/>
        </w:rPr>
        <w:t>S</w:t>
      </w:r>
      <w:r w:rsidR="00001A29" w:rsidRPr="002703CB">
        <w:rPr>
          <w:rFonts w:asciiTheme="minorHAnsi" w:hAnsiTheme="minorHAnsi" w:cstheme="minorHAnsi"/>
          <w:sz w:val="22"/>
          <w:szCs w:val="22"/>
        </w:rPr>
        <w:t>tavby</w:t>
      </w:r>
      <w:r w:rsidRPr="002703CB">
        <w:rPr>
          <w:rFonts w:asciiTheme="minorHAnsi" w:hAnsiTheme="minorHAnsi" w:cstheme="minorHAnsi"/>
          <w:sz w:val="22"/>
          <w:szCs w:val="22"/>
        </w:rPr>
        <w:t>.</w:t>
      </w:r>
      <w:r w:rsidR="007E0045" w:rsidRPr="002703CB">
        <w:rPr>
          <w:rFonts w:asciiTheme="minorHAnsi" w:hAnsiTheme="minorHAnsi" w:cstheme="minorHAnsi"/>
          <w:sz w:val="22"/>
          <w:szCs w:val="22"/>
        </w:rPr>
        <w:t xml:space="preserve"> Zhotovitel se v souvislosti s vedením seznamu </w:t>
      </w:r>
      <w:r w:rsidR="00550FB1" w:rsidRPr="002703CB">
        <w:rPr>
          <w:rFonts w:asciiTheme="minorHAnsi" w:hAnsiTheme="minorHAnsi" w:cstheme="minorHAnsi"/>
          <w:sz w:val="22"/>
          <w:szCs w:val="22"/>
        </w:rPr>
        <w:t xml:space="preserve">všech </w:t>
      </w:r>
      <w:r w:rsidR="007E0045" w:rsidRPr="002703CB">
        <w:rPr>
          <w:rFonts w:asciiTheme="minorHAnsi" w:hAnsiTheme="minorHAnsi" w:cstheme="minorHAnsi"/>
          <w:sz w:val="22"/>
          <w:szCs w:val="22"/>
        </w:rPr>
        <w:t xml:space="preserve">poddodavatelů zavazuje, že </w:t>
      </w:r>
      <w:r w:rsidR="00550FB1" w:rsidRPr="002703CB">
        <w:rPr>
          <w:rFonts w:asciiTheme="minorHAnsi" w:hAnsiTheme="minorHAnsi" w:cstheme="minorHAnsi"/>
          <w:sz w:val="22"/>
          <w:szCs w:val="22"/>
        </w:rPr>
        <w:t xml:space="preserve">bude </w:t>
      </w:r>
      <w:r w:rsidR="007E0045" w:rsidRPr="002703CB">
        <w:rPr>
          <w:rFonts w:asciiTheme="minorHAnsi" w:hAnsiTheme="minorHAnsi" w:cstheme="minorHAnsi"/>
          <w:sz w:val="22"/>
          <w:szCs w:val="22"/>
        </w:rPr>
        <w:t>v pravidelných měsíčních intervalech prověřovat</w:t>
      </w:r>
      <w:r w:rsidR="00550FB1" w:rsidRPr="002703CB">
        <w:rPr>
          <w:rFonts w:asciiTheme="minorHAnsi" w:hAnsiTheme="minorHAnsi" w:cstheme="minorHAnsi"/>
          <w:sz w:val="22"/>
          <w:szCs w:val="22"/>
        </w:rPr>
        <w:t>, zda se na některého z poddodavatelů nevztahují mezinárodní sankce</w:t>
      </w:r>
      <w:r w:rsidR="007E0045" w:rsidRPr="002703CB">
        <w:rPr>
          <w:rFonts w:asciiTheme="minorHAnsi" w:hAnsiTheme="minorHAnsi" w:cstheme="minorHAnsi"/>
          <w:sz w:val="22"/>
          <w:szCs w:val="22"/>
        </w:rPr>
        <w:t xml:space="preserve"> </w:t>
      </w:r>
      <w:r w:rsidR="00550FB1" w:rsidRPr="002703CB">
        <w:rPr>
          <w:rFonts w:asciiTheme="minorHAnsi" w:hAnsiTheme="minorHAnsi" w:cstheme="minorHAnsi"/>
          <w:sz w:val="22"/>
          <w:szCs w:val="22"/>
        </w:rPr>
        <w:t>ve smyslu zákona č. 69/2006 Sb., o provádění mezinárodních sankcí, ve znění pozdějších předpisů</w:t>
      </w:r>
      <w:r w:rsidR="00DD072B" w:rsidRPr="002703CB">
        <w:rPr>
          <w:rFonts w:asciiTheme="minorHAnsi" w:hAnsiTheme="minorHAnsi" w:cstheme="minorHAnsi"/>
          <w:sz w:val="22"/>
          <w:szCs w:val="22"/>
        </w:rPr>
        <w:t xml:space="preserve">, </w:t>
      </w:r>
      <w:r w:rsidR="00E563E1" w:rsidRPr="002703CB">
        <w:rPr>
          <w:rFonts w:asciiTheme="minorHAnsi" w:hAnsiTheme="minorHAnsi" w:cstheme="minorHAnsi"/>
          <w:sz w:val="22"/>
          <w:szCs w:val="22"/>
        </w:rPr>
        <w:t>a zda u některého z poddodavatelů nedochází ke střetu zájmů ve smyslu § 4b zákona č. 159/2006 Sb., o střetu zájmů, ve znění pozdějších předpisů</w:t>
      </w:r>
      <w:r w:rsidR="00550FB1" w:rsidRPr="002703CB">
        <w:rPr>
          <w:rFonts w:asciiTheme="minorHAnsi" w:hAnsiTheme="minorHAnsi" w:cstheme="minorHAnsi"/>
          <w:sz w:val="22"/>
          <w:szCs w:val="22"/>
        </w:rPr>
        <w:t xml:space="preserve">. Zhotovitel bude Objednateli předkládat měsíční písemnou zprávu o výsledku tohoto prověření. </w:t>
      </w:r>
      <w:r w:rsidR="00CB550E" w:rsidRPr="002703CB">
        <w:rPr>
          <w:rFonts w:asciiTheme="minorHAnsi" w:hAnsiTheme="minorHAnsi" w:cstheme="minorHAnsi"/>
          <w:sz w:val="22"/>
          <w:szCs w:val="22"/>
        </w:rPr>
        <w:t>Zhotovitel je povinen poddodavatele, na kterého se mezinárodní sankce vztahují</w:t>
      </w:r>
      <w:r w:rsidR="00E563E1" w:rsidRPr="002703CB">
        <w:rPr>
          <w:rFonts w:asciiTheme="minorHAnsi" w:hAnsiTheme="minorHAnsi" w:cstheme="minorHAnsi"/>
          <w:sz w:val="22"/>
          <w:szCs w:val="22"/>
        </w:rPr>
        <w:t xml:space="preserve"> (a/nebo u něhož byla zjištěna existence střetu zájmů)</w:t>
      </w:r>
      <w:r w:rsidR="00CB550E" w:rsidRPr="002703CB">
        <w:rPr>
          <w:rFonts w:asciiTheme="minorHAnsi" w:hAnsiTheme="minorHAnsi" w:cstheme="minorHAnsi"/>
          <w:sz w:val="22"/>
          <w:szCs w:val="22"/>
        </w:rPr>
        <w:t>, okamžitě (tj. nejpozději do 2 pracovních dnů od okamžiku, kdy tuto skutečnost zjistil) nahradit jiným poddodavatelem. V opačném případě se jedná o podstatné porušení této Smlouvy a Objednatel je oprávněn od této Smlouvy odstoupit.</w:t>
      </w:r>
    </w:p>
    <w:p w14:paraId="203ACAAD" w14:textId="05E03E09" w:rsidR="00E87804" w:rsidRPr="001E5C8A"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nebo jeho poddodavatel </w:t>
      </w:r>
      <w:r w:rsidR="008D78C2">
        <w:rPr>
          <w:rFonts w:asciiTheme="minorHAnsi" w:hAnsiTheme="minorHAnsi" w:cstheme="minorHAnsi"/>
          <w:sz w:val="22"/>
          <w:szCs w:val="22"/>
        </w:rPr>
        <w:t xml:space="preserve">(resp. přímo jednotliví pracovníci) </w:t>
      </w:r>
      <w:r w:rsidRPr="0053187C">
        <w:rPr>
          <w:rFonts w:asciiTheme="minorHAnsi" w:hAnsiTheme="minorHAnsi" w:cstheme="minorHAnsi"/>
          <w:sz w:val="22"/>
          <w:szCs w:val="22"/>
        </w:rPr>
        <w:t xml:space="preserve">je povinen na vyzvání </w:t>
      </w:r>
      <w:r w:rsidR="00E37B80">
        <w:rPr>
          <w:rFonts w:asciiTheme="minorHAnsi" w:hAnsiTheme="minorHAnsi" w:cstheme="minorHAnsi"/>
          <w:sz w:val="22"/>
          <w:szCs w:val="22"/>
        </w:rPr>
        <w:t xml:space="preserve">pověřeného zaměstnance </w:t>
      </w:r>
      <w:r w:rsidR="00EA7E12">
        <w:rPr>
          <w:rFonts w:asciiTheme="minorHAnsi" w:hAnsiTheme="minorHAnsi" w:cstheme="minorHAnsi"/>
          <w:sz w:val="22"/>
          <w:szCs w:val="22"/>
        </w:rPr>
        <w:t xml:space="preserve">Objednatele či TDS </w:t>
      </w:r>
      <w:r w:rsidRPr="0053187C">
        <w:rPr>
          <w:rFonts w:asciiTheme="minorHAnsi" w:hAnsiTheme="minorHAnsi" w:cstheme="minorHAnsi"/>
          <w:sz w:val="22"/>
          <w:szCs w:val="22"/>
        </w:rPr>
        <w:t>předložit doklad o kvalifikaci pracovníků</w:t>
      </w:r>
      <w:r w:rsidR="002B5190">
        <w:rPr>
          <w:rFonts w:asciiTheme="minorHAnsi" w:hAnsiTheme="minorHAnsi" w:cstheme="minorHAnsi"/>
          <w:sz w:val="22"/>
          <w:szCs w:val="22"/>
        </w:rPr>
        <w:t>, u</w:t>
      </w:r>
      <w:r w:rsidR="00D069D1">
        <w:rPr>
          <w:rFonts w:asciiTheme="minorHAnsi" w:hAnsiTheme="minorHAnsi" w:cstheme="minorHAnsi"/>
          <w:sz w:val="22"/>
          <w:szCs w:val="22"/>
        </w:rPr>
        <w:t> </w:t>
      </w:r>
      <w:r w:rsidR="0019623E">
        <w:rPr>
          <w:rFonts w:asciiTheme="minorHAnsi" w:hAnsiTheme="minorHAnsi" w:cstheme="minorHAnsi"/>
          <w:sz w:val="22"/>
          <w:szCs w:val="22"/>
        </w:rPr>
        <w:t xml:space="preserve">zahraničních pracovníků </w:t>
      </w:r>
      <w:r w:rsidR="008D78C2">
        <w:rPr>
          <w:rFonts w:asciiTheme="minorHAnsi" w:hAnsiTheme="minorHAnsi" w:cstheme="minorHAnsi"/>
          <w:sz w:val="22"/>
          <w:szCs w:val="22"/>
        </w:rPr>
        <w:t xml:space="preserve">příslušné </w:t>
      </w:r>
      <w:r w:rsidR="0019623E">
        <w:rPr>
          <w:rFonts w:asciiTheme="minorHAnsi" w:hAnsiTheme="minorHAnsi" w:cstheme="minorHAnsi"/>
          <w:sz w:val="22"/>
          <w:szCs w:val="22"/>
        </w:rPr>
        <w:t>doklad</w:t>
      </w:r>
      <w:r w:rsidR="008D78C2">
        <w:rPr>
          <w:rFonts w:asciiTheme="minorHAnsi" w:hAnsiTheme="minorHAnsi" w:cstheme="minorHAnsi"/>
          <w:sz w:val="22"/>
          <w:szCs w:val="22"/>
        </w:rPr>
        <w:t>y</w:t>
      </w:r>
      <w:r w:rsidR="0019623E">
        <w:rPr>
          <w:rFonts w:asciiTheme="minorHAnsi" w:hAnsiTheme="minorHAnsi" w:cstheme="minorHAnsi"/>
          <w:sz w:val="22"/>
          <w:szCs w:val="22"/>
        </w:rPr>
        <w:t xml:space="preserve"> </w:t>
      </w:r>
      <w:r w:rsidR="008D78C2">
        <w:rPr>
          <w:rFonts w:asciiTheme="minorHAnsi" w:hAnsiTheme="minorHAnsi" w:cstheme="minorHAnsi"/>
          <w:sz w:val="22"/>
          <w:szCs w:val="22"/>
        </w:rPr>
        <w:t xml:space="preserve">umožňující výkon práce v ČR a platný </w:t>
      </w:r>
      <w:r w:rsidR="00706CEC">
        <w:rPr>
          <w:rFonts w:asciiTheme="minorHAnsi" w:hAnsiTheme="minorHAnsi" w:cstheme="minorHAnsi"/>
          <w:sz w:val="22"/>
          <w:szCs w:val="22"/>
        </w:rPr>
        <w:t>doklad totožnosti.</w:t>
      </w:r>
    </w:p>
    <w:p w14:paraId="231CEE6F" w14:textId="32DA6144"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je povinen při realizaci </w:t>
      </w:r>
      <w:r w:rsidR="00342942"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dodržovat platné právní předpisy </w:t>
      </w:r>
      <w:r w:rsidR="00B57686">
        <w:rPr>
          <w:rFonts w:asciiTheme="minorHAnsi" w:hAnsiTheme="minorHAnsi" w:cstheme="minorHAnsi"/>
          <w:sz w:val="22"/>
          <w:szCs w:val="22"/>
        </w:rPr>
        <w:t xml:space="preserve">a </w:t>
      </w:r>
      <w:r w:rsidR="00F40437">
        <w:rPr>
          <w:rFonts w:asciiTheme="minorHAnsi" w:hAnsiTheme="minorHAnsi" w:cstheme="minorHAnsi"/>
          <w:sz w:val="22"/>
          <w:szCs w:val="22"/>
        </w:rPr>
        <w:t xml:space="preserve">technické </w:t>
      </w:r>
      <w:r w:rsidR="00B57686">
        <w:rPr>
          <w:rFonts w:asciiTheme="minorHAnsi" w:hAnsiTheme="minorHAnsi" w:cstheme="minorHAnsi"/>
          <w:sz w:val="22"/>
          <w:szCs w:val="22"/>
        </w:rPr>
        <w:t xml:space="preserve">normy </w:t>
      </w:r>
      <w:r w:rsidRPr="0053187C">
        <w:rPr>
          <w:rFonts w:asciiTheme="minorHAnsi" w:hAnsiTheme="minorHAnsi" w:cstheme="minorHAnsi"/>
          <w:sz w:val="22"/>
          <w:szCs w:val="22"/>
        </w:rPr>
        <w:t xml:space="preserve">vztahující se na jeho činnost. Za škodu způsobenou porušením </w:t>
      </w:r>
      <w:r w:rsidR="00342942" w:rsidRPr="0053187C">
        <w:rPr>
          <w:rFonts w:asciiTheme="minorHAnsi" w:hAnsiTheme="minorHAnsi" w:cstheme="minorHAnsi"/>
          <w:sz w:val="22"/>
          <w:szCs w:val="22"/>
        </w:rPr>
        <w:t xml:space="preserve">příslušných právních </w:t>
      </w:r>
      <w:r w:rsidRPr="0053187C">
        <w:rPr>
          <w:rFonts w:asciiTheme="minorHAnsi" w:hAnsiTheme="minorHAnsi" w:cstheme="minorHAnsi"/>
          <w:sz w:val="22"/>
          <w:szCs w:val="22"/>
        </w:rPr>
        <w:t>předpisů odpovídá</w:t>
      </w:r>
      <w:r w:rsidR="00342942" w:rsidRPr="0053187C">
        <w:rPr>
          <w:rFonts w:asciiTheme="minorHAnsi" w:hAnsiTheme="minorHAnsi" w:cstheme="minorHAnsi"/>
          <w:sz w:val="22"/>
          <w:szCs w:val="22"/>
        </w:rPr>
        <w:t xml:space="preserve"> Zhotovitel v souladu s ustanoveními</w:t>
      </w:r>
      <w:r w:rsidRPr="0053187C">
        <w:rPr>
          <w:rFonts w:asciiTheme="minorHAnsi" w:hAnsiTheme="minorHAnsi" w:cstheme="minorHAnsi"/>
          <w:sz w:val="22"/>
          <w:szCs w:val="22"/>
        </w:rPr>
        <w:t xml:space="preserve"> </w:t>
      </w:r>
      <w:r w:rsidR="00342942" w:rsidRPr="0053187C">
        <w:rPr>
          <w:rFonts w:asciiTheme="minorHAnsi" w:hAnsiTheme="minorHAnsi" w:cstheme="minorHAnsi"/>
          <w:sz w:val="22"/>
          <w:szCs w:val="22"/>
        </w:rPr>
        <w:t>OZ</w:t>
      </w:r>
      <w:r w:rsidRPr="0053187C">
        <w:rPr>
          <w:rFonts w:asciiTheme="minorHAnsi" w:hAnsiTheme="minorHAnsi" w:cstheme="minorHAnsi"/>
          <w:sz w:val="22"/>
          <w:szCs w:val="22"/>
        </w:rPr>
        <w:t>.</w:t>
      </w:r>
    </w:p>
    <w:p w14:paraId="27F3D6AB" w14:textId="4BC64E8F"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se zavazuje dodržovat při provádění </w:t>
      </w:r>
      <w:r w:rsidR="00342942"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veškeré podmínky a připomínky vyplývající z územního rozhodnutí a </w:t>
      </w:r>
      <w:r w:rsidR="005935F6">
        <w:rPr>
          <w:rFonts w:asciiTheme="minorHAnsi" w:hAnsiTheme="minorHAnsi" w:cstheme="minorHAnsi"/>
          <w:sz w:val="22"/>
          <w:szCs w:val="22"/>
        </w:rPr>
        <w:t>všech předaných s</w:t>
      </w:r>
      <w:r w:rsidRPr="0053187C">
        <w:rPr>
          <w:rFonts w:asciiTheme="minorHAnsi" w:hAnsiTheme="minorHAnsi" w:cstheme="minorHAnsi"/>
          <w:sz w:val="22"/>
          <w:szCs w:val="22"/>
        </w:rPr>
        <w:t>tavební</w:t>
      </w:r>
      <w:r w:rsidR="005935F6">
        <w:rPr>
          <w:rFonts w:asciiTheme="minorHAnsi" w:hAnsiTheme="minorHAnsi" w:cstheme="minorHAnsi"/>
          <w:sz w:val="22"/>
          <w:szCs w:val="22"/>
        </w:rPr>
        <w:t>ch</w:t>
      </w:r>
      <w:r w:rsidRPr="0053187C">
        <w:rPr>
          <w:rFonts w:asciiTheme="minorHAnsi" w:hAnsiTheme="minorHAnsi" w:cstheme="minorHAnsi"/>
          <w:sz w:val="22"/>
          <w:szCs w:val="22"/>
        </w:rPr>
        <w:t xml:space="preserve"> povolení</w:t>
      </w:r>
      <w:r w:rsidR="005935F6">
        <w:rPr>
          <w:rFonts w:asciiTheme="minorHAnsi" w:hAnsiTheme="minorHAnsi" w:cstheme="minorHAnsi"/>
          <w:sz w:val="22"/>
          <w:szCs w:val="22"/>
        </w:rPr>
        <w:t xml:space="preserve"> (</w:t>
      </w:r>
      <w:r w:rsidR="0042664E">
        <w:rPr>
          <w:rFonts w:asciiTheme="minorHAnsi" w:hAnsiTheme="minorHAnsi" w:cstheme="minorHAnsi"/>
          <w:sz w:val="22"/>
          <w:szCs w:val="22"/>
        </w:rPr>
        <w:t>objekt j</w:t>
      </w:r>
      <w:r w:rsidR="005935F6">
        <w:rPr>
          <w:rFonts w:asciiTheme="minorHAnsi" w:hAnsiTheme="minorHAnsi" w:cstheme="minorHAnsi"/>
          <w:sz w:val="22"/>
          <w:szCs w:val="22"/>
        </w:rPr>
        <w:t>ám</w:t>
      </w:r>
      <w:r w:rsidR="0042664E">
        <w:rPr>
          <w:rFonts w:asciiTheme="minorHAnsi" w:hAnsiTheme="minorHAnsi" w:cstheme="minorHAnsi"/>
          <w:sz w:val="22"/>
          <w:szCs w:val="22"/>
        </w:rPr>
        <w:t>y,</w:t>
      </w:r>
      <w:r w:rsidR="005935F6">
        <w:rPr>
          <w:rFonts w:asciiTheme="minorHAnsi" w:hAnsiTheme="minorHAnsi" w:cstheme="minorHAnsi"/>
          <w:sz w:val="22"/>
          <w:szCs w:val="22"/>
        </w:rPr>
        <w:t xml:space="preserve"> </w:t>
      </w:r>
      <w:r w:rsidR="0042664E">
        <w:rPr>
          <w:rFonts w:asciiTheme="minorHAnsi" w:hAnsiTheme="minorHAnsi" w:cstheme="minorHAnsi"/>
          <w:sz w:val="22"/>
          <w:szCs w:val="22"/>
        </w:rPr>
        <w:t xml:space="preserve">objekt </w:t>
      </w:r>
      <w:r w:rsidR="005935F6">
        <w:rPr>
          <w:rFonts w:asciiTheme="minorHAnsi" w:hAnsiTheme="minorHAnsi" w:cstheme="minorHAnsi"/>
          <w:sz w:val="22"/>
          <w:szCs w:val="22"/>
        </w:rPr>
        <w:t>budov</w:t>
      </w:r>
      <w:r w:rsidR="0042664E">
        <w:rPr>
          <w:rFonts w:asciiTheme="minorHAnsi" w:hAnsiTheme="minorHAnsi" w:cstheme="minorHAnsi"/>
          <w:sz w:val="22"/>
          <w:szCs w:val="22"/>
        </w:rPr>
        <w:t>y, objekt</w:t>
      </w:r>
      <w:r w:rsidR="005935F6">
        <w:rPr>
          <w:rFonts w:asciiTheme="minorHAnsi" w:hAnsiTheme="minorHAnsi" w:cstheme="minorHAnsi"/>
          <w:sz w:val="22"/>
          <w:szCs w:val="22"/>
        </w:rPr>
        <w:t xml:space="preserve"> chlorační stanice)</w:t>
      </w:r>
      <w:r w:rsidRPr="0053187C">
        <w:rPr>
          <w:rFonts w:asciiTheme="minorHAnsi" w:hAnsiTheme="minorHAnsi" w:cstheme="minorHAnsi"/>
          <w:sz w:val="22"/>
          <w:szCs w:val="22"/>
        </w:rPr>
        <w:t>, vč. dalších vyjádření a rozhodnutí orgánů státní správy</w:t>
      </w:r>
      <w:r w:rsidR="00D17A44">
        <w:rPr>
          <w:rFonts w:asciiTheme="minorHAnsi" w:hAnsiTheme="minorHAnsi" w:cstheme="minorHAnsi"/>
          <w:sz w:val="22"/>
          <w:szCs w:val="22"/>
        </w:rPr>
        <w:t xml:space="preserve"> a samosprávy</w:t>
      </w:r>
      <w:r w:rsidRPr="0053187C">
        <w:rPr>
          <w:rFonts w:asciiTheme="minorHAnsi" w:hAnsiTheme="minorHAnsi" w:cstheme="minorHAnsi"/>
          <w:sz w:val="22"/>
          <w:szCs w:val="22"/>
        </w:rPr>
        <w:t>.</w:t>
      </w:r>
    </w:p>
    <w:p w14:paraId="507F1664" w14:textId="63CB2206" w:rsidR="00E87804" w:rsidRPr="00262E49" w:rsidRDefault="00E87804">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262E49">
        <w:rPr>
          <w:rFonts w:asciiTheme="minorHAnsi" w:hAnsiTheme="minorHAnsi" w:cstheme="minorHAnsi"/>
          <w:sz w:val="22"/>
          <w:szCs w:val="22"/>
        </w:rPr>
        <w:t xml:space="preserve">Zhotovitel prohlašuje, že si je vědom toho, že nesmí použít žádný materiál, o kterém je v době jeho užití známo, že je </w:t>
      </w:r>
      <w:r w:rsidR="002B5190" w:rsidRPr="00262E49">
        <w:rPr>
          <w:rFonts w:asciiTheme="minorHAnsi" w:hAnsiTheme="minorHAnsi" w:cstheme="minorHAnsi"/>
          <w:sz w:val="22"/>
          <w:szCs w:val="22"/>
        </w:rPr>
        <w:t xml:space="preserve">zdraví </w:t>
      </w:r>
      <w:r w:rsidRPr="00262E49">
        <w:rPr>
          <w:rFonts w:asciiTheme="minorHAnsi" w:hAnsiTheme="minorHAnsi" w:cstheme="minorHAnsi"/>
          <w:sz w:val="22"/>
          <w:szCs w:val="22"/>
        </w:rPr>
        <w:t xml:space="preserve">škodlivý. Pokud tak </w:t>
      </w:r>
      <w:r w:rsidR="00342942" w:rsidRPr="00262E49">
        <w:rPr>
          <w:rFonts w:asciiTheme="minorHAnsi" w:hAnsiTheme="minorHAnsi" w:cstheme="minorHAnsi"/>
          <w:sz w:val="22"/>
          <w:szCs w:val="22"/>
        </w:rPr>
        <w:t>Z</w:t>
      </w:r>
      <w:r w:rsidRPr="00262E49">
        <w:rPr>
          <w:rFonts w:asciiTheme="minorHAnsi" w:hAnsiTheme="minorHAnsi" w:cstheme="minorHAnsi"/>
          <w:sz w:val="22"/>
          <w:szCs w:val="22"/>
        </w:rPr>
        <w:t xml:space="preserve">hotovitel učiní, je povinen na písemné vyzvání </w:t>
      </w:r>
      <w:r w:rsidR="00342942" w:rsidRPr="00262E49">
        <w:rPr>
          <w:rFonts w:asciiTheme="minorHAnsi" w:hAnsiTheme="minorHAnsi" w:cstheme="minorHAnsi"/>
          <w:sz w:val="22"/>
          <w:szCs w:val="22"/>
        </w:rPr>
        <w:t>O</w:t>
      </w:r>
      <w:r w:rsidRPr="00262E49">
        <w:rPr>
          <w:rFonts w:asciiTheme="minorHAnsi" w:hAnsiTheme="minorHAnsi" w:cstheme="minorHAnsi"/>
          <w:sz w:val="22"/>
          <w:szCs w:val="22"/>
        </w:rPr>
        <w:t xml:space="preserve">bjednatele provést okamžitě </w:t>
      </w:r>
      <w:r w:rsidR="004C0994">
        <w:rPr>
          <w:rFonts w:asciiTheme="minorHAnsi" w:hAnsiTheme="minorHAnsi" w:cstheme="minorHAnsi"/>
          <w:sz w:val="22"/>
          <w:szCs w:val="22"/>
        </w:rPr>
        <w:t xml:space="preserve">a na vlastní náklady </w:t>
      </w:r>
      <w:r w:rsidRPr="00262E49">
        <w:rPr>
          <w:rFonts w:asciiTheme="minorHAnsi" w:hAnsiTheme="minorHAnsi" w:cstheme="minorHAnsi"/>
          <w:sz w:val="22"/>
          <w:szCs w:val="22"/>
        </w:rPr>
        <w:t xml:space="preserve">nápravu výměnou za </w:t>
      </w:r>
      <w:r w:rsidR="00F149B2" w:rsidRPr="00262E49">
        <w:rPr>
          <w:rFonts w:asciiTheme="minorHAnsi" w:hAnsiTheme="minorHAnsi" w:cstheme="minorHAnsi"/>
          <w:sz w:val="22"/>
          <w:szCs w:val="22"/>
        </w:rPr>
        <w:t xml:space="preserve">odpovídající </w:t>
      </w:r>
      <w:r w:rsidRPr="00262E49">
        <w:rPr>
          <w:rFonts w:asciiTheme="minorHAnsi" w:hAnsiTheme="minorHAnsi" w:cstheme="minorHAnsi"/>
          <w:sz w:val="22"/>
          <w:szCs w:val="22"/>
        </w:rPr>
        <w:t>materiál bezvadný.</w:t>
      </w:r>
    </w:p>
    <w:p w14:paraId="09A3C617" w14:textId="77777777" w:rsidR="004C0994" w:rsidRDefault="00262E49" w:rsidP="004C0994">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BC1C04">
        <w:rPr>
          <w:rFonts w:asciiTheme="minorHAnsi" w:hAnsiTheme="minorHAnsi" w:cstheme="minorHAnsi"/>
          <w:sz w:val="22"/>
          <w:szCs w:val="22"/>
        </w:rPr>
        <w:t xml:space="preserve">Zhotovitel je povinen pečlivě vést dokumentaci veškerých zakrývaných </w:t>
      </w:r>
      <w:r w:rsidR="00BC1C04" w:rsidRPr="00BC1C04">
        <w:rPr>
          <w:rFonts w:asciiTheme="minorHAnsi" w:hAnsiTheme="minorHAnsi" w:cstheme="minorHAnsi"/>
          <w:sz w:val="22"/>
          <w:szCs w:val="22"/>
        </w:rPr>
        <w:t>konstrukcí a prací</w:t>
      </w:r>
      <w:r w:rsidR="00486163">
        <w:rPr>
          <w:rFonts w:asciiTheme="minorHAnsi" w:hAnsiTheme="minorHAnsi" w:cstheme="minorHAnsi"/>
          <w:sz w:val="22"/>
          <w:szCs w:val="22"/>
        </w:rPr>
        <w:t xml:space="preserve"> v souladu s </w:t>
      </w:r>
      <w:r w:rsidR="0042664E" w:rsidRPr="0042664E">
        <w:rPr>
          <w:rFonts w:asciiTheme="minorHAnsi" w:hAnsiTheme="minorHAnsi" w:cstheme="minorHAnsi"/>
          <w:i/>
          <w:iCs/>
          <w:sz w:val="22"/>
          <w:szCs w:val="22"/>
        </w:rPr>
        <w:t>P</w:t>
      </w:r>
      <w:r w:rsidR="00486163" w:rsidRPr="0042664E">
        <w:rPr>
          <w:rFonts w:asciiTheme="minorHAnsi" w:hAnsiTheme="minorHAnsi" w:cstheme="minorHAnsi"/>
          <w:i/>
          <w:iCs/>
          <w:sz w:val="22"/>
          <w:szCs w:val="22"/>
        </w:rPr>
        <w:t>řílohami č. 13 a č. 15</w:t>
      </w:r>
      <w:r w:rsidR="0042664E">
        <w:rPr>
          <w:rFonts w:asciiTheme="minorHAnsi" w:hAnsiTheme="minorHAnsi" w:cstheme="minorHAnsi"/>
          <w:sz w:val="22"/>
          <w:szCs w:val="22"/>
        </w:rPr>
        <w:t xml:space="preserve"> této Smlouvy</w:t>
      </w:r>
      <w:r w:rsidR="00BC1C04" w:rsidRPr="00BC1C04">
        <w:rPr>
          <w:rFonts w:asciiTheme="minorHAnsi" w:hAnsiTheme="minorHAnsi" w:cstheme="minorHAnsi"/>
          <w:sz w:val="22"/>
          <w:szCs w:val="22"/>
        </w:rPr>
        <w:t xml:space="preserve">. Objednatel </w:t>
      </w:r>
      <w:r w:rsidR="00486163">
        <w:rPr>
          <w:rFonts w:asciiTheme="minorHAnsi" w:hAnsiTheme="minorHAnsi" w:cstheme="minorHAnsi"/>
          <w:sz w:val="22"/>
          <w:szCs w:val="22"/>
        </w:rPr>
        <w:t xml:space="preserve">mimo to </w:t>
      </w:r>
      <w:r w:rsidR="00BC1C04" w:rsidRPr="00BC1C04">
        <w:rPr>
          <w:rFonts w:asciiTheme="minorHAnsi" w:hAnsiTheme="minorHAnsi" w:cstheme="minorHAnsi"/>
          <w:sz w:val="22"/>
          <w:szCs w:val="22"/>
        </w:rPr>
        <w:t>požaduje, aby Zhotovitel prováděl denní podrobnou fotografickou dokumentaci všech konstrukcí, prací, dodávek</w:t>
      </w:r>
      <w:r w:rsidR="004C0994">
        <w:rPr>
          <w:rFonts w:asciiTheme="minorHAnsi" w:hAnsiTheme="minorHAnsi" w:cstheme="minorHAnsi"/>
          <w:sz w:val="22"/>
          <w:szCs w:val="22"/>
        </w:rPr>
        <w:t> </w:t>
      </w:r>
      <w:r w:rsidR="00BC1C04" w:rsidRPr="00BC1C04">
        <w:rPr>
          <w:rFonts w:asciiTheme="minorHAnsi" w:hAnsiTheme="minorHAnsi" w:cstheme="minorHAnsi"/>
          <w:sz w:val="22"/>
          <w:szCs w:val="22"/>
        </w:rPr>
        <w:t>a</w:t>
      </w:r>
      <w:r w:rsidR="0042664E">
        <w:rPr>
          <w:rFonts w:asciiTheme="minorHAnsi" w:hAnsiTheme="minorHAnsi" w:cstheme="minorHAnsi"/>
          <w:sz w:val="22"/>
          <w:szCs w:val="22"/>
        </w:rPr>
        <w:t> </w:t>
      </w:r>
      <w:r w:rsidR="00BC1C04" w:rsidRPr="00BC1C04">
        <w:rPr>
          <w:rFonts w:asciiTheme="minorHAnsi" w:hAnsiTheme="minorHAnsi" w:cstheme="minorHAnsi"/>
          <w:sz w:val="22"/>
          <w:szCs w:val="22"/>
        </w:rPr>
        <w:t>materiálů. Zakrývané konstrukce musí být podrobně zdokumentovány před jejich definitivním zakrytím, a</w:t>
      </w:r>
      <w:r w:rsidR="00F72BC6">
        <w:rPr>
          <w:rFonts w:asciiTheme="minorHAnsi" w:hAnsiTheme="minorHAnsi" w:cstheme="minorHAnsi"/>
          <w:sz w:val="22"/>
          <w:szCs w:val="22"/>
        </w:rPr>
        <w:t> </w:t>
      </w:r>
      <w:r w:rsidR="00BC1C04" w:rsidRPr="00BC1C04">
        <w:rPr>
          <w:rFonts w:asciiTheme="minorHAnsi" w:hAnsiTheme="minorHAnsi" w:cstheme="minorHAnsi"/>
          <w:sz w:val="22"/>
          <w:szCs w:val="22"/>
        </w:rPr>
        <w:t xml:space="preserve">to formou pořízení odpovídajících fotografií a zápisem ve </w:t>
      </w:r>
      <w:r w:rsidR="00292330">
        <w:rPr>
          <w:rFonts w:asciiTheme="minorHAnsi" w:hAnsiTheme="minorHAnsi" w:cstheme="minorHAnsi"/>
          <w:sz w:val="22"/>
          <w:szCs w:val="22"/>
        </w:rPr>
        <w:t>S</w:t>
      </w:r>
      <w:r w:rsidR="00BC1C04" w:rsidRPr="00BC1C04">
        <w:rPr>
          <w:rFonts w:asciiTheme="minorHAnsi" w:hAnsiTheme="minorHAnsi" w:cstheme="minorHAnsi"/>
          <w:sz w:val="22"/>
          <w:szCs w:val="22"/>
        </w:rPr>
        <w:t xml:space="preserve">tavebním </w:t>
      </w:r>
      <w:r w:rsidR="00BC1C04" w:rsidRPr="00BC1C04">
        <w:rPr>
          <w:rFonts w:asciiTheme="minorHAnsi" w:hAnsiTheme="minorHAnsi" w:cstheme="minorHAnsi"/>
          <w:sz w:val="22"/>
          <w:szCs w:val="22"/>
        </w:rPr>
        <w:lastRenderedPageBreak/>
        <w:t>deníku, ze</w:t>
      </w:r>
      <w:r w:rsidR="0042664E">
        <w:rPr>
          <w:rFonts w:asciiTheme="minorHAnsi" w:hAnsiTheme="minorHAnsi" w:cstheme="minorHAnsi"/>
          <w:sz w:val="22"/>
          <w:szCs w:val="22"/>
        </w:rPr>
        <w:t> </w:t>
      </w:r>
      <w:r w:rsidR="00BC1C04" w:rsidRPr="00BC1C04">
        <w:rPr>
          <w:rFonts w:asciiTheme="minorHAnsi" w:hAnsiTheme="minorHAnsi" w:cstheme="minorHAnsi"/>
          <w:sz w:val="22"/>
          <w:szCs w:val="22"/>
        </w:rPr>
        <w:t>kterého bude zcela zřejmé, kde přesně se zakrývaná konstrukce nachází, její</w:t>
      </w:r>
      <w:r w:rsidR="004C0994">
        <w:rPr>
          <w:rFonts w:asciiTheme="minorHAnsi" w:hAnsiTheme="minorHAnsi" w:cstheme="minorHAnsi"/>
          <w:sz w:val="22"/>
          <w:szCs w:val="22"/>
        </w:rPr>
        <w:t> </w:t>
      </w:r>
      <w:r w:rsidR="00BC1C04" w:rsidRPr="00BC1C04">
        <w:rPr>
          <w:rFonts w:asciiTheme="minorHAnsi" w:hAnsiTheme="minorHAnsi" w:cstheme="minorHAnsi"/>
          <w:sz w:val="22"/>
          <w:szCs w:val="22"/>
        </w:rPr>
        <w:t>provedení a</w:t>
      </w:r>
      <w:r w:rsidR="0042664E">
        <w:rPr>
          <w:rFonts w:asciiTheme="minorHAnsi" w:hAnsiTheme="minorHAnsi" w:cstheme="minorHAnsi"/>
          <w:sz w:val="22"/>
          <w:szCs w:val="22"/>
        </w:rPr>
        <w:t> </w:t>
      </w:r>
      <w:r w:rsidR="00BC1C04" w:rsidRPr="00BC1C04">
        <w:rPr>
          <w:rFonts w:asciiTheme="minorHAnsi" w:hAnsiTheme="minorHAnsi" w:cstheme="minorHAnsi"/>
          <w:sz w:val="22"/>
          <w:szCs w:val="22"/>
        </w:rPr>
        <w:t>rozměry</w:t>
      </w:r>
      <w:r w:rsidR="005935F6">
        <w:rPr>
          <w:rFonts w:asciiTheme="minorHAnsi" w:hAnsiTheme="minorHAnsi" w:cstheme="minorHAnsi"/>
          <w:sz w:val="22"/>
          <w:szCs w:val="22"/>
        </w:rPr>
        <w:t xml:space="preserve">, kdy byly fotografie pořízeny a musí být přehledně uloženy </w:t>
      </w:r>
      <w:r w:rsidR="0033649D">
        <w:rPr>
          <w:rFonts w:asciiTheme="minorHAnsi" w:hAnsiTheme="minorHAnsi" w:cstheme="minorHAnsi"/>
          <w:sz w:val="22"/>
          <w:szCs w:val="22"/>
        </w:rPr>
        <w:t xml:space="preserve">se všemi identifikačními údaji </w:t>
      </w:r>
      <w:r w:rsidR="005935F6">
        <w:rPr>
          <w:rFonts w:asciiTheme="minorHAnsi" w:hAnsiTheme="minorHAnsi" w:cstheme="minorHAnsi"/>
          <w:sz w:val="22"/>
          <w:szCs w:val="22"/>
        </w:rPr>
        <w:t>v elektronické podobě v CDE</w:t>
      </w:r>
      <w:r w:rsidR="00BC1C04" w:rsidRPr="00BC1C04">
        <w:rPr>
          <w:rFonts w:asciiTheme="minorHAnsi" w:hAnsiTheme="minorHAnsi" w:cstheme="minorHAnsi"/>
          <w:sz w:val="22"/>
          <w:szCs w:val="22"/>
        </w:rPr>
        <w:t xml:space="preserve">. </w:t>
      </w:r>
    </w:p>
    <w:p w14:paraId="7F8FDD51" w14:textId="79CB5C60" w:rsidR="00315568" w:rsidRPr="004C0994" w:rsidRDefault="00315568" w:rsidP="004C0994">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4C0994">
        <w:rPr>
          <w:rFonts w:asciiTheme="minorHAnsi" w:hAnsiTheme="minorHAnsi" w:cstheme="minorHAnsi"/>
          <w:sz w:val="22"/>
          <w:szCs w:val="22"/>
        </w:rPr>
        <w:t>Zhotovitel do 14 dnů od uzavření této Smlouvy zpracuje a předá Objednateli k odsouhlasení písemnou koncepci, ve které bude popsán postup dokumentace zakrývaných konstrukcí a provedených prací; o provedení těchto činností totiž musí existovat jednoznačná auditní stopa. Objednatel má právo navrhnout úpravy této koncepce. Odsouhlasenou koncepci bude Zhotovitel povinen při provádění Díla dodržovat.</w:t>
      </w:r>
    </w:p>
    <w:p w14:paraId="0F5B6A96" w14:textId="77777777" w:rsidR="00F77FB3" w:rsidRDefault="00BC1C04">
      <w:pPr>
        <w:pStyle w:val="Odstavecseseznamem"/>
        <w:numPr>
          <w:ilvl w:val="1"/>
          <w:numId w:val="4"/>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F72BC6">
        <w:rPr>
          <w:rFonts w:asciiTheme="minorHAnsi" w:hAnsiTheme="minorHAnsi" w:cstheme="minorHAnsi"/>
          <w:sz w:val="22"/>
          <w:szCs w:val="22"/>
        </w:rPr>
        <w:t> </w:t>
      </w:r>
      <w:r>
        <w:rPr>
          <w:rFonts w:asciiTheme="minorHAnsi" w:hAnsiTheme="minorHAnsi" w:cstheme="minorHAnsi"/>
          <w:sz w:val="22"/>
          <w:szCs w:val="22"/>
        </w:rPr>
        <w:t>je povinen zajistit, aby bylo m</w:t>
      </w:r>
      <w:r w:rsidRPr="00BC1C04">
        <w:rPr>
          <w:rFonts w:asciiTheme="minorHAnsi" w:hAnsiTheme="minorHAnsi" w:cstheme="minorHAnsi"/>
          <w:sz w:val="22"/>
          <w:szCs w:val="22"/>
        </w:rPr>
        <w:t xml:space="preserve">nožství odváděné vody do kanalizace </w:t>
      </w:r>
      <w:r>
        <w:rPr>
          <w:rFonts w:asciiTheme="minorHAnsi" w:hAnsiTheme="minorHAnsi" w:cstheme="minorHAnsi"/>
          <w:sz w:val="22"/>
          <w:szCs w:val="22"/>
        </w:rPr>
        <w:t xml:space="preserve">řádným způsobem </w:t>
      </w:r>
      <w:r w:rsidRPr="00BC1C04">
        <w:rPr>
          <w:rFonts w:asciiTheme="minorHAnsi" w:hAnsiTheme="minorHAnsi" w:cstheme="minorHAnsi"/>
          <w:sz w:val="22"/>
          <w:szCs w:val="22"/>
        </w:rPr>
        <w:t>měřeno a</w:t>
      </w:r>
      <w:r w:rsidR="005A727E">
        <w:rPr>
          <w:rFonts w:asciiTheme="minorHAnsi" w:hAnsiTheme="minorHAnsi" w:cstheme="minorHAnsi"/>
          <w:sz w:val="22"/>
          <w:szCs w:val="22"/>
        </w:rPr>
        <w:t> </w:t>
      </w:r>
      <w:r w:rsidRPr="00BC1C04">
        <w:rPr>
          <w:rFonts w:asciiTheme="minorHAnsi" w:hAnsiTheme="minorHAnsi" w:cstheme="minorHAnsi"/>
          <w:sz w:val="22"/>
          <w:szCs w:val="22"/>
        </w:rPr>
        <w:t>zaznamenáváno.</w:t>
      </w:r>
      <w:r w:rsidR="00262E49" w:rsidRPr="00BC1C04">
        <w:rPr>
          <w:rFonts w:asciiTheme="minorHAnsi" w:hAnsiTheme="minorHAnsi" w:cstheme="minorHAnsi"/>
          <w:sz w:val="22"/>
          <w:szCs w:val="22"/>
        </w:rPr>
        <w:t xml:space="preserve"> </w:t>
      </w:r>
      <w:bookmarkStart w:id="6" w:name="_Hlk112858532"/>
    </w:p>
    <w:p w14:paraId="368AE3FA" w14:textId="76F28D87" w:rsidR="00262E49" w:rsidRPr="00BC1C04" w:rsidRDefault="005C51F8">
      <w:pPr>
        <w:pStyle w:val="Odstavecseseznamem"/>
        <w:numPr>
          <w:ilvl w:val="1"/>
          <w:numId w:val="4"/>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je </w:t>
      </w:r>
      <w:r w:rsidR="009D3813">
        <w:rPr>
          <w:rFonts w:asciiTheme="minorHAnsi" w:hAnsiTheme="minorHAnsi" w:cstheme="minorHAnsi"/>
          <w:sz w:val="22"/>
          <w:szCs w:val="22"/>
        </w:rPr>
        <w:t>v souladu s § 1</w:t>
      </w:r>
      <w:r w:rsidR="00A374FD">
        <w:rPr>
          <w:rFonts w:asciiTheme="minorHAnsi" w:hAnsiTheme="minorHAnsi" w:cstheme="minorHAnsi"/>
          <w:sz w:val="22"/>
          <w:szCs w:val="22"/>
        </w:rPr>
        <w:t>66</w:t>
      </w:r>
      <w:r w:rsidR="009D3813">
        <w:rPr>
          <w:rFonts w:asciiTheme="minorHAnsi" w:hAnsiTheme="minorHAnsi" w:cstheme="minorHAnsi"/>
          <w:sz w:val="22"/>
          <w:szCs w:val="22"/>
        </w:rPr>
        <w:t xml:space="preserve"> odst. </w:t>
      </w:r>
      <w:r w:rsidR="00A374FD">
        <w:rPr>
          <w:rFonts w:asciiTheme="minorHAnsi" w:hAnsiTheme="minorHAnsi" w:cstheme="minorHAnsi"/>
          <w:sz w:val="22"/>
          <w:szCs w:val="22"/>
        </w:rPr>
        <w:t>5</w:t>
      </w:r>
      <w:r w:rsidR="009D3813">
        <w:rPr>
          <w:rFonts w:asciiTheme="minorHAnsi" w:hAnsiTheme="minorHAnsi" w:cstheme="minorHAnsi"/>
          <w:sz w:val="22"/>
          <w:szCs w:val="22"/>
        </w:rPr>
        <w:t xml:space="preserve"> stavebního zákona povinen </w:t>
      </w:r>
      <w:r>
        <w:rPr>
          <w:rFonts w:asciiTheme="minorHAnsi" w:hAnsiTheme="minorHAnsi" w:cstheme="minorHAnsi"/>
          <w:sz w:val="22"/>
          <w:szCs w:val="22"/>
        </w:rPr>
        <w:t xml:space="preserve">vést </w:t>
      </w:r>
      <w:r w:rsidR="00292330">
        <w:rPr>
          <w:rFonts w:asciiTheme="minorHAnsi" w:hAnsiTheme="minorHAnsi" w:cstheme="minorHAnsi"/>
          <w:sz w:val="22"/>
          <w:szCs w:val="22"/>
        </w:rPr>
        <w:t>S</w:t>
      </w:r>
      <w:r>
        <w:rPr>
          <w:rFonts w:asciiTheme="minorHAnsi" w:hAnsiTheme="minorHAnsi" w:cstheme="minorHAnsi"/>
          <w:sz w:val="22"/>
          <w:szCs w:val="22"/>
        </w:rPr>
        <w:t>tave</w:t>
      </w:r>
      <w:r w:rsidR="003A20C8">
        <w:rPr>
          <w:rFonts w:asciiTheme="minorHAnsi" w:hAnsiTheme="minorHAnsi" w:cstheme="minorHAnsi"/>
          <w:sz w:val="22"/>
          <w:szCs w:val="22"/>
        </w:rPr>
        <w:t>b</w:t>
      </w:r>
      <w:r>
        <w:rPr>
          <w:rFonts w:asciiTheme="minorHAnsi" w:hAnsiTheme="minorHAnsi" w:cstheme="minorHAnsi"/>
          <w:sz w:val="22"/>
          <w:szCs w:val="22"/>
        </w:rPr>
        <w:t xml:space="preserve">ní deník </w:t>
      </w:r>
      <w:r w:rsidRPr="005C51F8">
        <w:rPr>
          <w:rFonts w:asciiTheme="minorHAnsi" w:hAnsiTheme="minorHAnsi" w:cstheme="minorHAnsi"/>
          <w:sz w:val="22"/>
          <w:szCs w:val="22"/>
        </w:rPr>
        <w:t>v</w:t>
      </w:r>
      <w:r w:rsidR="009D3813">
        <w:rPr>
          <w:rFonts w:asciiTheme="minorHAnsi" w:hAnsiTheme="minorHAnsi" w:cstheme="minorHAnsi"/>
          <w:sz w:val="22"/>
          <w:szCs w:val="22"/>
        </w:rPr>
        <w:t> </w:t>
      </w:r>
      <w:r w:rsidRPr="005C51F8">
        <w:rPr>
          <w:rFonts w:asciiTheme="minorHAnsi" w:hAnsiTheme="minorHAnsi" w:cstheme="minorHAnsi"/>
          <w:sz w:val="22"/>
          <w:szCs w:val="22"/>
        </w:rPr>
        <w:t>elektronické formě</w:t>
      </w:r>
      <w:bookmarkEnd w:id="6"/>
      <w:r>
        <w:rPr>
          <w:rFonts w:asciiTheme="minorHAnsi" w:hAnsiTheme="minorHAnsi" w:cstheme="minorHAnsi"/>
          <w:sz w:val="22"/>
          <w:szCs w:val="22"/>
        </w:rPr>
        <w:t>.</w:t>
      </w:r>
      <w:r w:rsidR="004D7E4C">
        <w:rPr>
          <w:rFonts w:asciiTheme="minorHAnsi" w:hAnsiTheme="minorHAnsi" w:cstheme="minorHAnsi"/>
          <w:sz w:val="22"/>
          <w:szCs w:val="22"/>
        </w:rPr>
        <w:t xml:space="preserve"> Náležitosti </w:t>
      </w:r>
      <w:r w:rsidR="00292330">
        <w:rPr>
          <w:rFonts w:asciiTheme="minorHAnsi" w:hAnsiTheme="minorHAnsi" w:cstheme="minorHAnsi"/>
          <w:sz w:val="22"/>
          <w:szCs w:val="22"/>
        </w:rPr>
        <w:t>S</w:t>
      </w:r>
      <w:r w:rsidR="004D7E4C">
        <w:rPr>
          <w:rFonts w:asciiTheme="minorHAnsi" w:hAnsiTheme="minorHAnsi" w:cstheme="minorHAnsi"/>
          <w:sz w:val="22"/>
          <w:szCs w:val="22"/>
        </w:rPr>
        <w:t xml:space="preserve">tavebního deníku jsou uvedeny v </w:t>
      </w:r>
      <w:r w:rsidR="0022285D">
        <w:rPr>
          <w:rFonts w:asciiTheme="minorHAnsi" w:hAnsiTheme="minorHAnsi" w:cstheme="minorHAnsi"/>
          <w:i/>
          <w:sz w:val="22"/>
          <w:szCs w:val="22"/>
        </w:rPr>
        <w:t>Příloze č. 8</w:t>
      </w:r>
      <w:r w:rsidR="004D7E4C" w:rsidRPr="00A45E0F">
        <w:rPr>
          <w:rFonts w:asciiTheme="minorHAnsi" w:hAnsiTheme="minorHAnsi" w:cstheme="minorHAnsi"/>
          <w:iCs/>
          <w:sz w:val="22"/>
          <w:szCs w:val="22"/>
        </w:rPr>
        <w:t xml:space="preserve"> této Smlouvy</w:t>
      </w:r>
      <w:r w:rsidR="004D7E4C">
        <w:rPr>
          <w:rFonts w:asciiTheme="minorHAnsi" w:hAnsiTheme="minorHAnsi" w:cstheme="minorHAnsi"/>
          <w:iCs/>
          <w:sz w:val="22"/>
          <w:szCs w:val="22"/>
        </w:rPr>
        <w:t>.</w:t>
      </w:r>
    </w:p>
    <w:p w14:paraId="0958CC02" w14:textId="66671A74"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je povinen zajistit </w:t>
      </w:r>
      <w:r w:rsidR="00342942" w:rsidRPr="0053187C">
        <w:rPr>
          <w:rFonts w:asciiTheme="minorHAnsi" w:hAnsiTheme="minorHAnsi" w:cstheme="minorHAnsi"/>
          <w:sz w:val="22"/>
          <w:szCs w:val="22"/>
        </w:rPr>
        <w:t>D</w:t>
      </w:r>
      <w:r w:rsidRPr="0053187C">
        <w:rPr>
          <w:rFonts w:asciiTheme="minorHAnsi" w:hAnsiTheme="minorHAnsi" w:cstheme="minorHAnsi"/>
          <w:sz w:val="22"/>
          <w:szCs w:val="22"/>
        </w:rPr>
        <w:t xml:space="preserve">ílo proti krádeži a dalším škodám. Zhotovitel nese do předání </w:t>
      </w:r>
      <w:r w:rsidR="004C0994">
        <w:rPr>
          <w:rFonts w:asciiTheme="minorHAnsi" w:hAnsiTheme="minorHAnsi" w:cstheme="minorHAnsi"/>
          <w:sz w:val="22"/>
          <w:szCs w:val="22"/>
        </w:rPr>
        <w:t xml:space="preserve">Díla </w:t>
      </w:r>
      <w:r w:rsidR="00342942" w:rsidRPr="0053187C">
        <w:rPr>
          <w:rFonts w:asciiTheme="minorHAnsi" w:hAnsiTheme="minorHAnsi" w:cstheme="minorHAnsi"/>
          <w:sz w:val="22"/>
          <w:szCs w:val="22"/>
        </w:rPr>
        <w:t>O</w:t>
      </w:r>
      <w:r w:rsidRPr="0053187C">
        <w:rPr>
          <w:rFonts w:asciiTheme="minorHAnsi" w:hAnsiTheme="minorHAnsi" w:cstheme="minorHAnsi"/>
          <w:sz w:val="22"/>
          <w:szCs w:val="22"/>
        </w:rPr>
        <w:t>bjednateli veškerou odpovědnost za škody vzniklé na již zabudovaných materiálech a</w:t>
      </w:r>
      <w:r w:rsidR="004C0994">
        <w:rPr>
          <w:rFonts w:asciiTheme="minorHAnsi" w:hAnsiTheme="minorHAnsi" w:cstheme="minorHAnsi"/>
          <w:sz w:val="22"/>
          <w:szCs w:val="22"/>
        </w:rPr>
        <w:t> </w:t>
      </w:r>
      <w:r w:rsidRPr="0053187C">
        <w:rPr>
          <w:rFonts w:asciiTheme="minorHAnsi" w:hAnsiTheme="minorHAnsi" w:cstheme="minorHAnsi"/>
          <w:sz w:val="22"/>
          <w:szCs w:val="22"/>
        </w:rPr>
        <w:t>provedených pracích, jakož i na stávajících konstrukcích.</w:t>
      </w:r>
    </w:p>
    <w:p w14:paraId="2E972891" w14:textId="77777777" w:rsidR="00E87804" w:rsidRPr="0053187C" w:rsidRDefault="00E87804">
      <w:pPr>
        <w:pStyle w:val="Odstavecseseznamem"/>
        <w:numPr>
          <w:ilvl w:val="1"/>
          <w:numId w:val="4"/>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není oprávněn pověřit provedením </w:t>
      </w:r>
      <w:r w:rsidR="00342942"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jako celku jinou osobu bez předchozího písemného souhlasu </w:t>
      </w:r>
      <w:r w:rsidR="00342942"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bjednatele. </w:t>
      </w:r>
    </w:p>
    <w:p w14:paraId="77FC1338" w14:textId="2A79B9D0" w:rsidR="00E87804" w:rsidRDefault="00E87804">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Zhotovitel je povinen udržovat na staveništi pořádek a čistotu, je povinen neprodleně odstraňovat odpady a nečistoty vzniklé při provádění díla v souladu se zákonem</w:t>
      </w:r>
      <w:r w:rsidR="00342942" w:rsidRPr="0053187C">
        <w:rPr>
          <w:rFonts w:asciiTheme="minorHAnsi" w:hAnsiTheme="minorHAnsi" w:cstheme="minorHAnsi"/>
          <w:sz w:val="22"/>
          <w:szCs w:val="22"/>
        </w:rPr>
        <w:t xml:space="preserve"> č.</w:t>
      </w:r>
      <w:r w:rsidR="00930A35" w:rsidRPr="0053187C">
        <w:rPr>
          <w:rFonts w:asciiTheme="minorHAnsi" w:hAnsiTheme="minorHAnsi" w:cstheme="minorHAnsi"/>
          <w:sz w:val="22"/>
          <w:szCs w:val="22"/>
        </w:rPr>
        <w:t xml:space="preserve"> </w:t>
      </w:r>
      <w:r w:rsidR="00B57686" w:rsidRPr="00B57686">
        <w:rPr>
          <w:rFonts w:asciiTheme="minorHAnsi" w:hAnsiTheme="minorHAnsi" w:cstheme="minorHAnsi"/>
          <w:sz w:val="22"/>
          <w:szCs w:val="22"/>
        </w:rPr>
        <w:t>541/2020 Sb</w:t>
      </w:r>
      <w:r w:rsidR="00B57686">
        <w:rPr>
          <w:rFonts w:asciiTheme="minorHAnsi" w:hAnsiTheme="minorHAnsi" w:cstheme="minorHAnsi"/>
          <w:sz w:val="22"/>
          <w:szCs w:val="22"/>
        </w:rPr>
        <w:t>.</w:t>
      </w:r>
      <w:r w:rsidR="00930A35" w:rsidRPr="0053187C">
        <w:rPr>
          <w:rFonts w:asciiTheme="minorHAnsi" w:hAnsiTheme="minorHAnsi" w:cstheme="minorHAnsi"/>
          <w:sz w:val="22"/>
          <w:szCs w:val="22"/>
        </w:rPr>
        <w:t xml:space="preserve"> Sb.,</w:t>
      </w:r>
      <w:r w:rsidR="00342942" w:rsidRPr="0053187C">
        <w:rPr>
          <w:rFonts w:asciiTheme="minorHAnsi" w:hAnsiTheme="minorHAnsi" w:cstheme="minorHAnsi"/>
          <w:sz w:val="22"/>
          <w:szCs w:val="22"/>
        </w:rPr>
        <w:t xml:space="preserve"> </w:t>
      </w:r>
      <w:r w:rsidRPr="0053187C">
        <w:rPr>
          <w:rFonts w:asciiTheme="minorHAnsi" w:hAnsiTheme="minorHAnsi" w:cstheme="minorHAnsi"/>
          <w:sz w:val="22"/>
          <w:szCs w:val="22"/>
        </w:rPr>
        <w:t>o odpadech</w:t>
      </w:r>
      <w:r w:rsidR="00930A35" w:rsidRPr="0053187C">
        <w:rPr>
          <w:rFonts w:asciiTheme="minorHAnsi" w:hAnsiTheme="minorHAnsi" w:cstheme="minorHAnsi"/>
          <w:sz w:val="22"/>
          <w:szCs w:val="22"/>
        </w:rPr>
        <w:t>, ve znění pozdějších předpisů</w:t>
      </w:r>
      <w:r w:rsidRPr="0053187C">
        <w:rPr>
          <w:rFonts w:asciiTheme="minorHAnsi" w:hAnsiTheme="minorHAnsi" w:cstheme="minorHAnsi"/>
          <w:sz w:val="22"/>
          <w:szCs w:val="22"/>
        </w:rPr>
        <w:t>. Nepořádek</w:t>
      </w:r>
      <w:r w:rsidR="00F72BC6">
        <w:rPr>
          <w:rFonts w:asciiTheme="minorHAnsi" w:hAnsiTheme="minorHAnsi" w:cstheme="minorHAnsi"/>
          <w:sz w:val="22"/>
          <w:szCs w:val="22"/>
        </w:rPr>
        <w:t> </w:t>
      </w:r>
      <w:r w:rsidRPr="0053187C">
        <w:rPr>
          <w:rFonts w:asciiTheme="minorHAnsi" w:hAnsiTheme="minorHAnsi" w:cstheme="minorHAnsi"/>
          <w:sz w:val="22"/>
          <w:szCs w:val="22"/>
        </w:rPr>
        <w:t>na</w:t>
      </w:r>
      <w:r w:rsidR="005209ED">
        <w:rPr>
          <w:rFonts w:asciiTheme="minorHAnsi" w:hAnsiTheme="minorHAnsi" w:cstheme="minorHAnsi"/>
          <w:sz w:val="22"/>
          <w:szCs w:val="22"/>
        </w:rPr>
        <w:t> </w:t>
      </w:r>
      <w:r w:rsidRPr="0053187C">
        <w:rPr>
          <w:rFonts w:asciiTheme="minorHAnsi" w:hAnsiTheme="minorHAnsi" w:cstheme="minorHAnsi"/>
          <w:sz w:val="22"/>
          <w:szCs w:val="22"/>
        </w:rPr>
        <w:t xml:space="preserve">staveništi v době přejímacího řízení je důvodem pro odmítnutí </w:t>
      </w:r>
      <w:r w:rsidR="00930A35" w:rsidRPr="0053187C">
        <w:rPr>
          <w:rFonts w:asciiTheme="minorHAnsi" w:hAnsiTheme="minorHAnsi" w:cstheme="minorHAnsi"/>
          <w:sz w:val="22"/>
          <w:szCs w:val="22"/>
        </w:rPr>
        <w:t>O</w:t>
      </w:r>
      <w:r w:rsidRPr="0053187C">
        <w:rPr>
          <w:rFonts w:asciiTheme="minorHAnsi" w:hAnsiTheme="minorHAnsi" w:cstheme="minorHAnsi"/>
          <w:sz w:val="22"/>
          <w:szCs w:val="22"/>
        </w:rPr>
        <w:t>bjednatele zahájit přejímací řízení. Zhotovitel je povinen neprodleně odstraňovat veškerá znečištění a</w:t>
      </w:r>
      <w:r w:rsidR="00F72BC6">
        <w:rPr>
          <w:rFonts w:asciiTheme="minorHAnsi" w:hAnsiTheme="minorHAnsi" w:cstheme="minorHAnsi"/>
          <w:sz w:val="22"/>
          <w:szCs w:val="22"/>
        </w:rPr>
        <w:t> </w:t>
      </w:r>
      <w:r w:rsidRPr="0053187C">
        <w:rPr>
          <w:rFonts w:asciiTheme="minorHAnsi" w:hAnsiTheme="minorHAnsi" w:cstheme="minorHAnsi"/>
          <w:sz w:val="22"/>
          <w:szCs w:val="22"/>
        </w:rPr>
        <w:t xml:space="preserve">poškození komunikací, ke kterým dojde provozem </w:t>
      </w:r>
      <w:r w:rsidR="00930A35" w:rsidRPr="0053187C">
        <w:rPr>
          <w:rFonts w:asciiTheme="minorHAnsi" w:hAnsiTheme="minorHAnsi" w:cstheme="minorHAnsi"/>
          <w:sz w:val="22"/>
          <w:szCs w:val="22"/>
        </w:rPr>
        <w:t>Z</w:t>
      </w:r>
      <w:r w:rsidRPr="0053187C">
        <w:rPr>
          <w:rFonts w:asciiTheme="minorHAnsi" w:hAnsiTheme="minorHAnsi" w:cstheme="minorHAnsi"/>
          <w:sz w:val="22"/>
          <w:szCs w:val="22"/>
        </w:rPr>
        <w:t>hotovitele.</w:t>
      </w:r>
    </w:p>
    <w:p w14:paraId="1C7A55AA" w14:textId="77777777" w:rsidR="00660D05" w:rsidRPr="003D62A5" w:rsidRDefault="00660D05">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Zhotovitel bere na vědomí, že v průběhu plnění této Smlouvy budou na staveništi současně probíhat i </w:t>
      </w:r>
      <w:r w:rsidR="006519A2" w:rsidRPr="003D62A5">
        <w:rPr>
          <w:rFonts w:asciiTheme="minorHAnsi" w:hAnsiTheme="minorHAnsi" w:cstheme="minorHAnsi"/>
          <w:sz w:val="22"/>
          <w:szCs w:val="22"/>
        </w:rPr>
        <w:t>ZAV</w:t>
      </w:r>
      <w:r w:rsidRPr="003D62A5">
        <w:rPr>
          <w:rFonts w:asciiTheme="minorHAnsi" w:hAnsiTheme="minorHAnsi" w:cstheme="minorHAnsi"/>
          <w:sz w:val="22"/>
          <w:szCs w:val="22"/>
        </w:rPr>
        <w:t xml:space="preserve"> a pyrotechnický průzkum. Zhotovitel je povinen postupovat plně v součinnosti se</w:t>
      </w:r>
      <w:r w:rsidR="004D2FA1" w:rsidRPr="003D62A5">
        <w:rPr>
          <w:rFonts w:asciiTheme="minorHAnsi" w:hAnsiTheme="minorHAnsi" w:cstheme="minorHAnsi"/>
          <w:sz w:val="22"/>
          <w:szCs w:val="22"/>
        </w:rPr>
        <w:t> </w:t>
      </w:r>
      <w:r w:rsidRPr="003D62A5">
        <w:rPr>
          <w:rFonts w:asciiTheme="minorHAnsi" w:hAnsiTheme="minorHAnsi" w:cstheme="minorHAnsi"/>
          <w:sz w:val="22"/>
          <w:szCs w:val="22"/>
        </w:rPr>
        <w:t>zhotoviteli těchto průzkumů, předat jim řádně a včas staveniště a nebránit jim ve výkonu jejich činnosti. Porušení tohoto článku je považováno za podstatné porušení Smlouvy, pro</w:t>
      </w:r>
      <w:r w:rsidR="00F72BC6" w:rsidRPr="003D62A5">
        <w:rPr>
          <w:rFonts w:asciiTheme="minorHAnsi" w:hAnsiTheme="minorHAnsi" w:cstheme="minorHAnsi"/>
          <w:sz w:val="22"/>
          <w:szCs w:val="22"/>
        </w:rPr>
        <w:t> </w:t>
      </w:r>
      <w:r w:rsidRPr="003D62A5">
        <w:rPr>
          <w:rFonts w:asciiTheme="minorHAnsi" w:hAnsiTheme="minorHAnsi" w:cstheme="minorHAnsi"/>
          <w:sz w:val="22"/>
          <w:szCs w:val="22"/>
        </w:rPr>
        <w:t>které je Objednatel oprávněn od Smlouvy odstoupit.</w:t>
      </w:r>
    </w:p>
    <w:p w14:paraId="1C351A39" w14:textId="1035ADBF" w:rsidR="00D002A2" w:rsidRPr="003D62A5" w:rsidRDefault="00D002A2">
      <w:pPr>
        <w:pStyle w:val="Odstavecseseznamem"/>
        <w:numPr>
          <w:ilvl w:val="1"/>
          <w:numId w:val="4"/>
        </w:numPr>
        <w:spacing w:after="120"/>
        <w:ind w:left="567" w:hanging="567"/>
        <w:contextualSpacing w:val="0"/>
        <w:jc w:val="both"/>
        <w:rPr>
          <w:rFonts w:asciiTheme="minorHAnsi" w:hAnsiTheme="minorHAnsi" w:cstheme="minorHAnsi"/>
          <w:sz w:val="22"/>
          <w:szCs w:val="22"/>
        </w:rPr>
      </w:pPr>
      <w:bookmarkStart w:id="7" w:name="_Hlk128652949"/>
      <w:r w:rsidRPr="003D62A5">
        <w:rPr>
          <w:rFonts w:asciiTheme="minorHAnsi" w:hAnsiTheme="minorHAnsi" w:cstheme="minorHAnsi"/>
          <w:sz w:val="22"/>
          <w:szCs w:val="22"/>
        </w:rPr>
        <w:t>Zhotovitel ne</w:t>
      </w:r>
      <w:r w:rsidR="00723838" w:rsidRPr="003D62A5">
        <w:rPr>
          <w:rFonts w:asciiTheme="minorHAnsi" w:hAnsiTheme="minorHAnsi" w:cstheme="minorHAnsi"/>
          <w:sz w:val="22"/>
          <w:szCs w:val="22"/>
        </w:rPr>
        <w:t>smí</w:t>
      </w:r>
      <w:r w:rsidRPr="003D62A5">
        <w:rPr>
          <w:rFonts w:asciiTheme="minorHAnsi" w:hAnsiTheme="minorHAnsi" w:cstheme="minorHAnsi"/>
          <w:sz w:val="22"/>
          <w:szCs w:val="22"/>
        </w:rPr>
        <w:t xml:space="preserve"> zastavit či přerušit provádění Díla (průběh prací)</w:t>
      </w:r>
      <w:r w:rsidR="00723838" w:rsidRPr="003D62A5">
        <w:rPr>
          <w:rFonts w:asciiTheme="minorHAnsi" w:hAnsiTheme="minorHAnsi" w:cstheme="minorHAnsi"/>
          <w:sz w:val="22"/>
          <w:szCs w:val="22"/>
        </w:rPr>
        <w:t>, aniž by jej k tomu jednoznačně opravňoval zákon nebo tato Smlouva</w:t>
      </w:r>
      <w:r w:rsidR="0015073F" w:rsidRPr="003D62A5">
        <w:rPr>
          <w:rFonts w:asciiTheme="minorHAnsi" w:hAnsiTheme="minorHAnsi" w:cstheme="minorHAnsi"/>
          <w:sz w:val="22"/>
          <w:szCs w:val="22"/>
        </w:rPr>
        <w:t xml:space="preserve"> </w:t>
      </w:r>
      <w:r w:rsidR="00876B52" w:rsidRPr="003D62A5">
        <w:rPr>
          <w:rFonts w:asciiTheme="minorHAnsi" w:hAnsiTheme="minorHAnsi" w:cstheme="minorHAnsi"/>
          <w:sz w:val="22"/>
          <w:szCs w:val="22"/>
        </w:rPr>
        <w:t>a</w:t>
      </w:r>
      <w:r w:rsidR="0015073F" w:rsidRPr="003D62A5">
        <w:rPr>
          <w:rFonts w:asciiTheme="minorHAnsi" w:hAnsiTheme="minorHAnsi" w:cstheme="minorHAnsi"/>
          <w:sz w:val="22"/>
          <w:szCs w:val="22"/>
        </w:rPr>
        <w:t>nebo aniž by k tomu obdržel předchozí písemný souhlas Objednatele</w:t>
      </w:r>
      <w:bookmarkEnd w:id="7"/>
      <w:r w:rsidRPr="003D62A5">
        <w:rPr>
          <w:rFonts w:asciiTheme="minorHAnsi" w:hAnsiTheme="minorHAnsi" w:cstheme="minorHAnsi"/>
          <w:sz w:val="22"/>
          <w:szCs w:val="22"/>
        </w:rPr>
        <w:t>. Porušení tohoto článku je považováno za podstatné porušení Smlouvy, pro které je Objednatel oprávněn od Smlouvy odstoupit.</w:t>
      </w:r>
      <w:r w:rsidR="00387968" w:rsidRPr="003D62A5">
        <w:rPr>
          <w:rFonts w:asciiTheme="minorHAnsi" w:hAnsiTheme="minorHAnsi" w:cstheme="minorHAnsi"/>
          <w:sz w:val="22"/>
          <w:szCs w:val="22"/>
        </w:rPr>
        <w:t xml:space="preserve"> Zhotovitel je však vždy povinen zastavit a/nebo přerušit provádění Díla (průběh prací) na základě předchozího písemného </w:t>
      </w:r>
      <w:r w:rsidR="001330A5" w:rsidRPr="003D62A5">
        <w:rPr>
          <w:rFonts w:asciiTheme="minorHAnsi" w:hAnsiTheme="minorHAnsi" w:cstheme="minorHAnsi"/>
          <w:sz w:val="22"/>
          <w:szCs w:val="22"/>
        </w:rPr>
        <w:t>pokynu</w:t>
      </w:r>
      <w:r w:rsidR="00387968" w:rsidRPr="003D62A5">
        <w:rPr>
          <w:rFonts w:asciiTheme="minorHAnsi" w:hAnsiTheme="minorHAnsi" w:cstheme="minorHAnsi"/>
          <w:sz w:val="22"/>
          <w:szCs w:val="22"/>
        </w:rPr>
        <w:t xml:space="preserve"> </w:t>
      </w:r>
      <w:r w:rsidR="005B3917" w:rsidRPr="003D62A5">
        <w:rPr>
          <w:rFonts w:asciiTheme="minorHAnsi" w:hAnsiTheme="minorHAnsi" w:cstheme="minorHAnsi"/>
          <w:sz w:val="22"/>
          <w:szCs w:val="22"/>
        </w:rPr>
        <w:t xml:space="preserve">Objednatele </w:t>
      </w:r>
      <w:r w:rsidR="00A45CAB" w:rsidRPr="003D62A5">
        <w:rPr>
          <w:rFonts w:asciiTheme="minorHAnsi" w:hAnsiTheme="minorHAnsi" w:cstheme="minorHAnsi"/>
          <w:sz w:val="22"/>
          <w:szCs w:val="22"/>
        </w:rPr>
        <w:t>anebo TDS</w:t>
      </w:r>
      <w:r w:rsidR="00387968" w:rsidRPr="003D62A5">
        <w:rPr>
          <w:rFonts w:asciiTheme="minorHAnsi" w:hAnsiTheme="minorHAnsi" w:cstheme="minorHAnsi"/>
          <w:sz w:val="22"/>
          <w:szCs w:val="22"/>
        </w:rPr>
        <w:t>.</w:t>
      </w:r>
    </w:p>
    <w:p w14:paraId="3C3BD0C7" w14:textId="513D8102" w:rsidR="00DE747D" w:rsidRPr="005209ED" w:rsidRDefault="00D002A2">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Zhotovitel je povinen úzce koordinovat </w:t>
      </w:r>
      <w:r w:rsidR="004D2FA1" w:rsidRPr="003D62A5">
        <w:rPr>
          <w:rFonts w:asciiTheme="minorHAnsi" w:hAnsiTheme="minorHAnsi" w:cstheme="minorHAnsi"/>
          <w:sz w:val="22"/>
          <w:szCs w:val="22"/>
        </w:rPr>
        <w:t>svoji činnost se společnostmi Pražské vodovody a kanalizace, a.s.</w:t>
      </w:r>
      <w:r w:rsidR="00347023" w:rsidRPr="003D62A5">
        <w:rPr>
          <w:rFonts w:asciiTheme="minorHAnsi" w:hAnsiTheme="minorHAnsi" w:cstheme="minorHAnsi"/>
          <w:sz w:val="22"/>
          <w:szCs w:val="22"/>
        </w:rPr>
        <w:t xml:space="preserve">, </w:t>
      </w:r>
      <w:r w:rsidR="004D2FA1" w:rsidRPr="003D62A5">
        <w:rPr>
          <w:rFonts w:asciiTheme="minorHAnsi" w:hAnsiTheme="minorHAnsi" w:cstheme="minorHAnsi"/>
          <w:sz w:val="22"/>
          <w:szCs w:val="22"/>
        </w:rPr>
        <w:t xml:space="preserve">Pražská vodohospodářská společnost a.s., </w:t>
      </w:r>
      <w:proofErr w:type="spellStart"/>
      <w:r w:rsidR="00347023" w:rsidRPr="003D62A5">
        <w:rPr>
          <w:rFonts w:asciiTheme="minorHAnsi" w:hAnsiTheme="minorHAnsi" w:cstheme="minorHAnsi"/>
          <w:sz w:val="22"/>
          <w:szCs w:val="22"/>
        </w:rPr>
        <w:t>PREdistribuce</w:t>
      </w:r>
      <w:proofErr w:type="spellEnd"/>
      <w:r w:rsidR="00061C21" w:rsidRPr="003D62A5">
        <w:rPr>
          <w:rFonts w:asciiTheme="minorHAnsi" w:hAnsiTheme="minorHAnsi" w:cstheme="minorHAnsi"/>
          <w:sz w:val="22"/>
          <w:szCs w:val="22"/>
        </w:rPr>
        <w:t>,</w:t>
      </w:r>
      <w:r w:rsidR="00347023" w:rsidRPr="003D62A5">
        <w:rPr>
          <w:rFonts w:asciiTheme="minorHAnsi" w:hAnsiTheme="minorHAnsi" w:cstheme="minorHAnsi"/>
          <w:sz w:val="22"/>
          <w:szCs w:val="22"/>
        </w:rPr>
        <w:t xml:space="preserve"> a.s.</w:t>
      </w:r>
      <w:r w:rsidR="005A727E" w:rsidRPr="003D62A5">
        <w:rPr>
          <w:rFonts w:asciiTheme="minorHAnsi" w:hAnsiTheme="minorHAnsi" w:cstheme="minorHAnsi"/>
          <w:sz w:val="22"/>
          <w:szCs w:val="22"/>
        </w:rPr>
        <w:t>,</w:t>
      </w:r>
      <w:r w:rsidR="00347023" w:rsidRPr="005209ED">
        <w:rPr>
          <w:rFonts w:asciiTheme="minorHAnsi" w:hAnsiTheme="minorHAnsi" w:cstheme="minorHAnsi"/>
          <w:sz w:val="22"/>
          <w:szCs w:val="22"/>
        </w:rPr>
        <w:t xml:space="preserve"> Pražská</w:t>
      </w:r>
      <w:r w:rsidR="005A727E">
        <w:rPr>
          <w:rFonts w:asciiTheme="minorHAnsi" w:hAnsiTheme="minorHAnsi" w:cstheme="minorHAnsi"/>
          <w:sz w:val="22"/>
          <w:szCs w:val="22"/>
        </w:rPr>
        <w:t> </w:t>
      </w:r>
      <w:r w:rsidR="00347023" w:rsidRPr="005209ED">
        <w:rPr>
          <w:rFonts w:asciiTheme="minorHAnsi" w:hAnsiTheme="minorHAnsi" w:cstheme="minorHAnsi"/>
          <w:sz w:val="22"/>
          <w:szCs w:val="22"/>
        </w:rPr>
        <w:t>plynárenská a.s.</w:t>
      </w:r>
      <w:r w:rsidR="005A727E">
        <w:rPr>
          <w:rFonts w:asciiTheme="minorHAnsi" w:hAnsiTheme="minorHAnsi" w:cstheme="minorHAnsi"/>
          <w:sz w:val="22"/>
          <w:szCs w:val="22"/>
        </w:rPr>
        <w:t xml:space="preserve"> a Univerzitou Karlovou</w:t>
      </w:r>
      <w:r w:rsidR="00B57686">
        <w:rPr>
          <w:rFonts w:asciiTheme="minorHAnsi" w:hAnsiTheme="minorHAnsi" w:cstheme="minorHAnsi"/>
          <w:sz w:val="22"/>
          <w:szCs w:val="22"/>
        </w:rPr>
        <w:t xml:space="preserve"> (zejm. 1. lékařskou fakultou </w:t>
      </w:r>
      <w:r w:rsidR="00AA015B">
        <w:rPr>
          <w:rFonts w:asciiTheme="minorHAnsi" w:hAnsiTheme="minorHAnsi" w:cstheme="minorHAnsi"/>
          <w:sz w:val="22"/>
          <w:szCs w:val="22"/>
        </w:rPr>
        <w:t xml:space="preserve">Univerzity Karlovy </w:t>
      </w:r>
      <w:r w:rsidR="00B57686">
        <w:rPr>
          <w:rFonts w:asciiTheme="minorHAnsi" w:hAnsiTheme="minorHAnsi" w:cstheme="minorHAnsi"/>
          <w:sz w:val="22"/>
          <w:szCs w:val="22"/>
        </w:rPr>
        <w:t>a Přírodovědeckou fakultou</w:t>
      </w:r>
      <w:r w:rsidR="00AA015B">
        <w:rPr>
          <w:rFonts w:asciiTheme="minorHAnsi" w:hAnsiTheme="minorHAnsi" w:cstheme="minorHAnsi"/>
          <w:sz w:val="22"/>
          <w:szCs w:val="22"/>
        </w:rPr>
        <w:t xml:space="preserve"> Univerzity Karlovy</w:t>
      </w:r>
      <w:r w:rsidR="00B57686">
        <w:rPr>
          <w:rFonts w:asciiTheme="minorHAnsi" w:hAnsiTheme="minorHAnsi" w:cstheme="minorHAnsi"/>
          <w:sz w:val="22"/>
          <w:szCs w:val="22"/>
        </w:rPr>
        <w:t>)</w:t>
      </w:r>
      <w:r w:rsidR="00347023" w:rsidRPr="005209ED">
        <w:rPr>
          <w:rFonts w:asciiTheme="minorHAnsi" w:hAnsiTheme="minorHAnsi" w:cstheme="minorHAnsi"/>
          <w:sz w:val="22"/>
          <w:szCs w:val="22"/>
        </w:rPr>
        <w:t xml:space="preserve">, </w:t>
      </w:r>
      <w:r w:rsidR="004D2FA1" w:rsidRPr="005209ED">
        <w:rPr>
          <w:rFonts w:asciiTheme="minorHAnsi" w:hAnsiTheme="minorHAnsi" w:cstheme="minorHAnsi"/>
          <w:sz w:val="22"/>
          <w:szCs w:val="22"/>
        </w:rPr>
        <w:t>zejména pak v souvislost</w:t>
      </w:r>
      <w:r w:rsidR="00347023" w:rsidRPr="005209ED">
        <w:rPr>
          <w:rFonts w:asciiTheme="minorHAnsi" w:hAnsiTheme="minorHAnsi" w:cstheme="minorHAnsi"/>
          <w:sz w:val="22"/>
          <w:szCs w:val="22"/>
        </w:rPr>
        <w:t>i</w:t>
      </w:r>
      <w:r w:rsidR="004D2FA1" w:rsidRPr="005209ED">
        <w:rPr>
          <w:rFonts w:asciiTheme="minorHAnsi" w:hAnsiTheme="minorHAnsi" w:cstheme="minorHAnsi"/>
          <w:sz w:val="22"/>
          <w:szCs w:val="22"/>
        </w:rPr>
        <w:t xml:space="preserve"> s realizací přípojek a</w:t>
      </w:r>
      <w:r w:rsidR="005A727E">
        <w:rPr>
          <w:rFonts w:asciiTheme="minorHAnsi" w:hAnsiTheme="minorHAnsi" w:cstheme="minorHAnsi"/>
          <w:sz w:val="22"/>
          <w:szCs w:val="22"/>
        </w:rPr>
        <w:t> </w:t>
      </w:r>
      <w:r w:rsidR="004D2FA1" w:rsidRPr="005209ED">
        <w:rPr>
          <w:rFonts w:asciiTheme="minorHAnsi" w:hAnsiTheme="minorHAnsi" w:cstheme="minorHAnsi"/>
          <w:sz w:val="22"/>
          <w:szCs w:val="22"/>
        </w:rPr>
        <w:t>přeložek inženýrských sítí a</w:t>
      </w:r>
      <w:r w:rsidR="005209ED">
        <w:rPr>
          <w:rFonts w:asciiTheme="minorHAnsi" w:hAnsiTheme="minorHAnsi" w:cstheme="minorHAnsi"/>
          <w:sz w:val="22"/>
          <w:szCs w:val="22"/>
        </w:rPr>
        <w:t> </w:t>
      </w:r>
      <w:r w:rsidR="004D2FA1" w:rsidRPr="005209ED">
        <w:rPr>
          <w:rFonts w:asciiTheme="minorHAnsi" w:hAnsiTheme="minorHAnsi" w:cstheme="minorHAnsi"/>
          <w:sz w:val="22"/>
          <w:szCs w:val="22"/>
        </w:rPr>
        <w:t>související dopravou (z/na stavbu); především se jedná o ulice Albertov, Hlavova, Korčákova a</w:t>
      </w:r>
      <w:r w:rsidR="005209ED">
        <w:rPr>
          <w:rFonts w:asciiTheme="minorHAnsi" w:hAnsiTheme="minorHAnsi" w:cstheme="minorHAnsi"/>
          <w:sz w:val="22"/>
          <w:szCs w:val="22"/>
        </w:rPr>
        <w:t> </w:t>
      </w:r>
      <w:r w:rsidR="004D2FA1" w:rsidRPr="005209ED">
        <w:rPr>
          <w:rFonts w:asciiTheme="minorHAnsi" w:hAnsiTheme="minorHAnsi" w:cstheme="minorHAnsi"/>
          <w:sz w:val="22"/>
          <w:szCs w:val="22"/>
        </w:rPr>
        <w:t xml:space="preserve">Horská. </w:t>
      </w:r>
    </w:p>
    <w:p w14:paraId="5DC5347D" w14:textId="77777777" w:rsidR="00D002A2" w:rsidRPr="005209ED" w:rsidRDefault="004D2FA1">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5209ED">
        <w:rPr>
          <w:rFonts w:asciiTheme="minorHAnsi" w:hAnsiTheme="minorHAnsi" w:cstheme="minorHAnsi"/>
          <w:sz w:val="22"/>
          <w:szCs w:val="22"/>
        </w:rPr>
        <w:t xml:space="preserve">Objednatel </w:t>
      </w:r>
      <w:r w:rsidR="00DE747D" w:rsidRPr="005209ED">
        <w:rPr>
          <w:rFonts w:asciiTheme="minorHAnsi" w:hAnsiTheme="minorHAnsi" w:cstheme="minorHAnsi"/>
          <w:sz w:val="22"/>
          <w:szCs w:val="22"/>
        </w:rPr>
        <w:t xml:space="preserve">pro pořádek </w:t>
      </w:r>
      <w:r w:rsidRPr="005209ED">
        <w:rPr>
          <w:rFonts w:asciiTheme="minorHAnsi" w:hAnsiTheme="minorHAnsi" w:cstheme="minorHAnsi"/>
          <w:sz w:val="22"/>
          <w:szCs w:val="22"/>
        </w:rPr>
        <w:t xml:space="preserve">upozorňuje, </w:t>
      </w:r>
      <w:r w:rsidR="00DE747D" w:rsidRPr="005209ED">
        <w:rPr>
          <w:rFonts w:asciiTheme="minorHAnsi" w:hAnsiTheme="minorHAnsi" w:cstheme="minorHAnsi"/>
          <w:sz w:val="22"/>
          <w:szCs w:val="22"/>
        </w:rPr>
        <w:t>že realizaci některých přeložek (Česká telekomunikační infrastruktura a.s. a T-Mobile Czech Republic a.s.) může provádět pouze subjekt disponující právem přístupu do sítí jejich vlastníků (seznam těchto subjektů poskytuje vlastník příslušné sítě).</w:t>
      </w:r>
      <w:r w:rsidRPr="005209ED">
        <w:rPr>
          <w:rFonts w:asciiTheme="minorHAnsi" w:hAnsiTheme="minorHAnsi" w:cstheme="minorHAnsi"/>
          <w:sz w:val="22"/>
          <w:szCs w:val="22"/>
        </w:rPr>
        <w:t xml:space="preserve"> </w:t>
      </w:r>
    </w:p>
    <w:p w14:paraId="2A65ACB9" w14:textId="77777777" w:rsidR="00967162" w:rsidRPr="00EB103E" w:rsidRDefault="00E70431">
      <w:pPr>
        <w:pStyle w:val="Odstavecseseznamem"/>
        <w:numPr>
          <w:ilvl w:val="1"/>
          <w:numId w:val="4"/>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Informační </w:t>
      </w:r>
      <w:r w:rsidRPr="00EB103E">
        <w:rPr>
          <w:rFonts w:asciiTheme="minorHAnsi" w:hAnsiTheme="minorHAnsi" w:cstheme="minorHAnsi"/>
          <w:sz w:val="22"/>
          <w:szCs w:val="22"/>
        </w:rPr>
        <w:t xml:space="preserve">model bude prováděn </w:t>
      </w:r>
      <w:r w:rsidR="00022294" w:rsidRPr="00EB103E">
        <w:rPr>
          <w:rFonts w:asciiTheme="minorHAnsi" w:hAnsiTheme="minorHAnsi" w:cstheme="minorHAnsi"/>
          <w:sz w:val="22"/>
          <w:szCs w:val="22"/>
        </w:rPr>
        <w:t xml:space="preserve">v souladu s </w:t>
      </w:r>
      <w:r w:rsidR="00022294" w:rsidRPr="00EB103E">
        <w:rPr>
          <w:rFonts w:asciiTheme="minorHAnsi" w:hAnsiTheme="minorHAnsi" w:cstheme="minorHAnsi"/>
          <w:i/>
          <w:iCs/>
          <w:sz w:val="22"/>
          <w:szCs w:val="22"/>
        </w:rPr>
        <w:t>P</w:t>
      </w:r>
      <w:r w:rsidRPr="00EB103E">
        <w:rPr>
          <w:rFonts w:asciiTheme="minorHAnsi" w:hAnsiTheme="minorHAnsi" w:cstheme="minorHAnsi"/>
          <w:i/>
          <w:iCs/>
          <w:sz w:val="22"/>
          <w:szCs w:val="22"/>
        </w:rPr>
        <w:t>říloh</w:t>
      </w:r>
      <w:r w:rsidR="00022294" w:rsidRPr="00EB103E">
        <w:rPr>
          <w:rFonts w:asciiTheme="minorHAnsi" w:hAnsiTheme="minorHAnsi" w:cstheme="minorHAnsi"/>
          <w:i/>
          <w:iCs/>
          <w:sz w:val="22"/>
          <w:szCs w:val="22"/>
        </w:rPr>
        <w:t>ou</w:t>
      </w:r>
      <w:r w:rsidRPr="00EB103E">
        <w:rPr>
          <w:rFonts w:asciiTheme="minorHAnsi" w:hAnsiTheme="minorHAnsi" w:cstheme="minorHAnsi"/>
          <w:i/>
          <w:iCs/>
          <w:sz w:val="22"/>
          <w:szCs w:val="22"/>
        </w:rPr>
        <w:t xml:space="preserve"> č.</w:t>
      </w:r>
      <w:r w:rsidR="00022294" w:rsidRPr="00EB103E">
        <w:rPr>
          <w:rFonts w:asciiTheme="minorHAnsi" w:hAnsiTheme="minorHAnsi" w:cstheme="minorHAnsi"/>
          <w:i/>
          <w:iCs/>
          <w:sz w:val="22"/>
          <w:szCs w:val="22"/>
        </w:rPr>
        <w:t xml:space="preserve"> </w:t>
      </w:r>
      <w:r w:rsidRPr="00EB103E">
        <w:rPr>
          <w:rFonts w:asciiTheme="minorHAnsi" w:hAnsiTheme="minorHAnsi" w:cstheme="minorHAnsi"/>
          <w:i/>
          <w:iCs/>
          <w:sz w:val="22"/>
          <w:szCs w:val="22"/>
        </w:rPr>
        <w:t>13</w:t>
      </w:r>
      <w:r w:rsidR="00022294" w:rsidRPr="00EB103E">
        <w:rPr>
          <w:rFonts w:asciiTheme="minorHAnsi" w:hAnsiTheme="minorHAnsi" w:cstheme="minorHAnsi"/>
          <w:sz w:val="22"/>
          <w:szCs w:val="22"/>
        </w:rPr>
        <w:t xml:space="preserve"> této Smlouvy.</w:t>
      </w:r>
    </w:p>
    <w:p w14:paraId="19A003A9" w14:textId="77777777" w:rsidR="00967162" w:rsidRPr="00BA77C2" w:rsidRDefault="00F42013" w:rsidP="29CE3F69">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BA77C2">
        <w:rPr>
          <w:rFonts w:asciiTheme="minorHAnsi" w:hAnsiTheme="minorHAnsi" w:cstheme="minorHAnsi"/>
          <w:sz w:val="22"/>
          <w:szCs w:val="22"/>
        </w:rPr>
        <w:t>Komunikace nad projektovými informacemi bude prováděna přednostně za využití digitálního modelu stavby za využití</w:t>
      </w:r>
      <w:r w:rsidR="00967162" w:rsidRPr="00BA77C2">
        <w:rPr>
          <w:rFonts w:asciiTheme="minorHAnsi" w:hAnsiTheme="minorHAnsi" w:cstheme="minorHAnsi"/>
          <w:sz w:val="22"/>
          <w:szCs w:val="22"/>
        </w:rPr>
        <w:t xml:space="preserve"> CDE</w:t>
      </w:r>
      <w:r w:rsidR="00A23D09" w:rsidRPr="00BA77C2">
        <w:rPr>
          <w:rFonts w:asciiTheme="minorHAnsi" w:hAnsiTheme="minorHAnsi" w:cstheme="minorHAnsi"/>
          <w:sz w:val="22"/>
          <w:szCs w:val="22"/>
        </w:rPr>
        <w:t xml:space="preserve"> s tím, že informace uvedené v CDE budou závazné</w:t>
      </w:r>
      <w:r w:rsidRPr="00BA77C2">
        <w:rPr>
          <w:rFonts w:asciiTheme="minorHAnsi" w:hAnsiTheme="minorHAnsi" w:cstheme="minorHAnsi"/>
          <w:sz w:val="22"/>
          <w:szCs w:val="22"/>
        </w:rPr>
        <w:t>.</w:t>
      </w:r>
    </w:p>
    <w:p w14:paraId="2AB924B1" w14:textId="77777777" w:rsidR="00F42013" w:rsidRPr="00EB103E" w:rsidRDefault="00F42013">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EB103E">
        <w:rPr>
          <w:rFonts w:asciiTheme="minorHAnsi" w:hAnsiTheme="minorHAnsi" w:cstheme="minorHAnsi"/>
          <w:sz w:val="22"/>
          <w:szCs w:val="22"/>
        </w:rPr>
        <w:t xml:space="preserve">Provoz a správa CDE se řídí </w:t>
      </w:r>
      <w:r w:rsidR="00022294" w:rsidRPr="00EB103E">
        <w:rPr>
          <w:rFonts w:asciiTheme="minorHAnsi" w:hAnsiTheme="minorHAnsi" w:cstheme="minorHAnsi"/>
          <w:i/>
          <w:iCs/>
          <w:sz w:val="22"/>
          <w:szCs w:val="22"/>
        </w:rPr>
        <w:t>P</w:t>
      </w:r>
      <w:r w:rsidRPr="00EB103E">
        <w:rPr>
          <w:rFonts w:asciiTheme="minorHAnsi" w:hAnsiTheme="minorHAnsi" w:cstheme="minorHAnsi"/>
          <w:i/>
          <w:iCs/>
          <w:sz w:val="22"/>
          <w:szCs w:val="22"/>
        </w:rPr>
        <w:t>řílohou č. 15</w:t>
      </w:r>
      <w:r w:rsidR="00022294" w:rsidRPr="00EB103E">
        <w:rPr>
          <w:rFonts w:asciiTheme="minorHAnsi" w:hAnsiTheme="minorHAnsi" w:cstheme="minorHAnsi"/>
          <w:sz w:val="22"/>
          <w:szCs w:val="22"/>
        </w:rPr>
        <w:t xml:space="preserve"> této Smlouvy</w:t>
      </w:r>
      <w:r w:rsidRPr="00EB103E">
        <w:rPr>
          <w:rFonts w:asciiTheme="minorHAnsi" w:hAnsiTheme="minorHAnsi" w:cstheme="minorHAnsi"/>
          <w:sz w:val="22"/>
          <w:szCs w:val="22"/>
        </w:rPr>
        <w:t>.</w:t>
      </w:r>
    </w:p>
    <w:p w14:paraId="1BC159EB" w14:textId="77777777" w:rsidR="00B46487" w:rsidRDefault="00B46487">
      <w:pPr>
        <w:pStyle w:val="Odstavecseseznamem"/>
        <w:numPr>
          <w:ilvl w:val="1"/>
          <w:numId w:val="4"/>
        </w:numPr>
        <w:spacing w:after="120"/>
        <w:ind w:left="567" w:hanging="567"/>
        <w:contextualSpacing w:val="0"/>
        <w:jc w:val="both"/>
        <w:rPr>
          <w:rFonts w:asciiTheme="minorHAnsi" w:hAnsiTheme="minorHAnsi" w:cstheme="minorHAnsi"/>
          <w:sz w:val="22"/>
          <w:szCs w:val="22"/>
        </w:rPr>
      </w:pPr>
      <w:bookmarkStart w:id="8" w:name="_Hlk112859217"/>
      <w:r w:rsidRPr="00B46487">
        <w:rPr>
          <w:rFonts w:asciiTheme="minorHAnsi" w:hAnsiTheme="minorHAnsi" w:cstheme="minorHAnsi"/>
          <w:sz w:val="22"/>
          <w:szCs w:val="22"/>
        </w:rPr>
        <w:t>Zhotovitel se zavazuje řádně uchovávat originál Smlouvy, včetně dodatků a příloh, veškeré</w:t>
      </w:r>
      <w:r>
        <w:rPr>
          <w:rFonts w:asciiTheme="minorHAnsi" w:hAnsiTheme="minorHAnsi" w:cstheme="minorHAnsi"/>
          <w:sz w:val="22"/>
          <w:szCs w:val="22"/>
        </w:rPr>
        <w:t> </w:t>
      </w:r>
      <w:r w:rsidRPr="00B46487">
        <w:rPr>
          <w:rFonts w:asciiTheme="minorHAnsi" w:hAnsiTheme="minorHAnsi" w:cstheme="minorHAnsi"/>
          <w:sz w:val="22"/>
          <w:szCs w:val="22"/>
        </w:rPr>
        <w:t xml:space="preserve">originály dokladů a listin (zejména účetních) týkajících se předmětu Smlouvy či s ním souvisejících činností </w:t>
      </w:r>
      <w:r>
        <w:rPr>
          <w:rFonts w:asciiTheme="minorHAnsi" w:hAnsiTheme="minorHAnsi" w:cstheme="minorHAnsi"/>
          <w:sz w:val="22"/>
          <w:szCs w:val="22"/>
        </w:rPr>
        <w:t xml:space="preserve">nejméně </w:t>
      </w:r>
      <w:r w:rsidRPr="00B46487">
        <w:rPr>
          <w:rFonts w:asciiTheme="minorHAnsi" w:hAnsiTheme="minorHAnsi" w:cstheme="minorHAnsi"/>
          <w:sz w:val="22"/>
          <w:szCs w:val="22"/>
        </w:rPr>
        <w:t>po dobu 10 let od zániku závazku vyplývajícího z</w:t>
      </w:r>
      <w:r>
        <w:rPr>
          <w:rFonts w:asciiTheme="minorHAnsi" w:hAnsiTheme="minorHAnsi" w:cstheme="minorHAnsi"/>
          <w:sz w:val="22"/>
          <w:szCs w:val="22"/>
        </w:rPr>
        <w:t xml:space="preserve"> této </w:t>
      </w:r>
      <w:r w:rsidRPr="00B46487">
        <w:rPr>
          <w:rFonts w:asciiTheme="minorHAnsi" w:hAnsiTheme="minorHAnsi" w:cstheme="minorHAnsi"/>
          <w:sz w:val="22"/>
          <w:szCs w:val="22"/>
        </w:rPr>
        <w:t>Smlouvy</w:t>
      </w:r>
      <w:bookmarkEnd w:id="8"/>
      <w:r>
        <w:rPr>
          <w:rFonts w:asciiTheme="minorHAnsi" w:hAnsiTheme="minorHAnsi" w:cstheme="minorHAnsi"/>
          <w:sz w:val="22"/>
          <w:szCs w:val="22"/>
        </w:rPr>
        <w:t>.</w:t>
      </w:r>
    </w:p>
    <w:p w14:paraId="63A34803" w14:textId="09F8FB7B" w:rsidR="00677DB2" w:rsidRDefault="00677DB2">
      <w:pPr>
        <w:pStyle w:val="Odstavecseseznamem"/>
        <w:numPr>
          <w:ilvl w:val="1"/>
          <w:numId w:val="4"/>
        </w:numPr>
        <w:spacing w:after="120"/>
        <w:ind w:left="567" w:hanging="567"/>
        <w:contextualSpacing w:val="0"/>
        <w:jc w:val="both"/>
        <w:rPr>
          <w:rFonts w:asciiTheme="minorHAnsi" w:hAnsiTheme="minorHAnsi" w:cstheme="minorHAnsi"/>
          <w:sz w:val="22"/>
          <w:szCs w:val="22"/>
        </w:rPr>
      </w:pPr>
      <w:bookmarkStart w:id="9" w:name="_Hlk112860022"/>
      <w:r w:rsidRPr="00677DB2">
        <w:rPr>
          <w:rFonts w:asciiTheme="minorHAnsi" w:hAnsiTheme="minorHAnsi" w:cstheme="minorHAnsi"/>
          <w:sz w:val="22"/>
          <w:szCs w:val="22"/>
        </w:rPr>
        <w:t>Zhotovitel nese plnou odpovědnost v oblasti ochrany životního prostředí a klimatu. Zhotovitel</w:t>
      </w:r>
      <w:r>
        <w:rPr>
          <w:rFonts w:asciiTheme="minorHAnsi" w:hAnsiTheme="minorHAnsi" w:cstheme="minorHAnsi"/>
          <w:sz w:val="22"/>
          <w:szCs w:val="22"/>
        </w:rPr>
        <w:t> </w:t>
      </w:r>
      <w:r w:rsidRPr="00677DB2">
        <w:rPr>
          <w:rFonts w:asciiTheme="minorHAnsi" w:hAnsiTheme="minorHAnsi" w:cstheme="minorHAnsi"/>
          <w:sz w:val="22"/>
          <w:szCs w:val="22"/>
        </w:rPr>
        <w:t xml:space="preserve">odpovídá za </w:t>
      </w:r>
      <w:r w:rsidR="0053244B">
        <w:rPr>
          <w:rFonts w:asciiTheme="minorHAnsi" w:hAnsiTheme="minorHAnsi" w:cstheme="minorHAnsi"/>
          <w:sz w:val="22"/>
          <w:szCs w:val="22"/>
        </w:rPr>
        <w:t xml:space="preserve">řádné </w:t>
      </w:r>
      <w:r w:rsidRPr="00677DB2">
        <w:rPr>
          <w:rFonts w:asciiTheme="minorHAnsi" w:hAnsiTheme="minorHAnsi" w:cstheme="minorHAnsi"/>
          <w:sz w:val="22"/>
          <w:szCs w:val="22"/>
        </w:rPr>
        <w:t xml:space="preserve">dodržování </w:t>
      </w:r>
      <w:r w:rsidR="0053244B">
        <w:rPr>
          <w:rFonts w:asciiTheme="minorHAnsi" w:hAnsiTheme="minorHAnsi" w:cstheme="minorHAnsi"/>
          <w:sz w:val="22"/>
          <w:szCs w:val="22"/>
        </w:rPr>
        <w:t xml:space="preserve">předpisů uvedených v článku 1.4.4. této Smlouvy,  tedy dodržování </w:t>
      </w:r>
      <w:r w:rsidRPr="00677DB2">
        <w:rPr>
          <w:rFonts w:asciiTheme="minorHAnsi" w:hAnsiTheme="minorHAnsi" w:cstheme="minorHAnsi"/>
          <w:sz w:val="22"/>
          <w:szCs w:val="22"/>
        </w:rPr>
        <w:t>ochrany přírody a klimatu v souladu s obecně závaznými právními předpisy a</w:t>
      </w:r>
      <w:r w:rsidR="00646E76">
        <w:rPr>
          <w:rFonts w:asciiTheme="minorHAnsi" w:hAnsiTheme="minorHAnsi" w:cstheme="minorHAnsi"/>
          <w:sz w:val="22"/>
          <w:szCs w:val="22"/>
        </w:rPr>
        <w:t> </w:t>
      </w:r>
      <w:r w:rsidRPr="00677DB2">
        <w:rPr>
          <w:rFonts w:asciiTheme="minorHAnsi" w:hAnsiTheme="minorHAnsi" w:cstheme="minorHAnsi"/>
          <w:sz w:val="22"/>
          <w:szCs w:val="22"/>
        </w:rPr>
        <w:t xml:space="preserve">zajistí dodržování zásady “významně nepoškozovat“ ve smyslu </w:t>
      </w:r>
      <w:r w:rsidR="004754B4">
        <w:rPr>
          <w:rFonts w:asciiTheme="minorHAnsi" w:hAnsiTheme="minorHAnsi" w:cstheme="minorHAnsi"/>
          <w:sz w:val="22"/>
          <w:szCs w:val="22"/>
        </w:rPr>
        <w:t xml:space="preserve">článku 1.4.4. této Smlouvy a především pak </w:t>
      </w:r>
      <w:r w:rsidRPr="00677DB2">
        <w:rPr>
          <w:rFonts w:asciiTheme="minorHAnsi" w:hAnsiTheme="minorHAnsi" w:cstheme="minorHAnsi"/>
          <w:sz w:val="22"/>
          <w:szCs w:val="22"/>
        </w:rPr>
        <w:t>článku 17</w:t>
      </w:r>
      <w:r>
        <w:rPr>
          <w:rFonts w:asciiTheme="minorHAnsi" w:hAnsiTheme="minorHAnsi" w:cstheme="minorHAnsi"/>
          <w:sz w:val="22"/>
          <w:szCs w:val="22"/>
        </w:rPr>
        <w:t> </w:t>
      </w:r>
      <w:r w:rsidRPr="00677DB2">
        <w:rPr>
          <w:rFonts w:asciiTheme="minorHAnsi" w:hAnsiTheme="minorHAnsi" w:cstheme="minorHAnsi"/>
          <w:sz w:val="22"/>
          <w:szCs w:val="22"/>
        </w:rPr>
        <w:t>nařízení Evropského parlamentu a Rady (EU) 2020/852 ze dne 18.</w:t>
      </w:r>
      <w:r w:rsidR="00BA77C2">
        <w:rPr>
          <w:rFonts w:asciiTheme="minorHAnsi" w:hAnsiTheme="minorHAnsi" w:cstheme="minorHAnsi"/>
          <w:sz w:val="22"/>
          <w:szCs w:val="22"/>
        </w:rPr>
        <w:t> </w:t>
      </w:r>
      <w:r w:rsidRPr="00677DB2">
        <w:rPr>
          <w:rFonts w:asciiTheme="minorHAnsi" w:hAnsiTheme="minorHAnsi" w:cstheme="minorHAnsi"/>
          <w:sz w:val="22"/>
          <w:szCs w:val="22"/>
        </w:rPr>
        <w:t>června 2020 o zřízení rámce pro usnadnění udržitelných investic a o změně nařízení (EU) 2019/2088</w:t>
      </w:r>
      <w:r w:rsidR="00BA77C2">
        <w:rPr>
          <w:rFonts w:asciiTheme="minorHAnsi" w:hAnsiTheme="minorHAnsi" w:cstheme="minorHAnsi"/>
          <w:sz w:val="22"/>
          <w:szCs w:val="22"/>
        </w:rPr>
        <w:t>,</w:t>
      </w:r>
      <w:r w:rsidRPr="00677DB2">
        <w:rPr>
          <w:rFonts w:asciiTheme="minorHAnsi" w:hAnsiTheme="minorHAnsi" w:cstheme="minorHAnsi"/>
          <w:sz w:val="22"/>
          <w:szCs w:val="22"/>
        </w:rPr>
        <w:t xml:space="preserve"> a o plnění této zásady zpracuje zprávy/reporty dle </w:t>
      </w:r>
      <w:r>
        <w:rPr>
          <w:rFonts w:asciiTheme="minorHAnsi" w:hAnsiTheme="minorHAnsi" w:cstheme="minorHAnsi"/>
          <w:sz w:val="22"/>
          <w:szCs w:val="22"/>
        </w:rPr>
        <w:t>p</w:t>
      </w:r>
      <w:r w:rsidRPr="00677DB2">
        <w:rPr>
          <w:rFonts w:asciiTheme="minorHAnsi" w:hAnsiTheme="minorHAnsi" w:cstheme="minorHAnsi"/>
          <w:sz w:val="22"/>
          <w:szCs w:val="22"/>
        </w:rPr>
        <w:t>odmínek dotace odrážející podmínky nařízení k Nástroji pro oživení a</w:t>
      </w:r>
      <w:r w:rsidR="00646E76">
        <w:rPr>
          <w:rFonts w:asciiTheme="minorHAnsi" w:hAnsiTheme="minorHAnsi" w:cstheme="minorHAnsi"/>
          <w:sz w:val="22"/>
          <w:szCs w:val="22"/>
        </w:rPr>
        <w:t> </w:t>
      </w:r>
      <w:r w:rsidRPr="00677DB2">
        <w:rPr>
          <w:rFonts w:asciiTheme="minorHAnsi" w:hAnsiTheme="minorHAnsi" w:cstheme="minorHAnsi"/>
          <w:sz w:val="22"/>
          <w:szCs w:val="22"/>
        </w:rPr>
        <w:t>odolnost, tak i akty přijaté v souvislosti se schválením Národního plánu oživení a</w:t>
      </w:r>
      <w:r w:rsidR="00F72BC6">
        <w:rPr>
          <w:rFonts w:asciiTheme="minorHAnsi" w:hAnsiTheme="minorHAnsi" w:cstheme="minorHAnsi"/>
          <w:sz w:val="22"/>
          <w:szCs w:val="22"/>
        </w:rPr>
        <w:t> </w:t>
      </w:r>
      <w:r w:rsidRPr="00677DB2">
        <w:rPr>
          <w:rFonts w:asciiTheme="minorHAnsi" w:hAnsiTheme="minorHAnsi" w:cstheme="minorHAnsi"/>
          <w:sz w:val="22"/>
          <w:szCs w:val="22"/>
        </w:rPr>
        <w:t>odolnosti ČR. Zhotovitel dále odpovídá za to, že při provedení Díla nepoškodí dřeviny, případně jiné porosty v</w:t>
      </w:r>
      <w:r>
        <w:rPr>
          <w:rFonts w:asciiTheme="minorHAnsi" w:hAnsiTheme="minorHAnsi" w:cstheme="minorHAnsi"/>
          <w:sz w:val="22"/>
          <w:szCs w:val="22"/>
        </w:rPr>
        <w:t> </w:t>
      </w:r>
      <w:r w:rsidRPr="00677DB2">
        <w:rPr>
          <w:rFonts w:asciiTheme="minorHAnsi" w:hAnsiTheme="minorHAnsi" w:cstheme="minorHAnsi"/>
          <w:sz w:val="22"/>
          <w:szCs w:val="22"/>
        </w:rPr>
        <w:t>místě plnění, případně v místech provedením Díla dotčených.</w:t>
      </w:r>
      <w:r>
        <w:rPr>
          <w:rFonts w:asciiTheme="minorHAnsi" w:hAnsiTheme="minorHAnsi" w:cstheme="minorHAnsi"/>
          <w:sz w:val="22"/>
          <w:szCs w:val="22"/>
        </w:rPr>
        <w:t xml:space="preserve"> </w:t>
      </w:r>
      <w:r w:rsidRPr="00677DB2">
        <w:rPr>
          <w:rFonts w:asciiTheme="minorHAnsi" w:hAnsiTheme="minorHAnsi" w:cstheme="minorHAnsi"/>
          <w:sz w:val="22"/>
          <w:szCs w:val="22"/>
        </w:rPr>
        <w:t>Zhotovitel při provádění Díla provede veškerá potřebná opatření, která zamezí nežádoucím vlivům Díla na okolní prostředí (zejména na nemovitosti přiléhající ke staveništi) a</w:t>
      </w:r>
      <w:r w:rsidR="00281E60">
        <w:rPr>
          <w:rFonts w:asciiTheme="minorHAnsi" w:hAnsiTheme="minorHAnsi" w:cstheme="minorHAnsi"/>
          <w:sz w:val="22"/>
          <w:szCs w:val="22"/>
        </w:rPr>
        <w:t> </w:t>
      </w:r>
      <w:r w:rsidRPr="00677DB2">
        <w:rPr>
          <w:rFonts w:asciiTheme="minorHAnsi" w:hAnsiTheme="minorHAnsi" w:cstheme="minorHAnsi"/>
          <w:sz w:val="22"/>
          <w:szCs w:val="22"/>
        </w:rPr>
        <w:t>je</w:t>
      </w:r>
      <w:r w:rsidR="00BA77C2">
        <w:rPr>
          <w:rFonts w:asciiTheme="minorHAnsi" w:hAnsiTheme="minorHAnsi" w:cstheme="minorHAnsi"/>
          <w:sz w:val="22"/>
          <w:szCs w:val="22"/>
        </w:rPr>
        <w:t> </w:t>
      </w:r>
      <w:r w:rsidRPr="00677DB2">
        <w:rPr>
          <w:rFonts w:asciiTheme="minorHAnsi" w:hAnsiTheme="minorHAnsi" w:cstheme="minorHAnsi"/>
          <w:sz w:val="22"/>
          <w:szCs w:val="22"/>
        </w:rPr>
        <w:t xml:space="preserve">povinen dodržovat veškeré podmínky vyplývající z </w:t>
      </w:r>
      <w:r>
        <w:rPr>
          <w:rFonts w:asciiTheme="minorHAnsi" w:hAnsiTheme="minorHAnsi" w:cstheme="minorHAnsi"/>
          <w:sz w:val="22"/>
          <w:szCs w:val="22"/>
        </w:rPr>
        <w:t>p</w:t>
      </w:r>
      <w:r w:rsidRPr="00677DB2">
        <w:rPr>
          <w:rFonts w:asciiTheme="minorHAnsi" w:hAnsiTheme="minorHAnsi" w:cstheme="minorHAnsi"/>
          <w:sz w:val="22"/>
          <w:szCs w:val="22"/>
        </w:rPr>
        <w:t xml:space="preserve">rávních předpisů řešících problematiku vlivu </w:t>
      </w:r>
      <w:r w:rsidR="00BA77C2">
        <w:rPr>
          <w:rFonts w:asciiTheme="minorHAnsi" w:hAnsiTheme="minorHAnsi" w:cstheme="minorHAnsi"/>
          <w:sz w:val="22"/>
          <w:szCs w:val="22"/>
        </w:rPr>
        <w:t xml:space="preserve">provádění </w:t>
      </w:r>
      <w:r w:rsidRPr="00677DB2">
        <w:rPr>
          <w:rFonts w:asciiTheme="minorHAnsi" w:hAnsiTheme="minorHAnsi" w:cstheme="minorHAnsi"/>
          <w:sz w:val="22"/>
          <w:szCs w:val="22"/>
        </w:rPr>
        <w:t>Díla na</w:t>
      </w:r>
      <w:r w:rsidR="00F72BC6">
        <w:rPr>
          <w:rFonts w:asciiTheme="minorHAnsi" w:hAnsiTheme="minorHAnsi" w:cstheme="minorHAnsi"/>
          <w:sz w:val="22"/>
          <w:szCs w:val="22"/>
        </w:rPr>
        <w:t> </w:t>
      </w:r>
      <w:r w:rsidRPr="00677DB2">
        <w:rPr>
          <w:rFonts w:asciiTheme="minorHAnsi" w:hAnsiTheme="minorHAnsi" w:cstheme="minorHAnsi"/>
          <w:sz w:val="22"/>
          <w:szCs w:val="22"/>
        </w:rPr>
        <w:t>životní prostředí</w:t>
      </w:r>
      <w:r>
        <w:rPr>
          <w:rFonts w:asciiTheme="minorHAnsi" w:hAnsiTheme="minorHAnsi" w:cstheme="minorHAnsi"/>
          <w:sz w:val="22"/>
          <w:szCs w:val="22"/>
        </w:rPr>
        <w:t>.</w:t>
      </w:r>
    </w:p>
    <w:p w14:paraId="0A0E8B69" w14:textId="6100723E" w:rsidR="00DF3C1C" w:rsidRDefault="00DF3C1C">
      <w:pPr>
        <w:pStyle w:val="Odstavecseseznamem"/>
        <w:numPr>
          <w:ilvl w:val="1"/>
          <w:numId w:val="4"/>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je povinen spolupracovat </w:t>
      </w:r>
      <w:r w:rsidR="00646E76">
        <w:rPr>
          <w:rFonts w:asciiTheme="minorHAnsi" w:hAnsiTheme="minorHAnsi" w:cstheme="minorHAnsi"/>
          <w:sz w:val="22"/>
          <w:szCs w:val="22"/>
        </w:rPr>
        <w:t xml:space="preserve">s TDS </w:t>
      </w:r>
      <w:r>
        <w:rPr>
          <w:rFonts w:asciiTheme="minorHAnsi" w:hAnsiTheme="minorHAnsi" w:cstheme="minorHAnsi"/>
          <w:sz w:val="22"/>
          <w:szCs w:val="22"/>
        </w:rPr>
        <w:t xml:space="preserve">a poskytnout </w:t>
      </w:r>
      <w:r w:rsidR="00646E76">
        <w:rPr>
          <w:rFonts w:asciiTheme="minorHAnsi" w:hAnsiTheme="minorHAnsi" w:cstheme="minorHAnsi"/>
          <w:sz w:val="22"/>
          <w:szCs w:val="22"/>
        </w:rPr>
        <w:t>mu</w:t>
      </w:r>
      <w:r>
        <w:rPr>
          <w:rFonts w:asciiTheme="minorHAnsi" w:hAnsiTheme="minorHAnsi" w:cstheme="minorHAnsi"/>
          <w:sz w:val="22"/>
          <w:szCs w:val="22"/>
        </w:rPr>
        <w:t xml:space="preserve"> takovou součinnost, aby byl TDS schopen zkolaudovat </w:t>
      </w:r>
      <w:r w:rsidR="00646E76">
        <w:rPr>
          <w:rFonts w:asciiTheme="minorHAnsi" w:hAnsiTheme="minorHAnsi" w:cstheme="minorHAnsi"/>
          <w:sz w:val="22"/>
          <w:szCs w:val="22"/>
        </w:rPr>
        <w:t>D</w:t>
      </w:r>
      <w:r>
        <w:rPr>
          <w:rFonts w:asciiTheme="minorHAnsi" w:hAnsiTheme="minorHAnsi" w:cstheme="minorHAnsi"/>
          <w:sz w:val="22"/>
          <w:szCs w:val="22"/>
        </w:rPr>
        <w:t xml:space="preserve">ílo, tj. předat mu </w:t>
      </w:r>
      <w:r w:rsidR="00AA015B">
        <w:rPr>
          <w:rFonts w:asciiTheme="minorHAnsi" w:hAnsiTheme="minorHAnsi" w:cstheme="minorHAnsi"/>
          <w:sz w:val="22"/>
          <w:szCs w:val="22"/>
        </w:rPr>
        <w:t xml:space="preserve">ve lhůtách </w:t>
      </w:r>
      <w:r w:rsidR="00B21713">
        <w:rPr>
          <w:rFonts w:asciiTheme="minorHAnsi" w:hAnsiTheme="minorHAnsi" w:cstheme="minorHAnsi"/>
          <w:sz w:val="22"/>
          <w:szCs w:val="22"/>
        </w:rPr>
        <w:t xml:space="preserve">stanovených ze strany TDS </w:t>
      </w:r>
      <w:r>
        <w:rPr>
          <w:rFonts w:asciiTheme="minorHAnsi" w:hAnsiTheme="minorHAnsi" w:cstheme="minorHAnsi"/>
          <w:sz w:val="22"/>
          <w:szCs w:val="22"/>
        </w:rPr>
        <w:t>veškeré podklady nutné pro vydání kladn</w:t>
      </w:r>
      <w:r w:rsidR="00F77FB3">
        <w:rPr>
          <w:rFonts w:asciiTheme="minorHAnsi" w:hAnsiTheme="minorHAnsi" w:cstheme="minorHAnsi"/>
          <w:sz w:val="22"/>
          <w:szCs w:val="22"/>
        </w:rPr>
        <w:t>ých</w:t>
      </w:r>
      <w:r>
        <w:rPr>
          <w:rFonts w:asciiTheme="minorHAnsi" w:hAnsiTheme="minorHAnsi" w:cstheme="minorHAnsi"/>
          <w:sz w:val="22"/>
          <w:szCs w:val="22"/>
        </w:rPr>
        <w:t xml:space="preserve"> kolaudační</w:t>
      </w:r>
      <w:r w:rsidR="00F77FB3">
        <w:rPr>
          <w:rFonts w:asciiTheme="minorHAnsi" w:hAnsiTheme="minorHAnsi" w:cstheme="minorHAnsi"/>
          <w:sz w:val="22"/>
          <w:szCs w:val="22"/>
        </w:rPr>
        <w:t>ch</w:t>
      </w:r>
      <w:r>
        <w:rPr>
          <w:rFonts w:asciiTheme="minorHAnsi" w:hAnsiTheme="minorHAnsi" w:cstheme="minorHAnsi"/>
          <w:sz w:val="22"/>
          <w:szCs w:val="22"/>
        </w:rPr>
        <w:t xml:space="preserve"> souhlas</w:t>
      </w:r>
      <w:r w:rsidR="00F77FB3">
        <w:rPr>
          <w:rFonts w:asciiTheme="minorHAnsi" w:hAnsiTheme="minorHAnsi" w:cstheme="minorHAnsi"/>
          <w:sz w:val="22"/>
          <w:szCs w:val="22"/>
        </w:rPr>
        <w:t>ů</w:t>
      </w:r>
      <w:r w:rsidR="00470953">
        <w:rPr>
          <w:rFonts w:asciiTheme="minorHAnsi" w:hAnsiTheme="minorHAnsi" w:cstheme="minorHAnsi"/>
          <w:sz w:val="22"/>
          <w:szCs w:val="22"/>
        </w:rPr>
        <w:t xml:space="preserve"> (zvláště pak kladné výsledky všech zkoušek a</w:t>
      </w:r>
      <w:r w:rsidR="00281E60">
        <w:rPr>
          <w:rFonts w:asciiTheme="minorHAnsi" w:hAnsiTheme="minorHAnsi" w:cstheme="minorHAnsi"/>
          <w:sz w:val="22"/>
          <w:szCs w:val="22"/>
        </w:rPr>
        <w:t> </w:t>
      </w:r>
      <w:r w:rsidR="00470953">
        <w:rPr>
          <w:rFonts w:asciiTheme="minorHAnsi" w:hAnsiTheme="minorHAnsi" w:cstheme="minorHAnsi"/>
          <w:sz w:val="22"/>
          <w:szCs w:val="22"/>
        </w:rPr>
        <w:t>měření</w:t>
      </w:r>
      <w:r w:rsidR="004754B4">
        <w:rPr>
          <w:rFonts w:asciiTheme="minorHAnsi" w:hAnsiTheme="minorHAnsi" w:cstheme="minorHAnsi"/>
          <w:sz w:val="22"/>
          <w:szCs w:val="22"/>
        </w:rPr>
        <w:t>, v souladu s </w:t>
      </w:r>
      <w:r w:rsidR="004754B4" w:rsidRPr="004754B4">
        <w:rPr>
          <w:rFonts w:asciiTheme="minorHAnsi" w:hAnsiTheme="minorHAnsi" w:cstheme="minorHAnsi"/>
          <w:sz w:val="22"/>
          <w:szCs w:val="22"/>
        </w:rPr>
        <w:t>podmínk</w:t>
      </w:r>
      <w:r w:rsidR="004754B4">
        <w:rPr>
          <w:rFonts w:asciiTheme="minorHAnsi" w:hAnsiTheme="minorHAnsi" w:cstheme="minorHAnsi"/>
          <w:sz w:val="22"/>
          <w:szCs w:val="22"/>
        </w:rPr>
        <w:t>ami</w:t>
      </w:r>
      <w:r w:rsidR="004754B4" w:rsidRPr="004754B4">
        <w:rPr>
          <w:rFonts w:asciiTheme="minorHAnsi" w:hAnsiTheme="minorHAnsi" w:cstheme="minorHAnsi"/>
          <w:sz w:val="22"/>
          <w:szCs w:val="22"/>
        </w:rPr>
        <w:t xml:space="preserve"> stavebních povolení, vyjádření dotčených orgánů a všech účastníků stavebního řízení a podle platné legislativy</w:t>
      </w:r>
      <w:r w:rsidR="00470953">
        <w:rPr>
          <w:rFonts w:asciiTheme="minorHAnsi" w:hAnsiTheme="minorHAnsi" w:cstheme="minorHAnsi"/>
          <w:sz w:val="22"/>
          <w:szCs w:val="22"/>
        </w:rPr>
        <w:t xml:space="preserve">). </w:t>
      </w:r>
      <w:r>
        <w:rPr>
          <w:rFonts w:asciiTheme="minorHAnsi" w:hAnsiTheme="minorHAnsi" w:cstheme="minorHAnsi"/>
          <w:sz w:val="22"/>
          <w:szCs w:val="22"/>
        </w:rPr>
        <w:t xml:space="preserve">Objednatel </w:t>
      </w:r>
      <w:r w:rsidR="00646E76">
        <w:rPr>
          <w:rFonts w:asciiTheme="minorHAnsi" w:hAnsiTheme="minorHAnsi" w:cstheme="minorHAnsi"/>
          <w:sz w:val="22"/>
          <w:szCs w:val="22"/>
        </w:rPr>
        <w:t>zdůrazňuje</w:t>
      </w:r>
      <w:r>
        <w:rPr>
          <w:rFonts w:asciiTheme="minorHAnsi" w:hAnsiTheme="minorHAnsi" w:cstheme="minorHAnsi"/>
          <w:sz w:val="22"/>
          <w:szCs w:val="22"/>
        </w:rPr>
        <w:t xml:space="preserve">, že součástí </w:t>
      </w:r>
      <w:r w:rsidR="00646E76">
        <w:rPr>
          <w:rFonts w:asciiTheme="minorHAnsi" w:hAnsiTheme="minorHAnsi" w:cstheme="minorHAnsi"/>
          <w:sz w:val="22"/>
          <w:szCs w:val="22"/>
        </w:rPr>
        <w:t>D</w:t>
      </w:r>
      <w:r>
        <w:rPr>
          <w:rFonts w:asciiTheme="minorHAnsi" w:hAnsiTheme="minorHAnsi" w:cstheme="minorHAnsi"/>
          <w:sz w:val="22"/>
          <w:szCs w:val="22"/>
        </w:rPr>
        <w:t>íla je</w:t>
      </w:r>
      <w:r w:rsidR="00281E60">
        <w:rPr>
          <w:rFonts w:asciiTheme="minorHAnsi" w:hAnsiTheme="minorHAnsi" w:cstheme="minorHAnsi"/>
          <w:sz w:val="22"/>
          <w:szCs w:val="22"/>
        </w:rPr>
        <w:t> </w:t>
      </w:r>
      <w:r>
        <w:rPr>
          <w:rFonts w:asciiTheme="minorHAnsi" w:hAnsiTheme="minorHAnsi" w:cstheme="minorHAnsi"/>
          <w:sz w:val="22"/>
          <w:szCs w:val="22"/>
        </w:rPr>
        <w:t xml:space="preserve">mimo jiné </w:t>
      </w:r>
      <w:r w:rsidR="00646E76">
        <w:rPr>
          <w:rFonts w:asciiTheme="minorHAnsi" w:hAnsiTheme="minorHAnsi" w:cstheme="minorHAnsi"/>
          <w:sz w:val="22"/>
          <w:szCs w:val="22"/>
        </w:rPr>
        <w:t xml:space="preserve">i </w:t>
      </w:r>
      <w:r w:rsidR="007012C3">
        <w:rPr>
          <w:rFonts w:asciiTheme="minorHAnsi" w:hAnsiTheme="minorHAnsi" w:cstheme="minorHAnsi"/>
          <w:sz w:val="22"/>
          <w:szCs w:val="22"/>
        </w:rPr>
        <w:t xml:space="preserve">zajištění a </w:t>
      </w:r>
      <w:r>
        <w:rPr>
          <w:rFonts w:asciiTheme="minorHAnsi" w:hAnsiTheme="minorHAnsi" w:cstheme="minorHAnsi"/>
          <w:sz w:val="22"/>
          <w:szCs w:val="22"/>
        </w:rPr>
        <w:t>provedení koordinační funkční zkoušky za účasti Hasičského zách</w:t>
      </w:r>
      <w:r w:rsidR="007012C3">
        <w:rPr>
          <w:rFonts w:asciiTheme="minorHAnsi" w:hAnsiTheme="minorHAnsi" w:cstheme="minorHAnsi"/>
          <w:sz w:val="22"/>
          <w:szCs w:val="22"/>
        </w:rPr>
        <w:t>ranného sboru</w:t>
      </w:r>
      <w:r w:rsidR="00646E76">
        <w:rPr>
          <w:rFonts w:asciiTheme="minorHAnsi" w:hAnsiTheme="minorHAnsi" w:cstheme="minorHAnsi"/>
          <w:sz w:val="22"/>
          <w:szCs w:val="22"/>
        </w:rPr>
        <w:t xml:space="preserve">. Zhotovitel bere na vědomí, že v rámci plnění Díla budou zajištěny </w:t>
      </w:r>
      <w:r w:rsidR="00F73439">
        <w:rPr>
          <w:rFonts w:asciiTheme="minorHAnsi" w:hAnsiTheme="minorHAnsi" w:cstheme="minorHAnsi"/>
          <w:sz w:val="22"/>
          <w:szCs w:val="22"/>
        </w:rPr>
        <w:t>samostatn</w:t>
      </w:r>
      <w:r w:rsidR="00646E76">
        <w:rPr>
          <w:rFonts w:asciiTheme="minorHAnsi" w:hAnsiTheme="minorHAnsi" w:cstheme="minorHAnsi"/>
          <w:sz w:val="22"/>
          <w:szCs w:val="22"/>
        </w:rPr>
        <w:t>é</w:t>
      </w:r>
      <w:r w:rsidR="00F73439">
        <w:rPr>
          <w:rFonts w:asciiTheme="minorHAnsi" w:hAnsiTheme="minorHAnsi" w:cstheme="minorHAnsi"/>
          <w:sz w:val="22"/>
          <w:szCs w:val="22"/>
        </w:rPr>
        <w:t xml:space="preserve"> kolaudace </w:t>
      </w:r>
      <w:r w:rsidR="00646E76">
        <w:rPr>
          <w:rFonts w:asciiTheme="minorHAnsi" w:hAnsiTheme="minorHAnsi" w:cstheme="minorHAnsi"/>
          <w:sz w:val="22"/>
          <w:szCs w:val="22"/>
        </w:rPr>
        <w:t>(i) budovy a (</w:t>
      </w:r>
      <w:proofErr w:type="spellStart"/>
      <w:r w:rsidR="00646E76">
        <w:rPr>
          <w:rFonts w:asciiTheme="minorHAnsi" w:hAnsiTheme="minorHAnsi" w:cstheme="minorHAnsi"/>
          <w:sz w:val="22"/>
          <w:szCs w:val="22"/>
        </w:rPr>
        <w:t>ii</w:t>
      </w:r>
      <w:proofErr w:type="spellEnd"/>
      <w:r w:rsidR="00646E76">
        <w:rPr>
          <w:rFonts w:asciiTheme="minorHAnsi" w:hAnsiTheme="minorHAnsi" w:cstheme="minorHAnsi"/>
          <w:sz w:val="22"/>
          <w:szCs w:val="22"/>
        </w:rPr>
        <w:t>) tzv. </w:t>
      </w:r>
      <w:r w:rsidR="00F73439">
        <w:rPr>
          <w:rFonts w:asciiTheme="minorHAnsi" w:hAnsiTheme="minorHAnsi" w:cstheme="minorHAnsi"/>
          <w:sz w:val="22"/>
          <w:szCs w:val="22"/>
        </w:rPr>
        <w:t>chlorační stanice</w:t>
      </w:r>
      <w:r w:rsidR="00442021">
        <w:rPr>
          <w:rFonts w:asciiTheme="minorHAnsi" w:hAnsiTheme="minorHAnsi" w:cstheme="minorHAnsi"/>
          <w:sz w:val="22"/>
          <w:szCs w:val="22"/>
        </w:rPr>
        <w:t>.</w:t>
      </w:r>
    </w:p>
    <w:p w14:paraId="059828F2" w14:textId="206FFB25" w:rsidR="00040E50" w:rsidRPr="00040E50" w:rsidRDefault="00040E50" w:rsidP="00040E50">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040E50">
        <w:rPr>
          <w:rFonts w:asciiTheme="minorHAnsi" w:hAnsiTheme="minorHAnsi" w:cstheme="minorHAnsi"/>
          <w:sz w:val="22"/>
          <w:szCs w:val="22"/>
        </w:rPr>
        <w:t xml:space="preserve">Zhotovitel se zavazuje vést evidenci o všech druzích odpadů </w:t>
      </w:r>
      <w:r w:rsidR="004754B4">
        <w:rPr>
          <w:rFonts w:asciiTheme="minorHAnsi" w:hAnsiTheme="minorHAnsi" w:cstheme="minorHAnsi"/>
          <w:sz w:val="22"/>
          <w:szCs w:val="22"/>
        </w:rPr>
        <w:t xml:space="preserve">a materiálů z demolic a výkopové zeminy </w:t>
      </w:r>
      <w:r w:rsidRPr="00040E50">
        <w:rPr>
          <w:rFonts w:asciiTheme="minorHAnsi" w:hAnsiTheme="minorHAnsi" w:cstheme="minorHAnsi"/>
          <w:sz w:val="22"/>
          <w:szCs w:val="22"/>
        </w:rPr>
        <w:t xml:space="preserve">vzniklých z jeho činnosti a vést evidenci o způsobu jejich </w:t>
      </w:r>
      <w:r w:rsidR="00F77FB3">
        <w:rPr>
          <w:rFonts w:asciiTheme="minorHAnsi" w:hAnsiTheme="minorHAnsi" w:cstheme="minorHAnsi"/>
          <w:sz w:val="22"/>
          <w:szCs w:val="22"/>
        </w:rPr>
        <w:t xml:space="preserve">využití, </w:t>
      </w:r>
      <w:r w:rsidRPr="00040E50">
        <w:rPr>
          <w:rFonts w:asciiTheme="minorHAnsi" w:hAnsiTheme="minorHAnsi" w:cstheme="minorHAnsi"/>
          <w:sz w:val="22"/>
          <w:szCs w:val="22"/>
        </w:rPr>
        <w:t>ukládání</w:t>
      </w:r>
      <w:r w:rsidR="00615484">
        <w:rPr>
          <w:rFonts w:asciiTheme="minorHAnsi" w:hAnsiTheme="minorHAnsi" w:cstheme="minorHAnsi"/>
          <w:sz w:val="22"/>
          <w:szCs w:val="22"/>
        </w:rPr>
        <w:t> </w:t>
      </w:r>
      <w:r w:rsidRPr="00040E50">
        <w:rPr>
          <w:rFonts w:asciiTheme="minorHAnsi" w:hAnsiTheme="minorHAnsi" w:cstheme="minorHAnsi"/>
          <w:sz w:val="22"/>
          <w:szCs w:val="22"/>
        </w:rPr>
        <w:t>a</w:t>
      </w:r>
      <w:r w:rsidR="00281E60">
        <w:rPr>
          <w:rFonts w:asciiTheme="minorHAnsi" w:hAnsiTheme="minorHAnsi" w:cstheme="minorHAnsi"/>
          <w:sz w:val="22"/>
          <w:szCs w:val="22"/>
        </w:rPr>
        <w:t> </w:t>
      </w:r>
      <w:r w:rsidRPr="00040E50">
        <w:rPr>
          <w:rFonts w:asciiTheme="minorHAnsi" w:hAnsiTheme="minorHAnsi" w:cstheme="minorHAnsi"/>
          <w:sz w:val="22"/>
          <w:szCs w:val="22"/>
        </w:rPr>
        <w:t>zneškodňování ve smyslu zákona o odpadech a v souladu s</w:t>
      </w:r>
      <w:r w:rsidR="0041105F">
        <w:rPr>
          <w:rFonts w:asciiTheme="minorHAnsi" w:hAnsiTheme="minorHAnsi" w:cstheme="minorHAnsi"/>
          <w:sz w:val="22"/>
          <w:szCs w:val="22"/>
        </w:rPr>
        <w:t> </w:t>
      </w:r>
      <w:r w:rsidRPr="00040E50">
        <w:rPr>
          <w:rFonts w:asciiTheme="minorHAnsi" w:hAnsiTheme="minorHAnsi" w:cstheme="minorHAnsi"/>
          <w:sz w:val="22"/>
          <w:szCs w:val="22"/>
        </w:rPr>
        <w:t>prováděcími předpisy. Likvidaci přebytečných materiálů a odpadů a nečistot vzniklých při provádění Díla a jejich dopravu na</w:t>
      </w:r>
      <w:r w:rsidR="00281E60">
        <w:rPr>
          <w:rFonts w:asciiTheme="minorHAnsi" w:hAnsiTheme="minorHAnsi" w:cstheme="minorHAnsi"/>
          <w:sz w:val="22"/>
          <w:szCs w:val="22"/>
        </w:rPr>
        <w:t> </w:t>
      </w:r>
      <w:r w:rsidR="004754B4">
        <w:rPr>
          <w:rFonts w:asciiTheme="minorHAnsi" w:hAnsiTheme="minorHAnsi" w:cstheme="minorHAnsi"/>
          <w:sz w:val="22"/>
          <w:szCs w:val="22"/>
        </w:rPr>
        <w:t>místa recyklace nebo jiného využití</w:t>
      </w:r>
      <w:r w:rsidR="00F77FB3">
        <w:rPr>
          <w:rFonts w:asciiTheme="minorHAnsi" w:hAnsiTheme="minorHAnsi" w:cstheme="minorHAnsi"/>
          <w:sz w:val="22"/>
          <w:szCs w:val="22"/>
        </w:rPr>
        <w:t>, event. skládku</w:t>
      </w:r>
      <w:r w:rsidR="004754B4">
        <w:rPr>
          <w:rFonts w:asciiTheme="minorHAnsi" w:hAnsiTheme="minorHAnsi" w:cstheme="minorHAnsi"/>
          <w:sz w:val="22"/>
          <w:szCs w:val="22"/>
        </w:rPr>
        <w:t xml:space="preserve"> </w:t>
      </w:r>
      <w:r w:rsidRPr="00040E50">
        <w:rPr>
          <w:rFonts w:asciiTheme="minorHAnsi" w:hAnsiTheme="minorHAnsi" w:cstheme="minorHAnsi"/>
          <w:sz w:val="22"/>
          <w:szCs w:val="22"/>
        </w:rPr>
        <w:t>k tomu určenou zajistí Zhotovitel na své náklady a</w:t>
      </w:r>
      <w:r w:rsidR="0041105F">
        <w:rPr>
          <w:rFonts w:asciiTheme="minorHAnsi" w:hAnsiTheme="minorHAnsi" w:cstheme="minorHAnsi"/>
          <w:sz w:val="22"/>
          <w:szCs w:val="22"/>
        </w:rPr>
        <w:t> </w:t>
      </w:r>
      <w:r w:rsidRPr="00040E50">
        <w:rPr>
          <w:rFonts w:asciiTheme="minorHAnsi" w:hAnsiTheme="minorHAnsi" w:cstheme="minorHAnsi"/>
          <w:sz w:val="22"/>
          <w:szCs w:val="22"/>
        </w:rPr>
        <w:t>vlastní riziko</w:t>
      </w:r>
      <w:r w:rsidR="004754B4">
        <w:rPr>
          <w:rFonts w:asciiTheme="minorHAnsi" w:hAnsiTheme="minorHAnsi" w:cstheme="minorHAnsi"/>
          <w:sz w:val="22"/>
          <w:szCs w:val="22"/>
        </w:rPr>
        <w:t xml:space="preserve">, </w:t>
      </w:r>
      <w:r w:rsidR="00F77FB3">
        <w:rPr>
          <w:rFonts w:asciiTheme="minorHAnsi" w:hAnsiTheme="minorHAnsi" w:cstheme="minorHAnsi"/>
          <w:sz w:val="22"/>
          <w:szCs w:val="22"/>
        </w:rPr>
        <w:t xml:space="preserve">a to </w:t>
      </w:r>
      <w:r w:rsidR="004754B4">
        <w:rPr>
          <w:rFonts w:asciiTheme="minorHAnsi" w:hAnsiTheme="minorHAnsi" w:cstheme="minorHAnsi"/>
          <w:sz w:val="22"/>
          <w:szCs w:val="22"/>
        </w:rPr>
        <w:t>v rozsahu zejm. dle předpisů specifikovaných v článku 1.4.4. této Smlouvy</w:t>
      </w:r>
      <w:r w:rsidRPr="00040E50">
        <w:rPr>
          <w:rFonts w:asciiTheme="minorHAnsi" w:hAnsiTheme="minorHAnsi" w:cstheme="minorHAnsi"/>
          <w:sz w:val="22"/>
          <w:szCs w:val="22"/>
        </w:rPr>
        <w:t xml:space="preserve">.  </w:t>
      </w:r>
    </w:p>
    <w:p w14:paraId="39677127" w14:textId="0C0F330F" w:rsidR="00040E50" w:rsidRPr="00040E50" w:rsidRDefault="00040E50" w:rsidP="00040E50">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040E50">
        <w:rPr>
          <w:rFonts w:asciiTheme="minorHAnsi" w:hAnsiTheme="minorHAnsi" w:cstheme="minorHAnsi"/>
          <w:sz w:val="22"/>
          <w:szCs w:val="22"/>
        </w:rPr>
        <w:t xml:space="preserve">Zhotovitel předá Objednateli při předání a převzetí Díla přehled o druzích a množství likvidovaných odpadů </w:t>
      </w:r>
      <w:r w:rsidR="004754B4">
        <w:rPr>
          <w:rFonts w:asciiTheme="minorHAnsi" w:hAnsiTheme="minorHAnsi" w:cstheme="minorHAnsi"/>
          <w:sz w:val="22"/>
          <w:szCs w:val="22"/>
        </w:rPr>
        <w:t>a materiálů z demolic a výkopové zeminy</w:t>
      </w:r>
      <w:r w:rsidR="004754B4" w:rsidRPr="00040E50">
        <w:rPr>
          <w:rFonts w:asciiTheme="minorHAnsi" w:hAnsiTheme="minorHAnsi" w:cstheme="minorHAnsi"/>
          <w:sz w:val="22"/>
          <w:szCs w:val="22"/>
        </w:rPr>
        <w:t xml:space="preserve"> </w:t>
      </w:r>
      <w:r w:rsidRPr="00040E50">
        <w:rPr>
          <w:rFonts w:asciiTheme="minorHAnsi" w:hAnsiTheme="minorHAnsi" w:cstheme="minorHAnsi"/>
          <w:sz w:val="22"/>
          <w:szCs w:val="22"/>
        </w:rPr>
        <w:t xml:space="preserve">a doklady potvrzující způsob </w:t>
      </w:r>
      <w:r w:rsidR="00491098">
        <w:rPr>
          <w:rFonts w:asciiTheme="minorHAnsi" w:hAnsiTheme="minorHAnsi" w:cstheme="minorHAnsi"/>
          <w:sz w:val="22"/>
          <w:szCs w:val="22"/>
        </w:rPr>
        <w:t xml:space="preserve">využití, </w:t>
      </w:r>
      <w:r w:rsidRPr="00040E50">
        <w:rPr>
          <w:rFonts w:asciiTheme="minorHAnsi" w:hAnsiTheme="minorHAnsi" w:cstheme="minorHAnsi"/>
          <w:sz w:val="22"/>
          <w:szCs w:val="22"/>
        </w:rPr>
        <w:t>uložení či likvidace těchto odpadů</w:t>
      </w:r>
      <w:r w:rsidR="004754B4">
        <w:rPr>
          <w:rFonts w:asciiTheme="minorHAnsi" w:hAnsiTheme="minorHAnsi" w:cstheme="minorHAnsi"/>
          <w:sz w:val="22"/>
          <w:szCs w:val="22"/>
        </w:rPr>
        <w:t xml:space="preserve"> a materiálů z demolic a výkopové zeminy</w:t>
      </w:r>
      <w:r w:rsidRPr="00040E50">
        <w:rPr>
          <w:rFonts w:asciiTheme="minorHAnsi" w:hAnsiTheme="minorHAnsi" w:cstheme="minorHAnsi"/>
          <w:sz w:val="22"/>
          <w:szCs w:val="22"/>
        </w:rPr>
        <w:t>.</w:t>
      </w:r>
    </w:p>
    <w:p w14:paraId="506CC992" w14:textId="77777777" w:rsidR="00E048D6" w:rsidRDefault="00E048D6" w:rsidP="00E048D6">
      <w:pPr>
        <w:pStyle w:val="Odstavecseseznamem"/>
        <w:numPr>
          <w:ilvl w:val="1"/>
          <w:numId w:val="4"/>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Zhotovitel se dále zavazuje:</w:t>
      </w:r>
    </w:p>
    <w:p w14:paraId="787DCF29" w14:textId="6AFE4955" w:rsidR="00E048D6" w:rsidRPr="00E048D6" w:rsidRDefault="00E048D6" w:rsidP="00040E50">
      <w:pPr>
        <w:pStyle w:val="Odstavecseseznamem"/>
        <w:numPr>
          <w:ilvl w:val="0"/>
          <w:numId w:val="16"/>
        </w:numPr>
        <w:spacing w:after="120"/>
        <w:ind w:left="851"/>
        <w:contextualSpacing w:val="0"/>
        <w:jc w:val="both"/>
        <w:rPr>
          <w:rFonts w:asciiTheme="minorHAnsi" w:hAnsiTheme="minorHAnsi" w:cstheme="minorHAnsi"/>
          <w:sz w:val="22"/>
          <w:szCs w:val="22"/>
        </w:rPr>
      </w:pPr>
      <w:r w:rsidRPr="00E048D6">
        <w:rPr>
          <w:rFonts w:asciiTheme="minorHAnsi" w:hAnsiTheme="minorHAnsi" w:cstheme="minorHAnsi"/>
          <w:sz w:val="22"/>
          <w:szCs w:val="22"/>
        </w:rPr>
        <w:t>k</w:t>
      </w:r>
      <w:r w:rsidR="004754B4">
        <w:rPr>
          <w:rFonts w:asciiTheme="minorHAnsi" w:hAnsiTheme="minorHAnsi" w:cstheme="minorHAnsi"/>
          <w:sz w:val="22"/>
          <w:szCs w:val="22"/>
        </w:rPr>
        <w:t> </w:t>
      </w:r>
      <w:r w:rsidRPr="00E048D6">
        <w:rPr>
          <w:rFonts w:asciiTheme="minorHAnsi" w:hAnsiTheme="minorHAnsi" w:cstheme="minorHAnsi"/>
          <w:sz w:val="22"/>
          <w:szCs w:val="22"/>
        </w:rPr>
        <w:t>provádění nepřetržitého monitoringu okolních objektů a případných okolních staveb tak, aby bylo možno přijmout neprodleně odpovídající opatření (zastavení prací/ změna technologie, popř. provedení konstrukčních opatření) zamezující případným nepříznivým dopadům či škodám s</w:t>
      </w:r>
      <w:r w:rsidR="004754B4">
        <w:rPr>
          <w:rFonts w:asciiTheme="minorHAnsi" w:hAnsiTheme="minorHAnsi" w:cstheme="minorHAnsi"/>
          <w:sz w:val="22"/>
          <w:szCs w:val="22"/>
        </w:rPr>
        <w:t> </w:t>
      </w:r>
      <w:r w:rsidRPr="00E048D6">
        <w:rPr>
          <w:rFonts w:asciiTheme="minorHAnsi" w:hAnsiTheme="minorHAnsi" w:cstheme="minorHAnsi"/>
          <w:sz w:val="22"/>
          <w:szCs w:val="22"/>
        </w:rPr>
        <w:t xml:space="preserve">tím, že bližší podmínky stanoví </w:t>
      </w:r>
      <w:r w:rsidR="0041105F" w:rsidRPr="0041105F">
        <w:rPr>
          <w:rFonts w:asciiTheme="minorHAnsi" w:hAnsiTheme="minorHAnsi" w:cstheme="minorHAnsi"/>
          <w:sz w:val="22"/>
          <w:szCs w:val="22"/>
        </w:rPr>
        <w:t>plán organizace výstavby</w:t>
      </w:r>
      <w:r w:rsidRPr="00E048D6">
        <w:rPr>
          <w:rFonts w:asciiTheme="minorHAnsi" w:hAnsiTheme="minorHAnsi" w:cstheme="minorHAnsi"/>
          <w:sz w:val="22"/>
          <w:szCs w:val="22"/>
        </w:rPr>
        <w:t xml:space="preserve">. </w:t>
      </w:r>
      <w:r w:rsidRPr="00E048D6">
        <w:rPr>
          <w:rFonts w:asciiTheme="minorHAnsi" w:hAnsiTheme="minorHAnsi" w:cstheme="minorHAnsi"/>
          <w:sz w:val="22"/>
          <w:szCs w:val="22"/>
        </w:rPr>
        <w:lastRenderedPageBreak/>
        <w:t>Vzhledem</w:t>
      </w:r>
      <w:r w:rsidR="0041105F">
        <w:rPr>
          <w:rFonts w:asciiTheme="minorHAnsi" w:hAnsiTheme="minorHAnsi" w:cstheme="minorHAnsi"/>
          <w:sz w:val="22"/>
          <w:szCs w:val="22"/>
        </w:rPr>
        <w:t> </w:t>
      </w:r>
      <w:r w:rsidRPr="00E048D6">
        <w:rPr>
          <w:rFonts w:asciiTheme="minorHAnsi" w:hAnsiTheme="minorHAnsi" w:cstheme="minorHAnsi"/>
          <w:sz w:val="22"/>
          <w:szCs w:val="22"/>
        </w:rPr>
        <w:t>ke</w:t>
      </w:r>
      <w:r w:rsidR="0041105F">
        <w:rPr>
          <w:rFonts w:asciiTheme="minorHAnsi" w:hAnsiTheme="minorHAnsi" w:cstheme="minorHAnsi"/>
          <w:sz w:val="22"/>
          <w:szCs w:val="22"/>
        </w:rPr>
        <w:t> </w:t>
      </w:r>
      <w:r w:rsidRPr="00E048D6">
        <w:rPr>
          <w:rFonts w:asciiTheme="minorHAnsi" w:hAnsiTheme="minorHAnsi" w:cstheme="minorHAnsi"/>
          <w:sz w:val="22"/>
          <w:szCs w:val="22"/>
        </w:rPr>
        <w:t>skutečnosti, že v</w:t>
      </w:r>
      <w:r w:rsidR="004754B4">
        <w:rPr>
          <w:rFonts w:asciiTheme="minorHAnsi" w:hAnsiTheme="minorHAnsi" w:cstheme="minorHAnsi"/>
          <w:sz w:val="22"/>
          <w:szCs w:val="22"/>
        </w:rPr>
        <w:t> </w:t>
      </w:r>
      <w:r w:rsidR="006556E1">
        <w:rPr>
          <w:rFonts w:asciiTheme="minorHAnsi" w:hAnsiTheme="minorHAnsi" w:cstheme="minorHAnsi"/>
          <w:sz w:val="22"/>
          <w:szCs w:val="22"/>
        </w:rPr>
        <w:t>D</w:t>
      </w:r>
      <w:r w:rsidRPr="00E048D6">
        <w:rPr>
          <w:rFonts w:asciiTheme="minorHAnsi" w:hAnsiTheme="minorHAnsi" w:cstheme="minorHAnsi"/>
          <w:sz w:val="22"/>
          <w:szCs w:val="22"/>
        </w:rPr>
        <w:t>obě provádění Díla mohou v</w:t>
      </w:r>
      <w:r w:rsidR="004754B4">
        <w:rPr>
          <w:rFonts w:asciiTheme="minorHAnsi" w:hAnsiTheme="minorHAnsi" w:cstheme="minorHAnsi"/>
          <w:sz w:val="22"/>
          <w:szCs w:val="22"/>
        </w:rPr>
        <w:t> </w:t>
      </w:r>
      <w:r w:rsidRPr="00E048D6">
        <w:rPr>
          <w:rFonts w:asciiTheme="minorHAnsi" w:hAnsiTheme="minorHAnsi" w:cstheme="minorHAnsi"/>
          <w:sz w:val="22"/>
          <w:szCs w:val="22"/>
        </w:rPr>
        <w:t>okolí staveniště probíhat i další stavby, zavazuje se Zhotovitel ke koordinaci provádění Díla (včetně nezbytné účasti na</w:t>
      </w:r>
      <w:r w:rsidR="0041105F">
        <w:rPr>
          <w:rFonts w:asciiTheme="minorHAnsi" w:hAnsiTheme="minorHAnsi" w:cstheme="minorHAnsi"/>
          <w:sz w:val="22"/>
          <w:szCs w:val="22"/>
        </w:rPr>
        <w:t> </w:t>
      </w:r>
      <w:r w:rsidRPr="00E048D6">
        <w:rPr>
          <w:rFonts w:asciiTheme="minorHAnsi" w:hAnsiTheme="minorHAnsi" w:cstheme="minorHAnsi"/>
          <w:sz w:val="22"/>
          <w:szCs w:val="22"/>
        </w:rPr>
        <w:t>koordinačních schůzkách) se všemi okolními stavbami tak, aby v</w:t>
      </w:r>
      <w:r w:rsidR="004754B4">
        <w:rPr>
          <w:rFonts w:asciiTheme="minorHAnsi" w:hAnsiTheme="minorHAnsi" w:cstheme="minorHAnsi"/>
          <w:sz w:val="22"/>
          <w:szCs w:val="22"/>
        </w:rPr>
        <w:t> </w:t>
      </w:r>
      <w:r w:rsidRPr="00E048D6">
        <w:rPr>
          <w:rFonts w:asciiTheme="minorHAnsi" w:hAnsiTheme="minorHAnsi" w:cstheme="minorHAnsi"/>
          <w:sz w:val="22"/>
          <w:szCs w:val="22"/>
        </w:rPr>
        <w:t>maximální možné míře předcházel jakýmkoliv kolizím či jiným negativním dopadům okolních staveb na provádění Díla</w:t>
      </w:r>
      <w:r w:rsidR="00615484">
        <w:rPr>
          <w:rFonts w:asciiTheme="minorHAnsi" w:hAnsiTheme="minorHAnsi" w:cstheme="minorHAnsi"/>
          <w:sz w:val="22"/>
          <w:szCs w:val="22"/>
        </w:rPr>
        <w:t>;</w:t>
      </w:r>
      <w:r w:rsidRPr="00E048D6">
        <w:rPr>
          <w:rFonts w:asciiTheme="minorHAnsi" w:hAnsiTheme="minorHAnsi" w:cstheme="minorHAnsi"/>
          <w:sz w:val="22"/>
          <w:szCs w:val="22"/>
        </w:rPr>
        <w:t xml:space="preserve"> </w:t>
      </w:r>
      <w:r w:rsidR="00491098">
        <w:rPr>
          <w:rFonts w:asciiTheme="minorHAnsi" w:hAnsiTheme="minorHAnsi" w:cstheme="minorHAnsi"/>
          <w:sz w:val="22"/>
          <w:szCs w:val="22"/>
        </w:rPr>
        <w:t>monitoring bude ukončen ke dni ukončení záruční lhůty,</w:t>
      </w:r>
    </w:p>
    <w:p w14:paraId="0D815208" w14:textId="77777777" w:rsidR="00E048D6" w:rsidRPr="00E048D6" w:rsidRDefault="00E048D6" w:rsidP="00040E50">
      <w:pPr>
        <w:pStyle w:val="Odstavecseseznamem"/>
        <w:numPr>
          <w:ilvl w:val="0"/>
          <w:numId w:val="16"/>
        </w:numPr>
        <w:spacing w:after="120"/>
        <w:ind w:left="851"/>
        <w:contextualSpacing w:val="0"/>
        <w:jc w:val="both"/>
        <w:rPr>
          <w:rFonts w:asciiTheme="minorHAnsi" w:hAnsiTheme="minorHAnsi" w:cstheme="minorHAnsi"/>
          <w:sz w:val="22"/>
          <w:szCs w:val="22"/>
        </w:rPr>
      </w:pPr>
      <w:r w:rsidRPr="00E048D6">
        <w:rPr>
          <w:rFonts w:asciiTheme="minorHAnsi" w:hAnsiTheme="minorHAnsi" w:cstheme="minorHAnsi"/>
          <w:sz w:val="22"/>
          <w:szCs w:val="22"/>
        </w:rPr>
        <w:t xml:space="preserve">ke zpracování provozní dokumentace (provozních řádů) ve vztahu ke všem </w:t>
      </w:r>
      <w:r>
        <w:rPr>
          <w:rFonts w:asciiTheme="minorHAnsi" w:hAnsiTheme="minorHAnsi" w:cstheme="minorHAnsi"/>
          <w:sz w:val="22"/>
          <w:szCs w:val="22"/>
        </w:rPr>
        <w:t>t</w:t>
      </w:r>
      <w:r w:rsidRPr="00E048D6">
        <w:rPr>
          <w:rFonts w:asciiTheme="minorHAnsi" w:hAnsiTheme="minorHAnsi" w:cstheme="minorHAnsi"/>
          <w:sz w:val="22"/>
          <w:szCs w:val="22"/>
        </w:rPr>
        <w:t xml:space="preserve">echnickým zařízením, </w:t>
      </w:r>
    </w:p>
    <w:p w14:paraId="3534B361" w14:textId="3277545E" w:rsidR="00E048D6" w:rsidRPr="00E048D6" w:rsidRDefault="00E048D6" w:rsidP="00040E50">
      <w:pPr>
        <w:pStyle w:val="Odstavecseseznamem"/>
        <w:numPr>
          <w:ilvl w:val="0"/>
          <w:numId w:val="16"/>
        </w:numPr>
        <w:spacing w:after="120"/>
        <w:ind w:left="851"/>
        <w:contextualSpacing w:val="0"/>
        <w:jc w:val="both"/>
        <w:rPr>
          <w:rFonts w:asciiTheme="minorHAnsi" w:hAnsiTheme="minorHAnsi" w:cstheme="minorHAnsi"/>
          <w:sz w:val="22"/>
          <w:szCs w:val="22"/>
        </w:rPr>
      </w:pPr>
      <w:r w:rsidRPr="00E048D6">
        <w:rPr>
          <w:rFonts w:asciiTheme="minorHAnsi" w:hAnsiTheme="minorHAnsi" w:cstheme="minorHAnsi"/>
          <w:sz w:val="22"/>
          <w:szCs w:val="22"/>
        </w:rPr>
        <w:t>k</w:t>
      </w:r>
      <w:r w:rsidR="004754B4">
        <w:rPr>
          <w:rFonts w:asciiTheme="minorHAnsi" w:hAnsiTheme="minorHAnsi" w:cstheme="minorHAnsi"/>
          <w:sz w:val="22"/>
          <w:szCs w:val="22"/>
        </w:rPr>
        <w:t> </w:t>
      </w:r>
      <w:r w:rsidRPr="00E048D6">
        <w:rPr>
          <w:rFonts w:asciiTheme="minorHAnsi" w:hAnsiTheme="minorHAnsi" w:cstheme="minorHAnsi"/>
          <w:sz w:val="22"/>
          <w:szCs w:val="22"/>
        </w:rPr>
        <w:t>provádění bezplatných periodických prohlídek Díla po dobu záruční doby dle Smlouvy</w:t>
      </w:r>
      <w:r w:rsidR="004754B4">
        <w:rPr>
          <w:rFonts w:asciiTheme="minorHAnsi" w:hAnsiTheme="minorHAnsi" w:cstheme="minorHAnsi"/>
          <w:sz w:val="22"/>
          <w:szCs w:val="22"/>
        </w:rPr>
        <w:t xml:space="preserve"> (stavební část min. 1x ročně, TZB </w:t>
      </w:r>
      <w:r w:rsidR="00615484">
        <w:rPr>
          <w:rFonts w:asciiTheme="minorHAnsi" w:hAnsiTheme="minorHAnsi" w:cstheme="minorHAnsi"/>
          <w:sz w:val="22"/>
          <w:szCs w:val="22"/>
        </w:rPr>
        <w:t xml:space="preserve">min. </w:t>
      </w:r>
      <w:r w:rsidR="004754B4">
        <w:rPr>
          <w:rFonts w:asciiTheme="minorHAnsi" w:hAnsiTheme="minorHAnsi" w:cstheme="minorHAnsi"/>
          <w:sz w:val="22"/>
          <w:szCs w:val="22"/>
        </w:rPr>
        <w:t>1x za šest měsíců)</w:t>
      </w:r>
      <w:r>
        <w:rPr>
          <w:rFonts w:asciiTheme="minorHAnsi" w:hAnsiTheme="minorHAnsi" w:cstheme="minorHAnsi"/>
          <w:sz w:val="22"/>
          <w:szCs w:val="22"/>
        </w:rPr>
        <w:t>.</w:t>
      </w:r>
      <w:r w:rsidRPr="00E048D6">
        <w:rPr>
          <w:rFonts w:asciiTheme="minorHAnsi" w:hAnsiTheme="minorHAnsi" w:cstheme="minorHAnsi"/>
          <w:sz w:val="22"/>
          <w:szCs w:val="22"/>
        </w:rPr>
        <w:t xml:space="preserve"> </w:t>
      </w:r>
    </w:p>
    <w:p w14:paraId="41D26C1A" w14:textId="3ED8C378" w:rsidR="00E048D6" w:rsidRDefault="00E048D6">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E048D6">
        <w:rPr>
          <w:rFonts w:asciiTheme="minorHAnsi" w:hAnsiTheme="minorHAnsi" w:cstheme="minorHAnsi"/>
          <w:sz w:val="22"/>
          <w:szCs w:val="22"/>
        </w:rPr>
        <w:t xml:space="preserve">Zhotovitel je k provedení Díla povinen zajistit veškerá </w:t>
      </w:r>
      <w:r>
        <w:rPr>
          <w:rFonts w:asciiTheme="minorHAnsi" w:hAnsiTheme="minorHAnsi" w:cstheme="minorHAnsi"/>
          <w:sz w:val="22"/>
          <w:szCs w:val="22"/>
        </w:rPr>
        <w:t>p</w:t>
      </w:r>
      <w:r w:rsidRPr="00E048D6">
        <w:rPr>
          <w:rFonts w:asciiTheme="minorHAnsi" w:hAnsiTheme="minorHAnsi" w:cstheme="minorHAnsi"/>
          <w:sz w:val="22"/>
          <w:szCs w:val="22"/>
        </w:rPr>
        <w:t>ovolení, mezi něž patří i povolení zařízení staveniště, souhlasy se záborem veřejného prostranství (je-li relevantní), projednat dopravní opatření související s prováděním Díla a další nutná jednání (úkony, kroky), které vyplývají z</w:t>
      </w:r>
      <w:r w:rsidR="0041105F">
        <w:rPr>
          <w:rFonts w:asciiTheme="minorHAnsi" w:hAnsiTheme="minorHAnsi" w:cstheme="minorHAnsi"/>
          <w:sz w:val="22"/>
          <w:szCs w:val="22"/>
        </w:rPr>
        <w:t> </w:t>
      </w:r>
      <w:r w:rsidRPr="00E048D6">
        <w:rPr>
          <w:rFonts w:asciiTheme="minorHAnsi" w:hAnsiTheme="minorHAnsi" w:cstheme="minorHAnsi"/>
          <w:sz w:val="22"/>
          <w:szCs w:val="22"/>
        </w:rPr>
        <w:t xml:space="preserve">podmínek </w:t>
      </w:r>
      <w:r w:rsidR="00BF0563">
        <w:rPr>
          <w:rFonts w:asciiTheme="minorHAnsi" w:hAnsiTheme="minorHAnsi" w:cstheme="minorHAnsi"/>
          <w:sz w:val="22"/>
          <w:szCs w:val="22"/>
        </w:rPr>
        <w:t>P</w:t>
      </w:r>
      <w:r w:rsidRPr="00E048D6">
        <w:rPr>
          <w:rFonts w:asciiTheme="minorHAnsi" w:hAnsiTheme="minorHAnsi" w:cstheme="minorHAnsi"/>
          <w:sz w:val="22"/>
          <w:szCs w:val="22"/>
        </w:rPr>
        <w:t>rojektové dokumentace (zejm. ze stavebního povolení a dalších stanovisek dotčených organizací a orgánů veřejné správy). Zhotovitel je dále povinen zajistit uzavření veškerých smluvních vztahů s vlastníky či provozovateli technické infrastruktury, které</w:t>
      </w:r>
      <w:r w:rsidR="00281E60">
        <w:rPr>
          <w:rFonts w:asciiTheme="minorHAnsi" w:hAnsiTheme="minorHAnsi" w:cstheme="minorHAnsi"/>
          <w:sz w:val="22"/>
          <w:szCs w:val="22"/>
        </w:rPr>
        <w:t> </w:t>
      </w:r>
      <w:r w:rsidRPr="00E048D6">
        <w:rPr>
          <w:rFonts w:asciiTheme="minorHAnsi" w:hAnsiTheme="minorHAnsi" w:cstheme="minorHAnsi"/>
          <w:sz w:val="22"/>
          <w:szCs w:val="22"/>
        </w:rPr>
        <w:t xml:space="preserve">jsou dle </w:t>
      </w:r>
      <w:r w:rsidR="00BF0563">
        <w:rPr>
          <w:rFonts w:asciiTheme="minorHAnsi" w:hAnsiTheme="minorHAnsi" w:cstheme="minorHAnsi"/>
          <w:sz w:val="22"/>
          <w:szCs w:val="22"/>
        </w:rPr>
        <w:t>P</w:t>
      </w:r>
      <w:r w:rsidRPr="00E048D6">
        <w:rPr>
          <w:rFonts w:asciiTheme="minorHAnsi" w:hAnsiTheme="minorHAnsi" w:cstheme="minorHAnsi"/>
          <w:sz w:val="22"/>
          <w:szCs w:val="22"/>
        </w:rPr>
        <w:t>rojektové dokumentace nezbytné k provedení Díla, a to na základě plné moci poskytnuté mu za tímto účelem Objednatelem</w:t>
      </w:r>
      <w:r>
        <w:rPr>
          <w:rFonts w:asciiTheme="minorHAnsi" w:hAnsiTheme="minorHAnsi" w:cstheme="minorHAnsi"/>
          <w:sz w:val="22"/>
          <w:szCs w:val="22"/>
        </w:rPr>
        <w:t>.</w:t>
      </w:r>
      <w:r w:rsidR="00E50C69">
        <w:rPr>
          <w:rFonts w:asciiTheme="minorHAnsi" w:hAnsiTheme="minorHAnsi" w:cstheme="minorHAnsi"/>
          <w:sz w:val="22"/>
          <w:szCs w:val="22"/>
        </w:rPr>
        <w:t xml:space="preserve"> Cena veškerých těchto činností je</w:t>
      </w:r>
      <w:r w:rsidR="00281E60">
        <w:rPr>
          <w:rFonts w:asciiTheme="minorHAnsi" w:hAnsiTheme="minorHAnsi" w:cstheme="minorHAnsi"/>
          <w:sz w:val="22"/>
          <w:szCs w:val="22"/>
        </w:rPr>
        <w:t> </w:t>
      </w:r>
      <w:r w:rsidR="00E50C69">
        <w:rPr>
          <w:rFonts w:asciiTheme="minorHAnsi" w:hAnsiTheme="minorHAnsi" w:cstheme="minorHAnsi"/>
          <w:sz w:val="22"/>
          <w:szCs w:val="22"/>
        </w:rPr>
        <w:t>přitom již zahrnuta v ceně Díla dle článku 3.1</w:t>
      </w:r>
      <w:r w:rsidR="00615484">
        <w:rPr>
          <w:rFonts w:asciiTheme="minorHAnsi" w:hAnsiTheme="minorHAnsi" w:cstheme="minorHAnsi"/>
          <w:sz w:val="22"/>
          <w:szCs w:val="22"/>
        </w:rPr>
        <w:t>.</w:t>
      </w:r>
      <w:r w:rsidR="00E50C69">
        <w:rPr>
          <w:rFonts w:asciiTheme="minorHAnsi" w:hAnsiTheme="minorHAnsi" w:cstheme="minorHAnsi"/>
          <w:sz w:val="22"/>
          <w:szCs w:val="22"/>
        </w:rPr>
        <w:t xml:space="preserve"> této Smlouvy.</w:t>
      </w:r>
    </w:p>
    <w:p w14:paraId="0E7CEE73" w14:textId="14BE13D1" w:rsidR="000D378C" w:rsidRDefault="001E7321" w:rsidP="000D378C">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1E7321">
        <w:rPr>
          <w:rFonts w:asciiTheme="minorHAnsi" w:hAnsiTheme="minorHAnsi" w:cstheme="minorHAnsi"/>
          <w:sz w:val="22"/>
          <w:szCs w:val="22"/>
        </w:rPr>
        <w:t>Objednatel je oprávněn kdykoliv nařídit Zhotoviteli přerušení provádění Díla. V</w:t>
      </w:r>
      <w:r w:rsidR="0024077D">
        <w:rPr>
          <w:rFonts w:asciiTheme="minorHAnsi" w:hAnsiTheme="minorHAnsi" w:cstheme="minorHAnsi"/>
          <w:sz w:val="22"/>
          <w:szCs w:val="22"/>
        </w:rPr>
        <w:t> </w:t>
      </w:r>
      <w:r w:rsidRPr="001E7321">
        <w:rPr>
          <w:rFonts w:asciiTheme="minorHAnsi" w:hAnsiTheme="minorHAnsi" w:cstheme="minorHAnsi"/>
          <w:sz w:val="22"/>
          <w:szCs w:val="22"/>
        </w:rPr>
        <w:t>případě, že</w:t>
      </w:r>
      <w:r w:rsidR="0005481F">
        <w:rPr>
          <w:rFonts w:asciiTheme="minorHAnsi" w:hAnsiTheme="minorHAnsi" w:cstheme="minorHAnsi"/>
          <w:sz w:val="22"/>
          <w:szCs w:val="22"/>
        </w:rPr>
        <w:t> </w:t>
      </w:r>
      <w:r w:rsidRPr="001E7321">
        <w:rPr>
          <w:rFonts w:asciiTheme="minorHAnsi" w:hAnsiTheme="minorHAnsi" w:cstheme="minorHAnsi"/>
          <w:sz w:val="22"/>
          <w:szCs w:val="22"/>
        </w:rPr>
        <w:t>provádění Díla bude takto pozastaveno z</w:t>
      </w:r>
      <w:r w:rsidR="0005481F">
        <w:rPr>
          <w:rFonts w:asciiTheme="minorHAnsi" w:hAnsiTheme="minorHAnsi" w:cstheme="minorHAnsi"/>
          <w:sz w:val="22"/>
          <w:szCs w:val="22"/>
        </w:rPr>
        <w:t> </w:t>
      </w:r>
      <w:r w:rsidRPr="001E7321">
        <w:rPr>
          <w:rFonts w:asciiTheme="minorHAnsi" w:hAnsiTheme="minorHAnsi" w:cstheme="minorHAnsi"/>
          <w:sz w:val="22"/>
          <w:szCs w:val="22"/>
        </w:rPr>
        <w:t>důvodů na straně Objednatele</w:t>
      </w:r>
      <w:r w:rsidR="0024077D">
        <w:rPr>
          <w:rFonts w:asciiTheme="minorHAnsi" w:hAnsiTheme="minorHAnsi" w:cstheme="minorHAnsi"/>
          <w:sz w:val="22"/>
          <w:szCs w:val="22"/>
        </w:rPr>
        <w:t xml:space="preserve"> </w:t>
      </w:r>
      <w:r w:rsidR="000D378C">
        <w:rPr>
          <w:rFonts w:asciiTheme="minorHAnsi" w:hAnsiTheme="minorHAnsi" w:cstheme="minorHAnsi"/>
          <w:sz w:val="22"/>
          <w:szCs w:val="22"/>
        </w:rPr>
        <w:t xml:space="preserve">(např. z důvodů bezprostředně souvisejících s </w:t>
      </w:r>
      <w:r w:rsidR="000D378C" w:rsidRPr="000D378C">
        <w:rPr>
          <w:rFonts w:asciiTheme="minorHAnsi" w:hAnsiTheme="minorHAnsi" w:cstheme="minorHAnsi"/>
          <w:sz w:val="22"/>
          <w:szCs w:val="22"/>
        </w:rPr>
        <w:t>výukou, zkouškami, vědeckými pokusy</w:t>
      </w:r>
      <w:r w:rsidR="000D378C">
        <w:rPr>
          <w:rFonts w:asciiTheme="minorHAnsi" w:hAnsiTheme="minorHAnsi" w:cstheme="minorHAnsi"/>
          <w:sz w:val="22"/>
          <w:szCs w:val="22"/>
        </w:rPr>
        <w:t>,</w:t>
      </w:r>
      <w:r w:rsidR="000D378C" w:rsidRPr="000D378C">
        <w:rPr>
          <w:rFonts w:asciiTheme="minorHAnsi" w:hAnsiTheme="minorHAnsi" w:cstheme="minorHAnsi"/>
          <w:sz w:val="22"/>
          <w:szCs w:val="22"/>
        </w:rPr>
        <w:t xml:space="preserve"> </w:t>
      </w:r>
      <w:r w:rsidR="000D378C">
        <w:rPr>
          <w:rFonts w:asciiTheme="minorHAnsi" w:hAnsiTheme="minorHAnsi" w:cstheme="minorHAnsi"/>
          <w:sz w:val="22"/>
          <w:szCs w:val="22"/>
        </w:rPr>
        <w:t xml:space="preserve">slavnostními událostmi, významnými </w:t>
      </w:r>
      <w:r w:rsidR="000D378C" w:rsidRPr="000D378C">
        <w:rPr>
          <w:rFonts w:asciiTheme="minorHAnsi" w:hAnsiTheme="minorHAnsi" w:cstheme="minorHAnsi"/>
          <w:sz w:val="22"/>
          <w:szCs w:val="22"/>
        </w:rPr>
        <w:t>návštěvami</w:t>
      </w:r>
      <w:r w:rsidR="000D378C">
        <w:rPr>
          <w:rFonts w:asciiTheme="minorHAnsi" w:hAnsiTheme="minorHAnsi" w:cstheme="minorHAnsi"/>
          <w:sz w:val="22"/>
          <w:szCs w:val="22"/>
        </w:rPr>
        <w:t xml:space="preserve"> apod.)</w:t>
      </w:r>
      <w:r w:rsidR="000D378C" w:rsidRPr="000D378C">
        <w:rPr>
          <w:rFonts w:asciiTheme="minorHAnsi" w:hAnsiTheme="minorHAnsi" w:cstheme="minorHAnsi"/>
          <w:sz w:val="22"/>
          <w:szCs w:val="22"/>
        </w:rPr>
        <w:t xml:space="preserve"> </w:t>
      </w:r>
      <w:r w:rsidR="0024077D">
        <w:rPr>
          <w:rFonts w:asciiTheme="minorHAnsi" w:hAnsiTheme="minorHAnsi" w:cstheme="minorHAnsi"/>
          <w:sz w:val="22"/>
          <w:szCs w:val="22"/>
        </w:rPr>
        <w:t>nebo v důsledku vyšší moci</w:t>
      </w:r>
      <w:r w:rsidR="00877F68">
        <w:rPr>
          <w:rFonts w:asciiTheme="minorHAnsi" w:hAnsiTheme="minorHAnsi" w:cstheme="minorHAnsi"/>
          <w:sz w:val="22"/>
          <w:szCs w:val="22"/>
        </w:rPr>
        <w:t xml:space="preserve"> (její definice viz článek 19. dále)</w:t>
      </w:r>
      <w:r w:rsidRPr="001E7321">
        <w:rPr>
          <w:rFonts w:asciiTheme="minorHAnsi" w:hAnsiTheme="minorHAnsi" w:cstheme="minorHAnsi"/>
          <w:sz w:val="22"/>
          <w:szCs w:val="22"/>
        </w:rPr>
        <w:t>, jedná se o výhradu změny termínů provádění Díla dle</w:t>
      </w:r>
      <w:r w:rsidR="00281E60">
        <w:rPr>
          <w:rFonts w:asciiTheme="minorHAnsi" w:hAnsiTheme="minorHAnsi" w:cstheme="minorHAnsi"/>
          <w:sz w:val="22"/>
          <w:szCs w:val="22"/>
        </w:rPr>
        <w:t> </w:t>
      </w:r>
      <w:r w:rsidRPr="001E7321">
        <w:rPr>
          <w:rFonts w:asciiTheme="minorHAnsi" w:hAnsiTheme="minorHAnsi" w:cstheme="minorHAnsi"/>
          <w:sz w:val="22"/>
          <w:szCs w:val="22"/>
        </w:rPr>
        <w:t>§</w:t>
      </w:r>
      <w:r w:rsidR="00281E60">
        <w:rPr>
          <w:rFonts w:asciiTheme="minorHAnsi" w:hAnsiTheme="minorHAnsi" w:cstheme="minorHAnsi"/>
          <w:sz w:val="22"/>
          <w:szCs w:val="22"/>
        </w:rPr>
        <w:t> </w:t>
      </w:r>
      <w:r w:rsidRPr="001E7321">
        <w:rPr>
          <w:rFonts w:asciiTheme="minorHAnsi" w:hAnsiTheme="minorHAnsi" w:cstheme="minorHAnsi"/>
          <w:sz w:val="22"/>
          <w:szCs w:val="22"/>
        </w:rPr>
        <w:t xml:space="preserve">100 odst. 1 ZZVZ a Zhotovitel má právo na prodloužení jednotlivých </w:t>
      </w:r>
      <w:r w:rsidR="00B81AB6">
        <w:rPr>
          <w:rFonts w:asciiTheme="minorHAnsi" w:hAnsiTheme="minorHAnsi" w:cstheme="minorHAnsi"/>
          <w:sz w:val="22"/>
          <w:szCs w:val="22"/>
        </w:rPr>
        <w:t xml:space="preserve">termínů </w:t>
      </w:r>
      <w:r w:rsidR="000C3A40" w:rsidRPr="000C3A40">
        <w:rPr>
          <w:rFonts w:asciiTheme="minorHAnsi" w:hAnsiTheme="minorHAnsi" w:cstheme="minorHAnsi"/>
          <w:sz w:val="22"/>
          <w:szCs w:val="22"/>
        </w:rPr>
        <w:t>pro dokončení dílčích prací dle Harmonogramu, dotčených takovým přerušením</w:t>
      </w:r>
      <w:r w:rsidRPr="001E7321">
        <w:rPr>
          <w:rFonts w:asciiTheme="minorHAnsi" w:hAnsiTheme="minorHAnsi" w:cstheme="minorHAnsi"/>
          <w:sz w:val="22"/>
          <w:szCs w:val="22"/>
        </w:rPr>
        <w:t>, a</w:t>
      </w:r>
      <w:r w:rsidR="0024077D">
        <w:rPr>
          <w:rFonts w:asciiTheme="minorHAnsi" w:hAnsiTheme="minorHAnsi" w:cstheme="minorHAnsi"/>
          <w:sz w:val="22"/>
          <w:szCs w:val="22"/>
        </w:rPr>
        <w:t> </w:t>
      </w:r>
      <w:r w:rsidRPr="001E7321">
        <w:rPr>
          <w:rFonts w:asciiTheme="minorHAnsi" w:hAnsiTheme="minorHAnsi" w:cstheme="minorHAnsi"/>
          <w:sz w:val="22"/>
          <w:szCs w:val="22"/>
        </w:rPr>
        <w:t xml:space="preserve">to o dobu přerušení provádění Díla. Počátek i konec přerušení budou uvedeny ve Stavebním deníku. </w:t>
      </w:r>
    </w:p>
    <w:p w14:paraId="06B3C5A1" w14:textId="52973945" w:rsidR="001E7321" w:rsidRPr="000D378C" w:rsidRDefault="001E7321" w:rsidP="000D378C">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0D378C">
        <w:rPr>
          <w:rFonts w:asciiTheme="minorHAnsi" w:hAnsiTheme="minorHAnsi" w:cstheme="minorHAnsi"/>
          <w:sz w:val="22"/>
          <w:szCs w:val="22"/>
        </w:rPr>
        <w:t>Během jakéhokoliv přerušení provádění Díla nebo jeho části podle Smlouvy je</w:t>
      </w:r>
      <w:r w:rsidR="00B81AB6" w:rsidRPr="000D378C">
        <w:rPr>
          <w:rFonts w:asciiTheme="minorHAnsi" w:hAnsiTheme="minorHAnsi" w:cstheme="minorHAnsi"/>
          <w:sz w:val="22"/>
          <w:szCs w:val="22"/>
        </w:rPr>
        <w:t> </w:t>
      </w:r>
      <w:r w:rsidRPr="000D378C">
        <w:rPr>
          <w:rFonts w:asciiTheme="minorHAnsi" w:hAnsiTheme="minorHAnsi" w:cstheme="minorHAnsi"/>
          <w:sz w:val="22"/>
          <w:szCs w:val="22"/>
        </w:rPr>
        <w:t>Zhotovitel povinen v</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rozsahu stanoveném Objednatelem, jinak v</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nezbytném rozsahu zajistit ochranu a</w:t>
      </w:r>
      <w:r w:rsidR="00B64E8E" w:rsidRPr="000D378C">
        <w:rPr>
          <w:rFonts w:asciiTheme="minorHAnsi" w:hAnsiTheme="minorHAnsi" w:cstheme="minorHAnsi"/>
          <w:sz w:val="22"/>
          <w:szCs w:val="22"/>
        </w:rPr>
        <w:t> </w:t>
      </w:r>
      <w:r w:rsidRPr="000D378C">
        <w:rPr>
          <w:rFonts w:asciiTheme="minorHAnsi" w:hAnsiTheme="minorHAnsi" w:cstheme="minorHAnsi"/>
          <w:sz w:val="22"/>
          <w:szCs w:val="22"/>
        </w:rPr>
        <w:t>bezpečnost pozastaveného Díla proti zničení, ztrátě nebo poškození, jakož</w:t>
      </w:r>
      <w:r w:rsidR="00B81AB6" w:rsidRPr="000D378C">
        <w:rPr>
          <w:rFonts w:asciiTheme="minorHAnsi" w:hAnsiTheme="minorHAnsi" w:cstheme="minorHAnsi"/>
          <w:sz w:val="22"/>
          <w:szCs w:val="22"/>
        </w:rPr>
        <w:t> </w:t>
      </w:r>
      <w:r w:rsidRPr="000D378C">
        <w:rPr>
          <w:rFonts w:asciiTheme="minorHAnsi" w:hAnsiTheme="minorHAnsi" w:cstheme="minorHAnsi"/>
          <w:sz w:val="22"/>
          <w:szCs w:val="22"/>
        </w:rPr>
        <w:t>i</w:t>
      </w:r>
      <w:r w:rsidR="00B81AB6" w:rsidRPr="000D378C">
        <w:rPr>
          <w:rFonts w:asciiTheme="minorHAnsi" w:hAnsiTheme="minorHAnsi" w:cstheme="minorHAnsi"/>
          <w:sz w:val="22"/>
          <w:szCs w:val="22"/>
        </w:rPr>
        <w:t> </w:t>
      </w:r>
      <w:r w:rsidRPr="000D378C">
        <w:rPr>
          <w:rFonts w:asciiTheme="minorHAnsi" w:hAnsiTheme="minorHAnsi" w:cstheme="minorHAnsi"/>
          <w:sz w:val="22"/>
          <w:szCs w:val="22"/>
        </w:rPr>
        <w:t>skladování věcí opatřených k</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provádění Díla a ostrahu staveniště. Je rovněž povinen provést opatření k</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zamezení nebo minimalizaci škody, která by pozastavením provádění Díla mohla vzniknout (k</w:t>
      </w:r>
      <w:r w:rsidR="00002FFF" w:rsidRPr="000D378C">
        <w:rPr>
          <w:rFonts w:asciiTheme="minorHAnsi" w:hAnsiTheme="minorHAnsi" w:cstheme="minorHAnsi"/>
          <w:sz w:val="22"/>
          <w:szCs w:val="22"/>
        </w:rPr>
        <w:t>o</w:t>
      </w:r>
      <w:r w:rsidRPr="000D378C">
        <w:rPr>
          <w:rFonts w:asciiTheme="minorHAnsi" w:hAnsiTheme="minorHAnsi" w:cstheme="minorHAnsi"/>
          <w:sz w:val="22"/>
          <w:szCs w:val="22"/>
        </w:rPr>
        <w:t>nzervace Díla, opatření před propadnutím lhůt poskytnutých orgány veřejné správy apod.), přičemž o zamýšlených opatřeních je Zhotovitel povinen Objednatele předem</w:t>
      </w:r>
      <w:r w:rsidR="000D3A8F" w:rsidRPr="000D378C">
        <w:rPr>
          <w:rFonts w:asciiTheme="minorHAnsi" w:hAnsiTheme="minorHAnsi" w:cstheme="minorHAnsi"/>
          <w:sz w:val="22"/>
          <w:szCs w:val="22"/>
        </w:rPr>
        <w:t xml:space="preserve"> písemně</w:t>
      </w:r>
      <w:r w:rsidRPr="000D378C">
        <w:rPr>
          <w:rFonts w:asciiTheme="minorHAnsi" w:hAnsiTheme="minorHAnsi" w:cstheme="minorHAnsi"/>
          <w:sz w:val="22"/>
          <w:szCs w:val="22"/>
        </w:rPr>
        <w:t xml:space="preserve"> informovat. V</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případě, že k</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přerušení provádění Díla nebo jeho části dojde z</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důvodů výlučně na</w:t>
      </w:r>
      <w:r w:rsidR="00B81AB6" w:rsidRPr="000D378C">
        <w:rPr>
          <w:rFonts w:asciiTheme="minorHAnsi" w:hAnsiTheme="minorHAnsi" w:cstheme="minorHAnsi"/>
          <w:sz w:val="22"/>
          <w:szCs w:val="22"/>
        </w:rPr>
        <w:t> </w:t>
      </w:r>
      <w:r w:rsidRPr="000D378C">
        <w:rPr>
          <w:rFonts w:asciiTheme="minorHAnsi" w:hAnsiTheme="minorHAnsi" w:cstheme="minorHAnsi"/>
          <w:sz w:val="22"/>
          <w:szCs w:val="22"/>
        </w:rPr>
        <w:t>straně Objednatele, jdou nezbytně nutné náklady spojené s</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činností Zhotovitele podle tohoto odstavce k</w:t>
      </w:r>
      <w:r w:rsidR="0005481F" w:rsidRPr="000D378C">
        <w:rPr>
          <w:rFonts w:asciiTheme="minorHAnsi" w:hAnsiTheme="minorHAnsi" w:cstheme="minorHAnsi"/>
          <w:sz w:val="22"/>
          <w:szCs w:val="22"/>
        </w:rPr>
        <w:t> </w:t>
      </w:r>
      <w:r w:rsidRPr="000D378C">
        <w:rPr>
          <w:rFonts w:asciiTheme="minorHAnsi" w:hAnsiTheme="minorHAnsi" w:cstheme="minorHAnsi"/>
          <w:sz w:val="22"/>
          <w:szCs w:val="22"/>
        </w:rPr>
        <w:t>tíži Objednatele</w:t>
      </w:r>
      <w:r w:rsidR="00B81AB6" w:rsidRPr="000D378C">
        <w:rPr>
          <w:rFonts w:asciiTheme="minorHAnsi" w:hAnsiTheme="minorHAnsi" w:cstheme="minorHAnsi"/>
          <w:sz w:val="22"/>
          <w:szCs w:val="22"/>
        </w:rPr>
        <w:t>.</w:t>
      </w:r>
    </w:p>
    <w:p w14:paraId="2710B4D3" w14:textId="77777777" w:rsidR="000D378C" w:rsidRPr="000D378C" w:rsidRDefault="00002FFF" w:rsidP="000D378C">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0D378C">
        <w:rPr>
          <w:rFonts w:asciiTheme="minorHAnsi" w:hAnsiTheme="minorHAnsi" w:cstheme="minorHAnsi"/>
          <w:sz w:val="22"/>
          <w:szCs w:val="22"/>
        </w:rPr>
        <w:t xml:space="preserve">Zhotovitel je při plnění Díla povinen podřídit se </w:t>
      </w:r>
      <w:r w:rsidR="0024077D" w:rsidRPr="000D378C">
        <w:rPr>
          <w:rFonts w:asciiTheme="minorHAnsi" w:hAnsiTheme="minorHAnsi" w:cstheme="minorHAnsi"/>
          <w:sz w:val="22"/>
          <w:szCs w:val="22"/>
        </w:rPr>
        <w:t xml:space="preserve">kromě pokynů Objednatele </w:t>
      </w:r>
      <w:r w:rsidRPr="000D378C">
        <w:rPr>
          <w:rFonts w:asciiTheme="minorHAnsi" w:hAnsiTheme="minorHAnsi" w:cstheme="minorHAnsi"/>
          <w:sz w:val="22"/>
          <w:szCs w:val="22"/>
        </w:rPr>
        <w:t>i provoznímu řádu a</w:t>
      </w:r>
      <w:r w:rsidR="00281E60" w:rsidRPr="000D378C">
        <w:rPr>
          <w:rFonts w:asciiTheme="minorHAnsi" w:hAnsiTheme="minorHAnsi" w:cstheme="minorHAnsi"/>
          <w:sz w:val="22"/>
          <w:szCs w:val="22"/>
        </w:rPr>
        <w:t> </w:t>
      </w:r>
      <w:r w:rsidRPr="000D378C">
        <w:rPr>
          <w:rFonts w:asciiTheme="minorHAnsi" w:hAnsiTheme="minorHAnsi" w:cstheme="minorHAnsi"/>
          <w:sz w:val="22"/>
          <w:szCs w:val="22"/>
        </w:rPr>
        <w:t>chodu Univerzity Karlovy, případně na základě předchozího pokynu Objednatele v nezbytně nutné míře omezit provádění Díla (např. v průběhu zkoušek a přijímacích řízení apod.).</w:t>
      </w:r>
    </w:p>
    <w:p w14:paraId="24D26F05" w14:textId="46F5DC1E" w:rsidR="006C24E0" w:rsidRPr="000D378C" w:rsidRDefault="0077010D" w:rsidP="00193CD3">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0D378C">
        <w:rPr>
          <w:rFonts w:asciiTheme="minorHAnsi" w:hAnsiTheme="minorHAnsi" w:cstheme="minorHAnsi"/>
          <w:sz w:val="22"/>
          <w:szCs w:val="22"/>
        </w:rPr>
        <w:t xml:space="preserve">Zhotovitel je při plnění Díla povinen </w:t>
      </w:r>
      <w:r w:rsidR="006C24E0" w:rsidRPr="000D378C">
        <w:rPr>
          <w:rFonts w:asciiTheme="minorHAnsi" w:hAnsiTheme="minorHAnsi" w:cstheme="minorHAnsi"/>
          <w:sz w:val="22"/>
          <w:szCs w:val="22"/>
        </w:rPr>
        <w:t>za účelem snížení hlučnosti, prašnosti a zápachu obtěžujícího okolí:</w:t>
      </w:r>
    </w:p>
    <w:p w14:paraId="04B47A13" w14:textId="214E525F" w:rsidR="006C24E0" w:rsidRPr="003D62A5" w:rsidRDefault="0077010D" w:rsidP="000D378C">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dodržovat dob</w:t>
      </w:r>
      <w:r w:rsidR="006C24E0" w:rsidRPr="003D62A5">
        <w:rPr>
          <w:rFonts w:asciiTheme="minorHAnsi" w:hAnsiTheme="minorHAnsi" w:cstheme="minorHAnsi"/>
          <w:sz w:val="22"/>
          <w:szCs w:val="22"/>
        </w:rPr>
        <w:t>u</w:t>
      </w:r>
      <w:r w:rsidRPr="003D62A5">
        <w:rPr>
          <w:rFonts w:asciiTheme="minorHAnsi" w:hAnsiTheme="minorHAnsi" w:cstheme="minorHAnsi"/>
          <w:sz w:val="22"/>
          <w:szCs w:val="22"/>
        </w:rPr>
        <w:t xml:space="preserve"> výstavby dle stanovených podmínek hygienickou stanicí hl. m. Praha, včasn</w:t>
      </w:r>
      <w:r w:rsidR="006C24E0" w:rsidRPr="003D62A5">
        <w:rPr>
          <w:rFonts w:asciiTheme="minorHAnsi" w:hAnsiTheme="minorHAnsi" w:cstheme="minorHAnsi"/>
          <w:sz w:val="22"/>
          <w:szCs w:val="22"/>
        </w:rPr>
        <w:t>ě</w:t>
      </w:r>
      <w:r w:rsidRPr="003D62A5">
        <w:rPr>
          <w:rFonts w:asciiTheme="minorHAnsi" w:hAnsiTheme="minorHAnsi" w:cstheme="minorHAnsi"/>
          <w:sz w:val="22"/>
          <w:szCs w:val="22"/>
        </w:rPr>
        <w:t xml:space="preserve"> plánov</w:t>
      </w:r>
      <w:r w:rsidR="006C24E0" w:rsidRPr="003D62A5">
        <w:rPr>
          <w:rFonts w:asciiTheme="minorHAnsi" w:hAnsiTheme="minorHAnsi" w:cstheme="minorHAnsi"/>
          <w:sz w:val="22"/>
          <w:szCs w:val="22"/>
        </w:rPr>
        <w:t xml:space="preserve">at </w:t>
      </w:r>
      <w:r w:rsidRPr="003D62A5">
        <w:rPr>
          <w:rFonts w:asciiTheme="minorHAnsi" w:hAnsiTheme="minorHAnsi" w:cstheme="minorHAnsi"/>
          <w:sz w:val="22"/>
          <w:szCs w:val="22"/>
        </w:rPr>
        <w:t>zejména hlučnější pr</w:t>
      </w:r>
      <w:r w:rsidR="006C24E0" w:rsidRPr="003D62A5">
        <w:rPr>
          <w:rFonts w:asciiTheme="minorHAnsi" w:hAnsiTheme="minorHAnsi" w:cstheme="minorHAnsi"/>
          <w:sz w:val="22"/>
          <w:szCs w:val="22"/>
        </w:rPr>
        <w:t>áce</w:t>
      </w:r>
      <w:r w:rsidRPr="003D62A5">
        <w:rPr>
          <w:rFonts w:asciiTheme="minorHAnsi" w:hAnsiTheme="minorHAnsi" w:cstheme="minorHAnsi"/>
          <w:sz w:val="22"/>
          <w:szCs w:val="22"/>
        </w:rPr>
        <w:t xml:space="preserve">, </w:t>
      </w:r>
      <w:r w:rsidR="006C24E0" w:rsidRPr="003D62A5">
        <w:rPr>
          <w:rFonts w:asciiTheme="minorHAnsi" w:hAnsiTheme="minorHAnsi" w:cstheme="minorHAnsi"/>
          <w:sz w:val="22"/>
          <w:szCs w:val="22"/>
        </w:rPr>
        <w:t>v maximální míře využívat</w:t>
      </w:r>
      <w:r w:rsidRPr="003D62A5">
        <w:rPr>
          <w:rFonts w:asciiTheme="minorHAnsi" w:hAnsiTheme="minorHAnsi" w:cstheme="minorHAnsi"/>
          <w:sz w:val="22"/>
          <w:szCs w:val="22"/>
        </w:rPr>
        <w:t xml:space="preserve"> provizorní protihlukov</w:t>
      </w:r>
      <w:r w:rsidR="006C24E0" w:rsidRPr="003D62A5">
        <w:rPr>
          <w:rFonts w:asciiTheme="minorHAnsi" w:hAnsiTheme="minorHAnsi" w:cstheme="minorHAnsi"/>
          <w:sz w:val="22"/>
          <w:szCs w:val="22"/>
        </w:rPr>
        <w:t>é</w:t>
      </w:r>
      <w:r w:rsidRPr="003D62A5">
        <w:rPr>
          <w:rFonts w:asciiTheme="minorHAnsi" w:hAnsiTheme="minorHAnsi" w:cstheme="minorHAnsi"/>
          <w:sz w:val="22"/>
          <w:szCs w:val="22"/>
        </w:rPr>
        <w:t xml:space="preserve"> stěn</w:t>
      </w:r>
      <w:r w:rsidR="006C24E0" w:rsidRPr="003D62A5">
        <w:rPr>
          <w:rFonts w:asciiTheme="minorHAnsi" w:hAnsiTheme="minorHAnsi" w:cstheme="minorHAnsi"/>
          <w:sz w:val="22"/>
          <w:szCs w:val="22"/>
        </w:rPr>
        <w:t>y,</w:t>
      </w:r>
    </w:p>
    <w:p w14:paraId="05FAEAAD" w14:textId="29C96414" w:rsidR="0077010D"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je-li to možné, </w:t>
      </w:r>
      <w:r w:rsidR="0077010D" w:rsidRPr="003D62A5">
        <w:rPr>
          <w:rFonts w:asciiTheme="minorHAnsi" w:hAnsiTheme="minorHAnsi" w:cstheme="minorHAnsi"/>
          <w:sz w:val="22"/>
          <w:szCs w:val="22"/>
        </w:rPr>
        <w:t>elimin</w:t>
      </w:r>
      <w:r w:rsidRPr="003D62A5">
        <w:rPr>
          <w:rFonts w:asciiTheme="minorHAnsi" w:hAnsiTheme="minorHAnsi" w:cstheme="minorHAnsi"/>
          <w:sz w:val="22"/>
          <w:szCs w:val="22"/>
        </w:rPr>
        <w:t>ovat</w:t>
      </w:r>
      <w:r w:rsidR="0077010D" w:rsidRPr="003D62A5">
        <w:rPr>
          <w:rFonts w:asciiTheme="minorHAnsi" w:hAnsiTheme="minorHAnsi" w:cstheme="minorHAnsi"/>
          <w:sz w:val="22"/>
          <w:szCs w:val="22"/>
        </w:rPr>
        <w:t xml:space="preserve"> hlučn</w:t>
      </w:r>
      <w:r w:rsidRPr="003D62A5">
        <w:rPr>
          <w:rFonts w:asciiTheme="minorHAnsi" w:hAnsiTheme="minorHAnsi" w:cstheme="minorHAnsi"/>
          <w:sz w:val="22"/>
          <w:szCs w:val="22"/>
        </w:rPr>
        <w:t>é</w:t>
      </w:r>
      <w:r w:rsidR="0077010D" w:rsidRPr="003D62A5">
        <w:rPr>
          <w:rFonts w:asciiTheme="minorHAnsi" w:hAnsiTheme="minorHAnsi" w:cstheme="minorHAnsi"/>
          <w:sz w:val="22"/>
          <w:szCs w:val="22"/>
        </w:rPr>
        <w:t xml:space="preserve"> proces</w:t>
      </w:r>
      <w:r w:rsidRPr="003D62A5">
        <w:rPr>
          <w:rFonts w:asciiTheme="minorHAnsi" w:hAnsiTheme="minorHAnsi" w:cstheme="minorHAnsi"/>
          <w:sz w:val="22"/>
          <w:szCs w:val="22"/>
        </w:rPr>
        <w:t>y</w:t>
      </w:r>
      <w:r w:rsidR="0077010D" w:rsidRPr="003D62A5">
        <w:rPr>
          <w:rFonts w:asciiTheme="minorHAnsi" w:hAnsiTheme="minorHAnsi" w:cstheme="minorHAnsi"/>
          <w:sz w:val="22"/>
          <w:szCs w:val="22"/>
        </w:rPr>
        <w:t xml:space="preserve"> jejich nahrazením méně hlučnými technologiemi</w:t>
      </w:r>
      <w:r w:rsidRPr="003D62A5">
        <w:rPr>
          <w:rFonts w:asciiTheme="minorHAnsi" w:hAnsiTheme="minorHAnsi" w:cstheme="minorHAnsi"/>
          <w:sz w:val="22"/>
          <w:szCs w:val="22"/>
        </w:rPr>
        <w:t>,</w:t>
      </w:r>
    </w:p>
    <w:p w14:paraId="64E072EC" w14:textId="7ADDC078" w:rsidR="006C24E0"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lastRenderedPageBreak/>
        <w:t>v případě nadměrného výskytu prachu vzniklého provozní činností stavby musí být provedena účinná opatření, která tomuto stavu bezprostředně po jeho vzniku zamezí, nebo musí být provozování činnosti způsobující nadměrný výskyt prachu bezodkladně přerušen,</w:t>
      </w:r>
    </w:p>
    <w:p w14:paraId="11A5BDF9" w14:textId="11CD9D37" w:rsidR="006C24E0"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skladovaný sypký materiál musí být zajištěn tak, aby byla minimalizována jeho prašnost v důsledku manipulace s ním nebo povětrnostních podmínek (např. udržování vlhkosti materiálu skrápěním, zaplachtováním, zajištěním vhodným obalem apod.), </w:t>
      </w:r>
    </w:p>
    <w:p w14:paraId="1E75C510" w14:textId="5A6D6C35" w:rsidR="006C24E0"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odpady musí být soustřeďovány v prostředcích, které svým provedením nebo v kombinaci s technickým provedením a vybavením místa, v němž jsou umístěny, zabezpečují ochranu okolí před únikem odpadů a před emisemi nebo zápachem a zároveň chrání odpad před nežádoucím znehodnocením, zneužitím nebo odcizením,</w:t>
      </w:r>
    </w:p>
    <w:p w14:paraId="2715B4DB" w14:textId="039F9220" w:rsidR="006C24E0"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komunikace, pojezdové a manipulační plochy musí být udržovány ve stavu zajišťujícím minimalizaci prašnosti vyvolané pojezdem vozidel nebo povětrnostními podmínkami,</w:t>
      </w:r>
    </w:p>
    <w:p w14:paraId="06C7F853" w14:textId="07BE832C" w:rsidR="006C24E0"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rychlost pohybu vozidel a stavební mechanizace v místě </w:t>
      </w:r>
      <w:r w:rsidR="00E84931">
        <w:rPr>
          <w:rFonts w:asciiTheme="minorHAnsi" w:hAnsiTheme="minorHAnsi" w:cstheme="minorHAnsi"/>
          <w:sz w:val="22"/>
          <w:szCs w:val="22"/>
        </w:rPr>
        <w:t>S</w:t>
      </w:r>
      <w:r w:rsidRPr="003D62A5">
        <w:rPr>
          <w:rFonts w:asciiTheme="minorHAnsi" w:hAnsiTheme="minorHAnsi" w:cstheme="minorHAnsi"/>
          <w:sz w:val="22"/>
          <w:szCs w:val="22"/>
        </w:rPr>
        <w:t>tavby musí být omezena tak, aby byla zajištěna minimalizace prašnosti,</w:t>
      </w:r>
    </w:p>
    <w:p w14:paraId="2E111940" w14:textId="4DE2BE9E" w:rsidR="006C24E0" w:rsidRPr="003D62A5" w:rsidRDefault="006C24E0" w:rsidP="006C24E0">
      <w:pPr>
        <w:pStyle w:val="Odstavecseseznamem"/>
        <w:numPr>
          <w:ilvl w:val="0"/>
          <w:numId w:val="16"/>
        </w:numPr>
        <w:spacing w:after="120"/>
        <w:ind w:left="851"/>
        <w:contextualSpacing w:val="0"/>
        <w:jc w:val="both"/>
        <w:rPr>
          <w:rFonts w:asciiTheme="minorHAnsi" w:hAnsiTheme="minorHAnsi" w:cstheme="minorHAnsi"/>
          <w:sz w:val="22"/>
          <w:szCs w:val="22"/>
        </w:rPr>
      </w:pPr>
      <w:r w:rsidRPr="003D62A5">
        <w:rPr>
          <w:rFonts w:asciiTheme="minorHAnsi" w:hAnsiTheme="minorHAnsi" w:cstheme="minorHAnsi"/>
          <w:sz w:val="22"/>
          <w:szCs w:val="22"/>
        </w:rPr>
        <w:t>k omezení prašnosti využívat ručního nebo strojního čištění za použití vhodné mechanizaci (kropička, smeták) nebo jiných instalovaných zařízení omezující prašnost.</w:t>
      </w:r>
    </w:p>
    <w:p w14:paraId="0EB785BF" w14:textId="7ACBAE0C" w:rsidR="00877E69" w:rsidRPr="00E84931" w:rsidRDefault="00877E69" w:rsidP="00877E69">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E84931">
        <w:rPr>
          <w:rFonts w:asciiTheme="minorHAnsi" w:hAnsiTheme="minorHAnsi" w:cstheme="minorHAnsi"/>
          <w:sz w:val="22"/>
          <w:szCs w:val="22"/>
        </w:rPr>
        <w:t>Objednatel v souvislost</w:t>
      </w:r>
      <w:r w:rsidR="003F4BFB" w:rsidRPr="00E84931">
        <w:rPr>
          <w:rFonts w:asciiTheme="minorHAnsi" w:hAnsiTheme="minorHAnsi" w:cstheme="minorHAnsi"/>
          <w:sz w:val="22"/>
          <w:szCs w:val="22"/>
        </w:rPr>
        <w:t>i</w:t>
      </w:r>
      <w:r w:rsidRPr="00E84931">
        <w:rPr>
          <w:rFonts w:asciiTheme="minorHAnsi" w:hAnsiTheme="minorHAnsi" w:cstheme="minorHAnsi"/>
          <w:sz w:val="22"/>
          <w:szCs w:val="22"/>
        </w:rPr>
        <w:t xml:space="preserve"> s prováděním Díla zřídí a bude spravovat informační portál</w:t>
      </w:r>
      <w:r w:rsidR="00EB033A" w:rsidRPr="00E84931">
        <w:rPr>
          <w:rFonts w:asciiTheme="minorHAnsi" w:hAnsiTheme="minorHAnsi" w:cstheme="minorHAnsi"/>
          <w:sz w:val="22"/>
          <w:szCs w:val="22"/>
        </w:rPr>
        <w:t xml:space="preserve"> pro</w:t>
      </w:r>
      <w:r w:rsidR="00E84931" w:rsidRPr="00E84931">
        <w:rPr>
          <w:rFonts w:asciiTheme="minorHAnsi" w:hAnsiTheme="minorHAnsi" w:cstheme="minorHAnsi"/>
          <w:sz w:val="22"/>
          <w:szCs w:val="22"/>
        </w:rPr>
        <w:t> </w:t>
      </w:r>
      <w:r w:rsidR="00EB033A" w:rsidRPr="00E84931">
        <w:rPr>
          <w:rFonts w:asciiTheme="minorHAnsi" w:hAnsiTheme="minorHAnsi" w:cstheme="minorHAnsi"/>
          <w:sz w:val="22"/>
          <w:szCs w:val="22"/>
        </w:rPr>
        <w:t>veřejnost</w:t>
      </w:r>
      <w:r w:rsidRPr="00E84931">
        <w:rPr>
          <w:rFonts w:asciiTheme="minorHAnsi" w:hAnsiTheme="minorHAnsi" w:cstheme="minorHAnsi"/>
          <w:sz w:val="22"/>
          <w:szCs w:val="22"/>
        </w:rPr>
        <w:t xml:space="preserve">, přičemž Zhotovitel je povinen poskytovat Objednateli v rámci správy </w:t>
      </w:r>
      <w:r w:rsidR="00EB033A" w:rsidRPr="00E84931">
        <w:rPr>
          <w:rFonts w:asciiTheme="minorHAnsi" w:hAnsiTheme="minorHAnsi" w:cstheme="minorHAnsi"/>
          <w:sz w:val="22"/>
          <w:szCs w:val="22"/>
        </w:rPr>
        <w:t xml:space="preserve">a fungování </w:t>
      </w:r>
      <w:r w:rsidRPr="00E84931">
        <w:rPr>
          <w:rFonts w:asciiTheme="minorHAnsi" w:hAnsiTheme="minorHAnsi" w:cstheme="minorHAnsi"/>
          <w:sz w:val="22"/>
          <w:szCs w:val="22"/>
        </w:rPr>
        <w:t xml:space="preserve">tohoto portálu </w:t>
      </w:r>
      <w:r w:rsidR="003F4BFB" w:rsidRPr="00E84931">
        <w:rPr>
          <w:rFonts w:asciiTheme="minorHAnsi" w:hAnsiTheme="minorHAnsi" w:cstheme="minorHAnsi"/>
          <w:sz w:val="22"/>
          <w:szCs w:val="22"/>
        </w:rPr>
        <w:t xml:space="preserve">potřebnou </w:t>
      </w:r>
      <w:r w:rsidR="00EB033A" w:rsidRPr="00E84931">
        <w:rPr>
          <w:rFonts w:asciiTheme="minorHAnsi" w:hAnsiTheme="minorHAnsi" w:cstheme="minorHAnsi"/>
          <w:sz w:val="22"/>
          <w:szCs w:val="22"/>
        </w:rPr>
        <w:t>součinnost.</w:t>
      </w:r>
    </w:p>
    <w:p w14:paraId="445D9A3E" w14:textId="5A6AFFEB" w:rsidR="00EB033A" w:rsidRPr="00E84931" w:rsidRDefault="00EB033A" w:rsidP="00877E69">
      <w:pPr>
        <w:pStyle w:val="Odstavecseseznamem"/>
        <w:numPr>
          <w:ilvl w:val="1"/>
          <w:numId w:val="4"/>
        </w:numPr>
        <w:spacing w:after="120"/>
        <w:ind w:left="567" w:hanging="567"/>
        <w:contextualSpacing w:val="0"/>
        <w:jc w:val="both"/>
        <w:rPr>
          <w:rFonts w:asciiTheme="minorHAnsi" w:hAnsiTheme="minorHAnsi" w:cstheme="minorHAnsi"/>
          <w:sz w:val="22"/>
          <w:szCs w:val="22"/>
        </w:rPr>
      </w:pPr>
      <w:r w:rsidRPr="00E84931">
        <w:rPr>
          <w:rFonts w:asciiTheme="minorHAnsi" w:hAnsiTheme="minorHAnsi" w:cstheme="minorHAnsi"/>
          <w:sz w:val="22"/>
          <w:szCs w:val="22"/>
        </w:rPr>
        <w:t xml:space="preserve">Bude-li to Objednatelem vyžadováno, Zhotovitel se zavazuje v průběhu provádění Díla (výstavby) umožnit </w:t>
      </w:r>
      <w:r w:rsidR="003A48CA" w:rsidRPr="00E84931">
        <w:rPr>
          <w:rFonts w:asciiTheme="minorHAnsi" w:hAnsiTheme="minorHAnsi" w:cstheme="minorHAnsi"/>
          <w:sz w:val="22"/>
          <w:szCs w:val="22"/>
        </w:rPr>
        <w:t xml:space="preserve">a </w:t>
      </w:r>
      <w:r w:rsidRPr="00E84931">
        <w:rPr>
          <w:rFonts w:asciiTheme="minorHAnsi" w:hAnsiTheme="minorHAnsi" w:cstheme="minorHAnsi"/>
          <w:sz w:val="22"/>
          <w:szCs w:val="22"/>
        </w:rPr>
        <w:t>organiz</w:t>
      </w:r>
      <w:r w:rsidR="003A48CA" w:rsidRPr="00E84931">
        <w:rPr>
          <w:rFonts w:asciiTheme="minorHAnsi" w:hAnsiTheme="minorHAnsi" w:cstheme="minorHAnsi"/>
          <w:sz w:val="22"/>
          <w:szCs w:val="22"/>
        </w:rPr>
        <w:t>ačně</w:t>
      </w:r>
      <w:r w:rsidRPr="00E84931">
        <w:rPr>
          <w:rFonts w:asciiTheme="minorHAnsi" w:hAnsiTheme="minorHAnsi" w:cstheme="minorHAnsi"/>
          <w:sz w:val="22"/>
          <w:szCs w:val="22"/>
        </w:rPr>
        <w:t xml:space="preserve"> zajistit exkurze studentů</w:t>
      </w:r>
      <w:r w:rsidR="003A48CA" w:rsidRPr="00E84931">
        <w:rPr>
          <w:rFonts w:asciiTheme="minorHAnsi" w:hAnsiTheme="minorHAnsi" w:cstheme="minorHAnsi"/>
          <w:sz w:val="22"/>
          <w:szCs w:val="22"/>
        </w:rPr>
        <w:t xml:space="preserve"> (včetně vybavení ochranný</w:t>
      </w:r>
      <w:r w:rsidR="00203D51" w:rsidRPr="00E84931">
        <w:rPr>
          <w:rFonts w:asciiTheme="minorHAnsi" w:hAnsiTheme="minorHAnsi" w:cstheme="minorHAnsi"/>
          <w:sz w:val="22"/>
          <w:szCs w:val="22"/>
        </w:rPr>
        <w:t>mi</w:t>
      </w:r>
      <w:r w:rsidR="003A48CA" w:rsidRPr="00E84931">
        <w:rPr>
          <w:rFonts w:asciiTheme="minorHAnsi" w:hAnsiTheme="minorHAnsi" w:cstheme="minorHAnsi"/>
          <w:sz w:val="22"/>
          <w:szCs w:val="22"/>
        </w:rPr>
        <w:t xml:space="preserve"> pomůck</w:t>
      </w:r>
      <w:r w:rsidR="00203D51" w:rsidRPr="00E84931">
        <w:rPr>
          <w:rFonts w:asciiTheme="minorHAnsi" w:hAnsiTheme="minorHAnsi" w:cstheme="minorHAnsi"/>
          <w:sz w:val="22"/>
          <w:szCs w:val="22"/>
        </w:rPr>
        <w:t>ami</w:t>
      </w:r>
      <w:r w:rsidR="003A48CA" w:rsidRPr="00E84931">
        <w:rPr>
          <w:rFonts w:asciiTheme="minorHAnsi" w:hAnsiTheme="minorHAnsi" w:cstheme="minorHAnsi"/>
          <w:sz w:val="22"/>
          <w:szCs w:val="22"/>
        </w:rPr>
        <w:t xml:space="preserve"> a poučení o rizicích v místních podmínkách)</w:t>
      </w:r>
      <w:r w:rsidRPr="00E84931">
        <w:rPr>
          <w:rFonts w:asciiTheme="minorHAnsi" w:hAnsiTheme="minorHAnsi" w:cstheme="minorHAnsi"/>
          <w:sz w:val="22"/>
          <w:szCs w:val="22"/>
        </w:rPr>
        <w:t>.</w:t>
      </w:r>
      <w:r w:rsidR="00876B52" w:rsidRPr="00E84931">
        <w:rPr>
          <w:rFonts w:asciiTheme="minorHAnsi" w:hAnsiTheme="minorHAnsi" w:cstheme="minorHAnsi"/>
          <w:sz w:val="22"/>
          <w:szCs w:val="22"/>
        </w:rPr>
        <w:t xml:space="preserve"> </w:t>
      </w:r>
      <w:r w:rsidR="009078FF" w:rsidRPr="00E84931">
        <w:rPr>
          <w:rFonts w:asciiTheme="minorHAnsi" w:hAnsiTheme="minorHAnsi" w:cstheme="minorHAnsi"/>
          <w:sz w:val="22"/>
          <w:szCs w:val="22"/>
        </w:rPr>
        <w:t>Konkrétní termíny a</w:t>
      </w:r>
      <w:r w:rsidR="003A48CA" w:rsidRPr="00E84931">
        <w:rPr>
          <w:rFonts w:asciiTheme="minorHAnsi" w:hAnsiTheme="minorHAnsi" w:cstheme="minorHAnsi"/>
          <w:sz w:val="22"/>
          <w:szCs w:val="22"/>
        </w:rPr>
        <w:t> </w:t>
      </w:r>
      <w:r w:rsidR="009078FF" w:rsidRPr="00E84931">
        <w:rPr>
          <w:rFonts w:asciiTheme="minorHAnsi" w:hAnsiTheme="minorHAnsi" w:cstheme="minorHAnsi"/>
          <w:sz w:val="22"/>
          <w:szCs w:val="22"/>
        </w:rPr>
        <w:t>množství přítomných studentů budou vždy Smluvními stranami předem dohodnuty tak, aby</w:t>
      </w:r>
      <w:r w:rsidR="003A48CA" w:rsidRPr="00E84931">
        <w:rPr>
          <w:rFonts w:asciiTheme="minorHAnsi" w:hAnsiTheme="minorHAnsi" w:cstheme="minorHAnsi"/>
          <w:sz w:val="22"/>
          <w:szCs w:val="22"/>
        </w:rPr>
        <w:t> </w:t>
      </w:r>
      <w:r w:rsidR="009078FF" w:rsidRPr="00E84931">
        <w:rPr>
          <w:rFonts w:asciiTheme="minorHAnsi" w:hAnsiTheme="minorHAnsi" w:cstheme="minorHAnsi"/>
          <w:sz w:val="22"/>
          <w:szCs w:val="22"/>
        </w:rPr>
        <w:t>nebyl narušen průběh výstavby</w:t>
      </w:r>
      <w:r w:rsidR="003A48CA" w:rsidRPr="00E84931">
        <w:rPr>
          <w:rFonts w:asciiTheme="minorHAnsi" w:hAnsiTheme="minorHAnsi" w:cstheme="minorHAnsi"/>
          <w:sz w:val="22"/>
          <w:szCs w:val="22"/>
        </w:rPr>
        <w:t xml:space="preserve"> a aby nedošlo k ohrožení časového harmonogramu výstavby</w:t>
      </w:r>
      <w:r w:rsidR="009078FF" w:rsidRPr="00E84931">
        <w:rPr>
          <w:rFonts w:asciiTheme="minorHAnsi" w:hAnsiTheme="minorHAnsi" w:cstheme="minorHAnsi"/>
          <w:sz w:val="22"/>
          <w:szCs w:val="22"/>
        </w:rPr>
        <w:t xml:space="preserve"> </w:t>
      </w:r>
      <w:r w:rsidR="003A48CA" w:rsidRPr="00E84931">
        <w:rPr>
          <w:rFonts w:asciiTheme="minorHAnsi" w:hAnsiTheme="minorHAnsi" w:cstheme="minorHAnsi"/>
          <w:sz w:val="22"/>
          <w:szCs w:val="22"/>
        </w:rPr>
        <w:t>a řádné realizace Díla.</w:t>
      </w:r>
    </w:p>
    <w:bookmarkEnd w:id="9"/>
    <w:p w14:paraId="236FE7FF" w14:textId="77777777" w:rsidR="00E87804" w:rsidRPr="005209ED" w:rsidRDefault="00E87804">
      <w:pPr>
        <w:pStyle w:val="Nzev"/>
        <w:numPr>
          <w:ilvl w:val="0"/>
          <w:numId w:val="15"/>
        </w:numPr>
        <w:suppressAutoHyphens/>
        <w:spacing w:before="240" w:after="120"/>
        <w:rPr>
          <w:rFonts w:asciiTheme="minorHAnsi" w:hAnsiTheme="minorHAnsi" w:cstheme="minorHAnsi"/>
          <w:bCs/>
          <w:sz w:val="22"/>
          <w:szCs w:val="22"/>
          <w:lang w:eastAsia="ar-SA"/>
        </w:rPr>
      </w:pPr>
      <w:r w:rsidRPr="005209ED">
        <w:rPr>
          <w:rFonts w:asciiTheme="minorHAnsi" w:hAnsiTheme="minorHAnsi" w:cstheme="minorHAnsi"/>
          <w:bCs/>
          <w:sz w:val="22"/>
          <w:szCs w:val="22"/>
          <w:lang w:eastAsia="ar-SA"/>
        </w:rPr>
        <w:t xml:space="preserve">Předání a převzetí </w:t>
      </w:r>
      <w:r w:rsidR="001E5C8A" w:rsidRPr="005209ED">
        <w:rPr>
          <w:rFonts w:asciiTheme="minorHAnsi" w:hAnsiTheme="minorHAnsi" w:cstheme="minorHAnsi"/>
          <w:bCs/>
          <w:sz w:val="22"/>
          <w:szCs w:val="22"/>
          <w:lang w:eastAsia="ar-SA"/>
        </w:rPr>
        <w:t>D</w:t>
      </w:r>
      <w:r w:rsidRPr="005209ED">
        <w:rPr>
          <w:rFonts w:asciiTheme="minorHAnsi" w:hAnsiTheme="minorHAnsi" w:cstheme="minorHAnsi"/>
          <w:bCs/>
          <w:sz w:val="22"/>
          <w:szCs w:val="22"/>
          <w:lang w:eastAsia="ar-SA"/>
        </w:rPr>
        <w:t>íla</w:t>
      </w:r>
    </w:p>
    <w:p w14:paraId="1723E85F" w14:textId="1BF8B16B" w:rsidR="00E64367" w:rsidRPr="005209ED" w:rsidRDefault="00E87804">
      <w:pPr>
        <w:pStyle w:val="Odstavecseseznamem"/>
        <w:numPr>
          <w:ilvl w:val="1"/>
          <w:numId w:val="5"/>
        </w:numPr>
        <w:spacing w:after="120"/>
        <w:ind w:left="567" w:hanging="567"/>
        <w:contextualSpacing w:val="0"/>
        <w:jc w:val="both"/>
        <w:rPr>
          <w:rFonts w:asciiTheme="minorHAnsi" w:hAnsiTheme="minorHAnsi" w:cstheme="minorHAnsi"/>
          <w:sz w:val="22"/>
          <w:szCs w:val="22"/>
        </w:rPr>
      </w:pPr>
      <w:r w:rsidRPr="005209ED">
        <w:rPr>
          <w:rFonts w:asciiTheme="minorHAnsi" w:hAnsiTheme="minorHAnsi" w:cstheme="minorHAnsi"/>
          <w:sz w:val="22"/>
          <w:szCs w:val="22"/>
        </w:rPr>
        <w:t xml:space="preserve">Zhotovitel splní svou povinnost provést </w:t>
      </w:r>
      <w:r w:rsidR="00B42820" w:rsidRPr="005209ED">
        <w:rPr>
          <w:rFonts w:asciiTheme="minorHAnsi" w:hAnsiTheme="minorHAnsi" w:cstheme="minorHAnsi"/>
          <w:sz w:val="22"/>
          <w:szCs w:val="22"/>
        </w:rPr>
        <w:t>D</w:t>
      </w:r>
      <w:r w:rsidRPr="005209ED">
        <w:rPr>
          <w:rFonts w:asciiTheme="minorHAnsi" w:hAnsiTheme="minorHAnsi" w:cstheme="minorHAnsi"/>
          <w:sz w:val="22"/>
          <w:szCs w:val="22"/>
        </w:rPr>
        <w:t xml:space="preserve">ílo </w:t>
      </w:r>
      <w:r w:rsidR="002A10AA">
        <w:rPr>
          <w:rFonts w:asciiTheme="minorHAnsi" w:hAnsiTheme="minorHAnsi" w:cstheme="minorHAnsi"/>
          <w:sz w:val="22"/>
          <w:szCs w:val="22"/>
        </w:rPr>
        <w:t xml:space="preserve">jeho </w:t>
      </w:r>
      <w:r w:rsidRPr="005209ED">
        <w:rPr>
          <w:rFonts w:asciiTheme="minorHAnsi" w:hAnsiTheme="minorHAnsi" w:cstheme="minorHAnsi"/>
          <w:sz w:val="22"/>
          <w:szCs w:val="22"/>
        </w:rPr>
        <w:t xml:space="preserve">řádným </w:t>
      </w:r>
      <w:r w:rsidR="009517E2">
        <w:rPr>
          <w:rFonts w:asciiTheme="minorHAnsi" w:hAnsiTheme="minorHAnsi" w:cstheme="minorHAnsi"/>
          <w:sz w:val="22"/>
          <w:szCs w:val="22"/>
        </w:rPr>
        <w:t>protokolárním předáním a převzetím dokončeného Díla</w:t>
      </w:r>
      <w:r w:rsidR="001002B7">
        <w:rPr>
          <w:rFonts w:asciiTheme="minorHAnsi" w:hAnsiTheme="minorHAnsi" w:cstheme="minorHAnsi"/>
          <w:sz w:val="22"/>
          <w:szCs w:val="22"/>
        </w:rPr>
        <w:t xml:space="preserve"> bez vad a nedodělků bránících jeho užívání</w:t>
      </w:r>
      <w:r w:rsidR="00373AA4">
        <w:rPr>
          <w:rFonts w:asciiTheme="minorHAnsi" w:hAnsiTheme="minorHAnsi" w:cstheme="minorHAnsi"/>
          <w:sz w:val="22"/>
          <w:szCs w:val="22"/>
        </w:rPr>
        <w:t xml:space="preserve">, což bude uvedeno v oboustranně podepsaném </w:t>
      </w:r>
      <w:r w:rsidR="00AE489C">
        <w:rPr>
          <w:rFonts w:asciiTheme="minorHAnsi" w:hAnsiTheme="minorHAnsi" w:cstheme="minorHAnsi"/>
          <w:sz w:val="22"/>
          <w:szCs w:val="22"/>
        </w:rPr>
        <w:t>z</w:t>
      </w:r>
      <w:r w:rsidR="00373AA4">
        <w:rPr>
          <w:rFonts w:asciiTheme="minorHAnsi" w:hAnsiTheme="minorHAnsi" w:cstheme="minorHAnsi"/>
          <w:sz w:val="22"/>
          <w:szCs w:val="22"/>
        </w:rPr>
        <w:t>ápis</w:t>
      </w:r>
      <w:r w:rsidR="00AE489C">
        <w:rPr>
          <w:rFonts w:asciiTheme="minorHAnsi" w:hAnsiTheme="minorHAnsi" w:cstheme="minorHAnsi"/>
          <w:sz w:val="22"/>
          <w:szCs w:val="22"/>
        </w:rPr>
        <w:t>u</w:t>
      </w:r>
      <w:r w:rsidR="00373AA4">
        <w:rPr>
          <w:rFonts w:asciiTheme="minorHAnsi" w:hAnsiTheme="minorHAnsi" w:cstheme="minorHAnsi"/>
          <w:sz w:val="22"/>
          <w:szCs w:val="22"/>
        </w:rPr>
        <w:t xml:space="preserve"> o předání a převzetí Díla</w:t>
      </w:r>
      <w:r w:rsidR="00AE489C">
        <w:rPr>
          <w:rFonts w:asciiTheme="minorHAnsi" w:hAnsiTheme="minorHAnsi" w:cstheme="minorHAnsi"/>
          <w:sz w:val="22"/>
          <w:szCs w:val="22"/>
        </w:rPr>
        <w:t xml:space="preserve"> (dále jen „</w:t>
      </w:r>
      <w:r w:rsidR="00AE489C" w:rsidRPr="00AE489C">
        <w:rPr>
          <w:rFonts w:asciiTheme="minorHAnsi" w:hAnsiTheme="minorHAnsi" w:cstheme="minorHAnsi"/>
          <w:b/>
          <w:bCs/>
          <w:sz w:val="22"/>
          <w:szCs w:val="22"/>
        </w:rPr>
        <w:t>Zápis o předání a převzetí Díla</w:t>
      </w:r>
      <w:r w:rsidR="00AE489C">
        <w:rPr>
          <w:rFonts w:asciiTheme="minorHAnsi" w:hAnsiTheme="minorHAnsi" w:cstheme="minorHAnsi"/>
          <w:sz w:val="22"/>
          <w:szCs w:val="22"/>
        </w:rPr>
        <w:t>“)</w:t>
      </w:r>
      <w:r w:rsidR="008E2A80" w:rsidRPr="005209ED">
        <w:rPr>
          <w:rFonts w:asciiTheme="minorHAnsi" w:hAnsiTheme="minorHAnsi" w:cstheme="minorHAnsi"/>
          <w:sz w:val="22"/>
          <w:szCs w:val="22"/>
        </w:rPr>
        <w:t>.</w:t>
      </w:r>
      <w:r w:rsidR="002A10AA">
        <w:rPr>
          <w:rFonts w:asciiTheme="minorHAnsi" w:hAnsiTheme="minorHAnsi" w:cstheme="minorHAnsi"/>
          <w:sz w:val="22"/>
          <w:szCs w:val="22"/>
        </w:rPr>
        <w:t xml:space="preserve"> </w:t>
      </w:r>
    </w:p>
    <w:p w14:paraId="579649F8" w14:textId="55FE6D5B" w:rsidR="00F149B2" w:rsidRPr="00F149B2" w:rsidRDefault="00E64367">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5209ED">
        <w:rPr>
          <w:rFonts w:asciiTheme="minorHAnsi" w:hAnsiTheme="minorHAnsi" w:cstheme="minorHAnsi"/>
          <w:sz w:val="22"/>
          <w:szCs w:val="22"/>
        </w:rPr>
        <w:t xml:space="preserve">Zhotovitel je povinen předat </w:t>
      </w:r>
      <w:r w:rsidR="00F149B2" w:rsidRPr="005209ED">
        <w:rPr>
          <w:rFonts w:asciiTheme="minorHAnsi" w:hAnsiTheme="minorHAnsi" w:cstheme="minorHAnsi"/>
          <w:sz w:val="22"/>
          <w:szCs w:val="22"/>
        </w:rPr>
        <w:t>O</w:t>
      </w:r>
      <w:r w:rsidRPr="005209ED">
        <w:rPr>
          <w:rFonts w:asciiTheme="minorHAnsi" w:hAnsiTheme="minorHAnsi" w:cstheme="minorHAnsi"/>
          <w:sz w:val="22"/>
          <w:szCs w:val="22"/>
        </w:rPr>
        <w:t>bjednateli</w:t>
      </w:r>
      <w:r w:rsidR="00F61DBB" w:rsidRPr="005209ED">
        <w:rPr>
          <w:rFonts w:asciiTheme="minorHAnsi" w:hAnsiTheme="minorHAnsi" w:cstheme="minorHAnsi"/>
          <w:sz w:val="22"/>
          <w:szCs w:val="22"/>
        </w:rPr>
        <w:t xml:space="preserve"> </w:t>
      </w:r>
      <w:r w:rsidR="00D53D9E">
        <w:rPr>
          <w:rFonts w:asciiTheme="minorHAnsi" w:hAnsiTheme="minorHAnsi" w:cstheme="minorHAnsi"/>
          <w:sz w:val="22"/>
          <w:szCs w:val="22"/>
        </w:rPr>
        <w:t>(resp.</w:t>
      </w:r>
      <w:r w:rsidR="0024077D">
        <w:rPr>
          <w:rFonts w:asciiTheme="minorHAnsi" w:hAnsiTheme="minorHAnsi" w:cstheme="minorHAnsi"/>
          <w:sz w:val="22"/>
          <w:szCs w:val="22"/>
        </w:rPr>
        <w:t xml:space="preserve"> TDS</w:t>
      </w:r>
      <w:r w:rsidR="00D53D9E">
        <w:rPr>
          <w:rFonts w:asciiTheme="minorHAnsi" w:hAnsiTheme="minorHAnsi" w:cstheme="minorHAnsi"/>
          <w:sz w:val="22"/>
          <w:szCs w:val="22"/>
        </w:rPr>
        <w:t>)</w:t>
      </w:r>
      <w:r w:rsidR="0024077D">
        <w:rPr>
          <w:rFonts w:asciiTheme="minorHAnsi" w:hAnsiTheme="minorHAnsi" w:cstheme="minorHAnsi"/>
          <w:sz w:val="22"/>
          <w:szCs w:val="22"/>
        </w:rPr>
        <w:t xml:space="preserve"> </w:t>
      </w:r>
      <w:r w:rsidRPr="005209ED">
        <w:rPr>
          <w:rFonts w:asciiTheme="minorHAnsi" w:hAnsiTheme="minorHAnsi" w:cstheme="minorHAnsi"/>
          <w:sz w:val="22"/>
          <w:szCs w:val="22"/>
        </w:rPr>
        <w:t>veškeré doklady a dokumenty týkající se</w:t>
      </w:r>
      <w:r w:rsidR="00D53D9E">
        <w:rPr>
          <w:rFonts w:asciiTheme="minorHAnsi" w:hAnsiTheme="minorHAnsi" w:cstheme="minorHAnsi"/>
          <w:sz w:val="22"/>
          <w:szCs w:val="22"/>
        </w:rPr>
        <w:t> </w:t>
      </w:r>
      <w:r w:rsidRPr="00F149B2">
        <w:rPr>
          <w:rFonts w:asciiTheme="minorHAnsi" w:hAnsiTheme="minorHAnsi" w:cstheme="minorHAnsi"/>
          <w:sz w:val="22"/>
          <w:szCs w:val="22"/>
        </w:rPr>
        <w:t xml:space="preserve">povinnosti splnit podmínky stavebního povolení, včetně všech </w:t>
      </w:r>
      <w:r w:rsidR="001A06D5">
        <w:rPr>
          <w:rFonts w:asciiTheme="minorHAnsi" w:hAnsiTheme="minorHAnsi" w:cstheme="minorHAnsi"/>
          <w:sz w:val="22"/>
          <w:szCs w:val="22"/>
        </w:rPr>
        <w:t xml:space="preserve">potřebných </w:t>
      </w:r>
      <w:r w:rsidR="00650BB8">
        <w:rPr>
          <w:rFonts w:asciiTheme="minorHAnsi" w:hAnsiTheme="minorHAnsi" w:cstheme="minorHAnsi"/>
          <w:sz w:val="22"/>
          <w:szCs w:val="22"/>
        </w:rPr>
        <w:t xml:space="preserve">kladných </w:t>
      </w:r>
      <w:r w:rsidRPr="00F149B2">
        <w:rPr>
          <w:rFonts w:asciiTheme="minorHAnsi" w:hAnsiTheme="minorHAnsi" w:cstheme="minorHAnsi"/>
          <w:sz w:val="22"/>
          <w:szCs w:val="22"/>
        </w:rPr>
        <w:t>vyjádření</w:t>
      </w:r>
      <w:r w:rsidR="00F73439">
        <w:rPr>
          <w:rFonts w:asciiTheme="minorHAnsi" w:hAnsiTheme="minorHAnsi" w:cstheme="minorHAnsi"/>
          <w:sz w:val="22"/>
          <w:szCs w:val="22"/>
        </w:rPr>
        <w:t xml:space="preserve"> a stanovisek</w:t>
      </w:r>
      <w:r w:rsidR="00F149B2" w:rsidRPr="00F149B2">
        <w:rPr>
          <w:rFonts w:asciiTheme="minorHAnsi" w:hAnsiTheme="minorHAnsi" w:cstheme="minorHAnsi"/>
          <w:sz w:val="22"/>
          <w:szCs w:val="22"/>
        </w:rPr>
        <w:t>,</w:t>
      </w:r>
      <w:r w:rsidR="00E87804" w:rsidRPr="00F149B2">
        <w:rPr>
          <w:rFonts w:asciiTheme="minorHAnsi" w:hAnsiTheme="minorHAnsi" w:cstheme="minorHAnsi"/>
          <w:sz w:val="22"/>
          <w:szCs w:val="22"/>
        </w:rPr>
        <w:t xml:space="preserve"> které jsou nezbytné pro</w:t>
      </w:r>
      <w:r w:rsidR="00F149B2" w:rsidRPr="00F149B2">
        <w:rPr>
          <w:rFonts w:asciiTheme="minorHAnsi" w:hAnsiTheme="minorHAnsi" w:cstheme="minorHAnsi"/>
          <w:sz w:val="22"/>
          <w:szCs w:val="22"/>
        </w:rPr>
        <w:t xml:space="preserve"> </w:t>
      </w:r>
      <w:r w:rsidR="00866588">
        <w:rPr>
          <w:rFonts w:asciiTheme="minorHAnsi" w:hAnsiTheme="minorHAnsi" w:cstheme="minorHAnsi"/>
          <w:sz w:val="22"/>
          <w:szCs w:val="22"/>
        </w:rPr>
        <w:t>vydání</w:t>
      </w:r>
      <w:r w:rsidR="00546B11">
        <w:rPr>
          <w:rFonts w:asciiTheme="minorHAnsi" w:hAnsiTheme="minorHAnsi" w:cstheme="minorHAnsi"/>
          <w:sz w:val="22"/>
          <w:szCs w:val="22"/>
        </w:rPr>
        <w:t xml:space="preserve"> </w:t>
      </w:r>
      <w:r w:rsidR="001A06D5">
        <w:rPr>
          <w:rFonts w:asciiTheme="minorHAnsi" w:hAnsiTheme="minorHAnsi" w:cstheme="minorHAnsi"/>
          <w:sz w:val="22"/>
          <w:szCs w:val="22"/>
        </w:rPr>
        <w:t xml:space="preserve">kladného rozhodnutí stavebního úřadu. </w:t>
      </w:r>
    </w:p>
    <w:p w14:paraId="3BA0978B" w14:textId="33C6D4C6" w:rsidR="008E2A80" w:rsidRPr="009F4737" w:rsidRDefault="008E2A80">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F149B2">
        <w:rPr>
          <w:rFonts w:asciiTheme="minorHAnsi" w:hAnsiTheme="minorHAnsi" w:cstheme="minorHAnsi"/>
          <w:sz w:val="22"/>
          <w:szCs w:val="22"/>
        </w:rPr>
        <w:t xml:space="preserve">Zhotovitel je </w:t>
      </w:r>
      <w:r w:rsidRPr="009F4737">
        <w:rPr>
          <w:rFonts w:asciiTheme="minorHAnsi" w:hAnsiTheme="minorHAnsi" w:cstheme="minorHAnsi"/>
          <w:sz w:val="22"/>
          <w:szCs w:val="22"/>
        </w:rPr>
        <w:t>povinen připravit a doložit u přejímacího řízení všechny předepsané doklady dle </w:t>
      </w:r>
      <w:r w:rsidR="00B40F4D">
        <w:rPr>
          <w:rFonts w:asciiTheme="minorHAnsi" w:hAnsiTheme="minorHAnsi" w:cstheme="minorHAnsi"/>
          <w:sz w:val="22"/>
          <w:szCs w:val="22"/>
        </w:rPr>
        <w:t xml:space="preserve">stavebního </w:t>
      </w:r>
      <w:r w:rsidRPr="009F4737">
        <w:rPr>
          <w:rFonts w:asciiTheme="minorHAnsi" w:hAnsiTheme="minorHAnsi" w:cstheme="minorHAnsi"/>
          <w:sz w:val="22"/>
          <w:szCs w:val="22"/>
        </w:rPr>
        <w:t>zákona. Bez těchto dokladů nelze považovat Dílo za dokončené a schopné předání.</w:t>
      </w:r>
    </w:p>
    <w:p w14:paraId="1AE29148" w14:textId="4389ADFE" w:rsidR="008E2A80" w:rsidRPr="009F4737" w:rsidRDefault="008E2A80">
      <w:pPr>
        <w:pStyle w:val="Odstavecseseznamem"/>
        <w:numPr>
          <w:ilvl w:val="1"/>
          <w:numId w:val="5"/>
        </w:numPr>
        <w:spacing w:after="120"/>
        <w:ind w:left="567" w:hanging="567"/>
        <w:contextualSpacing w:val="0"/>
        <w:jc w:val="both"/>
        <w:rPr>
          <w:rFonts w:asciiTheme="minorHAnsi" w:hAnsiTheme="minorHAnsi" w:cstheme="minorHAnsi"/>
          <w:sz w:val="22"/>
          <w:szCs w:val="22"/>
        </w:rPr>
      </w:pPr>
      <w:r w:rsidRPr="009F4737">
        <w:rPr>
          <w:rFonts w:asciiTheme="minorHAnsi" w:hAnsiTheme="minorHAnsi" w:cstheme="minorHAnsi"/>
          <w:sz w:val="22"/>
          <w:szCs w:val="22"/>
        </w:rPr>
        <w:t>Při předání Díla předloží Zhotovitel Objednateli rovněž dokumentaci jeho skutečného provedení</w:t>
      </w:r>
      <w:r w:rsidR="00D1560E" w:rsidRPr="009F4737">
        <w:rPr>
          <w:rFonts w:asciiTheme="minorHAnsi" w:hAnsiTheme="minorHAnsi" w:cstheme="minorHAnsi"/>
          <w:sz w:val="22"/>
          <w:szCs w:val="22"/>
        </w:rPr>
        <w:t xml:space="preserve"> (dále jen „</w:t>
      </w:r>
      <w:r w:rsidR="00D1560E" w:rsidRPr="009F4737">
        <w:rPr>
          <w:rFonts w:asciiTheme="minorHAnsi" w:hAnsiTheme="minorHAnsi" w:cstheme="minorHAnsi"/>
          <w:b/>
          <w:bCs/>
          <w:sz w:val="22"/>
          <w:szCs w:val="22"/>
        </w:rPr>
        <w:t>DSPS</w:t>
      </w:r>
      <w:r w:rsidR="00D1560E" w:rsidRPr="009F4737">
        <w:rPr>
          <w:rFonts w:asciiTheme="minorHAnsi" w:hAnsiTheme="minorHAnsi" w:cstheme="minorHAnsi"/>
          <w:sz w:val="22"/>
          <w:szCs w:val="22"/>
        </w:rPr>
        <w:t>“)</w:t>
      </w:r>
      <w:r w:rsidRPr="009F4737">
        <w:rPr>
          <w:rFonts w:asciiTheme="minorHAnsi" w:hAnsiTheme="minorHAnsi" w:cstheme="minorHAnsi"/>
          <w:sz w:val="22"/>
          <w:szCs w:val="22"/>
        </w:rPr>
        <w:t xml:space="preserve"> a dále veškeré povinné doklady k</w:t>
      </w:r>
      <w:r w:rsidR="0005481F" w:rsidRPr="009F4737">
        <w:rPr>
          <w:rFonts w:asciiTheme="minorHAnsi" w:hAnsiTheme="minorHAnsi" w:cstheme="minorHAnsi"/>
          <w:sz w:val="22"/>
          <w:szCs w:val="22"/>
        </w:rPr>
        <w:t> </w:t>
      </w:r>
      <w:r w:rsidRPr="009F4737">
        <w:rPr>
          <w:rFonts w:asciiTheme="minorHAnsi" w:hAnsiTheme="minorHAnsi" w:cstheme="minorHAnsi"/>
          <w:sz w:val="22"/>
          <w:szCs w:val="22"/>
        </w:rPr>
        <w:t>výrobkům a zařízením, atesty, protokoly</w:t>
      </w:r>
      <w:r w:rsidR="00F72BC6" w:rsidRPr="009F4737">
        <w:rPr>
          <w:rFonts w:asciiTheme="minorHAnsi" w:hAnsiTheme="minorHAnsi" w:cstheme="minorHAnsi"/>
          <w:sz w:val="22"/>
          <w:szCs w:val="22"/>
        </w:rPr>
        <w:t> </w:t>
      </w:r>
      <w:r w:rsidRPr="009F4737">
        <w:rPr>
          <w:rFonts w:asciiTheme="minorHAnsi" w:hAnsiTheme="minorHAnsi" w:cstheme="minorHAnsi"/>
          <w:sz w:val="22"/>
          <w:szCs w:val="22"/>
        </w:rPr>
        <w:t>o zkouškách Díla, popř. o komplexním vyzkoušení jeho částí, prohlášení o shodě apod.</w:t>
      </w:r>
      <w:r w:rsidR="00065335" w:rsidRPr="009F4737">
        <w:rPr>
          <w:rFonts w:asciiTheme="minorHAnsi" w:hAnsiTheme="minorHAnsi" w:cstheme="minorHAnsi"/>
          <w:sz w:val="22"/>
          <w:szCs w:val="22"/>
        </w:rPr>
        <w:t xml:space="preserve"> Veškeré zmíněné dokumenty budou vždy předávány</w:t>
      </w:r>
      <w:r w:rsidR="007F32FA" w:rsidRPr="009F4737">
        <w:rPr>
          <w:rFonts w:asciiTheme="minorHAnsi" w:hAnsiTheme="minorHAnsi" w:cstheme="minorHAnsi"/>
          <w:sz w:val="22"/>
          <w:szCs w:val="22"/>
        </w:rPr>
        <w:t xml:space="preserve"> </w:t>
      </w:r>
      <w:r w:rsidR="00BE6C49" w:rsidRPr="009F4737">
        <w:rPr>
          <w:rFonts w:asciiTheme="minorHAnsi" w:hAnsiTheme="minorHAnsi" w:cstheme="minorHAnsi"/>
          <w:sz w:val="22"/>
          <w:szCs w:val="22"/>
        </w:rPr>
        <w:t xml:space="preserve">a vloženy do společného datového prostředí (CDE) </w:t>
      </w:r>
      <w:r w:rsidR="00316DAB" w:rsidRPr="009F4737">
        <w:rPr>
          <w:rFonts w:asciiTheme="minorHAnsi" w:hAnsiTheme="minorHAnsi" w:cstheme="minorHAnsi"/>
          <w:sz w:val="22"/>
          <w:szCs w:val="22"/>
        </w:rPr>
        <w:t>v</w:t>
      </w:r>
      <w:r w:rsidR="0005481F" w:rsidRPr="009F4737">
        <w:rPr>
          <w:rFonts w:asciiTheme="minorHAnsi" w:hAnsiTheme="minorHAnsi" w:cstheme="minorHAnsi"/>
          <w:sz w:val="22"/>
          <w:szCs w:val="22"/>
        </w:rPr>
        <w:t> </w:t>
      </w:r>
      <w:r w:rsidR="00316DAB" w:rsidRPr="009F4737">
        <w:rPr>
          <w:rFonts w:asciiTheme="minorHAnsi" w:hAnsiTheme="minorHAnsi" w:cstheme="minorHAnsi"/>
          <w:sz w:val="22"/>
          <w:szCs w:val="22"/>
        </w:rPr>
        <w:t>souladu s</w:t>
      </w:r>
      <w:r w:rsidR="0005481F" w:rsidRPr="009F4737">
        <w:rPr>
          <w:rFonts w:asciiTheme="minorHAnsi" w:hAnsiTheme="minorHAnsi" w:cstheme="minorHAnsi"/>
          <w:sz w:val="22"/>
          <w:szCs w:val="22"/>
        </w:rPr>
        <w:t> </w:t>
      </w:r>
      <w:r w:rsidR="00316DAB" w:rsidRPr="009F4737">
        <w:rPr>
          <w:rFonts w:asciiTheme="minorHAnsi" w:hAnsiTheme="minorHAnsi" w:cstheme="minorHAnsi"/>
          <w:sz w:val="22"/>
          <w:szCs w:val="22"/>
        </w:rPr>
        <w:t>pokyny uvedenými v</w:t>
      </w:r>
      <w:r w:rsidR="0005481F" w:rsidRPr="009F4737">
        <w:rPr>
          <w:rFonts w:asciiTheme="minorHAnsi" w:hAnsiTheme="minorHAnsi" w:cstheme="minorHAnsi"/>
          <w:sz w:val="22"/>
          <w:szCs w:val="22"/>
        </w:rPr>
        <w:t> </w:t>
      </w:r>
      <w:r w:rsidR="00F72BC6" w:rsidRPr="009F4737">
        <w:rPr>
          <w:rFonts w:asciiTheme="minorHAnsi" w:hAnsiTheme="minorHAnsi" w:cstheme="minorHAnsi"/>
          <w:i/>
          <w:iCs/>
          <w:sz w:val="22"/>
          <w:szCs w:val="22"/>
        </w:rPr>
        <w:t>P</w:t>
      </w:r>
      <w:r w:rsidR="00316DAB" w:rsidRPr="009F4737">
        <w:rPr>
          <w:rFonts w:asciiTheme="minorHAnsi" w:hAnsiTheme="minorHAnsi" w:cstheme="minorHAnsi"/>
          <w:i/>
          <w:iCs/>
          <w:sz w:val="22"/>
          <w:szCs w:val="22"/>
        </w:rPr>
        <w:t>říloze č.</w:t>
      </w:r>
      <w:r w:rsidR="00F72BC6" w:rsidRPr="009F4737">
        <w:rPr>
          <w:rFonts w:asciiTheme="minorHAnsi" w:hAnsiTheme="minorHAnsi" w:cstheme="minorHAnsi"/>
          <w:i/>
          <w:iCs/>
          <w:sz w:val="22"/>
          <w:szCs w:val="22"/>
        </w:rPr>
        <w:t xml:space="preserve"> </w:t>
      </w:r>
      <w:r w:rsidR="00316DAB" w:rsidRPr="009F4737">
        <w:rPr>
          <w:rFonts w:asciiTheme="minorHAnsi" w:hAnsiTheme="minorHAnsi" w:cstheme="minorHAnsi"/>
          <w:i/>
          <w:iCs/>
          <w:sz w:val="22"/>
          <w:szCs w:val="22"/>
        </w:rPr>
        <w:t>13</w:t>
      </w:r>
      <w:r w:rsidR="00316DAB" w:rsidRPr="009F4737">
        <w:rPr>
          <w:rFonts w:asciiTheme="minorHAnsi" w:hAnsiTheme="minorHAnsi" w:cstheme="minorHAnsi"/>
          <w:sz w:val="22"/>
          <w:szCs w:val="22"/>
        </w:rPr>
        <w:t xml:space="preserve"> </w:t>
      </w:r>
      <w:r w:rsidR="00F72BC6" w:rsidRPr="009F4737">
        <w:rPr>
          <w:rFonts w:asciiTheme="minorHAnsi" w:hAnsiTheme="minorHAnsi" w:cstheme="minorHAnsi"/>
          <w:sz w:val="22"/>
          <w:szCs w:val="22"/>
        </w:rPr>
        <w:t>a/nebo</w:t>
      </w:r>
      <w:r w:rsidR="00316DAB" w:rsidRPr="009F4737">
        <w:rPr>
          <w:rFonts w:asciiTheme="minorHAnsi" w:hAnsiTheme="minorHAnsi" w:cstheme="minorHAnsi"/>
          <w:sz w:val="22"/>
          <w:szCs w:val="22"/>
        </w:rPr>
        <w:t xml:space="preserve"> v</w:t>
      </w:r>
      <w:r w:rsidR="0005481F" w:rsidRPr="009F4737">
        <w:rPr>
          <w:rFonts w:asciiTheme="minorHAnsi" w:hAnsiTheme="minorHAnsi" w:cstheme="minorHAnsi"/>
          <w:sz w:val="22"/>
          <w:szCs w:val="22"/>
        </w:rPr>
        <w:t> </w:t>
      </w:r>
      <w:r w:rsidR="00F72BC6" w:rsidRPr="009F4737">
        <w:rPr>
          <w:rFonts w:asciiTheme="minorHAnsi" w:hAnsiTheme="minorHAnsi" w:cstheme="minorHAnsi"/>
          <w:i/>
          <w:iCs/>
          <w:sz w:val="22"/>
          <w:szCs w:val="22"/>
        </w:rPr>
        <w:t>P</w:t>
      </w:r>
      <w:r w:rsidR="00316DAB" w:rsidRPr="009F4737">
        <w:rPr>
          <w:rFonts w:asciiTheme="minorHAnsi" w:hAnsiTheme="minorHAnsi" w:cstheme="minorHAnsi"/>
          <w:i/>
          <w:iCs/>
          <w:sz w:val="22"/>
          <w:szCs w:val="22"/>
        </w:rPr>
        <w:t xml:space="preserve">říloze č. 15 </w:t>
      </w:r>
      <w:r w:rsidR="00640B35" w:rsidRPr="009F4737">
        <w:rPr>
          <w:rFonts w:asciiTheme="minorHAnsi" w:hAnsiTheme="minorHAnsi" w:cstheme="minorHAnsi"/>
          <w:sz w:val="22"/>
          <w:szCs w:val="22"/>
        </w:rPr>
        <w:t>této Smlouvy</w:t>
      </w:r>
      <w:r w:rsidR="00BE6C49" w:rsidRPr="009F4737">
        <w:rPr>
          <w:rFonts w:asciiTheme="minorHAnsi" w:hAnsiTheme="minorHAnsi" w:cstheme="minorHAnsi"/>
          <w:sz w:val="22"/>
          <w:szCs w:val="22"/>
        </w:rPr>
        <w:t>.</w:t>
      </w:r>
      <w:r w:rsidR="001A691B" w:rsidRPr="009F4737">
        <w:rPr>
          <w:rFonts w:asciiTheme="minorHAnsi" w:hAnsiTheme="minorHAnsi" w:cstheme="minorHAnsi"/>
          <w:sz w:val="22"/>
          <w:szCs w:val="22"/>
        </w:rPr>
        <w:t xml:space="preserve"> Obsahové náležitosti DSPS jsou uvedeny v</w:t>
      </w:r>
      <w:r w:rsidR="0005481F" w:rsidRPr="009F4737">
        <w:rPr>
          <w:rFonts w:asciiTheme="minorHAnsi" w:hAnsiTheme="minorHAnsi" w:cstheme="minorHAnsi"/>
          <w:sz w:val="22"/>
          <w:szCs w:val="22"/>
        </w:rPr>
        <w:t> </w:t>
      </w:r>
      <w:r w:rsidR="001A691B" w:rsidRPr="009F4737">
        <w:rPr>
          <w:rFonts w:asciiTheme="minorHAnsi" w:hAnsiTheme="minorHAnsi" w:cstheme="minorHAnsi"/>
          <w:i/>
          <w:iCs/>
          <w:sz w:val="22"/>
          <w:szCs w:val="22"/>
        </w:rPr>
        <w:t xml:space="preserve">Příloze č. 11 </w:t>
      </w:r>
      <w:r w:rsidR="001A691B" w:rsidRPr="009F4737">
        <w:rPr>
          <w:rFonts w:asciiTheme="minorHAnsi" w:hAnsiTheme="minorHAnsi" w:cstheme="minorHAnsi"/>
          <w:sz w:val="22"/>
          <w:szCs w:val="22"/>
        </w:rPr>
        <w:t>této Smlouvy</w:t>
      </w:r>
      <w:r w:rsidR="00D53D9E" w:rsidRPr="009F4737">
        <w:rPr>
          <w:rFonts w:asciiTheme="minorHAnsi" w:hAnsiTheme="minorHAnsi" w:cstheme="minorHAnsi"/>
          <w:sz w:val="22"/>
          <w:szCs w:val="22"/>
        </w:rPr>
        <w:t xml:space="preserve">, </w:t>
      </w:r>
      <w:r w:rsidR="00B21713" w:rsidRPr="009F4737">
        <w:rPr>
          <w:rFonts w:asciiTheme="minorHAnsi" w:hAnsiTheme="minorHAnsi" w:cstheme="minorHAnsi"/>
          <w:sz w:val="22"/>
          <w:szCs w:val="22"/>
        </w:rPr>
        <w:t xml:space="preserve">přičemž Zhotovitel je při </w:t>
      </w:r>
      <w:r w:rsidR="00B21713" w:rsidRPr="009F4737">
        <w:rPr>
          <w:rFonts w:asciiTheme="minorHAnsi" w:hAnsiTheme="minorHAnsi" w:cstheme="minorHAnsi"/>
          <w:sz w:val="22"/>
          <w:szCs w:val="22"/>
        </w:rPr>
        <w:lastRenderedPageBreak/>
        <w:t>zpracování DSPS povinen vždy postupovat v souladu s platnými právními předpisy Č</w:t>
      </w:r>
      <w:r w:rsidR="00D069D1" w:rsidRPr="009F4737">
        <w:rPr>
          <w:rFonts w:asciiTheme="minorHAnsi" w:hAnsiTheme="minorHAnsi" w:cstheme="minorHAnsi"/>
          <w:sz w:val="22"/>
          <w:szCs w:val="22"/>
        </w:rPr>
        <w:t>eské republiky</w:t>
      </w:r>
      <w:r w:rsidR="001A691B" w:rsidRPr="009F4737">
        <w:rPr>
          <w:rFonts w:asciiTheme="minorHAnsi" w:hAnsiTheme="minorHAnsi" w:cstheme="minorHAnsi"/>
          <w:sz w:val="22"/>
          <w:szCs w:val="22"/>
        </w:rPr>
        <w:t>.</w:t>
      </w:r>
    </w:p>
    <w:p w14:paraId="00EC2C36" w14:textId="7C0E04C8" w:rsidR="00E87804" w:rsidRPr="0053187C" w:rsidRDefault="00E87804">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9F4737">
        <w:rPr>
          <w:rFonts w:asciiTheme="minorHAnsi" w:hAnsiTheme="minorHAnsi" w:cstheme="minorHAnsi"/>
          <w:sz w:val="22"/>
          <w:szCs w:val="22"/>
        </w:rPr>
        <w:t xml:space="preserve">Objednatel převezme </w:t>
      </w:r>
      <w:r w:rsidR="004232E5" w:rsidRPr="009F4737">
        <w:rPr>
          <w:rFonts w:asciiTheme="minorHAnsi" w:hAnsiTheme="minorHAnsi" w:cstheme="minorHAnsi"/>
          <w:sz w:val="22"/>
          <w:szCs w:val="22"/>
        </w:rPr>
        <w:t>D</w:t>
      </w:r>
      <w:r w:rsidRPr="009F4737">
        <w:rPr>
          <w:rFonts w:asciiTheme="minorHAnsi" w:hAnsiTheme="minorHAnsi" w:cstheme="minorHAnsi"/>
          <w:sz w:val="22"/>
          <w:szCs w:val="22"/>
        </w:rPr>
        <w:t xml:space="preserve">ílo </w:t>
      </w:r>
      <w:r w:rsidR="00C13016" w:rsidRPr="009F4737">
        <w:rPr>
          <w:rFonts w:asciiTheme="minorHAnsi" w:hAnsiTheme="minorHAnsi" w:cstheme="minorHAnsi"/>
          <w:sz w:val="22"/>
          <w:szCs w:val="22"/>
        </w:rPr>
        <w:t>pouze</w:t>
      </w:r>
      <w:r w:rsidR="00F149B2" w:rsidRPr="009F4737">
        <w:rPr>
          <w:rFonts w:asciiTheme="minorHAnsi" w:hAnsiTheme="minorHAnsi" w:cstheme="minorHAnsi"/>
          <w:sz w:val="22"/>
          <w:szCs w:val="22"/>
        </w:rPr>
        <w:t>,</w:t>
      </w:r>
      <w:r w:rsidR="002B5190" w:rsidRPr="009F4737">
        <w:rPr>
          <w:rFonts w:asciiTheme="minorHAnsi" w:hAnsiTheme="minorHAnsi" w:cstheme="minorHAnsi"/>
          <w:sz w:val="22"/>
          <w:szCs w:val="22"/>
        </w:rPr>
        <w:t xml:space="preserve"> </w:t>
      </w:r>
      <w:r w:rsidR="00C13016" w:rsidRPr="009F4737">
        <w:rPr>
          <w:rFonts w:asciiTheme="minorHAnsi" w:hAnsiTheme="minorHAnsi" w:cstheme="minorHAnsi"/>
          <w:sz w:val="22"/>
          <w:szCs w:val="22"/>
        </w:rPr>
        <w:t>je</w:t>
      </w:r>
      <w:r w:rsidR="00F149B2" w:rsidRPr="009F4737">
        <w:rPr>
          <w:rFonts w:asciiTheme="minorHAnsi" w:hAnsiTheme="minorHAnsi" w:cstheme="minorHAnsi"/>
          <w:sz w:val="22"/>
          <w:szCs w:val="22"/>
        </w:rPr>
        <w:t>-</w:t>
      </w:r>
      <w:r w:rsidR="00C13016" w:rsidRPr="009F4737">
        <w:rPr>
          <w:rFonts w:asciiTheme="minorHAnsi" w:hAnsiTheme="minorHAnsi" w:cstheme="minorHAnsi"/>
          <w:sz w:val="22"/>
          <w:szCs w:val="22"/>
        </w:rPr>
        <w:t xml:space="preserve">li </w:t>
      </w:r>
      <w:r w:rsidRPr="009F4737">
        <w:rPr>
          <w:rFonts w:asciiTheme="minorHAnsi" w:hAnsiTheme="minorHAnsi" w:cstheme="minorHAnsi"/>
          <w:sz w:val="22"/>
          <w:szCs w:val="22"/>
        </w:rPr>
        <w:t>provedené v</w:t>
      </w:r>
      <w:r w:rsidR="0005481F" w:rsidRPr="009F4737">
        <w:rPr>
          <w:rFonts w:asciiTheme="minorHAnsi" w:hAnsiTheme="minorHAnsi" w:cstheme="minorHAnsi"/>
          <w:sz w:val="22"/>
          <w:szCs w:val="22"/>
        </w:rPr>
        <w:t> </w:t>
      </w:r>
      <w:r w:rsidRPr="009F4737">
        <w:rPr>
          <w:rFonts w:asciiTheme="minorHAnsi" w:hAnsiTheme="minorHAnsi" w:cstheme="minorHAnsi"/>
          <w:sz w:val="22"/>
          <w:szCs w:val="22"/>
        </w:rPr>
        <w:t>souladu s</w:t>
      </w:r>
      <w:r w:rsidR="0005481F" w:rsidRPr="009F4737">
        <w:rPr>
          <w:rFonts w:asciiTheme="minorHAnsi" w:hAnsiTheme="minorHAnsi" w:cstheme="minorHAnsi"/>
          <w:sz w:val="22"/>
          <w:szCs w:val="22"/>
        </w:rPr>
        <w:t> </w:t>
      </w:r>
      <w:r w:rsidRPr="009F4737">
        <w:rPr>
          <w:rFonts w:asciiTheme="minorHAnsi" w:hAnsiTheme="minorHAnsi" w:cstheme="minorHAnsi"/>
          <w:sz w:val="22"/>
          <w:szCs w:val="22"/>
        </w:rPr>
        <w:t xml:space="preserve">touto </w:t>
      </w:r>
      <w:r w:rsidR="004232E5" w:rsidRPr="009F4737">
        <w:rPr>
          <w:rFonts w:asciiTheme="minorHAnsi" w:hAnsiTheme="minorHAnsi" w:cstheme="minorHAnsi"/>
          <w:sz w:val="22"/>
          <w:szCs w:val="22"/>
        </w:rPr>
        <w:t>S</w:t>
      </w:r>
      <w:r w:rsidRPr="009F4737">
        <w:rPr>
          <w:rFonts w:asciiTheme="minorHAnsi" w:hAnsiTheme="minorHAnsi" w:cstheme="minorHAnsi"/>
          <w:sz w:val="22"/>
          <w:szCs w:val="22"/>
        </w:rPr>
        <w:t xml:space="preserve">mlouvou od </w:t>
      </w:r>
      <w:r w:rsidR="004232E5" w:rsidRPr="009F4737">
        <w:rPr>
          <w:rFonts w:asciiTheme="minorHAnsi" w:hAnsiTheme="minorHAnsi" w:cstheme="minorHAnsi"/>
          <w:sz w:val="22"/>
          <w:szCs w:val="22"/>
        </w:rPr>
        <w:t>Z</w:t>
      </w:r>
      <w:r w:rsidRPr="009F4737">
        <w:rPr>
          <w:rFonts w:asciiTheme="minorHAnsi" w:hAnsiTheme="minorHAnsi" w:cstheme="minorHAnsi"/>
          <w:sz w:val="22"/>
          <w:szCs w:val="22"/>
        </w:rPr>
        <w:t>hotovitele po</w:t>
      </w:r>
      <w:r w:rsidR="00F149B2" w:rsidRPr="009F4737">
        <w:rPr>
          <w:rFonts w:asciiTheme="minorHAnsi" w:hAnsiTheme="minorHAnsi" w:cstheme="minorHAnsi"/>
          <w:sz w:val="22"/>
          <w:szCs w:val="22"/>
        </w:rPr>
        <w:t> </w:t>
      </w:r>
      <w:r w:rsidRPr="009F4737">
        <w:rPr>
          <w:rFonts w:asciiTheme="minorHAnsi" w:hAnsiTheme="minorHAnsi" w:cstheme="minorHAnsi"/>
          <w:sz w:val="22"/>
          <w:szCs w:val="22"/>
        </w:rPr>
        <w:t>jeho dokončení, a to formou písemného</w:t>
      </w:r>
      <w:r w:rsidRPr="0053187C">
        <w:rPr>
          <w:rFonts w:asciiTheme="minorHAnsi" w:hAnsiTheme="minorHAnsi" w:cstheme="minorHAnsi"/>
          <w:sz w:val="22"/>
          <w:szCs w:val="22"/>
        </w:rPr>
        <w:t xml:space="preserve"> </w:t>
      </w:r>
      <w:r w:rsidR="00CA7AF7">
        <w:rPr>
          <w:rFonts w:asciiTheme="minorHAnsi" w:hAnsiTheme="minorHAnsi" w:cstheme="minorHAnsi"/>
          <w:sz w:val="22"/>
          <w:szCs w:val="22"/>
        </w:rPr>
        <w:t xml:space="preserve">Zápisu o předání </w:t>
      </w:r>
      <w:r w:rsidR="001002B7">
        <w:rPr>
          <w:rFonts w:asciiTheme="minorHAnsi" w:hAnsiTheme="minorHAnsi" w:cstheme="minorHAnsi"/>
          <w:sz w:val="22"/>
          <w:szCs w:val="22"/>
        </w:rPr>
        <w:t xml:space="preserve">a převzetí </w:t>
      </w:r>
      <w:r w:rsidR="00CA7AF7">
        <w:rPr>
          <w:rFonts w:asciiTheme="minorHAnsi" w:hAnsiTheme="minorHAnsi" w:cstheme="minorHAnsi"/>
          <w:sz w:val="22"/>
          <w:szCs w:val="22"/>
        </w:rPr>
        <w:t>Díla</w:t>
      </w:r>
      <w:r w:rsidR="00930A35" w:rsidRPr="0053187C">
        <w:rPr>
          <w:rFonts w:asciiTheme="minorHAnsi" w:hAnsiTheme="minorHAnsi" w:cstheme="minorHAnsi"/>
          <w:sz w:val="22"/>
          <w:szCs w:val="22"/>
        </w:rPr>
        <w:t>.</w:t>
      </w:r>
    </w:p>
    <w:p w14:paraId="7F68B7CE" w14:textId="19305545" w:rsidR="00E87804" w:rsidRPr="00665BE7" w:rsidRDefault="00E87804">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665BE7">
        <w:rPr>
          <w:rFonts w:asciiTheme="minorHAnsi" w:hAnsiTheme="minorHAnsi" w:cstheme="minorHAnsi"/>
          <w:sz w:val="22"/>
          <w:szCs w:val="22"/>
        </w:rPr>
        <w:t>V</w:t>
      </w:r>
      <w:r w:rsidR="0005481F">
        <w:rPr>
          <w:rFonts w:asciiTheme="minorHAnsi" w:hAnsiTheme="minorHAnsi" w:cstheme="minorHAnsi"/>
          <w:sz w:val="22"/>
          <w:szCs w:val="22"/>
        </w:rPr>
        <w:t> </w:t>
      </w:r>
      <w:r w:rsidRPr="00665BE7">
        <w:rPr>
          <w:rFonts w:asciiTheme="minorHAnsi" w:hAnsiTheme="minorHAnsi" w:cstheme="minorHAnsi"/>
          <w:sz w:val="22"/>
          <w:szCs w:val="22"/>
        </w:rPr>
        <w:t xml:space="preserve">dohodnuté lhůtě se zástupce </w:t>
      </w:r>
      <w:r w:rsidR="004232E5" w:rsidRPr="00665BE7">
        <w:rPr>
          <w:rFonts w:asciiTheme="minorHAnsi" w:hAnsiTheme="minorHAnsi" w:cstheme="minorHAnsi"/>
          <w:sz w:val="22"/>
          <w:szCs w:val="22"/>
        </w:rPr>
        <w:t>O</w:t>
      </w:r>
      <w:r w:rsidRPr="00665BE7">
        <w:rPr>
          <w:rFonts w:asciiTheme="minorHAnsi" w:hAnsiTheme="minorHAnsi" w:cstheme="minorHAnsi"/>
          <w:sz w:val="22"/>
          <w:szCs w:val="22"/>
        </w:rPr>
        <w:t xml:space="preserve">bjednatele zúčastní prohlídky dokončovaného </w:t>
      </w:r>
      <w:r w:rsidR="004232E5" w:rsidRPr="00665BE7">
        <w:rPr>
          <w:rFonts w:asciiTheme="minorHAnsi" w:hAnsiTheme="minorHAnsi" w:cstheme="minorHAnsi"/>
          <w:sz w:val="22"/>
          <w:szCs w:val="22"/>
        </w:rPr>
        <w:t>D</w:t>
      </w:r>
      <w:r w:rsidRPr="00665BE7">
        <w:rPr>
          <w:rFonts w:asciiTheme="minorHAnsi" w:hAnsiTheme="minorHAnsi" w:cstheme="minorHAnsi"/>
          <w:sz w:val="22"/>
          <w:szCs w:val="22"/>
        </w:rPr>
        <w:t>íla, při níž bude posouzena kvalita a úplnost provedených prací a označeny případné vady a nedodělky, které</w:t>
      </w:r>
      <w:r w:rsidR="00B95499">
        <w:rPr>
          <w:rFonts w:asciiTheme="minorHAnsi" w:hAnsiTheme="minorHAnsi" w:cstheme="minorHAnsi"/>
          <w:sz w:val="22"/>
          <w:szCs w:val="22"/>
        </w:rPr>
        <w:t> </w:t>
      </w:r>
      <w:r w:rsidRPr="00665BE7">
        <w:rPr>
          <w:rFonts w:asciiTheme="minorHAnsi" w:hAnsiTheme="minorHAnsi" w:cstheme="minorHAnsi"/>
          <w:sz w:val="22"/>
          <w:szCs w:val="22"/>
        </w:rPr>
        <w:t>je</w:t>
      </w:r>
      <w:r w:rsidR="00546B11">
        <w:rPr>
          <w:rFonts w:asciiTheme="minorHAnsi" w:hAnsiTheme="minorHAnsi" w:cstheme="minorHAnsi"/>
          <w:sz w:val="22"/>
          <w:szCs w:val="22"/>
        </w:rPr>
        <w:t> </w:t>
      </w:r>
      <w:r w:rsidRPr="00665BE7">
        <w:rPr>
          <w:rFonts w:asciiTheme="minorHAnsi" w:hAnsiTheme="minorHAnsi" w:cstheme="minorHAnsi"/>
          <w:sz w:val="22"/>
          <w:szCs w:val="22"/>
        </w:rPr>
        <w:t xml:space="preserve">nutno odstranit do doby předání </w:t>
      </w:r>
      <w:r w:rsidR="004232E5" w:rsidRPr="00665BE7">
        <w:rPr>
          <w:rFonts w:asciiTheme="minorHAnsi" w:hAnsiTheme="minorHAnsi" w:cstheme="minorHAnsi"/>
          <w:sz w:val="22"/>
          <w:szCs w:val="22"/>
        </w:rPr>
        <w:t>D</w:t>
      </w:r>
      <w:r w:rsidRPr="00665BE7">
        <w:rPr>
          <w:rFonts w:asciiTheme="minorHAnsi" w:hAnsiTheme="minorHAnsi" w:cstheme="minorHAnsi"/>
          <w:sz w:val="22"/>
          <w:szCs w:val="22"/>
        </w:rPr>
        <w:t xml:space="preserve">íla protokolární formou. </w:t>
      </w:r>
    </w:p>
    <w:p w14:paraId="6F604FC6" w14:textId="2681637D" w:rsidR="00E64367" w:rsidRPr="00F149B2" w:rsidRDefault="00E87804">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O předání </w:t>
      </w:r>
      <w:r w:rsidR="00D17A44">
        <w:rPr>
          <w:rFonts w:asciiTheme="minorHAnsi" w:hAnsiTheme="minorHAnsi" w:cstheme="minorHAnsi"/>
          <w:sz w:val="22"/>
          <w:szCs w:val="22"/>
        </w:rPr>
        <w:t xml:space="preserve">a převzetí </w:t>
      </w:r>
      <w:r w:rsidR="00CA7AF7">
        <w:rPr>
          <w:rFonts w:asciiTheme="minorHAnsi" w:hAnsiTheme="minorHAnsi" w:cstheme="minorHAnsi"/>
          <w:sz w:val="22"/>
          <w:szCs w:val="22"/>
        </w:rPr>
        <w:t xml:space="preserve">Díla </w:t>
      </w:r>
      <w:r w:rsidRPr="0053187C">
        <w:rPr>
          <w:rFonts w:asciiTheme="minorHAnsi" w:hAnsiTheme="minorHAnsi" w:cstheme="minorHAnsi"/>
          <w:sz w:val="22"/>
          <w:szCs w:val="22"/>
        </w:rPr>
        <w:t xml:space="preserve">bude sepsán </w:t>
      </w:r>
      <w:r w:rsidR="00CA7AF7">
        <w:rPr>
          <w:rFonts w:asciiTheme="minorHAnsi" w:hAnsiTheme="minorHAnsi" w:cstheme="minorHAnsi"/>
          <w:sz w:val="22"/>
          <w:szCs w:val="22"/>
        </w:rPr>
        <w:t xml:space="preserve">Zápis o předání </w:t>
      </w:r>
      <w:r w:rsidR="001002B7">
        <w:rPr>
          <w:rFonts w:asciiTheme="minorHAnsi" w:hAnsiTheme="minorHAnsi" w:cstheme="minorHAnsi"/>
          <w:sz w:val="22"/>
          <w:szCs w:val="22"/>
        </w:rPr>
        <w:t xml:space="preserve">a převzetí </w:t>
      </w:r>
      <w:r w:rsidR="00CA7AF7">
        <w:rPr>
          <w:rFonts w:asciiTheme="minorHAnsi" w:hAnsiTheme="minorHAnsi" w:cstheme="minorHAnsi"/>
          <w:sz w:val="22"/>
          <w:szCs w:val="22"/>
        </w:rPr>
        <w:t>Díla</w:t>
      </w:r>
      <w:r w:rsidRPr="0053187C">
        <w:rPr>
          <w:rFonts w:asciiTheme="minorHAnsi" w:hAnsiTheme="minorHAnsi" w:cstheme="minorHAnsi"/>
          <w:sz w:val="22"/>
          <w:szCs w:val="22"/>
        </w:rPr>
        <w:t>, jehož součástí bude event. soupis vad a</w:t>
      </w:r>
      <w:r w:rsidR="0020202C">
        <w:rPr>
          <w:rFonts w:asciiTheme="minorHAnsi" w:hAnsiTheme="minorHAnsi" w:cstheme="minorHAnsi"/>
          <w:sz w:val="22"/>
          <w:szCs w:val="22"/>
        </w:rPr>
        <w:t> </w:t>
      </w:r>
      <w:r w:rsidRPr="0053187C">
        <w:rPr>
          <w:rFonts w:asciiTheme="minorHAnsi" w:hAnsiTheme="minorHAnsi" w:cstheme="minorHAnsi"/>
          <w:sz w:val="22"/>
          <w:szCs w:val="22"/>
        </w:rPr>
        <w:t>nedodělků s</w:t>
      </w:r>
      <w:r w:rsidR="0005481F">
        <w:rPr>
          <w:rFonts w:asciiTheme="minorHAnsi" w:hAnsiTheme="minorHAnsi" w:cstheme="minorHAnsi"/>
          <w:sz w:val="22"/>
          <w:szCs w:val="22"/>
        </w:rPr>
        <w:t> </w:t>
      </w:r>
      <w:r w:rsidRPr="0053187C">
        <w:rPr>
          <w:rFonts w:asciiTheme="minorHAnsi" w:hAnsiTheme="minorHAnsi" w:cstheme="minorHAnsi"/>
          <w:sz w:val="22"/>
          <w:szCs w:val="22"/>
        </w:rPr>
        <w:t xml:space="preserve">termíny pro jejich odstranění. </w:t>
      </w:r>
      <w:r w:rsidR="008E2A80">
        <w:rPr>
          <w:rFonts w:asciiTheme="minorHAnsi" w:hAnsiTheme="minorHAnsi" w:cstheme="minorHAnsi"/>
          <w:sz w:val="22"/>
          <w:szCs w:val="22"/>
        </w:rPr>
        <w:t xml:space="preserve">Nedílnou součástí </w:t>
      </w:r>
      <w:r w:rsidR="00CA7AF7">
        <w:rPr>
          <w:rFonts w:asciiTheme="minorHAnsi" w:hAnsiTheme="minorHAnsi" w:cstheme="minorHAnsi"/>
          <w:sz w:val="22"/>
          <w:szCs w:val="22"/>
        </w:rPr>
        <w:t>Zápisu o</w:t>
      </w:r>
      <w:r w:rsidR="00D53D9E">
        <w:rPr>
          <w:rFonts w:asciiTheme="minorHAnsi" w:hAnsiTheme="minorHAnsi" w:cstheme="minorHAnsi"/>
          <w:sz w:val="22"/>
          <w:szCs w:val="22"/>
        </w:rPr>
        <w:t> </w:t>
      </w:r>
      <w:r w:rsidR="00CA7AF7">
        <w:rPr>
          <w:rFonts w:asciiTheme="minorHAnsi" w:hAnsiTheme="minorHAnsi" w:cstheme="minorHAnsi"/>
          <w:sz w:val="22"/>
          <w:szCs w:val="22"/>
        </w:rPr>
        <w:t xml:space="preserve">předání </w:t>
      </w:r>
      <w:r w:rsidR="001002B7">
        <w:rPr>
          <w:rFonts w:asciiTheme="minorHAnsi" w:hAnsiTheme="minorHAnsi" w:cstheme="minorHAnsi"/>
          <w:sz w:val="22"/>
          <w:szCs w:val="22"/>
        </w:rPr>
        <w:t xml:space="preserve">a převzetí </w:t>
      </w:r>
      <w:r w:rsidR="00CA7AF7">
        <w:rPr>
          <w:rFonts w:asciiTheme="minorHAnsi" w:hAnsiTheme="minorHAnsi" w:cstheme="minorHAnsi"/>
          <w:sz w:val="22"/>
          <w:szCs w:val="22"/>
        </w:rPr>
        <w:t xml:space="preserve">Díla </w:t>
      </w:r>
      <w:r w:rsidR="00E64367">
        <w:rPr>
          <w:rFonts w:asciiTheme="minorHAnsi" w:hAnsiTheme="minorHAnsi" w:cstheme="minorHAnsi"/>
          <w:sz w:val="22"/>
          <w:szCs w:val="22"/>
        </w:rPr>
        <w:t>je</w:t>
      </w:r>
      <w:r w:rsidR="00640B35">
        <w:rPr>
          <w:rFonts w:asciiTheme="minorHAnsi" w:hAnsiTheme="minorHAnsi" w:cstheme="minorHAnsi"/>
          <w:sz w:val="22"/>
          <w:szCs w:val="22"/>
        </w:rPr>
        <w:t> </w:t>
      </w:r>
      <w:r w:rsidR="00E64367">
        <w:rPr>
          <w:rFonts w:asciiTheme="minorHAnsi" w:hAnsiTheme="minorHAnsi" w:cstheme="minorHAnsi"/>
          <w:sz w:val="22"/>
          <w:szCs w:val="22"/>
        </w:rPr>
        <w:t>seznam dokladů</w:t>
      </w:r>
      <w:r w:rsidR="00724E57">
        <w:rPr>
          <w:rFonts w:asciiTheme="minorHAnsi" w:hAnsiTheme="minorHAnsi" w:cstheme="minorHAnsi"/>
          <w:sz w:val="22"/>
          <w:szCs w:val="22"/>
        </w:rPr>
        <w:t xml:space="preserve"> (připravený </w:t>
      </w:r>
      <w:r w:rsidR="00546B11">
        <w:rPr>
          <w:rFonts w:asciiTheme="minorHAnsi" w:hAnsiTheme="minorHAnsi" w:cstheme="minorHAnsi"/>
          <w:sz w:val="22"/>
          <w:szCs w:val="22"/>
        </w:rPr>
        <w:t>Z</w:t>
      </w:r>
      <w:r w:rsidR="00724E57">
        <w:rPr>
          <w:rFonts w:asciiTheme="minorHAnsi" w:hAnsiTheme="minorHAnsi" w:cstheme="minorHAnsi"/>
          <w:sz w:val="22"/>
          <w:szCs w:val="22"/>
        </w:rPr>
        <w:t>hotovitelem)</w:t>
      </w:r>
      <w:r w:rsidR="00E64367">
        <w:rPr>
          <w:rFonts w:asciiTheme="minorHAnsi" w:hAnsiTheme="minorHAnsi" w:cstheme="minorHAnsi"/>
          <w:sz w:val="22"/>
          <w:szCs w:val="22"/>
        </w:rPr>
        <w:t xml:space="preserve"> potřebných pro</w:t>
      </w:r>
      <w:r w:rsidR="00546B11">
        <w:rPr>
          <w:rFonts w:asciiTheme="minorHAnsi" w:hAnsiTheme="minorHAnsi" w:cstheme="minorHAnsi"/>
          <w:sz w:val="22"/>
          <w:szCs w:val="22"/>
        </w:rPr>
        <w:t> </w:t>
      </w:r>
      <w:r w:rsidR="00E64367">
        <w:rPr>
          <w:rFonts w:asciiTheme="minorHAnsi" w:hAnsiTheme="minorHAnsi" w:cstheme="minorHAnsi"/>
          <w:sz w:val="22"/>
          <w:szCs w:val="22"/>
        </w:rPr>
        <w:t xml:space="preserve">převzetí </w:t>
      </w:r>
      <w:r w:rsidR="00D57A7C">
        <w:rPr>
          <w:rFonts w:asciiTheme="minorHAnsi" w:hAnsiTheme="minorHAnsi" w:cstheme="minorHAnsi"/>
          <w:sz w:val="22"/>
          <w:szCs w:val="22"/>
        </w:rPr>
        <w:t>D</w:t>
      </w:r>
      <w:r w:rsidR="00E64367">
        <w:rPr>
          <w:rFonts w:asciiTheme="minorHAnsi" w:hAnsiTheme="minorHAnsi" w:cstheme="minorHAnsi"/>
          <w:sz w:val="22"/>
          <w:szCs w:val="22"/>
        </w:rPr>
        <w:t>íla dle</w:t>
      </w:r>
      <w:r w:rsidR="001002B7">
        <w:rPr>
          <w:rFonts w:asciiTheme="minorHAnsi" w:hAnsiTheme="minorHAnsi" w:cstheme="minorHAnsi"/>
          <w:sz w:val="22"/>
          <w:szCs w:val="22"/>
        </w:rPr>
        <w:t> </w:t>
      </w:r>
      <w:r w:rsidR="00E64367">
        <w:rPr>
          <w:rFonts w:asciiTheme="minorHAnsi" w:hAnsiTheme="minorHAnsi" w:cstheme="minorHAnsi"/>
          <w:sz w:val="22"/>
          <w:szCs w:val="22"/>
        </w:rPr>
        <w:t>čl</w:t>
      </w:r>
      <w:r w:rsidR="00F149B2">
        <w:rPr>
          <w:rFonts w:asciiTheme="minorHAnsi" w:hAnsiTheme="minorHAnsi" w:cstheme="minorHAnsi"/>
          <w:sz w:val="22"/>
          <w:szCs w:val="22"/>
        </w:rPr>
        <w:t xml:space="preserve">ánku </w:t>
      </w:r>
      <w:r w:rsidR="00E64367">
        <w:rPr>
          <w:rFonts w:asciiTheme="minorHAnsi" w:hAnsiTheme="minorHAnsi" w:cstheme="minorHAnsi"/>
          <w:sz w:val="22"/>
          <w:szCs w:val="22"/>
        </w:rPr>
        <w:t>8.2</w:t>
      </w:r>
      <w:r w:rsidR="005A4DB9">
        <w:rPr>
          <w:rFonts w:asciiTheme="minorHAnsi" w:hAnsiTheme="minorHAnsi" w:cstheme="minorHAnsi"/>
          <w:sz w:val="22"/>
          <w:szCs w:val="22"/>
        </w:rPr>
        <w:t>. </w:t>
      </w:r>
      <w:r w:rsidR="00F149B2">
        <w:rPr>
          <w:rFonts w:asciiTheme="minorHAnsi" w:hAnsiTheme="minorHAnsi" w:cstheme="minorHAnsi"/>
          <w:sz w:val="22"/>
          <w:szCs w:val="22"/>
        </w:rPr>
        <w:t>shora</w:t>
      </w:r>
      <w:r w:rsidR="00E64367">
        <w:rPr>
          <w:rFonts w:asciiTheme="minorHAnsi" w:hAnsiTheme="minorHAnsi" w:cstheme="minorHAnsi"/>
          <w:sz w:val="22"/>
          <w:szCs w:val="22"/>
        </w:rPr>
        <w:t>.</w:t>
      </w:r>
    </w:p>
    <w:p w14:paraId="5CE1408F" w14:textId="7BBD557F" w:rsidR="00E87804" w:rsidRPr="0053187C" w:rsidRDefault="00EE0877">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EE0877">
        <w:rPr>
          <w:rFonts w:asciiTheme="minorHAnsi" w:hAnsiTheme="minorHAnsi" w:cstheme="minorHAnsi"/>
          <w:sz w:val="22"/>
          <w:szCs w:val="22"/>
        </w:rPr>
        <w:t xml:space="preserve">Objednatel </w:t>
      </w:r>
      <w:r>
        <w:rPr>
          <w:rFonts w:asciiTheme="minorHAnsi" w:hAnsiTheme="minorHAnsi" w:cstheme="minorHAnsi"/>
          <w:sz w:val="22"/>
          <w:szCs w:val="22"/>
        </w:rPr>
        <w:t xml:space="preserve">převezme Dílo i s </w:t>
      </w:r>
      <w:r w:rsidRPr="00EE0877">
        <w:rPr>
          <w:rFonts w:asciiTheme="minorHAnsi" w:hAnsiTheme="minorHAnsi" w:cstheme="minorHAnsi"/>
          <w:sz w:val="22"/>
          <w:szCs w:val="22"/>
        </w:rPr>
        <w:t>ojediněl</w:t>
      </w:r>
      <w:r>
        <w:rPr>
          <w:rFonts w:asciiTheme="minorHAnsi" w:hAnsiTheme="minorHAnsi" w:cstheme="minorHAnsi"/>
          <w:sz w:val="22"/>
          <w:szCs w:val="22"/>
        </w:rPr>
        <w:t>ými</w:t>
      </w:r>
      <w:r w:rsidRPr="00EE0877">
        <w:rPr>
          <w:rFonts w:asciiTheme="minorHAnsi" w:hAnsiTheme="minorHAnsi" w:cstheme="minorHAnsi"/>
          <w:sz w:val="22"/>
          <w:szCs w:val="22"/>
        </w:rPr>
        <w:t xml:space="preserve"> drobn</w:t>
      </w:r>
      <w:r>
        <w:rPr>
          <w:rFonts w:asciiTheme="minorHAnsi" w:hAnsiTheme="minorHAnsi" w:cstheme="minorHAnsi"/>
          <w:sz w:val="22"/>
          <w:szCs w:val="22"/>
        </w:rPr>
        <w:t>ými</w:t>
      </w:r>
      <w:r w:rsidRPr="00EE0877">
        <w:rPr>
          <w:rFonts w:asciiTheme="minorHAnsi" w:hAnsiTheme="minorHAnsi" w:cstheme="minorHAnsi"/>
          <w:sz w:val="22"/>
          <w:szCs w:val="22"/>
        </w:rPr>
        <w:t xml:space="preserve"> vad</w:t>
      </w:r>
      <w:r>
        <w:rPr>
          <w:rFonts w:asciiTheme="minorHAnsi" w:hAnsiTheme="minorHAnsi" w:cstheme="minorHAnsi"/>
          <w:sz w:val="22"/>
          <w:szCs w:val="22"/>
        </w:rPr>
        <w:t>ami</w:t>
      </w:r>
      <w:r w:rsidRPr="00EE0877">
        <w:rPr>
          <w:rFonts w:asciiTheme="minorHAnsi" w:hAnsiTheme="minorHAnsi" w:cstheme="minorHAnsi"/>
          <w:sz w:val="22"/>
          <w:szCs w:val="22"/>
        </w:rPr>
        <w:t>, které samy o sobě ani ve spojení s</w:t>
      </w:r>
      <w:r>
        <w:rPr>
          <w:rFonts w:asciiTheme="minorHAnsi" w:hAnsiTheme="minorHAnsi" w:cstheme="minorHAnsi"/>
          <w:sz w:val="22"/>
          <w:szCs w:val="22"/>
        </w:rPr>
        <w:t> </w:t>
      </w:r>
      <w:r w:rsidRPr="00EE0877">
        <w:rPr>
          <w:rFonts w:asciiTheme="minorHAnsi" w:hAnsiTheme="minorHAnsi" w:cstheme="minorHAnsi"/>
          <w:sz w:val="22"/>
          <w:szCs w:val="22"/>
        </w:rPr>
        <w:t xml:space="preserve">jinými nebrání užívání </w:t>
      </w:r>
      <w:r>
        <w:rPr>
          <w:rFonts w:asciiTheme="minorHAnsi" w:hAnsiTheme="minorHAnsi" w:cstheme="minorHAnsi"/>
          <w:sz w:val="22"/>
          <w:szCs w:val="22"/>
        </w:rPr>
        <w:t>Díla</w:t>
      </w:r>
      <w:r w:rsidRPr="00EE0877">
        <w:rPr>
          <w:rFonts w:asciiTheme="minorHAnsi" w:hAnsiTheme="minorHAnsi" w:cstheme="minorHAnsi"/>
          <w:sz w:val="22"/>
          <w:szCs w:val="22"/>
        </w:rPr>
        <w:t xml:space="preserve"> funkčně nebo esteticky, ani je</w:t>
      </w:r>
      <w:r>
        <w:rPr>
          <w:rFonts w:asciiTheme="minorHAnsi" w:hAnsiTheme="minorHAnsi" w:cstheme="minorHAnsi"/>
          <w:sz w:val="22"/>
          <w:szCs w:val="22"/>
        </w:rPr>
        <w:t>ho</w:t>
      </w:r>
      <w:r w:rsidRPr="00EE0877">
        <w:rPr>
          <w:rFonts w:asciiTheme="minorHAnsi" w:hAnsiTheme="minorHAnsi" w:cstheme="minorHAnsi"/>
          <w:sz w:val="22"/>
          <w:szCs w:val="22"/>
        </w:rPr>
        <w:t xml:space="preserve"> užívání podstatným způsobem neomezuj</w:t>
      </w:r>
      <w:r>
        <w:rPr>
          <w:rFonts w:asciiTheme="minorHAnsi" w:hAnsiTheme="minorHAnsi" w:cstheme="minorHAnsi"/>
          <w:sz w:val="22"/>
          <w:szCs w:val="22"/>
        </w:rPr>
        <w:t>í.</w:t>
      </w:r>
    </w:p>
    <w:p w14:paraId="4876A1DD" w14:textId="74F3680B" w:rsidR="00E87804" w:rsidRPr="007235DF" w:rsidRDefault="00E87804">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Pokud jsou v této </w:t>
      </w:r>
      <w:r w:rsidR="004232E5"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mlouvě či jiných dokumentech použity termíny "dokončení </w:t>
      </w:r>
      <w:r w:rsidR="001E5C8A">
        <w:rPr>
          <w:rFonts w:asciiTheme="minorHAnsi" w:hAnsiTheme="minorHAnsi" w:cstheme="minorHAnsi"/>
          <w:sz w:val="22"/>
          <w:szCs w:val="22"/>
        </w:rPr>
        <w:t>D</w:t>
      </w:r>
      <w:r w:rsidRPr="0053187C">
        <w:rPr>
          <w:rFonts w:asciiTheme="minorHAnsi" w:hAnsiTheme="minorHAnsi" w:cstheme="minorHAnsi"/>
          <w:sz w:val="22"/>
          <w:szCs w:val="22"/>
        </w:rPr>
        <w:t>íla" nebo</w:t>
      </w:r>
      <w:r w:rsidR="00284E4B">
        <w:rPr>
          <w:rFonts w:asciiTheme="minorHAnsi" w:hAnsiTheme="minorHAnsi" w:cstheme="minorHAnsi"/>
          <w:sz w:val="22"/>
          <w:szCs w:val="22"/>
        </w:rPr>
        <w:t> </w:t>
      </w:r>
      <w:r w:rsidRPr="0053187C">
        <w:rPr>
          <w:rFonts w:asciiTheme="minorHAnsi" w:hAnsiTheme="minorHAnsi" w:cstheme="minorHAnsi"/>
          <w:sz w:val="22"/>
          <w:szCs w:val="22"/>
        </w:rPr>
        <w:t>"den</w:t>
      </w:r>
      <w:r w:rsidR="00284E4B">
        <w:rPr>
          <w:rFonts w:asciiTheme="minorHAnsi" w:hAnsiTheme="minorHAnsi" w:cstheme="minorHAnsi"/>
          <w:sz w:val="22"/>
          <w:szCs w:val="22"/>
        </w:rPr>
        <w:t> </w:t>
      </w:r>
      <w:r w:rsidRPr="0053187C">
        <w:rPr>
          <w:rFonts w:asciiTheme="minorHAnsi" w:hAnsiTheme="minorHAnsi" w:cstheme="minorHAnsi"/>
          <w:sz w:val="22"/>
          <w:szCs w:val="22"/>
        </w:rPr>
        <w:t>předání</w:t>
      </w:r>
      <w:r w:rsidR="00C13016">
        <w:rPr>
          <w:rFonts w:asciiTheme="minorHAnsi" w:hAnsiTheme="minorHAnsi" w:cstheme="minorHAnsi"/>
          <w:sz w:val="22"/>
          <w:szCs w:val="22"/>
        </w:rPr>
        <w:t xml:space="preserve"> a převzetí </w:t>
      </w:r>
      <w:r w:rsidRPr="0053187C">
        <w:rPr>
          <w:rFonts w:asciiTheme="minorHAnsi" w:hAnsiTheme="minorHAnsi" w:cstheme="minorHAnsi"/>
          <w:sz w:val="22"/>
          <w:szCs w:val="22"/>
        </w:rPr>
        <w:t xml:space="preserve">", rozumí se tím den, ve kterém dojde k oboustrannému podpisu </w:t>
      </w:r>
      <w:r w:rsidR="00CA7AF7">
        <w:rPr>
          <w:rFonts w:asciiTheme="minorHAnsi" w:hAnsiTheme="minorHAnsi" w:cstheme="minorHAnsi"/>
          <w:sz w:val="22"/>
          <w:szCs w:val="22"/>
        </w:rPr>
        <w:t xml:space="preserve">Zápisu o předání </w:t>
      </w:r>
      <w:r w:rsidR="001002B7">
        <w:rPr>
          <w:rFonts w:asciiTheme="minorHAnsi" w:hAnsiTheme="minorHAnsi" w:cstheme="minorHAnsi"/>
          <w:sz w:val="22"/>
          <w:szCs w:val="22"/>
        </w:rPr>
        <w:t xml:space="preserve">a převzetí </w:t>
      </w:r>
      <w:r w:rsidR="00CA7AF7">
        <w:rPr>
          <w:rFonts w:asciiTheme="minorHAnsi" w:hAnsiTheme="minorHAnsi" w:cstheme="minorHAnsi"/>
          <w:sz w:val="22"/>
          <w:szCs w:val="22"/>
        </w:rPr>
        <w:t>Díla</w:t>
      </w:r>
      <w:r w:rsidR="00870AD4">
        <w:rPr>
          <w:rFonts w:asciiTheme="minorHAnsi" w:hAnsiTheme="minorHAnsi" w:cstheme="minorHAnsi"/>
          <w:sz w:val="22"/>
          <w:szCs w:val="22"/>
        </w:rPr>
        <w:t xml:space="preserve"> </w:t>
      </w:r>
      <w:r w:rsidR="00665BE7">
        <w:rPr>
          <w:rFonts w:asciiTheme="minorHAnsi" w:hAnsiTheme="minorHAnsi" w:cstheme="minorHAnsi"/>
          <w:sz w:val="22"/>
          <w:szCs w:val="22"/>
        </w:rPr>
        <w:t>dle čl</w:t>
      </w:r>
      <w:r w:rsidR="00F149B2">
        <w:rPr>
          <w:rFonts w:asciiTheme="minorHAnsi" w:hAnsiTheme="minorHAnsi" w:cstheme="minorHAnsi"/>
          <w:sz w:val="22"/>
          <w:szCs w:val="22"/>
        </w:rPr>
        <w:t xml:space="preserve">ánku </w:t>
      </w:r>
      <w:r w:rsidR="00665BE7">
        <w:rPr>
          <w:rFonts w:asciiTheme="minorHAnsi" w:hAnsiTheme="minorHAnsi" w:cstheme="minorHAnsi"/>
          <w:sz w:val="22"/>
          <w:szCs w:val="22"/>
        </w:rPr>
        <w:t>8.5.</w:t>
      </w:r>
      <w:r w:rsidR="00F149B2">
        <w:rPr>
          <w:rFonts w:asciiTheme="minorHAnsi" w:hAnsiTheme="minorHAnsi" w:cstheme="minorHAnsi"/>
          <w:sz w:val="22"/>
          <w:szCs w:val="22"/>
        </w:rPr>
        <w:t xml:space="preserve"> shora</w:t>
      </w:r>
      <w:r w:rsidRPr="0053187C">
        <w:rPr>
          <w:rFonts w:asciiTheme="minorHAnsi" w:hAnsiTheme="minorHAnsi" w:cstheme="minorHAnsi"/>
          <w:sz w:val="22"/>
          <w:szCs w:val="22"/>
        </w:rPr>
        <w:t>.</w:t>
      </w:r>
    </w:p>
    <w:p w14:paraId="0A2C750E" w14:textId="754A5B04" w:rsidR="007235DF" w:rsidRPr="007235DF" w:rsidRDefault="007235DF" w:rsidP="007235DF">
      <w:pPr>
        <w:pStyle w:val="Odstavecseseznamem"/>
        <w:numPr>
          <w:ilvl w:val="1"/>
          <w:numId w:val="5"/>
        </w:numPr>
        <w:spacing w:after="120"/>
        <w:ind w:left="567" w:hanging="567"/>
        <w:contextualSpacing w:val="0"/>
        <w:jc w:val="both"/>
        <w:rPr>
          <w:rFonts w:asciiTheme="minorHAnsi" w:hAnsiTheme="minorHAnsi" w:cstheme="minorHAnsi"/>
          <w:sz w:val="22"/>
          <w:szCs w:val="22"/>
        </w:rPr>
      </w:pPr>
      <w:r w:rsidRPr="007235DF">
        <w:rPr>
          <w:rFonts w:asciiTheme="minorHAnsi" w:hAnsiTheme="minorHAnsi" w:cstheme="minorHAnsi"/>
          <w:sz w:val="22"/>
          <w:szCs w:val="22"/>
        </w:rPr>
        <w:t xml:space="preserve">Zhotovitel je povinen předat Objednateli </w:t>
      </w:r>
      <w:r w:rsidR="00D53D9E">
        <w:rPr>
          <w:rFonts w:asciiTheme="minorHAnsi" w:hAnsiTheme="minorHAnsi" w:cstheme="minorHAnsi"/>
          <w:sz w:val="22"/>
          <w:szCs w:val="22"/>
        </w:rPr>
        <w:t xml:space="preserve">(resp. TDS) </w:t>
      </w:r>
      <w:r w:rsidRPr="007235DF">
        <w:rPr>
          <w:rFonts w:asciiTheme="minorHAnsi" w:hAnsiTheme="minorHAnsi" w:cstheme="minorHAnsi"/>
          <w:sz w:val="22"/>
          <w:szCs w:val="22"/>
        </w:rPr>
        <w:t>dokument</w:t>
      </w:r>
      <w:r w:rsidR="00231DC1">
        <w:rPr>
          <w:rFonts w:asciiTheme="minorHAnsi" w:hAnsiTheme="minorHAnsi" w:cstheme="minorHAnsi"/>
          <w:sz w:val="22"/>
          <w:szCs w:val="22"/>
        </w:rPr>
        <w:t>y</w:t>
      </w:r>
      <w:r w:rsidRPr="007235DF">
        <w:rPr>
          <w:rFonts w:asciiTheme="minorHAnsi" w:hAnsiTheme="minorHAnsi" w:cstheme="minorHAnsi"/>
          <w:sz w:val="22"/>
          <w:szCs w:val="22"/>
        </w:rPr>
        <w:t xml:space="preserve"> pro provedení kolaudace Stavby, zahrnující kompletaci dokladové části rozsahu vyplývajícím z aktuálně platných </w:t>
      </w:r>
      <w:r>
        <w:rPr>
          <w:rFonts w:asciiTheme="minorHAnsi" w:hAnsiTheme="minorHAnsi" w:cstheme="minorHAnsi"/>
          <w:sz w:val="22"/>
          <w:szCs w:val="22"/>
        </w:rPr>
        <w:t>p</w:t>
      </w:r>
      <w:r w:rsidRPr="007235DF">
        <w:rPr>
          <w:rFonts w:asciiTheme="minorHAnsi" w:hAnsiTheme="minorHAnsi" w:cstheme="minorHAnsi"/>
          <w:sz w:val="22"/>
          <w:szCs w:val="22"/>
        </w:rPr>
        <w:t>rávních předpis</w:t>
      </w:r>
      <w:r w:rsidR="00231DC1">
        <w:rPr>
          <w:rFonts w:asciiTheme="minorHAnsi" w:hAnsiTheme="minorHAnsi" w:cstheme="minorHAnsi"/>
          <w:sz w:val="22"/>
          <w:szCs w:val="22"/>
        </w:rPr>
        <w:t xml:space="preserve">ů, stavebních povolení a Dokumentaci skutečného provedení stavby. </w:t>
      </w:r>
    </w:p>
    <w:p w14:paraId="39CEB91C" w14:textId="77777777" w:rsidR="007235DF" w:rsidRPr="007235DF" w:rsidRDefault="007235DF" w:rsidP="007235DF">
      <w:pPr>
        <w:pStyle w:val="Odstavecseseznamem"/>
        <w:numPr>
          <w:ilvl w:val="1"/>
          <w:numId w:val="5"/>
        </w:numPr>
        <w:spacing w:after="120"/>
        <w:ind w:left="567" w:hanging="567"/>
        <w:contextualSpacing w:val="0"/>
        <w:jc w:val="both"/>
        <w:rPr>
          <w:rFonts w:asciiTheme="minorHAnsi" w:hAnsiTheme="minorHAnsi" w:cstheme="minorHAnsi"/>
          <w:sz w:val="22"/>
          <w:szCs w:val="22"/>
        </w:rPr>
      </w:pPr>
      <w:r w:rsidRPr="007235DF">
        <w:rPr>
          <w:rFonts w:asciiTheme="minorHAnsi" w:hAnsiTheme="minorHAnsi" w:cstheme="minorHAnsi"/>
          <w:sz w:val="22"/>
          <w:szCs w:val="22"/>
        </w:rPr>
        <w:t xml:space="preserve">Zhotovitel i Objednatel jsou povinni zajistit přítomnost svých zástupců v průběhu kolaudačního řízení a zúčastnit se kontrolní a/nebo závěrečné kontrolní prohlídky. </w:t>
      </w:r>
    </w:p>
    <w:p w14:paraId="4AA03506" w14:textId="77777777" w:rsidR="007235DF" w:rsidRPr="007235DF" w:rsidRDefault="007235DF" w:rsidP="007235DF">
      <w:pPr>
        <w:pStyle w:val="Odstavecseseznamem"/>
        <w:numPr>
          <w:ilvl w:val="1"/>
          <w:numId w:val="5"/>
        </w:numPr>
        <w:spacing w:after="120"/>
        <w:ind w:left="567" w:hanging="567"/>
        <w:contextualSpacing w:val="0"/>
        <w:jc w:val="both"/>
        <w:rPr>
          <w:rFonts w:asciiTheme="minorHAnsi" w:hAnsiTheme="minorHAnsi" w:cstheme="minorHAnsi"/>
          <w:sz w:val="22"/>
          <w:szCs w:val="22"/>
        </w:rPr>
      </w:pPr>
      <w:r w:rsidRPr="007235DF">
        <w:rPr>
          <w:rFonts w:asciiTheme="minorHAnsi" w:hAnsiTheme="minorHAnsi" w:cstheme="minorHAnsi"/>
          <w:sz w:val="22"/>
          <w:szCs w:val="22"/>
        </w:rPr>
        <w:t>Zhotovitel je povinen splnit veškeré podmínky uvedené v kolaudačních rozhodnutích, popř.</w:t>
      </w:r>
      <w:r>
        <w:rPr>
          <w:rFonts w:asciiTheme="minorHAnsi" w:hAnsiTheme="minorHAnsi" w:cstheme="minorHAnsi"/>
          <w:sz w:val="22"/>
          <w:szCs w:val="22"/>
        </w:rPr>
        <w:t> </w:t>
      </w:r>
      <w:r w:rsidRPr="007235DF">
        <w:rPr>
          <w:rFonts w:asciiTheme="minorHAnsi" w:hAnsiTheme="minorHAnsi" w:cstheme="minorHAnsi"/>
          <w:sz w:val="22"/>
          <w:szCs w:val="22"/>
        </w:rPr>
        <w:t>v</w:t>
      </w:r>
      <w:r>
        <w:rPr>
          <w:rFonts w:asciiTheme="minorHAnsi" w:hAnsiTheme="minorHAnsi" w:cstheme="minorHAnsi"/>
          <w:sz w:val="22"/>
          <w:szCs w:val="22"/>
        </w:rPr>
        <w:t> </w:t>
      </w:r>
      <w:r w:rsidRPr="007235DF">
        <w:rPr>
          <w:rFonts w:asciiTheme="minorHAnsi" w:hAnsiTheme="minorHAnsi" w:cstheme="minorHAnsi"/>
          <w:sz w:val="22"/>
          <w:szCs w:val="22"/>
        </w:rPr>
        <w:t xml:space="preserve">rámci kolaudačního řízení a odstranit, popřípadě zajistit odstranění nedostatků Díla uvedených v kolaudačních rozhodnutích, popř. v rámci kolaudačního řízení, a to v přiměřených lhůtách stanovených Objednatelem, příslušným stavebním úřadem či jiným správním orgánem. </w:t>
      </w:r>
    </w:p>
    <w:p w14:paraId="7F1EF673" w14:textId="6A8CACA5" w:rsidR="007235DF" w:rsidRPr="009F4737" w:rsidRDefault="007235DF" w:rsidP="007235DF">
      <w:pPr>
        <w:pStyle w:val="Odstavecseseznamem"/>
        <w:numPr>
          <w:ilvl w:val="1"/>
          <w:numId w:val="5"/>
        </w:numPr>
        <w:spacing w:after="120"/>
        <w:ind w:left="567" w:hanging="567"/>
        <w:contextualSpacing w:val="0"/>
        <w:jc w:val="both"/>
        <w:rPr>
          <w:rFonts w:asciiTheme="minorHAnsi" w:hAnsiTheme="minorHAnsi" w:cstheme="minorHAnsi"/>
          <w:sz w:val="22"/>
          <w:szCs w:val="22"/>
        </w:rPr>
      </w:pPr>
      <w:r w:rsidRPr="007235DF">
        <w:rPr>
          <w:rFonts w:asciiTheme="minorHAnsi" w:hAnsiTheme="minorHAnsi" w:cstheme="minorHAnsi"/>
          <w:sz w:val="22"/>
          <w:szCs w:val="22"/>
        </w:rPr>
        <w:t>Zhotovitel je povinen splnit své povinnosti vyplývající ze Smlouvy v souvislosti s odstraněním nedostatků uvedených v</w:t>
      </w:r>
      <w:r w:rsidR="0033649D">
        <w:rPr>
          <w:rFonts w:asciiTheme="minorHAnsi" w:hAnsiTheme="minorHAnsi" w:cstheme="minorHAnsi"/>
          <w:sz w:val="22"/>
          <w:szCs w:val="22"/>
        </w:rPr>
        <w:t xml:space="preserve"> event. </w:t>
      </w:r>
      <w:r w:rsidRPr="007235DF">
        <w:rPr>
          <w:rFonts w:asciiTheme="minorHAnsi" w:hAnsiTheme="minorHAnsi" w:cstheme="minorHAnsi"/>
          <w:sz w:val="22"/>
          <w:szCs w:val="22"/>
        </w:rPr>
        <w:t>zákazu užívání dokončeného Díla příslušným stavebním úřadem na</w:t>
      </w:r>
      <w:r>
        <w:rPr>
          <w:rFonts w:asciiTheme="minorHAnsi" w:hAnsiTheme="minorHAnsi" w:cstheme="minorHAnsi"/>
          <w:sz w:val="22"/>
          <w:szCs w:val="22"/>
        </w:rPr>
        <w:t> </w:t>
      </w:r>
      <w:r w:rsidRPr="007235DF">
        <w:rPr>
          <w:rFonts w:asciiTheme="minorHAnsi" w:hAnsiTheme="minorHAnsi" w:cstheme="minorHAnsi"/>
          <w:sz w:val="22"/>
          <w:szCs w:val="22"/>
        </w:rPr>
        <w:t xml:space="preserve">základě závěrečné </w:t>
      </w:r>
      <w:r w:rsidRPr="009F4737">
        <w:rPr>
          <w:rFonts w:asciiTheme="minorHAnsi" w:hAnsiTheme="minorHAnsi" w:cstheme="minorHAnsi"/>
          <w:sz w:val="22"/>
          <w:szCs w:val="22"/>
        </w:rPr>
        <w:t xml:space="preserve">kontrolní prohlídky, ve lhůtě tam stanovené a nebyla-li lhůta stanovena, tak nejpozději do deseti (10) pracovních dnů ode dne doručení kopie zákazu užívání, pokud nebude písemně dohodnuto jinak. </w:t>
      </w:r>
    </w:p>
    <w:p w14:paraId="27DFB84B" w14:textId="44167FE7" w:rsidR="007235DF" w:rsidRPr="009F4737" w:rsidRDefault="007235DF" w:rsidP="007235DF">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9F4737">
        <w:rPr>
          <w:rFonts w:asciiTheme="minorHAnsi" w:hAnsiTheme="minorHAnsi" w:cstheme="minorHAnsi"/>
          <w:sz w:val="22"/>
          <w:szCs w:val="22"/>
        </w:rPr>
        <w:t>Elektronická část informačního modelu bude předávána v CDE.</w:t>
      </w:r>
      <w:r w:rsidR="00505DDF" w:rsidRPr="009F4737">
        <w:rPr>
          <w:rFonts w:asciiTheme="minorHAnsi" w:hAnsiTheme="minorHAnsi" w:cstheme="minorHAnsi"/>
          <w:sz w:val="22"/>
          <w:szCs w:val="22"/>
        </w:rPr>
        <w:t xml:space="preserve"> Dokumenty, které budou předávány v listinné podobě (např. originály oficiálních a úředně potvrzených dokumentů nebo další materiály vyžadované v listinné podobě) budou Objednateli předávány na základě oboustranně podepsaného předávacího protokolu.</w:t>
      </w:r>
    </w:p>
    <w:p w14:paraId="4CADDBFA" w14:textId="77777777" w:rsidR="007235DF" w:rsidRPr="007235DF" w:rsidRDefault="007235DF" w:rsidP="007235DF">
      <w:pPr>
        <w:pStyle w:val="Odstavecseseznamem"/>
        <w:numPr>
          <w:ilvl w:val="1"/>
          <w:numId w:val="5"/>
        </w:numPr>
        <w:spacing w:after="120"/>
        <w:ind w:left="567" w:hanging="567"/>
        <w:contextualSpacing w:val="0"/>
        <w:jc w:val="both"/>
        <w:rPr>
          <w:rFonts w:asciiTheme="minorHAnsi" w:hAnsiTheme="minorHAnsi" w:cstheme="minorHAnsi"/>
          <w:b/>
          <w:sz w:val="22"/>
          <w:szCs w:val="22"/>
        </w:rPr>
      </w:pPr>
      <w:r w:rsidRPr="009F4737">
        <w:rPr>
          <w:rFonts w:asciiTheme="minorHAnsi" w:hAnsiTheme="minorHAnsi" w:cstheme="minorHAnsi"/>
          <w:sz w:val="22"/>
          <w:szCs w:val="22"/>
        </w:rPr>
        <w:t>Kontroly, zkoušky a revize jsou blíže popsány v </w:t>
      </w:r>
      <w:r w:rsidRPr="009F4737">
        <w:rPr>
          <w:rFonts w:asciiTheme="minorHAnsi" w:hAnsiTheme="minorHAnsi" w:cstheme="minorHAnsi"/>
          <w:i/>
          <w:iCs/>
          <w:sz w:val="22"/>
          <w:szCs w:val="22"/>
        </w:rPr>
        <w:t xml:space="preserve">Příloze č. 20 </w:t>
      </w:r>
      <w:r w:rsidRPr="009F4737">
        <w:rPr>
          <w:rFonts w:asciiTheme="minorHAnsi" w:hAnsiTheme="minorHAnsi" w:cstheme="minorHAnsi"/>
          <w:sz w:val="22"/>
          <w:szCs w:val="22"/>
        </w:rPr>
        <w:t>této Smlouvy</w:t>
      </w:r>
      <w:r>
        <w:rPr>
          <w:rFonts w:asciiTheme="minorHAnsi" w:hAnsiTheme="minorHAnsi" w:cstheme="minorHAnsi"/>
          <w:sz w:val="22"/>
          <w:szCs w:val="22"/>
        </w:rPr>
        <w:t>.</w:t>
      </w:r>
    </w:p>
    <w:p w14:paraId="44DCF1A4" w14:textId="77777777" w:rsidR="007235DF" w:rsidRPr="0053187C" w:rsidRDefault="007235DF" w:rsidP="007235DF">
      <w:pPr>
        <w:pStyle w:val="Odstavecseseznamem"/>
        <w:numPr>
          <w:ilvl w:val="1"/>
          <w:numId w:val="5"/>
        </w:numPr>
        <w:spacing w:after="360"/>
        <w:ind w:left="567" w:hanging="567"/>
        <w:contextualSpacing w:val="0"/>
        <w:jc w:val="both"/>
        <w:rPr>
          <w:rFonts w:asciiTheme="minorHAnsi" w:hAnsiTheme="minorHAnsi" w:cstheme="minorHAnsi"/>
          <w:b/>
          <w:sz w:val="22"/>
          <w:szCs w:val="22"/>
        </w:rPr>
      </w:pPr>
      <w:r w:rsidRPr="007235DF">
        <w:rPr>
          <w:rFonts w:asciiTheme="minorHAnsi" w:hAnsiTheme="minorHAnsi" w:cstheme="minorHAnsi"/>
          <w:sz w:val="22"/>
          <w:szCs w:val="22"/>
        </w:rPr>
        <w:t xml:space="preserve">Doklady nezbytné k předání a převzetí Díla </w:t>
      </w:r>
      <w:r>
        <w:rPr>
          <w:rFonts w:asciiTheme="minorHAnsi" w:hAnsiTheme="minorHAnsi" w:cstheme="minorHAnsi"/>
          <w:sz w:val="22"/>
          <w:szCs w:val="22"/>
        </w:rPr>
        <w:t>jsou demonstrativním způsobem uvedeny v </w:t>
      </w:r>
      <w:r w:rsidRPr="007235DF">
        <w:rPr>
          <w:rFonts w:asciiTheme="minorHAnsi" w:hAnsiTheme="minorHAnsi" w:cstheme="minorHAnsi"/>
          <w:i/>
          <w:iCs/>
          <w:sz w:val="22"/>
          <w:szCs w:val="22"/>
        </w:rPr>
        <w:t>Příloze č. 2</w:t>
      </w:r>
      <w:r>
        <w:rPr>
          <w:rFonts w:asciiTheme="minorHAnsi" w:hAnsiTheme="minorHAnsi" w:cstheme="minorHAnsi"/>
          <w:i/>
          <w:iCs/>
          <w:sz w:val="22"/>
          <w:szCs w:val="22"/>
        </w:rPr>
        <w:t>1</w:t>
      </w:r>
      <w:r w:rsidRPr="007235DF">
        <w:rPr>
          <w:rFonts w:asciiTheme="minorHAnsi" w:hAnsiTheme="minorHAnsi" w:cstheme="minorHAnsi"/>
          <w:i/>
          <w:iCs/>
          <w:sz w:val="22"/>
          <w:szCs w:val="22"/>
        </w:rPr>
        <w:t xml:space="preserve"> </w:t>
      </w:r>
      <w:r>
        <w:rPr>
          <w:rFonts w:asciiTheme="minorHAnsi" w:hAnsiTheme="minorHAnsi" w:cstheme="minorHAnsi"/>
          <w:sz w:val="22"/>
          <w:szCs w:val="22"/>
        </w:rPr>
        <w:t>této Smlouvy.</w:t>
      </w:r>
    </w:p>
    <w:p w14:paraId="6B2F0907" w14:textId="77777777" w:rsidR="00E87804" w:rsidRPr="0053187C" w:rsidRDefault="00E87804">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Záruka, odpovědnost za vady a vzniklou škodu</w:t>
      </w:r>
    </w:p>
    <w:p w14:paraId="067A3354" w14:textId="40FA2535"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poskytuje na předmět </w:t>
      </w:r>
      <w:r w:rsidR="004232E5" w:rsidRPr="00421F1C">
        <w:rPr>
          <w:rFonts w:asciiTheme="minorHAnsi" w:hAnsiTheme="minorHAnsi" w:cstheme="minorHAnsi"/>
          <w:sz w:val="22"/>
          <w:szCs w:val="22"/>
        </w:rPr>
        <w:t>D</w:t>
      </w:r>
      <w:r w:rsidRPr="00421F1C">
        <w:rPr>
          <w:rFonts w:asciiTheme="minorHAnsi" w:hAnsiTheme="minorHAnsi" w:cstheme="minorHAnsi"/>
          <w:sz w:val="22"/>
          <w:szCs w:val="22"/>
        </w:rPr>
        <w:t>íla záruku za jakost v</w:t>
      </w:r>
      <w:r w:rsidR="00CA7AF7">
        <w:rPr>
          <w:rFonts w:asciiTheme="minorHAnsi" w:hAnsiTheme="minorHAnsi" w:cstheme="minorHAnsi"/>
          <w:sz w:val="22"/>
          <w:szCs w:val="22"/>
        </w:rPr>
        <w:t> </w:t>
      </w:r>
      <w:r w:rsidRPr="00421F1C">
        <w:rPr>
          <w:rFonts w:asciiTheme="minorHAnsi" w:hAnsiTheme="minorHAnsi" w:cstheme="minorHAnsi"/>
          <w:sz w:val="22"/>
          <w:szCs w:val="22"/>
        </w:rPr>
        <w:t xml:space="preserve">délce </w:t>
      </w:r>
      <w:r w:rsidRPr="00421F1C">
        <w:rPr>
          <w:rFonts w:asciiTheme="minorHAnsi" w:hAnsiTheme="minorHAnsi" w:cstheme="minorHAnsi"/>
          <w:b/>
          <w:bCs/>
          <w:sz w:val="22"/>
          <w:szCs w:val="22"/>
        </w:rPr>
        <w:t>60 měsíců</w:t>
      </w:r>
      <w:r w:rsidRPr="00421F1C">
        <w:rPr>
          <w:rFonts w:asciiTheme="minorHAnsi" w:hAnsiTheme="minorHAnsi" w:cstheme="minorHAnsi"/>
          <w:sz w:val="22"/>
          <w:szCs w:val="22"/>
        </w:rPr>
        <w:t xml:space="preserve"> na stavební práce a</w:t>
      </w:r>
      <w:r w:rsidR="00C3551B" w:rsidRPr="00421F1C">
        <w:rPr>
          <w:rFonts w:asciiTheme="minorHAnsi" w:hAnsiTheme="minorHAnsi" w:cstheme="minorHAnsi"/>
          <w:sz w:val="22"/>
          <w:szCs w:val="22"/>
        </w:rPr>
        <w:t> </w:t>
      </w:r>
      <w:r w:rsidRPr="00421F1C">
        <w:rPr>
          <w:rFonts w:asciiTheme="minorHAnsi" w:hAnsiTheme="minorHAnsi" w:cstheme="minorHAnsi"/>
          <w:sz w:val="22"/>
          <w:szCs w:val="22"/>
        </w:rPr>
        <w:t>na</w:t>
      </w:r>
      <w:r w:rsidR="00C3551B" w:rsidRPr="00421F1C">
        <w:rPr>
          <w:rFonts w:asciiTheme="minorHAnsi" w:hAnsiTheme="minorHAnsi" w:cstheme="minorHAnsi"/>
          <w:sz w:val="22"/>
          <w:szCs w:val="22"/>
        </w:rPr>
        <w:t> </w:t>
      </w:r>
      <w:r w:rsidRPr="00421F1C">
        <w:rPr>
          <w:rFonts w:asciiTheme="minorHAnsi" w:hAnsiTheme="minorHAnsi" w:cstheme="minorHAnsi"/>
          <w:sz w:val="22"/>
          <w:szCs w:val="22"/>
        </w:rPr>
        <w:t xml:space="preserve">technologické dodávky </w:t>
      </w:r>
      <w:r w:rsidRPr="00421F1C">
        <w:rPr>
          <w:rFonts w:asciiTheme="minorHAnsi" w:hAnsiTheme="minorHAnsi" w:cstheme="minorHAnsi"/>
          <w:b/>
          <w:sz w:val="22"/>
          <w:szCs w:val="22"/>
        </w:rPr>
        <w:t>24 měsíců</w:t>
      </w:r>
      <w:r w:rsidRPr="00421F1C">
        <w:rPr>
          <w:rFonts w:asciiTheme="minorHAnsi" w:hAnsiTheme="minorHAnsi" w:cstheme="minorHAnsi"/>
          <w:sz w:val="22"/>
          <w:szCs w:val="22"/>
        </w:rPr>
        <w:t xml:space="preserve">. Záruční doba začíná běžet dnem </w:t>
      </w:r>
      <w:r w:rsidR="002F5882" w:rsidRPr="00421F1C">
        <w:rPr>
          <w:rFonts w:asciiTheme="minorHAnsi" w:hAnsiTheme="minorHAnsi" w:cstheme="minorHAnsi"/>
          <w:sz w:val="22"/>
          <w:szCs w:val="22"/>
        </w:rPr>
        <w:t xml:space="preserve">protokolárního </w:t>
      </w:r>
      <w:r w:rsidR="00C13016" w:rsidRPr="00421F1C">
        <w:rPr>
          <w:rFonts w:asciiTheme="minorHAnsi" w:hAnsiTheme="minorHAnsi" w:cstheme="minorHAnsi"/>
          <w:sz w:val="22"/>
          <w:szCs w:val="22"/>
        </w:rPr>
        <w:t xml:space="preserve">předání </w:t>
      </w:r>
      <w:r w:rsidR="00C13016" w:rsidRPr="00421F1C">
        <w:rPr>
          <w:rFonts w:asciiTheme="minorHAnsi" w:hAnsiTheme="minorHAnsi" w:cstheme="minorHAnsi"/>
          <w:sz w:val="22"/>
          <w:szCs w:val="22"/>
        </w:rPr>
        <w:lastRenderedPageBreak/>
        <w:t xml:space="preserve">a </w:t>
      </w:r>
      <w:r w:rsidRPr="00421F1C">
        <w:rPr>
          <w:rFonts w:asciiTheme="minorHAnsi" w:hAnsiTheme="minorHAnsi" w:cstheme="minorHAnsi"/>
          <w:sz w:val="22"/>
          <w:szCs w:val="22"/>
        </w:rPr>
        <w:t xml:space="preserve">převzetí předmětu </w:t>
      </w:r>
      <w:r w:rsidR="004232E5" w:rsidRPr="00421F1C">
        <w:rPr>
          <w:rFonts w:asciiTheme="minorHAnsi" w:hAnsiTheme="minorHAnsi" w:cstheme="minorHAnsi"/>
          <w:sz w:val="22"/>
          <w:szCs w:val="22"/>
        </w:rPr>
        <w:t>D</w:t>
      </w:r>
      <w:r w:rsidRPr="00421F1C">
        <w:rPr>
          <w:rFonts w:asciiTheme="minorHAnsi" w:hAnsiTheme="minorHAnsi" w:cstheme="minorHAnsi"/>
          <w:sz w:val="22"/>
          <w:szCs w:val="22"/>
        </w:rPr>
        <w:t xml:space="preserve">íla </w:t>
      </w:r>
      <w:r w:rsidR="004232E5" w:rsidRPr="00421F1C">
        <w:rPr>
          <w:rFonts w:asciiTheme="minorHAnsi" w:hAnsiTheme="minorHAnsi" w:cstheme="minorHAnsi"/>
          <w:sz w:val="22"/>
          <w:szCs w:val="22"/>
        </w:rPr>
        <w:t>O</w:t>
      </w:r>
      <w:r w:rsidRPr="00421F1C">
        <w:rPr>
          <w:rFonts w:asciiTheme="minorHAnsi" w:hAnsiTheme="minorHAnsi" w:cstheme="minorHAnsi"/>
          <w:sz w:val="22"/>
          <w:szCs w:val="22"/>
        </w:rPr>
        <w:t>bjednatelem</w:t>
      </w:r>
      <w:r w:rsidR="00CA7AF7">
        <w:rPr>
          <w:rFonts w:asciiTheme="minorHAnsi" w:hAnsiTheme="minorHAnsi" w:cstheme="minorHAnsi"/>
          <w:sz w:val="22"/>
          <w:szCs w:val="22"/>
        </w:rPr>
        <w:t xml:space="preserve"> (dnem dokončení Díla </w:t>
      </w:r>
      <w:r w:rsidR="00870AD4">
        <w:rPr>
          <w:rFonts w:asciiTheme="minorHAnsi" w:hAnsiTheme="minorHAnsi" w:cstheme="minorHAnsi"/>
          <w:sz w:val="22"/>
          <w:szCs w:val="22"/>
        </w:rPr>
        <w:t>specifikovaným v článku 8.1</w:t>
      </w:r>
      <w:r w:rsidR="0005481F">
        <w:rPr>
          <w:rFonts w:asciiTheme="minorHAnsi" w:hAnsiTheme="minorHAnsi" w:cstheme="minorHAnsi"/>
          <w:sz w:val="22"/>
          <w:szCs w:val="22"/>
        </w:rPr>
        <w:t>.</w:t>
      </w:r>
      <w:r w:rsidR="00870AD4">
        <w:rPr>
          <w:rFonts w:asciiTheme="minorHAnsi" w:hAnsiTheme="minorHAnsi" w:cstheme="minorHAnsi"/>
          <w:sz w:val="22"/>
          <w:szCs w:val="22"/>
        </w:rPr>
        <w:t xml:space="preserve"> této Smlouvy</w:t>
      </w:r>
      <w:r w:rsidR="0052767B">
        <w:rPr>
          <w:rFonts w:asciiTheme="minorHAnsi" w:hAnsiTheme="minorHAnsi" w:cstheme="minorHAnsi"/>
          <w:sz w:val="22"/>
          <w:szCs w:val="22"/>
        </w:rPr>
        <w:t>, tzn. sepsáním Zápisu o předání a převzetí Díla</w:t>
      </w:r>
      <w:r w:rsidR="00870AD4">
        <w:rPr>
          <w:rFonts w:asciiTheme="minorHAnsi" w:hAnsiTheme="minorHAnsi" w:cstheme="minorHAnsi"/>
          <w:sz w:val="22"/>
          <w:szCs w:val="22"/>
        </w:rPr>
        <w:t>)</w:t>
      </w:r>
      <w:r w:rsidRPr="00421F1C">
        <w:rPr>
          <w:rFonts w:asciiTheme="minorHAnsi" w:hAnsiTheme="minorHAnsi" w:cstheme="minorHAnsi"/>
          <w:sz w:val="22"/>
          <w:szCs w:val="22"/>
        </w:rPr>
        <w:t>. V případě vad a nedodělků, zjištěných při</w:t>
      </w:r>
      <w:r w:rsidR="00B75F3C" w:rsidRPr="00421F1C">
        <w:rPr>
          <w:rFonts w:asciiTheme="minorHAnsi" w:hAnsiTheme="minorHAnsi" w:cstheme="minorHAnsi"/>
          <w:sz w:val="22"/>
          <w:szCs w:val="22"/>
        </w:rPr>
        <w:t> </w:t>
      </w:r>
      <w:r w:rsidRPr="00421F1C">
        <w:rPr>
          <w:rFonts w:asciiTheme="minorHAnsi" w:hAnsiTheme="minorHAnsi" w:cstheme="minorHAnsi"/>
          <w:sz w:val="22"/>
          <w:szCs w:val="22"/>
        </w:rPr>
        <w:t>přejímacím řízení, začíná záruční doba běžet až</w:t>
      </w:r>
      <w:r w:rsidRPr="0053187C">
        <w:rPr>
          <w:rFonts w:asciiTheme="minorHAnsi" w:hAnsiTheme="minorHAnsi" w:cstheme="minorHAnsi"/>
          <w:sz w:val="22"/>
          <w:szCs w:val="22"/>
        </w:rPr>
        <w:t xml:space="preserve"> od doby jejich řádného odstranění</w:t>
      </w:r>
      <w:r w:rsidR="00231DC1">
        <w:rPr>
          <w:rFonts w:asciiTheme="minorHAnsi" w:hAnsiTheme="minorHAnsi" w:cstheme="minorHAnsi"/>
          <w:sz w:val="22"/>
          <w:szCs w:val="22"/>
        </w:rPr>
        <w:t>.</w:t>
      </w:r>
    </w:p>
    <w:p w14:paraId="190FD2A4"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nese od doby předání staveniště do </w:t>
      </w:r>
      <w:r w:rsidR="002F5882">
        <w:rPr>
          <w:rFonts w:asciiTheme="minorHAnsi" w:hAnsiTheme="minorHAnsi" w:cstheme="minorHAnsi"/>
          <w:sz w:val="22"/>
          <w:szCs w:val="22"/>
        </w:rPr>
        <w:t xml:space="preserve">protokolárního </w:t>
      </w:r>
      <w:r w:rsidRPr="0053187C">
        <w:rPr>
          <w:rFonts w:asciiTheme="minorHAnsi" w:hAnsiTheme="minorHAnsi" w:cstheme="minorHAnsi"/>
          <w:sz w:val="22"/>
          <w:szCs w:val="22"/>
        </w:rPr>
        <w:t xml:space="preserve">předání a převzetí </w:t>
      </w:r>
      <w:r w:rsidR="00640B35">
        <w:rPr>
          <w:rFonts w:asciiTheme="minorHAnsi" w:hAnsiTheme="minorHAnsi" w:cstheme="minorHAnsi"/>
          <w:sz w:val="22"/>
          <w:szCs w:val="22"/>
        </w:rPr>
        <w:t>D</w:t>
      </w:r>
      <w:r w:rsidRPr="0053187C">
        <w:rPr>
          <w:rFonts w:asciiTheme="minorHAnsi" w:hAnsiTheme="minorHAnsi" w:cstheme="minorHAnsi"/>
          <w:sz w:val="22"/>
          <w:szCs w:val="22"/>
        </w:rPr>
        <w:t>íla nebezpečí škody a jiné nebezpečí na:</w:t>
      </w:r>
    </w:p>
    <w:p w14:paraId="0F10AF1A" w14:textId="77777777" w:rsidR="00E87804" w:rsidRPr="0053187C" w:rsidRDefault="004232E5">
      <w:pPr>
        <w:pStyle w:val="Odstavecseseznamem"/>
        <w:numPr>
          <w:ilvl w:val="0"/>
          <w:numId w:val="8"/>
        </w:numPr>
        <w:ind w:left="1134" w:hanging="425"/>
        <w:jc w:val="both"/>
        <w:rPr>
          <w:rFonts w:asciiTheme="minorHAnsi" w:hAnsiTheme="minorHAnsi" w:cstheme="minorHAnsi"/>
          <w:b/>
          <w:sz w:val="22"/>
          <w:szCs w:val="22"/>
        </w:rPr>
      </w:pPr>
      <w:r w:rsidRPr="0053187C">
        <w:rPr>
          <w:rFonts w:asciiTheme="minorHAnsi" w:hAnsiTheme="minorHAnsi" w:cstheme="minorHAnsi"/>
          <w:sz w:val="22"/>
          <w:szCs w:val="22"/>
        </w:rPr>
        <w:t>D</w:t>
      </w:r>
      <w:r w:rsidR="00E87804" w:rsidRPr="0053187C">
        <w:rPr>
          <w:rFonts w:asciiTheme="minorHAnsi" w:hAnsiTheme="minorHAnsi" w:cstheme="minorHAnsi"/>
          <w:sz w:val="22"/>
          <w:szCs w:val="22"/>
        </w:rPr>
        <w:t>íle a všech jeho zhotovovaných, upravovaných, dalších částech,</w:t>
      </w:r>
    </w:p>
    <w:p w14:paraId="0E1A43E7" w14:textId="707C10E8" w:rsidR="00E87804" w:rsidRPr="0053187C" w:rsidRDefault="00E87804">
      <w:pPr>
        <w:pStyle w:val="Odstavecseseznamem"/>
        <w:numPr>
          <w:ilvl w:val="0"/>
          <w:numId w:val="8"/>
        </w:numPr>
        <w:ind w:left="1134" w:hanging="425"/>
        <w:jc w:val="both"/>
        <w:rPr>
          <w:rFonts w:asciiTheme="minorHAnsi" w:hAnsiTheme="minorHAnsi" w:cstheme="minorHAnsi"/>
          <w:b/>
          <w:sz w:val="22"/>
          <w:szCs w:val="22"/>
        </w:rPr>
      </w:pPr>
      <w:r w:rsidRPr="0053187C">
        <w:rPr>
          <w:rFonts w:asciiTheme="minorHAnsi" w:hAnsiTheme="minorHAnsi" w:cstheme="minorHAnsi"/>
          <w:sz w:val="22"/>
          <w:szCs w:val="22"/>
        </w:rPr>
        <w:t xml:space="preserve">na částech či součástech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íla, které jsou na staveništi uskladněny, na plochách, stávajících</w:t>
      </w:r>
      <w:r w:rsidR="0052767B">
        <w:rPr>
          <w:rFonts w:asciiTheme="minorHAnsi" w:hAnsiTheme="minorHAnsi" w:cstheme="minorHAnsi"/>
          <w:sz w:val="22"/>
          <w:szCs w:val="22"/>
        </w:rPr>
        <w:t> </w:t>
      </w:r>
      <w:r w:rsidRPr="0053187C">
        <w:rPr>
          <w:rFonts w:asciiTheme="minorHAnsi" w:hAnsiTheme="minorHAnsi" w:cstheme="minorHAnsi"/>
          <w:sz w:val="22"/>
          <w:szCs w:val="22"/>
        </w:rPr>
        <w:t>prostorech</w:t>
      </w:r>
      <w:r w:rsidR="004232E5" w:rsidRPr="0053187C">
        <w:rPr>
          <w:rFonts w:asciiTheme="minorHAnsi" w:hAnsiTheme="minorHAnsi" w:cstheme="minorHAnsi"/>
          <w:sz w:val="22"/>
          <w:szCs w:val="22"/>
        </w:rPr>
        <w:t>,</w:t>
      </w:r>
      <w:r w:rsidRPr="0053187C">
        <w:rPr>
          <w:rFonts w:asciiTheme="minorHAnsi" w:hAnsiTheme="minorHAnsi" w:cstheme="minorHAnsi"/>
          <w:sz w:val="22"/>
          <w:szCs w:val="22"/>
        </w:rPr>
        <w:t xml:space="preserve"> a to ode dne jejich převzetí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hotovitelem do doby ukončení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íla</w:t>
      </w:r>
      <w:r w:rsidR="004232E5" w:rsidRPr="0053187C">
        <w:rPr>
          <w:rFonts w:asciiTheme="minorHAnsi" w:hAnsiTheme="minorHAnsi" w:cstheme="minorHAnsi"/>
          <w:sz w:val="22"/>
          <w:szCs w:val="22"/>
        </w:rPr>
        <w:t>,</w:t>
      </w:r>
      <w:r w:rsidRPr="0053187C">
        <w:rPr>
          <w:rFonts w:asciiTheme="minorHAnsi" w:hAnsiTheme="minorHAnsi" w:cstheme="minorHAnsi"/>
          <w:sz w:val="22"/>
          <w:szCs w:val="22"/>
        </w:rPr>
        <w:t xml:space="preserve"> pokud v jednotlivých případech nebude </w:t>
      </w:r>
      <w:r w:rsidR="00DD269C">
        <w:rPr>
          <w:rFonts w:asciiTheme="minorHAnsi" w:hAnsiTheme="minorHAnsi" w:cstheme="minorHAnsi"/>
          <w:sz w:val="22"/>
          <w:szCs w:val="22"/>
        </w:rPr>
        <w:t xml:space="preserve">písemně </w:t>
      </w:r>
      <w:r w:rsidRPr="0053187C">
        <w:rPr>
          <w:rFonts w:asciiTheme="minorHAnsi" w:hAnsiTheme="minorHAnsi" w:cstheme="minorHAnsi"/>
          <w:sz w:val="22"/>
          <w:szCs w:val="22"/>
        </w:rPr>
        <w:t>dohodnuto jinak,</w:t>
      </w:r>
    </w:p>
    <w:p w14:paraId="20ABA506" w14:textId="77777777" w:rsidR="00E87804" w:rsidRPr="0053187C" w:rsidRDefault="00E87804">
      <w:pPr>
        <w:pStyle w:val="Odstavecseseznamem"/>
        <w:numPr>
          <w:ilvl w:val="0"/>
          <w:numId w:val="8"/>
        </w:numPr>
        <w:spacing w:after="120"/>
        <w:ind w:left="1134" w:hanging="425"/>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na majetku, zdraví a právech třetích osob v souvislosti s prováděním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íla.</w:t>
      </w:r>
    </w:p>
    <w:p w14:paraId="73E6A22E" w14:textId="682C946F" w:rsidR="00E87804" w:rsidRPr="0053187C" w:rsidRDefault="00E87804" w:rsidP="004232E5">
      <w:pPr>
        <w:spacing w:after="120"/>
        <w:ind w:left="567"/>
        <w:rPr>
          <w:rFonts w:asciiTheme="minorHAnsi" w:hAnsiTheme="minorHAnsi" w:cstheme="minorHAnsi"/>
          <w:b/>
          <w:sz w:val="22"/>
          <w:szCs w:val="22"/>
        </w:rPr>
      </w:pPr>
      <w:r w:rsidRPr="0053187C">
        <w:rPr>
          <w:rFonts w:asciiTheme="minorHAnsi" w:hAnsiTheme="minorHAnsi" w:cstheme="minorHAnsi"/>
          <w:sz w:val="22"/>
          <w:szCs w:val="22"/>
        </w:rPr>
        <w:t xml:space="preserve">Odpovědnost na těchto věcech je objektivní a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 se jí může zprostit jen, pokud</w:t>
      </w:r>
      <w:r w:rsidR="00640B35">
        <w:rPr>
          <w:rFonts w:asciiTheme="minorHAnsi" w:hAnsiTheme="minorHAnsi" w:cstheme="minorHAnsi"/>
          <w:sz w:val="22"/>
          <w:szCs w:val="22"/>
        </w:rPr>
        <w:t> </w:t>
      </w:r>
      <w:r w:rsidRPr="0053187C">
        <w:rPr>
          <w:rFonts w:asciiTheme="minorHAnsi" w:hAnsiTheme="minorHAnsi" w:cstheme="minorHAnsi"/>
          <w:sz w:val="22"/>
          <w:szCs w:val="22"/>
        </w:rPr>
        <w:t>by</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ke</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škodě došlo i jinak</w:t>
      </w:r>
      <w:r w:rsidR="004232E5" w:rsidRPr="0053187C">
        <w:rPr>
          <w:rFonts w:asciiTheme="minorHAnsi" w:hAnsiTheme="minorHAnsi" w:cstheme="minorHAnsi"/>
          <w:sz w:val="22"/>
          <w:szCs w:val="22"/>
        </w:rPr>
        <w:t>,</w:t>
      </w:r>
      <w:r w:rsidRPr="0053187C">
        <w:rPr>
          <w:rFonts w:asciiTheme="minorHAnsi" w:hAnsiTheme="minorHAnsi" w:cstheme="minorHAnsi"/>
          <w:sz w:val="22"/>
          <w:szCs w:val="22"/>
        </w:rPr>
        <w:t xml:space="preserve"> nebo prokáže-li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 že škoda byla způsobena zcela nebo</w:t>
      </w:r>
      <w:r w:rsidR="0052767B">
        <w:rPr>
          <w:rFonts w:asciiTheme="minorHAnsi" w:hAnsiTheme="minorHAnsi" w:cstheme="minorHAnsi"/>
          <w:sz w:val="22"/>
          <w:szCs w:val="22"/>
        </w:rPr>
        <w:t> </w:t>
      </w:r>
      <w:r w:rsidRPr="0053187C">
        <w:rPr>
          <w:rFonts w:asciiTheme="minorHAnsi" w:hAnsiTheme="minorHAnsi" w:cstheme="minorHAnsi"/>
          <w:sz w:val="22"/>
          <w:szCs w:val="22"/>
        </w:rPr>
        <w:t xml:space="preserve">zčásti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bjednatelem.</w:t>
      </w:r>
    </w:p>
    <w:p w14:paraId="71E8B818"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Předání a převzetí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či staveniště nemá vliv na odpovědnost za škodu podle obecně závazných předpisů, jakož i škodu způsobenou vadným provedením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nebo jiným porušením závazku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hotovitele.</w:t>
      </w:r>
    </w:p>
    <w:p w14:paraId="07EB5474"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Smluvní strany se dohodly, že vlastníkem zhotovovaného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íla a jeho oddělitelných částí i</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součástí je od počátku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w:t>
      </w:r>
    </w:p>
    <w:p w14:paraId="6A13909F"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Zhotovitel odpovídá za poškození stávajících inženýrských sítí a cizích zařízení do doby předání a převzetí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dle této </w:t>
      </w:r>
      <w:r w:rsidR="004232E5"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mlouvy a způsobené činností či nečinností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hotovitele.</w:t>
      </w:r>
      <w:r w:rsidRPr="0053187C">
        <w:rPr>
          <w:rFonts w:asciiTheme="minorHAnsi" w:hAnsiTheme="minorHAnsi" w:cstheme="minorHAnsi"/>
          <w:i/>
          <w:sz w:val="22"/>
          <w:szCs w:val="22"/>
        </w:rPr>
        <w:t xml:space="preserve"> </w:t>
      </w:r>
    </w:p>
    <w:p w14:paraId="0BA02398" w14:textId="5A2C2436"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Nebezpečí škody na zhotoveném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íle přechází na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bjednatele dnem převzetí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bjednatelem na základě </w:t>
      </w:r>
      <w:r w:rsidR="00870AD4">
        <w:rPr>
          <w:rFonts w:asciiTheme="minorHAnsi" w:hAnsiTheme="minorHAnsi" w:cstheme="minorHAnsi"/>
          <w:sz w:val="22"/>
          <w:szCs w:val="22"/>
        </w:rPr>
        <w:t xml:space="preserve">Zápisu o předání </w:t>
      </w:r>
      <w:r w:rsidR="001002B7">
        <w:rPr>
          <w:rFonts w:asciiTheme="minorHAnsi" w:hAnsiTheme="minorHAnsi" w:cstheme="minorHAnsi"/>
          <w:sz w:val="22"/>
          <w:szCs w:val="22"/>
        </w:rPr>
        <w:t xml:space="preserve">a převzetí </w:t>
      </w:r>
      <w:r w:rsidR="00870AD4">
        <w:rPr>
          <w:rFonts w:asciiTheme="minorHAnsi" w:hAnsiTheme="minorHAnsi" w:cstheme="minorHAnsi"/>
          <w:sz w:val="22"/>
          <w:szCs w:val="22"/>
        </w:rPr>
        <w:t>Díla</w:t>
      </w:r>
      <w:r w:rsidRPr="0053187C">
        <w:rPr>
          <w:rFonts w:asciiTheme="minorHAnsi" w:hAnsiTheme="minorHAnsi" w:cstheme="minorHAnsi"/>
          <w:sz w:val="22"/>
          <w:szCs w:val="22"/>
        </w:rPr>
        <w:t xml:space="preserve">, potvrzeného oprávněnými zástupci obou </w:t>
      </w:r>
      <w:r w:rsidR="004232E5" w:rsidRPr="0053187C">
        <w:rPr>
          <w:rFonts w:asciiTheme="minorHAnsi" w:hAnsiTheme="minorHAnsi" w:cstheme="minorHAnsi"/>
          <w:sz w:val="22"/>
          <w:szCs w:val="22"/>
        </w:rPr>
        <w:t>S</w:t>
      </w:r>
      <w:r w:rsidRPr="0053187C">
        <w:rPr>
          <w:rFonts w:asciiTheme="minorHAnsi" w:hAnsiTheme="minorHAnsi" w:cstheme="minorHAnsi"/>
          <w:sz w:val="22"/>
          <w:szCs w:val="22"/>
        </w:rPr>
        <w:t>mluvních stran.</w:t>
      </w:r>
    </w:p>
    <w:p w14:paraId="19822D0D" w14:textId="11014B40"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Podmínkou záruky je užívání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k účelům předpokládaným </w:t>
      </w:r>
      <w:r w:rsidR="0052767B">
        <w:rPr>
          <w:rFonts w:asciiTheme="minorHAnsi" w:hAnsiTheme="minorHAnsi" w:cstheme="minorHAnsi"/>
          <w:sz w:val="22"/>
          <w:szCs w:val="22"/>
        </w:rPr>
        <w:t>Projektovou dokumentací</w:t>
      </w:r>
      <w:r w:rsidRPr="0053187C">
        <w:rPr>
          <w:rFonts w:asciiTheme="minorHAnsi" w:hAnsiTheme="minorHAnsi" w:cstheme="minorHAnsi"/>
          <w:sz w:val="22"/>
          <w:szCs w:val="22"/>
        </w:rPr>
        <w:t xml:space="preserve"> a jeho běžná údržba. Záruka se nevztahuje na běžné opotřebení, na závady způsobené vyšší mocí, neodbornou manipulací či nedodržením podmínek pro používání daných zařízení, s nimiž byl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písemně seznámen při předání </w:t>
      </w:r>
      <w:r w:rsidR="004232E5"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w:t>
      </w:r>
    </w:p>
    <w:p w14:paraId="3207135B"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V případě, že bude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reklamovat vady zjištěné v záruční době, nastoupí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 do</w:t>
      </w:r>
      <w:r w:rsidR="00C3551B" w:rsidRPr="0053187C">
        <w:rPr>
          <w:rFonts w:asciiTheme="minorHAnsi" w:hAnsiTheme="minorHAnsi" w:cstheme="minorHAnsi"/>
          <w:sz w:val="22"/>
          <w:szCs w:val="22"/>
        </w:rPr>
        <w:t> </w:t>
      </w:r>
      <w:r w:rsidR="004232E5" w:rsidRPr="0053187C">
        <w:rPr>
          <w:rFonts w:asciiTheme="minorHAnsi" w:hAnsiTheme="minorHAnsi" w:cstheme="minorHAnsi"/>
          <w:sz w:val="22"/>
          <w:szCs w:val="22"/>
        </w:rPr>
        <w:t>tří (</w:t>
      </w:r>
      <w:r w:rsidRPr="0053187C">
        <w:rPr>
          <w:rFonts w:asciiTheme="minorHAnsi" w:hAnsiTheme="minorHAnsi" w:cstheme="minorHAnsi"/>
          <w:sz w:val="22"/>
          <w:szCs w:val="22"/>
        </w:rPr>
        <w:t>3</w:t>
      </w:r>
      <w:r w:rsidR="004232E5" w:rsidRPr="0053187C">
        <w:rPr>
          <w:rFonts w:asciiTheme="minorHAnsi" w:hAnsiTheme="minorHAnsi" w:cstheme="minorHAnsi"/>
          <w:sz w:val="22"/>
          <w:szCs w:val="22"/>
        </w:rPr>
        <w:t>)</w:t>
      </w:r>
      <w:r w:rsidRPr="0053187C">
        <w:rPr>
          <w:rFonts w:asciiTheme="minorHAnsi" w:hAnsiTheme="minorHAnsi" w:cstheme="minorHAnsi"/>
          <w:sz w:val="22"/>
          <w:szCs w:val="22"/>
        </w:rPr>
        <w:t xml:space="preserve"> pracovních dnů k jejich odstranění, s výjimkou vad bránících užívání a havárií, na</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jejichž odstranění nastoupí neprodleně </w:t>
      </w:r>
      <w:r w:rsidR="00421F1C" w:rsidRPr="0053187C">
        <w:rPr>
          <w:rFonts w:asciiTheme="minorHAnsi" w:hAnsiTheme="minorHAnsi" w:cstheme="minorHAnsi"/>
          <w:sz w:val="22"/>
          <w:szCs w:val="22"/>
        </w:rPr>
        <w:t xml:space="preserve">po </w:t>
      </w:r>
      <w:r w:rsidR="005F4AFE">
        <w:rPr>
          <w:rFonts w:asciiTheme="minorHAnsi" w:hAnsiTheme="minorHAnsi" w:cstheme="minorHAnsi"/>
          <w:sz w:val="22"/>
          <w:szCs w:val="22"/>
        </w:rPr>
        <w:t xml:space="preserve">obdržení (oznámení) </w:t>
      </w:r>
      <w:r w:rsidR="00421F1C" w:rsidRPr="0053187C">
        <w:rPr>
          <w:rFonts w:asciiTheme="minorHAnsi" w:hAnsiTheme="minorHAnsi" w:cstheme="minorHAnsi"/>
          <w:sz w:val="22"/>
          <w:szCs w:val="22"/>
        </w:rPr>
        <w:t>reklamace</w:t>
      </w:r>
      <w:r w:rsidR="00421F1C">
        <w:rPr>
          <w:rFonts w:asciiTheme="minorHAnsi" w:hAnsiTheme="minorHAnsi" w:cstheme="minorHAnsi"/>
          <w:sz w:val="22"/>
          <w:szCs w:val="22"/>
        </w:rPr>
        <w:t xml:space="preserve"> (</w:t>
      </w:r>
      <w:r w:rsidR="00421F1C" w:rsidRPr="00DB4B8A">
        <w:rPr>
          <w:rFonts w:asciiTheme="minorHAnsi" w:hAnsiTheme="minorHAnsi" w:cstheme="minorHAnsi"/>
          <w:sz w:val="22"/>
          <w:szCs w:val="22"/>
        </w:rPr>
        <w:t>do 24 hodin</w:t>
      </w:r>
      <w:r w:rsidR="00421F1C">
        <w:rPr>
          <w:rFonts w:asciiTheme="minorHAnsi" w:hAnsiTheme="minorHAnsi" w:cstheme="minorHAnsi"/>
          <w:sz w:val="22"/>
          <w:szCs w:val="22"/>
        </w:rPr>
        <w:t>)</w:t>
      </w:r>
      <w:r w:rsidRPr="0053187C">
        <w:rPr>
          <w:rFonts w:asciiTheme="minorHAnsi" w:hAnsiTheme="minorHAnsi" w:cstheme="minorHAnsi"/>
          <w:sz w:val="22"/>
          <w:szCs w:val="22"/>
        </w:rPr>
        <w:t>.</w:t>
      </w:r>
    </w:p>
    <w:p w14:paraId="547E5669" w14:textId="0C40BC80"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Zhotovitel se zavazuje odstra</w:t>
      </w:r>
      <w:r w:rsidR="00F149B2">
        <w:rPr>
          <w:rFonts w:asciiTheme="minorHAnsi" w:hAnsiTheme="minorHAnsi" w:cstheme="minorHAnsi"/>
          <w:sz w:val="22"/>
          <w:szCs w:val="22"/>
        </w:rPr>
        <w:t>nit</w:t>
      </w:r>
      <w:r w:rsidRPr="0053187C">
        <w:rPr>
          <w:rFonts w:asciiTheme="minorHAnsi" w:hAnsiTheme="minorHAnsi" w:cstheme="minorHAnsi"/>
          <w:sz w:val="22"/>
          <w:szCs w:val="22"/>
        </w:rPr>
        <w:t xml:space="preserve"> závady vzniklé v záruční době do </w:t>
      </w:r>
      <w:r w:rsidR="004232E5" w:rsidRPr="00F149B2">
        <w:rPr>
          <w:rFonts w:asciiTheme="minorHAnsi" w:hAnsiTheme="minorHAnsi" w:cstheme="minorHAnsi"/>
          <w:sz w:val="22"/>
          <w:szCs w:val="22"/>
        </w:rPr>
        <w:t>čtrnácti (</w:t>
      </w:r>
      <w:r w:rsidRPr="00F149B2">
        <w:rPr>
          <w:rFonts w:asciiTheme="minorHAnsi" w:hAnsiTheme="minorHAnsi" w:cstheme="minorHAnsi"/>
          <w:sz w:val="22"/>
          <w:szCs w:val="22"/>
        </w:rPr>
        <w:t>14</w:t>
      </w:r>
      <w:r w:rsidR="004232E5" w:rsidRPr="00F149B2">
        <w:rPr>
          <w:rFonts w:asciiTheme="minorHAnsi" w:hAnsiTheme="minorHAnsi" w:cstheme="minorHAnsi"/>
          <w:sz w:val="22"/>
          <w:szCs w:val="22"/>
        </w:rPr>
        <w:t>)</w:t>
      </w:r>
      <w:r w:rsidRPr="00F149B2">
        <w:rPr>
          <w:rFonts w:asciiTheme="minorHAnsi" w:hAnsiTheme="minorHAnsi" w:cstheme="minorHAnsi"/>
          <w:sz w:val="22"/>
          <w:szCs w:val="22"/>
        </w:rPr>
        <w:t xml:space="preserve"> kalendářních</w:t>
      </w:r>
      <w:r w:rsidRPr="0053187C">
        <w:rPr>
          <w:rFonts w:asciiTheme="minorHAnsi" w:hAnsiTheme="minorHAnsi" w:cstheme="minorHAnsi"/>
          <w:sz w:val="22"/>
          <w:szCs w:val="22"/>
        </w:rPr>
        <w:t xml:space="preserve"> dnů od výzvy doručené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bjednatelem, nebude-li </w:t>
      </w:r>
      <w:r w:rsidR="002524B7">
        <w:rPr>
          <w:rFonts w:asciiTheme="minorHAnsi" w:hAnsiTheme="minorHAnsi" w:cstheme="minorHAnsi"/>
          <w:sz w:val="22"/>
          <w:szCs w:val="22"/>
        </w:rPr>
        <w:t xml:space="preserve">písemně </w:t>
      </w:r>
      <w:r w:rsidRPr="0053187C">
        <w:rPr>
          <w:rFonts w:asciiTheme="minorHAnsi" w:hAnsiTheme="minorHAnsi" w:cstheme="minorHAnsi"/>
          <w:sz w:val="22"/>
          <w:szCs w:val="22"/>
        </w:rPr>
        <w:t xml:space="preserve">dohodnuto jinak. </w:t>
      </w:r>
      <w:r w:rsidR="00DB4B8A">
        <w:rPr>
          <w:rFonts w:asciiTheme="minorHAnsi" w:hAnsiTheme="minorHAnsi" w:cstheme="minorHAnsi"/>
          <w:sz w:val="22"/>
          <w:szCs w:val="22"/>
        </w:rPr>
        <w:t>Odstraňování z</w:t>
      </w:r>
      <w:r w:rsidRPr="0053187C">
        <w:rPr>
          <w:rFonts w:asciiTheme="minorHAnsi" w:hAnsiTheme="minorHAnsi" w:cstheme="minorHAnsi"/>
          <w:sz w:val="22"/>
          <w:szCs w:val="22"/>
        </w:rPr>
        <w:t>ávad bránící</w:t>
      </w:r>
      <w:r w:rsidR="00DB4B8A">
        <w:rPr>
          <w:rFonts w:asciiTheme="minorHAnsi" w:hAnsiTheme="minorHAnsi" w:cstheme="minorHAnsi"/>
          <w:sz w:val="22"/>
          <w:szCs w:val="22"/>
        </w:rPr>
        <w:t>ch</w:t>
      </w:r>
      <w:r w:rsidRPr="0053187C">
        <w:rPr>
          <w:rFonts w:asciiTheme="minorHAnsi" w:hAnsiTheme="minorHAnsi" w:cstheme="minorHAnsi"/>
          <w:sz w:val="22"/>
          <w:szCs w:val="22"/>
        </w:rPr>
        <w:t xml:space="preserve"> v</w:t>
      </w:r>
      <w:r w:rsidR="005A4DB9">
        <w:rPr>
          <w:rFonts w:asciiTheme="minorHAnsi" w:hAnsiTheme="minorHAnsi" w:cstheme="minorHAnsi"/>
          <w:sz w:val="22"/>
          <w:szCs w:val="22"/>
        </w:rPr>
        <w:t> </w:t>
      </w:r>
      <w:r w:rsidRPr="0053187C">
        <w:rPr>
          <w:rFonts w:asciiTheme="minorHAnsi" w:hAnsiTheme="minorHAnsi" w:cstheme="minorHAnsi"/>
          <w:sz w:val="22"/>
          <w:szCs w:val="22"/>
        </w:rPr>
        <w:t xml:space="preserve">užívání </w:t>
      </w:r>
      <w:r w:rsidR="00421F1C">
        <w:rPr>
          <w:rFonts w:asciiTheme="minorHAnsi" w:hAnsiTheme="minorHAnsi" w:cstheme="minorHAnsi"/>
          <w:sz w:val="22"/>
          <w:szCs w:val="22"/>
        </w:rPr>
        <w:t xml:space="preserve">a havárií </w:t>
      </w:r>
      <w:r w:rsidRPr="0053187C">
        <w:rPr>
          <w:rFonts w:asciiTheme="minorHAnsi" w:hAnsiTheme="minorHAnsi" w:cstheme="minorHAnsi"/>
          <w:sz w:val="22"/>
          <w:szCs w:val="22"/>
        </w:rPr>
        <w:t xml:space="preserve">pak </w:t>
      </w:r>
      <w:r w:rsidR="00DB4B8A">
        <w:rPr>
          <w:rFonts w:asciiTheme="minorHAnsi" w:hAnsiTheme="minorHAnsi" w:cstheme="minorHAnsi"/>
          <w:sz w:val="22"/>
          <w:szCs w:val="22"/>
        </w:rPr>
        <w:t xml:space="preserve">musí Zhotovitel zahájit </w:t>
      </w:r>
      <w:r w:rsidRPr="00DB4B8A">
        <w:rPr>
          <w:rFonts w:asciiTheme="minorHAnsi" w:hAnsiTheme="minorHAnsi" w:cstheme="minorHAnsi"/>
          <w:sz w:val="22"/>
          <w:szCs w:val="22"/>
        </w:rPr>
        <w:t>do</w:t>
      </w:r>
      <w:r w:rsidR="00C3551B" w:rsidRPr="00DB4B8A">
        <w:rPr>
          <w:rFonts w:asciiTheme="minorHAnsi" w:hAnsiTheme="minorHAnsi" w:cstheme="minorHAnsi"/>
          <w:sz w:val="22"/>
          <w:szCs w:val="22"/>
        </w:rPr>
        <w:t> </w:t>
      </w:r>
      <w:r w:rsidRPr="00DB4B8A">
        <w:rPr>
          <w:rFonts w:asciiTheme="minorHAnsi" w:hAnsiTheme="minorHAnsi" w:cstheme="minorHAnsi"/>
          <w:sz w:val="22"/>
          <w:szCs w:val="22"/>
        </w:rPr>
        <w:t>24</w:t>
      </w:r>
      <w:r w:rsidR="00C3551B" w:rsidRPr="00DB4B8A">
        <w:rPr>
          <w:rFonts w:asciiTheme="minorHAnsi" w:hAnsiTheme="minorHAnsi" w:cstheme="minorHAnsi"/>
          <w:sz w:val="22"/>
          <w:szCs w:val="22"/>
        </w:rPr>
        <w:t> </w:t>
      </w:r>
      <w:r w:rsidRPr="00DB4B8A">
        <w:rPr>
          <w:rFonts w:asciiTheme="minorHAnsi" w:hAnsiTheme="minorHAnsi" w:cstheme="minorHAnsi"/>
          <w:sz w:val="22"/>
          <w:szCs w:val="22"/>
        </w:rPr>
        <w:t>hodin.</w:t>
      </w:r>
      <w:r w:rsidRPr="0053187C">
        <w:rPr>
          <w:rFonts w:asciiTheme="minorHAnsi" w:hAnsiTheme="minorHAnsi" w:cstheme="minorHAnsi"/>
          <w:sz w:val="22"/>
          <w:szCs w:val="22"/>
        </w:rPr>
        <w:t xml:space="preserve"> V</w:t>
      </w:r>
      <w:r w:rsidR="00DB4B8A">
        <w:rPr>
          <w:rFonts w:asciiTheme="minorHAnsi" w:hAnsiTheme="minorHAnsi" w:cstheme="minorHAnsi"/>
          <w:sz w:val="22"/>
          <w:szCs w:val="22"/>
        </w:rPr>
        <w:t> </w:t>
      </w:r>
      <w:r w:rsidRPr="0053187C">
        <w:rPr>
          <w:rFonts w:asciiTheme="minorHAnsi" w:hAnsiTheme="minorHAnsi" w:cstheme="minorHAnsi"/>
          <w:sz w:val="22"/>
          <w:szCs w:val="22"/>
        </w:rPr>
        <w:t xml:space="preserve">případě, že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 nebude reagovat na výzvu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bjednatele k odstranění vad vzniklých v</w:t>
      </w:r>
      <w:r w:rsidR="00DB4B8A">
        <w:rPr>
          <w:rFonts w:asciiTheme="minorHAnsi" w:hAnsiTheme="minorHAnsi" w:cstheme="minorHAnsi"/>
          <w:sz w:val="22"/>
          <w:szCs w:val="22"/>
        </w:rPr>
        <w:t> </w:t>
      </w:r>
      <w:r w:rsidRPr="0053187C">
        <w:rPr>
          <w:rFonts w:asciiTheme="minorHAnsi" w:hAnsiTheme="minorHAnsi" w:cstheme="minorHAnsi"/>
          <w:sz w:val="22"/>
          <w:szCs w:val="22"/>
        </w:rPr>
        <w:t xml:space="preserve">záruční době, je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 oprávněn odstranit na vlastní náklady a tyto je</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následně povinen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 uhradit.</w:t>
      </w:r>
    </w:p>
    <w:p w14:paraId="0DC5D782"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Jestliže </w:t>
      </w:r>
      <w:r w:rsidR="00033F88">
        <w:rPr>
          <w:rFonts w:asciiTheme="minorHAnsi" w:hAnsiTheme="minorHAnsi" w:cstheme="minorHAnsi"/>
          <w:sz w:val="22"/>
          <w:szCs w:val="22"/>
        </w:rPr>
        <w:t>Zhotovitel</w:t>
      </w:r>
      <w:r w:rsidR="00033F88" w:rsidRPr="0053187C">
        <w:rPr>
          <w:rFonts w:asciiTheme="minorHAnsi" w:hAnsiTheme="minorHAnsi" w:cstheme="minorHAnsi"/>
          <w:sz w:val="22"/>
          <w:szCs w:val="22"/>
        </w:rPr>
        <w:t xml:space="preserve"> </w:t>
      </w:r>
      <w:r w:rsidR="005F4AFE">
        <w:rPr>
          <w:rFonts w:asciiTheme="minorHAnsi" w:hAnsiTheme="minorHAnsi" w:cstheme="minorHAnsi"/>
          <w:sz w:val="22"/>
          <w:szCs w:val="22"/>
        </w:rPr>
        <w:t>ne</w:t>
      </w:r>
      <w:r w:rsidRPr="0053187C">
        <w:rPr>
          <w:rFonts w:asciiTheme="minorHAnsi" w:hAnsiTheme="minorHAnsi" w:cstheme="minorHAnsi"/>
          <w:sz w:val="22"/>
          <w:szCs w:val="22"/>
        </w:rPr>
        <w:t>nastoup</w:t>
      </w:r>
      <w:r w:rsidR="005F4AFE">
        <w:rPr>
          <w:rFonts w:asciiTheme="minorHAnsi" w:hAnsiTheme="minorHAnsi" w:cstheme="minorHAnsi"/>
          <w:sz w:val="22"/>
          <w:szCs w:val="22"/>
        </w:rPr>
        <w:t>í</w:t>
      </w:r>
      <w:r w:rsidRPr="0053187C">
        <w:rPr>
          <w:rFonts w:asciiTheme="minorHAnsi" w:hAnsiTheme="minorHAnsi" w:cstheme="minorHAnsi"/>
          <w:sz w:val="22"/>
          <w:szCs w:val="22"/>
        </w:rPr>
        <w:t xml:space="preserve"> a </w:t>
      </w:r>
      <w:r w:rsidR="005F4AFE">
        <w:rPr>
          <w:rFonts w:asciiTheme="minorHAnsi" w:hAnsiTheme="minorHAnsi" w:cstheme="minorHAnsi"/>
          <w:sz w:val="22"/>
          <w:szCs w:val="22"/>
        </w:rPr>
        <w:t>ne</w:t>
      </w:r>
      <w:r w:rsidRPr="0053187C">
        <w:rPr>
          <w:rFonts w:asciiTheme="minorHAnsi" w:hAnsiTheme="minorHAnsi" w:cstheme="minorHAnsi"/>
          <w:sz w:val="22"/>
          <w:szCs w:val="22"/>
        </w:rPr>
        <w:t>zaháj</w:t>
      </w:r>
      <w:r w:rsidR="005F4AFE">
        <w:rPr>
          <w:rFonts w:asciiTheme="minorHAnsi" w:hAnsiTheme="minorHAnsi" w:cstheme="minorHAnsi"/>
          <w:sz w:val="22"/>
          <w:szCs w:val="22"/>
        </w:rPr>
        <w:t>í</w:t>
      </w:r>
      <w:r w:rsidRPr="0053187C">
        <w:rPr>
          <w:rFonts w:asciiTheme="minorHAnsi" w:hAnsiTheme="minorHAnsi" w:cstheme="minorHAnsi"/>
          <w:sz w:val="22"/>
          <w:szCs w:val="22"/>
        </w:rPr>
        <w:t xml:space="preserve"> odstraňování vady </w:t>
      </w:r>
      <w:r w:rsidR="005F4AFE">
        <w:rPr>
          <w:rFonts w:asciiTheme="minorHAnsi" w:hAnsiTheme="minorHAnsi" w:cstheme="minorHAnsi"/>
          <w:sz w:val="22"/>
          <w:szCs w:val="22"/>
        </w:rPr>
        <w:t xml:space="preserve">bránící v užívání nebo v případě </w:t>
      </w:r>
      <w:r w:rsidRPr="0053187C">
        <w:rPr>
          <w:rFonts w:asciiTheme="minorHAnsi" w:hAnsiTheme="minorHAnsi" w:cstheme="minorHAnsi"/>
          <w:sz w:val="22"/>
          <w:szCs w:val="22"/>
        </w:rPr>
        <w:t xml:space="preserve">havárie nejpozději do 24 hodin po obdržení reklamace (oznámení), je povinen zaplatit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bjednateli náhradu vzniklé škody a ušlý zisk.</w:t>
      </w:r>
    </w:p>
    <w:p w14:paraId="79E95623" w14:textId="13A47496"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Nahlášením vady</w:t>
      </w:r>
      <w:r w:rsidR="0052767B">
        <w:rPr>
          <w:rFonts w:asciiTheme="minorHAnsi" w:hAnsiTheme="minorHAnsi" w:cstheme="minorHAnsi"/>
          <w:sz w:val="22"/>
          <w:szCs w:val="22"/>
        </w:rPr>
        <w:t>/havárie</w:t>
      </w:r>
      <w:r w:rsidRPr="0053187C">
        <w:rPr>
          <w:rFonts w:asciiTheme="minorHAnsi" w:hAnsiTheme="minorHAnsi" w:cstheme="minorHAnsi"/>
          <w:sz w:val="22"/>
          <w:szCs w:val="22"/>
        </w:rPr>
        <w:t xml:space="preserve"> se rozumí pro účely této </w:t>
      </w:r>
      <w:r w:rsidR="004232E5" w:rsidRPr="0053187C">
        <w:rPr>
          <w:rFonts w:asciiTheme="minorHAnsi" w:hAnsiTheme="minorHAnsi" w:cstheme="minorHAnsi"/>
          <w:sz w:val="22"/>
          <w:szCs w:val="22"/>
        </w:rPr>
        <w:t>S</w:t>
      </w:r>
      <w:r w:rsidRPr="0053187C">
        <w:rPr>
          <w:rFonts w:asciiTheme="minorHAnsi" w:hAnsiTheme="minorHAnsi" w:cstheme="minorHAnsi"/>
          <w:sz w:val="22"/>
          <w:szCs w:val="22"/>
        </w:rPr>
        <w:t>mlouvy písemné uplatnění reklamace, případně</w:t>
      </w:r>
      <w:r w:rsidR="0052767B">
        <w:rPr>
          <w:rFonts w:asciiTheme="minorHAnsi" w:hAnsiTheme="minorHAnsi" w:cstheme="minorHAnsi"/>
          <w:sz w:val="22"/>
          <w:szCs w:val="22"/>
        </w:rPr>
        <w:t> </w:t>
      </w:r>
      <w:r w:rsidRPr="0053187C">
        <w:rPr>
          <w:rFonts w:asciiTheme="minorHAnsi" w:hAnsiTheme="minorHAnsi" w:cstheme="minorHAnsi"/>
          <w:sz w:val="22"/>
          <w:szCs w:val="22"/>
        </w:rPr>
        <w:t>též</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ohlášení vady</w:t>
      </w:r>
      <w:r w:rsidR="0052767B">
        <w:rPr>
          <w:rFonts w:asciiTheme="minorHAnsi" w:hAnsiTheme="minorHAnsi" w:cstheme="minorHAnsi"/>
          <w:sz w:val="22"/>
          <w:szCs w:val="22"/>
        </w:rPr>
        <w:t>/havárie</w:t>
      </w:r>
      <w:r w:rsidRPr="0053187C">
        <w:rPr>
          <w:rFonts w:asciiTheme="minorHAnsi" w:hAnsiTheme="minorHAnsi" w:cstheme="minorHAnsi"/>
          <w:sz w:val="22"/>
          <w:szCs w:val="22"/>
        </w:rPr>
        <w:t xml:space="preserve">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bjednatelem formou elektronické komunikace</w:t>
      </w:r>
      <w:r w:rsidR="002F5882">
        <w:rPr>
          <w:rFonts w:asciiTheme="minorHAnsi" w:hAnsiTheme="minorHAnsi" w:cstheme="minorHAnsi"/>
          <w:sz w:val="22"/>
          <w:szCs w:val="22"/>
        </w:rPr>
        <w:t xml:space="preserve">, která bude adresována osobě na straně </w:t>
      </w:r>
      <w:r w:rsidR="00421F1C">
        <w:rPr>
          <w:rFonts w:asciiTheme="minorHAnsi" w:hAnsiTheme="minorHAnsi" w:cstheme="minorHAnsi"/>
          <w:sz w:val="22"/>
          <w:szCs w:val="22"/>
        </w:rPr>
        <w:t>Z</w:t>
      </w:r>
      <w:r w:rsidR="002F5882">
        <w:rPr>
          <w:rFonts w:asciiTheme="minorHAnsi" w:hAnsiTheme="minorHAnsi" w:cstheme="minorHAnsi"/>
          <w:sz w:val="22"/>
          <w:szCs w:val="22"/>
        </w:rPr>
        <w:t>hotovitele, jmenovitě uvedené v </w:t>
      </w:r>
      <w:r w:rsidR="00870AD4">
        <w:rPr>
          <w:rFonts w:asciiTheme="minorHAnsi" w:hAnsiTheme="minorHAnsi" w:cstheme="minorHAnsi"/>
          <w:sz w:val="22"/>
          <w:szCs w:val="22"/>
        </w:rPr>
        <w:t xml:space="preserve">Zápisu o předání </w:t>
      </w:r>
      <w:r w:rsidR="001002B7">
        <w:rPr>
          <w:rFonts w:asciiTheme="minorHAnsi" w:hAnsiTheme="minorHAnsi" w:cstheme="minorHAnsi"/>
          <w:sz w:val="22"/>
          <w:szCs w:val="22"/>
        </w:rPr>
        <w:t xml:space="preserve">a převzetí </w:t>
      </w:r>
      <w:r w:rsidR="00870AD4">
        <w:rPr>
          <w:rFonts w:asciiTheme="minorHAnsi" w:hAnsiTheme="minorHAnsi" w:cstheme="minorHAnsi"/>
          <w:sz w:val="22"/>
          <w:szCs w:val="22"/>
        </w:rPr>
        <w:t>Díla</w:t>
      </w:r>
      <w:r w:rsidR="002F5882">
        <w:rPr>
          <w:rFonts w:asciiTheme="minorHAnsi" w:hAnsiTheme="minorHAnsi" w:cstheme="minorHAnsi"/>
          <w:sz w:val="22"/>
          <w:szCs w:val="22"/>
        </w:rPr>
        <w:t xml:space="preserve">. </w:t>
      </w:r>
    </w:p>
    <w:p w14:paraId="079A7A99" w14:textId="70219D66"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V reklamaci musí být vady popsány a </w:t>
      </w:r>
      <w:r w:rsidR="004232E5" w:rsidRPr="0053187C">
        <w:rPr>
          <w:rFonts w:asciiTheme="minorHAnsi" w:hAnsiTheme="minorHAnsi" w:cstheme="minorHAnsi"/>
          <w:sz w:val="22"/>
          <w:szCs w:val="22"/>
        </w:rPr>
        <w:t xml:space="preserve">musí být </w:t>
      </w:r>
      <w:r w:rsidRPr="0053187C">
        <w:rPr>
          <w:rFonts w:asciiTheme="minorHAnsi" w:hAnsiTheme="minorHAnsi" w:cstheme="minorHAnsi"/>
          <w:sz w:val="22"/>
          <w:szCs w:val="22"/>
        </w:rPr>
        <w:t xml:space="preserve">uvedeno, jak se projevují. Dále v reklamaci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uvede, jakým způsobem požaduje </w:t>
      </w:r>
      <w:r w:rsidR="002524B7">
        <w:rPr>
          <w:rFonts w:asciiTheme="minorHAnsi" w:hAnsiTheme="minorHAnsi" w:cstheme="minorHAnsi"/>
          <w:sz w:val="22"/>
          <w:szCs w:val="22"/>
        </w:rPr>
        <w:t>z</w:t>
      </w:r>
      <w:r w:rsidR="002524B7" w:rsidRPr="0053187C">
        <w:rPr>
          <w:rFonts w:asciiTheme="minorHAnsi" w:hAnsiTheme="minorHAnsi" w:cstheme="minorHAnsi"/>
          <w:sz w:val="22"/>
          <w:szCs w:val="22"/>
        </w:rPr>
        <w:t xml:space="preserve">jednat </w:t>
      </w:r>
      <w:r w:rsidRPr="0053187C">
        <w:rPr>
          <w:rFonts w:asciiTheme="minorHAnsi" w:hAnsiTheme="minorHAnsi" w:cstheme="minorHAnsi"/>
          <w:sz w:val="22"/>
          <w:szCs w:val="22"/>
        </w:rPr>
        <w:t>nápravu.</w:t>
      </w:r>
    </w:p>
    <w:p w14:paraId="4C5DF90D" w14:textId="1CCA15C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lastRenderedPageBreak/>
        <w:t xml:space="preserve">Zhotovitel je povinen bez zbytečného odkladu písemně oznámit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bjednateli, zda reklamaci uznává či neuznává a v jakém termínu nastoupí k odstranění vady. Zhotovitel je povinen vady v</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záruční době odstranit, i když tvrdí, že za uvedené vady neodpovídá. Náklady na odstranění v těchto sporných případech nese až do rozhodnutí </w:t>
      </w:r>
      <w:r w:rsidRPr="00284E4B">
        <w:rPr>
          <w:rFonts w:asciiTheme="minorHAnsi" w:hAnsiTheme="minorHAnsi" w:cstheme="minorHAnsi"/>
          <w:sz w:val="22"/>
          <w:szCs w:val="22"/>
        </w:rPr>
        <w:t xml:space="preserve">dle </w:t>
      </w:r>
      <w:r w:rsidR="004232E5" w:rsidRPr="00284E4B">
        <w:rPr>
          <w:rFonts w:asciiTheme="minorHAnsi" w:hAnsiTheme="minorHAnsi" w:cstheme="minorHAnsi"/>
          <w:sz w:val="22"/>
          <w:szCs w:val="22"/>
        </w:rPr>
        <w:t>čl</w:t>
      </w:r>
      <w:r w:rsidRPr="00284E4B">
        <w:rPr>
          <w:rFonts w:asciiTheme="minorHAnsi" w:hAnsiTheme="minorHAnsi" w:cstheme="minorHAnsi"/>
          <w:sz w:val="22"/>
          <w:szCs w:val="22"/>
        </w:rPr>
        <w:t>. 9.15. této</w:t>
      </w:r>
      <w:r w:rsidRPr="0053187C">
        <w:rPr>
          <w:rFonts w:asciiTheme="minorHAnsi" w:hAnsiTheme="minorHAnsi" w:cstheme="minorHAnsi"/>
          <w:sz w:val="22"/>
          <w:szCs w:val="22"/>
        </w:rPr>
        <w:t xml:space="preserve"> </w:t>
      </w:r>
      <w:r w:rsidR="004232E5"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mlouvy </w:t>
      </w:r>
      <w:r w:rsidR="004232E5" w:rsidRPr="0053187C">
        <w:rPr>
          <w:rFonts w:asciiTheme="minorHAnsi" w:hAnsiTheme="minorHAnsi" w:cstheme="minorHAnsi"/>
          <w:sz w:val="22"/>
          <w:szCs w:val="22"/>
        </w:rPr>
        <w:t>Z</w:t>
      </w:r>
      <w:r w:rsidRPr="0053187C">
        <w:rPr>
          <w:rFonts w:asciiTheme="minorHAnsi" w:hAnsiTheme="minorHAnsi" w:cstheme="minorHAnsi"/>
          <w:sz w:val="22"/>
          <w:szCs w:val="22"/>
        </w:rPr>
        <w:t>hotovitel.</w:t>
      </w:r>
    </w:p>
    <w:p w14:paraId="4C284DC6" w14:textId="77777777" w:rsidR="00E87804" w:rsidRPr="0053187C"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Reklamaci lze uplatnit nejpozději do posledního dne záruční doby, přičemž i reklamace odeslaná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bjednatelem v poslední den záruční doby se považuje za včas uplatněnou. Běh lhůt pro</w:t>
      </w:r>
      <w:r w:rsidR="005A4DB9">
        <w:rPr>
          <w:rFonts w:asciiTheme="minorHAnsi" w:hAnsiTheme="minorHAnsi" w:cstheme="minorHAnsi"/>
          <w:sz w:val="22"/>
          <w:szCs w:val="22"/>
        </w:rPr>
        <w:t> </w:t>
      </w:r>
      <w:r w:rsidRPr="0053187C">
        <w:rPr>
          <w:rFonts w:asciiTheme="minorHAnsi" w:hAnsiTheme="minorHAnsi" w:cstheme="minorHAnsi"/>
          <w:sz w:val="22"/>
          <w:szCs w:val="22"/>
        </w:rPr>
        <w:t xml:space="preserve">uplatnění reklamace je upraven v § 601 a násl. </w:t>
      </w:r>
      <w:r w:rsidR="004232E5" w:rsidRPr="0053187C">
        <w:rPr>
          <w:rFonts w:asciiTheme="minorHAnsi" w:hAnsiTheme="minorHAnsi" w:cstheme="minorHAnsi"/>
          <w:sz w:val="22"/>
          <w:szCs w:val="22"/>
        </w:rPr>
        <w:t>OZ</w:t>
      </w:r>
      <w:r w:rsidRPr="0053187C">
        <w:rPr>
          <w:rFonts w:asciiTheme="minorHAnsi" w:hAnsiTheme="minorHAnsi" w:cstheme="minorHAnsi"/>
          <w:sz w:val="22"/>
          <w:szCs w:val="22"/>
        </w:rPr>
        <w:t xml:space="preserve">. </w:t>
      </w:r>
    </w:p>
    <w:p w14:paraId="413C8DE8" w14:textId="77777777" w:rsidR="00D5035B" w:rsidRPr="00B93C9F" w:rsidRDefault="00E87804">
      <w:pPr>
        <w:pStyle w:val="Odstavecseseznamem"/>
        <w:numPr>
          <w:ilvl w:val="1"/>
          <w:numId w:val="6"/>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V případě neshody </w:t>
      </w:r>
      <w:r w:rsidR="004232E5" w:rsidRPr="0053187C">
        <w:rPr>
          <w:rFonts w:asciiTheme="minorHAnsi" w:hAnsiTheme="minorHAnsi" w:cstheme="minorHAnsi"/>
          <w:sz w:val="22"/>
          <w:szCs w:val="22"/>
        </w:rPr>
        <w:t>S</w:t>
      </w:r>
      <w:r w:rsidRPr="0053187C">
        <w:rPr>
          <w:rFonts w:asciiTheme="minorHAnsi" w:hAnsiTheme="minorHAnsi" w:cstheme="minorHAnsi"/>
          <w:sz w:val="22"/>
          <w:szCs w:val="22"/>
        </w:rPr>
        <w:t xml:space="preserve">mluvních stran při uznání vad vzniklých v záruční době, podřídí se obě </w:t>
      </w:r>
      <w:r w:rsidR="0005481F">
        <w:rPr>
          <w:rFonts w:asciiTheme="minorHAnsi" w:hAnsiTheme="minorHAnsi" w:cstheme="minorHAnsi"/>
          <w:sz w:val="22"/>
          <w:szCs w:val="22"/>
        </w:rPr>
        <w:t xml:space="preserve">Smluvní </w:t>
      </w:r>
      <w:r w:rsidRPr="0053187C">
        <w:rPr>
          <w:rFonts w:asciiTheme="minorHAnsi" w:hAnsiTheme="minorHAnsi" w:cstheme="minorHAnsi"/>
          <w:sz w:val="22"/>
          <w:szCs w:val="22"/>
        </w:rPr>
        <w:t xml:space="preserve">strany posudku akreditované zkušebny, případně soudnímu znalci, jehož navrhne </w:t>
      </w:r>
      <w:r w:rsidR="004232E5"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Stanovisko zkušebny či znalce bude pro obě </w:t>
      </w:r>
      <w:r w:rsidR="004B4E57">
        <w:rPr>
          <w:rFonts w:asciiTheme="minorHAnsi" w:hAnsiTheme="minorHAnsi" w:cstheme="minorHAnsi"/>
          <w:sz w:val="22"/>
          <w:szCs w:val="22"/>
        </w:rPr>
        <w:t xml:space="preserve">Smluvní </w:t>
      </w:r>
      <w:r w:rsidRPr="0053187C">
        <w:rPr>
          <w:rFonts w:asciiTheme="minorHAnsi" w:hAnsiTheme="minorHAnsi" w:cstheme="minorHAnsi"/>
          <w:sz w:val="22"/>
          <w:szCs w:val="22"/>
        </w:rPr>
        <w:t>strany závazné. Náklady</w:t>
      </w:r>
      <w:r w:rsidR="0005481F">
        <w:rPr>
          <w:rFonts w:asciiTheme="minorHAnsi" w:hAnsiTheme="minorHAnsi" w:cstheme="minorHAnsi"/>
          <w:sz w:val="22"/>
          <w:szCs w:val="22"/>
        </w:rPr>
        <w:t> </w:t>
      </w:r>
      <w:r w:rsidRPr="0053187C">
        <w:rPr>
          <w:rFonts w:asciiTheme="minorHAnsi" w:hAnsiTheme="minorHAnsi" w:cstheme="minorHAnsi"/>
          <w:sz w:val="22"/>
          <w:szCs w:val="22"/>
        </w:rPr>
        <w:t>spojené s</w:t>
      </w:r>
      <w:r w:rsidR="004B4E57">
        <w:rPr>
          <w:rFonts w:asciiTheme="minorHAnsi" w:hAnsiTheme="minorHAnsi" w:cstheme="minorHAnsi"/>
          <w:sz w:val="22"/>
          <w:szCs w:val="22"/>
        </w:rPr>
        <w:t> </w:t>
      </w:r>
      <w:r w:rsidRPr="0053187C">
        <w:rPr>
          <w:rFonts w:asciiTheme="minorHAnsi" w:hAnsiTheme="minorHAnsi" w:cstheme="minorHAnsi"/>
          <w:sz w:val="22"/>
          <w:szCs w:val="22"/>
        </w:rPr>
        <w:t xml:space="preserve">posouzením nese </w:t>
      </w:r>
      <w:r w:rsidR="004B4E57">
        <w:rPr>
          <w:rFonts w:asciiTheme="minorHAnsi" w:hAnsiTheme="minorHAnsi" w:cstheme="minorHAnsi"/>
          <w:sz w:val="22"/>
          <w:szCs w:val="22"/>
        </w:rPr>
        <w:t xml:space="preserve">Smluvní </w:t>
      </w:r>
      <w:r w:rsidRPr="0053187C">
        <w:rPr>
          <w:rFonts w:asciiTheme="minorHAnsi" w:hAnsiTheme="minorHAnsi" w:cstheme="minorHAnsi"/>
          <w:sz w:val="22"/>
          <w:szCs w:val="22"/>
        </w:rPr>
        <w:t>strana, jejíž názor se ukáže jako nesprávný.</w:t>
      </w:r>
    </w:p>
    <w:p w14:paraId="29761477" w14:textId="635AC37C" w:rsidR="009C4C61" w:rsidRPr="00994F40" w:rsidRDefault="00B93C9F" w:rsidP="00994F40">
      <w:pPr>
        <w:pStyle w:val="Odstavecseseznamem"/>
        <w:numPr>
          <w:ilvl w:val="1"/>
          <w:numId w:val="6"/>
        </w:numPr>
        <w:spacing w:after="360"/>
        <w:ind w:left="567" w:hanging="567"/>
        <w:contextualSpacing w:val="0"/>
        <w:jc w:val="both"/>
        <w:rPr>
          <w:rFonts w:asciiTheme="minorHAnsi" w:hAnsiTheme="minorHAnsi" w:cstheme="minorHAnsi"/>
          <w:sz w:val="22"/>
          <w:szCs w:val="22"/>
        </w:rPr>
      </w:pPr>
      <w:r w:rsidRPr="00F85181">
        <w:rPr>
          <w:rFonts w:asciiTheme="minorHAnsi" w:hAnsiTheme="minorHAnsi" w:cstheme="minorHAnsi"/>
          <w:sz w:val="22"/>
          <w:szCs w:val="22"/>
        </w:rPr>
        <w:t>Zhotovitel bere na vědomí, že jakékoli jeho, byť jen částečné, neplnění povinností vyplývajících z této Smlouvy, může ohrozit čerpání dotace, příp. může vést k udělení sankcí Objednateli ze strany poskytovatele dotace; za škodu, která takto vznikne Objednateli</w:t>
      </w:r>
      <w:r w:rsidR="002524B7">
        <w:rPr>
          <w:rFonts w:asciiTheme="minorHAnsi" w:hAnsiTheme="minorHAnsi" w:cstheme="minorHAnsi"/>
          <w:sz w:val="22"/>
          <w:szCs w:val="22"/>
        </w:rPr>
        <w:t>,</w:t>
      </w:r>
      <w:r w:rsidRPr="00F85181">
        <w:rPr>
          <w:rFonts w:asciiTheme="minorHAnsi" w:hAnsiTheme="minorHAnsi" w:cstheme="minorHAnsi"/>
          <w:sz w:val="22"/>
          <w:szCs w:val="22"/>
        </w:rPr>
        <w:t xml:space="preserve"> odpovídá Zhotovitel, přičemž výše této škody může i přesáhnout cenu Díla</w:t>
      </w:r>
      <w:r w:rsidRPr="006A6739">
        <w:rPr>
          <w:rFonts w:asciiTheme="minorHAnsi" w:hAnsiTheme="minorHAnsi" w:cstheme="minorHAnsi"/>
          <w:sz w:val="22"/>
          <w:szCs w:val="22"/>
        </w:rPr>
        <w:t>.</w:t>
      </w:r>
    </w:p>
    <w:p w14:paraId="31FBE668" w14:textId="77777777" w:rsidR="00E87804" w:rsidRPr="0053187C" w:rsidRDefault="00281ACE">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Pojištění Díla</w:t>
      </w:r>
    </w:p>
    <w:p w14:paraId="27C30112" w14:textId="16E530BA" w:rsidR="00281ACE" w:rsidRPr="00803EAA" w:rsidRDefault="00281ACE">
      <w:pPr>
        <w:pStyle w:val="Odstavecseseznamem"/>
        <w:numPr>
          <w:ilvl w:val="1"/>
          <w:numId w:val="7"/>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Zhotovitel uzavře a bude udržovat </w:t>
      </w:r>
      <w:r w:rsidRPr="00803EAA">
        <w:rPr>
          <w:rFonts w:asciiTheme="minorHAnsi" w:hAnsiTheme="minorHAnsi" w:cstheme="minorHAnsi"/>
          <w:sz w:val="22"/>
          <w:szCs w:val="22"/>
        </w:rPr>
        <w:t xml:space="preserve">v platnosti po celou </w:t>
      </w:r>
      <w:r w:rsidR="00E37CA6">
        <w:rPr>
          <w:rFonts w:asciiTheme="minorHAnsi" w:hAnsiTheme="minorHAnsi" w:cstheme="minorHAnsi"/>
          <w:sz w:val="22"/>
          <w:szCs w:val="22"/>
        </w:rPr>
        <w:t>D</w:t>
      </w:r>
      <w:r w:rsidRPr="00803EAA">
        <w:rPr>
          <w:rFonts w:asciiTheme="minorHAnsi" w:hAnsiTheme="minorHAnsi" w:cstheme="minorHAnsi"/>
          <w:sz w:val="22"/>
          <w:szCs w:val="22"/>
        </w:rPr>
        <w:t xml:space="preserve">obu provádění Díla pojistnou smlouvu </w:t>
      </w:r>
      <w:r w:rsidR="00DB4B8A" w:rsidRPr="00803EAA">
        <w:rPr>
          <w:rFonts w:asciiTheme="minorHAnsi" w:hAnsiTheme="minorHAnsi" w:cstheme="minorHAnsi"/>
          <w:sz w:val="22"/>
          <w:szCs w:val="22"/>
        </w:rPr>
        <w:t xml:space="preserve">pro případ vzniku </w:t>
      </w:r>
      <w:r w:rsidR="00DB4B8A" w:rsidRPr="00F51C21">
        <w:rPr>
          <w:rFonts w:asciiTheme="minorHAnsi" w:hAnsiTheme="minorHAnsi" w:cstheme="minorHAnsi"/>
          <w:b/>
          <w:sz w:val="22"/>
          <w:szCs w:val="22"/>
        </w:rPr>
        <w:t>odpovědnosti za škodu způsobenou Zhotovitelem</w:t>
      </w:r>
      <w:r w:rsidR="00DB4B8A" w:rsidRPr="00803EAA">
        <w:rPr>
          <w:rFonts w:asciiTheme="minorHAnsi" w:hAnsiTheme="minorHAnsi" w:cstheme="minorHAnsi"/>
          <w:sz w:val="22"/>
          <w:szCs w:val="22"/>
        </w:rPr>
        <w:t xml:space="preserve"> </w:t>
      </w:r>
      <w:r w:rsidR="006D163E">
        <w:rPr>
          <w:rFonts w:asciiTheme="minorHAnsi" w:hAnsiTheme="minorHAnsi" w:cstheme="minorHAnsi"/>
          <w:sz w:val="22"/>
          <w:szCs w:val="22"/>
        </w:rPr>
        <w:t>(</w:t>
      </w:r>
      <w:r w:rsidR="006D163E" w:rsidRPr="006D163E">
        <w:rPr>
          <w:rFonts w:asciiTheme="minorHAnsi" w:hAnsiTheme="minorHAnsi" w:cstheme="minorHAnsi"/>
          <w:sz w:val="22"/>
          <w:szCs w:val="22"/>
        </w:rPr>
        <w:t>včetně jeho poddodavatelů</w:t>
      </w:r>
      <w:r w:rsidR="006D163E">
        <w:rPr>
          <w:rFonts w:asciiTheme="minorHAnsi" w:hAnsiTheme="minorHAnsi" w:cstheme="minorHAnsi"/>
          <w:sz w:val="22"/>
          <w:szCs w:val="22"/>
        </w:rPr>
        <w:t>)</w:t>
      </w:r>
      <w:r w:rsidR="006D163E" w:rsidRPr="006D163E">
        <w:rPr>
          <w:rFonts w:asciiTheme="minorHAnsi" w:hAnsiTheme="minorHAnsi" w:cstheme="minorHAnsi"/>
          <w:sz w:val="22"/>
          <w:szCs w:val="22"/>
        </w:rPr>
        <w:t xml:space="preserve"> </w:t>
      </w:r>
      <w:r w:rsidRPr="00803EAA">
        <w:rPr>
          <w:rFonts w:asciiTheme="minorHAnsi" w:hAnsiTheme="minorHAnsi" w:cstheme="minorHAnsi"/>
          <w:sz w:val="22"/>
          <w:szCs w:val="22"/>
        </w:rPr>
        <w:t xml:space="preserve">Objednateli a </w:t>
      </w:r>
      <w:r w:rsidR="0005481F">
        <w:rPr>
          <w:rFonts w:asciiTheme="minorHAnsi" w:hAnsiTheme="minorHAnsi" w:cstheme="minorHAnsi"/>
          <w:sz w:val="22"/>
          <w:szCs w:val="22"/>
        </w:rPr>
        <w:t>třetím</w:t>
      </w:r>
      <w:r w:rsidR="00DB4B8A" w:rsidRPr="00803EAA">
        <w:rPr>
          <w:rFonts w:asciiTheme="minorHAnsi" w:hAnsiTheme="minorHAnsi" w:cstheme="minorHAnsi"/>
          <w:sz w:val="22"/>
          <w:szCs w:val="22"/>
        </w:rPr>
        <w:t xml:space="preserve"> </w:t>
      </w:r>
      <w:r w:rsidRPr="00803EAA">
        <w:rPr>
          <w:rFonts w:asciiTheme="minorHAnsi" w:hAnsiTheme="minorHAnsi" w:cstheme="minorHAnsi"/>
          <w:sz w:val="22"/>
          <w:szCs w:val="22"/>
        </w:rPr>
        <w:t>osobám s limitem pojistného plnění v minimální výši</w:t>
      </w:r>
      <w:r w:rsidR="00DB4B8A" w:rsidRPr="00803EAA">
        <w:rPr>
          <w:rFonts w:asciiTheme="minorHAnsi" w:hAnsiTheme="minorHAnsi" w:cstheme="minorHAnsi"/>
          <w:sz w:val="22"/>
          <w:szCs w:val="22"/>
        </w:rPr>
        <w:t xml:space="preserve"> </w:t>
      </w:r>
      <w:r w:rsidR="00D3178E">
        <w:rPr>
          <w:rFonts w:asciiTheme="minorHAnsi" w:hAnsiTheme="minorHAnsi" w:cstheme="minorHAnsi"/>
          <w:sz w:val="22"/>
          <w:szCs w:val="22"/>
        </w:rPr>
        <w:t>2</w:t>
      </w:r>
      <w:r w:rsidR="00DB4B8A" w:rsidRPr="00803EAA">
        <w:rPr>
          <w:rFonts w:asciiTheme="minorHAnsi" w:hAnsiTheme="minorHAnsi" w:cstheme="minorHAnsi"/>
          <w:sz w:val="22"/>
          <w:szCs w:val="22"/>
        </w:rPr>
        <w:t>00 000 000</w:t>
      </w:r>
      <w:r w:rsidRPr="00803EAA">
        <w:rPr>
          <w:rFonts w:asciiTheme="minorHAnsi" w:hAnsiTheme="minorHAnsi" w:cstheme="minorHAnsi"/>
          <w:sz w:val="22"/>
          <w:szCs w:val="22"/>
        </w:rPr>
        <w:t xml:space="preserve"> Kč za účelem pokrytí celkových případných škod způsobených v souvislosti se</w:t>
      </w:r>
      <w:r w:rsidR="000355CE">
        <w:rPr>
          <w:rFonts w:asciiTheme="minorHAnsi" w:hAnsiTheme="minorHAnsi" w:cstheme="minorHAnsi"/>
          <w:sz w:val="22"/>
          <w:szCs w:val="22"/>
        </w:rPr>
        <w:t> </w:t>
      </w:r>
      <w:r w:rsidRPr="00803EAA">
        <w:rPr>
          <w:rFonts w:asciiTheme="minorHAnsi" w:hAnsiTheme="minorHAnsi" w:cstheme="minorHAnsi"/>
          <w:sz w:val="22"/>
          <w:szCs w:val="22"/>
        </w:rPr>
        <w:t>Smlouvou. Zhotovitel se zavazuje plnit své</w:t>
      </w:r>
      <w:r w:rsidR="00304396" w:rsidRPr="00803EAA">
        <w:rPr>
          <w:rFonts w:asciiTheme="minorHAnsi" w:hAnsiTheme="minorHAnsi" w:cstheme="minorHAnsi"/>
          <w:sz w:val="22"/>
          <w:szCs w:val="22"/>
        </w:rPr>
        <w:t> </w:t>
      </w:r>
      <w:r w:rsidRPr="00803EAA">
        <w:rPr>
          <w:rFonts w:asciiTheme="minorHAnsi" w:hAnsiTheme="minorHAnsi" w:cstheme="minorHAnsi"/>
          <w:sz w:val="22"/>
          <w:szCs w:val="22"/>
        </w:rPr>
        <w:t xml:space="preserve">povinnosti vyplývající pro něj z pojistné smlouvy, zejména platit pojistné a plnit oznamovací povinnosti. </w:t>
      </w:r>
      <w:r w:rsidR="00994F40">
        <w:rPr>
          <w:rFonts w:asciiTheme="minorHAnsi" w:hAnsiTheme="minorHAnsi" w:cstheme="minorHAnsi"/>
          <w:sz w:val="22"/>
          <w:szCs w:val="22"/>
        </w:rPr>
        <w:t xml:space="preserve">Jestliže o to </w:t>
      </w:r>
      <w:r w:rsidRPr="00803EAA">
        <w:rPr>
          <w:rFonts w:asciiTheme="minorHAnsi" w:hAnsiTheme="minorHAnsi" w:cstheme="minorHAnsi"/>
          <w:sz w:val="22"/>
          <w:szCs w:val="22"/>
        </w:rPr>
        <w:t xml:space="preserve">Objednatel </w:t>
      </w:r>
      <w:r w:rsidR="00994F40">
        <w:rPr>
          <w:rFonts w:asciiTheme="minorHAnsi" w:hAnsiTheme="minorHAnsi" w:cstheme="minorHAnsi"/>
          <w:sz w:val="22"/>
          <w:szCs w:val="22"/>
        </w:rPr>
        <w:t>požádá, je </w:t>
      </w:r>
      <w:r w:rsidRPr="00803EAA">
        <w:rPr>
          <w:rFonts w:asciiTheme="minorHAnsi" w:hAnsiTheme="minorHAnsi" w:cstheme="minorHAnsi"/>
          <w:sz w:val="22"/>
          <w:szCs w:val="22"/>
        </w:rPr>
        <w:t xml:space="preserve">Zhotovitel </w:t>
      </w:r>
      <w:r w:rsidR="00994F40">
        <w:rPr>
          <w:rFonts w:asciiTheme="minorHAnsi" w:hAnsiTheme="minorHAnsi" w:cstheme="minorHAnsi"/>
          <w:sz w:val="22"/>
          <w:szCs w:val="22"/>
        </w:rPr>
        <w:t xml:space="preserve">povinen </w:t>
      </w:r>
      <w:r w:rsidRPr="00803EAA">
        <w:rPr>
          <w:rFonts w:asciiTheme="minorHAnsi" w:hAnsiTheme="minorHAnsi" w:cstheme="minorHAnsi"/>
          <w:sz w:val="22"/>
          <w:szCs w:val="22"/>
        </w:rPr>
        <w:t>bez</w:t>
      </w:r>
      <w:r w:rsidR="00640B35">
        <w:rPr>
          <w:rFonts w:asciiTheme="minorHAnsi" w:hAnsiTheme="minorHAnsi" w:cstheme="minorHAnsi"/>
          <w:sz w:val="22"/>
          <w:szCs w:val="22"/>
        </w:rPr>
        <w:t> </w:t>
      </w:r>
      <w:r w:rsidRPr="00803EAA">
        <w:rPr>
          <w:rFonts w:asciiTheme="minorHAnsi" w:hAnsiTheme="minorHAnsi" w:cstheme="minorHAnsi"/>
          <w:sz w:val="22"/>
          <w:szCs w:val="22"/>
        </w:rPr>
        <w:t>zbytečného odkladu, avšak nejpozději ve lhůtě deseti pracovních dnů od</w:t>
      </w:r>
      <w:r w:rsidR="00994F40">
        <w:rPr>
          <w:rFonts w:asciiTheme="minorHAnsi" w:hAnsiTheme="minorHAnsi" w:cstheme="minorHAnsi"/>
          <w:sz w:val="22"/>
          <w:szCs w:val="22"/>
        </w:rPr>
        <w:t> </w:t>
      </w:r>
      <w:r w:rsidRPr="00803EAA">
        <w:rPr>
          <w:rFonts w:asciiTheme="minorHAnsi" w:hAnsiTheme="minorHAnsi" w:cstheme="minorHAnsi"/>
          <w:sz w:val="22"/>
          <w:szCs w:val="22"/>
        </w:rPr>
        <w:t>doručení výzvy</w:t>
      </w:r>
      <w:r w:rsidR="00994F40">
        <w:rPr>
          <w:rFonts w:asciiTheme="minorHAnsi" w:hAnsiTheme="minorHAnsi" w:cstheme="minorHAnsi"/>
          <w:sz w:val="22"/>
          <w:szCs w:val="22"/>
        </w:rPr>
        <w:t xml:space="preserve">, povinen Objednateli předložit </w:t>
      </w:r>
      <w:r w:rsidRPr="00803EAA">
        <w:rPr>
          <w:rFonts w:asciiTheme="minorHAnsi" w:hAnsiTheme="minorHAnsi" w:cstheme="minorHAnsi"/>
          <w:sz w:val="22"/>
          <w:szCs w:val="22"/>
        </w:rPr>
        <w:t>ke kontrole platnou pojistnou smlouvu a/nebo</w:t>
      </w:r>
      <w:r w:rsidR="00994F40">
        <w:rPr>
          <w:rFonts w:asciiTheme="minorHAnsi" w:hAnsiTheme="minorHAnsi" w:cstheme="minorHAnsi"/>
          <w:sz w:val="22"/>
          <w:szCs w:val="22"/>
        </w:rPr>
        <w:t> </w:t>
      </w:r>
      <w:r w:rsidRPr="00803EAA">
        <w:rPr>
          <w:rFonts w:asciiTheme="minorHAnsi" w:hAnsiTheme="minorHAnsi" w:cstheme="minorHAnsi"/>
          <w:sz w:val="22"/>
          <w:szCs w:val="22"/>
        </w:rPr>
        <w:t>potvrzení pojišťovny o existenci pojistné smlouvy na pojistnou částku a</w:t>
      </w:r>
      <w:r w:rsidR="000355CE">
        <w:rPr>
          <w:rFonts w:asciiTheme="minorHAnsi" w:hAnsiTheme="minorHAnsi" w:cstheme="minorHAnsi"/>
          <w:sz w:val="22"/>
          <w:szCs w:val="22"/>
        </w:rPr>
        <w:t> </w:t>
      </w:r>
      <w:r w:rsidRPr="00803EAA">
        <w:rPr>
          <w:rFonts w:asciiTheme="minorHAnsi" w:hAnsiTheme="minorHAnsi" w:cstheme="minorHAnsi"/>
          <w:sz w:val="22"/>
          <w:szCs w:val="22"/>
        </w:rPr>
        <w:t>potvrzení o</w:t>
      </w:r>
      <w:r w:rsidR="00994F40">
        <w:rPr>
          <w:rFonts w:asciiTheme="minorHAnsi" w:hAnsiTheme="minorHAnsi" w:cstheme="minorHAnsi"/>
          <w:sz w:val="22"/>
          <w:szCs w:val="22"/>
        </w:rPr>
        <w:t> </w:t>
      </w:r>
      <w:r w:rsidRPr="00803EAA">
        <w:rPr>
          <w:rFonts w:asciiTheme="minorHAnsi" w:hAnsiTheme="minorHAnsi" w:cstheme="minorHAnsi"/>
          <w:sz w:val="22"/>
          <w:szCs w:val="22"/>
        </w:rPr>
        <w:t>řádné platbě pojistného.</w:t>
      </w:r>
      <w:r w:rsidR="00DB4B8A" w:rsidRPr="00803EAA">
        <w:rPr>
          <w:rFonts w:asciiTheme="minorHAnsi" w:hAnsiTheme="minorHAnsi" w:cstheme="minorHAnsi"/>
          <w:sz w:val="22"/>
          <w:szCs w:val="22"/>
        </w:rPr>
        <w:t xml:space="preserve"> Maximální výše spoluúčasti Zhotovitele bude </w:t>
      </w:r>
      <w:r w:rsidR="000F4BA6">
        <w:rPr>
          <w:rFonts w:asciiTheme="minorHAnsi" w:hAnsiTheme="minorHAnsi" w:cstheme="minorHAnsi"/>
          <w:sz w:val="22"/>
          <w:szCs w:val="22"/>
        </w:rPr>
        <w:t>5</w:t>
      </w:r>
      <w:r w:rsidR="00DB4B8A" w:rsidRPr="00803EAA">
        <w:rPr>
          <w:rFonts w:asciiTheme="minorHAnsi" w:hAnsiTheme="minorHAnsi" w:cstheme="minorHAnsi"/>
          <w:sz w:val="22"/>
          <w:szCs w:val="22"/>
        </w:rPr>
        <w:t>00 000 Kč</w:t>
      </w:r>
      <w:r w:rsidR="002F5882" w:rsidRPr="00803EAA">
        <w:rPr>
          <w:rFonts w:asciiTheme="minorHAnsi" w:hAnsiTheme="minorHAnsi" w:cstheme="minorHAnsi"/>
          <w:sz w:val="22"/>
          <w:szCs w:val="22"/>
        </w:rPr>
        <w:t xml:space="preserve"> za každou škodní událost</w:t>
      </w:r>
      <w:r w:rsidR="00DB4B8A" w:rsidRPr="00803EAA">
        <w:rPr>
          <w:rFonts w:asciiTheme="minorHAnsi" w:hAnsiTheme="minorHAnsi" w:cstheme="minorHAnsi"/>
          <w:sz w:val="22"/>
          <w:szCs w:val="22"/>
        </w:rPr>
        <w:t>.</w:t>
      </w:r>
    </w:p>
    <w:p w14:paraId="7F0CC87B" w14:textId="7BDE6217" w:rsidR="00E87804" w:rsidRPr="00803EAA" w:rsidRDefault="00E87804">
      <w:pPr>
        <w:pStyle w:val="Odstavecseseznamem"/>
        <w:numPr>
          <w:ilvl w:val="1"/>
          <w:numId w:val="7"/>
        </w:numPr>
        <w:spacing w:after="120"/>
        <w:ind w:left="567" w:hanging="567"/>
        <w:contextualSpacing w:val="0"/>
        <w:jc w:val="both"/>
        <w:rPr>
          <w:rFonts w:asciiTheme="minorHAnsi" w:hAnsiTheme="minorHAnsi" w:cstheme="minorHAnsi"/>
          <w:sz w:val="22"/>
          <w:szCs w:val="22"/>
        </w:rPr>
      </w:pPr>
      <w:r w:rsidRPr="00803EAA">
        <w:rPr>
          <w:rFonts w:asciiTheme="minorHAnsi" w:hAnsiTheme="minorHAnsi" w:cstheme="minorHAnsi"/>
          <w:sz w:val="22"/>
          <w:szCs w:val="22"/>
        </w:rPr>
        <w:t xml:space="preserve">Zhotovitel dále prohlašuje, že nejpozději ke dni podpisu této </w:t>
      </w:r>
      <w:r w:rsidR="00281ACE" w:rsidRPr="00803EAA">
        <w:rPr>
          <w:rFonts w:asciiTheme="minorHAnsi" w:hAnsiTheme="minorHAnsi" w:cstheme="minorHAnsi"/>
          <w:sz w:val="22"/>
          <w:szCs w:val="22"/>
        </w:rPr>
        <w:t>S</w:t>
      </w:r>
      <w:r w:rsidRPr="00803EAA">
        <w:rPr>
          <w:rFonts w:asciiTheme="minorHAnsi" w:hAnsiTheme="minorHAnsi" w:cstheme="minorHAnsi"/>
          <w:sz w:val="22"/>
          <w:szCs w:val="22"/>
        </w:rPr>
        <w:t xml:space="preserve">mlouvy oběma </w:t>
      </w:r>
      <w:r w:rsidR="00664AAE" w:rsidRPr="00803EAA">
        <w:rPr>
          <w:rFonts w:asciiTheme="minorHAnsi" w:hAnsiTheme="minorHAnsi" w:cstheme="minorHAnsi"/>
          <w:sz w:val="22"/>
          <w:szCs w:val="22"/>
        </w:rPr>
        <w:t>S</w:t>
      </w:r>
      <w:r w:rsidRPr="00803EAA">
        <w:rPr>
          <w:rFonts w:asciiTheme="minorHAnsi" w:hAnsiTheme="minorHAnsi" w:cstheme="minorHAnsi"/>
          <w:sz w:val="22"/>
          <w:szCs w:val="22"/>
        </w:rPr>
        <w:t xml:space="preserve">mluvními stranami uzavřel pojistnou smlouvu </w:t>
      </w:r>
      <w:r w:rsidRPr="00803EAA">
        <w:rPr>
          <w:rFonts w:asciiTheme="minorHAnsi" w:hAnsiTheme="minorHAnsi" w:cstheme="minorHAnsi"/>
          <w:b/>
          <w:sz w:val="22"/>
          <w:szCs w:val="22"/>
        </w:rPr>
        <w:t xml:space="preserve">na pojištění stavebně </w:t>
      </w:r>
      <w:r w:rsidR="00DB4B8A" w:rsidRPr="00803EAA">
        <w:rPr>
          <w:rFonts w:asciiTheme="minorHAnsi" w:hAnsiTheme="minorHAnsi" w:cstheme="minorHAnsi"/>
          <w:b/>
          <w:sz w:val="22"/>
          <w:szCs w:val="22"/>
        </w:rPr>
        <w:t xml:space="preserve">– </w:t>
      </w:r>
      <w:r w:rsidRPr="00803EAA">
        <w:rPr>
          <w:rFonts w:asciiTheme="minorHAnsi" w:hAnsiTheme="minorHAnsi" w:cstheme="minorHAnsi"/>
          <w:b/>
          <w:sz w:val="22"/>
          <w:szCs w:val="22"/>
        </w:rPr>
        <w:t>montážních rizik</w:t>
      </w:r>
      <w:r w:rsidRPr="00803EAA">
        <w:rPr>
          <w:rFonts w:asciiTheme="minorHAnsi" w:hAnsiTheme="minorHAnsi" w:cstheme="minorHAnsi"/>
          <w:sz w:val="22"/>
          <w:szCs w:val="22"/>
        </w:rPr>
        <w:t xml:space="preserve"> s pojistnou částkou min. ve výši </w:t>
      </w:r>
      <w:r w:rsidR="007773E1">
        <w:rPr>
          <w:rFonts w:asciiTheme="minorHAnsi" w:hAnsiTheme="minorHAnsi" w:cstheme="minorHAnsi"/>
          <w:sz w:val="22"/>
          <w:szCs w:val="22"/>
        </w:rPr>
        <w:t>3</w:t>
      </w:r>
      <w:r w:rsidR="00DB4B8A" w:rsidRPr="00803EAA">
        <w:rPr>
          <w:rFonts w:asciiTheme="minorHAnsi" w:hAnsiTheme="minorHAnsi" w:cstheme="minorHAnsi"/>
          <w:sz w:val="22"/>
          <w:szCs w:val="22"/>
        </w:rPr>
        <w:t>00 000 000 Kč</w:t>
      </w:r>
      <w:r w:rsidRPr="00803EAA">
        <w:rPr>
          <w:rFonts w:asciiTheme="minorHAnsi" w:hAnsiTheme="minorHAnsi" w:cstheme="minorHAnsi"/>
          <w:sz w:val="22"/>
          <w:szCs w:val="22"/>
        </w:rPr>
        <w:t>.</w:t>
      </w:r>
      <w:r w:rsidR="00DB4B8A" w:rsidRPr="00803EAA">
        <w:rPr>
          <w:rFonts w:asciiTheme="minorHAnsi" w:hAnsiTheme="minorHAnsi" w:cstheme="minorHAnsi"/>
          <w:sz w:val="22"/>
          <w:szCs w:val="22"/>
        </w:rPr>
        <w:t xml:space="preserve"> Maximální výše spoluúčasti Zhotovitele bude </w:t>
      </w:r>
      <w:r w:rsidR="000F4BA6">
        <w:rPr>
          <w:rFonts w:asciiTheme="minorHAnsi" w:hAnsiTheme="minorHAnsi" w:cstheme="minorHAnsi"/>
          <w:sz w:val="22"/>
          <w:szCs w:val="22"/>
        </w:rPr>
        <w:t>5</w:t>
      </w:r>
      <w:r w:rsidR="00DB4B8A" w:rsidRPr="00803EAA">
        <w:rPr>
          <w:rFonts w:asciiTheme="minorHAnsi" w:hAnsiTheme="minorHAnsi" w:cstheme="minorHAnsi"/>
          <w:sz w:val="22"/>
          <w:szCs w:val="22"/>
        </w:rPr>
        <w:t>00 000 Kč</w:t>
      </w:r>
      <w:r w:rsidR="002F5882" w:rsidRPr="00803EAA">
        <w:rPr>
          <w:rFonts w:asciiTheme="minorHAnsi" w:hAnsiTheme="minorHAnsi" w:cstheme="minorHAnsi"/>
          <w:sz w:val="22"/>
          <w:szCs w:val="22"/>
        </w:rPr>
        <w:t xml:space="preserve"> za</w:t>
      </w:r>
      <w:r w:rsidR="00803EAA">
        <w:rPr>
          <w:rFonts w:asciiTheme="minorHAnsi" w:hAnsiTheme="minorHAnsi" w:cstheme="minorHAnsi"/>
          <w:sz w:val="22"/>
          <w:szCs w:val="22"/>
        </w:rPr>
        <w:t> </w:t>
      </w:r>
      <w:r w:rsidR="002F5882" w:rsidRPr="00803EAA">
        <w:rPr>
          <w:rFonts w:asciiTheme="minorHAnsi" w:hAnsiTheme="minorHAnsi" w:cstheme="minorHAnsi"/>
          <w:sz w:val="22"/>
          <w:szCs w:val="22"/>
        </w:rPr>
        <w:t>každou škodní událost</w:t>
      </w:r>
      <w:r w:rsidR="00DB4B8A" w:rsidRPr="00803EAA">
        <w:rPr>
          <w:rFonts w:asciiTheme="minorHAnsi" w:hAnsiTheme="minorHAnsi" w:cstheme="minorHAnsi"/>
          <w:sz w:val="22"/>
          <w:szCs w:val="22"/>
        </w:rPr>
        <w:t>.</w:t>
      </w:r>
    </w:p>
    <w:p w14:paraId="287418B0" w14:textId="20110D8C" w:rsidR="00281ACE" w:rsidRPr="0053187C" w:rsidRDefault="00281ACE">
      <w:pPr>
        <w:pStyle w:val="Odstavecseseznamem"/>
        <w:numPr>
          <w:ilvl w:val="1"/>
          <w:numId w:val="7"/>
        </w:numPr>
        <w:spacing w:after="120"/>
        <w:ind w:left="567" w:hanging="567"/>
        <w:contextualSpacing w:val="0"/>
        <w:jc w:val="both"/>
        <w:rPr>
          <w:rFonts w:asciiTheme="minorHAnsi" w:hAnsiTheme="minorHAnsi" w:cstheme="minorHAnsi"/>
          <w:sz w:val="22"/>
          <w:szCs w:val="22"/>
        </w:rPr>
      </w:pPr>
      <w:r w:rsidRPr="00803EAA">
        <w:rPr>
          <w:rFonts w:asciiTheme="minorHAnsi" w:eastAsia="Arial Unicode MS" w:hAnsiTheme="minorHAnsi" w:cstheme="minorHAnsi"/>
          <w:sz w:val="22"/>
          <w:szCs w:val="22"/>
        </w:rPr>
        <w:t>Zhotovitel je povinen na své náklady zajistit</w:t>
      </w:r>
      <w:r w:rsidRPr="00DB4B8A">
        <w:rPr>
          <w:rFonts w:asciiTheme="minorHAnsi" w:eastAsia="Arial Unicode MS" w:hAnsiTheme="minorHAnsi" w:cstheme="minorHAnsi"/>
          <w:sz w:val="22"/>
          <w:szCs w:val="22"/>
        </w:rPr>
        <w:t xml:space="preserve"> </w:t>
      </w:r>
      <w:r w:rsidR="007D560D">
        <w:rPr>
          <w:rFonts w:asciiTheme="minorHAnsi" w:eastAsia="Arial Unicode MS" w:hAnsiTheme="minorHAnsi" w:cstheme="minorHAnsi"/>
          <w:sz w:val="22"/>
          <w:szCs w:val="22"/>
        </w:rPr>
        <w:t xml:space="preserve">odpovídající </w:t>
      </w:r>
      <w:r w:rsidRPr="00DB4B8A">
        <w:rPr>
          <w:rFonts w:asciiTheme="minorHAnsi" w:eastAsia="Arial Unicode MS" w:hAnsiTheme="minorHAnsi" w:cstheme="minorHAnsi"/>
          <w:sz w:val="22"/>
          <w:szCs w:val="22"/>
        </w:rPr>
        <w:t>pojištění svých zaměstnanců pro případ úrazu a</w:t>
      </w:r>
      <w:r w:rsidR="00C3551B" w:rsidRPr="00DB4B8A">
        <w:rPr>
          <w:rFonts w:asciiTheme="minorHAnsi" w:eastAsia="Arial Unicode MS" w:hAnsiTheme="minorHAnsi" w:cstheme="minorHAnsi"/>
          <w:sz w:val="22"/>
          <w:szCs w:val="22"/>
        </w:rPr>
        <w:t> </w:t>
      </w:r>
      <w:r w:rsidRPr="00DB4B8A">
        <w:rPr>
          <w:rFonts w:asciiTheme="minorHAnsi" w:eastAsia="Arial Unicode MS" w:hAnsiTheme="minorHAnsi" w:cstheme="minorHAnsi"/>
          <w:sz w:val="22"/>
          <w:szCs w:val="22"/>
        </w:rPr>
        <w:t>pojištění jejich odpovědnosti za způsobení škody Objednateli nebo třetí osobě při</w:t>
      </w:r>
      <w:r w:rsidR="00281E60">
        <w:rPr>
          <w:rFonts w:asciiTheme="minorHAnsi" w:eastAsia="Arial Unicode MS" w:hAnsiTheme="minorHAnsi" w:cstheme="minorHAnsi"/>
          <w:sz w:val="22"/>
          <w:szCs w:val="22"/>
        </w:rPr>
        <w:t> </w:t>
      </w:r>
      <w:r w:rsidRPr="0053187C">
        <w:rPr>
          <w:rFonts w:asciiTheme="minorHAnsi" w:eastAsia="Arial Unicode MS" w:hAnsiTheme="minorHAnsi" w:cstheme="minorHAnsi"/>
          <w:sz w:val="22"/>
          <w:szCs w:val="22"/>
        </w:rPr>
        <w:t>provádění Díla dle této Smlouvy.</w:t>
      </w:r>
    </w:p>
    <w:p w14:paraId="08E3D11D" w14:textId="7B544E1E" w:rsidR="00281ACE" w:rsidRPr="0053187C" w:rsidRDefault="00281ACE" w:rsidP="00D53D9E">
      <w:pPr>
        <w:pStyle w:val="Styl1"/>
        <w:numPr>
          <w:ilvl w:val="1"/>
          <w:numId w:val="7"/>
        </w:numPr>
        <w:spacing w:before="120" w:after="120"/>
        <w:ind w:left="567" w:hanging="567"/>
        <w:jc w:val="both"/>
        <w:rPr>
          <w:rFonts w:asciiTheme="minorHAnsi" w:hAnsiTheme="minorHAnsi" w:cstheme="minorHAnsi"/>
        </w:rPr>
      </w:pPr>
      <w:r w:rsidRPr="0053187C">
        <w:rPr>
          <w:rFonts w:asciiTheme="minorHAnsi" w:hAnsiTheme="minorHAnsi" w:cstheme="minorHAnsi"/>
        </w:rPr>
        <w:t xml:space="preserve">Zhotovitel je povinen zajistit, aby pojistné smlouvy dle této Smlouvy byly platné a účinné po celou </w:t>
      </w:r>
      <w:r w:rsidR="00E37CA6">
        <w:rPr>
          <w:rFonts w:asciiTheme="minorHAnsi" w:hAnsiTheme="minorHAnsi" w:cstheme="minorHAnsi"/>
        </w:rPr>
        <w:t>D</w:t>
      </w:r>
      <w:r w:rsidRPr="0053187C">
        <w:rPr>
          <w:rFonts w:asciiTheme="minorHAnsi" w:hAnsiTheme="minorHAnsi" w:cstheme="minorHAnsi"/>
        </w:rPr>
        <w:t xml:space="preserve">obu provádění Díla, resp. zajistí, aby pojistné smlouvy byly řádně a včas prodlužovány nebo obnovovány. </w:t>
      </w:r>
    </w:p>
    <w:p w14:paraId="26D9E95A" w14:textId="5070DC38" w:rsidR="00E87804" w:rsidRPr="0053187C" w:rsidRDefault="00E87804">
      <w:pPr>
        <w:pStyle w:val="Odstavecseseznamem"/>
        <w:numPr>
          <w:ilvl w:val="1"/>
          <w:numId w:val="7"/>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Náklady na pojištění </w:t>
      </w:r>
      <w:r w:rsidR="00281ACE" w:rsidRPr="0053187C">
        <w:rPr>
          <w:rFonts w:asciiTheme="minorHAnsi" w:hAnsiTheme="minorHAnsi" w:cstheme="minorHAnsi"/>
          <w:sz w:val="22"/>
          <w:szCs w:val="22"/>
        </w:rPr>
        <w:t>D</w:t>
      </w:r>
      <w:r w:rsidRPr="0053187C">
        <w:rPr>
          <w:rFonts w:asciiTheme="minorHAnsi" w:hAnsiTheme="minorHAnsi" w:cstheme="minorHAnsi"/>
          <w:sz w:val="22"/>
          <w:szCs w:val="22"/>
        </w:rPr>
        <w:t xml:space="preserve">íla nese </w:t>
      </w:r>
      <w:r w:rsidR="00281ACE" w:rsidRPr="0053187C">
        <w:rPr>
          <w:rFonts w:asciiTheme="minorHAnsi" w:hAnsiTheme="minorHAnsi" w:cstheme="minorHAnsi"/>
          <w:sz w:val="22"/>
          <w:szCs w:val="22"/>
        </w:rPr>
        <w:t>Z</w:t>
      </w:r>
      <w:r w:rsidRPr="0053187C">
        <w:rPr>
          <w:rFonts w:asciiTheme="minorHAnsi" w:hAnsiTheme="minorHAnsi" w:cstheme="minorHAnsi"/>
          <w:sz w:val="22"/>
          <w:szCs w:val="22"/>
        </w:rPr>
        <w:t>hotovitel a tyto náklady jsou zahrnuty ve sjednané ceně</w:t>
      </w:r>
      <w:r w:rsidR="0035762B">
        <w:rPr>
          <w:rFonts w:asciiTheme="minorHAnsi" w:hAnsiTheme="minorHAnsi" w:cstheme="minorHAnsi"/>
          <w:sz w:val="22"/>
          <w:szCs w:val="22"/>
        </w:rPr>
        <w:t xml:space="preserve"> Díla dle</w:t>
      </w:r>
      <w:r w:rsidR="00281E60">
        <w:rPr>
          <w:rFonts w:asciiTheme="minorHAnsi" w:hAnsiTheme="minorHAnsi" w:cstheme="minorHAnsi"/>
          <w:sz w:val="22"/>
          <w:szCs w:val="22"/>
        </w:rPr>
        <w:t> </w:t>
      </w:r>
      <w:r w:rsidR="0035762B">
        <w:rPr>
          <w:rFonts w:asciiTheme="minorHAnsi" w:hAnsiTheme="minorHAnsi" w:cstheme="minorHAnsi"/>
          <w:sz w:val="22"/>
          <w:szCs w:val="22"/>
        </w:rPr>
        <w:t>článku 3.1</w:t>
      </w:r>
      <w:r w:rsidR="00994F40">
        <w:rPr>
          <w:rFonts w:asciiTheme="minorHAnsi" w:hAnsiTheme="minorHAnsi" w:cstheme="minorHAnsi"/>
          <w:sz w:val="22"/>
          <w:szCs w:val="22"/>
        </w:rPr>
        <w:t>.</w:t>
      </w:r>
      <w:r w:rsidR="0035762B">
        <w:rPr>
          <w:rFonts w:asciiTheme="minorHAnsi" w:hAnsiTheme="minorHAnsi" w:cstheme="minorHAnsi"/>
          <w:sz w:val="22"/>
          <w:szCs w:val="22"/>
        </w:rPr>
        <w:t xml:space="preserve"> této Smlouvy</w:t>
      </w:r>
      <w:r w:rsidRPr="0053187C">
        <w:rPr>
          <w:rFonts w:asciiTheme="minorHAnsi" w:hAnsiTheme="minorHAnsi" w:cstheme="minorHAnsi"/>
          <w:sz w:val="22"/>
          <w:szCs w:val="22"/>
        </w:rPr>
        <w:t>.</w:t>
      </w:r>
    </w:p>
    <w:p w14:paraId="10D9F4CB" w14:textId="77777777" w:rsidR="00E87804" w:rsidRDefault="00E87804">
      <w:pPr>
        <w:pStyle w:val="Odstavecseseznamem"/>
        <w:numPr>
          <w:ilvl w:val="1"/>
          <w:numId w:val="7"/>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Při vzniku pojistné události zabezpečuje veškeré úkony vůči pojistiteli </w:t>
      </w:r>
      <w:r w:rsidR="00281ACE" w:rsidRPr="0053187C">
        <w:rPr>
          <w:rFonts w:asciiTheme="minorHAnsi" w:hAnsiTheme="minorHAnsi" w:cstheme="minorHAnsi"/>
          <w:sz w:val="22"/>
          <w:szCs w:val="22"/>
        </w:rPr>
        <w:t>Z</w:t>
      </w:r>
      <w:r w:rsidRPr="0053187C">
        <w:rPr>
          <w:rFonts w:asciiTheme="minorHAnsi" w:hAnsiTheme="minorHAnsi" w:cstheme="minorHAnsi"/>
          <w:sz w:val="22"/>
          <w:szCs w:val="22"/>
        </w:rPr>
        <w:t>hotovitel.</w:t>
      </w:r>
    </w:p>
    <w:p w14:paraId="1490D415" w14:textId="36A68EA7" w:rsidR="00640B35" w:rsidRDefault="00B75F3C">
      <w:pPr>
        <w:pStyle w:val="Odstavecseseznamem"/>
        <w:numPr>
          <w:ilvl w:val="1"/>
          <w:numId w:val="7"/>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Objednatel je oprávněn </w:t>
      </w:r>
      <w:r w:rsidR="001C0FEC">
        <w:rPr>
          <w:rFonts w:asciiTheme="minorHAnsi" w:hAnsiTheme="minorHAnsi" w:cstheme="minorHAnsi"/>
          <w:sz w:val="22"/>
          <w:szCs w:val="22"/>
        </w:rPr>
        <w:t xml:space="preserve">kdykoliv v průběhu plnění této Smlouvy </w:t>
      </w:r>
      <w:r>
        <w:rPr>
          <w:rFonts w:asciiTheme="minorHAnsi" w:hAnsiTheme="minorHAnsi" w:cstheme="minorHAnsi"/>
          <w:sz w:val="22"/>
          <w:szCs w:val="22"/>
        </w:rPr>
        <w:t>provést obsahovou kontrolu pojistných smluv dle této Smlouvy a</w:t>
      </w:r>
      <w:r w:rsidR="005A4DB9">
        <w:rPr>
          <w:rFonts w:asciiTheme="minorHAnsi" w:hAnsiTheme="minorHAnsi" w:cstheme="minorHAnsi"/>
          <w:sz w:val="22"/>
          <w:szCs w:val="22"/>
        </w:rPr>
        <w:t> </w:t>
      </w:r>
      <w:r>
        <w:rPr>
          <w:rFonts w:asciiTheme="minorHAnsi" w:hAnsiTheme="minorHAnsi" w:cstheme="minorHAnsi"/>
          <w:sz w:val="22"/>
          <w:szCs w:val="22"/>
        </w:rPr>
        <w:t>vyžadovat případnou úpravu pojistných smluv tak, aby</w:t>
      </w:r>
      <w:r w:rsidR="00994F40">
        <w:rPr>
          <w:rFonts w:asciiTheme="minorHAnsi" w:hAnsiTheme="minorHAnsi" w:cstheme="minorHAnsi"/>
          <w:sz w:val="22"/>
          <w:szCs w:val="22"/>
        </w:rPr>
        <w:t> </w:t>
      </w:r>
      <w:r>
        <w:rPr>
          <w:rFonts w:asciiTheme="minorHAnsi" w:hAnsiTheme="minorHAnsi" w:cstheme="minorHAnsi"/>
          <w:sz w:val="22"/>
          <w:szCs w:val="22"/>
        </w:rPr>
        <w:t xml:space="preserve">vyhovovaly požadavkům Objednatele. Jestliže Zhotovitel pojistné smlouvy neupraví </w:t>
      </w:r>
      <w:r>
        <w:rPr>
          <w:rFonts w:asciiTheme="minorHAnsi" w:hAnsiTheme="minorHAnsi" w:cstheme="minorHAnsi"/>
          <w:sz w:val="22"/>
          <w:szCs w:val="22"/>
        </w:rPr>
        <w:lastRenderedPageBreak/>
        <w:t>v souladu s požadavky Objednatele, považuje se to za podstatné porušení Smlouvy a Objednatel je</w:t>
      </w:r>
      <w:r w:rsidR="00281E60">
        <w:rPr>
          <w:rFonts w:asciiTheme="minorHAnsi" w:hAnsiTheme="minorHAnsi" w:cstheme="minorHAnsi"/>
          <w:sz w:val="22"/>
          <w:szCs w:val="22"/>
        </w:rPr>
        <w:t> </w:t>
      </w:r>
      <w:r>
        <w:rPr>
          <w:rFonts w:asciiTheme="minorHAnsi" w:hAnsiTheme="minorHAnsi" w:cstheme="minorHAnsi"/>
          <w:sz w:val="22"/>
          <w:szCs w:val="22"/>
        </w:rPr>
        <w:t>oprávněn od této Smlouvy odstoupit.</w:t>
      </w:r>
    </w:p>
    <w:p w14:paraId="1324F649" w14:textId="77777777" w:rsidR="00080CF8" w:rsidRPr="003F515E" w:rsidRDefault="00E87804">
      <w:pPr>
        <w:pStyle w:val="Odstavecseseznamem"/>
        <w:numPr>
          <w:ilvl w:val="1"/>
          <w:numId w:val="7"/>
        </w:numPr>
        <w:spacing w:after="360"/>
        <w:ind w:left="567" w:hanging="567"/>
        <w:contextualSpacing w:val="0"/>
        <w:jc w:val="both"/>
        <w:rPr>
          <w:rFonts w:asciiTheme="minorHAnsi" w:hAnsiTheme="minorHAnsi" w:cstheme="minorHAnsi"/>
          <w:sz w:val="22"/>
          <w:szCs w:val="22"/>
        </w:rPr>
      </w:pPr>
      <w:r w:rsidRPr="00640B35">
        <w:rPr>
          <w:rFonts w:asciiTheme="minorHAnsi" w:hAnsiTheme="minorHAnsi" w:cstheme="minorHAnsi"/>
          <w:sz w:val="22"/>
          <w:szCs w:val="22"/>
        </w:rPr>
        <w:t xml:space="preserve">Doklad o sjednaném pojištění odpovědnosti </w:t>
      </w:r>
      <w:r w:rsidR="00281ACE" w:rsidRPr="00640B35">
        <w:rPr>
          <w:rFonts w:asciiTheme="minorHAnsi" w:hAnsiTheme="minorHAnsi" w:cstheme="minorHAnsi"/>
          <w:sz w:val="22"/>
          <w:szCs w:val="22"/>
        </w:rPr>
        <w:t>Z</w:t>
      </w:r>
      <w:r w:rsidRPr="00640B35">
        <w:rPr>
          <w:rFonts w:asciiTheme="minorHAnsi" w:hAnsiTheme="minorHAnsi" w:cstheme="minorHAnsi"/>
          <w:sz w:val="22"/>
          <w:szCs w:val="22"/>
        </w:rPr>
        <w:t>hotovitele za škodu a doklad o</w:t>
      </w:r>
      <w:r w:rsidR="006204A2" w:rsidRPr="00640B35">
        <w:rPr>
          <w:rFonts w:asciiTheme="minorHAnsi" w:hAnsiTheme="minorHAnsi" w:cstheme="minorHAnsi"/>
          <w:sz w:val="22"/>
          <w:szCs w:val="22"/>
        </w:rPr>
        <w:t> </w:t>
      </w:r>
      <w:r w:rsidRPr="00640B35">
        <w:rPr>
          <w:rFonts w:asciiTheme="minorHAnsi" w:hAnsiTheme="minorHAnsi" w:cstheme="minorHAnsi"/>
          <w:sz w:val="22"/>
          <w:szCs w:val="22"/>
        </w:rPr>
        <w:t xml:space="preserve">sjednaném pojištění stavebně montážních rizik jsou </w:t>
      </w:r>
      <w:r w:rsidR="00281ACE" w:rsidRPr="00640B35">
        <w:rPr>
          <w:rFonts w:asciiTheme="minorHAnsi" w:hAnsiTheme="minorHAnsi" w:cstheme="minorHAnsi"/>
          <w:i/>
          <w:iCs/>
          <w:sz w:val="22"/>
          <w:szCs w:val="22"/>
        </w:rPr>
        <w:t>P</w:t>
      </w:r>
      <w:r w:rsidRPr="00640B35">
        <w:rPr>
          <w:rFonts w:asciiTheme="minorHAnsi" w:hAnsiTheme="minorHAnsi" w:cstheme="minorHAnsi"/>
          <w:i/>
          <w:iCs/>
          <w:sz w:val="22"/>
          <w:szCs w:val="22"/>
        </w:rPr>
        <w:t>řílohou č. 6</w:t>
      </w:r>
      <w:r w:rsidRPr="00640B35">
        <w:rPr>
          <w:rFonts w:asciiTheme="minorHAnsi" w:hAnsiTheme="minorHAnsi" w:cstheme="minorHAnsi"/>
          <w:sz w:val="22"/>
          <w:szCs w:val="22"/>
        </w:rPr>
        <w:t xml:space="preserve"> této </w:t>
      </w:r>
      <w:r w:rsidR="00281ACE" w:rsidRPr="00640B35">
        <w:rPr>
          <w:rFonts w:asciiTheme="minorHAnsi" w:hAnsiTheme="minorHAnsi" w:cstheme="minorHAnsi"/>
          <w:sz w:val="22"/>
          <w:szCs w:val="22"/>
        </w:rPr>
        <w:t>S</w:t>
      </w:r>
      <w:r w:rsidRPr="00640B35">
        <w:rPr>
          <w:rFonts w:asciiTheme="minorHAnsi" w:hAnsiTheme="minorHAnsi" w:cstheme="minorHAnsi"/>
          <w:sz w:val="22"/>
          <w:szCs w:val="22"/>
        </w:rPr>
        <w:t>mlouvy.</w:t>
      </w:r>
    </w:p>
    <w:p w14:paraId="0C08FB08" w14:textId="77777777" w:rsidR="00E87804" w:rsidRPr="0053187C" w:rsidRDefault="00E87804">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Majetkové sankce, smluvní pokuty</w:t>
      </w:r>
    </w:p>
    <w:p w14:paraId="4F931156" w14:textId="4BBFD2C7" w:rsidR="00E87804" w:rsidRPr="00281E60" w:rsidRDefault="00E87804">
      <w:pPr>
        <w:pStyle w:val="Odstavecseseznamem"/>
        <w:numPr>
          <w:ilvl w:val="1"/>
          <w:numId w:val="9"/>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V</w:t>
      </w:r>
      <w:r w:rsidR="00B75F3C">
        <w:rPr>
          <w:rFonts w:asciiTheme="minorHAnsi" w:hAnsiTheme="minorHAnsi" w:cstheme="minorHAnsi"/>
          <w:sz w:val="22"/>
          <w:szCs w:val="22"/>
        </w:rPr>
        <w:t> </w:t>
      </w:r>
      <w:r w:rsidRPr="0053187C">
        <w:rPr>
          <w:rFonts w:asciiTheme="minorHAnsi" w:hAnsiTheme="minorHAnsi" w:cstheme="minorHAnsi"/>
          <w:sz w:val="22"/>
          <w:szCs w:val="22"/>
        </w:rPr>
        <w:t xml:space="preserve">případě nedodržení </w:t>
      </w:r>
      <w:r w:rsidR="00E37CA6">
        <w:rPr>
          <w:rFonts w:asciiTheme="minorHAnsi" w:hAnsiTheme="minorHAnsi" w:cstheme="minorHAnsi"/>
          <w:sz w:val="22"/>
          <w:szCs w:val="22"/>
        </w:rPr>
        <w:t>T</w:t>
      </w:r>
      <w:r w:rsidRPr="00281E60">
        <w:rPr>
          <w:rFonts w:asciiTheme="minorHAnsi" w:hAnsiTheme="minorHAnsi" w:cstheme="minorHAnsi"/>
          <w:sz w:val="22"/>
          <w:szCs w:val="22"/>
        </w:rPr>
        <w:t xml:space="preserve">ermínu </w:t>
      </w:r>
      <w:r w:rsidR="006D163E" w:rsidRPr="00281E60">
        <w:rPr>
          <w:rFonts w:asciiTheme="minorHAnsi" w:hAnsiTheme="minorHAnsi" w:cstheme="minorHAnsi"/>
          <w:sz w:val="22"/>
          <w:szCs w:val="22"/>
        </w:rPr>
        <w:t xml:space="preserve">předání a převzetí </w:t>
      </w:r>
      <w:r w:rsidR="00395D4C" w:rsidRPr="00281E60">
        <w:rPr>
          <w:rFonts w:asciiTheme="minorHAnsi" w:hAnsiTheme="minorHAnsi" w:cstheme="minorHAnsi"/>
          <w:sz w:val="22"/>
          <w:szCs w:val="22"/>
        </w:rPr>
        <w:t>D</w:t>
      </w:r>
      <w:r w:rsidRPr="00281E60">
        <w:rPr>
          <w:rFonts w:asciiTheme="minorHAnsi" w:hAnsiTheme="minorHAnsi" w:cstheme="minorHAnsi"/>
          <w:sz w:val="22"/>
          <w:szCs w:val="22"/>
        </w:rPr>
        <w:t>íla</w:t>
      </w:r>
      <w:r w:rsidR="00A05AC1" w:rsidRPr="00281E60">
        <w:rPr>
          <w:rFonts w:asciiTheme="minorHAnsi" w:hAnsiTheme="minorHAnsi" w:cstheme="minorHAnsi"/>
          <w:sz w:val="22"/>
          <w:szCs w:val="22"/>
        </w:rPr>
        <w:t xml:space="preserve"> </w:t>
      </w:r>
      <w:r w:rsidRPr="00281E60">
        <w:rPr>
          <w:rFonts w:asciiTheme="minorHAnsi" w:hAnsiTheme="minorHAnsi" w:cstheme="minorHAnsi"/>
          <w:sz w:val="22"/>
          <w:szCs w:val="22"/>
        </w:rPr>
        <w:t xml:space="preserve">má </w:t>
      </w:r>
      <w:r w:rsidR="00395D4C" w:rsidRPr="00281E60">
        <w:rPr>
          <w:rFonts w:asciiTheme="minorHAnsi" w:hAnsiTheme="minorHAnsi" w:cstheme="minorHAnsi"/>
          <w:sz w:val="22"/>
          <w:szCs w:val="22"/>
        </w:rPr>
        <w:t>O</w:t>
      </w:r>
      <w:r w:rsidRPr="00281E60">
        <w:rPr>
          <w:rFonts w:asciiTheme="minorHAnsi" w:hAnsiTheme="minorHAnsi" w:cstheme="minorHAnsi"/>
          <w:sz w:val="22"/>
          <w:szCs w:val="22"/>
        </w:rPr>
        <w:t xml:space="preserve">bjednatel právo účtovat </w:t>
      </w:r>
      <w:r w:rsidR="00395D4C" w:rsidRPr="00281E60">
        <w:rPr>
          <w:rFonts w:asciiTheme="minorHAnsi" w:hAnsiTheme="minorHAnsi" w:cstheme="minorHAnsi"/>
          <w:sz w:val="22"/>
          <w:szCs w:val="22"/>
        </w:rPr>
        <w:t>Z</w:t>
      </w:r>
      <w:r w:rsidRPr="00281E60">
        <w:rPr>
          <w:rFonts w:asciiTheme="minorHAnsi" w:hAnsiTheme="minorHAnsi" w:cstheme="minorHAnsi"/>
          <w:sz w:val="22"/>
          <w:szCs w:val="22"/>
        </w:rPr>
        <w:t xml:space="preserve">hotoviteli smluvní pokutu ve výši </w:t>
      </w:r>
      <w:r w:rsidR="00FE4F8F" w:rsidRPr="00281E60">
        <w:rPr>
          <w:rFonts w:asciiTheme="minorHAnsi" w:hAnsiTheme="minorHAnsi" w:cstheme="minorHAnsi"/>
          <w:sz w:val="22"/>
          <w:szCs w:val="22"/>
        </w:rPr>
        <w:t>5</w:t>
      </w:r>
      <w:r w:rsidR="0038126C" w:rsidRPr="00281E60">
        <w:rPr>
          <w:rFonts w:asciiTheme="minorHAnsi" w:hAnsiTheme="minorHAnsi" w:cstheme="minorHAnsi"/>
          <w:sz w:val="22"/>
          <w:szCs w:val="22"/>
        </w:rPr>
        <w:t>00 000</w:t>
      </w:r>
      <w:r w:rsidRPr="00281E60">
        <w:rPr>
          <w:rFonts w:asciiTheme="minorHAnsi" w:hAnsiTheme="minorHAnsi" w:cstheme="minorHAnsi"/>
          <w:sz w:val="22"/>
          <w:szCs w:val="22"/>
        </w:rPr>
        <w:t xml:space="preserve"> Kč za každý i započatý kalendářní den</w:t>
      </w:r>
      <w:r w:rsidR="00C3551B" w:rsidRPr="00281E60">
        <w:rPr>
          <w:rFonts w:asciiTheme="minorHAnsi" w:hAnsiTheme="minorHAnsi" w:cstheme="minorHAnsi"/>
          <w:sz w:val="22"/>
          <w:szCs w:val="22"/>
        </w:rPr>
        <w:t> </w:t>
      </w:r>
      <w:r w:rsidRPr="00281E60">
        <w:rPr>
          <w:rFonts w:asciiTheme="minorHAnsi" w:hAnsiTheme="minorHAnsi" w:cstheme="minorHAnsi"/>
          <w:sz w:val="22"/>
          <w:szCs w:val="22"/>
        </w:rPr>
        <w:t>prodlení. Prodlení</w:t>
      </w:r>
      <w:r w:rsidR="00281E60" w:rsidRPr="00281E60">
        <w:rPr>
          <w:rFonts w:asciiTheme="minorHAnsi" w:hAnsiTheme="minorHAnsi" w:cstheme="minorHAnsi"/>
          <w:sz w:val="22"/>
          <w:szCs w:val="22"/>
        </w:rPr>
        <w:t> </w:t>
      </w:r>
      <w:r w:rsidRPr="00281E60">
        <w:rPr>
          <w:rFonts w:asciiTheme="minorHAnsi" w:hAnsiTheme="minorHAnsi" w:cstheme="minorHAnsi"/>
          <w:sz w:val="22"/>
          <w:szCs w:val="22"/>
        </w:rPr>
        <w:t>s</w:t>
      </w:r>
      <w:r w:rsidR="00B75F3C" w:rsidRPr="00281E60">
        <w:rPr>
          <w:rFonts w:asciiTheme="minorHAnsi" w:hAnsiTheme="minorHAnsi" w:cstheme="minorHAnsi"/>
          <w:sz w:val="22"/>
          <w:szCs w:val="22"/>
        </w:rPr>
        <w:t> </w:t>
      </w:r>
      <w:r w:rsidR="00E37CA6">
        <w:rPr>
          <w:rFonts w:asciiTheme="minorHAnsi" w:hAnsiTheme="minorHAnsi" w:cstheme="minorHAnsi"/>
          <w:sz w:val="22"/>
          <w:szCs w:val="22"/>
        </w:rPr>
        <w:t>T</w:t>
      </w:r>
      <w:r w:rsidRPr="00281E60">
        <w:rPr>
          <w:rFonts w:asciiTheme="minorHAnsi" w:hAnsiTheme="minorHAnsi" w:cstheme="minorHAnsi"/>
          <w:sz w:val="22"/>
          <w:szCs w:val="22"/>
        </w:rPr>
        <w:t xml:space="preserve">ermínem </w:t>
      </w:r>
      <w:r w:rsidR="006D163E" w:rsidRPr="00281E60">
        <w:rPr>
          <w:rFonts w:asciiTheme="minorHAnsi" w:hAnsiTheme="minorHAnsi" w:cstheme="minorHAnsi"/>
          <w:sz w:val="22"/>
          <w:szCs w:val="22"/>
        </w:rPr>
        <w:t>předání a převzetí</w:t>
      </w:r>
      <w:r w:rsidR="006D163E" w:rsidRPr="00281E60" w:rsidDel="006D163E">
        <w:rPr>
          <w:rFonts w:asciiTheme="minorHAnsi" w:hAnsiTheme="minorHAnsi" w:cstheme="minorHAnsi"/>
          <w:sz w:val="22"/>
          <w:szCs w:val="22"/>
        </w:rPr>
        <w:t xml:space="preserve"> </w:t>
      </w:r>
      <w:r w:rsidR="00395D4C" w:rsidRPr="00281E60">
        <w:rPr>
          <w:rFonts w:asciiTheme="minorHAnsi" w:hAnsiTheme="minorHAnsi" w:cstheme="minorHAnsi"/>
          <w:sz w:val="22"/>
          <w:szCs w:val="22"/>
        </w:rPr>
        <w:t>D</w:t>
      </w:r>
      <w:r w:rsidRPr="00281E60">
        <w:rPr>
          <w:rFonts w:asciiTheme="minorHAnsi" w:hAnsiTheme="minorHAnsi" w:cstheme="minorHAnsi"/>
          <w:sz w:val="22"/>
          <w:szCs w:val="22"/>
        </w:rPr>
        <w:t>íla</w:t>
      </w:r>
      <w:r w:rsidR="00A05AC1" w:rsidRPr="00281E60">
        <w:rPr>
          <w:rFonts w:asciiTheme="minorHAnsi" w:hAnsiTheme="minorHAnsi" w:cstheme="minorHAnsi"/>
          <w:sz w:val="22"/>
          <w:szCs w:val="22"/>
        </w:rPr>
        <w:t xml:space="preserve"> o</w:t>
      </w:r>
      <w:r w:rsidRPr="00281E60">
        <w:rPr>
          <w:rFonts w:asciiTheme="minorHAnsi" w:hAnsiTheme="minorHAnsi" w:cstheme="minorHAnsi"/>
          <w:sz w:val="22"/>
          <w:szCs w:val="22"/>
        </w:rPr>
        <w:t xml:space="preserve"> více než</w:t>
      </w:r>
      <w:r w:rsidR="00C3551B" w:rsidRPr="00281E60">
        <w:rPr>
          <w:rFonts w:asciiTheme="minorHAnsi" w:hAnsiTheme="minorHAnsi" w:cstheme="minorHAnsi"/>
          <w:sz w:val="22"/>
          <w:szCs w:val="22"/>
        </w:rPr>
        <w:t> </w:t>
      </w:r>
      <w:r w:rsidRPr="00281E60">
        <w:rPr>
          <w:rFonts w:asciiTheme="minorHAnsi" w:hAnsiTheme="minorHAnsi" w:cstheme="minorHAnsi"/>
          <w:sz w:val="22"/>
          <w:szCs w:val="22"/>
        </w:rPr>
        <w:t>30</w:t>
      </w:r>
      <w:r w:rsidR="00C3551B" w:rsidRPr="00281E60">
        <w:rPr>
          <w:rFonts w:asciiTheme="minorHAnsi" w:hAnsiTheme="minorHAnsi" w:cstheme="minorHAnsi"/>
          <w:sz w:val="22"/>
          <w:szCs w:val="22"/>
        </w:rPr>
        <w:t> </w:t>
      </w:r>
      <w:r w:rsidRPr="00281E60">
        <w:rPr>
          <w:rFonts w:asciiTheme="minorHAnsi" w:hAnsiTheme="minorHAnsi" w:cstheme="minorHAnsi"/>
          <w:sz w:val="22"/>
          <w:szCs w:val="22"/>
        </w:rPr>
        <w:t>kalendářních dnů</w:t>
      </w:r>
      <w:r w:rsidR="00664AAE" w:rsidRPr="00281E60">
        <w:rPr>
          <w:rFonts w:asciiTheme="minorHAnsi" w:hAnsiTheme="minorHAnsi" w:cstheme="minorHAnsi"/>
          <w:sz w:val="22"/>
          <w:szCs w:val="22"/>
        </w:rPr>
        <w:t> </w:t>
      </w:r>
      <w:r w:rsidRPr="00281E60">
        <w:rPr>
          <w:rFonts w:asciiTheme="minorHAnsi" w:hAnsiTheme="minorHAnsi" w:cstheme="minorHAnsi"/>
          <w:sz w:val="22"/>
          <w:szCs w:val="22"/>
        </w:rPr>
        <w:t>je</w:t>
      </w:r>
      <w:r w:rsidR="00664AAE" w:rsidRPr="00281E60">
        <w:rPr>
          <w:rFonts w:asciiTheme="minorHAnsi" w:hAnsiTheme="minorHAnsi" w:cstheme="minorHAnsi"/>
          <w:sz w:val="22"/>
          <w:szCs w:val="22"/>
        </w:rPr>
        <w:t> </w:t>
      </w:r>
      <w:r w:rsidRPr="00281E60">
        <w:rPr>
          <w:rFonts w:asciiTheme="minorHAnsi" w:hAnsiTheme="minorHAnsi" w:cstheme="minorHAnsi"/>
          <w:sz w:val="22"/>
          <w:szCs w:val="22"/>
        </w:rPr>
        <w:t>považováno za</w:t>
      </w:r>
      <w:r w:rsidR="00281E60">
        <w:rPr>
          <w:rFonts w:asciiTheme="minorHAnsi" w:hAnsiTheme="minorHAnsi" w:cstheme="minorHAnsi"/>
          <w:sz w:val="22"/>
          <w:szCs w:val="22"/>
        </w:rPr>
        <w:t> </w:t>
      </w:r>
      <w:r w:rsidRPr="00281E60">
        <w:rPr>
          <w:rFonts w:asciiTheme="minorHAnsi" w:hAnsiTheme="minorHAnsi" w:cstheme="minorHAnsi"/>
          <w:sz w:val="22"/>
          <w:szCs w:val="22"/>
        </w:rPr>
        <w:t xml:space="preserve">porušení podmínek </w:t>
      </w:r>
      <w:r w:rsidR="00395D4C" w:rsidRPr="00281E60">
        <w:rPr>
          <w:rFonts w:asciiTheme="minorHAnsi" w:hAnsiTheme="minorHAnsi" w:cstheme="minorHAnsi"/>
          <w:sz w:val="22"/>
          <w:szCs w:val="22"/>
        </w:rPr>
        <w:t>S</w:t>
      </w:r>
      <w:r w:rsidRPr="00281E60">
        <w:rPr>
          <w:rFonts w:asciiTheme="minorHAnsi" w:hAnsiTheme="minorHAnsi" w:cstheme="minorHAnsi"/>
          <w:sz w:val="22"/>
          <w:szCs w:val="22"/>
        </w:rPr>
        <w:t>mlouvy podstatným způsobem.</w:t>
      </w:r>
    </w:p>
    <w:p w14:paraId="580CE941" w14:textId="78DEFC76" w:rsidR="00E87804" w:rsidRPr="00281E60" w:rsidRDefault="00E87804">
      <w:pPr>
        <w:pStyle w:val="Odstavecseseznamem"/>
        <w:numPr>
          <w:ilvl w:val="1"/>
          <w:numId w:val="9"/>
        </w:numPr>
        <w:spacing w:after="120"/>
        <w:ind w:left="567" w:hanging="567"/>
        <w:contextualSpacing w:val="0"/>
        <w:jc w:val="both"/>
        <w:rPr>
          <w:rFonts w:asciiTheme="minorHAnsi" w:hAnsiTheme="minorHAnsi" w:cstheme="minorHAnsi"/>
          <w:b/>
          <w:sz w:val="22"/>
          <w:szCs w:val="22"/>
        </w:rPr>
      </w:pPr>
      <w:r w:rsidRPr="00281E60">
        <w:rPr>
          <w:rFonts w:asciiTheme="minorHAnsi" w:hAnsiTheme="minorHAnsi" w:cstheme="minorHAnsi"/>
          <w:sz w:val="22"/>
          <w:szCs w:val="22"/>
        </w:rPr>
        <w:t>V</w:t>
      </w:r>
      <w:r w:rsidR="00B75F3C" w:rsidRPr="00281E60">
        <w:rPr>
          <w:rFonts w:asciiTheme="minorHAnsi" w:hAnsiTheme="minorHAnsi" w:cstheme="minorHAnsi"/>
          <w:sz w:val="22"/>
          <w:szCs w:val="22"/>
        </w:rPr>
        <w:t> </w:t>
      </w:r>
      <w:r w:rsidRPr="00281E60">
        <w:rPr>
          <w:rFonts w:asciiTheme="minorHAnsi" w:hAnsiTheme="minorHAnsi" w:cstheme="minorHAnsi"/>
          <w:sz w:val="22"/>
          <w:szCs w:val="22"/>
        </w:rPr>
        <w:t xml:space="preserve">případě nepředložení časového </w:t>
      </w:r>
      <w:r w:rsidR="00DF2EC7" w:rsidRPr="00281E60">
        <w:rPr>
          <w:rFonts w:asciiTheme="minorHAnsi" w:hAnsiTheme="minorHAnsi" w:cstheme="minorHAnsi"/>
          <w:sz w:val="22"/>
          <w:szCs w:val="22"/>
        </w:rPr>
        <w:t>H</w:t>
      </w:r>
      <w:r w:rsidRPr="00281E60">
        <w:rPr>
          <w:rFonts w:asciiTheme="minorHAnsi" w:hAnsiTheme="minorHAnsi" w:cstheme="minorHAnsi"/>
          <w:sz w:val="22"/>
          <w:szCs w:val="22"/>
        </w:rPr>
        <w:t>armonogramu v</w:t>
      </w:r>
      <w:r w:rsidR="00B75F3C" w:rsidRPr="00281E60">
        <w:rPr>
          <w:rFonts w:asciiTheme="minorHAnsi" w:hAnsiTheme="minorHAnsi" w:cstheme="minorHAnsi"/>
          <w:sz w:val="22"/>
          <w:szCs w:val="22"/>
        </w:rPr>
        <w:t> </w:t>
      </w:r>
      <w:r w:rsidRPr="00281E60">
        <w:rPr>
          <w:rFonts w:asciiTheme="minorHAnsi" w:hAnsiTheme="minorHAnsi" w:cstheme="minorHAnsi"/>
          <w:sz w:val="22"/>
          <w:szCs w:val="22"/>
        </w:rPr>
        <w:t>termínu dle čl</w:t>
      </w:r>
      <w:r w:rsidR="008248A2" w:rsidRPr="00281E60">
        <w:rPr>
          <w:rFonts w:asciiTheme="minorHAnsi" w:hAnsiTheme="minorHAnsi" w:cstheme="minorHAnsi"/>
          <w:sz w:val="22"/>
          <w:szCs w:val="22"/>
        </w:rPr>
        <w:t>ánku</w:t>
      </w:r>
      <w:r w:rsidRPr="00281E60">
        <w:rPr>
          <w:rFonts w:asciiTheme="minorHAnsi" w:hAnsiTheme="minorHAnsi" w:cstheme="minorHAnsi"/>
          <w:sz w:val="22"/>
          <w:szCs w:val="22"/>
        </w:rPr>
        <w:t xml:space="preserve"> </w:t>
      </w:r>
      <w:r w:rsidR="00A05AC1" w:rsidRPr="00281E60">
        <w:rPr>
          <w:rFonts w:asciiTheme="minorHAnsi" w:hAnsiTheme="minorHAnsi" w:cstheme="minorHAnsi"/>
          <w:sz w:val="22"/>
          <w:szCs w:val="22"/>
        </w:rPr>
        <w:t>5.3</w:t>
      </w:r>
      <w:r w:rsidRPr="00281E60">
        <w:rPr>
          <w:rFonts w:asciiTheme="minorHAnsi" w:hAnsiTheme="minorHAnsi" w:cstheme="minorHAnsi"/>
          <w:sz w:val="22"/>
          <w:szCs w:val="22"/>
        </w:rPr>
        <w:t>.</w:t>
      </w:r>
      <w:r w:rsidR="00184C43" w:rsidRPr="00281E60">
        <w:rPr>
          <w:rFonts w:asciiTheme="minorHAnsi" w:hAnsiTheme="minorHAnsi" w:cstheme="minorHAnsi"/>
          <w:sz w:val="22"/>
          <w:szCs w:val="22"/>
        </w:rPr>
        <w:t xml:space="preserve"> </w:t>
      </w:r>
      <w:r w:rsidR="00EE4A4F">
        <w:rPr>
          <w:rFonts w:asciiTheme="minorHAnsi" w:hAnsiTheme="minorHAnsi" w:cstheme="minorHAnsi"/>
          <w:sz w:val="22"/>
          <w:szCs w:val="22"/>
        </w:rPr>
        <w:t xml:space="preserve">této Smlouvy </w:t>
      </w:r>
      <w:r w:rsidR="00184C43" w:rsidRPr="00281E60">
        <w:rPr>
          <w:rFonts w:asciiTheme="minorHAnsi" w:hAnsiTheme="minorHAnsi" w:cstheme="minorHAnsi"/>
          <w:sz w:val="22"/>
          <w:szCs w:val="22"/>
        </w:rPr>
        <w:t>a</w:t>
      </w:r>
      <w:r w:rsidR="00EE4A4F">
        <w:rPr>
          <w:rFonts w:asciiTheme="minorHAnsi" w:hAnsiTheme="minorHAnsi" w:cstheme="minorHAnsi"/>
          <w:sz w:val="22"/>
          <w:szCs w:val="22"/>
        </w:rPr>
        <w:t> </w:t>
      </w:r>
      <w:r w:rsidR="006D163E" w:rsidRPr="00281E60">
        <w:rPr>
          <w:rFonts w:asciiTheme="minorHAnsi" w:hAnsiTheme="minorHAnsi" w:cstheme="minorHAnsi"/>
          <w:sz w:val="22"/>
          <w:szCs w:val="22"/>
        </w:rPr>
        <w:t xml:space="preserve">Finančního </w:t>
      </w:r>
      <w:r w:rsidR="00801988" w:rsidRPr="00281E60">
        <w:rPr>
          <w:rFonts w:asciiTheme="minorHAnsi" w:hAnsiTheme="minorHAnsi" w:cstheme="minorHAnsi"/>
          <w:sz w:val="22"/>
          <w:szCs w:val="22"/>
        </w:rPr>
        <w:t xml:space="preserve">plánu </w:t>
      </w:r>
      <w:r w:rsidRPr="00281E60">
        <w:rPr>
          <w:rFonts w:asciiTheme="minorHAnsi" w:hAnsiTheme="minorHAnsi" w:cstheme="minorHAnsi"/>
          <w:sz w:val="22"/>
          <w:szCs w:val="22"/>
        </w:rPr>
        <w:t>dle</w:t>
      </w:r>
      <w:r w:rsidR="00546B11" w:rsidRPr="00281E60">
        <w:rPr>
          <w:rFonts w:asciiTheme="minorHAnsi" w:hAnsiTheme="minorHAnsi" w:cstheme="minorHAnsi"/>
          <w:sz w:val="22"/>
          <w:szCs w:val="22"/>
        </w:rPr>
        <w:t> </w:t>
      </w:r>
      <w:r w:rsidR="008248A2" w:rsidRPr="00281E60">
        <w:rPr>
          <w:rFonts w:asciiTheme="minorHAnsi" w:hAnsiTheme="minorHAnsi" w:cstheme="minorHAnsi"/>
          <w:sz w:val="22"/>
          <w:szCs w:val="22"/>
        </w:rPr>
        <w:t>článku</w:t>
      </w:r>
      <w:r w:rsidR="00546B11" w:rsidRPr="00281E60">
        <w:rPr>
          <w:rFonts w:asciiTheme="minorHAnsi" w:hAnsiTheme="minorHAnsi" w:cstheme="minorHAnsi"/>
          <w:sz w:val="22"/>
          <w:szCs w:val="22"/>
        </w:rPr>
        <w:t> </w:t>
      </w:r>
      <w:r w:rsidR="00A05AC1" w:rsidRPr="00281E60">
        <w:rPr>
          <w:rFonts w:asciiTheme="minorHAnsi" w:hAnsiTheme="minorHAnsi" w:cstheme="minorHAnsi"/>
          <w:sz w:val="22"/>
          <w:szCs w:val="22"/>
        </w:rPr>
        <w:t>6.2</w:t>
      </w:r>
      <w:r w:rsidR="00EE4A4F">
        <w:rPr>
          <w:rFonts w:asciiTheme="minorHAnsi" w:hAnsiTheme="minorHAnsi" w:cstheme="minorHAnsi"/>
          <w:sz w:val="22"/>
          <w:szCs w:val="22"/>
        </w:rPr>
        <w:t>.</w:t>
      </w:r>
      <w:r w:rsidR="007A2398" w:rsidRPr="00281E60">
        <w:rPr>
          <w:rFonts w:asciiTheme="minorHAnsi" w:hAnsiTheme="minorHAnsi" w:cstheme="minorHAnsi"/>
          <w:sz w:val="22"/>
          <w:szCs w:val="22"/>
        </w:rPr>
        <w:t xml:space="preserve"> </w:t>
      </w:r>
      <w:r w:rsidR="00EE4A4F">
        <w:rPr>
          <w:rFonts w:asciiTheme="minorHAnsi" w:hAnsiTheme="minorHAnsi" w:cstheme="minorHAnsi"/>
          <w:sz w:val="22"/>
          <w:szCs w:val="22"/>
        </w:rPr>
        <w:t>této Smlouvy</w:t>
      </w:r>
      <w:r w:rsidR="00EE4A4F" w:rsidRPr="00281E60">
        <w:rPr>
          <w:rFonts w:asciiTheme="minorHAnsi" w:hAnsiTheme="minorHAnsi" w:cstheme="minorHAnsi"/>
          <w:sz w:val="22"/>
          <w:szCs w:val="22"/>
        </w:rPr>
        <w:t xml:space="preserve"> </w:t>
      </w:r>
      <w:r w:rsidRPr="00281E60">
        <w:rPr>
          <w:rFonts w:asciiTheme="minorHAnsi" w:hAnsiTheme="minorHAnsi" w:cstheme="minorHAnsi"/>
          <w:sz w:val="22"/>
          <w:szCs w:val="22"/>
        </w:rPr>
        <w:t xml:space="preserve">ze strany </w:t>
      </w:r>
      <w:r w:rsidR="00395D4C" w:rsidRPr="00281E60">
        <w:rPr>
          <w:rFonts w:asciiTheme="minorHAnsi" w:hAnsiTheme="minorHAnsi" w:cstheme="minorHAnsi"/>
          <w:sz w:val="22"/>
          <w:szCs w:val="22"/>
        </w:rPr>
        <w:t>Z</w:t>
      </w:r>
      <w:r w:rsidRPr="00281E60">
        <w:rPr>
          <w:rFonts w:asciiTheme="minorHAnsi" w:hAnsiTheme="minorHAnsi" w:cstheme="minorHAnsi"/>
          <w:sz w:val="22"/>
          <w:szCs w:val="22"/>
        </w:rPr>
        <w:t>hotovitele</w:t>
      </w:r>
      <w:r w:rsidR="007A2398" w:rsidRPr="00281E60">
        <w:rPr>
          <w:rFonts w:asciiTheme="minorHAnsi" w:hAnsiTheme="minorHAnsi" w:cstheme="minorHAnsi"/>
          <w:sz w:val="22"/>
          <w:szCs w:val="22"/>
        </w:rPr>
        <w:t xml:space="preserve">, a to ani přes písemnou výzvu Objednatele ke zjednání nápravy v dodatečné přiměřené lhůtě (minimálně 5 pracovních dnů), </w:t>
      </w:r>
      <w:r w:rsidRPr="00281E60">
        <w:rPr>
          <w:rFonts w:asciiTheme="minorHAnsi" w:hAnsiTheme="minorHAnsi" w:cstheme="minorHAnsi"/>
          <w:sz w:val="22"/>
          <w:szCs w:val="22"/>
        </w:rPr>
        <w:t>má</w:t>
      </w:r>
      <w:r w:rsidR="00C3551B" w:rsidRPr="00281E60">
        <w:rPr>
          <w:rFonts w:asciiTheme="minorHAnsi" w:hAnsiTheme="minorHAnsi" w:cstheme="minorHAnsi"/>
          <w:sz w:val="22"/>
          <w:szCs w:val="22"/>
        </w:rPr>
        <w:t> </w:t>
      </w:r>
      <w:r w:rsidR="00395D4C" w:rsidRPr="00281E60">
        <w:rPr>
          <w:rFonts w:asciiTheme="minorHAnsi" w:hAnsiTheme="minorHAnsi" w:cstheme="minorHAnsi"/>
          <w:sz w:val="22"/>
          <w:szCs w:val="22"/>
        </w:rPr>
        <w:t>O</w:t>
      </w:r>
      <w:r w:rsidRPr="00281E60">
        <w:rPr>
          <w:rFonts w:asciiTheme="minorHAnsi" w:hAnsiTheme="minorHAnsi" w:cstheme="minorHAnsi"/>
          <w:sz w:val="22"/>
          <w:szCs w:val="22"/>
        </w:rPr>
        <w:t xml:space="preserve">bjednatel právo účtovat </w:t>
      </w:r>
      <w:r w:rsidR="00395D4C" w:rsidRPr="00281E60">
        <w:rPr>
          <w:rFonts w:asciiTheme="minorHAnsi" w:hAnsiTheme="minorHAnsi" w:cstheme="minorHAnsi"/>
          <w:sz w:val="22"/>
          <w:szCs w:val="22"/>
        </w:rPr>
        <w:t>Z</w:t>
      </w:r>
      <w:r w:rsidRPr="00281E60">
        <w:rPr>
          <w:rFonts w:asciiTheme="minorHAnsi" w:hAnsiTheme="minorHAnsi" w:cstheme="minorHAnsi"/>
          <w:sz w:val="22"/>
          <w:szCs w:val="22"/>
        </w:rPr>
        <w:t xml:space="preserve">hotoviteli smluvní pokutu ve výši </w:t>
      </w:r>
      <w:r w:rsidR="00CB6DD3" w:rsidRPr="00281E60">
        <w:rPr>
          <w:rFonts w:asciiTheme="minorHAnsi" w:hAnsiTheme="minorHAnsi" w:cstheme="minorHAnsi"/>
          <w:sz w:val="22"/>
          <w:szCs w:val="22"/>
        </w:rPr>
        <w:t>2</w:t>
      </w:r>
      <w:r w:rsidR="00A05AC1" w:rsidRPr="00281E60">
        <w:rPr>
          <w:rFonts w:asciiTheme="minorHAnsi" w:hAnsiTheme="minorHAnsi" w:cstheme="minorHAnsi"/>
          <w:sz w:val="22"/>
          <w:szCs w:val="22"/>
        </w:rPr>
        <w:t>0 000</w:t>
      </w:r>
      <w:r w:rsidR="00395D4C" w:rsidRPr="00281E60">
        <w:rPr>
          <w:rFonts w:asciiTheme="minorHAnsi" w:hAnsiTheme="minorHAnsi" w:cstheme="minorHAnsi"/>
          <w:sz w:val="22"/>
          <w:szCs w:val="22"/>
        </w:rPr>
        <w:t xml:space="preserve"> </w:t>
      </w:r>
      <w:r w:rsidRPr="00281E60">
        <w:rPr>
          <w:rFonts w:asciiTheme="minorHAnsi" w:hAnsiTheme="minorHAnsi" w:cstheme="minorHAnsi"/>
          <w:sz w:val="22"/>
          <w:szCs w:val="22"/>
        </w:rPr>
        <w:t>Kč za každý i</w:t>
      </w:r>
      <w:r w:rsidR="00C3551B" w:rsidRPr="00281E60">
        <w:rPr>
          <w:rFonts w:asciiTheme="minorHAnsi" w:hAnsiTheme="minorHAnsi" w:cstheme="minorHAnsi"/>
          <w:sz w:val="22"/>
          <w:szCs w:val="22"/>
        </w:rPr>
        <w:t> </w:t>
      </w:r>
      <w:r w:rsidRPr="00281E60">
        <w:rPr>
          <w:rFonts w:asciiTheme="minorHAnsi" w:hAnsiTheme="minorHAnsi" w:cstheme="minorHAnsi"/>
          <w:sz w:val="22"/>
          <w:szCs w:val="22"/>
        </w:rPr>
        <w:t>započatý kalendářní den prodlení</w:t>
      </w:r>
      <w:r w:rsidR="00EE4A4F">
        <w:rPr>
          <w:rFonts w:asciiTheme="minorHAnsi" w:hAnsiTheme="minorHAnsi" w:cstheme="minorHAnsi"/>
          <w:sz w:val="22"/>
          <w:szCs w:val="22"/>
        </w:rPr>
        <w:t xml:space="preserve"> s dodáním příslušného dokumentu</w:t>
      </w:r>
      <w:r w:rsidRPr="00281E60">
        <w:rPr>
          <w:rFonts w:asciiTheme="minorHAnsi" w:hAnsiTheme="minorHAnsi" w:cstheme="minorHAnsi"/>
          <w:sz w:val="22"/>
          <w:szCs w:val="22"/>
        </w:rPr>
        <w:t>. Prodlení o více než 30 kalendářních dnů je považováno za</w:t>
      </w:r>
      <w:r w:rsidR="00640B35" w:rsidRPr="00281E60">
        <w:rPr>
          <w:rFonts w:asciiTheme="minorHAnsi" w:hAnsiTheme="minorHAnsi" w:cstheme="minorHAnsi"/>
          <w:sz w:val="22"/>
          <w:szCs w:val="22"/>
        </w:rPr>
        <w:t> </w:t>
      </w:r>
      <w:r w:rsidRPr="00281E60">
        <w:rPr>
          <w:rFonts w:asciiTheme="minorHAnsi" w:hAnsiTheme="minorHAnsi" w:cstheme="minorHAnsi"/>
          <w:sz w:val="22"/>
          <w:szCs w:val="22"/>
        </w:rPr>
        <w:t xml:space="preserve">porušení podmínek </w:t>
      </w:r>
      <w:r w:rsidR="00395D4C" w:rsidRPr="00281E60">
        <w:rPr>
          <w:rFonts w:asciiTheme="minorHAnsi" w:hAnsiTheme="minorHAnsi" w:cstheme="minorHAnsi"/>
          <w:sz w:val="22"/>
          <w:szCs w:val="22"/>
        </w:rPr>
        <w:t>S</w:t>
      </w:r>
      <w:r w:rsidRPr="00281E60">
        <w:rPr>
          <w:rFonts w:asciiTheme="minorHAnsi" w:hAnsiTheme="minorHAnsi" w:cstheme="minorHAnsi"/>
          <w:sz w:val="22"/>
          <w:szCs w:val="22"/>
        </w:rPr>
        <w:t>mlouvy podstatným způsobem.</w:t>
      </w:r>
    </w:p>
    <w:p w14:paraId="025D5ABA" w14:textId="08BDEF48" w:rsidR="00E87804" w:rsidRPr="00A05AC1" w:rsidRDefault="00E87804">
      <w:pPr>
        <w:pStyle w:val="Odstavecseseznamem"/>
        <w:numPr>
          <w:ilvl w:val="1"/>
          <w:numId w:val="9"/>
        </w:numPr>
        <w:spacing w:after="120"/>
        <w:ind w:left="567" w:hanging="567"/>
        <w:contextualSpacing w:val="0"/>
        <w:jc w:val="both"/>
        <w:rPr>
          <w:rFonts w:asciiTheme="minorHAnsi" w:hAnsiTheme="minorHAnsi" w:cstheme="minorHAnsi"/>
          <w:b/>
          <w:sz w:val="22"/>
          <w:szCs w:val="22"/>
        </w:rPr>
      </w:pPr>
      <w:r w:rsidRPr="00281E60">
        <w:rPr>
          <w:rFonts w:asciiTheme="minorHAnsi" w:hAnsiTheme="minorHAnsi" w:cstheme="minorHAnsi"/>
          <w:sz w:val="22"/>
          <w:szCs w:val="22"/>
        </w:rPr>
        <w:t>V</w:t>
      </w:r>
      <w:r w:rsidR="00B75F3C" w:rsidRPr="00281E60">
        <w:rPr>
          <w:rFonts w:asciiTheme="minorHAnsi" w:hAnsiTheme="minorHAnsi" w:cstheme="minorHAnsi"/>
          <w:sz w:val="22"/>
          <w:szCs w:val="22"/>
        </w:rPr>
        <w:t> </w:t>
      </w:r>
      <w:r w:rsidRPr="00281E60">
        <w:rPr>
          <w:rFonts w:asciiTheme="minorHAnsi" w:hAnsiTheme="minorHAnsi" w:cstheme="minorHAnsi"/>
          <w:sz w:val="22"/>
          <w:szCs w:val="22"/>
        </w:rPr>
        <w:t xml:space="preserve">případě, že </w:t>
      </w:r>
      <w:r w:rsidR="00395D4C" w:rsidRPr="00281E60">
        <w:rPr>
          <w:rFonts w:asciiTheme="minorHAnsi" w:hAnsiTheme="minorHAnsi" w:cstheme="minorHAnsi"/>
          <w:sz w:val="22"/>
          <w:szCs w:val="22"/>
        </w:rPr>
        <w:t>Z</w:t>
      </w:r>
      <w:r w:rsidRPr="00281E60">
        <w:rPr>
          <w:rFonts w:asciiTheme="minorHAnsi" w:hAnsiTheme="minorHAnsi" w:cstheme="minorHAnsi"/>
          <w:sz w:val="22"/>
          <w:szCs w:val="22"/>
        </w:rPr>
        <w:t>hotovitel neodstraní vady a nedodělky v</w:t>
      </w:r>
      <w:r w:rsidR="00B75F3C" w:rsidRPr="00281E60">
        <w:rPr>
          <w:rFonts w:asciiTheme="minorHAnsi" w:hAnsiTheme="minorHAnsi" w:cstheme="minorHAnsi"/>
          <w:sz w:val="22"/>
          <w:szCs w:val="22"/>
        </w:rPr>
        <w:t> </w:t>
      </w:r>
      <w:r w:rsidRPr="00281E60">
        <w:rPr>
          <w:rFonts w:asciiTheme="minorHAnsi" w:hAnsiTheme="minorHAnsi" w:cstheme="minorHAnsi"/>
          <w:sz w:val="22"/>
          <w:szCs w:val="22"/>
        </w:rPr>
        <w:t>dohodnutém termínu (dle soupisu vad a</w:t>
      </w:r>
      <w:r w:rsidR="00546B11" w:rsidRPr="00281E60">
        <w:rPr>
          <w:rFonts w:asciiTheme="minorHAnsi" w:hAnsiTheme="minorHAnsi" w:cstheme="minorHAnsi"/>
          <w:sz w:val="22"/>
          <w:szCs w:val="22"/>
        </w:rPr>
        <w:t> </w:t>
      </w:r>
      <w:r w:rsidRPr="00281E60">
        <w:rPr>
          <w:rFonts w:asciiTheme="minorHAnsi" w:hAnsiTheme="minorHAnsi" w:cstheme="minorHAnsi"/>
          <w:sz w:val="22"/>
          <w:szCs w:val="22"/>
        </w:rPr>
        <w:t>nedoděl</w:t>
      </w:r>
      <w:r w:rsidR="00724E57" w:rsidRPr="00281E60">
        <w:rPr>
          <w:rFonts w:asciiTheme="minorHAnsi" w:hAnsiTheme="minorHAnsi" w:cstheme="minorHAnsi"/>
          <w:sz w:val="22"/>
          <w:szCs w:val="22"/>
        </w:rPr>
        <w:t>ků</w:t>
      </w:r>
      <w:r w:rsidR="00C0756A" w:rsidRPr="00281E60">
        <w:rPr>
          <w:rFonts w:asciiTheme="minorHAnsi" w:hAnsiTheme="minorHAnsi" w:cstheme="minorHAnsi"/>
          <w:sz w:val="22"/>
          <w:szCs w:val="22"/>
        </w:rPr>
        <w:t xml:space="preserve"> uvedených v </w:t>
      </w:r>
      <w:r w:rsidR="00870AD4" w:rsidRPr="00281E60">
        <w:rPr>
          <w:rFonts w:asciiTheme="minorHAnsi" w:hAnsiTheme="minorHAnsi" w:cstheme="minorHAnsi"/>
          <w:sz w:val="22"/>
          <w:szCs w:val="22"/>
        </w:rPr>
        <w:t xml:space="preserve">Zápisu o předání </w:t>
      </w:r>
      <w:r w:rsidR="001002B7" w:rsidRPr="00281E60">
        <w:rPr>
          <w:rFonts w:asciiTheme="minorHAnsi" w:hAnsiTheme="minorHAnsi" w:cstheme="minorHAnsi"/>
          <w:sz w:val="22"/>
          <w:szCs w:val="22"/>
        </w:rPr>
        <w:t xml:space="preserve">a převzetí </w:t>
      </w:r>
      <w:r w:rsidR="00870AD4" w:rsidRPr="00281E60">
        <w:rPr>
          <w:rFonts w:asciiTheme="minorHAnsi" w:hAnsiTheme="minorHAnsi" w:cstheme="minorHAnsi"/>
          <w:sz w:val="22"/>
          <w:szCs w:val="22"/>
        </w:rPr>
        <w:t>Díla</w:t>
      </w:r>
      <w:r w:rsidRPr="00281E60">
        <w:rPr>
          <w:rFonts w:asciiTheme="minorHAnsi" w:hAnsiTheme="minorHAnsi" w:cstheme="minorHAnsi"/>
          <w:sz w:val="22"/>
          <w:szCs w:val="22"/>
        </w:rPr>
        <w:t xml:space="preserve">), uhradí </w:t>
      </w:r>
      <w:r w:rsidR="00395D4C" w:rsidRPr="00281E60">
        <w:rPr>
          <w:rFonts w:asciiTheme="minorHAnsi" w:hAnsiTheme="minorHAnsi" w:cstheme="minorHAnsi"/>
          <w:sz w:val="22"/>
          <w:szCs w:val="22"/>
        </w:rPr>
        <w:t>O</w:t>
      </w:r>
      <w:r w:rsidRPr="00281E60">
        <w:rPr>
          <w:rFonts w:asciiTheme="minorHAnsi" w:hAnsiTheme="minorHAnsi" w:cstheme="minorHAnsi"/>
          <w:sz w:val="22"/>
          <w:szCs w:val="22"/>
        </w:rPr>
        <w:t xml:space="preserve">bjednateli smluvní pokutu ve výši </w:t>
      </w:r>
      <w:r w:rsidR="00FE4F8F" w:rsidRPr="00281E60">
        <w:rPr>
          <w:rFonts w:asciiTheme="minorHAnsi" w:hAnsiTheme="minorHAnsi" w:cstheme="minorHAnsi"/>
          <w:sz w:val="22"/>
          <w:szCs w:val="22"/>
        </w:rPr>
        <w:t>5</w:t>
      </w:r>
      <w:r w:rsidR="00A84997" w:rsidRPr="00281E60">
        <w:rPr>
          <w:rFonts w:asciiTheme="minorHAnsi" w:hAnsiTheme="minorHAnsi" w:cstheme="minorHAnsi"/>
          <w:sz w:val="22"/>
          <w:szCs w:val="22"/>
        </w:rPr>
        <w:t> 000</w:t>
      </w:r>
      <w:r w:rsidRPr="00281E60">
        <w:rPr>
          <w:rFonts w:asciiTheme="minorHAnsi" w:hAnsiTheme="minorHAnsi" w:cstheme="minorHAnsi"/>
          <w:bCs/>
          <w:sz w:val="22"/>
          <w:szCs w:val="22"/>
        </w:rPr>
        <w:t xml:space="preserve"> Kč</w:t>
      </w:r>
      <w:r w:rsidRPr="00281E60">
        <w:rPr>
          <w:rFonts w:asciiTheme="minorHAnsi" w:hAnsiTheme="minorHAnsi" w:cstheme="minorHAnsi"/>
          <w:sz w:val="22"/>
          <w:szCs w:val="22"/>
        </w:rPr>
        <w:t xml:space="preserve"> za každou </w:t>
      </w:r>
      <w:r w:rsidR="00EE4A4F">
        <w:rPr>
          <w:rFonts w:asciiTheme="minorHAnsi" w:hAnsiTheme="minorHAnsi" w:cstheme="minorHAnsi"/>
          <w:sz w:val="22"/>
          <w:szCs w:val="22"/>
        </w:rPr>
        <w:t xml:space="preserve">jednotlivou </w:t>
      </w:r>
      <w:r w:rsidRPr="00281E60">
        <w:rPr>
          <w:rFonts w:asciiTheme="minorHAnsi" w:hAnsiTheme="minorHAnsi" w:cstheme="minorHAnsi"/>
          <w:sz w:val="22"/>
          <w:szCs w:val="22"/>
        </w:rPr>
        <w:t>vadu a</w:t>
      </w:r>
      <w:r w:rsidR="00A05AC1" w:rsidRPr="00281E60">
        <w:rPr>
          <w:rFonts w:asciiTheme="minorHAnsi" w:hAnsiTheme="minorHAnsi" w:cstheme="minorHAnsi"/>
          <w:sz w:val="22"/>
          <w:szCs w:val="22"/>
        </w:rPr>
        <w:t> </w:t>
      </w:r>
      <w:r w:rsidRPr="00281E60">
        <w:rPr>
          <w:rFonts w:asciiTheme="minorHAnsi" w:hAnsiTheme="minorHAnsi" w:cstheme="minorHAnsi"/>
          <w:sz w:val="22"/>
          <w:szCs w:val="22"/>
        </w:rPr>
        <w:t>každý i</w:t>
      </w:r>
      <w:r w:rsidR="00546B11">
        <w:rPr>
          <w:rFonts w:asciiTheme="minorHAnsi" w:hAnsiTheme="minorHAnsi" w:cstheme="minorHAnsi"/>
          <w:sz w:val="22"/>
          <w:szCs w:val="22"/>
        </w:rPr>
        <w:t> </w:t>
      </w:r>
      <w:r w:rsidRPr="00A05AC1">
        <w:rPr>
          <w:rFonts w:asciiTheme="minorHAnsi" w:hAnsiTheme="minorHAnsi" w:cstheme="minorHAnsi"/>
          <w:sz w:val="22"/>
          <w:szCs w:val="22"/>
        </w:rPr>
        <w:t xml:space="preserve">započatý </w:t>
      </w:r>
      <w:r w:rsidR="00091E99">
        <w:rPr>
          <w:rFonts w:asciiTheme="minorHAnsi" w:hAnsiTheme="minorHAnsi" w:cstheme="minorHAnsi"/>
          <w:sz w:val="22"/>
          <w:szCs w:val="22"/>
        </w:rPr>
        <w:t xml:space="preserve">kalendářní </w:t>
      </w:r>
      <w:r w:rsidRPr="00A05AC1">
        <w:rPr>
          <w:rFonts w:asciiTheme="minorHAnsi" w:hAnsiTheme="minorHAnsi" w:cstheme="minorHAnsi"/>
          <w:sz w:val="22"/>
          <w:szCs w:val="22"/>
        </w:rPr>
        <w:t>den prodlení.</w:t>
      </w:r>
    </w:p>
    <w:p w14:paraId="526E4B90" w14:textId="75DAB4E7" w:rsidR="00E87804" w:rsidRPr="00A05AC1" w:rsidRDefault="00E87804">
      <w:pPr>
        <w:pStyle w:val="Odstavecseseznamem"/>
        <w:numPr>
          <w:ilvl w:val="1"/>
          <w:numId w:val="9"/>
        </w:numPr>
        <w:spacing w:after="120"/>
        <w:ind w:left="567" w:hanging="567"/>
        <w:contextualSpacing w:val="0"/>
        <w:jc w:val="both"/>
        <w:rPr>
          <w:rFonts w:asciiTheme="minorHAnsi" w:hAnsiTheme="minorHAnsi" w:cstheme="minorHAnsi"/>
          <w:b/>
          <w:sz w:val="22"/>
          <w:szCs w:val="22"/>
        </w:rPr>
      </w:pPr>
      <w:r w:rsidRPr="00A05AC1">
        <w:rPr>
          <w:rFonts w:asciiTheme="minorHAnsi" w:hAnsiTheme="minorHAnsi" w:cstheme="minorHAnsi"/>
          <w:sz w:val="22"/>
          <w:szCs w:val="22"/>
        </w:rPr>
        <w:t>V</w:t>
      </w:r>
      <w:r w:rsidR="00B75F3C">
        <w:rPr>
          <w:rFonts w:asciiTheme="minorHAnsi" w:hAnsiTheme="minorHAnsi" w:cstheme="minorHAnsi"/>
          <w:sz w:val="22"/>
          <w:szCs w:val="22"/>
        </w:rPr>
        <w:t> </w:t>
      </w:r>
      <w:r w:rsidRPr="00A05AC1">
        <w:rPr>
          <w:rFonts w:asciiTheme="minorHAnsi" w:hAnsiTheme="minorHAnsi" w:cstheme="minorHAnsi"/>
          <w:sz w:val="22"/>
          <w:szCs w:val="22"/>
        </w:rPr>
        <w:t xml:space="preserve">případě, že </w:t>
      </w:r>
      <w:r w:rsidR="00395D4C" w:rsidRPr="00A05AC1">
        <w:rPr>
          <w:rFonts w:asciiTheme="minorHAnsi" w:hAnsiTheme="minorHAnsi" w:cstheme="minorHAnsi"/>
          <w:sz w:val="22"/>
          <w:szCs w:val="22"/>
        </w:rPr>
        <w:t>Z</w:t>
      </w:r>
      <w:r w:rsidRPr="00A05AC1">
        <w:rPr>
          <w:rFonts w:asciiTheme="minorHAnsi" w:hAnsiTheme="minorHAnsi" w:cstheme="minorHAnsi"/>
          <w:sz w:val="22"/>
          <w:szCs w:val="22"/>
        </w:rPr>
        <w:t>hotovitel nevyklidí staveniště v</w:t>
      </w:r>
      <w:r w:rsidR="00B75F3C">
        <w:rPr>
          <w:rFonts w:asciiTheme="minorHAnsi" w:hAnsiTheme="minorHAnsi" w:cstheme="minorHAnsi"/>
          <w:sz w:val="22"/>
          <w:szCs w:val="22"/>
        </w:rPr>
        <w:t> </w:t>
      </w:r>
      <w:r w:rsidRPr="00A05AC1">
        <w:rPr>
          <w:rFonts w:asciiTheme="minorHAnsi" w:hAnsiTheme="minorHAnsi" w:cstheme="minorHAnsi"/>
          <w:sz w:val="22"/>
          <w:szCs w:val="22"/>
        </w:rPr>
        <w:t xml:space="preserve">dohodnutém termínu (dle Zápisu o předání </w:t>
      </w:r>
      <w:r w:rsidR="001002B7">
        <w:rPr>
          <w:rFonts w:asciiTheme="minorHAnsi" w:hAnsiTheme="minorHAnsi" w:cstheme="minorHAnsi"/>
          <w:sz w:val="22"/>
          <w:szCs w:val="22"/>
        </w:rPr>
        <w:t xml:space="preserve">a převzetí </w:t>
      </w:r>
      <w:r w:rsidR="00395D4C" w:rsidRPr="00A05AC1">
        <w:rPr>
          <w:rFonts w:asciiTheme="minorHAnsi" w:hAnsiTheme="minorHAnsi" w:cstheme="minorHAnsi"/>
          <w:sz w:val="22"/>
          <w:szCs w:val="22"/>
        </w:rPr>
        <w:t>D</w:t>
      </w:r>
      <w:r w:rsidRPr="00A05AC1">
        <w:rPr>
          <w:rFonts w:asciiTheme="minorHAnsi" w:hAnsiTheme="minorHAnsi" w:cstheme="minorHAnsi"/>
          <w:sz w:val="22"/>
          <w:szCs w:val="22"/>
        </w:rPr>
        <w:t xml:space="preserve">íla), </w:t>
      </w:r>
      <w:r w:rsidR="007A2398">
        <w:rPr>
          <w:rFonts w:asciiTheme="minorHAnsi" w:hAnsiTheme="minorHAnsi" w:cstheme="minorHAnsi"/>
          <w:sz w:val="22"/>
          <w:szCs w:val="22"/>
        </w:rPr>
        <w:t xml:space="preserve">a to ani přes písemnou výzvu Objednatele ke zjednání nápravy v dodatečné přiměřené lhůtě (minimálně 5 pracovních dnů), </w:t>
      </w:r>
      <w:r w:rsidRPr="00A05AC1">
        <w:rPr>
          <w:rFonts w:asciiTheme="minorHAnsi" w:hAnsiTheme="minorHAnsi" w:cstheme="minorHAnsi"/>
          <w:sz w:val="22"/>
          <w:szCs w:val="22"/>
        </w:rPr>
        <w:t xml:space="preserve">uhradí </w:t>
      </w:r>
      <w:r w:rsidR="00395D4C" w:rsidRPr="00A05AC1">
        <w:rPr>
          <w:rFonts w:asciiTheme="minorHAnsi" w:hAnsiTheme="minorHAnsi" w:cstheme="minorHAnsi"/>
          <w:sz w:val="22"/>
          <w:szCs w:val="22"/>
        </w:rPr>
        <w:t>O</w:t>
      </w:r>
      <w:r w:rsidRPr="00A05AC1">
        <w:rPr>
          <w:rFonts w:asciiTheme="minorHAnsi" w:hAnsiTheme="minorHAnsi" w:cstheme="minorHAnsi"/>
          <w:sz w:val="22"/>
          <w:szCs w:val="22"/>
        </w:rPr>
        <w:t xml:space="preserve">bjednateli smluvní pokutu ve výši </w:t>
      </w:r>
      <w:r w:rsidR="002A1255" w:rsidRPr="00EE4A4F">
        <w:rPr>
          <w:rFonts w:asciiTheme="minorHAnsi" w:hAnsiTheme="minorHAnsi" w:cstheme="minorHAnsi"/>
          <w:sz w:val="22"/>
          <w:szCs w:val="22"/>
        </w:rPr>
        <w:t>5</w:t>
      </w:r>
      <w:r w:rsidR="004B4E57" w:rsidRPr="00EE4A4F">
        <w:rPr>
          <w:rFonts w:asciiTheme="minorHAnsi" w:hAnsiTheme="minorHAnsi" w:cstheme="minorHAnsi"/>
          <w:sz w:val="22"/>
          <w:szCs w:val="22"/>
        </w:rPr>
        <w:t>0</w:t>
      </w:r>
      <w:r w:rsidR="00281E60" w:rsidRPr="00EE4A4F">
        <w:rPr>
          <w:rFonts w:asciiTheme="minorHAnsi" w:hAnsiTheme="minorHAnsi" w:cstheme="minorHAnsi"/>
          <w:sz w:val="22"/>
          <w:szCs w:val="22"/>
        </w:rPr>
        <w:t> </w:t>
      </w:r>
      <w:r w:rsidR="00A84997" w:rsidRPr="00EE4A4F">
        <w:rPr>
          <w:rFonts w:asciiTheme="minorHAnsi" w:hAnsiTheme="minorHAnsi" w:cstheme="minorHAnsi"/>
          <w:sz w:val="22"/>
          <w:szCs w:val="22"/>
        </w:rPr>
        <w:t>000</w:t>
      </w:r>
      <w:r w:rsidR="00395D4C" w:rsidRPr="00A05AC1">
        <w:rPr>
          <w:rFonts w:asciiTheme="minorHAnsi" w:hAnsiTheme="minorHAnsi" w:cstheme="minorHAnsi"/>
          <w:sz w:val="22"/>
          <w:szCs w:val="22"/>
        </w:rPr>
        <w:t xml:space="preserve"> </w:t>
      </w:r>
      <w:r w:rsidRPr="00A05AC1">
        <w:rPr>
          <w:rFonts w:asciiTheme="minorHAnsi" w:hAnsiTheme="minorHAnsi" w:cstheme="minorHAnsi"/>
          <w:bCs/>
          <w:sz w:val="22"/>
          <w:szCs w:val="22"/>
        </w:rPr>
        <w:t>Kč</w:t>
      </w:r>
      <w:r w:rsidRPr="00A05AC1">
        <w:rPr>
          <w:rFonts w:asciiTheme="minorHAnsi" w:hAnsiTheme="minorHAnsi" w:cstheme="minorHAnsi"/>
          <w:sz w:val="22"/>
          <w:szCs w:val="22"/>
        </w:rPr>
        <w:t xml:space="preserve"> za každý i započatý </w:t>
      </w:r>
      <w:r w:rsidR="00091E99">
        <w:rPr>
          <w:rFonts w:asciiTheme="minorHAnsi" w:hAnsiTheme="minorHAnsi" w:cstheme="minorHAnsi"/>
          <w:sz w:val="22"/>
          <w:szCs w:val="22"/>
        </w:rPr>
        <w:t xml:space="preserve">kalendářní </w:t>
      </w:r>
      <w:r w:rsidRPr="00A05AC1">
        <w:rPr>
          <w:rFonts w:asciiTheme="minorHAnsi" w:hAnsiTheme="minorHAnsi" w:cstheme="minorHAnsi"/>
          <w:sz w:val="22"/>
          <w:szCs w:val="22"/>
        </w:rPr>
        <w:t>den prodlení.</w:t>
      </w:r>
    </w:p>
    <w:p w14:paraId="6C55C3C8" w14:textId="0533749E" w:rsidR="00E87804" w:rsidRPr="003D62A5" w:rsidRDefault="00E87804">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A05AC1">
        <w:rPr>
          <w:rFonts w:asciiTheme="minorHAnsi" w:hAnsiTheme="minorHAnsi" w:cstheme="minorHAnsi"/>
          <w:sz w:val="22"/>
          <w:szCs w:val="22"/>
        </w:rPr>
        <w:t>V</w:t>
      </w:r>
      <w:r w:rsidR="00B75F3C">
        <w:rPr>
          <w:rFonts w:asciiTheme="minorHAnsi" w:hAnsiTheme="minorHAnsi" w:cstheme="minorHAnsi"/>
          <w:sz w:val="22"/>
          <w:szCs w:val="22"/>
        </w:rPr>
        <w:t> </w:t>
      </w:r>
      <w:r w:rsidRPr="00A05AC1">
        <w:rPr>
          <w:rFonts w:asciiTheme="minorHAnsi" w:hAnsiTheme="minorHAnsi" w:cstheme="minorHAnsi"/>
          <w:sz w:val="22"/>
          <w:szCs w:val="22"/>
        </w:rPr>
        <w:t>případě</w:t>
      </w:r>
      <w:r w:rsidRPr="007B13F1">
        <w:rPr>
          <w:rFonts w:asciiTheme="minorHAnsi" w:hAnsiTheme="minorHAnsi" w:cstheme="minorHAnsi"/>
          <w:sz w:val="22"/>
          <w:szCs w:val="22"/>
        </w:rPr>
        <w:t xml:space="preserve">, že </w:t>
      </w:r>
      <w:r w:rsidR="00395D4C" w:rsidRPr="007B13F1">
        <w:rPr>
          <w:rFonts w:asciiTheme="minorHAnsi" w:hAnsiTheme="minorHAnsi" w:cstheme="minorHAnsi"/>
          <w:sz w:val="22"/>
          <w:szCs w:val="22"/>
        </w:rPr>
        <w:t>Z</w:t>
      </w:r>
      <w:r w:rsidRPr="007B13F1">
        <w:rPr>
          <w:rFonts w:asciiTheme="minorHAnsi" w:hAnsiTheme="minorHAnsi" w:cstheme="minorHAnsi"/>
          <w:sz w:val="22"/>
          <w:szCs w:val="22"/>
        </w:rPr>
        <w:t xml:space="preserve">hotovitel nezahájí odstraňování reklamovaných vad </w:t>
      </w:r>
      <w:r w:rsidR="00EE4A4F">
        <w:rPr>
          <w:rFonts w:asciiTheme="minorHAnsi" w:hAnsiTheme="minorHAnsi" w:cstheme="minorHAnsi"/>
          <w:sz w:val="22"/>
          <w:szCs w:val="22"/>
        </w:rPr>
        <w:t xml:space="preserve">a/nebo havárií </w:t>
      </w:r>
      <w:r w:rsidRPr="007B13F1">
        <w:rPr>
          <w:rFonts w:asciiTheme="minorHAnsi" w:hAnsiTheme="minorHAnsi" w:cstheme="minorHAnsi"/>
          <w:sz w:val="22"/>
          <w:szCs w:val="22"/>
        </w:rPr>
        <w:t>v</w:t>
      </w:r>
      <w:r w:rsidR="00B75F3C" w:rsidRPr="003D62A5">
        <w:rPr>
          <w:rFonts w:asciiTheme="minorHAnsi" w:hAnsiTheme="minorHAnsi" w:cstheme="minorHAnsi"/>
          <w:sz w:val="22"/>
          <w:szCs w:val="22"/>
        </w:rPr>
        <w:t> </w:t>
      </w:r>
      <w:r w:rsidRPr="003D62A5">
        <w:rPr>
          <w:rFonts w:asciiTheme="minorHAnsi" w:hAnsiTheme="minorHAnsi" w:cstheme="minorHAnsi"/>
          <w:sz w:val="22"/>
          <w:szCs w:val="22"/>
        </w:rPr>
        <w:t xml:space="preserve">záruční době ve lhůtách stanovených touto </w:t>
      </w:r>
      <w:r w:rsidR="00395D4C" w:rsidRPr="003D62A5">
        <w:rPr>
          <w:rFonts w:asciiTheme="minorHAnsi" w:hAnsiTheme="minorHAnsi" w:cstheme="minorHAnsi"/>
          <w:sz w:val="22"/>
          <w:szCs w:val="22"/>
        </w:rPr>
        <w:t>S</w:t>
      </w:r>
      <w:r w:rsidRPr="003D62A5">
        <w:rPr>
          <w:rFonts w:asciiTheme="minorHAnsi" w:hAnsiTheme="minorHAnsi" w:cstheme="minorHAnsi"/>
          <w:sz w:val="22"/>
          <w:szCs w:val="22"/>
        </w:rPr>
        <w:t>mlouvou a vady</w:t>
      </w:r>
      <w:r w:rsidR="00EE4A4F">
        <w:rPr>
          <w:rFonts w:asciiTheme="minorHAnsi" w:hAnsiTheme="minorHAnsi" w:cstheme="minorHAnsi"/>
          <w:sz w:val="22"/>
          <w:szCs w:val="22"/>
        </w:rPr>
        <w:t>/havárii</w:t>
      </w:r>
      <w:r w:rsidRPr="003D62A5">
        <w:rPr>
          <w:rFonts w:asciiTheme="minorHAnsi" w:hAnsiTheme="minorHAnsi" w:cstheme="minorHAnsi"/>
          <w:sz w:val="22"/>
          <w:szCs w:val="22"/>
        </w:rPr>
        <w:t xml:space="preserve"> neodstraní ve lhůtách stanovených touto </w:t>
      </w:r>
      <w:r w:rsidR="00395D4C" w:rsidRPr="003D62A5">
        <w:rPr>
          <w:rFonts w:asciiTheme="minorHAnsi" w:hAnsiTheme="minorHAnsi" w:cstheme="minorHAnsi"/>
          <w:sz w:val="22"/>
          <w:szCs w:val="22"/>
        </w:rPr>
        <w:t>S</w:t>
      </w:r>
      <w:r w:rsidRPr="003D62A5">
        <w:rPr>
          <w:rFonts w:asciiTheme="minorHAnsi" w:hAnsiTheme="minorHAnsi" w:cstheme="minorHAnsi"/>
          <w:sz w:val="22"/>
          <w:szCs w:val="22"/>
        </w:rPr>
        <w:t>mlouvou, je</w:t>
      </w:r>
      <w:r w:rsidR="00C3551B" w:rsidRPr="003D62A5">
        <w:rPr>
          <w:rFonts w:asciiTheme="minorHAnsi" w:hAnsiTheme="minorHAnsi" w:cstheme="minorHAnsi"/>
          <w:sz w:val="22"/>
          <w:szCs w:val="22"/>
        </w:rPr>
        <w:t> </w:t>
      </w:r>
      <w:r w:rsidRPr="003D62A5">
        <w:rPr>
          <w:rFonts w:asciiTheme="minorHAnsi" w:hAnsiTheme="minorHAnsi" w:cstheme="minorHAnsi"/>
          <w:sz w:val="22"/>
          <w:szCs w:val="22"/>
        </w:rPr>
        <w:t xml:space="preserve">povinen uhradit </w:t>
      </w:r>
      <w:r w:rsidR="00395D4C" w:rsidRPr="003D62A5">
        <w:rPr>
          <w:rFonts w:asciiTheme="minorHAnsi" w:hAnsiTheme="minorHAnsi" w:cstheme="minorHAnsi"/>
          <w:sz w:val="22"/>
          <w:szCs w:val="22"/>
        </w:rPr>
        <w:t>O</w:t>
      </w:r>
      <w:r w:rsidRPr="003D62A5">
        <w:rPr>
          <w:rFonts w:asciiTheme="minorHAnsi" w:hAnsiTheme="minorHAnsi" w:cstheme="minorHAnsi"/>
          <w:sz w:val="22"/>
          <w:szCs w:val="22"/>
        </w:rPr>
        <w:t xml:space="preserve">bjednateli smluvní pokutu ve výši </w:t>
      </w:r>
      <w:r w:rsidR="00FE4F8F" w:rsidRPr="003D62A5">
        <w:rPr>
          <w:rFonts w:asciiTheme="minorHAnsi" w:hAnsiTheme="minorHAnsi" w:cstheme="minorHAnsi"/>
          <w:sz w:val="22"/>
          <w:szCs w:val="22"/>
        </w:rPr>
        <w:t>5</w:t>
      </w:r>
      <w:r w:rsidR="00A84997" w:rsidRPr="003D62A5">
        <w:rPr>
          <w:rFonts w:asciiTheme="minorHAnsi" w:hAnsiTheme="minorHAnsi" w:cstheme="minorHAnsi"/>
          <w:sz w:val="22"/>
          <w:szCs w:val="22"/>
        </w:rPr>
        <w:t xml:space="preserve"> 000</w:t>
      </w:r>
      <w:r w:rsidRPr="003D62A5">
        <w:rPr>
          <w:rFonts w:asciiTheme="minorHAnsi" w:hAnsiTheme="minorHAnsi" w:cstheme="minorHAnsi"/>
          <w:sz w:val="22"/>
          <w:szCs w:val="22"/>
        </w:rPr>
        <w:t xml:space="preserve"> Kč za každý i započatý </w:t>
      </w:r>
      <w:r w:rsidR="00091E99" w:rsidRPr="003D62A5">
        <w:rPr>
          <w:rFonts w:asciiTheme="minorHAnsi" w:hAnsiTheme="minorHAnsi" w:cstheme="minorHAnsi"/>
          <w:sz w:val="22"/>
          <w:szCs w:val="22"/>
        </w:rPr>
        <w:t xml:space="preserve">kalendářní </w:t>
      </w:r>
      <w:r w:rsidRPr="003D62A5">
        <w:rPr>
          <w:rFonts w:asciiTheme="minorHAnsi" w:hAnsiTheme="minorHAnsi" w:cstheme="minorHAnsi"/>
          <w:sz w:val="22"/>
          <w:szCs w:val="22"/>
        </w:rPr>
        <w:t xml:space="preserve">den prodlení a každou </w:t>
      </w:r>
      <w:r w:rsidR="006D163E" w:rsidRPr="003D62A5">
        <w:rPr>
          <w:rFonts w:asciiTheme="minorHAnsi" w:hAnsiTheme="minorHAnsi" w:cstheme="minorHAnsi"/>
          <w:sz w:val="22"/>
          <w:szCs w:val="22"/>
        </w:rPr>
        <w:t xml:space="preserve">jednotlivou </w:t>
      </w:r>
      <w:r w:rsidRPr="003D62A5">
        <w:rPr>
          <w:rFonts w:asciiTheme="minorHAnsi" w:hAnsiTheme="minorHAnsi" w:cstheme="minorHAnsi"/>
          <w:sz w:val="22"/>
          <w:szCs w:val="22"/>
        </w:rPr>
        <w:t>reklamovanou vadu</w:t>
      </w:r>
      <w:r w:rsidR="00EE4A4F">
        <w:rPr>
          <w:rFonts w:asciiTheme="minorHAnsi" w:hAnsiTheme="minorHAnsi" w:cstheme="minorHAnsi"/>
          <w:sz w:val="22"/>
          <w:szCs w:val="22"/>
        </w:rPr>
        <w:t xml:space="preserve"> a/nebo havárií</w:t>
      </w:r>
      <w:r w:rsidRPr="003D62A5">
        <w:rPr>
          <w:rFonts w:asciiTheme="minorHAnsi" w:hAnsiTheme="minorHAnsi" w:cstheme="minorHAnsi"/>
          <w:sz w:val="22"/>
          <w:szCs w:val="22"/>
        </w:rPr>
        <w:t>.</w:t>
      </w:r>
    </w:p>
    <w:p w14:paraId="3144B2CA" w14:textId="586BA6E8" w:rsidR="001E5C8A" w:rsidRPr="003D62A5" w:rsidRDefault="00E3453C">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A05AC1">
        <w:rPr>
          <w:rFonts w:asciiTheme="minorHAnsi" w:hAnsiTheme="minorHAnsi" w:cstheme="minorHAnsi"/>
          <w:sz w:val="22"/>
          <w:szCs w:val="22"/>
        </w:rPr>
        <w:t>V</w:t>
      </w:r>
      <w:r w:rsidR="00B75F3C">
        <w:rPr>
          <w:rFonts w:asciiTheme="minorHAnsi" w:hAnsiTheme="minorHAnsi" w:cstheme="minorHAnsi"/>
          <w:sz w:val="22"/>
          <w:szCs w:val="22"/>
        </w:rPr>
        <w:t> </w:t>
      </w:r>
      <w:r w:rsidRPr="00A05AC1">
        <w:rPr>
          <w:rFonts w:asciiTheme="minorHAnsi" w:hAnsiTheme="minorHAnsi" w:cstheme="minorHAnsi"/>
          <w:sz w:val="22"/>
          <w:szCs w:val="22"/>
        </w:rPr>
        <w:t>případě, že se</w:t>
      </w:r>
      <w:r w:rsidR="001E5C8A" w:rsidRPr="00A05AC1">
        <w:rPr>
          <w:rFonts w:asciiTheme="minorHAnsi" w:hAnsiTheme="minorHAnsi" w:cstheme="minorHAnsi"/>
          <w:sz w:val="22"/>
          <w:szCs w:val="22"/>
        </w:rPr>
        <w:t xml:space="preserve"> </w:t>
      </w:r>
      <w:r w:rsidR="00D53D9E">
        <w:rPr>
          <w:rFonts w:asciiTheme="minorHAnsi" w:hAnsiTheme="minorHAnsi" w:cstheme="minorHAnsi"/>
          <w:sz w:val="22"/>
          <w:szCs w:val="22"/>
        </w:rPr>
        <w:t xml:space="preserve">Zhotovitel </w:t>
      </w:r>
      <w:r w:rsidR="00AE40BD">
        <w:rPr>
          <w:rFonts w:asciiTheme="minorHAnsi" w:hAnsiTheme="minorHAnsi" w:cstheme="minorHAnsi"/>
          <w:sz w:val="22"/>
          <w:szCs w:val="22"/>
        </w:rPr>
        <w:t xml:space="preserve">(resp. </w:t>
      </w:r>
      <w:r w:rsidRPr="00A05AC1">
        <w:rPr>
          <w:rFonts w:asciiTheme="minorHAnsi" w:hAnsiTheme="minorHAnsi" w:cstheme="minorHAnsi"/>
          <w:sz w:val="22"/>
          <w:szCs w:val="22"/>
        </w:rPr>
        <w:t>některý z</w:t>
      </w:r>
      <w:r w:rsidR="00B75F3C">
        <w:rPr>
          <w:rFonts w:asciiTheme="minorHAnsi" w:hAnsiTheme="minorHAnsi" w:cstheme="minorHAnsi"/>
          <w:sz w:val="22"/>
          <w:szCs w:val="22"/>
        </w:rPr>
        <w:t> </w:t>
      </w:r>
      <w:r w:rsidR="001E5C8A" w:rsidRPr="00A05AC1">
        <w:rPr>
          <w:rFonts w:asciiTheme="minorHAnsi" w:hAnsiTheme="minorHAnsi" w:cstheme="minorHAnsi"/>
          <w:sz w:val="22"/>
          <w:szCs w:val="22"/>
        </w:rPr>
        <w:t>pracovní</w:t>
      </w:r>
      <w:r w:rsidRPr="00A05AC1">
        <w:rPr>
          <w:rFonts w:asciiTheme="minorHAnsi" w:hAnsiTheme="minorHAnsi" w:cstheme="minorHAnsi"/>
          <w:sz w:val="22"/>
          <w:szCs w:val="22"/>
        </w:rPr>
        <w:t xml:space="preserve">ků Zhotovitele </w:t>
      </w:r>
      <w:r w:rsidR="00A05AC1">
        <w:rPr>
          <w:rFonts w:asciiTheme="minorHAnsi" w:hAnsiTheme="minorHAnsi" w:cstheme="minorHAnsi"/>
          <w:sz w:val="22"/>
          <w:szCs w:val="22"/>
        </w:rPr>
        <w:t>či poddodavatele</w:t>
      </w:r>
      <w:r w:rsidR="00AE40BD">
        <w:rPr>
          <w:rFonts w:asciiTheme="minorHAnsi" w:hAnsiTheme="minorHAnsi" w:cstheme="minorHAnsi"/>
          <w:sz w:val="22"/>
          <w:szCs w:val="22"/>
        </w:rPr>
        <w:t>)</w:t>
      </w:r>
      <w:r w:rsidR="00A05AC1">
        <w:rPr>
          <w:rFonts w:asciiTheme="minorHAnsi" w:hAnsiTheme="minorHAnsi" w:cstheme="minorHAnsi"/>
          <w:sz w:val="22"/>
          <w:szCs w:val="22"/>
        </w:rPr>
        <w:t xml:space="preserve"> </w:t>
      </w:r>
      <w:r w:rsidRPr="00A05AC1">
        <w:rPr>
          <w:rFonts w:asciiTheme="minorHAnsi" w:hAnsiTheme="minorHAnsi" w:cstheme="minorHAnsi"/>
          <w:sz w:val="22"/>
          <w:szCs w:val="22"/>
        </w:rPr>
        <w:t xml:space="preserve">odmítne </w:t>
      </w:r>
      <w:r w:rsidR="001E5C8A" w:rsidRPr="00A05AC1">
        <w:rPr>
          <w:rFonts w:asciiTheme="minorHAnsi" w:hAnsiTheme="minorHAnsi" w:cstheme="minorHAnsi"/>
          <w:sz w:val="22"/>
          <w:szCs w:val="22"/>
        </w:rPr>
        <w:t xml:space="preserve">na žádost Objednatele </w:t>
      </w:r>
      <w:r w:rsidRPr="00A05AC1">
        <w:rPr>
          <w:rFonts w:asciiTheme="minorHAnsi" w:hAnsiTheme="minorHAnsi" w:cstheme="minorHAnsi"/>
          <w:sz w:val="22"/>
          <w:szCs w:val="22"/>
        </w:rPr>
        <w:t xml:space="preserve">prokázat </w:t>
      </w:r>
      <w:r w:rsidR="00014DE7">
        <w:rPr>
          <w:rFonts w:asciiTheme="minorHAnsi" w:hAnsiTheme="minorHAnsi" w:cstheme="minorHAnsi"/>
          <w:sz w:val="22"/>
          <w:szCs w:val="22"/>
        </w:rPr>
        <w:t xml:space="preserve">platnými </w:t>
      </w:r>
      <w:r w:rsidR="00A05AC1">
        <w:rPr>
          <w:rFonts w:asciiTheme="minorHAnsi" w:hAnsiTheme="minorHAnsi" w:cstheme="minorHAnsi"/>
          <w:sz w:val="22"/>
          <w:szCs w:val="22"/>
        </w:rPr>
        <w:t>pracovními dokumenty</w:t>
      </w:r>
      <w:r w:rsidR="00D53D9E">
        <w:rPr>
          <w:rFonts w:asciiTheme="minorHAnsi" w:hAnsiTheme="minorHAnsi" w:cstheme="minorHAnsi"/>
          <w:sz w:val="22"/>
          <w:szCs w:val="22"/>
        </w:rPr>
        <w:t xml:space="preserve"> či </w:t>
      </w:r>
      <w:r w:rsidR="00D53D9E" w:rsidRPr="007B13F1">
        <w:rPr>
          <w:rFonts w:asciiTheme="minorHAnsi" w:hAnsiTheme="minorHAnsi" w:cstheme="minorHAnsi"/>
          <w:sz w:val="22"/>
          <w:szCs w:val="22"/>
        </w:rPr>
        <w:t>doklady prokazujícími odpovídající kvalifikaci pracovníka</w:t>
      </w:r>
      <w:r w:rsidRPr="007B13F1">
        <w:rPr>
          <w:rFonts w:asciiTheme="minorHAnsi" w:hAnsiTheme="minorHAnsi" w:cstheme="minorHAnsi"/>
          <w:sz w:val="22"/>
          <w:szCs w:val="22"/>
        </w:rPr>
        <w:t xml:space="preserve">, uhradí Zhotovitel Objednateli smluvní pokutu ve výši </w:t>
      </w:r>
      <w:r w:rsidR="00FE4F8F" w:rsidRPr="003D62A5">
        <w:rPr>
          <w:rFonts w:asciiTheme="minorHAnsi" w:hAnsiTheme="minorHAnsi" w:cstheme="minorHAnsi"/>
          <w:sz w:val="22"/>
          <w:szCs w:val="22"/>
        </w:rPr>
        <w:t>1</w:t>
      </w:r>
      <w:r w:rsidR="00BF6E04" w:rsidRPr="003D62A5">
        <w:rPr>
          <w:rFonts w:asciiTheme="minorHAnsi" w:hAnsiTheme="minorHAnsi" w:cstheme="minorHAnsi"/>
          <w:sz w:val="22"/>
          <w:szCs w:val="22"/>
        </w:rPr>
        <w:t>0 000</w:t>
      </w:r>
      <w:r w:rsidRPr="003D62A5">
        <w:rPr>
          <w:rFonts w:asciiTheme="minorHAnsi" w:hAnsiTheme="minorHAnsi" w:cstheme="minorHAnsi"/>
          <w:sz w:val="22"/>
          <w:szCs w:val="22"/>
        </w:rPr>
        <w:t xml:space="preserve"> Kč za každý jednotlivý případ takového porušení povinnosti</w:t>
      </w:r>
      <w:r w:rsidR="001E5C8A" w:rsidRPr="003D62A5">
        <w:rPr>
          <w:rFonts w:asciiTheme="minorHAnsi" w:hAnsiTheme="minorHAnsi" w:cstheme="minorHAnsi"/>
          <w:sz w:val="22"/>
          <w:szCs w:val="22"/>
        </w:rPr>
        <w:t>.</w:t>
      </w:r>
    </w:p>
    <w:p w14:paraId="338BAED9" w14:textId="150C1C9E" w:rsidR="00F714AB" w:rsidRPr="007429A1" w:rsidRDefault="00F714AB">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 </w:t>
      </w:r>
      <w:r w:rsidRPr="007429A1">
        <w:rPr>
          <w:rFonts w:asciiTheme="minorHAnsi" w:hAnsiTheme="minorHAnsi" w:cstheme="minorHAnsi"/>
          <w:sz w:val="22"/>
          <w:szCs w:val="22"/>
        </w:rPr>
        <w:t xml:space="preserve">případě, že se jakékoli prohlášení Zhotovitele uvedené v článcích 1.4. až 1.7. této Smlouvy ukáže jako nepravdivé, uhradí Zhotovitel Objednateli smluvní pokutu ve výši </w:t>
      </w:r>
      <w:r w:rsidR="00D53D9E" w:rsidRPr="007429A1">
        <w:rPr>
          <w:rFonts w:asciiTheme="minorHAnsi" w:hAnsiTheme="minorHAnsi" w:cstheme="minorHAnsi"/>
          <w:sz w:val="22"/>
          <w:szCs w:val="22"/>
        </w:rPr>
        <w:t>1</w:t>
      </w:r>
      <w:r w:rsidRPr="007429A1">
        <w:rPr>
          <w:rFonts w:asciiTheme="minorHAnsi" w:hAnsiTheme="minorHAnsi" w:cstheme="minorHAnsi"/>
          <w:sz w:val="22"/>
          <w:szCs w:val="22"/>
        </w:rPr>
        <w:t>0 000 Kč za každý jednotlivý případ takového porušení povinnosti.</w:t>
      </w:r>
    </w:p>
    <w:p w14:paraId="10BF8EE8" w14:textId="1D882E69" w:rsidR="00F714AB" w:rsidRPr="007429A1" w:rsidRDefault="00F714AB">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7429A1">
        <w:rPr>
          <w:rFonts w:asciiTheme="minorHAnsi" w:hAnsiTheme="minorHAnsi" w:cstheme="minorHAnsi"/>
          <w:sz w:val="22"/>
          <w:szCs w:val="22"/>
        </w:rPr>
        <w:t xml:space="preserve">V případě, že Zhotovitel poruší jakoukoli </w:t>
      </w:r>
      <w:r w:rsidR="00F6516A" w:rsidRPr="007429A1">
        <w:rPr>
          <w:rFonts w:asciiTheme="minorHAnsi" w:hAnsiTheme="minorHAnsi" w:cstheme="minorHAnsi"/>
          <w:sz w:val="22"/>
          <w:szCs w:val="22"/>
        </w:rPr>
        <w:t>povinnost stanovenou v článku 4.</w:t>
      </w:r>
      <w:r w:rsidRPr="007429A1">
        <w:rPr>
          <w:rFonts w:asciiTheme="minorHAnsi" w:hAnsiTheme="minorHAnsi" w:cstheme="minorHAnsi"/>
          <w:sz w:val="22"/>
          <w:szCs w:val="22"/>
        </w:rPr>
        <w:t xml:space="preserve"> této Smlouvy </w:t>
      </w:r>
      <w:r w:rsidR="00F6516A" w:rsidRPr="007429A1">
        <w:rPr>
          <w:rFonts w:asciiTheme="minorHAnsi" w:hAnsiTheme="minorHAnsi" w:cstheme="minorHAnsi"/>
          <w:sz w:val="22"/>
          <w:szCs w:val="22"/>
        </w:rPr>
        <w:t>(Staveniště)</w:t>
      </w:r>
      <w:r w:rsidR="007A2398" w:rsidRPr="007429A1">
        <w:rPr>
          <w:rFonts w:asciiTheme="minorHAnsi" w:hAnsiTheme="minorHAnsi" w:cstheme="minorHAnsi"/>
          <w:sz w:val="22"/>
          <w:szCs w:val="22"/>
        </w:rPr>
        <w:t xml:space="preserve">, a </w:t>
      </w:r>
      <w:r w:rsidR="007429A1" w:rsidRPr="007429A1">
        <w:rPr>
          <w:rFonts w:asciiTheme="minorHAnsi" w:hAnsiTheme="minorHAnsi" w:cstheme="minorHAnsi"/>
          <w:sz w:val="22"/>
          <w:szCs w:val="22"/>
        </w:rPr>
        <w:t xml:space="preserve">nezjedná nápravu ani v dodatečné přiměřené lhůtě, kterou mu k tomu </w:t>
      </w:r>
      <w:r w:rsidR="007A2398" w:rsidRPr="007429A1">
        <w:rPr>
          <w:rFonts w:asciiTheme="minorHAnsi" w:hAnsiTheme="minorHAnsi" w:cstheme="minorHAnsi"/>
          <w:sz w:val="22"/>
          <w:szCs w:val="22"/>
        </w:rPr>
        <w:t>Objednatel</w:t>
      </w:r>
      <w:r w:rsidR="007429A1" w:rsidRPr="007429A1">
        <w:rPr>
          <w:rFonts w:asciiTheme="minorHAnsi" w:hAnsiTheme="minorHAnsi" w:cstheme="minorHAnsi"/>
          <w:sz w:val="22"/>
          <w:szCs w:val="22"/>
        </w:rPr>
        <w:t xml:space="preserve"> písemně stanoví</w:t>
      </w:r>
      <w:r w:rsidR="007A2398" w:rsidRPr="007429A1">
        <w:rPr>
          <w:rFonts w:asciiTheme="minorHAnsi" w:hAnsiTheme="minorHAnsi" w:cstheme="minorHAnsi"/>
          <w:sz w:val="22"/>
          <w:szCs w:val="22"/>
        </w:rPr>
        <w:t xml:space="preserve">, </w:t>
      </w:r>
      <w:r w:rsidRPr="007429A1">
        <w:rPr>
          <w:rFonts w:asciiTheme="minorHAnsi" w:hAnsiTheme="minorHAnsi" w:cstheme="minorHAnsi"/>
          <w:sz w:val="22"/>
          <w:szCs w:val="22"/>
        </w:rPr>
        <w:t xml:space="preserve">uhradí Zhotovitel Objednateli smluvní pokutu ve výši </w:t>
      </w:r>
      <w:r w:rsidR="006D163E" w:rsidRPr="007429A1">
        <w:rPr>
          <w:rFonts w:asciiTheme="minorHAnsi" w:hAnsiTheme="minorHAnsi" w:cstheme="minorHAnsi"/>
          <w:sz w:val="22"/>
          <w:szCs w:val="22"/>
        </w:rPr>
        <w:t>2</w:t>
      </w:r>
      <w:r w:rsidRPr="007429A1">
        <w:rPr>
          <w:rFonts w:asciiTheme="minorHAnsi" w:hAnsiTheme="minorHAnsi" w:cstheme="minorHAnsi"/>
          <w:sz w:val="22"/>
          <w:szCs w:val="22"/>
        </w:rPr>
        <w:t>0 000 Kč za každý jednotlivý případ takového porušení povinnosti.</w:t>
      </w:r>
    </w:p>
    <w:p w14:paraId="1FDA061E" w14:textId="77777777" w:rsidR="00F6516A" w:rsidRPr="007429A1" w:rsidRDefault="00F6516A">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7429A1">
        <w:rPr>
          <w:rFonts w:asciiTheme="minorHAnsi" w:hAnsiTheme="minorHAnsi" w:cstheme="minorHAnsi"/>
          <w:sz w:val="22"/>
          <w:szCs w:val="22"/>
        </w:rPr>
        <w:t>V případě, že Zhotovitel poruší článek 7.4. této Smlouvy (účast na kontrolních dnech), uhradí Zhotovitel Objednateli smluvní pokutu ve výši 10 000 Kč za každý jednotlivý případ takového porušení povinnosti.</w:t>
      </w:r>
    </w:p>
    <w:p w14:paraId="0A296A58" w14:textId="0C692938" w:rsidR="00D002A2" w:rsidRPr="007429A1" w:rsidRDefault="00D002A2">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7429A1">
        <w:rPr>
          <w:rFonts w:asciiTheme="minorHAnsi" w:hAnsiTheme="minorHAnsi" w:cstheme="minorHAnsi"/>
          <w:sz w:val="22"/>
          <w:szCs w:val="22"/>
        </w:rPr>
        <w:t>V případě, že Zhotovitel poruší článk</w:t>
      </w:r>
      <w:r w:rsidR="00F6516A" w:rsidRPr="007429A1">
        <w:rPr>
          <w:rFonts w:asciiTheme="minorHAnsi" w:hAnsiTheme="minorHAnsi" w:cstheme="minorHAnsi"/>
          <w:sz w:val="22"/>
          <w:szCs w:val="22"/>
        </w:rPr>
        <w:t>y</w:t>
      </w:r>
      <w:r w:rsidRPr="007429A1">
        <w:rPr>
          <w:rFonts w:asciiTheme="minorHAnsi" w:hAnsiTheme="minorHAnsi" w:cstheme="minorHAnsi"/>
          <w:sz w:val="22"/>
          <w:szCs w:val="22"/>
        </w:rPr>
        <w:t xml:space="preserve"> </w:t>
      </w:r>
      <w:r w:rsidR="00724E57" w:rsidRPr="007429A1">
        <w:rPr>
          <w:rFonts w:asciiTheme="minorHAnsi" w:hAnsiTheme="minorHAnsi" w:cstheme="minorHAnsi"/>
          <w:sz w:val="22"/>
          <w:szCs w:val="22"/>
        </w:rPr>
        <w:t>7.6.</w:t>
      </w:r>
      <w:r w:rsidR="00F6516A" w:rsidRPr="007429A1">
        <w:rPr>
          <w:rFonts w:asciiTheme="minorHAnsi" w:hAnsiTheme="minorHAnsi" w:cstheme="minorHAnsi"/>
          <w:sz w:val="22"/>
          <w:szCs w:val="22"/>
        </w:rPr>
        <w:t xml:space="preserve"> až 7.9.</w:t>
      </w:r>
      <w:r w:rsidRPr="007429A1">
        <w:rPr>
          <w:rFonts w:asciiTheme="minorHAnsi" w:hAnsiTheme="minorHAnsi" w:cstheme="minorHAnsi"/>
          <w:sz w:val="22"/>
          <w:szCs w:val="22"/>
        </w:rPr>
        <w:t xml:space="preserve"> této Smlouvy (nedovolená změna poddodavatele, nerespektování </w:t>
      </w:r>
      <w:r w:rsidR="00FC738E" w:rsidRPr="007429A1">
        <w:rPr>
          <w:rFonts w:asciiTheme="minorHAnsi" w:hAnsiTheme="minorHAnsi" w:cstheme="minorHAnsi"/>
          <w:sz w:val="22"/>
          <w:szCs w:val="22"/>
        </w:rPr>
        <w:t>oprávněného</w:t>
      </w:r>
      <w:r w:rsidR="006B31ED" w:rsidRPr="007429A1">
        <w:rPr>
          <w:rFonts w:asciiTheme="minorHAnsi" w:hAnsiTheme="minorHAnsi" w:cstheme="minorHAnsi"/>
          <w:sz w:val="22"/>
          <w:szCs w:val="22"/>
        </w:rPr>
        <w:t xml:space="preserve"> </w:t>
      </w:r>
      <w:r w:rsidRPr="007429A1">
        <w:rPr>
          <w:rFonts w:asciiTheme="minorHAnsi" w:hAnsiTheme="minorHAnsi" w:cstheme="minorHAnsi"/>
          <w:sz w:val="22"/>
          <w:szCs w:val="22"/>
        </w:rPr>
        <w:t xml:space="preserve">požadavku </w:t>
      </w:r>
      <w:r w:rsidR="006B31ED" w:rsidRPr="007429A1">
        <w:rPr>
          <w:rFonts w:asciiTheme="minorHAnsi" w:hAnsiTheme="minorHAnsi" w:cstheme="minorHAnsi"/>
          <w:sz w:val="22"/>
          <w:szCs w:val="22"/>
        </w:rPr>
        <w:t xml:space="preserve">Objednatele </w:t>
      </w:r>
      <w:r w:rsidRPr="007429A1">
        <w:rPr>
          <w:rFonts w:asciiTheme="minorHAnsi" w:hAnsiTheme="minorHAnsi" w:cstheme="minorHAnsi"/>
          <w:sz w:val="22"/>
          <w:szCs w:val="22"/>
        </w:rPr>
        <w:t xml:space="preserve">na zákaz či výměnu </w:t>
      </w:r>
      <w:r w:rsidRPr="007429A1">
        <w:rPr>
          <w:rFonts w:asciiTheme="minorHAnsi" w:hAnsiTheme="minorHAnsi" w:cstheme="minorHAnsi"/>
          <w:sz w:val="22"/>
          <w:szCs w:val="22"/>
        </w:rPr>
        <w:lastRenderedPageBreak/>
        <w:t>poddodavatele</w:t>
      </w:r>
      <w:r w:rsidR="00877F68" w:rsidRPr="007429A1">
        <w:rPr>
          <w:rFonts w:asciiTheme="minorHAnsi" w:hAnsiTheme="minorHAnsi" w:cstheme="minorHAnsi"/>
          <w:sz w:val="22"/>
          <w:szCs w:val="22"/>
        </w:rPr>
        <w:t xml:space="preserve"> anebo konkrétního pracovníka</w:t>
      </w:r>
      <w:r w:rsidR="00F6516A" w:rsidRPr="007429A1">
        <w:rPr>
          <w:rFonts w:asciiTheme="minorHAnsi" w:hAnsiTheme="minorHAnsi" w:cstheme="minorHAnsi"/>
          <w:sz w:val="22"/>
          <w:szCs w:val="22"/>
        </w:rPr>
        <w:t>, nevedení aktualizovaného seznamu poddodavatelů</w:t>
      </w:r>
      <w:r w:rsidR="007429A1">
        <w:rPr>
          <w:rFonts w:asciiTheme="minorHAnsi" w:hAnsiTheme="minorHAnsi" w:cstheme="minorHAnsi"/>
          <w:sz w:val="22"/>
          <w:szCs w:val="22"/>
        </w:rPr>
        <w:t>, nepředkládání měsíční písemné zprávy o výsledku prověření poddodavatelů</w:t>
      </w:r>
      <w:r w:rsidR="007429A1" w:rsidRPr="00CB550E">
        <w:rPr>
          <w:rFonts w:asciiTheme="minorHAnsi" w:hAnsiTheme="minorHAnsi" w:cstheme="minorHAnsi"/>
          <w:sz w:val="22"/>
          <w:szCs w:val="22"/>
        </w:rPr>
        <w:t xml:space="preserve"> </w:t>
      </w:r>
      <w:r w:rsidR="007429A1">
        <w:rPr>
          <w:rFonts w:asciiTheme="minorHAnsi" w:hAnsiTheme="minorHAnsi" w:cstheme="minorHAnsi"/>
          <w:sz w:val="22"/>
          <w:szCs w:val="22"/>
        </w:rPr>
        <w:t xml:space="preserve">z pohledu </w:t>
      </w:r>
      <w:r w:rsidR="007429A1" w:rsidRPr="00CB550E">
        <w:rPr>
          <w:rFonts w:asciiTheme="minorHAnsi" w:hAnsiTheme="minorHAnsi" w:cstheme="minorHAnsi"/>
          <w:sz w:val="22"/>
          <w:szCs w:val="22"/>
        </w:rPr>
        <w:t>mezinárodní</w:t>
      </w:r>
      <w:r w:rsidR="007429A1">
        <w:rPr>
          <w:rFonts w:asciiTheme="minorHAnsi" w:hAnsiTheme="minorHAnsi" w:cstheme="minorHAnsi"/>
          <w:sz w:val="22"/>
          <w:szCs w:val="22"/>
        </w:rPr>
        <w:t>ch</w:t>
      </w:r>
      <w:r w:rsidR="007429A1" w:rsidRPr="00CB550E">
        <w:rPr>
          <w:rFonts w:asciiTheme="minorHAnsi" w:hAnsiTheme="minorHAnsi" w:cstheme="minorHAnsi"/>
          <w:sz w:val="22"/>
          <w:szCs w:val="22"/>
        </w:rPr>
        <w:t xml:space="preserve"> sankc</w:t>
      </w:r>
      <w:r w:rsidR="007429A1">
        <w:rPr>
          <w:rFonts w:asciiTheme="minorHAnsi" w:hAnsiTheme="minorHAnsi" w:cstheme="minorHAnsi"/>
          <w:sz w:val="22"/>
          <w:szCs w:val="22"/>
        </w:rPr>
        <w:t>í</w:t>
      </w:r>
      <w:r w:rsidRPr="007429A1">
        <w:rPr>
          <w:rFonts w:asciiTheme="minorHAnsi" w:hAnsiTheme="minorHAnsi" w:cstheme="minorHAnsi"/>
          <w:sz w:val="22"/>
          <w:szCs w:val="22"/>
        </w:rPr>
        <w:t>)</w:t>
      </w:r>
      <w:r w:rsidR="007429A1" w:rsidRPr="007429A1">
        <w:rPr>
          <w:rFonts w:asciiTheme="minorHAnsi" w:hAnsiTheme="minorHAnsi" w:cstheme="minorHAnsi"/>
          <w:sz w:val="22"/>
          <w:szCs w:val="22"/>
        </w:rPr>
        <w:t>, a nezjedná nápravu ani v dodatečné přiměřené lhůtě, kterou mu k tomu Objednatel písemně stanoví</w:t>
      </w:r>
      <w:r w:rsidR="007A2398" w:rsidRPr="007429A1">
        <w:rPr>
          <w:rFonts w:asciiTheme="minorHAnsi" w:hAnsiTheme="minorHAnsi" w:cstheme="minorHAnsi"/>
          <w:sz w:val="22"/>
          <w:szCs w:val="22"/>
        </w:rPr>
        <w:t>,</w:t>
      </w:r>
      <w:r w:rsidR="00690E9F" w:rsidRPr="007429A1">
        <w:rPr>
          <w:rFonts w:asciiTheme="minorHAnsi" w:hAnsiTheme="minorHAnsi" w:cstheme="minorHAnsi"/>
          <w:sz w:val="22"/>
          <w:szCs w:val="22"/>
        </w:rPr>
        <w:t xml:space="preserve"> </w:t>
      </w:r>
      <w:r w:rsidRPr="007429A1">
        <w:rPr>
          <w:rFonts w:asciiTheme="minorHAnsi" w:hAnsiTheme="minorHAnsi" w:cstheme="minorHAnsi"/>
          <w:sz w:val="22"/>
          <w:szCs w:val="22"/>
        </w:rPr>
        <w:t>uhradí</w:t>
      </w:r>
      <w:r w:rsidR="00640B35" w:rsidRPr="007429A1">
        <w:rPr>
          <w:rFonts w:asciiTheme="minorHAnsi" w:hAnsiTheme="minorHAnsi" w:cstheme="minorHAnsi"/>
          <w:sz w:val="22"/>
          <w:szCs w:val="22"/>
        </w:rPr>
        <w:t> </w:t>
      </w:r>
      <w:r w:rsidRPr="007429A1">
        <w:rPr>
          <w:rFonts w:asciiTheme="minorHAnsi" w:hAnsiTheme="minorHAnsi" w:cstheme="minorHAnsi"/>
          <w:sz w:val="22"/>
          <w:szCs w:val="22"/>
        </w:rPr>
        <w:t xml:space="preserve">Zhotovitel Objednateli smluvní pokutu ve výši </w:t>
      </w:r>
      <w:r w:rsidR="00670420" w:rsidRPr="007429A1">
        <w:rPr>
          <w:rFonts w:asciiTheme="minorHAnsi" w:hAnsiTheme="minorHAnsi" w:cstheme="minorHAnsi"/>
          <w:sz w:val="22"/>
          <w:szCs w:val="22"/>
        </w:rPr>
        <w:t>50</w:t>
      </w:r>
      <w:r w:rsidRPr="007429A1">
        <w:rPr>
          <w:rFonts w:asciiTheme="minorHAnsi" w:hAnsiTheme="minorHAnsi" w:cstheme="minorHAnsi"/>
          <w:sz w:val="22"/>
          <w:szCs w:val="22"/>
        </w:rPr>
        <w:t xml:space="preserve"> 000 Kč za</w:t>
      </w:r>
      <w:r w:rsidR="00281E60" w:rsidRPr="007429A1">
        <w:rPr>
          <w:rFonts w:asciiTheme="minorHAnsi" w:hAnsiTheme="minorHAnsi" w:cstheme="minorHAnsi"/>
          <w:sz w:val="22"/>
          <w:szCs w:val="22"/>
        </w:rPr>
        <w:t> </w:t>
      </w:r>
      <w:r w:rsidRPr="007429A1">
        <w:rPr>
          <w:rFonts w:asciiTheme="minorHAnsi" w:hAnsiTheme="minorHAnsi" w:cstheme="minorHAnsi"/>
          <w:sz w:val="22"/>
          <w:szCs w:val="22"/>
        </w:rPr>
        <w:t>každý jednotlivý případ takového porušení povinnosti</w:t>
      </w:r>
      <w:r w:rsidR="00877F68" w:rsidRPr="007429A1">
        <w:rPr>
          <w:rFonts w:asciiTheme="minorHAnsi" w:hAnsiTheme="minorHAnsi" w:cstheme="minorHAnsi"/>
          <w:sz w:val="22"/>
          <w:szCs w:val="22"/>
        </w:rPr>
        <w:t xml:space="preserve"> a za každý započatý kalendářní den takového porušení povinnosti</w:t>
      </w:r>
      <w:r w:rsidRPr="007429A1">
        <w:rPr>
          <w:rFonts w:asciiTheme="minorHAnsi" w:hAnsiTheme="minorHAnsi" w:cstheme="minorHAnsi"/>
          <w:sz w:val="22"/>
          <w:szCs w:val="22"/>
        </w:rPr>
        <w:t>.</w:t>
      </w:r>
    </w:p>
    <w:p w14:paraId="020CC899" w14:textId="395F103A" w:rsidR="00A358B0" w:rsidRPr="007B13F1" w:rsidRDefault="00A358B0">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7429A1">
        <w:rPr>
          <w:rFonts w:asciiTheme="minorHAnsi" w:hAnsiTheme="minorHAnsi" w:cstheme="minorHAnsi"/>
          <w:sz w:val="22"/>
          <w:szCs w:val="22"/>
        </w:rPr>
        <w:t>V případě, že Zhotovitel poruší člán</w:t>
      </w:r>
      <w:r w:rsidR="00CE6EDB" w:rsidRPr="007429A1">
        <w:rPr>
          <w:rFonts w:asciiTheme="minorHAnsi" w:hAnsiTheme="minorHAnsi" w:cstheme="minorHAnsi"/>
          <w:sz w:val="22"/>
          <w:szCs w:val="22"/>
        </w:rPr>
        <w:t>ek</w:t>
      </w:r>
      <w:r w:rsidRPr="007429A1">
        <w:rPr>
          <w:rFonts w:asciiTheme="minorHAnsi" w:hAnsiTheme="minorHAnsi" w:cstheme="minorHAnsi"/>
          <w:sz w:val="22"/>
          <w:szCs w:val="22"/>
        </w:rPr>
        <w:t xml:space="preserve"> 7.1</w:t>
      </w:r>
      <w:r w:rsidR="00877F68" w:rsidRPr="007429A1">
        <w:rPr>
          <w:rFonts w:asciiTheme="minorHAnsi" w:hAnsiTheme="minorHAnsi" w:cstheme="minorHAnsi"/>
          <w:sz w:val="22"/>
          <w:szCs w:val="22"/>
        </w:rPr>
        <w:t>2</w:t>
      </w:r>
      <w:r w:rsidRPr="007429A1">
        <w:rPr>
          <w:rFonts w:asciiTheme="minorHAnsi" w:hAnsiTheme="minorHAnsi" w:cstheme="minorHAnsi"/>
          <w:sz w:val="22"/>
          <w:szCs w:val="22"/>
        </w:rPr>
        <w:t>. této Smlouvy (dodržování podmínek vyplývajících z</w:t>
      </w:r>
      <w:r w:rsidR="00281E60" w:rsidRPr="007429A1">
        <w:rPr>
          <w:rFonts w:asciiTheme="minorHAnsi" w:hAnsiTheme="minorHAnsi" w:cstheme="minorHAnsi"/>
          <w:sz w:val="22"/>
          <w:szCs w:val="22"/>
        </w:rPr>
        <w:t> </w:t>
      </w:r>
      <w:r w:rsidRPr="007429A1">
        <w:rPr>
          <w:rFonts w:asciiTheme="minorHAnsi" w:hAnsiTheme="minorHAnsi" w:cstheme="minorHAnsi"/>
          <w:sz w:val="22"/>
          <w:szCs w:val="22"/>
        </w:rPr>
        <w:t>územního rozhodnutí a stavebního povolení</w:t>
      </w:r>
      <w:r w:rsidR="00CE6EDB" w:rsidRPr="007429A1">
        <w:rPr>
          <w:rFonts w:asciiTheme="minorHAnsi" w:hAnsiTheme="minorHAnsi" w:cstheme="minorHAnsi"/>
          <w:sz w:val="22"/>
          <w:szCs w:val="22"/>
        </w:rPr>
        <w:t>)</w:t>
      </w:r>
      <w:r w:rsidRPr="007429A1">
        <w:rPr>
          <w:rFonts w:asciiTheme="minorHAnsi" w:hAnsiTheme="minorHAnsi" w:cstheme="minorHAnsi"/>
          <w:sz w:val="22"/>
          <w:szCs w:val="22"/>
        </w:rPr>
        <w:t>, uhradí Zhotovitel Objednateli smluvní pokutu ve</w:t>
      </w:r>
      <w:r w:rsidR="00281E60" w:rsidRPr="007429A1">
        <w:rPr>
          <w:rFonts w:asciiTheme="minorHAnsi" w:hAnsiTheme="minorHAnsi" w:cstheme="minorHAnsi"/>
          <w:sz w:val="22"/>
          <w:szCs w:val="22"/>
        </w:rPr>
        <w:t> </w:t>
      </w:r>
      <w:r w:rsidRPr="007429A1">
        <w:rPr>
          <w:rFonts w:asciiTheme="minorHAnsi" w:hAnsiTheme="minorHAnsi" w:cstheme="minorHAnsi"/>
          <w:sz w:val="22"/>
          <w:szCs w:val="22"/>
        </w:rPr>
        <w:t xml:space="preserve">výši </w:t>
      </w:r>
      <w:r w:rsidR="00373A7C" w:rsidRPr="007429A1">
        <w:rPr>
          <w:rFonts w:asciiTheme="minorHAnsi" w:hAnsiTheme="minorHAnsi" w:cstheme="minorHAnsi"/>
          <w:sz w:val="22"/>
          <w:szCs w:val="22"/>
        </w:rPr>
        <w:t>1</w:t>
      </w:r>
      <w:r w:rsidRPr="007429A1">
        <w:rPr>
          <w:rFonts w:asciiTheme="minorHAnsi" w:hAnsiTheme="minorHAnsi" w:cstheme="minorHAnsi"/>
          <w:sz w:val="22"/>
          <w:szCs w:val="22"/>
        </w:rPr>
        <w:t>00 000 Kč za každý jednotlivý</w:t>
      </w:r>
      <w:r w:rsidRPr="007B13F1">
        <w:rPr>
          <w:rFonts w:asciiTheme="minorHAnsi" w:hAnsiTheme="minorHAnsi" w:cstheme="minorHAnsi"/>
          <w:sz w:val="22"/>
          <w:szCs w:val="22"/>
        </w:rPr>
        <w:t xml:space="preserve"> případ takového porušení povinnosti</w:t>
      </w:r>
      <w:r w:rsidR="00094840" w:rsidRPr="007B13F1">
        <w:rPr>
          <w:rFonts w:asciiTheme="minorHAnsi" w:hAnsiTheme="minorHAnsi" w:cstheme="minorHAnsi"/>
          <w:sz w:val="22"/>
          <w:szCs w:val="22"/>
        </w:rPr>
        <w:t>.</w:t>
      </w:r>
    </w:p>
    <w:p w14:paraId="62F7A108" w14:textId="5E8E26C6" w:rsidR="00CE6EDB" w:rsidRPr="003D62A5" w:rsidRDefault="00CE6EDB" w:rsidP="00CE6EDB">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 případě, že Zhotovitel poruší článek 7.1</w:t>
      </w:r>
      <w:r w:rsidR="00877F68" w:rsidRPr="003D62A5">
        <w:rPr>
          <w:rFonts w:asciiTheme="minorHAnsi" w:hAnsiTheme="minorHAnsi" w:cstheme="minorHAnsi"/>
          <w:sz w:val="22"/>
          <w:szCs w:val="22"/>
        </w:rPr>
        <w:t>3</w:t>
      </w:r>
      <w:r w:rsidRPr="003D62A5">
        <w:rPr>
          <w:rFonts w:asciiTheme="minorHAnsi" w:hAnsiTheme="minorHAnsi" w:cstheme="minorHAnsi"/>
          <w:sz w:val="22"/>
          <w:szCs w:val="22"/>
        </w:rPr>
        <w:t xml:space="preserve">. této Smlouvy (nesplnění pokynu Objednatele k výměně </w:t>
      </w:r>
      <w:r w:rsidR="00DA01F9" w:rsidRPr="003D62A5">
        <w:rPr>
          <w:rFonts w:asciiTheme="minorHAnsi" w:hAnsiTheme="minorHAnsi" w:cstheme="minorHAnsi"/>
          <w:sz w:val="22"/>
          <w:szCs w:val="22"/>
        </w:rPr>
        <w:t>zdravotně škodlivého materiálu za bezvadný</w:t>
      </w:r>
      <w:r w:rsidRPr="003D62A5">
        <w:rPr>
          <w:rFonts w:asciiTheme="minorHAnsi" w:hAnsiTheme="minorHAnsi" w:cstheme="minorHAnsi"/>
          <w:sz w:val="22"/>
          <w:szCs w:val="22"/>
        </w:rPr>
        <w:t xml:space="preserve">), uhradí Zhotovitel Objednateli smluvní pokutu ve výši </w:t>
      </w:r>
      <w:r w:rsidR="00DA01F9" w:rsidRPr="003D62A5">
        <w:rPr>
          <w:rFonts w:asciiTheme="minorHAnsi" w:hAnsiTheme="minorHAnsi" w:cstheme="minorHAnsi"/>
          <w:sz w:val="22"/>
          <w:szCs w:val="22"/>
        </w:rPr>
        <w:t>100</w:t>
      </w:r>
      <w:r w:rsidRPr="003D62A5">
        <w:rPr>
          <w:rFonts w:asciiTheme="minorHAnsi" w:hAnsiTheme="minorHAnsi" w:cstheme="minorHAnsi"/>
          <w:sz w:val="22"/>
          <w:szCs w:val="22"/>
        </w:rPr>
        <w:t xml:space="preserve"> 000 Kč za každý jednotlivý případ </w:t>
      </w:r>
      <w:r w:rsidR="00DA01F9" w:rsidRPr="003D62A5">
        <w:rPr>
          <w:rFonts w:asciiTheme="minorHAnsi" w:hAnsiTheme="minorHAnsi" w:cstheme="minorHAnsi"/>
          <w:sz w:val="22"/>
          <w:szCs w:val="22"/>
        </w:rPr>
        <w:t>a za každý započatý kalendářní den</w:t>
      </w:r>
      <w:r w:rsidR="00336DAF">
        <w:rPr>
          <w:rFonts w:asciiTheme="minorHAnsi" w:hAnsiTheme="minorHAnsi" w:cstheme="minorHAnsi"/>
          <w:sz w:val="22"/>
          <w:szCs w:val="22"/>
        </w:rPr>
        <w:t> </w:t>
      </w:r>
      <w:r w:rsidRPr="003D62A5">
        <w:rPr>
          <w:rFonts w:asciiTheme="minorHAnsi" w:hAnsiTheme="minorHAnsi" w:cstheme="minorHAnsi"/>
          <w:sz w:val="22"/>
          <w:szCs w:val="22"/>
        </w:rPr>
        <w:t>takového porušení povinnosti.</w:t>
      </w:r>
    </w:p>
    <w:p w14:paraId="3F7840F7" w14:textId="57994979" w:rsidR="00660D05" w:rsidRPr="003D62A5" w:rsidRDefault="00660D05">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V případě, že Zhotovitel </w:t>
      </w:r>
      <w:r w:rsidR="0049330D" w:rsidRPr="003D62A5">
        <w:rPr>
          <w:rFonts w:asciiTheme="minorHAnsi" w:hAnsiTheme="minorHAnsi" w:cstheme="minorHAnsi"/>
          <w:sz w:val="22"/>
          <w:szCs w:val="22"/>
        </w:rPr>
        <w:t>poruší článek 7.</w:t>
      </w:r>
      <w:r w:rsidR="00266B61" w:rsidRPr="003D62A5">
        <w:rPr>
          <w:rFonts w:asciiTheme="minorHAnsi" w:hAnsiTheme="minorHAnsi" w:cstheme="minorHAnsi"/>
          <w:sz w:val="22"/>
          <w:szCs w:val="22"/>
        </w:rPr>
        <w:t>2</w:t>
      </w:r>
      <w:r w:rsidR="00AE489C">
        <w:rPr>
          <w:rFonts w:asciiTheme="minorHAnsi" w:hAnsiTheme="minorHAnsi" w:cstheme="minorHAnsi"/>
          <w:sz w:val="22"/>
          <w:szCs w:val="22"/>
        </w:rPr>
        <w:t>1</w:t>
      </w:r>
      <w:r w:rsidR="008248A2" w:rsidRPr="003D62A5">
        <w:rPr>
          <w:rFonts w:asciiTheme="minorHAnsi" w:hAnsiTheme="minorHAnsi" w:cstheme="minorHAnsi"/>
          <w:sz w:val="22"/>
          <w:szCs w:val="22"/>
        </w:rPr>
        <w:t>.</w:t>
      </w:r>
      <w:r w:rsidR="0049330D" w:rsidRPr="003D62A5">
        <w:rPr>
          <w:rFonts w:asciiTheme="minorHAnsi" w:hAnsiTheme="minorHAnsi" w:cstheme="minorHAnsi"/>
          <w:sz w:val="22"/>
          <w:szCs w:val="22"/>
        </w:rPr>
        <w:t xml:space="preserve"> této Smlouvy (nebude postupovat</w:t>
      </w:r>
      <w:r w:rsidRPr="003D62A5">
        <w:rPr>
          <w:rFonts w:asciiTheme="minorHAnsi" w:hAnsiTheme="minorHAnsi" w:cstheme="minorHAnsi"/>
          <w:sz w:val="22"/>
          <w:szCs w:val="22"/>
        </w:rPr>
        <w:t xml:space="preserve"> plně v součinnosti se zhotoviteli </w:t>
      </w:r>
      <w:r w:rsidR="0049330D" w:rsidRPr="003D62A5">
        <w:rPr>
          <w:rFonts w:asciiTheme="minorHAnsi" w:hAnsiTheme="minorHAnsi" w:cstheme="minorHAnsi"/>
          <w:sz w:val="22"/>
          <w:szCs w:val="22"/>
        </w:rPr>
        <w:t>ZA</w:t>
      </w:r>
      <w:r w:rsidR="00DD5630" w:rsidRPr="003D62A5">
        <w:rPr>
          <w:rFonts w:asciiTheme="minorHAnsi" w:hAnsiTheme="minorHAnsi" w:cstheme="minorHAnsi"/>
          <w:sz w:val="22"/>
          <w:szCs w:val="22"/>
        </w:rPr>
        <w:t>V</w:t>
      </w:r>
      <w:r w:rsidR="0049330D" w:rsidRPr="003D62A5">
        <w:rPr>
          <w:rFonts w:asciiTheme="minorHAnsi" w:hAnsiTheme="minorHAnsi" w:cstheme="minorHAnsi"/>
          <w:sz w:val="22"/>
          <w:szCs w:val="22"/>
        </w:rPr>
        <w:t xml:space="preserve"> </w:t>
      </w:r>
      <w:r w:rsidR="0049330D" w:rsidRPr="007B13F1">
        <w:rPr>
          <w:rFonts w:asciiTheme="minorHAnsi" w:hAnsiTheme="minorHAnsi" w:cstheme="minorHAnsi"/>
          <w:sz w:val="22"/>
          <w:szCs w:val="22"/>
        </w:rPr>
        <w:t>a/nebo pyrotechnického průzkumu, ne</w:t>
      </w:r>
      <w:r w:rsidRPr="007B13F1">
        <w:rPr>
          <w:rFonts w:asciiTheme="minorHAnsi" w:hAnsiTheme="minorHAnsi" w:cstheme="minorHAnsi"/>
          <w:sz w:val="22"/>
          <w:szCs w:val="22"/>
        </w:rPr>
        <w:t>před</w:t>
      </w:r>
      <w:r w:rsidR="0049330D" w:rsidRPr="007B13F1">
        <w:rPr>
          <w:rFonts w:asciiTheme="minorHAnsi" w:hAnsiTheme="minorHAnsi" w:cstheme="minorHAnsi"/>
          <w:sz w:val="22"/>
          <w:szCs w:val="22"/>
        </w:rPr>
        <w:t>á</w:t>
      </w:r>
      <w:r w:rsidRPr="007B13F1">
        <w:rPr>
          <w:rFonts w:asciiTheme="minorHAnsi" w:hAnsiTheme="minorHAnsi" w:cstheme="minorHAnsi"/>
          <w:sz w:val="22"/>
          <w:szCs w:val="22"/>
        </w:rPr>
        <w:t xml:space="preserve"> jim řádně a včas staveniště </w:t>
      </w:r>
      <w:r w:rsidR="0049330D" w:rsidRPr="003D62A5">
        <w:rPr>
          <w:rFonts w:asciiTheme="minorHAnsi" w:hAnsiTheme="minorHAnsi" w:cstheme="minorHAnsi"/>
          <w:sz w:val="22"/>
          <w:szCs w:val="22"/>
        </w:rPr>
        <w:t>nebo</w:t>
      </w:r>
      <w:r w:rsidR="00336DAF">
        <w:rPr>
          <w:rFonts w:asciiTheme="minorHAnsi" w:hAnsiTheme="minorHAnsi" w:cstheme="minorHAnsi"/>
          <w:sz w:val="22"/>
          <w:szCs w:val="22"/>
        </w:rPr>
        <w:t> </w:t>
      </w:r>
      <w:r w:rsidR="0049330D" w:rsidRPr="003D62A5">
        <w:rPr>
          <w:rFonts w:asciiTheme="minorHAnsi" w:hAnsiTheme="minorHAnsi" w:cstheme="minorHAnsi"/>
          <w:sz w:val="22"/>
          <w:szCs w:val="22"/>
        </w:rPr>
        <w:t xml:space="preserve">jim bude bránit </w:t>
      </w:r>
      <w:r w:rsidRPr="003D62A5">
        <w:rPr>
          <w:rFonts w:asciiTheme="minorHAnsi" w:hAnsiTheme="minorHAnsi" w:cstheme="minorHAnsi"/>
          <w:sz w:val="22"/>
          <w:szCs w:val="22"/>
        </w:rPr>
        <w:t>ve výkonu jejich činnosti</w:t>
      </w:r>
      <w:r w:rsidR="0049330D" w:rsidRPr="003D62A5">
        <w:rPr>
          <w:rFonts w:asciiTheme="minorHAnsi" w:hAnsiTheme="minorHAnsi" w:cstheme="minorHAnsi"/>
          <w:sz w:val="22"/>
          <w:szCs w:val="22"/>
        </w:rPr>
        <w:t xml:space="preserve">), uhradí Zhotovitel Objednateli smluvní pokutu ve výši </w:t>
      </w:r>
      <w:r w:rsidR="00670420" w:rsidRPr="003D62A5">
        <w:rPr>
          <w:rFonts w:asciiTheme="minorHAnsi" w:hAnsiTheme="minorHAnsi" w:cstheme="minorHAnsi"/>
          <w:sz w:val="22"/>
          <w:szCs w:val="22"/>
        </w:rPr>
        <w:t>50</w:t>
      </w:r>
      <w:r w:rsidR="0049330D" w:rsidRPr="003D62A5">
        <w:rPr>
          <w:rFonts w:asciiTheme="minorHAnsi" w:hAnsiTheme="minorHAnsi" w:cstheme="minorHAnsi"/>
          <w:sz w:val="22"/>
          <w:szCs w:val="22"/>
        </w:rPr>
        <w:t xml:space="preserve"> 000 Kč za každý jednotlivý případ takového porušení povinnosti.</w:t>
      </w:r>
    </w:p>
    <w:p w14:paraId="03612418" w14:textId="6CF69241" w:rsidR="00D002A2" w:rsidRPr="003D62A5" w:rsidRDefault="00D002A2">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 případě, že Zhotovitel poruší článek 7.</w:t>
      </w:r>
      <w:r w:rsidR="00033F88" w:rsidRPr="003D62A5">
        <w:rPr>
          <w:rFonts w:asciiTheme="minorHAnsi" w:hAnsiTheme="minorHAnsi" w:cstheme="minorHAnsi"/>
          <w:sz w:val="22"/>
          <w:szCs w:val="22"/>
        </w:rPr>
        <w:t>2</w:t>
      </w:r>
      <w:r w:rsidR="00AE489C">
        <w:rPr>
          <w:rFonts w:asciiTheme="minorHAnsi" w:hAnsiTheme="minorHAnsi" w:cstheme="minorHAnsi"/>
          <w:sz w:val="22"/>
          <w:szCs w:val="22"/>
        </w:rPr>
        <w:t>2</w:t>
      </w:r>
      <w:r w:rsidR="008248A2" w:rsidRPr="003D62A5">
        <w:rPr>
          <w:rFonts w:asciiTheme="minorHAnsi" w:hAnsiTheme="minorHAnsi" w:cstheme="minorHAnsi"/>
          <w:sz w:val="22"/>
          <w:szCs w:val="22"/>
        </w:rPr>
        <w:t>.</w:t>
      </w:r>
      <w:r w:rsidRPr="003D62A5">
        <w:rPr>
          <w:rFonts w:asciiTheme="minorHAnsi" w:hAnsiTheme="minorHAnsi" w:cstheme="minorHAnsi"/>
          <w:sz w:val="22"/>
          <w:szCs w:val="22"/>
        </w:rPr>
        <w:t xml:space="preserve"> této Smlouvy (</w:t>
      </w:r>
      <w:r w:rsidR="00723838" w:rsidRPr="003D62A5">
        <w:rPr>
          <w:rFonts w:asciiTheme="minorHAnsi" w:hAnsiTheme="minorHAnsi" w:cstheme="minorHAnsi"/>
          <w:sz w:val="22"/>
          <w:szCs w:val="22"/>
        </w:rPr>
        <w:t xml:space="preserve">neoprávněné </w:t>
      </w:r>
      <w:r w:rsidRPr="003D62A5">
        <w:rPr>
          <w:rFonts w:asciiTheme="minorHAnsi" w:hAnsiTheme="minorHAnsi" w:cstheme="minorHAnsi"/>
          <w:sz w:val="22"/>
          <w:szCs w:val="22"/>
        </w:rPr>
        <w:t>zastav</w:t>
      </w:r>
      <w:r w:rsidR="00723838" w:rsidRPr="003D62A5">
        <w:rPr>
          <w:rFonts w:asciiTheme="minorHAnsi" w:hAnsiTheme="minorHAnsi" w:cstheme="minorHAnsi"/>
          <w:sz w:val="22"/>
          <w:szCs w:val="22"/>
        </w:rPr>
        <w:t>ení</w:t>
      </w:r>
      <w:r w:rsidRPr="003D62A5">
        <w:rPr>
          <w:rFonts w:asciiTheme="minorHAnsi" w:hAnsiTheme="minorHAnsi" w:cstheme="minorHAnsi"/>
          <w:sz w:val="22"/>
          <w:szCs w:val="22"/>
        </w:rPr>
        <w:t xml:space="preserve"> či přeruš</w:t>
      </w:r>
      <w:r w:rsidR="00723838" w:rsidRPr="003D62A5">
        <w:rPr>
          <w:rFonts w:asciiTheme="minorHAnsi" w:hAnsiTheme="minorHAnsi" w:cstheme="minorHAnsi"/>
          <w:sz w:val="22"/>
          <w:szCs w:val="22"/>
        </w:rPr>
        <w:t>ení</w:t>
      </w:r>
      <w:r w:rsidRPr="003D62A5">
        <w:rPr>
          <w:rFonts w:asciiTheme="minorHAnsi" w:hAnsiTheme="minorHAnsi" w:cstheme="minorHAnsi"/>
          <w:sz w:val="22"/>
          <w:szCs w:val="22"/>
        </w:rPr>
        <w:t xml:space="preserve"> pr</w:t>
      </w:r>
      <w:r w:rsidR="00723838" w:rsidRPr="003D62A5">
        <w:rPr>
          <w:rFonts w:asciiTheme="minorHAnsi" w:hAnsiTheme="minorHAnsi" w:cstheme="minorHAnsi"/>
          <w:sz w:val="22"/>
          <w:szCs w:val="22"/>
        </w:rPr>
        <w:t>ací</w:t>
      </w:r>
      <w:r w:rsidRPr="003D62A5">
        <w:rPr>
          <w:rFonts w:asciiTheme="minorHAnsi" w:hAnsiTheme="minorHAnsi" w:cstheme="minorHAnsi"/>
          <w:sz w:val="22"/>
          <w:szCs w:val="22"/>
        </w:rPr>
        <w:t xml:space="preserve">), uhradí Zhotovitel Objednateli smluvní pokutu </w:t>
      </w:r>
      <w:r w:rsidR="008248A2" w:rsidRPr="003D62A5">
        <w:rPr>
          <w:rFonts w:asciiTheme="minorHAnsi" w:hAnsiTheme="minorHAnsi" w:cstheme="minorHAnsi"/>
          <w:sz w:val="22"/>
          <w:szCs w:val="22"/>
        </w:rPr>
        <w:t xml:space="preserve">ve výši </w:t>
      </w:r>
      <w:r w:rsidR="004D1577" w:rsidRPr="003D62A5">
        <w:rPr>
          <w:rFonts w:asciiTheme="minorHAnsi" w:hAnsiTheme="minorHAnsi" w:cstheme="minorHAnsi"/>
          <w:sz w:val="22"/>
          <w:szCs w:val="22"/>
        </w:rPr>
        <w:t>1</w:t>
      </w:r>
      <w:r w:rsidR="00877F68" w:rsidRPr="003D62A5">
        <w:rPr>
          <w:rFonts w:asciiTheme="minorHAnsi" w:hAnsiTheme="minorHAnsi" w:cstheme="minorHAnsi"/>
          <w:sz w:val="22"/>
          <w:szCs w:val="22"/>
        </w:rPr>
        <w:t> </w:t>
      </w:r>
      <w:r w:rsidR="004D1577" w:rsidRPr="003D62A5">
        <w:rPr>
          <w:rFonts w:asciiTheme="minorHAnsi" w:hAnsiTheme="minorHAnsi" w:cstheme="minorHAnsi"/>
          <w:sz w:val="22"/>
          <w:szCs w:val="22"/>
        </w:rPr>
        <w:t>0</w:t>
      </w:r>
      <w:r w:rsidR="008248A2" w:rsidRPr="003D62A5">
        <w:rPr>
          <w:rFonts w:asciiTheme="minorHAnsi" w:hAnsiTheme="minorHAnsi" w:cstheme="minorHAnsi"/>
          <w:sz w:val="22"/>
          <w:szCs w:val="22"/>
        </w:rPr>
        <w:t>00 000 Kč za</w:t>
      </w:r>
      <w:r w:rsidR="000F39FA" w:rsidRPr="003D62A5">
        <w:rPr>
          <w:rFonts w:asciiTheme="minorHAnsi" w:hAnsiTheme="minorHAnsi" w:cstheme="minorHAnsi"/>
          <w:sz w:val="22"/>
          <w:szCs w:val="22"/>
        </w:rPr>
        <w:t> </w:t>
      </w:r>
      <w:r w:rsidR="008248A2" w:rsidRPr="003D62A5">
        <w:rPr>
          <w:rFonts w:asciiTheme="minorHAnsi" w:hAnsiTheme="minorHAnsi" w:cstheme="minorHAnsi"/>
          <w:sz w:val="22"/>
          <w:szCs w:val="22"/>
        </w:rPr>
        <w:t>každý</w:t>
      </w:r>
      <w:r w:rsidR="000F39FA" w:rsidRPr="003D62A5">
        <w:rPr>
          <w:rFonts w:asciiTheme="minorHAnsi" w:hAnsiTheme="minorHAnsi" w:cstheme="minorHAnsi"/>
          <w:sz w:val="22"/>
          <w:szCs w:val="22"/>
        </w:rPr>
        <w:t xml:space="preserve"> </w:t>
      </w:r>
      <w:r w:rsidR="008248A2" w:rsidRPr="003D62A5">
        <w:rPr>
          <w:rFonts w:asciiTheme="minorHAnsi" w:hAnsiTheme="minorHAnsi" w:cstheme="minorHAnsi"/>
          <w:sz w:val="22"/>
          <w:szCs w:val="22"/>
        </w:rPr>
        <w:t xml:space="preserve">jednotlivý započatý </w:t>
      </w:r>
      <w:r w:rsidR="00091E99" w:rsidRPr="003D62A5">
        <w:rPr>
          <w:rFonts w:asciiTheme="minorHAnsi" w:hAnsiTheme="minorHAnsi" w:cstheme="minorHAnsi"/>
          <w:sz w:val="22"/>
          <w:szCs w:val="22"/>
        </w:rPr>
        <w:t xml:space="preserve">kalendářní </w:t>
      </w:r>
      <w:r w:rsidR="008248A2" w:rsidRPr="003D62A5">
        <w:rPr>
          <w:rFonts w:asciiTheme="minorHAnsi" w:hAnsiTheme="minorHAnsi" w:cstheme="minorHAnsi"/>
          <w:sz w:val="22"/>
          <w:szCs w:val="22"/>
        </w:rPr>
        <w:t>den, kdy budou práce zastaveny či přerušeny</w:t>
      </w:r>
      <w:r w:rsidRPr="003D62A5">
        <w:rPr>
          <w:rFonts w:asciiTheme="minorHAnsi" w:hAnsiTheme="minorHAnsi" w:cstheme="minorHAnsi"/>
          <w:sz w:val="22"/>
          <w:szCs w:val="22"/>
        </w:rPr>
        <w:t>.</w:t>
      </w:r>
    </w:p>
    <w:p w14:paraId="40B26776" w14:textId="40C4EF00" w:rsidR="00033F88" w:rsidRPr="003D62A5" w:rsidRDefault="00033F88">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 případě, že Zhotovitel poruší článek 9.10. této Smlouvy (nenastoupení a nezahájení odstraňování vady</w:t>
      </w:r>
      <w:r w:rsidR="00336DAF">
        <w:rPr>
          <w:rFonts w:asciiTheme="minorHAnsi" w:hAnsiTheme="minorHAnsi" w:cstheme="minorHAnsi"/>
          <w:sz w:val="22"/>
          <w:szCs w:val="22"/>
        </w:rPr>
        <w:t>/havárie</w:t>
      </w:r>
      <w:r w:rsidRPr="003D62A5">
        <w:rPr>
          <w:rFonts w:asciiTheme="minorHAnsi" w:hAnsiTheme="minorHAnsi" w:cstheme="minorHAnsi"/>
          <w:sz w:val="22"/>
          <w:szCs w:val="22"/>
        </w:rPr>
        <w:t xml:space="preserve"> ve sjednaném čase), uhradí Zhotovitel Objednateli smluvní pokutu ve výši </w:t>
      </w:r>
      <w:r w:rsidR="004A30EC" w:rsidRPr="003D62A5">
        <w:rPr>
          <w:rFonts w:asciiTheme="minorHAnsi" w:hAnsiTheme="minorHAnsi" w:cstheme="minorHAnsi"/>
          <w:sz w:val="22"/>
          <w:szCs w:val="22"/>
        </w:rPr>
        <w:t>1</w:t>
      </w:r>
      <w:r w:rsidRPr="003D62A5">
        <w:rPr>
          <w:rFonts w:asciiTheme="minorHAnsi" w:hAnsiTheme="minorHAnsi" w:cstheme="minorHAnsi"/>
          <w:sz w:val="22"/>
          <w:szCs w:val="22"/>
        </w:rPr>
        <w:t>0</w:t>
      </w:r>
      <w:r w:rsidR="00281E60">
        <w:rPr>
          <w:rFonts w:asciiTheme="minorHAnsi" w:hAnsiTheme="minorHAnsi" w:cstheme="minorHAnsi"/>
          <w:sz w:val="22"/>
          <w:szCs w:val="22"/>
        </w:rPr>
        <w:t> </w:t>
      </w:r>
      <w:r w:rsidRPr="003D62A5">
        <w:rPr>
          <w:rFonts w:asciiTheme="minorHAnsi" w:hAnsiTheme="minorHAnsi" w:cstheme="minorHAnsi"/>
          <w:sz w:val="22"/>
          <w:szCs w:val="22"/>
        </w:rPr>
        <w:t>000 Kč za každý jednotlivý případ takového porušení povinnosti.</w:t>
      </w:r>
    </w:p>
    <w:p w14:paraId="5AE31D86" w14:textId="036F13ED" w:rsidR="00F51D09" w:rsidRPr="003D62A5" w:rsidRDefault="00F51D09">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7B13F1">
        <w:rPr>
          <w:rFonts w:asciiTheme="minorHAnsi" w:hAnsiTheme="minorHAnsi" w:cstheme="minorHAnsi"/>
          <w:sz w:val="22"/>
          <w:szCs w:val="22"/>
        </w:rPr>
        <w:t xml:space="preserve">V případě, že Zhotovitel poruší článek 10. této Smlouvy (Pojištění Díla), uhradí Zhotovitel Objednateli smluvní pokutu ve výši </w:t>
      </w:r>
      <w:r w:rsidRPr="003D62A5">
        <w:rPr>
          <w:rFonts w:asciiTheme="minorHAnsi" w:hAnsiTheme="minorHAnsi" w:cstheme="minorHAnsi"/>
          <w:sz w:val="22"/>
          <w:szCs w:val="22"/>
        </w:rPr>
        <w:t>200 000</w:t>
      </w:r>
      <w:r w:rsidRPr="007B13F1">
        <w:rPr>
          <w:rFonts w:asciiTheme="minorHAnsi" w:hAnsiTheme="minorHAnsi" w:cstheme="minorHAnsi"/>
          <w:sz w:val="22"/>
          <w:szCs w:val="22"/>
        </w:rPr>
        <w:t xml:space="preserve"> Kč za každý jednotlivý případ takového porušení povinnosti</w:t>
      </w:r>
      <w:r w:rsidRPr="003D62A5">
        <w:rPr>
          <w:rFonts w:asciiTheme="minorHAnsi" w:hAnsiTheme="minorHAnsi" w:cstheme="minorHAnsi"/>
          <w:sz w:val="22"/>
          <w:szCs w:val="22"/>
        </w:rPr>
        <w:t>.</w:t>
      </w:r>
    </w:p>
    <w:p w14:paraId="55F0903E" w14:textId="5B4A2756" w:rsidR="00F51D09" w:rsidRPr="007B13F1" w:rsidRDefault="00F51D09">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 xml:space="preserve">V případě, že Zhotovitel poruší článek 12. této Smlouvy (Bankovní </w:t>
      </w:r>
      <w:r w:rsidR="00D87A75" w:rsidRPr="003D62A5">
        <w:rPr>
          <w:rFonts w:asciiTheme="minorHAnsi" w:hAnsiTheme="minorHAnsi" w:cstheme="minorHAnsi"/>
          <w:sz w:val="22"/>
          <w:szCs w:val="22"/>
        </w:rPr>
        <w:t xml:space="preserve">záruka </w:t>
      </w:r>
      <w:r w:rsidRPr="003D62A5">
        <w:rPr>
          <w:rFonts w:asciiTheme="minorHAnsi" w:hAnsiTheme="minorHAnsi" w:cstheme="minorHAnsi"/>
          <w:sz w:val="22"/>
          <w:szCs w:val="22"/>
        </w:rPr>
        <w:t xml:space="preserve">za </w:t>
      </w:r>
      <w:r w:rsidR="00184C43" w:rsidRPr="003D62A5">
        <w:rPr>
          <w:rFonts w:asciiTheme="minorHAnsi" w:hAnsiTheme="minorHAnsi" w:cstheme="minorHAnsi"/>
          <w:sz w:val="22"/>
          <w:szCs w:val="22"/>
        </w:rPr>
        <w:t xml:space="preserve">provádění Díla a bankovní </w:t>
      </w:r>
      <w:r w:rsidR="00D87A75" w:rsidRPr="003D62A5">
        <w:rPr>
          <w:rFonts w:asciiTheme="minorHAnsi" w:hAnsiTheme="minorHAnsi" w:cstheme="minorHAnsi"/>
          <w:sz w:val="22"/>
          <w:szCs w:val="22"/>
        </w:rPr>
        <w:t xml:space="preserve">záruka </w:t>
      </w:r>
      <w:r w:rsidR="00184C43" w:rsidRPr="003D62A5">
        <w:rPr>
          <w:rFonts w:asciiTheme="minorHAnsi" w:hAnsiTheme="minorHAnsi" w:cstheme="minorHAnsi"/>
          <w:sz w:val="22"/>
          <w:szCs w:val="22"/>
        </w:rPr>
        <w:t xml:space="preserve">za </w:t>
      </w:r>
      <w:r w:rsidRPr="003D62A5">
        <w:rPr>
          <w:rFonts w:asciiTheme="minorHAnsi" w:hAnsiTheme="minorHAnsi" w:cstheme="minorHAnsi"/>
          <w:sz w:val="22"/>
          <w:szCs w:val="22"/>
        </w:rPr>
        <w:t>kvalitu Díla v záruční době), uhradí Zhotovitel Objednateli smluvní pokutu ve výši 200 000</w:t>
      </w:r>
      <w:r w:rsidRPr="007B13F1">
        <w:rPr>
          <w:rFonts w:asciiTheme="minorHAnsi" w:hAnsiTheme="minorHAnsi" w:cstheme="minorHAnsi"/>
          <w:sz w:val="22"/>
          <w:szCs w:val="22"/>
        </w:rPr>
        <w:t xml:space="preserve"> Kč za každý jednotlivý případ takového porušení povinnosti.</w:t>
      </w:r>
    </w:p>
    <w:p w14:paraId="08DA9050" w14:textId="07D0DF32" w:rsidR="000F39FA" w:rsidRPr="003D62A5" w:rsidRDefault="000F39FA">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w:t>
      </w:r>
      <w:r w:rsidR="00F51D09" w:rsidRPr="003D62A5">
        <w:rPr>
          <w:rFonts w:asciiTheme="minorHAnsi" w:hAnsiTheme="minorHAnsi" w:cstheme="minorHAnsi"/>
          <w:sz w:val="22"/>
          <w:szCs w:val="22"/>
        </w:rPr>
        <w:t> </w:t>
      </w:r>
      <w:r w:rsidRPr="003D62A5">
        <w:rPr>
          <w:rFonts w:asciiTheme="minorHAnsi" w:hAnsiTheme="minorHAnsi" w:cstheme="minorHAnsi"/>
          <w:sz w:val="22"/>
          <w:szCs w:val="22"/>
        </w:rPr>
        <w:t>případě, že Zhotovitel poruší článek 13.</w:t>
      </w:r>
      <w:r w:rsidR="00336DAF">
        <w:rPr>
          <w:rFonts w:asciiTheme="minorHAnsi" w:hAnsiTheme="minorHAnsi" w:cstheme="minorHAnsi"/>
          <w:sz w:val="22"/>
          <w:szCs w:val="22"/>
        </w:rPr>
        <w:t>6</w:t>
      </w:r>
      <w:r w:rsidRPr="003D62A5">
        <w:rPr>
          <w:rFonts w:asciiTheme="minorHAnsi" w:hAnsiTheme="minorHAnsi" w:cstheme="minorHAnsi"/>
          <w:sz w:val="22"/>
          <w:szCs w:val="22"/>
        </w:rPr>
        <w:t>. této Smlouvy (tj. převede jakákoli práva, povinnosti, závazky či pohledávky z</w:t>
      </w:r>
      <w:r w:rsidR="00F51D09" w:rsidRPr="003D62A5">
        <w:rPr>
          <w:rFonts w:asciiTheme="minorHAnsi" w:hAnsiTheme="minorHAnsi" w:cstheme="minorHAnsi"/>
          <w:sz w:val="22"/>
          <w:szCs w:val="22"/>
        </w:rPr>
        <w:t> </w:t>
      </w:r>
      <w:r w:rsidRPr="003D62A5">
        <w:rPr>
          <w:rFonts w:asciiTheme="minorHAnsi" w:hAnsiTheme="minorHAnsi" w:cstheme="minorHAnsi"/>
          <w:sz w:val="22"/>
          <w:szCs w:val="22"/>
        </w:rPr>
        <w:t>této Smlouvy vyplývající na jinou osobu</w:t>
      </w:r>
      <w:r w:rsidR="00866C40" w:rsidRPr="003D62A5">
        <w:rPr>
          <w:rFonts w:asciiTheme="minorHAnsi" w:hAnsiTheme="minorHAnsi" w:cstheme="minorHAnsi"/>
          <w:sz w:val="22"/>
          <w:szCs w:val="22"/>
        </w:rPr>
        <w:t xml:space="preserve"> bez předchozího písemného souhlasu Objednatele</w:t>
      </w:r>
      <w:r w:rsidRPr="003D62A5">
        <w:rPr>
          <w:rFonts w:asciiTheme="minorHAnsi" w:hAnsiTheme="minorHAnsi" w:cstheme="minorHAnsi"/>
          <w:sz w:val="22"/>
          <w:szCs w:val="22"/>
        </w:rPr>
        <w:t xml:space="preserve">), uhradí Zhotovitel Objednateli smluvní pokutu ve výši </w:t>
      </w:r>
      <w:r w:rsidR="004D1577" w:rsidRPr="003D62A5">
        <w:rPr>
          <w:rFonts w:asciiTheme="minorHAnsi" w:hAnsiTheme="minorHAnsi" w:cstheme="minorHAnsi"/>
          <w:sz w:val="22"/>
          <w:szCs w:val="22"/>
        </w:rPr>
        <w:t>2</w:t>
      </w:r>
      <w:r w:rsidRPr="003D62A5">
        <w:rPr>
          <w:rFonts w:asciiTheme="minorHAnsi" w:hAnsiTheme="minorHAnsi" w:cstheme="minorHAnsi"/>
          <w:sz w:val="22"/>
          <w:szCs w:val="22"/>
        </w:rPr>
        <w:t xml:space="preserve"> 000 000 Kč za</w:t>
      </w:r>
      <w:r w:rsidR="00176256" w:rsidRPr="003D62A5">
        <w:rPr>
          <w:rFonts w:asciiTheme="minorHAnsi" w:hAnsiTheme="minorHAnsi" w:cstheme="minorHAnsi"/>
          <w:sz w:val="22"/>
          <w:szCs w:val="22"/>
        </w:rPr>
        <w:t> </w:t>
      </w:r>
      <w:r w:rsidRPr="003D62A5">
        <w:rPr>
          <w:rFonts w:asciiTheme="minorHAnsi" w:hAnsiTheme="minorHAnsi" w:cstheme="minorHAnsi"/>
          <w:sz w:val="22"/>
          <w:szCs w:val="22"/>
        </w:rPr>
        <w:t>každý takový jednotlivý případ</w:t>
      </w:r>
      <w:r w:rsidR="00302D77" w:rsidRPr="003D62A5">
        <w:rPr>
          <w:rFonts w:asciiTheme="minorHAnsi" w:hAnsiTheme="minorHAnsi" w:cstheme="minorHAnsi"/>
          <w:sz w:val="22"/>
          <w:szCs w:val="22"/>
        </w:rPr>
        <w:t xml:space="preserve"> porušení povinnosti</w:t>
      </w:r>
      <w:r w:rsidRPr="003D62A5">
        <w:rPr>
          <w:rFonts w:asciiTheme="minorHAnsi" w:hAnsiTheme="minorHAnsi" w:cstheme="minorHAnsi"/>
          <w:sz w:val="22"/>
          <w:szCs w:val="22"/>
        </w:rPr>
        <w:t>.</w:t>
      </w:r>
    </w:p>
    <w:p w14:paraId="603DDC1C" w14:textId="77777777" w:rsidR="000E3375" w:rsidRPr="003D62A5" w:rsidRDefault="000E3375">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 případě, že Zhotovitel poruší jakoukoli povinnost uvedenou v článku 17. této Smlouvy (licenční</w:t>
      </w:r>
      <w:r w:rsidR="004A30EC" w:rsidRPr="003D62A5">
        <w:rPr>
          <w:rFonts w:asciiTheme="minorHAnsi" w:hAnsiTheme="minorHAnsi" w:cstheme="minorHAnsi"/>
          <w:sz w:val="22"/>
          <w:szCs w:val="22"/>
        </w:rPr>
        <w:t> </w:t>
      </w:r>
      <w:r w:rsidRPr="003D62A5">
        <w:rPr>
          <w:rFonts w:asciiTheme="minorHAnsi" w:hAnsiTheme="minorHAnsi" w:cstheme="minorHAnsi"/>
          <w:sz w:val="22"/>
          <w:szCs w:val="22"/>
        </w:rPr>
        <w:t xml:space="preserve">ujednání), nebo jestliže se jakékoli prohlášení zde ukáže jako nepravdivé, uhradí Zhotovitel Objednateli smluvní pokutu ve výši </w:t>
      </w:r>
      <w:r w:rsidR="004A30EC" w:rsidRPr="003D62A5">
        <w:rPr>
          <w:rFonts w:asciiTheme="minorHAnsi" w:hAnsiTheme="minorHAnsi" w:cstheme="minorHAnsi"/>
          <w:sz w:val="22"/>
          <w:szCs w:val="22"/>
        </w:rPr>
        <w:t>2</w:t>
      </w:r>
      <w:r w:rsidRPr="003D62A5">
        <w:rPr>
          <w:rFonts w:asciiTheme="minorHAnsi" w:hAnsiTheme="minorHAnsi" w:cstheme="minorHAnsi"/>
          <w:sz w:val="22"/>
          <w:szCs w:val="22"/>
        </w:rPr>
        <w:t>00 000 Kč za každý jednotlivý případ takového porušení povinnosti (nepravdivého prohlášení).</w:t>
      </w:r>
    </w:p>
    <w:p w14:paraId="4032050C" w14:textId="39B374F6" w:rsidR="005B02CA" w:rsidRPr="00336DAF" w:rsidRDefault="005B02CA">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D62A5">
        <w:rPr>
          <w:rFonts w:asciiTheme="minorHAnsi" w:hAnsiTheme="minorHAnsi" w:cstheme="minorHAnsi"/>
          <w:sz w:val="22"/>
          <w:szCs w:val="22"/>
        </w:rPr>
        <w:t>V případě, že Zhotovitel poruší článek 18. této Smlouvy (</w:t>
      </w:r>
      <w:r w:rsidRPr="003D62A5">
        <w:rPr>
          <w:rFonts w:asciiTheme="minorHAnsi" w:hAnsiTheme="minorHAnsi" w:cstheme="minorHAnsi"/>
          <w:bCs/>
          <w:sz w:val="22"/>
          <w:szCs w:val="22"/>
          <w:lang w:eastAsia="ar-SA"/>
        </w:rPr>
        <w:t>Speciální ustanovení upravující nakládání se zeminou a materiálem z demolic</w:t>
      </w:r>
      <w:r w:rsidRPr="003D62A5">
        <w:rPr>
          <w:rFonts w:asciiTheme="minorHAnsi" w:hAnsiTheme="minorHAnsi" w:cstheme="minorHAnsi"/>
          <w:sz w:val="22"/>
          <w:szCs w:val="22"/>
        </w:rPr>
        <w:t>), uhradí Zhotovitel Objednateli smluvní pokutu ve</w:t>
      </w:r>
      <w:r w:rsidR="00281E60">
        <w:rPr>
          <w:rFonts w:asciiTheme="minorHAnsi" w:hAnsiTheme="minorHAnsi" w:cstheme="minorHAnsi"/>
          <w:sz w:val="22"/>
          <w:szCs w:val="22"/>
        </w:rPr>
        <w:t> </w:t>
      </w:r>
      <w:r w:rsidRPr="003D62A5">
        <w:rPr>
          <w:rFonts w:asciiTheme="minorHAnsi" w:hAnsiTheme="minorHAnsi" w:cstheme="minorHAnsi"/>
          <w:sz w:val="22"/>
          <w:szCs w:val="22"/>
        </w:rPr>
        <w:t xml:space="preserve">výši </w:t>
      </w:r>
      <w:r w:rsidR="004D1577" w:rsidRPr="003D62A5">
        <w:rPr>
          <w:rFonts w:asciiTheme="minorHAnsi" w:hAnsiTheme="minorHAnsi" w:cstheme="minorHAnsi"/>
          <w:sz w:val="22"/>
          <w:szCs w:val="22"/>
        </w:rPr>
        <w:t>1</w:t>
      </w:r>
      <w:r w:rsidRPr="003D62A5">
        <w:rPr>
          <w:rFonts w:asciiTheme="minorHAnsi" w:hAnsiTheme="minorHAnsi" w:cstheme="minorHAnsi"/>
          <w:sz w:val="22"/>
          <w:szCs w:val="22"/>
        </w:rPr>
        <w:t xml:space="preserve">00 </w:t>
      </w:r>
      <w:r w:rsidRPr="00336DAF">
        <w:rPr>
          <w:rFonts w:asciiTheme="minorHAnsi" w:hAnsiTheme="minorHAnsi" w:cstheme="minorHAnsi"/>
          <w:sz w:val="22"/>
          <w:szCs w:val="22"/>
        </w:rPr>
        <w:t>000 Kč za každý jednotlivý případ takového porušení povinnosti. Zhotovitel</w:t>
      </w:r>
      <w:r w:rsidR="00977E87">
        <w:rPr>
          <w:rFonts w:asciiTheme="minorHAnsi" w:hAnsiTheme="minorHAnsi" w:cstheme="minorHAnsi"/>
          <w:sz w:val="22"/>
          <w:szCs w:val="22"/>
        </w:rPr>
        <w:t> </w:t>
      </w:r>
      <w:r w:rsidRPr="00336DAF">
        <w:rPr>
          <w:rFonts w:asciiTheme="minorHAnsi" w:hAnsiTheme="minorHAnsi" w:cstheme="minorHAnsi"/>
          <w:sz w:val="22"/>
          <w:szCs w:val="22"/>
        </w:rPr>
        <w:t>dále</w:t>
      </w:r>
      <w:r w:rsidR="00281E60" w:rsidRPr="00336DAF">
        <w:rPr>
          <w:rFonts w:asciiTheme="minorHAnsi" w:hAnsiTheme="minorHAnsi" w:cstheme="minorHAnsi"/>
          <w:sz w:val="22"/>
          <w:szCs w:val="22"/>
        </w:rPr>
        <w:t> </w:t>
      </w:r>
      <w:r w:rsidRPr="00336DAF">
        <w:rPr>
          <w:rFonts w:asciiTheme="minorHAnsi" w:hAnsiTheme="minorHAnsi" w:cstheme="minorHAnsi"/>
          <w:sz w:val="22"/>
          <w:szCs w:val="22"/>
        </w:rPr>
        <w:t xml:space="preserve">Objednateli nahradí v plném rozsahu újmu, která mu porušením článku 18. této Smlouvy vznikne. Pro účely tohoto článku se újmou rozumí i majetková škoda, která bude odpovídat výši nepřiznané nebo zpětně odebrané </w:t>
      </w:r>
      <w:r w:rsidR="00A47DA5" w:rsidRPr="00336DAF">
        <w:rPr>
          <w:rFonts w:asciiTheme="minorHAnsi" w:hAnsiTheme="minorHAnsi" w:cstheme="minorHAnsi"/>
          <w:sz w:val="22"/>
          <w:szCs w:val="22"/>
        </w:rPr>
        <w:t>dotace a související penále.</w:t>
      </w:r>
    </w:p>
    <w:p w14:paraId="59F88642" w14:textId="0EFE5478" w:rsidR="00C8565D" w:rsidRPr="00336DAF" w:rsidRDefault="00C8565D">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36DAF">
        <w:rPr>
          <w:rFonts w:asciiTheme="minorHAnsi" w:hAnsiTheme="minorHAnsi" w:cstheme="minorHAnsi"/>
          <w:sz w:val="22"/>
          <w:szCs w:val="22"/>
        </w:rPr>
        <w:lastRenderedPageBreak/>
        <w:t>V případě, že Zhotovitel poruší článek 7.1</w:t>
      </w:r>
      <w:r w:rsidR="00AE489C" w:rsidRPr="00336DAF">
        <w:rPr>
          <w:rFonts w:asciiTheme="minorHAnsi" w:hAnsiTheme="minorHAnsi" w:cstheme="minorHAnsi"/>
          <w:sz w:val="22"/>
          <w:szCs w:val="22"/>
        </w:rPr>
        <w:t>4</w:t>
      </w:r>
      <w:r w:rsidR="00866C40" w:rsidRPr="00336DAF">
        <w:rPr>
          <w:rFonts w:asciiTheme="minorHAnsi" w:hAnsiTheme="minorHAnsi" w:cstheme="minorHAnsi"/>
          <w:sz w:val="22"/>
          <w:szCs w:val="22"/>
        </w:rPr>
        <w:t>.</w:t>
      </w:r>
      <w:r w:rsidRPr="00336DAF">
        <w:rPr>
          <w:rFonts w:asciiTheme="minorHAnsi" w:hAnsiTheme="minorHAnsi" w:cstheme="minorHAnsi"/>
          <w:sz w:val="22"/>
          <w:szCs w:val="22"/>
        </w:rPr>
        <w:t xml:space="preserve"> této Smlouvy (</w:t>
      </w:r>
      <w:r w:rsidRPr="00336DAF">
        <w:rPr>
          <w:rFonts w:asciiTheme="minorHAnsi" w:hAnsiTheme="minorHAnsi" w:cstheme="minorHAnsi"/>
          <w:bCs/>
          <w:sz w:val="22"/>
          <w:szCs w:val="22"/>
          <w:lang w:eastAsia="ar-SA"/>
        </w:rPr>
        <w:t xml:space="preserve">vedení </w:t>
      </w:r>
      <w:r w:rsidRPr="00336DAF">
        <w:rPr>
          <w:rFonts w:asciiTheme="minorHAnsi" w:hAnsiTheme="minorHAnsi" w:cstheme="minorHAnsi"/>
          <w:sz w:val="22"/>
          <w:szCs w:val="22"/>
        </w:rPr>
        <w:t>dokumentace veškerých zakrývaných konstrukcí a prací)</w:t>
      </w:r>
      <w:r w:rsidR="00336DAF" w:rsidRPr="00336DAF">
        <w:rPr>
          <w:rFonts w:asciiTheme="minorHAnsi" w:hAnsiTheme="minorHAnsi" w:cstheme="minorHAnsi"/>
          <w:sz w:val="22"/>
          <w:szCs w:val="22"/>
        </w:rPr>
        <w:t>, a nezjedná nápravu ani v dodatečné přiměřené lhůtě, kterou</w:t>
      </w:r>
      <w:r w:rsidR="00336DAF">
        <w:rPr>
          <w:rFonts w:asciiTheme="minorHAnsi" w:hAnsiTheme="minorHAnsi" w:cstheme="minorHAnsi"/>
          <w:sz w:val="22"/>
          <w:szCs w:val="22"/>
        </w:rPr>
        <w:t> </w:t>
      </w:r>
      <w:r w:rsidR="00336DAF" w:rsidRPr="00336DAF">
        <w:rPr>
          <w:rFonts w:asciiTheme="minorHAnsi" w:hAnsiTheme="minorHAnsi" w:cstheme="minorHAnsi"/>
          <w:sz w:val="22"/>
          <w:szCs w:val="22"/>
        </w:rPr>
        <w:t>mu k tomu Objednatel písemně stanoví</w:t>
      </w:r>
      <w:r w:rsidR="00690E9F" w:rsidRPr="00336DAF">
        <w:rPr>
          <w:rFonts w:asciiTheme="minorHAnsi" w:hAnsiTheme="minorHAnsi" w:cstheme="minorHAnsi"/>
          <w:sz w:val="22"/>
          <w:szCs w:val="22"/>
        </w:rPr>
        <w:t xml:space="preserve">, </w:t>
      </w:r>
      <w:r w:rsidRPr="00336DAF">
        <w:rPr>
          <w:rFonts w:asciiTheme="minorHAnsi" w:hAnsiTheme="minorHAnsi" w:cstheme="minorHAnsi"/>
          <w:sz w:val="22"/>
          <w:szCs w:val="22"/>
        </w:rPr>
        <w:t>uhradí Zhotovitel Objednateli smluvní pokutu ve</w:t>
      </w:r>
      <w:r w:rsidR="00336DAF">
        <w:rPr>
          <w:rFonts w:asciiTheme="minorHAnsi" w:hAnsiTheme="minorHAnsi" w:cstheme="minorHAnsi"/>
          <w:sz w:val="22"/>
          <w:szCs w:val="22"/>
        </w:rPr>
        <w:t> </w:t>
      </w:r>
      <w:r w:rsidRPr="00336DAF">
        <w:rPr>
          <w:rFonts w:asciiTheme="minorHAnsi" w:hAnsiTheme="minorHAnsi" w:cstheme="minorHAnsi"/>
          <w:sz w:val="22"/>
          <w:szCs w:val="22"/>
        </w:rPr>
        <w:t xml:space="preserve">výši </w:t>
      </w:r>
      <w:r w:rsidR="004D1577" w:rsidRPr="00336DAF">
        <w:rPr>
          <w:rFonts w:asciiTheme="minorHAnsi" w:hAnsiTheme="minorHAnsi" w:cstheme="minorHAnsi"/>
          <w:sz w:val="22"/>
          <w:szCs w:val="22"/>
        </w:rPr>
        <w:t>25</w:t>
      </w:r>
      <w:r w:rsidRPr="00336DAF">
        <w:rPr>
          <w:rFonts w:asciiTheme="minorHAnsi" w:hAnsiTheme="minorHAnsi" w:cstheme="minorHAnsi"/>
          <w:sz w:val="22"/>
          <w:szCs w:val="22"/>
        </w:rPr>
        <w:t>0</w:t>
      </w:r>
      <w:r w:rsidR="00281E60" w:rsidRPr="00336DAF">
        <w:rPr>
          <w:rFonts w:asciiTheme="minorHAnsi" w:hAnsiTheme="minorHAnsi" w:cstheme="minorHAnsi"/>
          <w:sz w:val="22"/>
          <w:szCs w:val="22"/>
        </w:rPr>
        <w:t> </w:t>
      </w:r>
      <w:r w:rsidRPr="00336DAF">
        <w:rPr>
          <w:rFonts w:asciiTheme="minorHAnsi" w:hAnsiTheme="minorHAnsi" w:cstheme="minorHAnsi"/>
          <w:sz w:val="22"/>
          <w:szCs w:val="22"/>
        </w:rPr>
        <w:t>000 Kč za každý jednotlivý případ takového porušení povinnosti.</w:t>
      </w:r>
    </w:p>
    <w:p w14:paraId="2E437735" w14:textId="2155DEFB" w:rsidR="00083DB6" w:rsidRPr="003D62A5" w:rsidRDefault="00083DB6">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336DAF">
        <w:rPr>
          <w:rFonts w:asciiTheme="minorHAnsi" w:hAnsiTheme="minorHAnsi" w:cstheme="minorHAnsi"/>
          <w:sz w:val="22"/>
          <w:szCs w:val="22"/>
        </w:rPr>
        <w:t xml:space="preserve">V případě, že se prohlášení Zhotovitele uvedené v článku </w:t>
      </w:r>
      <w:r w:rsidR="00CB6DD3" w:rsidRPr="00336DAF">
        <w:rPr>
          <w:rFonts w:asciiTheme="minorHAnsi" w:hAnsiTheme="minorHAnsi" w:cstheme="minorHAnsi"/>
          <w:sz w:val="22"/>
          <w:szCs w:val="22"/>
        </w:rPr>
        <w:t>20</w:t>
      </w:r>
      <w:r w:rsidRPr="00336DAF">
        <w:rPr>
          <w:rFonts w:asciiTheme="minorHAnsi" w:hAnsiTheme="minorHAnsi" w:cstheme="minorHAnsi"/>
          <w:sz w:val="22"/>
          <w:szCs w:val="22"/>
        </w:rPr>
        <w:t>.7. této Smlouvy, že není dodavatelem, kterému Objednatel nesmí zadat veřejnou zakázku</w:t>
      </w:r>
      <w:r w:rsidR="00E7250F" w:rsidRPr="00336DAF">
        <w:rPr>
          <w:rFonts w:asciiTheme="minorHAnsi" w:hAnsiTheme="minorHAnsi" w:cstheme="minorHAnsi"/>
          <w:sz w:val="22"/>
          <w:szCs w:val="22"/>
        </w:rPr>
        <w:t xml:space="preserve"> (a/nebo že takového zakázaného poddodavatele nevyužívá)</w:t>
      </w:r>
      <w:r w:rsidRPr="00336DAF">
        <w:rPr>
          <w:rFonts w:asciiTheme="minorHAnsi" w:hAnsiTheme="minorHAnsi" w:cstheme="minorHAnsi"/>
          <w:sz w:val="22"/>
          <w:szCs w:val="22"/>
        </w:rPr>
        <w:t xml:space="preserve">, ukáže po dobu účinnosti této Smlouvy jako nepravdivé, uhradí Zhotovitel Objednateli smluvní pokutu ve výši </w:t>
      </w:r>
      <w:r w:rsidR="004D1577" w:rsidRPr="00336DAF">
        <w:rPr>
          <w:rFonts w:asciiTheme="minorHAnsi" w:hAnsiTheme="minorHAnsi" w:cstheme="minorHAnsi"/>
          <w:sz w:val="22"/>
          <w:szCs w:val="22"/>
        </w:rPr>
        <w:t>3</w:t>
      </w:r>
      <w:r w:rsidRPr="00336DAF">
        <w:rPr>
          <w:rFonts w:asciiTheme="minorHAnsi" w:hAnsiTheme="minorHAnsi" w:cstheme="minorHAnsi"/>
          <w:sz w:val="22"/>
          <w:szCs w:val="22"/>
        </w:rPr>
        <w:t xml:space="preserve"> 000 000 Kč za každý jednotlivý případ takového porušení povinnosti.</w:t>
      </w:r>
      <w:r w:rsidR="00373A7C" w:rsidRPr="00336DAF">
        <w:rPr>
          <w:rFonts w:asciiTheme="minorHAnsi" w:hAnsiTheme="minorHAnsi" w:cstheme="minorHAnsi"/>
          <w:sz w:val="22"/>
          <w:szCs w:val="22"/>
        </w:rPr>
        <w:t xml:space="preserve"> Objednatel je v takovém případě</w:t>
      </w:r>
      <w:r w:rsidR="00373A7C" w:rsidRPr="003D62A5">
        <w:rPr>
          <w:rFonts w:asciiTheme="minorHAnsi" w:hAnsiTheme="minorHAnsi" w:cstheme="minorHAnsi"/>
          <w:sz w:val="22"/>
          <w:szCs w:val="22"/>
        </w:rPr>
        <w:t xml:space="preserve"> </w:t>
      </w:r>
      <w:r w:rsidR="009D24F8" w:rsidRPr="003D62A5">
        <w:rPr>
          <w:rFonts w:asciiTheme="minorHAnsi" w:hAnsiTheme="minorHAnsi" w:cstheme="minorHAnsi"/>
          <w:sz w:val="22"/>
          <w:szCs w:val="22"/>
        </w:rPr>
        <w:t xml:space="preserve">současně </w:t>
      </w:r>
      <w:r w:rsidR="00373A7C" w:rsidRPr="003D62A5">
        <w:rPr>
          <w:rFonts w:asciiTheme="minorHAnsi" w:hAnsiTheme="minorHAnsi" w:cstheme="minorHAnsi"/>
          <w:sz w:val="22"/>
          <w:szCs w:val="22"/>
        </w:rPr>
        <w:t>oprávněn odstoupit od této Smlouvy.</w:t>
      </w:r>
    </w:p>
    <w:p w14:paraId="3D85D94B" w14:textId="5C0C499D" w:rsidR="00741C6C" w:rsidRPr="0038126C" w:rsidRDefault="00741C6C">
      <w:pPr>
        <w:pStyle w:val="Odstavecseseznamem"/>
        <w:numPr>
          <w:ilvl w:val="1"/>
          <w:numId w:val="9"/>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Objednatel je dále oprávněn požadovat po Zhotoviteli smluvní pokuty definované v </w:t>
      </w:r>
      <w:r w:rsidRPr="00741C6C">
        <w:rPr>
          <w:rFonts w:asciiTheme="minorHAnsi" w:hAnsiTheme="minorHAnsi" w:cstheme="minorHAnsi"/>
          <w:i/>
          <w:iCs/>
          <w:sz w:val="22"/>
          <w:szCs w:val="22"/>
        </w:rPr>
        <w:t>Příloze</w:t>
      </w:r>
      <w:r>
        <w:rPr>
          <w:rFonts w:asciiTheme="minorHAnsi" w:hAnsiTheme="minorHAnsi" w:cstheme="minorHAnsi"/>
          <w:i/>
          <w:iCs/>
          <w:sz w:val="22"/>
          <w:szCs w:val="22"/>
        </w:rPr>
        <w:t> </w:t>
      </w:r>
      <w:r w:rsidRPr="00741C6C">
        <w:rPr>
          <w:rFonts w:asciiTheme="minorHAnsi" w:hAnsiTheme="minorHAnsi" w:cstheme="minorHAnsi"/>
          <w:i/>
          <w:iCs/>
          <w:sz w:val="22"/>
          <w:szCs w:val="22"/>
        </w:rPr>
        <w:t>č.</w:t>
      </w:r>
      <w:r>
        <w:rPr>
          <w:rFonts w:asciiTheme="minorHAnsi" w:hAnsiTheme="minorHAnsi" w:cstheme="minorHAnsi"/>
          <w:i/>
          <w:iCs/>
          <w:sz w:val="22"/>
          <w:szCs w:val="22"/>
        </w:rPr>
        <w:t> </w:t>
      </w:r>
      <w:r w:rsidRPr="00741C6C">
        <w:rPr>
          <w:rFonts w:asciiTheme="minorHAnsi" w:hAnsiTheme="minorHAnsi" w:cstheme="minorHAnsi"/>
          <w:i/>
          <w:iCs/>
          <w:sz w:val="22"/>
          <w:szCs w:val="22"/>
        </w:rPr>
        <w:t>14</w:t>
      </w:r>
      <w:r>
        <w:rPr>
          <w:rFonts w:asciiTheme="minorHAnsi" w:hAnsiTheme="minorHAnsi" w:cstheme="minorHAnsi"/>
          <w:sz w:val="22"/>
          <w:szCs w:val="22"/>
        </w:rPr>
        <w:t xml:space="preserve"> </w:t>
      </w:r>
      <w:r w:rsidRPr="00977E87">
        <w:rPr>
          <w:rFonts w:asciiTheme="minorHAnsi" w:hAnsiTheme="minorHAnsi" w:cstheme="minorHAnsi"/>
          <w:i/>
          <w:iCs/>
          <w:sz w:val="22"/>
          <w:szCs w:val="22"/>
        </w:rPr>
        <w:t>odst. 7</w:t>
      </w:r>
      <w:r w:rsidR="00753615" w:rsidRPr="00977E87">
        <w:rPr>
          <w:rFonts w:asciiTheme="minorHAnsi" w:hAnsiTheme="minorHAnsi" w:cstheme="minorHAnsi"/>
          <w:i/>
          <w:iCs/>
          <w:sz w:val="22"/>
          <w:szCs w:val="22"/>
        </w:rPr>
        <w:t xml:space="preserve"> a 9</w:t>
      </w:r>
      <w:r w:rsidR="00753615">
        <w:rPr>
          <w:rFonts w:asciiTheme="minorHAnsi" w:hAnsiTheme="minorHAnsi" w:cstheme="minorHAnsi"/>
          <w:sz w:val="22"/>
          <w:szCs w:val="22"/>
        </w:rPr>
        <w:t xml:space="preserve"> </w:t>
      </w:r>
      <w:r>
        <w:rPr>
          <w:rFonts w:asciiTheme="minorHAnsi" w:hAnsiTheme="minorHAnsi" w:cstheme="minorHAnsi"/>
          <w:sz w:val="22"/>
          <w:szCs w:val="22"/>
        </w:rPr>
        <w:t>této Smlouvy (</w:t>
      </w:r>
      <w:r w:rsidRPr="00741C6C">
        <w:rPr>
          <w:rFonts w:asciiTheme="minorHAnsi" w:hAnsiTheme="minorHAnsi" w:cstheme="minorHAnsi"/>
          <w:sz w:val="22"/>
          <w:szCs w:val="22"/>
        </w:rPr>
        <w:t>Odpovědné zadávání veřejných zakázek</w:t>
      </w:r>
      <w:r>
        <w:rPr>
          <w:rFonts w:asciiTheme="minorHAnsi" w:hAnsiTheme="minorHAnsi" w:cstheme="minorHAnsi"/>
          <w:sz w:val="22"/>
          <w:szCs w:val="22"/>
        </w:rPr>
        <w:t xml:space="preserve">). </w:t>
      </w:r>
    </w:p>
    <w:p w14:paraId="6D40EEF0" w14:textId="35545D41" w:rsidR="00E87804" w:rsidRPr="000F39FA" w:rsidRDefault="00E87804">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V</w:t>
      </w:r>
      <w:r w:rsidR="00B75F3C">
        <w:rPr>
          <w:rFonts w:asciiTheme="minorHAnsi" w:hAnsiTheme="minorHAnsi" w:cstheme="minorHAnsi"/>
          <w:sz w:val="22"/>
          <w:szCs w:val="22"/>
        </w:rPr>
        <w:t> </w:t>
      </w:r>
      <w:r w:rsidRPr="0053187C">
        <w:rPr>
          <w:rFonts w:asciiTheme="minorHAnsi" w:hAnsiTheme="minorHAnsi" w:cstheme="minorHAnsi"/>
          <w:sz w:val="22"/>
          <w:szCs w:val="22"/>
        </w:rPr>
        <w:t xml:space="preserve">případě, že </w:t>
      </w:r>
      <w:r w:rsidR="00395D4C" w:rsidRPr="0053187C">
        <w:rPr>
          <w:rFonts w:asciiTheme="minorHAnsi" w:hAnsiTheme="minorHAnsi" w:cstheme="minorHAnsi"/>
          <w:sz w:val="22"/>
          <w:szCs w:val="22"/>
        </w:rPr>
        <w:t>O</w:t>
      </w:r>
      <w:r w:rsidRPr="0053187C">
        <w:rPr>
          <w:rFonts w:asciiTheme="minorHAnsi" w:hAnsiTheme="minorHAnsi" w:cstheme="minorHAnsi"/>
          <w:sz w:val="22"/>
          <w:szCs w:val="22"/>
        </w:rPr>
        <w:t>bjednateli vznikne z</w:t>
      </w:r>
      <w:r w:rsidR="00B75F3C">
        <w:rPr>
          <w:rFonts w:asciiTheme="minorHAnsi" w:hAnsiTheme="minorHAnsi" w:cstheme="minorHAnsi"/>
          <w:sz w:val="22"/>
          <w:szCs w:val="22"/>
        </w:rPr>
        <w:t> </w:t>
      </w:r>
      <w:r w:rsidRPr="0053187C">
        <w:rPr>
          <w:rFonts w:asciiTheme="minorHAnsi" w:hAnsiTheme="minorHAnsi" w:cstheme="minorHAnsi"/>
          <w:sz w:val="22"/>
          <w:szCs w:val="22"/>
        </w:rPr>
        <w:t xml:space="preserve">ujednání této </w:t>
      </w:r>
      <w:r w:rsidR="00395D4C"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mlouvy nárok na smluvní pokutu nebo jinou majetkovou sankci vůči </w:t>
      </w:r>
      <w:r w:rsidR="00395D4C"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hotoviteli, je </w:t>
      </w:r>
      <w:r w:rsidR="00395D4C" w:rsidRPr="0053187C">
        <w:rPr>
          <w:rFonts w:asciiTheme="minorHAnsi" w:hAnsiTheme="minorHAnsi" w:cstheme="minorHAnsi"/>
          <w:sz w:val="22"/>
          <w:szCs w:val="22"/>
        </w:rPr>
        <w:t>O</w:t>
      </w:r>
      <w:r w:rsidRPr="0053187C">
        <w:rPr>
          <w:rFonts w:asciiTheme="minorHAnsi" w:hAnsiTheme="minorHAnsi" w:cstheme="minorHAnsi"/>
          <w:sz w:val="22"/>
          <w:szCs w:val="22"/>
        </w:rPr>
        <w:t xml:space="preserve">bjednatel oprávněn započíst tuto částku proti </w:t>
      </w:r>
      <w:r w:rsidR="00373A7C">
        <w:rPr>
          <w:rFonts w:asciiTheme="minorHAnsi" w:hAnsiTheme="minorHAnsi" w:cstheme="minorHAnsi"/>
          <w:sz w:val="22"/>
          <w:szCs w:val="22"/>
        </w:rPr>
        <w:t>jakékoli pohledávce Zhotovitele</w:t>
      </w:r>
      <w:r w:rsidR="002E0EE5">
        <w:rPr>
          <w:rFonts w:asciiTheme="minorHAnsi" w:hAnsiTheme="minorHAnsi" w:cstheme="minorHAnsi"/>
          <w:sz w:val="22"/>
          <w:szCs w:val="22"/>
        </w:rPr>
        <w:t xml:space="preserve"> za Objednatelem</w:t>
      </w:r>
      <w:r w:rsidRPr="0053187C">
        <w:rPr>
          <w:rFonts w:asciiTheme="minorHAnsi" w:hAnsiTheme="minorHAnsi" w:cstheme="minorHAnsi"/>
          <w:sz w:val="22"/>
          <w:szCs w:val="22"/>
        </w:rPr>
        <w:t>.</w:t>
      </w:r>
    </w:p>
    <w:p w14:paraId="6F1B605A" w14:textId="77777777" w:rsidR="00E87804" w:rsidRPr="000F39FA" w:rsidRDefault="00E87804">
      <w:pPr>
        <w:pStyle w:val="Odstavecseseznamem"/>
        <w:numPr>
          <w:ilvl w:val="1"/>
          <w:numId w:val="9"/>
        </w:numPr>
        <w:spacing w:after="12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Pro případy placení sankcí uvedených v</w:t>
      </w:r>
      <w:r w:rsidR="00B75F3C">
        <w:rPr>
          <w:rFonts w:asciiTheme="minorHAnsi" w:hAnsiTheme="minorHAnsi" w:cstheme="minorHAnsi"/>
          <w:sz w:val="22"/>
          <w:szCs w:val="22"/>
        </w:rPr>
        <w:t> </w:t>
      </w:r>
      <w:r w:rsidRPr="0053187C">
        <w:rPr>
          <w:rFonts w:asciiTheme="minorHAnsi" w:hAnsiTheme="minorHAnsi" w:cstheme="minorHAnsi"/>
          <w:sz w:val="22"/>
          <w:szCs w:val="22"/>
        </w:rPr>
        <w:t xml:space="preserve">této </w:t>
      </w:r>
      <w:r w:rsidR="00395D4C"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mlouvě je </w:t>
      </w:r>
      <w:r w:rsidR="00395D4C" w:rsidRPr="0053187C">
        <w:rPr>
          <w:rFonts w:asciiTheme="minorHAnsi" w:hAnsiTheme="minorHAnsi" w:cstheme="minorHAnsi"/>
          <w:sz w:val="22"/>
          <w:szCs w:val="22"/>
        </w:rPr>
        <w:t>Z</w:t>
      </w:r>
      <w:r w:rsidRPr="0053187C">
        <w:rPr>
          <w:rFonts w:asciiTheme="minorHAnsi" w:hAnsiTheme="minorHAnsi" w:cstheme="minorHAnsi"/>
          <w:sz w:val="22"/>
          <w:szCs w:val="22"/>
        </w:rPr>
        <w:t xml:space="preserve">hotovitel povinen tyto sankce zaplatit do </w:t>
      </w:r>
      <w:r w:rsidR="00395D4C" w:rsidRPr="00E3453C">
        <w:rPr>
          <w:rFonts w:asciiTheme="minorHAnsi" w:hAnsiTheme="minorHAnsi" w:cstheme="minorHAnsi"/>
          <w:sz w:val="22"/>
          <w:szCs w:val="22"/>
        </w:rPr>
        <w:t>deseti (</w:t>
      </w:r>
      <w:r w:rsidRPr="00E3453C">
        <w:rPr>
          <w:rFonts w:asciiTheme="minorHAnsi" w:hAnsiTheme="minorHAnsi" w:cstheme="minorHAnsi"/>
          <w:sz w:val="22"/>
          <w:szCs w:val="22"/>
        </w:rPr>
        <w:t>10</w:t>
      </w:r>
      <w:r w:rsidR="00395D4C" w:rsidRPr="00E3453C">
        <w:rPr>
          <w:rFonts w:asciiTheme="minorHAnsi" w:hAnsiTheme="minorHAnsi" w:cstheme="minorHAnsi"/>
          <w:sz w:val="22"/>
          <w:szCs w:val="22"/>
        </w:rPr>
        <w:t>)</w:t>
      </w:r>
      <w:r w:rsidRPr="00E3453C">
        <w:rPr>
          <w:rFonts w:asciiTheme="minorHAnsi" w:hAnsiTheme="minorHAnsi" w:cstheme="minorHAnsi"/>
          <w:sz w:val="22"/>
          <w:szCs w:val="22"/>
        </w:rPr>
        <w:t xml:space="preserve"> dnů</w:t>
      </w:r>
      <w:r w:rsidRPr="0053187C">
        <w:rPr>
          <w:rFonts w:asciiTheme="minorHAnsi" w:hAnsiTheme="minorHAnsi" w:cstheme="minorHAnsi"/>
          <w:sz w:val="22"/>
          <w:szCs w:val="22"/>
        </w:rPr>
        <w:t xml:space="preserve"> od obdržení písemné výzvy </w:t>
      </w:r>
      <w:r w:rsidR="00395D4C" w:rsidRPr="0053187C">
        <w:rPr>
          <w:rFonts w:asciiTheme="minorHAnsi" w:hAnsiTheme="minorHAnsi" w:cstheme="minorHAnsi"/>
          <w:sz w:val="22"/>
          <w:szCs w:val="22"/>
        </w:rPr>
        <w:t>O</w:t>
      </w:r>
      <w:r w:rsidRPr="0053187C">
        <w:rPr>
          <w:rFonts w:asciiTheme="minorHAnsi" w:hAnsiTheme="minorHAnsi" w:cstheme="minorHAnsi"/>
          <w:sz w:val="22"/>
          <w:szCs w:val="22"/>
        </w:rPr>
        <w:t>bjednatele k</w:t>
      </w:r>
      <w:r w:rsidR="00B75F3C">
        <w:rPr>
          <w:rFonts w:asciiTheme="minorHAnsi" w:hAnsiTheme="minorHAnsi" w:cstheme="minorHAnsi"/>
          <w:sz w:val="22"/>
          <w:szCs w:val="22"/>
        </w:rPr>
        <w:t> </w:t>
      </w:r>
      <w:r w:rsidRPr="0053187C">
        <w:rPr>
          <w:rFonts w:asciiTheme="minorHAnsi" w:hAnsiTheme="minorHAnsi" w:cstheme="minorHAnsi"/>
          <w:sz w:val="22"/>
          <w:szCs w:val="22"/>
        </w:rPr>
        <w:t>zaplacení na jeho účet uvedený v</w:t>
      </w:r>
      <w:r w:rsidR="00B75F3C">
        <w:rPr>
          <w:rFonts w:asciiTheme="minorHAnsi" w:hAnsiTheme="minorHAnsi" w:cstheme="minorHAnsi"/>
          <w:sz w:val="22"/>
          <w:szCs w:val="22"/>
        </w:rPr>
        <w:t> </w:t>
      </w:r>
      <w:r w:rsidRPr="0053187C">
        <w:rPr>
          <w:rFonts w:asciiTheme="minorHAnsi" w:hAnsiTheme="minorHAnsi" w:cstheme="minorHAnsi"/>
          <w:sz w:val="22"/>
          <w:szCs w:val="22"/>
        </w:rPr>
        <w:t xml:space="preserve">záhlaví této </w:t>
      </w:r>
      <w:r w:rsidR="00395D4C" w:rsidRPr="0053187C">
        <w:rPr>
          <w:rFonts w:asciiTheme="minorHAnsi" w:hAnsiTheme="minorHAnsi" w:cstheme="minorHAnsi"/>
          <w:sz w:val="22"/>
          <w:szCs w:val="22"/>
        </w:rPr>
        <w:t>S</w:t>
      </w:r>
      <w:r w:rsidRPr="0053187C">
        <w:rPr>
          <w:rFonts w:asciiTheme="minorHAnsi" w:hAnsiTheme="minorHAnsi" w:cstheme="minorHAnsi"/>
          <w:sz w:val="22"/>
          <w:szCs w:val="22"/>
        </w:rPr>
        <w:t>mlouvy.</w:t>
      </w:r>
    </w:p>
    <w:p w14:paraId="084C3D95" w14:textId="77777777" w:rsidR="00080CF8" w:rsidRPr="004A30EC" w:rsidRDefault="00E87804" w:rsidP="004A30EC">
      <w:pPr>
        <w:pStyle w:val="Odstavecseseznamem"/>
        <w:numPr>
          <w:ilvl w:val="1"/>
          <w:numId w:val="9"/>
        </w:numPr>
        <w:spacing w:after="360"/>
        <w:ind w:left="567" w:hanging="567"/>
        <w:contextualSpacing w:val="0"/>
        <w:jc w:val="both"/>
        <w:rPr>
          <w:rFonts w:asciiTheme="minorHAnsi" w:hAnsiTheme="minorHAnsi" w:cstheme="minorHAnsi"/>
          <w:sz w:val="22"/>
          <w:szCs w:val="22"/>
        </w:rPr>
      </w:pPr>
      <w:r w:rsidRPr="0053187C">
        <w:rPr>
          <w:rFonts w:asciiTheme="minorHAnsi" w:hAnsiTheme="minorHAnsi" w:cstheme="minorHAnsi"/>
          <w:sz w:val="22"/>
          <w:szCs w:val="22"/>
        </w:rPr>
        <w:t xml:space="preserve">Uplatněním smluvních pokut na základě této </w:t>
      </w:r>
      <w:r w:rsidR="00395D4C"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mlouvy se nevylučuje ani neomezuje povinnost </w:t>
      </w:r>
      <w:r w:rsidR="00A05AC1">
        <w:rPr>
          <w:rFonts w:asciiTheme="minorHAnsi" w:hAnsiTheme="minorHAnsi" w:cstheme="minorHAnsi"/>
          <w:sz w:val="22"/>
          <w:szCs w:val="22"/>
        </w:rPr>
        <w:t xml:space="preserve">Zhotovitele </w:t>
      </w:r>
      <w:r w:rsidRPr="0053187C">
        <w:rPr>
          <w:rFonts w:asciiTheme="minorHAnsi" w:hAnsiTheme="minorHAnsi" w:cstheme="minorHAnsi"/>
          <w:sz w:val="22"/>
          <w:szCs w:val="22"/>
        </w:rPr>
        <w:t xml:space="preserve">nahradit </w:t>
      </w:r>
      <w:r w:rsidR="00A05AC1">
        <w:rPr>
          <w:rFonts w:asciiTheme="minorHAnsi" w:hAnsiTheme="minorHAnsi" w:cstheme="minorHAnsi"/>
          <w:sz w:val="22"/>
          <w:szCs w:val="22"/>
        </w:rPr>
        <w:t xml:space="preserve">Objednateli </w:t>
      </w:r>
      <w:r w:rsidRPr="0053187C">
        <w:rPr>
          <w:rFonts w:asciiTheme="minorHAnsi" w:hAnsiTheme="minorHAnsi" w:cstheme="minorHAnsi"/>
          <w:sz w:val="22"/>
          <w:szCs w:val="22"/>
        </w:rPr>
        <w:t>škodu</w:t>
      </w:r>
      <w:r w:rsidR="00395D4C" w:rsidRPr="0053187C">
        <w:rPr>
          <w:rFonts w:asciiTheme="minorHAnsi" w:hAnsiTheme="minorHAnsi" w:cstheme="minorHAnsi"/>
          <w:sz w:val="22"/>
          <w:szCs w:val="22"/>
        </w:rPr>
        <w:t xml:space="preserve"> </w:t>
      </w:r>
      <w:r w:rsidRPr="0053187C">
        <w:rPr>
          <w:rFonts w:asciiTheme="minorHAnsi" w:hAnsiTheme="minorHAnsi" w:cstheme="minorHAnsi"/>
          <w:sz w:val="22"/>
          <w:szCs w:val="22"/>
        </w:rPr>
        <w:t>vzniklou porušením povinností ze</w:t>
      </w:r>
      <w:r w:rsidR="00304396">
        <w:rPr>
          <w:rFonts w:asciiTheme="minorHAnsi" w:hAnsiTheme="minorHAnsi" w:cstheme="minorHAnsi"/>
          <w:sz w:val="22"/>
          <w:szCs w:val="22"/>
        </w:rPr>
        <w:t> </w:t>
      </w:r>
      <w:r w:rsidRPr="0053187C">
        <w:rPr>
          <w:rFonts w:asciiTheme="minorHAnsi" w:hAnsiTheme="minorHAnsi" w:cstheme="minorHAnsi"/>
          <w:sz w:val="22"/>
          <w:szCs w:val="22"/>
        </w:rPr>
        <w:t>závazkového vztahu.</w:t>
      </w:r>
      <w:r w:rsidR="006307C0">
        <w:rPr>
          <w:rFonts w:asciiTheme="minorHAnsi" w:hAnsiTheme="minorHAnsi" w:cstheme="minorHAnsi"/>
          <w:sz w:val="22"/>
          <w:szCs w:val="22"/>
        </w:rPr>
        <w:t xml:space="preserve"> U</w:t>
      </w:r>
      <w:r w:rsidR="006307C0" w:rsidRPr="006307C0">
        <w:rPr>
          <w:rFonts w:asciiTheme="minorHAnsi" w:hAnsiTheme="minorHAnsi" w:cstheme="minorHAnsi"/>
          <w:sz w:val="22"/>
          <w:szCs w:val="22"/>
        </w:rPr>
        <w:t>hrazení smluvní pokuty nemá vliv na výši náhrady škody ani na existenci smluvní povinnosti smluvní pokutou utvrzené/zajištěné</w:t>
      </w:r>
      <w:r w:rsidR="006307C0">
        <w:rPr>
          <w:rFonts w:asciiTheme="minorHAnsi" w:hAnsiTheme="minorHAnsi" w:cstheme="minorHAnsi"/>
          <w:sz w:val="22"/>
          <w:szCs w:val="22"/>
        </w:rPr>
        <w:t>.</w:t>
      </w:r>
    </w:p>
    <w:p w14:paraId="6FE32B5B" w14:textId="0C44C0C3" w:rsidR="00E87804" w:rsidRPr="0053187C" w:rsidRDefault="00E45052">
      <w:pPr>
        <w:pStyle w:val="Nzev"/>
        <w:numPr>
          <w:ilvl w:val="0"/>
          <w:numId w:val="15"/>
        </w:numPr>
        <w:suppressAutoHyphens/>
        <w:spacing w:after="120"/>
        <w:rPr>
          <w:rFonts w:asciiTheme="minorHAnsi" w:hAnsiTheme="minorHAnsi" w:cstheme="minorHAnsi"/>
          <w:bCs/>
          <w:sz w:val="22"/>
          <w:szCs w:val="22"/>
          <w:lang w:eastAsia="ar-SA"/>
        </w:rPr>
      </w:pPr>
      <w:r>
        <w:rPr>
          <w:rFonts w:asciiTheme="minorHAnsi" w:hAnsiTheme="minorHAnsi" w:cstheme="minorHAnsi"/>
          <w:bCs/>
          <w:sz w:val="22"/>
          <w:szCs w:val="22"/>
          <w:lang w:eastAsia="ar-SA"/>
        </w:rPr>
        <w:t xml:space="preserve">Bankovní </w:t>
      </w:r>
      <w:r w:rsidR="00D87A75">
        <w:rPr>
          <w:rFonts w:asciiTheme="minorHAnsi" w:hAnsiTheme="minorHAnsi" w:cstheme="minorHAnsi"/>
          <w:bCs/>
          <w:sz w:val="22"/>
          <w:szCs w:val="22"/>
          <w:lang w:eastAsia="ar-SA"/>
        </w:rPr>
        <w:t xml:space="preserve">záruka </w:t>
      </w:r>
      <w:r w:rsidR="00395D4C" w:rsidRPr="0053187C">
        <w:rPr>
          <w:rFonts w:asciiTheme="minorHAnsi" w:hAnsiTheme="minorHAnsi" w:cstheme="minorHAnsi"/>
          <w:bCs/>
          <w:sz w:val="22"/>
          <w:szCs w:val="22"/>
          <w:lang w:eastAsia="ar-SA"/>
        </w:rPr>
        <w:t xml:space="preserve">za </w:t>
      </w:r>
      <w:r w:rsidR="00753615">
        <w:rPr>
          <w:rFonts w:asciiTheme="minorHAnsi" w:hAnsiTheme="minorHAnsi" w:cstheme="minorHAnsi"/>
          <w:bCs/>
          <w:sz w:val="22"/>
          <w:szCs w:val="22"/>
          <w:lang w:eastAsia="ar-SA"/>
        </w:rPr>
        <w:t xml:space="preserve">provánění </w:t>
      </w:r>
      <w:r w:rsidR="00184C43">
        <w:rPr>
          <w:rFonts w:asciiTheme="minorHAnsi" w:hAnsiTheme="minorHAnsi" w:cstheme="minorHAnsi"/>
          <w:bCs/>
          <w:sz w:val="22"/>
          <w:szCs w:val="22"/>
          <w:lang w:eastAsia="ar-SA"/>
        </w:rPr>
        <w:t>D</w:t>
      </w:r>
      <w:r w:rsidR="00753615">
        <w:rPr>
          <w:rFonts w:asciiTheme="minorHAnsi" w:hAnsiTheme="minorHAnsi" w:cstheme="minorHAnsi"/>
          <w:bCs/>
          <w:sz w:val="22"/>
          <w:szCs w:val="22"/>
          <w:lang w:eastAsia="ar-SA"/>
        </w:rPr>
        <w:t xml:space="preserve">íla a bankovní </w:t>
      </w:r>
      <w:r w:rsidR="00D87A75">
        <w:rPr>
          <w:rFonts w:asciiTheme="minorHAnsi" w:hAnsiTheme="minorHAnsi" w:cstheme="minorHAnsi"/>
          <w:bCs/>
          <w:sz w:val="22"/>
          <w:szCs w:val="22"/>
          <w:lang w:eastAsia="ar-SA"/>
        </w:rPr>
        <w:t xml:space="preserve">záruka </w:t>
      </w:r>
      <w:r w:rsidR="00753615">
        <w:rPr>
          <w:rFonts w:asciiTheme="minorHAnsi" w:hAnsiTheme="minorHAnsi" w:cstheme="minorHAnsi"/>
          <w:bCs/>
          <w:sz w:val="22"/>
          <w:szCs w:val="22"/>
          <w:lang w:eastAsia="ar-SA"/>
        </w:rPr>
        <w:t xml:space="preserve">za </w:t>
      </w:r>
      <w:r w:rsidR="00395D4C" w:rsidRPr="0053187C">
        <w:rPr>
          <w:rFonts w:asciiTheme="minorHAnsi" w:hAnsiTheme="minorHAnsi" w:cstheme="minorHAnsi"/>
          <w:bCs/>
          <w:sz w:val="22"/>
          <w:szCs w:val="22"/>
          <w:lang w:eastAsia="ar-SA"/>
        </w:rPr>
        <w:t>kvalitu</w:t>
      </w:r>
      <w:r w:rsidR="00DD0EC0">
        <w:rPr>
          <w:rFonts w:asciiTheme="minorHAnsi" w:hAnsiTheme="minorHAnsi" w:cstheme="minorHAnsi"/>
          <w:bCs/>
          <w:sz w:val="22"/>
          <w:szCs w:val="22"/>
          <w:lang w:eastAsia="ar-SA"/>
        </w:rPr>
        <w:t xml:space="preserve"> Díla</w:t>
      </w:r>
      <w:r w:rsidR="006E0128">
        <w:rPr>
          <w:rFonts w:asciiTheme="minorHAnsi" w:hAnsiTheme="minorHAnsi" w:cstheme="minorHAnsi"/>
          <w:bCs/>
          <w:sz w:val="22"/>
          <w:szCs w:val="22"/>
          <w:lang w:eastAsia="ar-SA"/>
        </w:rPr>
        <w:t xml:space="preserve"> v záruční době</w:t>
      </w:r>
    </w:p>
    <w:p w14:paraId="53E2CF04" w14:textId="19060485" w:rsidR="0094742F" w:rsidRPr="0094742F" w:rsidRDefault="0094742F" w:rsidP="0094742F">
      <w:pPr>
        <w:pStyle w:val="Odstavecseseznamem"/>
        <w:numPr>
          <w:ilvl w:val="1"/>
          <w:numId w:val="10"/>
        </w:numPr>
        <w:spacing w:after="120"/>
        <w:ind w:left="567" w:hanging="567"/>
        <w:contextualSpacing w:val="0"/>
        <w:jc w:val="both"/>
        <w:rPr>
          <w:rFonts w:asciiTheme="minorHAnsi" w:hAnsiTheme="minorHAnsi" w:cstheme="minorHAnsi"/>
          <w:sz w:val="22"/>
          <w:szCs w:val="22"/>
        </w:rPr>
      </w:pPr>
      <w:r w:rsidRPr="0094742F">
        <w:rPr>
          <w:rFonts w:asciiTheme="minorHAnsi" w:hAnsiTheme="minorHAnsi" w:cstheme="minorHAnsi"/>
          <w:sz w:val="22"/>
          <w:szCs w:val="22"/>
        </w:rPr>
        <w:t>Zhotovitel před</w:t>
      </w:r>
      <w:r w:rsidR="00946113">
        <w:rPr>
          <w:rFonts w:asciiTheme="minorHAnsi" w:hAnsiTheme="minorHAnsi" w:cstheme="minorHAnsi"/>
          <w:sz w:val="22"/>
          <w:szCs w:val="22"/>
        </w:rPr>
        <w:t>á</w:t>
      </w:r>
      <w:r w:rsidRPr="0094742F">
        <w:rPr>
          <w:rFonts w:asciiTheme="minorHAnsi" w:hAnsiTheme="minorHAnsi" w:cstheme="minorHAnsi"/>
          <w:sz w:val="22"/>
          <w:szCs w:val="22"/>
        </w:rPr>
        <w:t xml:space="preserve"> Objednateli </w:t>
      </w:r>
      <w:r w:rsidR="001155D6">
        <w:rPr>
          <w:rFonts w:asciiTheme="minorHAnsi" w:hAnsiTheme="minorHAnsi" w:cstheme="minorHAnsi"/>
          <w:sz w:val="22"/>
          <w:szCs w:val="22"/>
        </w:rPr>
        <w:t xml:space="preserve">nejpozději ke dni uzavření této </w:t>
      </w:r>
      <w:r w:rsidRPr="0094742F">
        <w:rPr>
          <w:rFonts w:asciiTheme="minorHAnsi" w:hAnsiTheme="minorHAnsi" w:cstheme="minorHAnsi"/>
          <w:sz w:val="22"/>
          <w:szCs w:val="22"/>
        </w:rPr>
        <w:t xml:space="preserve">Smlouvy bankovní </w:t>
      </w:r>
      <w:r w:rsidR="00D87A75">
        <w:rPr>
          <w:rFonts w:asciiTheme="minorHAnsi" w:hAnsiTheme="minorHAnsi" w:cstheme="minorHAnsi"/>
          <w:sz w:val="22"/>
          <w:szCs w:val="22"/>
        </w:rPr>
        <w:t xml:space="preserve">záruku </w:t>
      </w:r>
      <w:r w:rsidRPr="0094742F">
        <w:rPr>
          <w:rFonts w:asciiTheme="minorHAnsi" w:hAnsiTheme="minorHAnsi" w:cstheme="minorHAnsi"/>
          <w:sz w:val="22"/>
          <w:szCs w:val="22"/>
        </w:rPr>
        <w:t>za</w:t>
      </w:r>
      <w:r w:rsidR="001155D6">
        <w:rPr>
          <w:rFonts w:asciiTheme="minorHAnsi" w:hAnsiTheme="minorHAnsi" w:cstheme="minorHAnsi"/>
          <w:sz w:val="22"/>
          <w:szCs w:val="22"/>
        </w:rPr>
        <w:t> </w:t>
      </w:r>
      <w:r w:rsidRPr="0094742F">
        <w:rPr>
          <w:rFonts w:asciiTheme="minorHAnsi" w:hAnsiTheme="minorHAnsi" w:cstheme="minorHAnsi"/>
          <w:sz w:val="22"/>
          <w:szCs w:val="22"/>
        </w:rPr>
        <w:t>prov</w:t>
      </w:r>
      <w:r w:rsidR="001155D6">
        <w:rPr>
          <w:rFonts w:asciiTheme="minorHAnsi" w:hAnsiTheme="minorHAnsi" w:cstheme="minorHAnsi"/>
          <w:sz w:val="22"/>
          <w:szCs w:val="22"/>
        </w:rPr>
        <w:t>ádění</w:t>
      </w:r>
      <w:r w:rsidRPr="0094742F">
        <w:rPr>
          <w:rFonts w:asciiTheme="minorHAnsi" w:hAnsiTheme="minorHAnsi" w:cstheme="minorHAnsi"/>
          <w:sz w:val="22"/>
          <w:szCs w:val="22"/>
        </w:rPr>
        <w:t xml:space="preserve"> Díla ve výši </w:t>
      </w:r>
      <w:r w:rsidR="001155D6">
        <w:rPr>
          <w:rFonts w:asciiTheme="minorHAnsi" w:hAnsiTheme="minorHAnsi" w:cstheme="minorHAnsi"/>
          <w:sz w:val="22"/>
          <w:szCs w:val="22"/>
        </w:rPr>
        <w:t>5</w:t>
      </w:r>
      <w:r w:rsidRPr="0094742F">
        <w:rPr>
          <w:rFonts w:asciiTheme="minorHAnsi" w:hAnsiTheme="minorHAnsi" w:cstheme="minorHAnsi"/>
          <w:sz w:val="22"/>
          <w:szCs w:val="22"/>
        </w:rPr>
        <w:t>0</w:t>
      </w:r>
      <w:r w:rsidR="001155D6">
        <w:rPr>
          <w:rFonts w:asciiTheme="minorHAnsi" w:hAnsiTheme="minorHAnsi" w:cstheme="minorHAnsi"/>
          <w:sz w:val="22"/>
          <w:szCs w:val="22"/>
        </w:rPr>
        <w:t> 000 000</w:t>
      </w:r>
      <w:r w:rsidRPr="0094742F">
        <w:rPr>
          <w:rFonts w:asciiTheme="minorHAnsi" w:hAnsiTheme="minorHAnsi" w:cstheme="minorHAnsi"/>
          <w:sz w:val="22"/>
          <w:szCs w:val="22"/>
        </w:rPr>
        <w:t xml:space="preserve"> Kč</w:t>
      </w:r>
      <w:r w:rsidR="001155D6">
        <w:rPr>
          <w:rFonts w:asciiTheme="minorHAnsi" w:hAnsiTheme="minorHAnsi" w:cstheme="minorHAnsi"/>
          <w:sz w:val="22"/>
          <w:szCs w:val="22"/>
        </w:rPr>
        <w:t xml:space="preserve"> </w:t>
      </w:r>
      <w:r w:rsidRPr="0094742F">
        <w:rPr>
          <w:rFonts w:asciiTheme="minorHAnsi" w:hAnsiTheme="minorHAnsi" w:cstheme="minorHAnsi"/>
          <w:sz w:val="22"/>
          <w:szCs w:val="22"/>
        </w:rPr>
        <w:t>(dále jen „</w:t>
      </w:r>
      <w:r w:rsidR="001155D6">
        <w:rPr>
          <w:rFonts w:asciiTheme="minorHAnsi" w:hAnsiTheme="minorHAnsi" w:cstheme="minorHAnsi"/>
          <w:b/>
          <w:bCs/>
          <w:sz w:val="22"/>
          <w:szCs w:val="22"/>
        </w:rPr>
        <w:t>B</w:t>
      </w:r>
      <w:r w:rsidRPr="001155D6">
        <w:rPr>
          <w:rFonts w:asciiTheme="minorHAnsi" w:hAnsiTheme="minorHAnsi" w:cstheme="minorHAnsi"/>
          <w:b/>
          <w:bCs/>
          <w:sz w:val="22"/>
          <w:szCs w:val="22"/>
        </w:rPr>
        <w:t xml:space="preserve">ankovní </w:t>
      </w:r>
      <w:r w:rsidR="00D87A75">
        <w:rPr>
          <w:rFonts w:asciiTheme="minorHAnsi" w:hAnsiTheme="minorHAnsi" w:cstheme="minorHAnsi"/>
          <w:b/>
          <w:bCs/>
          <w:sz w:val="22"/>
          <w:szCs w:val="22"/>
        </w:rPr>
        <w:t>záruka</w:t>
      </w:r>
      <w:r w:rsidR="00D87A75" w:rsidRPr="001155D6">
        <w:rPr>
          <w:rFonts w:asciiTheme="minorHAnsi" w:hAnsiTheme="minorHAnsi" w:cstheme="minorHAnsi"/>
          <w:b/>
          <w:bCs/>
          <w:sz w:val="22"/>
          <w:szCs w:val="22"/>
        </w:rPr>
        <w:t xml:space="preserve"> </w:t>
      </w:r>
      <w:r w:rsidRPr="001155D6">
        <w:rPr>
          <w:rFonts w:asciiTheme="minorHAnsi" w:hAnsiTheme="minorHAnsi" w:cstheme="minorHAnsi"/>
          <w:b/>
          <w:bCs/>
          <w:sz w:val="22"/>
          <w:szCs w:val="22"/>
        </w:rPr>
        <w:t>1</w:t>
      </w:r>
      <w:r w:rsidRPr="0094742F">
        <w:rPr>
          <w:rFonts w:asciiTheme="minorHAnsi" w:hAnsiTheme="minorHAnsi" w:cstheme="minorHAnsi"/>
          <w:sz w:val="22"/>
          <w:szCs w:val="22"/>
        </w:rPr>
        <w:t>“)</w:t>
      </w:r>
      <w:r w:rsidR="001155D6">
        <w:rPr>
          <w:rFonts w:asciiTheme="minorHAnsi" w:hAnsiTheme="minorHAnsi" w:cstheme="minorHAnsi"/>
          <w:sz w:val="22"/>
          <w:szCs w:val="22"/>
        </w:rPr>
        <w:t xml:space="preserve">. Bankovní </w:t>
      </w:r>
      <w:r w:rsidR="00D87A75">
        <w:rPr>
          <w:rFonts w:asciiTheme="minorHAnsi" w:hAnsiTheme="minorHAnsi" w:cstheme="minorHAnsi"/>
          <w:sz w:val="22"/>
          <w:szCs w:val="22"/>
        </w:rPr>
        <w:t xml:space="preserve">záruka </w:t>
      </w:r>
      <w:r w:rsidR="001155D6">
        <w:rPr>
          <w:rFonts w:asciiTheme="minorHAnsi" w:hAnsiTheme="minorHAnsi" w:cstheme="minorHAnsi"/>
          <w:sz w:val="22"/>
          <w:szCs w:val="22"/>
        </w:rPr>
        <w:t>1</w:t>
      </w:r>
      <w:r w:rsidRPr="0094742F">
        <w:rPr>
          <w:rFonts w:asciiTheme="minorHAnsi" w:hAnsiTheme="minorHAnsi" w:cstheme="minorHAnsi"/>
          <w:sz w:val="22"/>
          <w:szCs w:val="22"/>
        </w:rPr>
        <w:t xml:space="preserve"> bude vystavena ve prospěch Objednatele a bude platná nejméně o dva (2) měsíce déle, než</w:t>
      </w:r>
      <w:r w:rsidR="001155D6">
        <w:rPr>
          <w:rFonts w:asciiTheme="minorHAnsi" w:hAnsiTheme="minorHAnsi" w:cstheme="minorHAnsi"/>
          <w:sz w:val="22"/>
          <w:szCs w:val="22"/>
        </w:rPr>
        <w:t> </w:t>
      </w:r>
      <w:r w:rsidRPr="0094742F">
        <w:rPr>
          <w:rFonts w:asciiTheme="minorHAnsi" w:hAnsiTheme="minorHAnsi" w:cstheme="minorHAnsi"/>
          <w:sz w:val="22"/>
          <w:szCs w:val="22"/>
        </w:rPr>
        <w:t>je</w:t>
      </w:r>
      <w:r w:rsidR="00281E60">
        <w:rPr>
          <w:rFonts w:asciiTheme="minorHAnsi" w:hAnsiTheme="minorHAnsi" w:cstheme="minorHAnsi"/>
          <w:sz w:val="22"/>
          <w:szCs w:val="22"/>
        </w:rPr>
        <w:t> </w:t>
      </w:r>
      <w:r w:rsidR="001155D6">
        <w:rPr>
          <w:rFonts w:asciiTheme="minorHAnsi" w:hAnsiTheme="minorHAnsi" w:cstheme="minorHAnsi"/>
          <w:sz w:val="22"/>
          <w:szCs w:val="22"/>
        </w:rPr>
        <w:t xml:space="preserve">stanoven </w:t>
      </w:r>
      <w:r w:rsidR="00E37CA6">
        <w:rPr>
          <w:rFonts w:asciiTheme="minorHAnsi" w:hAnsiTheme="minorHAnsi" w:cstheme="minorHAnsi"/>
          <w:sz w:val="22"/>
          <w:szCs w:val="22"/>
        </w:rPr>
        <w:t>T</w:t>
      </w:r>
      <w:r w:rsidRPr="0094742F">
        <w:rPr>
          <w:rFonts w:asciiTheme="minorHAnsi" w:hAnsiTheme="minorHAnsi" w:cstheme="minorHAnsi"/>
          <w:sz w:val="22"/>
          <w:szCs w:val="22"/>
        </w:rPr>
        <w:t xml:space="preserve">ermín předání a převzetí Díla, ale neskončí dříve než </w:t>
      </w:r>
      <w:r w:rsidR="001155D6" w:rsidRPr="00C34DA3">
        <w:rPr>
          <w:rFonts w:asciiTheme="minorHAnsi" w:hAnsiTheme="minorHAnsi" w:cstheme="minorHAnsi"/>
          <w:sz w:val="22"/>
          <w:szCs w:val="22"/>
        </w:rPr>
        <w:t xml:space="preserve">ke dni </w:t>
      </w:r>
      <w:r w:rsidR="001155D6" w:rsidRPr="0053187C">
        <w:rPr>
          <w:rFonts w:asciiTheme="minorHAnsi" w:hAnsiTheme="minorHAnsi" w:cstheme="minorHAnsi"/>
          <w:sz w:val="22"/>
          <w:szCs w:val="22"/>
        </w:rPr>
        <w:t xml:space="preserve">oboustranného podpisu protokolu </w:t>
      </w:r>
      <w:r w:rsidR="001155D6">
        <w:rPr>
          <w:rFonts w:asciiTheme="minorHAnsi" w:hAnsiTheme="minorHAnsi" w:cstheme="minorHAnsi"/>
          <w:sz w:val="22"/>
          <w:szCs w:val="22"/>
        </w:rPr>
        <w:t xml:space="preserve">o předání a převzetí Díla bez </w:t>
      </w:r>
      <w:r w:rsidR="00946113">
        <w:rPr>
          <w:rFonts w:asciiTheme="minorHAnsi" w:hAnsiTheme="minorHAnsi" w:cstheme="minorHAnsi"/>
          <w:sz w:val="22"/>
          <w:szCs w:val="22"/>
        </w:rPr>
        <w:t xml:space="preserve">veškerých </w:t>
      </w:r>
      <w:r w:rsidR="001155D6">
        <w:rPr>
          <w:rFonts w:asciiTheme="minorHAnsi" w:hAnsiTheme="minorHAnsi" w:cstheme="minorHAnsi"/>
          <w:sz w:val="22"/>
          <w:szCs w:val="22"/>
        </w:rPr>
        <w:t>vad a nedodělků</w:t>
      </w:r>
      <w:r w:rsidRPr="0094742F">
        <w:rPr>
          <w:rFonts w:asciiTheme="minorHAnsi" w:hAnsiTheme="minorHAnsi" w:cstheme="minorHAnsi"/>
          <w:sz w:val="22"/>
          <w:szCs w:val="22"/>
        </w:rPr>
        <w:t xml:space="preserve">. </w:t>
      </w:r>
    </w:p>
    <w:p w14:paraId="3F2CB79A" w14:textId="3AEA5CEE" w:rsidR="0094742F" w:rsidRPr="0094742F" w:rsidRDefault="0094742F" w:rsidP="0094742F">
      <w:pPr>
        <w:pStyle w:val="Odstavecseseznamem"/>
        <w:numPr>
          <w:ilvl w:val="1"/>
          <w:numId w:val="10"/>
        </w:numPr>
        <w:spacing w:after="120"/>
        <w:ind w:left="567" w:hanging="567"/>
        <w:contextualSpacing w:val="0"/>
        <w:jc w:val="both"/>
        <w:rPr>
          <w:rFonts w:asciiTheme="minorHAnsi" w:hAnsiTheme="minorHAnsi" w:cstheme="minorHAnsi"/>
          <w:sz w:val="22"/>
          <w:szCs w:val="22"/>
        </w:rPr>
      </w:pPr>
      <w:r w:rsidRPr="0094742F">
        <w:rPr>
          <w:rFonts w:asciiTheme="minorHAnsi" w:hAnsiTheme="minorHAnsi" w:cstheme="minorHAnsi"/>
          <w:sz w:val="22"/>
          <w:szCs w:val="22"/>
        </w:rPr>
        <w:t xml:space="preserve">Bankovní </w:t>
      </w:r>
      <w:r w:rsidR="00D87A75">
        <w:rPr>
          <w:rFonts w:asciiTheme="minorHAnsi" w:hAnsiTheme="minorHAnsi" w:cstheme="minorHAnsi"/>
          <w:sz w:val="22"/>
          <w:szCs w:val="22"/>
        </w:rPr>
        <w:t>zárukou</w:t>
      </w:r>
      <w:r w:rsidR="00D87A75" w:rsidRPr="0094742F">
        <w:rPr>
          <w:rFonts w:asciiTheme="minorHAnsi" w:hAnsiTheme="minorHAnsi" w:cstheme="minorHAnsi"/>
          <w:sz w:val="22"/>
          <w:szCs w:val="22"/>
        </w:rPr>
        <w:t xml:space="preserve"> </w:t>
      </w:r>
      <w:r w:rsidRPr="0094742F">
        <w:rPr>
          <w:rFonts w:asciiTheme="minorHAnsi" w:hAnsiTheme="minorHAnsi" w:cstheme="minorHAnsi"/>
          <w:sz w:val="22"/>
          <w:szCs w:val="22"/>
        </w:rPr>
        <w:t xml:space="preserve">1 bude zajištěna povinnost Zhotovitele k řádnému </w:t>
      </w:r>
      <w:r w:rsidR="00946113">
        <w:rPr>
          <w:rFonts w:asciiTheme="minorHAnsi" w:hAnsiTheme="minorHAnsi" w:cstheme="minorHAnsi"/>
          <w:sz w:val="22"/>
          <w:szCs w:val="22"/>
        </w:rPr>
        <w:t>provádění Díla v souladu s touto Smlouvou</w:t>
      </w:r>
      <w:r w:rsidRPr="0094742F">
        <w:rPr>
          <w:rFonts w:asciiTheme="minorHAnsi" w:hAnsiTheme="minorHAnsi" w:cstheme="minorHAnsi"/>
          <w:sz w:val="22"/>
          <w:szCs w:val="22"/>
        </w:rPr>
        <w:t xml:space="preserve">. Právo z </w:t>
      </w:r>
      <w:r w:rsidR="001155D6">
        <w:rPr>
          <w:rFonts w:asciiTheme="minorHAnsi" w:hAnsiTheme="minorHAnsi" w:cstheme="minorHAnsi"/>
          <w:sz w:val="22"/>
          <w:szCs w:val="22"/>
        </w:rPr>
        <w:t>B</w:t>
      </w:r>
      <w:r w:rsidRPr="0094742F">
        <w:rPr>
          <w:rFonts w:asciiTheme="minorHAnsi" w:hAnsiTheme="minorHAnsi" w:cstheme="minorHAnsi"/>
          <w:sz w:val="22"/>
          <w:szCs w:val="22"/>
        </w:rPr>
        <w:t xml:space="preserve">ankovní </w:t>
      </w:r>
      <w:r w:rsidR="00D87A75">
        <w:rPr>
          <w:rFonts w:asciiTheme="minorHAnsi" w:hAnsiTheme="minorHAnsi" w:cstheme="minorHAnsi"/>
          <w:sz w:val="22"/>
          <w:szCs w:val="22"/>
        </w:rPr>
        <w:t>záruky</w:t>
      </w:r>
      <w:r w:rsidR="00D87A75" w:rsidRPr="0094742F">
        <w:rPr>
          <w:rFonts w:asciiTheme="minorHAnsi" w:hAnsiTheme="minorHAnsi" w:cstheme="minorHAnsi"/>
          <w:sz w:val="22"/>
          <w:szCs w:val="22"/>
        </w:rPr>
        <w:t xml:space="preserve"> </w:t>
      </w:r>
      <w:r w:rsidRPr="0094742F">
        <w:rPr>
          <w:rFonts w:asciiTheme="minorHAnsi" w:hAnsiTheme="minorHAnsi" w:cstheme="minorHAnsi"/>
          <w:sz w:val="22"/>
          <w:szCs w:val="22"/>
        </w:rPr>
        <w:t>1 bude Objednatel oprávněn uplatnit v</w:t>
      </w:r>
      <w:r w:rsidR="0096221A">
        <w:rPr>
          <w:rFonts w:asciiTheme="minorHAnsi" w:hAnsiTheme="minorHAnsi" w:cstheme="minorHAnsi"/>
          <w:sz w:val="22"/>
          <w:szCs w:val="22"/>
        </w:rPr>
        <w:t> </w:t>
      </w:r>
      <w:r w:rsidRPr="0094742F">
        <w:rPr>
          <w:rFonts w:asciiTheme="minorHAnsi" w:hAnsiTheme="minorHAnsi" w:cstheme="minorHAnsi"/>
          <w:sz w:val="22"/>
          <w:szCs w:val="22"/>
        </w:rPr>
        <w:t>případech, že Zhotovitel neuhradí ve sjednané lhůtě smluvní pokuty, náhradu škody, nebo jiné peněžité závazky uplatňované Objednatelem v</w:t>
      </w:r>
      <w:r w:rsidR="0096221A">
        <w:rPr>
          <w:rFonts w:asciiTheme="minorHAnsi" w:hAnsiTheme="minorHAnsi" w:cstheme="minorHAnsi"/>
          <w:sz w:val="22"/>
          <w:szCs w:val="22"/>
        </w:rPr>
        <w:t> </w:t>
      </w:r>
      <w:r w:rsidRPr="0094742F">
        <w:rPr>
          <w:rFonts w:asciiTheme="minorHAnsi" w:hAnsiTheme="minorHAnsi" w:cstheme="minorHAnsi"/>
          <w:sz w:val="22"/>
          <w:szCs w:val="22"/>
        </w:rPr>
        <w:t xml:space="preserve">důsledku neplnění povinností vyplývajících ze Smlouvy, nebo ve stanovené lhůtě nepředá Objednateli </w:t>
      </w:r>
      <w:r w:rsidR="001155D6">
        <w:rPr>
          <w:rFonts w:asciiTheme="minorHAnsi" w:hAnsiTheme="minorHAnsi" w:cstheme="minorHAnsi"/>
          <w:sz w:val="22"/>
          <w:szCs w:val="22"/>
        </w:rPr>
        <w:t>B</w:t>
      </w:r>
      <w:r w:rsidRPr="0094742F">
        <w:rPr>
          <w:rFonts w:asciiTheme="minorHAnsi" w:hAnsiTheme="minorHAnsi" w:cstheme="minorHAnsi"/>
          <w:sz w:val="22"/>
          <w:szCs w:val="22"/>
        </w:rPr>
        <w:t xml:space="preserve">ankovní </w:t>
      </w:r>
      <w:r w:rsidR="00D87A75">
        <w:rPr>
          <w:rFonts w:asciiTheme="minorHAnsi" w:hAnsiTheme="minorHAnsi" w:cstheme="minorHAnsi"/>
          <w:sz w:val="22"/>
          <w:szCs w:val="22"/>
        </w:rPr>
        <w:t xml:space="preserve">záruku </w:t>
      </w:r>
      <w:r w:rsidRPr="0094742F">
        <w:rPr>
          <w:rFonts w:asciiTheme="minorHAnsi" w:hAnsiTheme="minorHAnsi" w:cstheme="minorHAnsi"/>
          <w:sz w:val="22"/>
          <w:szCs w:val="22"/>
        </w:rPr>
        <w:t xml:space="preserve">2 dle podmínek uvedených </w:t>
      </w:r>
      <w:r w:rsidR="00946113">
        <w:rPr>
          <w:rFonts w:asciiTheme="minorHAnsi" w:hAnsiTheme="minorHAnsi" w:cstheme="minorHAnsi"/>
          <w:sz w:val="22"/>
          <w:szCs w:val="22"/>
        </w:rPr>
        <w:t xml:space="preserve">dále </w:t>
      </w:r>
      <w:r w:rsidRPr="0094742F">
        <w:rPr>
          <w:rFonts w:asciiTheme="minorHAnsi" w:hAnsiTheme="minorHAnsi" w:cstheme="minorHAnsi"/>
          <w:sz w:val="22"/>
          <w:szCs w:val="22"/>
        </w:rPr>
        <w:t>v</w:t>
      </w:r>
      <w:r w:rsidR="001155D6">
        <w:rPr>
          <w:rFonts w:asciiTheme="minorHAnsi" w:hAnsiTheme="minorHAnsi" w:cstheme="minorHAnsi"/>
          <w:sz w:val="22"/>
          <w:szCs w:val="22"/>
        </w:rPr>
        <w:t> tomto článku</w:t>
      </w:r>
      <w:r w:rsidRPr="0094742F">
        <w:rPr>
          <w:rFonts w:asciiTheme="minorHAnsi" w:hAnsiTheme="minorHAnsi" w:cstheme="minorHAnsi"/>
          <w:sz w:val="22"/>
          <w:szCs w:val="22"/>
        </w:rPr>
        <w:t xml:space="preserve">.  </w:t>
      </w:r>
    </w:p>
    <w:p w14:paraId="318C5F0B" w14:textId="0A2B51B6" w:rsidR="0094742F" w:rsidRPr="0094742F" w:rsidRDefault="0094742F" w:rsidP="0094742F">
      <w:pPr>
        <w:pStyle w:val="Odstavecseseznamem"/>
        <w:numPr>
          <w:ilvl w:val="1"/>
          <w:numId w:val="10"/>
        </w:numPr>
        <w:spacing w:after="120"/>
        <w:ind w:left="567" w:hanging="567"/>
        <w:contextualSpacing w:val="0"/>
        <w:jc w:val="both"/>
        <w:rPr>
          <w:rFonts w:asciiTheme="minorHAnsi" w:hAnsiTheme="minorHAnsi" w:cstheme="minorHAnsi"/>
          <w:sz w:val="22"/>
          <w:szCs w:val="22"/>
        </w:rPr>
      </w:pPr>
      <w:r w:rsidRPr="0094742F">
        <w:rPr>
          <w:rFonts w:asciiTheme="minorHAnsi" w:hAnsiTheme="minorHAnsi" w:cstheme="minorHAnsi"/>
          <w:sz w:val="22"/>
          <w:szCs w:val="22"/>
        </w:rPr>
        <w:t xml:space="preserve">Bankovní </w:t>
      </w:r>
      <w:r w:rsidR="00D87A75">
        <w:rPr>
          <w:rFonts w:asciiTheme="minorHAnsi" w:hAnsiTheme="minorHAnsi" w:cstheme="minorHAnsi"/>
          <w:sz w:val="22"/>
          <w:szCs w:val="22"/>
        </w:rPr>
        <w:t xml:space="preserve">záruka </w:t>
      </w:r>
      <w:r w:rsidRPr="0094742F">
        <w:rPr>
          <w:rFonts w:asciiTheme="minorHAnsi" w:hAnsiTheme="minorHAnsi" w:cstheme="minorHAnsi"/>
          <w:sz w:val="22"/>
          <w:szCs w:val="22"/>
        </w:rPr>
        <w:t>1 bude vystavena ve prospěch Objednatele jako oprávněného (příjemce</w:t>
      </w:r>
      <w:r w:rsidR="00184C43">
        <w:rPr>
          <w:rFonts w:asciiTheme="minorHAnsi" w:hAnsiTheme="minorHAnsi" w:cstheme="minorHAnsi"/>
          <w:sz w:val="22"/>
          <w:szCs w:val="22"/>
        </w:rPr>
        <w:t> </w:t>
      </w:r>
      <w:r w:rsidRPr="0094742F">
        <w:rPr>
          <w:rFonts w:asciiTheme="minorHAnsi" w:hAnsiTheme="minorHAnsi" w:cstheme="minorHAnsi"/>
          <w:sz w:val="22"/>
          <w:szCs w:val="22"/>
        </w:rPr>
        <w:t xml:space="preserve">bankovní </w:t>
      </w:r>
      <w:r w:rsidR="00D87A75">
        <w:rPr>
          <w:rFonts w:asciiTheme="minorHAnsi" w:hAnsiTheme="minorHAnsi" w:cstheme="minorHAnsi"/>
          <w:sz w:val="22"/>
          <w:szCs w:val="22"/>
        </w:rPr>
        <w:t>záruky</w:t>
      </w:r>
      <w:r w:rsidRPr="0094742F">
        <w:rPr>
          <w:rFonts w:asciiTheme="minorHAnsi" w:hAnsiTheme="minorHAnsi" w:cstheme="minorHAnsi"/>
          <w:sz w:val="22"/>
          <w:szCs w:val="22"/>
        </w:rPr>
        <w:t>) a z jejího obsahu musí být zřejmé, že banka poskytne Objednateli plnění až do výše zaručené částky</w:t>
      </w:r>
      <w:r w:rsidR="009F5F4D">
        <w:rPr>
          <w:rFonts w:asciiTheme="minorHAnsi" w:hAnsiTheme="minorHAnsi" w:cstheme="minorHAnsi"/>
          <w:sz w:val="22"/>
          <w:szCs w:val="22"/>
        </w:rPr>
        <w:t xml:space="preserve">, a to na první výzvu, bezodkladně, </w:t>
      </w:r>
      <w:r w:rsidR="009F5F4D" w:rsidRPr="009F5F4D">
        <w:rPr>
          <w:rFonts w:asciiTheme="minorHAnsi" w:hAnsiTheme="minorHAnsi" w:cstheme="minorHAnsi"/>
          <w:sz w:val="22"/>
          <w:szCs w:val="22"/>
        </w:rPr>
        <w:t>neodvolatelně a</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bezpodmínečně</w:t>
      </w:r>
      <w:r w:rsidR="009F5F4D">
        <w:rPr>
          <w:rFonts w:asciiTheme="minorHAnsi" w:hAnsiTheme="minorHAnsi" w:cstheme="minorHAnsi"/>
          <w:sz w:val="22"/>
          <w:szCs w:val="22"/>
        </w:rPr>
        <w:t>,</w:t>
      </w:r>
      <w:r w:rsidR="009F5F4D" w:rsidRPr="009F5F4D">
        <w:rPr>
          <w:rFonts w:asciiTheme="minorHAnsi" w:hAnsiTheme="minorHAnsi" w:cstheme="minorHAnsi"/>
          <w:sz w:val="22"/>
          <w:szCs w:val="22"/>
        </w:rPr>
        <w:t xml:space="preserve"> bez</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nutnosti předchozí výzvy Zhotoviteli, bez námitek či omezujících podmínek a</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bez</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prověřování právního důvodu nárok</w:t>
      </w:r>
      <w:r w:rsidR="009F5F4D">
        <w:rPr>
          <w:rFonts w:asciiTheme="minorHAnsi" w:hAnsiTheme="minorHAnsi" w:cstheme="minorHAnsi"/>
          <w:sz w:val="22"/>
          <w:szCs w:val="22"/>
        </w:rPr>
        <w:t>u</w:t>
      </w:r>
      <w:r w:rsidRPr="0094742F">
        <w:rPr>
          <w:rFonts w:asciiTheme="minorHAnsi" w:hAnsiTheme="minorHAnsi" w:cstheme="minorHAnsi"/>
          <w:sz w:val="22"/>
          <w:szCs w:val="22"/>
        </w:rPr>
        <w:t>, a to na základě sdělení, že Zhotovitel řádně neplní své povinnosti vyplývající ze</w:t>
      </w:r>
      <w:r w:rsidR="00281E60">
        <w:rPr>
          <w:rFonts w:asciiTheme="minorHAnsi" w:hAnsiTheme="minorHAnsi" w:cstheme="minorHAnsi"/>
          <w:sz w:val="22"/>
          <w:szCs w:val="22"/>
        </w:rPr>
        <w:t> </w:t>
      </w:r>
      <w:r w:rsidRPr="0094742F">
        <w:rPr>
          <w:rFonts w:asciiTheme="minorHAnsi" w:hAnsiTheme="minorHAnsi" w:cstheme="minorHAnsi"/>
          <w:sz w:val="22"/>
          <w:szCs w:val="22"/>
        </w:rPr>
        <w:t xml:space="preserve">Smlouvy. </w:t>
      </w:r>
    </w:p>
    <w:p w14:paraId="71270980" w14:textId="079FE465" w:rsidR="0094742F" w:rsidRPr="0094742F" w:rsidRDefault="0094742F" w:rsidP="0094742F">
      <w:pPr>
        <w:pStyle w:val="Odstavecseseznamem"/>
        <w:numPr>
          <w:ilvl w:val="1"/>
          <w:numId w:val="10"/>
        </w:numPr>
        <w:spacing w:after="120"/>
        <w:ind w:left="567" w:hanging="567"/>
        <w:contextualSpacing w:val="0"/>
        <w:jc w:val="both"/>
        <w:rPr>
          <w:rFonts w:asciiTheme="minorHAnsi" w:hAnsiTheme="minorHAnsi" w:cstheme="minorHAnsi"/>
          <w:sz w:val="22"/>
          <w:szCs w:val="22"/>
        </w:rPr>
      </w:pPr>
      <w:r w:rsidRPr="0094742F">
        <w:rPr>
          <w:rFonts w:asciiTheme="minorHAnsi" w:hAnsiTheme="minorHAnsi" w:cstheme="minorHAnsi"/>
          <w:sz w:val="22"/>
          <w:szCs w:val="22"/>
        </w:rPr>
        <w:t xml:space="preserve">V případech čerpání z </w:t>
      </w:r>
      <w:r w:rsidR="00184C43">
        <w:rPr>
          <w:rFonts w:asciiTheme="minorHAnsi" w:hAnsiTheme="minorHAnsi" w:cstheme="minorHAnsi"/>
          <w:sz w:val="22"/>
          <w:szCs w:val="22"/>
        </w:rPr>
        <w:t>B</w:t>
      </w:r>
      <w:r w:rsidRPr="0094742F">
        <w:rPr>
          <w:rFonts w:asciiTheme="minorHAnsi" w:hAnsiTheme="minorHAnsi" w:cstheme="minorHAnsi"/>
          <w:sz w:val="22"/>
          <w:szCs w:val="22"/>
        </w:rPr>
        <w:t xml:space="preserve">ankovní </w:t>
      </w:r>
      <w:r w:rsidR="00D87A75">
        <w:rPr>
          <w:rFonts w:asciiTheme="minorHAnsi" w:hAnsiTheme="minorHAnsi" w:cstheme="minorHAnsi"/>
          <w:sz w:val="22"/>
          <w:szCs w:val="22"/>
        </w:rPr>
        <w:t>záruky</w:t>
      </w:r>
      <w:r w:rsidRPr="0094742F">
        <w:rPr>
          <w:rFonts w:asciiTheme="minorHAnsi" w:hAnsiTheme="minorHAnsi" w:cstheme="minorHAnsi"/>
          <w:sz w:val="22"/>
          <w:szCs w:val="22"/>
        </w:rPr>
        <w:t xml:space="preserve"> 1 se Zhotovitel zavazuje doručit Objednateli novou záruční listinu ve znění shodném s předchozí záruční listinou, v původní výši záruky, a to vždy nejpozději do sedmi (7) kalendářních dnů od jejího čerpání. </w:t>
      </w:r>
    </w:p>
    <w:p w14:paraId="01A471E8" w14:textId="64675293" w:rsidR="0094742F" w:rsidRPr="0094742F" w:rsidRDefault="0094742F" w:rsidP="0094742F">
      <w:pPr>
        <w:pStyle w:val="Odstavecseseznamem"/>
        <w:numPr>
          <w:ilvl w:val="1"/>
          <w:numId w:val="10"/>
        </w:numPr>
        <w:spacing w:after="120"/>
        <w:ind w:left="567" w:hanging="567"/>
        <w:contextualSpacing w:val="0"/>
        <w:jc w:val="both"/>
        <w:rPr>
          <w:rFonts w:asciiTheme="minorHAnsi" w:hAnsiTheme="minorHAnsi" w:cstheme="minorHAnsi"/>
          <w:sz w:val="22"/>
          <w:szCs w:val="22"/>
        </w:rPr>
      </w:pPr>
      <w:r w:rsidRPr="0094742F">
        <w:rPr>
          <w:rFonts w:asciiTheme="minorHAnsi" w:hAnsiTheme="minorHAnsi" w:cstheme="minorHAnsi"/>
          <w:sz w:val="22"/>
          <w:szCs w:val="22"/>
        </w:rPr>
        <w:lastRenderedPageBreak/>
        <w:t xml:space="preserve">V případě prodloužení </w:t>
      </w:r>
      <w:r w:rsidR="00E37CA6">
        <w:rPr>
          <w:rFonts w:asciiTheme="minorHAnsi" w:hAnsiTheme="minorHAnsi" w:cstheme="minorHAnsi"/>
          <w:sz w:val="22"/>
          <w:szCs w:val="22"/>
        </w:rPr>
        <w:t>T</w:t>
      </w:r>
      <w:r w:rsidRPr="0094742F">
        <w:rPr>
          <w:rFonts w:asciiTheme="minorHAnsi" w:hAnsiTheme="minorHAnsi" w:cstheme="minorHAnsi"/>
          <w:sz w:val="22"/>
          <w:szCs w:val="22"/>
        </w:rPr>
        <w:t>ermínu předání a převzetí Díla</w:t>
      </w:r>
      <w:r w:rsidR="00184C43">
        <w:rPr>
          <w:rFonts w:asciiTheme="minorHAnsi" w:hAnsiTheme="minorHAnsi" w:cstheme="minorHAnsi"/>
          <w:sz w:val="22"/>
          <w:szCs w:val="22"/>
        </w:rPr>
        <w:t xml:space="preserve"> </w:t>
      </w:r>
      <w:r w:rsidRPr="0094742F">
        <w:rPr>
          <w:rFonts w:asciiTheme="minorHAnsi" w:hAnsiTheme="minorHAnsi" w:cstheme="minorHAnsi"/>
          <w:sz w:val="22"/>
          <w:szCs w:val="22"/>
        </w:rPr>
        <w:t>v souladu s</w:t>
      </w:r>
      <w:r w:rsidR="00184C43">
        <w:rPr>
          <w:rFonts w:asciiTheme="minorHAnsi" w:hAnsiTheme="minorHAnsi" w:cstheme="minorHAnsi"/>
          <w:sz w:val="22"/>
          <w:szCs w:val="22"/>
        </w:rPr>
        <w:t xml:space="preserve"> touto </w:t>
      </w:r>
      <w:r w:rsidRPr="0094742F">
        <w:rPr>
          <w:rFonts w:asciiTheme="minorHAnsi" w:hAnsiTheme="minorHAnsi" w:cstheme="minorHAnsi"/>
          <w:sz w:val="22"/>
          <w:szCs w:val="22"/>
        </w:rPr>
        <w:t>Smlouvou se</w:t>
      </w:r>
      <w:r w:rsidR="00184C43">
        <w:rPr>
          <w:rFonts w:asciiTheme="minorHAnsi" w:hAnsiTheme="minorHAnsi" w:cstheme="minorHAnsi"/>
          <w:sz w:val="22"/>
          <w:szCs w:val="22"/>
        </w:rPr>
        <w:t> </w:t>
      </w:r>
      <w:r w:rsidRPr="0094742F">
        <w:rPr>
          <w:rFonts w:asciiTheme="minorHAnsi" w:hAnsiTheme="minorHAnsi" w:cstheme="minorHAnsi"/>
          <w:sz w:val="22"/>
          <w:szCs w:val="22"/>
        </w:rPr>
        <w:t xml:space="preserve">Zhotovitel zavazuje doručit Objednateli novou záruční listinu ve znění shodném s předchozí záruční listinou, v původní výši záruky, splňující podmínku platnosti nejméně o dva (2) měsíce déle, než je </w:t>
      </w:r>
      <w:r w:rsidR="00E37CA6">
        <w:rPr>
          <w:rFonts w:asciiTheme="minorHAnsi" w:hAnsiTheme="minorHAnsi" w:cstheme="minorHAnsi"/>
          <w:sz w:val="22"/>
          <w:szCs w:val="22"/>
        </w:rPr>
        <w:t>T</w:t>
      </w:r>
      <w:r w:rsidRPr="0094742F">
        <w:rPr>
          <w:rFonts w:asciiTheme="minorHAnsi" w:hAnsiTheme="minorHAnsi" w:cstheme="minorHAnsi"/>
          <w:sz w:val="22"/>
          <w:szCs w:val="22"/>
        </w:rPr>
        <w:t xml:space="preserve">ermín předání a převzetí Díla, a to vždy nejpozději do sedmi (7) kalendářních dnů od podpisu aktualizovaného </w:t>
      </w:r>
      <w:r w:rsidR="00184C43">
        <w:rPr>
          <w:rFonts w:asciiTheme="minorHAnsi" w:hAnsiTheme="minorHAnsi" w:cstheme="minorHAnsi"/>
          <w:sz w:val="22"/>
          <w:szCs w:val="22"/>
        </w:rPr>
        <w:t>č</w:t>
      </w:r>
      <w:r w:rsidRPr="0094742F">
        <w:rPr>
          <w:rFonts w:asciiTheme="minorHAnsi" w:hAnsiTheme="minorHAnsi" w:cstheme="minorHAnsi"/>
          <w:sz w:val="22"/>
          <w:szCs w:val="22"/>
        </w:rPr>
        <w:t xml:space="preserve">asového </w:t>
      </w:r>
      <w:r w:rsidR="00184C43">
        <w:rPr>
          <w:rFonts w:asciiTheme="minorHAnsi" w:hAnsiTheme="minorHAnsi" w:cstheme="minorHAnsi"/>
          <w:sz w:val="22"/>
          <w:szCs w:val="22"/>
        </w:rPr>
        <w:t>H</w:t>
      </w:r>
      <w:r w:rsidRPr="0094742F">
        <w:rPr>
          <w:rFonts w:asciiTheme="minorHAnsi" w:hAnsiTheme="minorHAnsi" w:cstheme="minorHAnsi"/>
          <w:sz w:val="22"/>
          <w:szCs w:val="22"/>
        </w:rPr>
        <w:t>armonogramu oběma S</w:t>
      </w:r>
      <w:r w:rsidR="00184C43">
        <w:rPr>
          <w:rFonts w:asciiTheme="minorHAnsi" w:hAnsiTheme="minorHAnsi" w:cstheme="minorHAnsi"/>
          <w:sz w:val="22"/>
          <w:szCs w:val="22"/>
        </w:rPr>
        <w:t>mluvními s</w:t>
      </w:r>
      <w:r w:rsidRPr="0094742F">
        <w:rPr>
          <w:rFonts w:asciiTheme="minorHAnsi" w:hAnsiTheme="minorHAnsi" w:cstheme="minorHAnsi"/>
          <w:sz w:val="22"/>
          <w:szCs w:val="22"/>
        </w:rPr>
        <w:t xml:space="preserve">tranami.  </w:t>
      </w:r>
    </w:p>
    <w:p w14:paraId="79034508" w14:textId="7765A229" w:rsidR="00E87804" w:rsidRPr="0053187C" w:rsidRDefault="00985B5A" w:rsidP="00870AD4">
      <w:pPr>
        <w:pStyle w:val="Odstavecseseznamem"/>
        <w:numPr>
          <w:ilvl w:val="1"/>
          <w:numId w:val="10"/>
        </w:numPr>
        <w:spacing w:after="12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B</w:t>
      </w:r>
      <w:r w:rsidR="00E45052">
        <w:rPr>
          <w:rFonts w:asciiTheme="minorHAnsi" w:hAnsiTheme="minorHAnsi" w:cstheme="minorHAnsi"/>
          <w:sz w:val="22"/>
          <w:szCs w:val="22"/>
        </w:rPr>
        <w:t xml:space="preserve">ankovní </w:t>
      </w:r>
      <w:r w:rsidR="00D87A75">
        <w:rPr>
          <w:rFonts w:asciiTheme="minorHAnsi" w:hAnsiTheme="minorHAnsi" w:cstheme="minorHAnsi"/>
          <w:sz w:val="22"/>
          <w:szCs w:val="22"/>
        </w:rPr>
        <w:t>záruka</w:t>
      </w:r>
      <w:r w:rsidR="00D87A75" w:rsidRPr="0053187C">
        <w:rPr>
          <w:rFonts w:asciiTheme="minorHAnsi" w:hAnsiTheme="minorHAnsi" w:cstheme="minorHAnsi"/>
          <w:sz w:val="22"/>
          <w:szCs w:val="22"/>
        </w:rPr>
        <w:t xml:space="preserve"> </w:t>
      </w:r>
      <w:r w:rsidR="00E87804" w:rsidRPr="0053187C">
        <w:rPr>
          <w:rFonts w:asciiTheme="minorHAnsi" w:hAnsiTheme="minorHAnsi" w:cstheme="minorHAnsi"/>
          <w:sz w:val="22"/>
          <w:szCs w:val="22"/>
        </w:rPr>
        <w:t xml:space="preserve">za kvalitu </w:t>
      </w:r>
      <w:r w:rsidR="003A6A98" w:rsidRPr="0053187C">
        <w:rPr>
          <w:rFonts w:asciiTheme="minorHAnsi" w:hAnsiTheme="minorHAnsi" w:cstheme="minorHAnsi"/>
          <w:sz w:val="22"/>
          <w:szCs w:val="22"/>
        </w:rPr>
        <w:t>D</w:t>
      </w:r>
      <w:r w:rsidR="00E87804" w:rsidRPr="0053187C">
        <w:rPr>
          <w:rFonts w:asciiTheme="minorHAnsi" w:hAnsiTheme="minorHAnsi" w:cstheme="minorHAnsi"/>
          <w:sz w:val="22"/>
          <w:szCs w:val="22"/>
        </w:rPr>
        <w:t xml:space="preserve">íla po záruční </w:t>
      </w:r>
      <w:r w:rsidR="005A4DB9">
        <w:rPr>
          <w:rFonts w:asciiTheme="minorHAnsi" w:hAnsiTheme="minorHAnsi" w:cstheme="minorHAnsi"/>
          <w:sz w:val="22"/>
          <w:szCs w:val="22"/>
        </w:rPr>
        <w:t>dobu</w:t>
      </w:r>
      <w:r w:rsidR="00E87804" w:rsidRPr="0053187C">
        <w:rPr>
          <w:rFonts w:asciiTheme="minorHAnsi" w:hAnsiTheme="minorHAnsi" w:cstheme="minorHAnsi"/>
          <w:sz w:val="22"/>
          <w:szCs w:val="22"/>
        </w:rPr>
        <w:t xml:space="preserve"> </w:t>
      </w:r>
      <w:r w:rsidR="0096221A" w:rsidRPr="0094742F">
        <w:rPr>
          <w:rFonts w:asciiTheme="minorHAnsi" w:hAnsiTheme="minorHAnsi" w:cstheme="minorHAnsi"/>
          <w:sz w:val="22"/>
          <w:szCs w:val="22"/>
        </w:rPr>
        <w:t>(dále jen „</w:t>
      </w:r>
      <w:r w:rsidR="0096221A">
        <w:rPr>
          <w:rFonts w:asciiTheme="minorHAnsi" w:hAnsiTheme="minorHAnsi" w:cstheme="minorHAnsi"/>
          <w:b/>
          <w:bCs/>
          <w:sz w:val="22"/>
          <w:szCs w:val="22"/>
        </w:rPr>
        <w:t>B</w:t>
      </w:r>
      <w:r w:rsidR="0096221A" w:rsidRPr="001155D6">
        <w:rPr>
          <w:rFonts w:asciiTheme="minorHAnsi" w:hAnsiTheme="minorHAnsi" w:cstheme="minorHAnsi"/>
          <w:b/>
          <w:bCs/>
          <w:sz w:val="22"/>
          <w:szCs w:val="22"/>
        </w:rPr>
        <w:t xml:space="preserve">ankovní </w:t>
      </w:r>
      <w:r w:rsidR="00D87A75">
        <w:rPr>
          <w:rFonts w:asciiTheme="minorHAnsi" w:hAnsiTheme="minorHAnsi" w:cstheme="minorHAnsi"/>
          <w:b/>
          <w:bCs/>
          <w:sz w:val="22"/>
          <w:szCs w:val="22"/>
        </w:rPr>
        <w:t>záruka</w:t>
      </w:r>
      <w:r w:rsidR="00D87A75" w:rsidRPr="001155D6">
        <w:rPr>
          <w:rFonts w:asciiTheme="minorHAnsi" w:hAnsiTheme="minorHAnsi" w:cstheme="minorHAnsi"/>
          <w:b/>
          <w:bCs/>
          <w:sz w:val="22"/>
          <w:szCs w:val="22"/>
        </w:rPr>
        <w:t xml:space="preserve"> </w:t>
      </w:r>
      <w:r w:rsidR="0096221A">
        <w:rPr>
          <w:rFonts w:asciiTheme="minorHAnsi" w:hAnsiTheme="minorHAnsi" w:cstheme="minorHAnsi"/>
          <w:b/>
          <w:bCs/>
          <w:sz w:val="22"/>
          <w:szCs w:val="22"/>
        </w:rPr>
        <w:t>2</w:t>
      </w:r>
      <w:r w:rsidR="0096221A" w:rsidRPr="0094742F">
        <w:rPr>
          <w:rFonts w:asciiTheme="minorHAnsi" w:hAnsiTheme="minorHAnsi" w:cstheme="minorHAnsi"/>
          <w:sz w:val="22"/>
          <w:szCs w:val="22"/>
        </w:rPr>
        <w:t>“)</w:t>
      </w:r>
      <w:r w:rsidR="0096221A">
        <w:rPr>
          <w:rFonts w:asciiTheme="minorHAnsi" w:hAnsiTheme="minorHAnsi" w:cstheme="minorHAnsi"/>
          <w:sz w:val="22"/>
          <w:szCs w:val="22"/>
        </w:rPr>
        <w:t xml:space="preserve"> </w:t>
      </w:r>
      <w:r w:rsidR="00E87804" w:rsidRPr="0053187C">
        <w:rPr>
          <w:rFonts w:asciiTheme="minorHAnsi" w:hAnsiTheme="minorHAnsi" w:cstheme="minorHAnsi"/>
          <w:sz w:val="22"/>
          <w:szCs w:val="22"/>
        </w:rPr>
        <w:t>bude vystavena ve formě bankovní záruky ve</w:t>
      </w:r>
      <w:r w:rsidR="00640B35">
        <w:rPr>
          <w:rFonts w:asciiTheme="minorHAnsi" w:hAnsiTheme="minorHAnsi" w:cstheme="minorHAnsi"/>
          <w:sz w:val="22"/>
          <w:szCs w:val="22"/>
        </w:rPr>
        <w:t> </w:t>
      </w:r>
      <w:r w:rsidR="00E87804" w:rsidRPr="0053187C">
        <w:rPr>
          <w:rFonts w:asciiTheme="minorHAnsi" w:hAnsiTheme="minorHAnsi" w:cstheme="minorHAnsi"/>
          <w:sz w:val="22"/>
          <w:szCs w:val="22"/>
        </w:rPr>
        <w:t xml:space="preserve">výši </w:t>
      </w:r>
      <w:r w:rsidR="00DD0EC0">
        <w:rPr>
          <w:rFonts w:asciiTheme="minorHAnsi" w:hAnsiTheme="minorHAnsi" w:cstheme="minorHAnsi"/>
          <w:sz w:val="22"/>
          <w:szCs w:val="22"/>
        </w:rPr>
        <w:t>5</w:t>
      </w:r>
      <w:r w:rsidR="00013BBF">
        <w:rPr>
          <w:rFonts w:asciiTheme="minorHAnsi" w:hAnsiTheme="minorHAnsi" w:cstheme="minorHAnsi"/>
          <w:sz w:val="22"/>
          <w:szCs w:val="22"/>
        </w:rPr>
        <w:t> </w:t>
      </w:r>
      <w:r w:rsidR="00DD0EC0">
        <w:rPr>
          <w:rFonts w:asciiTheme="minorHAnsi" w:hAnsiTheme="minorHAnsi" w:cstheme="minorHAnsi"/>
          <w:sz w:val="22"/>
          <w:szCs w:val="22"/>
        </w:rPr>
        <w:t>%</w:t>
      </w:r>
      <w:r w:rsidR="005A4DB9">
        <w:rPr>
          <w:rFonts w:asciiTheme="minorHAnsi" w:hAnsiTheme="minorHAnsi" w:cstheme="minorHAnsi"/>
          <w:sz w:val="22"/>
          <w:szCs w:val="22"/>
        </w:rPr>
        <w:t> </w:t>
      </w:r>
      <w:r w:rsidR="00DD0EC0">
        <w:rPr>
          <w:rFonts w:asciiTheme="minorHAnsi" w:hAnsiTheme="minorHAnsi" w:cstheme="minorHAnsi"/>
          <w:sz w:val="22"/>
          <w:szCs w:val="22"/>
        </w:rPr>
        <w:t>z</w:t>
      </w:r>
      <w:r w:rsidR="005A4DB9">
        <w:rPr>
          <w:rFonts w:asciiTheme="minorHAnsi" w:hAnsiTheme="minorHAnsi" w:cstheme="minorHAnsi"/>
          <w:sz w:val="22"/>
          <w:szCs w:val="22"/>
        </w:rPr>
        <w:t> </w:t>
      </w:r>
      <w:r w:rsidR="00DD0EC0">
        <w:rPr>
          <w:rFonts w:asciiTheme="minorHAnsi" w:hAnsiTheme="minorHAnsi" w:cstheme="minorHAnsi"/>
          <w:sz w:val="22"/>
          <w:szCs w:val="22"/>
        </w:rPr>
        <w:t>celkové ceny Díla dle této Smlouvy</w:t>
      </w:r>
      <w:r w:rsidR="005A4DB9">
        <w:rPr>
          <w:rFonts w:asciiTheme="minorHAnsi" w:hAnsiTheme="minorHAnsi" w:cstheme="minorHAnsi"/>
          <w:sz w:val="22"/>
          <w:szCs w:val="22"/>
        </w:rPr>
        <w:t xml:space="preserve"> bez DPH</w:t>
      </w:r>
      <w:r w:rsidR="004A30EC">
        <w:rPr>
          <w:rFonts w:asciiTheme="minorHAnsi" w:hAnsiTheme="minorHAnsi" w:cstheme="minorHAnsi"/>
          <w:sz w:val="22"/>
          <w:szCs w:val="22"/>
        </w:rPr>
        <w:t>, a v souladu s článkem 6.10. této Smlouvy</w:t>
      </w:r>
      <w:r w:rsidR="00E87804" w:rsidRPr="0053187C">
        <w:rPr>
          <w:rFonts w:asciiTheme="minorHAnsi" w:hAnsiTheme="minorHAnsi" w:cstheme="minorHAnsi"/>
          <w:sz w:val="22"/>
          <w:szCs w:val="22"/>
        </w:rPr>
        <w:t xml:space="preserve">. </w:t>
      </w:r>
      <w:r w:rsidR="00E45052">
        <w:rPr>
          <w:rFonts w:asciiTheme="minorHAnsi" w:hAnsiTheme="minorHAnsi" w:cstheme="minorHAnsi"/>
          <w:sz w:val="22"/>
          <w:szCs w:val="22"/>
        </w:rPr>
        <w:t xml:space="preserve">Bankovní </w:t>
      </w:r>
      <w:r w:rsidR="00D87A75">
        <w:rPr>
          <w:rFonts w:asciiTheme="minorHAnsi" w:hAnsiTheme="minorHAnsi" w:cstheme="minorHAnsi"/>
          <w:sz w:val="22"/>
          <w:szCs w:val="22"/>
        </w:rPr>
        <w:t>záruka</w:t>
      </w:r>
      <w:r w:rsidR="00D87A75" w:rsidRPr="0053187C">
        <w:rPr>
          <w:rFonts w:asciiTheme="minorHAnsi" w:hAnsiTheme="minorHAnsi" w:cstheme="minorHAnsi"/>
          <w:sz w:val="22"/>
          <w:szCs w:val="22"/>
        </w:rPr>
        <w:t xml:space="preserve"> </w:t>
      </w:r>
      <w:r w:rsidR="0096221A">
        <w:rPr>
          <w:rFonts w:asciiTheme="minorHAnsi" w:hAnsiTheme="minorHAnsi" w:cstheme="minorHAnsi"/>
          <w:sz w:val="22"/>
          <w:szCs w:val="22"/>
        </w:rPr>
        <w:t>2</w:t>
      </w:r>
      <w:r w:rsidR="00E87804" w:rsidRPr="0053187C">
        <w:rPr>
          <w:rFonts w:asciiTheme="minorHAnsi" w:hAnsiTheme="minorHAnsi" w:cstheme="minorHAnsi"/>
          <w:sz w:val="22"/>
          <w:szCs w:val="22"/>
        </w:rPr>
        <w:t xml:space="preserve"> musí být předložena nejpozději </w:t>
      </w:r>
      <w:r w:rsidR="004B4E57" w:rsidRPr="00C34DA3">
        <w:rPr>
          <w:rFonts w:asciiTheme="minorHAnsi" w:hAnsiTheme="minorHAnsi" w:cstheme="minorHAnsi"/>
          <w:sz w:val="22"/>
          <w:szCs w:val="22"/>
        </w:rPr>
        <w:t xml:space="preserve">ke dni </w:t>
      </w:r>
      <w:r w:rsidR="00E87804" w:rsidRPr="0053187C">
        <w:rPr>
          <w:rFonts w:asciiTheme="minorHAnsi" w:hAnsiTheme="minorHAnsi" w:cstheme="minorHAnsi"/>
          <w:sz w:val="22"/>
          <w:szCs w:val="22"/>
        </w:rPr>
        <w:t xml:space="preserve">oboustranného podpisu protokolu </w:t>
      </w:r>
      <w:r w:rsidR="00870AD4">
        <w:rPr>
          <w:rFonts w:asciiTheme="minorHAnsi" w:hAnsiTheme="minorHAnsi" w:cstheme="minorHAnsi"/>
          <w:sz w:val="22"/>
          <w:szCs w:val="22"/>
        </w:rPr>
        <w:t xml:space="preserve">o předání a převzetí Díla bez </w:t>
      </w:r>
      <w:r w:rsidR="009F5F4D">
        <w:rPr>
          <w:rFonts w:asciiTheme="minorHAnsi" w:hAnsiTheme="minorHAnsi" w:cstheme="minorHAnsi"/>
          <w:sz w:val="22"/>
          <w:szCs w:val="22"/>
        </w:rPr>
        <w:t xml:space="preserve">veškerých </w:t>
      </w:r>
      <w:r w:rsidR="00870AD4">
        <w:rPr>
          <w:rFonts w:asciiTheme="minorHAnsi" w:hAnsiTheme="minorHAnsi" w:cstheme="minorHAnsi"/>
          <w:sz w:val="22"/>
          <w:szCs w:val="22"/>
        </w:rPr>
        <w:t>vad a nedodělků</w:t>
      </w:r>
      <w:r w:rsidR="00E87804" w:rsidRPr="0053187C">
        <w:rPr>
          <w:rFonts w:asciiTheme="minorHAnsi" w:hAnsiTheme="minorHAnsi" w:cstheme="minorHAnsi"/>
          <w:sz w:val="22"/>
          <w:szCs w:val="22"/>
        </w:rPr>
        <w:t>. Objednatel bude oprávněn z</w:t>
      </w:r>
      <w:r w:rsidR="00B75F3C">
        <w:rPr>
          <w:rFonts w:asciiTheme="minorHAnsi" w:hAnsiTheme="minorHAnsi" w:cstheme="minorHAnsi"/>
          <w:sz w:val="22"/>
          <w:szCs w:val="22"/>
        </w:rPr>
        <w:t> </w:t>
      </w:r>
      <w:r w:rsidR="00E87804" w:rsidRPr="0053187C">
        <w:rPr>
          <w:rFonts w:asciiTheme="minorHAnsi" w:hAnsiTheme="minorHAnsi" w:cstheme="minorHAnsi"/>
          <w:sz w:val="22"/>
          <w:szCs w:val="22"/>
        </w:rPr>
        <w:t xml:space="preserve">této </w:t>
      </w:r>
      <w:r w:rsidR="00E45052">
        <w:rPr>
          <w:rFonts w:asciiTheme="minorHAnsi" w:hAnsiTheme="minorHAnsi" w:cstheme="minorHAnsi"/>
          <w:sz w:val="22"/>
          <w:szCs w:val="22"/>
        </w:rPr>
        <w:t xml:space="preserve">bankovní </w:t>
      </w:r>
      <w:r w:rsidR="00D87A75">
        <w:rPr>
          <w:rFonts w:asciiTheme="minorHAnsi" w:hAnsiTheme="minorHAnsi" w:cstheme="minorHAnsi"/>
          <w:sz w:val="22"/>
          <w:szCs w:val="22"/>
        </w:rPr>
        <w:t>záruky</w:t>
      </w:r>
      <w:r w:rsidR="00D87A75" w:rsidRPr="0053187C">
        <w:rPr>
          <w:rFonts w:asciiTheme="minorHAnsi" w:hAnsiTheme="minorHAnsi" w:cstheme="minorHAnsi"/>
          <w:sz w:val="22"/>
          <w:szCs w:val="22"/>
        </w:rPr>
        <w:t xml:space="preserve"> </w:t>
      </w:r>
      <w:r w:rsidR="00E87804" w:rsidRPr="0053187C">
        <w:rPr>
          <w:rFonts w:asciiTheme="minorHAnsi" w:hAnsiTheme="minorHAnsi" w:cstheme="minorHAnsi"/>
          <w:sz w:val="22"/>
          <w:szCs w:val="22"/>
        </w:rPr>
        <w:t xml:space="preserve">čerpat </w:t>
      </w:r>
      <w:r w:rsidR="006E0128">
        <w:rPr>
          <w:rFonts w:asciiTheme="minorHAnsi" w:hAnsiTheme="minorHAnsi" w:cstheme="minorHAnsi"/>
          <w:sz w:val="22"/>
          <w:szCs w:val="22"/>
        </w:rPr>
        <w:t>na</w:t>
      </w:r>
      <w:r w:rsidR="00640B35">
        <w:rPr>
          <w:rFonts w:asciiTheme="minorHAnsi" w:hAnsiTheme="minorHAnsi" w:cstheme="minorHAnsi"/>
          <w:sz w:val="22"/>
          <w:szCs w:val="22"/>
        </w:rPr>
        <w:t> </w:t>
      </w:r>
      <w:r w:rsidR="006E0128">
        <w:rPr>
          <w:rFonts w:asciiTheme="minorHAnsi" w:hAnsiTheme="minorHAnsi" w:cstheme="minorHAnsi"/>
          <w:sz w:val="22"/>
          <w:szCs w:val="22"/>
        </w:rPr>
        <w:t>první výzvu</w:t>
      </w:r>
      <w:r w:rsidR="009F5F4D">
        <w:rPr>
          <w:rFonts w:asciiTheme="minorHAnsi" w:hAnsiTheme="minorHAnsi" w:cstheme="minorHAnsi"/>
          <w:sz w:val="22"/>
          <w:szCs w:val="22"/>
        </w:rPr>
        <w:t xml:space="preserve">, bezodkladně, </w:t>
      </w:r>
      <w:r w:rsidR="009F5F4D" w:rsidRPr="009F5F4D">
        <w:rPr>
          <w:rFonts w:asciiTheme="minorHAnsi" w:hAnsiTheme="minorHAnsi" w:cstheme="minorHAnsi"/>
          <w:sz w:val="22"/>
          <w:szCs w:val="22"/>
        </w:rPr>
        <w:t>neodvolatelně a</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bezpodmínečně</w:t>
      </w:r>
      <w:r w:rsidR="009F5F4D">
        <w:rPr>
          <w:rFonts w:asciiTheme="minorHAnsi" w:hAnsiTheme="minorHAnsi" w:cstheme="minorHAnsi"/>
          <w:sz w:val="22"/>
          <w:szCs w:val="22"/>
        </w:rPr>
        <w:t>,</w:t>
      </w:r>
      <w:r w:rsidR="009F5F4D" w:rsidRPr="009F5F4D">
        <w:rPr>
          <w:rFonts w:asciiTheme="minorHAnsi" w:hAnsiTheme="minorHAnsi" w:cstheme="minorHAnsi"/>
          <w:sz w:val="22"/>
          <w:szCs w:val="22"/>
        </w:rPr>
        <w:t xml:space="preserve"> bez</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nutnosti předchozí výzvy Zhotoviteli, bez námitek či</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omezujících podmínek</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bez</w:t>
      </w:r>
      <w:r w:rsidR="009F5F4D">
        <w:rPr>
          <w:rFonts w:asciiTheme="minorHAnsi" w:hAnsiTheme="minorHAnsi" w:cstheme="minorHAnsi"/>
          <w:sz w:val="22"/>
          <w:szCs w:val="22"/>
        </w:rPr>
        <w:t> </w:t>
      </w:r>
      <w:r w:rsidR="009F5F4D" w:rsidRPr="009F5F4D">
        <w:rPr>
          <w:rFonts w:asciiTheme="minorHAnsi" w:hAnsiTheme="minorHAnsi" w:cstheme="minorHAnsi"/>
          <w:sz w:val="22"/>
          <w:szCs w:val="22"/>
        </w:rPr>
        <w:t>prověřování právního důvodu nárok</w:t>
      </w:r>
      <w:r w:rsidR="009F5F4D">
        <w:rPr>
          <w:rFonts w:asciiTheme="minorHAnsi" w:hAnsiTheme="minorHAnsi" w:cstheme="minorHAnsi"/>
          <w:sz w:val="22"/>
          <w:szCs w:val="22"/>
        </w:rPr>
        <w:t>u</w:t>
      </w:r>
      <w:r w:rsidR="006E0128">
        <w:rPr>
          <w:rFonts w:asciiTheme="minorHAnsi" w:hAnsiTheme="minorHAnsi" w:cstheme="minorHAnsi"/>
          <w:sz w:val="22"/>
          <w:szCs w:val="22"/>
        </w:rPr>
        <w:t xml:space="preserve"> a</w:t>
      </w:r>
      <w:r w:rsidR="0096221A">
        <w:rPr>
          <w:rFonts w:asciiTheme="minorHAnsi" w:hAnsiTheme="minorHAnsi" w:cstheme="minorHAnsi"/>
          <w:sz w:val="22"/>
          <w:szCs w:val="22"/>
        </w:rPr>
        <w:t> </w:t>
      </w:r>
      <w:r w:rsidR="006E0128">
        <w:rPr>
          <w:rFonts w:asciiTheme="minorHAnsi" w:hAnsiTheme="minorHAnsi" w:cstheme="minorHAnsi"/>
          <w:sz w:val="22"/>
          <w:szCs w:val="22"/>
        </w:rPr>
        <w:t xml:space="preserve">bez výhrad </w:t>
      </w:r>
      <w:r w:rsidR="00091E99">
        <w:rPr>
          <w:rFonts w:asciiTheme="minorHAnsi" w:hAnsiTheme="minorHAnsi" w:cstheme="minorHAnsi"/>
          <w:sz w:val="22"/>
          <w:szCs w:val="22"/>
        </w:rPr>
        <w:t xml:space="preserve">Zhotovitele </w:t>
      </w:r>
      <w:r w:rsidR="00E87804" w:rsidRPr="0053187C">
        <w:rPr>
          <w:rFonts w:asciiTheme="minorHAnsi" w:hAnsiTheme="minorHAnsi" w:cstheme="minorHAnsi"/>
          <w:sz w:val="22"/>
          <w:szCs w:val="22"/>
        </w:rPr>
        <w:t xml:space="preserve">veškeré nároky vzniklé neplněním povinností </w:t>
      </w:r>
      <w:r w:rsidR="003A6A98" w:rsidRPr="0053187C">
        <w:rPr>
          <w:rFonts w:asciiTheme="minorHAnsi" w:hAnsiTheme="minorHAnsi" w:cstheme="minorHAnsi"/>
          <w:sz w:val="22"/>
          <w:szCs w:val="22"/>
        </w:rPr>
        <w:t>Z</w:t>
      </w:r>
      <w:r w:rsidR="00E87804" w:rsidRPr="0053187C">
        <w:rPr>
          <w:rFonts w:asciiTheme="minorHAnsi" w:hAnsiTheme="minorHAnsi" w:cstheme="minorHAnsi"/>
          <w:sz w:val="22"/>
          <w:szCs w:val="22"/>
        </w:rPr>
        <w:t>hotovitele k</w:t>
      </w:r>
      <w:r w:rsidR="00B75F3C">
        <w:rPr>
          <w:rFonts w:asciiTheme="minorHAnsi" w:hAnsiTheme="minorHAnsi" w:cstheme="minorHAnsi"/>
          <w:sz w:val="22"/>
          <w:szCs w:val="22"/>
        </w:rPr>
        <w:t> </w:t>
      </w:r>
      <w:r w:rsidR="00E87804" w:rsidRPr="0053187C">
        <w:rPr>
          <w:rFonts w:asciiTheme="minorHAnsi" w:hAnsiTheme="minorHAnsi" w:cstheme="minorHAnsi"/>
          <w:sz w:val="22"/>
          <w:szCs w:val="22"/>
        </w:rPr>
        <w:t>odstraňování vad</w:t>
      </w:r>
      <w:r w:rsidR="00421402">
        <w:rPr>
          <w:rFonts w:asciiTheme="minorHAnsi" w:hAnsiTheme="minorHAnsi" w:cstheme="minorHAnsi"/>
          <w:sz w:val="22"/>
          <w:szCs w:val="22"/>
        </w:rPr>
        <w:t> </w:t>
      </w:r>
      <w:r w:rsidR="00E87804" w:rsidRPr="0053187C">
        <w:rPr>
          <w:rFonts w:asciiTheme="minorHAnsi" w:hAnsiTheme="minorHAnsi" w:cstheme="minorHAnsi"/>
          <w:sz w:val="22"/>
          <w:szCs w:val="22"/>
        </w:rPr>
        <w:t>v</w:t>
      </w:r>
      <w:r w:rsidR="00B75F3C">
        <w:rPr>
          <w:rFonts w:asciiTheme="minorHAnsi" w:hAnsiTheme="minorHAnsi" w:cstheme="minorHAnsi"/>
          <w:sz w:val="22"/>
          <w:szCs w:val="22"/>
        </w:rPr>
        <w:t> </w:t>
      </w:r>
      <w:r w:rsidR="00E87804" w:rsidRPr="0053187C">
        <w:rPr>
          <w:rFonts w:asciiTheme="minorHAnsi" w:hAnsiTheme="minorHAnsi" w:cstheme="minorHAnsi"/>
          <w:sz w:val="22"/>
          <w:szCs w:val="22"/>
        </w:rPr>
        <w:t xml:space="preserve">záruční době. </w:t>
      </w:r>
      <w:r w:rsidR="00F66563">
        <w:rPr>
          <w:rFonts w:asciiTheme="minorHAnsi" w:hAnsiTheme="minorHAnsi" w:cstheme="minorHAnsi"/>
          <w:sz w:val="22"/>
          <w:szCs w:val="22"/>
        </w:rPr>
        <w:t>Bankovní</w:t>
      </w:r>
      <w:r w:rsidR="00E45052">
        <w:rPr>
          <w:rFonts w:asciiTheme="minorHAnsi" w:hAnsiTheme="minorHAnsi" w:cstheme="minorHAnsi"/>
          <w:sz w:val="22"/>
          <w:szCs w:val="22"/>
        </w:rPr>
        <w:t xml:space="preserve"> </w:t>
      </w:r>
      <w:r w:rsidR="00D87A75">
        <w:rPr>
          <w:rFonts w:asciiTheme="minorHAnsi" w:hAnsiTheme="minorHAnsi" w:cstheme="minorHAnsi"/>
          <w:sz w:val="22"/>
          <w:szCs w:val="22"/>
        </w:rPr>
        <w:t>záruka</w:t>
      </w:r>
      <w:r w:rsidR="00D87A75" w:rsidRPr="0053187C">
        <w:rPr>
          <w:rFonts w:asciiTheme="minorHAnsi" w:hAnsiTheme="minorHAnsi" w:cstheme="minorHAnsi"/>
          <w:sz w:val="22"/>
          <w:szCs w:val="22"/>
        </w:rPr>
        <w:t xml:space="preserve"> </w:t>
      </w:r>
      <w:r w:rsidR="00E87804" w:rsidRPr="0053187C">
        <w:rPr>
          <w:rFonts w:asciiTheme="minorHAnsi" w:hAnsiTheme="minorHAnsi" w:cstheme="minorHAnsi"/>
          <w:sz w:val="22"/>
          <w:szCs w:val="22"/>
        </w:rPr>
        <w:t>za</w:t>
      </w:r>
      <w:r w:rsidR="004A30EC">
        <w:rPr>
          <w:rFonts w:asciiTheme="minorHAnsi" w:hAnsiTheme="minorHAnsi" w:cstheme="minorHAnsi"/>
          <w:sz w:val="22"/>
          <w:szCs w:val="22"/>
        </w:rPr>
        <w:t> </w:t>
      </w:r>
      <w:r w:rsidR="00E87804" w:rsidRPr="0053187C">
        <w:rPr>
          <w:rFonts w:asciiTheme="minorHAnsi" w:hAnsiTheme="minorHAnsi" w:cstheme="minorHAnsi"/>
          <w:sz w:val="22"/>
          <w:szCs w:val="22"/>
        </w:rPr>
        <w:t>kvalitu</w:t>
      </w:r>
      <w:r w:rsidR="00630EC8">
        <w:rPr>
          <w:rFonts w:asciiTheme="minorHAnsi" w:hAnsiTheme="minorHAnsi" w:cstheme="minorHAnsi"/>
          <w:sz w:val="22"/>
          <w:szCs w:val="22"/>
        </w:rPr>
        <w:t xml:space="preserve"> Díla</w:t>
      </w:r>
      <w:r w:rsidR="00E87804" w:rsidRPr="0053187C">
        <w:rPr>
          <w:rFonts w:asciiTheme="minorHAnsi" w:hAnsiTheme="minorHAnsi" w:cstheme="minorHAnsi"/>
          <w:sz w:val="22"/>
          <w:szCs w:val="22"/>
        </w:rPr>
        <w:t xml:space="preserve"> musí být platná po celou dobu záruční doby dle této </w:t>
      </w:r>
      <w:r w:rsidR="003A6A98" w:rsidRPr="0053187C">
        <w:rPr>
          <w:rFonts w:asciiTheme="minorHAnsi" w:hAnsiTheme="minorHAnsi" w:cstheme="minorHAnsi"/>
          <w:sz w:val="22"/>
          <w:szCs w:val="22"/>
        </w:rPr>
        <w:t>S</w:t>
      </w:r>
      <w:r w:rsidR="00E87804" w:rsidRPr="0053187C">
        <w:rPr>
          <w:rFonts w:asciiTheme="minorHAnsi" w:hAnsiTheme="minorHAnsi" w:cstheme="minorHAnsi"/>
          <w:sz w:val="22"/>
          <w:szCs w:val="22"/>
        </w:rPr>
        <w:t>mlouvy.</w:t>
      </w:r>
    </w:p>
    <w:p w14:paraId="70795882" w14:textId="6C51C18B" w:rsidR="00080CF8" w:rsidRPr="0096221A" w:rsidRDefault="004B4E57" w:rsidP="0096221A">
      <w:pPr>
        <w:pStyle w:val="Odstavecseseznamem"/>
        <w:numPr>
          <w:ilvl w:val="1"/>
          <w:numId w:val="10"/>
        </w:numPr>
        <w:spacing w:after="12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 xml:space="preserve">Po předání </w:t>
      </w:r>
      <w:r w:rsidR="0096221A">
        <w:rPr>
          <w:rFonts w:asciiTheme="minorHAnsi" w:hAnsiTheme="minorHAnsi" w:cstheme="minorHAnsi"/>
          <w:sz w:val="22"/>
          <w:szCs w:val="22"/>
        </w:rPr>
        <w:t>B</w:t>
      </w:r>
      <w:r w:rsidR="00E45052">
        <w:rPr>
          <w:rFonts w:asciiTheme="minorHAnsi" w:hAnsiTheme="minorHAnsi" w:cstheme="minorHAnsi"/>
          <w:sz w:val="22"/>
          <w:szCs w:val="22"/>
        </w:rPr>
        <w:t xml:space="preserve">ankovní </w:t>
      </w:r>
      <w:r w:rsidR="00D87A75">
        <w:rPr>
          <w:rFonts w:asciiTheme="minorHAnsi" w:hAnsiTheme="minorHAnsi" w:cstheme="minorHAnsi"/>
          <w:sz w:val="22"/>
          <w:szCs w:val="22"/>
        </w:rPr>
        <w:t>záruky</w:t>
      </w:r>
      <w:r w:rsidR="00D87A75" w:rsidRPr="0053187C">
        <w:rPr>
          <w:rFonts w:asciiTheme="minorHAnsi" w:hAnsiTheme="minorHAnsi" w:cstheme="minorHAnsi"/>
          <w:sz w:val="22"/>
          <w:szCs w:val="22"/>
        </w:rPr>
        <w:t xml:space="preserve"> </w:t>
      </w:r>
      <w:r w:rsidR="0096221A">
        <w:rPr>
          <w:rFonts w:asciiTheme="minorHAnsi" w:hAnsiTheme="minorHAnsi" w:cstheme="minorHAnsi"/>
          <w:sz w:val="22"/>
          <w:szCs w:val="22"/>
        </w:rPr>
        <w:t>2</w:t>
      </w:r>
      <w:r>
        <w:rPr>
          <w:rFonts w:asciiTheme="minorHAnsi" w:hAnsiTheme="minorHAnsi" w:cstheme="minorHAnsi"/>
          <w:sz w:val="22"/>
          <w:szCs w:val="22"/>
        </w:rPr>
        <w:t xml:space="preserve"> bude Zhotoviteli uhrazena zbývající část ceny Díla ve</w:t>
      </w:r>
      <w:r w:rsidR="0096221A">
        <w:rPr>
          <w:rFonts w:asciiTheme="minorHAnsi" w:hAnsiTheme="minorHAnsi" w:cstheme="minorHAnsi"/>
          <w:sz w:val="22"/>
          <w:szCs w:val="22"/>
        </w:rPr>
        <w:t> </w:t>
      </w:r>
      <w:r>
        <w:rPr>
          <w:rFonts w:asciiTheme="minorHAnsi" w:hAnsiTheme="minorHAnsi" w:cstheme="minorHAnsi"/>
          <w:sz w:val="22"/>
          <w:szCs w:val="22"/>
        </w:rPr>
        <w:t>výši 5 %</w:t>
      </w:r>
      <w:r w:rsidR="00F81E06">
        <w:rPr>
          <w:rFonts w:asciiTheme="minorHAnsi" w:hAnsiTheme="minorHAnsi" w:cstheme="minorHAnsi"/>
          <w:sz w:val="22"/>
          <w:szCs w:val="22"/>
        </w:rPr>
        <w:t xml:space="preserve"> bez DPH </w:t>
      </w:r>
      <w:r>
        <w:rPr>
          <w:rFonts w:asciiTheme="minorHAnsi" w:hAnsiTheme="minorHAnsi" w:cstheme="minorHAnsi"/>
          <w:sz w:val="22"/>
          <w:szCs w:val="22"/>
        </w:rPr>
        <w:t xml:space="preserve">(článek </w:t>
      </w:r>
      <w:r w:rsidR="00E45052">
        <w:rPr>
          <w:rFonts w:asciiTheme="minorHAnsi" w:hAnsiTheme="minorHAnsi" w:cstheme="minorHAnsi"/>
          <w:sz w:val="22"/>
          <w:szCs w:val="22"/>
        </w:rPr>
        <w:t>6.10</w:t>
      </w:r>
      <w:r w:rsidR="004D1724">
        <w:rPr>
          <w:rFonts w:asciiTheme="minorHAnsi" w:hAnsiTheme="minorHAnsi" w:cstheme="minorHAnsi"/>
          <w:sz w:val="22"/>
          <w:szCs w:val="22"/>
        </w:rPr>
        <w:t>.</w:t>
      </w:r>
      <w:r>
        <w:rPr>
          <w:rFonts w:asciiTheme="minorHAnsi" w:hAnsiTheme="minorHAnsi" w:cstheme="minorHAnsi"/>
          <w:sz w:val="22"/>
          <w:szCs w:val="22"/>
        </w:rPr>
        <w:t>, druhá odrážka této Smlouvy).</w:t>
      </w:r>
    </w:p>
    <w:p w14:paraId="2679C3E5" w14:textId="10FEE4B1" w:rsidR="0096221A" w:rsidRPr="004B4E57" w:rsidRDefault="0096221A" w:rsidP="0096221A">
      <w:pPr>
        <w:pStyle w:val="Odstavecseseznamem"/>
        <w:numPr>
          <w:ilvl w:val="1"/>
          <w:numId w:val="10"/>
        </w:numPr>
        <w:spacing w:after="36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Povinnost obstarat </w:t>
      </w:r>
      <w:r>
        <w:rPr>
          <w:rFonts w:asciiTheme="minorHAnsi" w:hAnsiTheme="minorHAnsi" w:cstheme="minorHAnsi"/>
          <w:sz w:val="22"/>
          <w:szCs w:val="22"/>
        </w:rPr>
        <w:t xml:space="preserve">Bankovní </w:t>
      </w:r>
      <w:r w:rsidR="00D87A75">
        <w:rPr>
          <w:rFonts w:asciiTheme="minorHAnsi" w:hAnsiTheme="minorHAnsi" w:cstheme="minorHAnsi"/>
          <w:sz w:val="22"/>
          <w:szCs w:val="22"/>
        </w:rPr>
        <w:t>záruky</w:t>
      </w:r>
      <w:r w:rsidR="00D87A75" w:rsidRPr="0053187C">
        <w:rPr>
          <w:rFonts w:asciiTheme="minorHAnsi" w:hAnsiTheme="minorHAnsi" w:cstheme="minorHAnsi"/>
          <w:sz w:val="22"/>
          <w:szCs w:val="22"/>
        </w:rPr>
        <w:t xml:space="preserve"> </w:t>
      </w:r>
      <w:r>
        <w:rPr>
          <w:rFonts w:asciiTheme="minorHAnsi" w:hAnsiTheme="minorHAnsi" w:cstheme="minorHAnsi"/>
          <w:sz w:val="22"/>
          <w:szCs w:val="22"/>
        </w:rPr>
        <w:t xml:space="preserve">1 </w:t>
      </w:r>
      <w:r w:rsidR="00D87A75">
        <w:rPr>
          <w:rFonts w:asciiTheme="minorHAnsi" w:hAnsiTheme="minorHAnsi" w:cstheme="minorHAnsi"/>
          <w:sz w:val="22"/>
          <w:szCs w:val="22"/>
        </w:rPr>
        <w:t>a 2</w:t>
      </w:r>
      <w:r>
        <w:rPr>
          <w:rFonts w:asciiTheme="minorHAnsi" w:hAnsiTheme="minorHAnsi" w:cstheme="minorHAnsi"/>
          <w:sz w:val="22"/>
          <w:szCs w:val="22"/>
        </w:rPr>
        <w:t xml:space="preserve"> </w:t>
      </w:r>
      <w:r w:rsidRPr="0053187C">
        <w:rPr>
          <w:rFonts w:asciiTheme="minorHAnsi" w:hAnsiTheme="minorHAnsi" w:cstheme="minorHAnsi"/>
          <w:sz w:val="22"/>
          <w:szCs w:val="22"/>
        </w:rPr>
        <w:t>má Zhotovitel. Veškeré náklady spojené s</w:t>
      </w:r>
      <w:r>
        <w:rPr>
          <w:rFonts w:asciiTheme="minorHAnsi" w:hAnsiTheme="minorHAnsi" w:cstheme="minorHAnsi"/>
          <w:sz w:val="22"/>
          <w:szCs w:val="22"/>
        </w:rPr>
        <w:t> </w:t>
      </w:r>
      <w:r w:rsidRPr="0053187C">
        <w:rPr>
          <w:rFonts w:asciiTheme="minorHAnsi" w:hAnsiTheme="minorHAnsi" w:cstheme="minorHAnsi"/>
          <w:sz w:val="22"/>
          <w:szCs w:val="22"/>
        </w:rPr>
        <w:t>t</w:t>
      </w:r>
      <w:r>
        <w:rPr>
          <w:rFonts w:asciiTheme="minorHAnsi" w:hAnsiTheme="minorHAnsi" w:cstheme="minorHAnsi"/>
          <w:sz w:val="22"/>
          <w:szCs w:val="22"/>
        </w:rPr>
        <w:t xml:space="preserve">ěmito </w:t>
      </w:r>
      <w:r w:rsidR="00D87A75">
        <w:rPr>
          <w:rFonts w:asciiTheme="minorHAnsi" w:hAnsiTheme="minorHAnsi" w:cstheme="minorHAnsi"/>
          <w:sz w:val="22"/>
          <w:szCs w:val="22"/>
        </w:rPr>
        <w:t xml:space="preserve">zárukami </w:t>
      </w:r>
      <w:r w:rsidRPr="0053187C">
        <w:rPr>
          <w:rFonts w:asciiTheme="minorHAnsi" w:hAnsiTheme="minorHAnsi" w:cstheme="minorHAnsi"/>
          <w:sz w:val="22"/>
          <w:szCs w:val="22"/>
        </w:rPr>
        <w:t>a jej</w:t>
      </w:r>
      <w:r>
        <w:rPr>
          <w:rFonts w:asciiTheme="minorHAnsi" w:hAnsiTheme="minorHAnsi" w:cstheme="minorHAnsi"/>
          <w:sz w:val="22"/>
          <w:szCs w:val="22"/>
        </w:rPr>
        <w:t>ich</w:t>
      </w:r>
      <w:r w:rsidRPr="0053187C">
        <w:rPr>
          <w:rFonts w:asciiTheme="minorHAnsi" w:hAnsiTheme="minorHAnsi" w:cstheme="minorHAnsi"/>
          <w:sz w:val="22"/>
          <w:szCs w:val="22"/>
        </w:rPr>
        <w:t xml:space="preserve"> obsahem jsou zahrnuty ve sjednané ceně Díla.</w:t>
      </w:r>
    </w:p>
    <w:p w14:paraId="7A455647" w14:textId="77777777" w:rsidR="00E87804" w:rsidRPr="0053187C" w:rsidRDefault="00E87804">
      <w:pPr>
        <w:pStyle w:val="Nzev"/>
        <w:numPr>
          <w:ilvl w:val="0"/>
          <w:numId w:val="15"/>
        </w:numPr>
        <w:suppressAutoHyphens/>
        <w:spacing w:after="120"/>
        <w:rPr>
          <w:rFonts w:asciiTheme="minorHAnsi" w:hAnsiTheme="minorHAnsi" w:cstheme="minorHAnsi"/>
          <w:bCs/>
          <w:sz w:val="22"/>
          <w:szCs w:val="22"/>
          <w:lang w:eastAsia="ar-SA"/>
        </w:rPr>
      </w:pPr>
      <w:r w:rsidRPr="0053187C">
        <w:rPr>
          <w:rFonts w:asciiTheme="minorHAnsi" w:hAnsiTheme="minorHAnsi" w:cstheme="minorHAnsi"/>
          <w:bCs/>
          <w:sz w:val="22"/>
          <w:szCs w:val="22"/>
          <w:lang w:eastAsia="ar-SA"/>
        </w:rPr>
        <w:t xml:space="preserve">Odstoupení od </w:t>
      </w:r>
      <w:r w:rsidR="00395D4C" w:rsidRPr="0053187C">
        <w:rPr>
          <w:rFonts w:asciiTheme="minorHAnsi" w:hAnsiTheme="minorHAnsi" w:cstheme="minorHAnsi"/>
          <w:bCs/>
          <w:sz w:val="22"/>
          <w:szCs w:val="22"/>
          <w:lang w:eastAsia="ar-SA"/>
        </w:rPr>
        <w:t>S</w:t>
      </w:r>
      <w:r w:rsidRPr="0053187C">
        <w:rPr>
          <w:rFonts w:asciiTheme="minorHAnsi" w:hAnsiTheme="minorHAnsi" w:cstheme="minorHAnsi"/>
          <w:bCs/>
          <w:sz w:val="22"/>
          <w:szCs w:val="22"/>
          <w:lang w:eastAsia="ar-SA"/>
        </w:rPr>
        <w:t>mlouvy a zvláštní ujednání</w:t>
      </w:r>
    </w:p>
    <w:p w14:paraId="510BE717" w14:textId="37FBB50C" w:rsidR="00E87804" w:rsidRPr="004D1724" w:rsidRDefault="00E87804">
      <w:pPr>
        <w:pStyle w:val="Odstavecseseznamem"/>
        <w:numPr>
          <w:ilvl w:val="1"/>
          <w:numId w:val="11"/>
        </w:numPr>
        <w:spacing w:after="120"/>
        <w:ind w:left="567" w:hanging="567"/>
        <w:contextualSpacing w:val="0"/>
        <w:jc w:val="both"/>
        <w:rPr>
          <w:rFonts w:asciiTheme="minorHAnsi" w:hAnsiTheme="minorHAnsi" w:cstheme="minorHAnsi"/>
          <w:b/>
          <w:sz w:val="22"/>
          <w:szCs w:val="22"/>
        </w:rPr>
      </w:pPr>
      <w:r w:rsidRPr="0053187C">
        <w:rPr>
          <w:rFonts w:asciiTheme="minorHAnsi" w:hAnsiTheme="minorHAnsi" w:cstheme="minorHAnsi"/>
          <w:sz w:val="22"/>
          <w:szCs w:val="22"/>
        </w:rPr>
        <w:t xml:space="preserve">Nastanou-li u některé ze </w:t>
      </w:r>
      <w:r w:rsidR="00DF2EC7" w:rsidRPr="0053187C">
        <w:rPr>
          <w:rFonts w:asciiTheme="minorHAnsi" w:hAnsiTheme="minorHAnsi" w:cstheme="minorHAnsi"/>
          <w:sz w:val="22"/>
          <w:szCs w:val="22"/>
        </w:rPr>
        <w:t xml:space="preserve">Smluvních </w:t>
      </w:r>
      <w:r w:rsidRPr="0053187C">
        <w:rPr>
          <w:rFonts w:asciiTheme="minorHAnsi" w:hAnsiTheme="minorHAnsi" w:cstheme="minorHAnsi"/>
          <w:sz w:val="22"/>
          <w:szCs w:val="22"/>
        </w:rPr>
        <w:t xml:space="preserve">stran skutečnosti bránící řádnému plnění této </w:t>
      </w:r>
      <w:r w:rsidR="00DF2EC7" w:rsidRPr="0053187C">
        <w:rPr>
          <w:rFonts w:asciiTheme="minorHAnsi" w:hAnsiTheme="minorHAnsi" w:cstheme="minorHAnsi"/>
          <w:sz w:val="22"/>
          <w:szCs w:val="22"/>
        </w:rPr>
        <w:t>S</w:t>
      </w:r>
      <w:r w:rsidRPr="0053187C">
        <w:rPr>
          <w:rFonts w:asciiTheme="minorHAnsi" w:hAnsiTheme="minorHAnsi" w:cstheme="minorHAnsi"/>
          <w:sz w:val="22"/>
          <w:szCs w:val="22"/>
        </w:rPr>
        <w:t>mlouvy, je</w:t>
      </w:r>
      <w:r w:rsidR="00C3551B" w:rsidRPr="0053187C">
        <w:rPr>
          <w:rFonts w:asciiTheme="minorHAnsi" w:hAnsiTheme="minorHAnsi" w:cstheme="minorHAnsi"/>
          <w:sz w:val="22"/>
          <w:szCs w:val="22"/>
        </w:rPr>
        <w:t> </w:t>
      </w:r>
      <w:r w:rsidRPr="0053187C">
        <w:rPr>
          <w:rFonts w:asciiTheme="minorHAnsi" w:hAnsiTheme="minorHAnsi" w:cstheme="minorHAnsi"/>
          <w:sz w:val="22"/>
          <w:szCs w:val="22"/>
        </w:rPr>
        <w:t xml:space="preserve">povinna to ihned oznámit druhé </w:t>
      </w:r>
      <w:r w:rsidR="00DF2EC7" w:rsidRPr="0053187C">
        <w:rPr>
          <w:rFonts w:asciiTheme="minorHAnsi" w:hAnsiTheme="minorHAnsi" w:cstheme="minorHAnsi"/>
          <w:sz w:val="22"/>
          <w:szCs w:val="22"/>
        </w:rPr>
        <w:t xml:space="preserve">Smluvní </w:t>
      </w:r>
      <w:r w:rsidRPr="0053187C">
        <w:rPr>
          <w:rFonts w:asciiTheme="minorHAnsi" w:hAnsiTheme="minorHAnsi" w:cstheme="minorHAnsi"/>
          <w:sz w:val="22"/>
          <w:szCs w:val="22"/>
        </w:rPr>
        <w:t xml:space="preserve">straně a vyvolat jednání oprávněných </w:t>
      </w:r>
      <w:r w:rsidR="0045345C">
        <w:rPr>
          <w:rFonts w:asciiTheme="minorHAnsi" w:hAnsiTheme="minorHAnsi" w:cstheme="minorHAnsi"/>
          <w:sz w:val="22"/>
          <w:szCs w:val="22"/>
        </w:rPr>
        <w:t>zástupců Smluvních stran</w:t>
      </w:r>
      <w:r w:rsidRPr="0053187C">
        <w:rPr>
          <w:rFonts w:asciiTheme="minorHAnsi" w:hAnsiTheme="minorHAnsi" w:cstheme="minorHAnsi"/>
          <w:sz w:val="22"/>
          <w:szCs w:val="22"/>
        </w:rPr>
        <w:t>.</w:t>
      </w:r>
    </w:p>
    <w:p w14:paraId="50AD3C97" w14:textId="68B152D5" w:rsidR="004D1724" w:rsidRPr="00373A7C" w:rsidRDefault="004D1724">
      <w:pPr>
        <w:pStyle w:val="Odstavecseseznamem"/>
        <w:numPr>
          <w:ilvl w:val="1"/>
          <w:numId w:val="11"/>
        </w:numPr>
        <w:spacing w:after="120"/>
        <w:ind w:left="567" w:hanging="567"/>
        <w:contextualSpacing w:val="0"/>
        <w:jc w:val="both"/>
        <w:rPr>
          <w:rFonts w:asciiTheme="minorHAnsi" w:hAnsiTheme="minorHAnsi" w:cstheme="minorHAnsi"/>
          <w:b/>
          <w:sz w:val="22"/>
          <w:szCs w:val="22"/>
        </w:rPr>
      </w:pPr>
      <w:r>
        <w:rPr>
          <w:rFonts w:asciiTheme="minorHAnsi" w:hAnsiTheme="minorHAnsi" w:cstheme="minorHAnsi"/>
          <w:sz w:val="22"/>
          <w:szCs w:val="22"/>
        </w:rPr>
        <w:t>Objednatel</w:t>
      </w:r>
      <w:r w:rsidRPr="00B84C73">
        <w:rPr>
          <w:rFonts w:asciiTheme="minorHAnsi" w:hAnsiTheme="minorHAnsi" w:cstheme="minorHAnsi"/>
          <w:sz w:val="22"/>
          <w:szCs w:val="22"/>
        </w:rPr>
        <w:t xml:space="preserve"> </w:t>
      </w:r>
      <w:r>
        <w:rPr>
          <w:rFonts w:asciiTheme="minorHAnsi" w:hAnsiTheme="minorHAnsi" w:cstheme="minorHAnsi"/>
          <w:sz w:val="22"/>
          <w:szCs w:val="22"/>
        </w:rPr>
        <w:t xml:space="preserve">je oprávněn tuto Smlouvu předčasně ukončit a odstoupit </w:t>
      </w:r>
      <w:r w:rsidR="00734EDD">
        <w:rPr>
          <w:rFonts w:asciiTheme="minorHAnsi" w:hAnsiTheme="minorHAnsi" w:cstheme="minorHAnsi"/>
          <w:sz w:val="22"/>
          <w:szCs w:val="22"/>
        </w:rPr>
        <w:t>např. </w:t>
      </w:r>
      <w:r w:rsidRPr="00B84C73">
        <w:rPr>
          <w:rFonts w:asciiTheme="minorHAnsi" w:hAnsiTheme="minorHAnsi" w:cstheme="minorHAnsi"/>
          <w:sz w:val="22"/>
          <w:szCs w:val="22"/>
        </w:rPr>
        <w:t>v</w:t>
      </w:r>
      <w:r w:rsidR="00734EDD">
        <w:rPr>
          <w:rFonts w:asciiTheme="minorHAnsi" w:hAnsiTheme="minorHAnsi" w:cstheme="minorHAnsi"/>
          <w:sz w:val="22"/>
          <w:szCs w:val="22"/>
        </w:rPr>
        <w:t> </w:t>
      </w:r>
      <w:r w:rsidRPr="00B84C73">
        <w:rPr>
          <w:rFonts w:asciiTheme="minorHAnsi" w:hAnsiTheme="minorHAnsi" w:cstheme="minorHAnsi"/>
          <w:sz w:val="22"/>
          <w:szCs w:val="22"/>
        </w:rPr>
        <w:t>návaznosti na</w:t>
      </w:r>
      <w:r>
        <w:rPr>
          <w:rFonts w:asciiTheme="minorHAnsi" w:hAnsiTheme="minorHAnsi" w:cstheme="minorHAnsi"/>
          <w:sz w:val="22"/>
          <w:szCs w:val="22"/>
        </w:rPr>
        <w:t> </w:t>
      </w:r>
      <w:r w:rsidRPr="00B84C73">
        <w:rPr>
          <w:rFonts w:asciiTheme="minorHAnsi" w:hAnsiTheme="minorHAnsi" w:cstheme="minorHAnsi"/>
          <w:sz w:val="22"/>
          <w:szCs w:val="22"/>
        </w:rPr>
        <w:t xml:space="preserve">celosvětový vývoj epidemiologické situace a následné potenciální dopady na ekonomické možnosti a zájmy </w:t>
      </w:r>
      <w:r>
        <w:rPr>
          <w:rFonts w:asciiTheme="minorHAnsi" w:hAnsiTheme="minorHAnsi" w:cstheme="minorHAnsi"/>
          <w:sz w:val="22"/>
          <w:szCs w:val="22"/>
        </w:rPr>
        <w:t>Objednatele</w:t>
      </w:r>
      <w:r w:rsidR="00734EDD">
        <w:rPr>
          <w:rFonts w:asciiTheme="minorHAnsi" w:hAnsiTheme="minorHAnsi" w:cstheme="minorHAnsi"/>
          <w:sz w:val="22"/>
          <w:szCs w:val="22"/>
        </w:rPr>
        <w:t>, dále v případě</w:t>
      </w:r>
      <w:r w:rsidRPr="00B84C73">
        <w:rPr>
          <w:rFonts w:asciiTheme="minorHAnsi" w:hAnsiTheme="minorHAnsi" w:cstheme="minorHAnsi"/>
          <w:sz w:val="22"/>
          <w:szCs w:val="22"/>
        </w:rPr>
        <w:t xml:space="preserve">, kdy </w:t>
      </w:r>
      <w:r>
        <w:rPr>
          <w:rFonts w:asciiTheme="minorHAnsi" w:hAnsiTheme="minorHAnsi" w:cstheme="minorHAnsi"/>
          <w:sz w:val="22"/>
          <w:szCs w:val="22"/>
        </w:rPr>
        <w:t xml:space="preserve">Objednateli </w:t>
      </w:r>
      <w:r w:rsidRPr="00B84C73">
        <w:rPr>
          <w:rFonts w:asciiTheme="minorHAnsi" w:hAnsiTheme="minorHAnsi" w:cstheme="minorHAnsi"/>
          <w:sz w:val="22"/>
          <w:szCs w:val="22"/>
        </w:rPr>
        <w:t>nebude přidělena dotace, nebo již přidělená dotace bude odňata či</w:t>
      </w:r>
      <w:r w:rsidR="00281E60">
        <w:rPr>
          <w:rFonts w:asciiTheme="minorHAnsi" w:hAnsiTheme="minorHAnsi" w:cstheme="minorHAnsi"/>
          <w:sz w:val="22"/>
          <w:szCs w:val="22"/>
        </w:rPr>
        <w:t> </w:t>
      </w:r>
      <w:r w:rsidRPr="00B84C73">
        <w:rPr>
          <w:rFonts w:asciiTheme="minorHAnsi" w:hAnsiTheme="minorHAnsi" w:cstheme="minorHAnsi"/>
          <w:sz w:val="22"/>
          <w:szCs w:val="22"/>
        </w:rPr>
        <w:t xml:space="preserve">snížena, nebo půjde o jiný závažný důvod nemožnosti provést či dokončit </w:t>
      </w:r>
      <w:r>
        <w:rPr>
          <w:rFonts w:asciiTheme="minorHAnsi" w:hAnsiTheme="minorHAnsi" w:cstheme="minorHAnsi"/>
          <w:sz w:val="22"/>
          <w:szCs w:val="22"/>
        </w:rPr>
        <w:t>D</w:t>
      </w:r>
      <w:r w:rsidRPr="00B84C73">
        <w:rPr>
          <w:rFonts w:asciiTheme="minorHAnsi" w:hAnsiTheme="minorHAnsi" w:cstheme="minorHAnsi"/>
          <w:sz w:val="22"/>
          <w:szCs w:val="22"/>
        </w:rPr>
        <w:t>ílo.</w:t>
      </w:r>
      <w:r w:rsidR="00373A7C">
        <w:rPr>
          <w:rFonts w:asciiTheme="minorHAnsi" w:hAnsiTheme="minorHAnsi" w:cstheme="minorHAnsi"/>
          <w:sz w:val="22"/>
          <w:szCs w:val="22"/>
        </w:rPr>
        <w:t xml:space="preserve"> </w:t>
      </w:r>
    </w:p>
    <w:p w14:paraId="26BB90F6" w14:textId="62AE4DBA" w:rsidR="00373A7C" w:rsidRPr="0053187C" w:rsidRDefault="00373A7C">
      <w:pPr>
        <w:pStyle w:val="Odstavecseseznamem"/>
        <w:numPr>
          <w:ilvl w:val="1"/>
          <w:numId w:val="11"/>
        </w:numPr>
        <w:spacing w:after="120"/>
        <w:ind w:left="567" w:hanging="567"/>
        <w:contextualSpacing w:val="0"/>
        <w:jc w:val="both"/>
        <w:rPr>
          <w:rFonts w:asciiTheme="minorHAnsi" w:hAnsiTheme="minorHAnsi" w:cstheme="minorHAnsi"/>
          <w:b/>
          <w:sz w:val="22"/>
          <w:szCs w:val="22"/>
        </w:rPr>
      </w:pPr>
      <w:r w:rsidRPr="00373A7C">
        <w:rPr>
          <w:rFonts w:asciiTheme="minorHAnsi" w:hAnsiTheme="minorHAnsi" w:cstheme="minorHAnsi"/>
          <w:sz w:val="22"/>
          <w:szCs w:val="22"/>
        </w:rPr>
        <w:t>Z</w:t>
      </w:r>
      <w:r>
        <w:rPr>
          <w:rFonts w:asciiTheme="minorHAnsi" w:hAnsiTheme="minorHAnsi" w:cstheme="minorHAnsi"/>
          <w:sz w:val="22"/>
          <w:szCs w:val="22"/>
        </w:rPr>
        <w:t>hotovitel</w:t>
      </w:r>
      <w:r w:rsidRPr="00373A7C">
        <w:rPr>
          <w:rFonts w:asciiTheme="minorHAnsi" w:hAnsiTheme="minorHAnsi" w:cstheme="minorHAnsi"/>
          <w:sz w:val="22"/>
          <w:szCs w:val="22"/>
        </w:rPr>
        <w:t xml:space="preserve"> nemá v případě </w:t>
      </w:r>
      <w:r>
        <w:rPr>
          <w:rFonts w:asciiTheme="minorHAnsi" w:hAnsiTheme="minorHAnsi" w:cstheme="minorHAnsi"/>
          <w:sz w:val="22"/>
          <w:szCs w:val="22"/>
        </w:rPr>
        <w:t xml:space="preserve">odstoupení Objednatele v souladu s touto Smlouvou </w:t>
      </w:r>
      <w:r w:rsidRPr="00373A7C">
        <w:rPr>
          <w:rFonts w:asciiTheme="minorHAnsi" w:hAnsiTheme="minorHAnsi" w:cstheme="minorHAnsi"/>
          <w:sz w:val="22"/>
          <w:szCs w:val="22"/>
        </w:rPr>
        <w:t xml:space="preserve">nárok </w:t>
      </w:r>
      <w:r>
        <w:rPr>
          <w:rFonts w:asciiTheme="minorHAnsi" w:hAnsiTheme="minorHAnsi" w:cstheme="minorHAnsi"/>
          <w:sz w:val="22"/>
          <w:szCs w:val="22"/>
        </w:rPr>
        <w:t>na</w:t>
      </w:r>
      <w:r w:rsidR="00281E60">
        <w:rPr>
          <w:rFonts w:asciiTheme="minorHAnsi" w:hAnsiTheme="minorHAnsi" w:cstheme="minorHAnsi"/>
          <w:sz w:val="22"/>
          <w:szCs w:val="22"/>
        </w:rPr>
        <w:t> </w:t>
      </w:r>
      <w:r>
        <w:rPr>
          <w:rFonts w:asciiTheme="minorHAnsi" w:hAnsiTheme="minorHAnsi" w:cstheme="minorHAnsi"/>
          <w:sz w:val="22"/>
          <w:szCs w:val="22"/>
        </w:rPr>
        <w:t xml:space="preserve">náhradu újmy a/nebo jakékoli </w:t>
      </w:r>
      <w:r w:rsidRPr="00373A7C">
        <w:rPr>
          <w:rFonts w:asciiTheme="minorHAnsi" w:hAnsiTheme="minorHAnsi" w:cstheme="minorHAnsi"/>
          <w:sz w:val="22"/>
          <w:szCs w:val="22"/>
        </w:rPr>
        <w:t>kompenzace (vč</w:t>
      </w:r>
      <w:r>
        <w:rPr>
          <w:rFonts w:asciiTheme="minorHAnsi" w:hAnsiTheme="minorHAnsi" w:cstheme="minorHAnsi"/>
          <w:sz w:val="22"/>
          <w:szCs w:val="22"/>
        </w:rPr>
        <w:t>etně</w:t>
      </w:r>
      <w:r w:rsidRPr="00373A7C">
        <w:rPr>
          <w:rFonts w:asciiTheme="minorHAnsi" w:hAnsiTheme="minorHAnsi" w:cstheme="minorHAnsi"/>
          <w:sz w:val="22"/>
          <w:szCs w:val="22"/>
        </w:rPr>
        <w:t xml:space="preserve"> ušlého zisku).</w:t>
      </w:r>
    </w:p>
    <w:p w14:paraId="20FA4187" w14:textId="0DC65FF6" w:rsidR="000740ED" w:rsidRPr="000740ED" w:rsidRDefault="004C510D">
      <w:pPr>
        <w:pStyle w:val="Odstavecseseznamem"/>
        <w:numPr>
          <w:ilvl w:val="1"/>
          <w:numId w:val="11"/>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Kromě důvodů uvedených na jiných místech této Smlouvy, </w:t>
      </w:r>
      <w:r w:rsidR="000740ED" w:rsidRPr="000740ED">
        <w:rPr>
          <w:rFonts w:asciiTheme="minorHAnsi" w:hAnsiTheme="minorHAnsi" w:cstheme="minorHAnsi"/>
          <w:sz w:val="22"/>
          <w:szCs w:val="22"/>
        </w:rPr>
        <w:t xml:space="preserve">Objednatel je oprávněn od této </w:t>
      </w:r>
      <w:r w:rsidR="000740ED">
        <w:rPr>
          <w:rFonts w:asciiTheme="minorHAnsi" w:hAnsiTheme="minorHAnsi" w:cstheme="minorHAnsi"/>
          <w:sz w:val="22"/>
          <w:szCs w:val="22"/>
        </w:rPr>
        <w:t>S</w:t>
      </w:r>
      <w:r w:rsidR="000740ED" w:rsidRPr="000740ED">
        <w:rPr>
          <w:rFonts w:asciiTheme="minorHAnsi" w:hAnsiTheme="minorHAnsi" w:cstheme="minorHAnsi"/>
          <w:sz w:val="22"/>
          <w:szCs w:val="22"/>
        </w:rPr>
        <w:t xml:space="preserve">mlouvy </w:t>
      </w:r>
      <w:r w:rsidR="000740ED" w:rsidRPr="0043682A">
        <w:rPr>
          <w:rFonts w:asciiTheme="minorHAnsi" w:hAnsiTheme="minorHAnsi" w:cstheme="minorHAnsi"/>
          <w:sz w:val="22"/>
          <w:szCs w:val="22"/>
        </w:rPr>
        <w:t xml:space="preserve">odstoupit </w:t>
      </w:r>
      <w:r w:rsidR="000740ED">
        <w:rPr>
          <w:rFonts w:asciiTheme="minorHAnsi" w:hAnsiTheme="minorHAnsi" w:cstheme="minorHAnsi"/>
          <w:sz w:val="22"/>
          <w:szCs w:val="22"/>
        </w:rPr>
        <w:t xml:space="preserve">a </w:t>
      </w:r>
      <w:r w:rsidR="000740ED" w:rsidRPr="0053187C">
        <w:rPr>
          <w:rFonts w:asciiTheme="minorHAnsi" w:hAnsiTheme="minorHAnsi" w:cstheme="minorHAnsi"/>
          <w:sz w:val="22"/>
          <w:szCs w:val="22"/>
        </w:rPr>
        <w:t xml:space="preserve">svoje odstoupení </w:t>
      </w:r>
      <w:r w:rsidR="000740ED">
        <w:rPr>
          <w:rFonts w:asciiTheme="minorHAnsi" w:hAnsiTheme="minorHAnsi" w:cstheme="minorHAnsi"/>
          <w:sz w:val="22"/>
          <w:szCs w:val="22"/>
        </w:rPr>
        <w:t xml:space="preserve">Zhotoviteli </w:t>
      </w:r>
      <w:r w:rsidR="000740ED" w:rsidRPr="0053187C">
        <w:rPr>
          <w:rFonts w:asciiTheme="minorHAnsi" w:hAnsiTheme="minorHAnsi" w:cstheme="minorHAnsi"/>
          <w:sz w:val="22"/>
          <w:szCs w:val="22"/>
        </w:rPr>
        <w:t>písemně oznámit</w:t>
      </w:r>
      <w:r w:rsidR="000740ED" w:rsidRPr="000740ED">
        <w:rPr>
          <w:rFonts w:asciiTheme="minorHAnsi" w:hAnsiTheme="minorHAnsi" w:cstheme="minorHAnsi"/>
          <w:sz w:val="22"/>
          <w:szCs w:val="22"/>
        </w:rPr>
        <w:t xml:space="preserve"> </w:t>
      </w:r>
      <w:r w:rsidR="00A10736">
        <w:rPr>
          <w:rFonts w:asciiTheme="minorHAnsi" w:hAnsiTheme="minorHAnsi" w:cstheme="minorHAnsi"/>
          <w:sz w:val="22"/>
          <w:szCs w:val="22"/>
        </w:rPr>
        <w:t xml:space="preserve">také </w:t>
      </w:r>
      <w:r w:rsidR="000740ED" w:rsidRPr="000740ED">
        <w:rPr>
          <w:rFonts w:asciiTheme="minorHAnsi" w:hAnsiTheme="minorHAnsi" w:cstheme="minorHAnsi"/>
          <w:sz w:val="22"/>
          <w:szCs w:val="22"/>
        </w:rPr>
        <w:t>v případě, že:</w:t>
      </w:r>
    </w:p>
    <w:p w14:paraId="3BB09543" w14:textId="75C3B19C"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Objednatel písemně upomenul Zhotovitele, že neplní některou povinnost podle </w:t>
      </w:r>
      <w:r w:rsidR="00130E55">
        <w:rPr>
          <w:rFonts w:asciiTheme="minorHAnsi" w:hAnsiTheme="minorHAnsi" w:cstheme="minorHAnsi"/>
          <w:sz w:val="22"/>
          <w:szCs w:val="22"/>
        </w:rPr>
        <w:t>S</w:t>
      </w:r>
      <w:r w:rsidRPr="000740ED">
        <w:rPr>
          <w:rFonts w:asciiTheme="minorHAnsi" w:hAnsiTheme="minorHAnsi" w:cstheme="minorHAnsi"/>
          <w:sz w:val="22"/>
          <w:szCs w:val="22"/>
        </w:rPr>
        <w:t>mlouvy a Zhotovitel nepřijal nápravná opatření v přiměřené lhůtě stanovené Objednatelem v</w:t>
      </w:r>
      <w:r w:rsidR="00130E55">
        <w:rPr>
          <w:rFonts w:asciiTheme="minorHAnsi" w:hAnsiTheme="minorHAnsi" w:cstheme="minorHAnsi"/>
          <w:sz w:val="22"/>
          <w:szCs w:val="22"/>
        </w:rPr>
        <w:t> </w:t>
      </w:r>
      <w:r w:rsidRPr="000740ED">
        <w:rPr>
          <w:rFonts w:asciiTheme="minorHAnsi" w:hAnsiTheme="minorHAnsi" w:cstheme="minorHAnsi"/>
          <w:sz w:val="22"/>
          <w:szCs w:val="22"/>
        </w:rPr>
        <w:t xml:space="preserve">písemné výzvě, která by zajišťovala řádné plnění anebo postup anebo dokončení </w:t>
      </w:r>
      <w:r w:rsidR="00130E55">
        <w:rPr>
          <w:rFonts w:asciiTheme="minorHAnsi" w:hAnsiTheme="minorHAnsi" w:cstheme="minorHAnsi"/>
          <w:sz w:val="22"/>
          <w:szCs w:val="22"/>
        </w:rPr>
        <w:t>D</w:t>
      </w:r>
      <w:r w:rsidRPr="000740ED">
        <w:rPr>
          <w:rFonts w:asciiTheme="minorHAnsi" w:hAnsiTheme="minorHAnsi" w:cstheme="minorHAnsi"/>
          <w:sz w:val="22"/>
          <w:szCs w:val="22"/>
        </w:rPr>
        <w:t>íla v souladu s</w:t>
      </w:r>
      <w:r w:rsidR="00130E55">
        <w:rPr>
          <w:rFonts w:asciiTheme="minorHAnsi" w:hAnsiTheme="minorHAnsi" w:cstheme="minorHAnsi"/>
          <w:sz w:val="22"/>
          <w:szCs w:val="22"/>
        </w:rPr>
        <w:t xml:space="preserve"> dohodnutým </w:t>
      </w:r>
      <w:r w:rsidRPr="000740ED">
        <w:rPr>
          <w:rFonts w:asciiTheme="minorHAnsi" w:hAnsiTheme="minorHAnsi" w:cstheme="minorHAnsi"/>
          <w:sz w:val="22"/>
          <w:szCs w:val="22"/>
        </w:rPr>
        <w:t xml:space="preserve">časovým </w:t>
      </w:r>
      <w:r w:rsidR="00D14751">
        <w:rPr>
          <w:rFonts w:asciiTheme="minorHAnsi" w:hAnsiTheme="minorHAnsi" w:cstheme="minorHAnsi"/>
          <w:sz w:val="22"/>
          <w:szCs w:val="22"/>
        </w:rPr>
        <w:t>H</w:t>
      </w:r>
      <w:r w:rsidR="00D14751" w:rsidRPr="000740ED">
        <w:rPr>
          <w:rFonts w:asciiTheme="minorHAnsi" w:hAnsiTheme="minorHAnsi" w:cstheme="minorHAnsi"/>
          <w:sz w:val="22"/>
          <w:szCs w:val="22"/>
        </w:rPr>
        <w:t>armonogramem</w:t>
      </w:r>
      <w:r w:rsidRPr="000740ED">
        <w:rPr>
          <w:rFonts w:asciiTheme="minorHAnsi" w:hAnsiTheme="minorHAnsi" w:cstheme="minorHAnsi"/>
          <w:sz w:val="22"/>
          <w:szCs w:val="22"/>
        </w:rPr>
        <w:t>;</w:t>
      </w:r>
    </w:p>
    <w:p w14:paraId="005AEE2E" w14:textId="5AFD08C2"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přerušil </w:t>
      </w:r>
      <w:r w:rsidR="004C510D">
        <w:rPr>
          <w:rFonts w:asciiTheme="minorHAnsi" w:hAnsiTheme="minorHAnsi" w:cstheme="minorHAnsi"/>
          <w:sz w:val="22"/>
          <w:szCs w:val="22"/>
        </w:rPr>
        <w:t>a/</w:t>
      </w:r>
      <w:r w:rsidRPr="000740ED">
        <w:rPr>
          <w:rFonts w:asciiTheme="minorHAnsi" w:hAnsiTheme="minorHAnsi" w:cstheme="minorHAnsi"/>
          <w:sz w:val="22"/>
          <w:szCs w:val="22"/>
        </w:rPr>
        <w:t xml:space="preserve">nebo zastavil provádění </w:t>
      </w:r>
      <w:r w:rsidR="00130E55">
        <w:rPr>
          <w:rFonts w:asciiTheme="minorHAnsi" w:hAnsiTheme="minorHAnsi" w:cstheme="minorHAnsi"/>
          <w:sz w:val="22"/>
          <w:szCs w:val="22"/>
        </w:rPr>
        <w:t>D</w:t>
      </w:r>
      <w:r w:rsidRPr="000740ED">
        <w:rPr>
          <w:rFonts w:asciiTheme="minorHAnsi" w:hAnsiTheme="minorHAnsi" w:cstheme="minorHAnsi"/>
          <w:sz w:val="22"/>
          <w:szCs w:val="22"/>
        </w:rPr>
        <w:t>íla na</w:t>
      </w:r>
      <w:r w:rsidR="00130E55">
        <w:rPr>
          <w:rFonts w:asciiTheme="minorHAnsi" w:hAnsiTheme="minorHAnsi" w:cstheme="minorHAnsi"/>
          <w:sz w:val="22"/>
          <w:szCs w:val="22"/>
        </w:rPr>
        <w:t> </w:t>
      </w:r>
      <w:r w:rsidRPr="000740ED">
        <w:rPr>
          <w:rFonts w:asciiTheme="minorHAnsi" w:hAnsiTheme="minorHAnsi" w:cstheme="minorHAnsi"/>
          <w:sz w:val="22"/>
          <w:szCs w:val="22"/>
        </w:rPr>
        <w:t xml:space="preserve">dobu delší než </w:t>
      </w:r>
      <w:r w:rsidR="00091E99">
        <w:rPr>
          <w:rFonts w:asciiTheme="minorHAnsi" w:hAnsiTheme="minorHAnsi" w:cstheme="minorHAnsi"/>
          <w:sz w:val="22"/>
          <w:szCs w:val="22"/>
        </w:rPr>
        <w:t>deset (10)</w:t>
      </w:r>
      <w:r w:rsidRPr="000740ED">
        <w:rPr>
          <w:rFonts w:asciiTheme="minorHAnsi" w:hAnsiTheme="minorHAnsi" w:cstheme="minorHAnsi"/>
          <w:sz w:val="22"/>
          <w:szCs w:val="22"/>
        </w:rPr>
        <w:t xml:space="preserve"> </w:t>
      </w:r>
      <w:r w:rsidR="00091E99">
        <w:rPr>
          <w:rFonts w:asciiTheme="minorHAnsi" w:hAnsiTheme="minorHAnsi" w:cstheme="minorHAnsi"/>
          <w:sz w:val="22"/>
          <w:szCs w:val="22"/>
        </w:rPr>
        <w:t>kalendářních</w:t>
      </w:r>
      <w:r w:rsidR="00091E99" w:rsidRPr="000740ED">
        <w:rPr>
          <w:rFonts w:asciiTheme="minorHAnsi" w:hAnsiTheme="minorHAnsi" w:cstheme="minorHAnsi"/>
          <w:sz w:val="22"/>
          <w:szCs w:val="22"/>
        </w:rPr>
        <w:t xml:space="preserve"> </w:t>
      </w:r>
      <w:r w:rsidRPr="000740ED">
        <w:rPr>
          <w:rFonts w:asciiTheme="minorHAnsi" w:hAnsiTheme="minorHAnsi" w:cstheme="minorHAnsi"/>
          <w:sz w:val="22"/>
          <w:szCs w:val="22"/>
        </w:rPr>
        <w:t>dnů</w:t>
      </w:r>
      <w:r w:rsidR="00091E99">
        <w:rPr>
          <w:rFonts w:asciiTheme="minorHAnsi" w:hAnsiTheme="minorHAnsi" w:cstheme="minorHAnsi"/>
          <w:sz w:val="22"/>
          <w:szCs w:val="22"/>
        </w:rPr>
        <w:t xml:space="preserve"> bez souhlasu </w:t>
      </w:r>
      <w:r w:rsidR="008C7A0E">
        <w:rPr>
          <w:rFonts w:asciiTheme="minorHAnsi" w:hAnsiTheme="minorHAnsi" w:cstheme="minorHAnsi"/>
          <w:sz w:val="22"/>
          <w:szCs w:val="22"/>
        </w:rPr>
        <w:t>O</w:t>
      </w:r>
      <w:r w:rsidR="00091E99">
        <w:rPr>
          <w:rFonts w:asciiTheme="minorHAnsi" w:hAnsiTheme="minorHAnsi" w:cstheme="minorHAnsi"/>
          <w:sz w:val="22"/>
          <w:szCs w:val="22"/>
        </w:rPr>
        <w:t>bjednatele</w:t>
      </w:r>
      <w:r w:rsidRPr="000740ED">
        <w:rPr>
          <w:rFonts w:asciiTheme="minorHAnsi" w:hAnsiTheme="minorHAnsi" w:cstheme="minorHAnsi"/>
          <w:sz w:val="22"/>
          <w:szCs w:val="22"/>
        </w:rPr>
        <w:t>;</w:t>
      </w:r>
    </w:p>
    <w:p w14:paraId="3B700F16" w14:textId="3307439E"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při provádění </w:t>
      </w:r>
      <w:r w:rsidR="00130E55">
        <w:rPr>
          <w:rFonts w:asciiTheme="minorHAnsi" w:hAnsiTheme="minorHAnsi" w:cstheme="minorHAnsi"/>
          <w:sz w:val="22"/>
          <w:szCs w:val="22"/>
        </w:rPr>
        <w:t>D</w:t>
      </w:r>
      <w:r w:rsidRPr="000740ED">
        <w:rPr>
          <w:rFonts w:asciiTheme="minorHAnsi" w:hAnsiTheme="minorHAnsi" w:cstheme="minorHAnsi"/>
          <w:sz w:val="22"/>
          <w:szCs w:val="22"/>
        </w:rPr>
        <w:t xml:space="preserve">íla použil výrobky a materiály, které nevykazují minimálně předepsané technické specifikace, technické a uživatelské standardy </w:t>
      </w:r>
      <w:r w:rsidR="004C510D">
        <w:rPr>
          <w:rFonts w:asciiTheme="minorHAnsi" w:hAnsiTheme="minorHAnsi" w:cstheme="minorHAnsi"/>
          <w:sz w:val="22"/>
          <w:szCs w:val="22"/>
        </w:rPr>
        <w:t>S</w:t>
      </w:r>
      <w:r w:rsidRPr="000740ED">
        <w:rPr>
          <w:rFonts w:asciiTheme="minorHAnsi" w:hAnsiTheme="minorHAnsi" w:cstheme="minorHAnsi"/>
          <w:sz w:val="22"/>
          <w:szCs w:val="22"/>
        </w:rPr>
        <w:t xml:space="preserve">tavby specifikované v </w:t>
      </w:r>
      <w:r w:rsidR="00BF0563">
        <w:rPr>
          <w:rFonts w:asciiTheme="minorHAnsi" w:hAnsiTheme="minorHAnsi" w:cstheme="minorHAnsi"/>
          <w:sz w:val="22"/>
          <w:szCs w:val="22"/>
        </w:rPr>
        <w:t>P</w:t>
      </w:r>
      <w:r w:rsidRPr="000740ED">
        <w:rPr>
          <w:rFonts w:asciiTheme="minorHAnsi" w:hAnsiTheme="minorHAnsi" w:cstheme="minorHAnsi"/>
          <w:sz w:val="22"/>
          <w:szCs w:val="22"/>
        </w:rPr>
        <w:t>rojektové dokumentaci</w:t>
      </w:r>
      <w:r w:rsidR="004C510D">
        <w:rPr>
          <w:rFonts w:asciiTheme="minorHAnsi" w:hAnsiTheme="minorHAnsi" w:cstheme="minorHAnsi"/>
          <w:sz w:val="22"/>
          <w:szCs w:val="22"/>
        </w:rPr>
        <w:t>,</w:t>
      </w:r>
      <w:r w:rsidRPr="000740ED">
        <w:rPr>
          <w:rFonts w:asciiTheme="minorHAnsi" w:hAnsiTheme="minorHAnsi" w:cstheme="minorHAnsi"/>
          <w:sz w:val="22"/>
          <w:szCs w:val="22"/>
        </w:rPr>
        <w:t xml:space="preserve"> zadávací dokumentaci veřejné zakázky a</w:t>
      </w:r>
      <w:r w:rsidR="004C510D">
        <w:rPr>
          <w:rFonts w:asciiTheme="minorHAnsi" w:hAnsiTheme="minorHAnsi" w:cstheme="minorHAnsi"/>
          <w:sz w:val="22"/>
          <w:szCs w:val="22"/>
        </w:rPr>
        <w:t>/nebo</w:t>
      </w:r>
      <w:r w:rsidRPr="000740ED">
        <w:rPr>
          <w:rFonts w:asciiTheme="minorHAnsi" w:hAnsiTheme="minorHAnsi" w:cstheme="minorHAnsi"/>
          <w:sz w:val="22"/>
          <w:szCs w:val="22"/>
        </w:rPr>
        <w:t xml:space="preserve"> této </w:t>
      </w:r>
      <w:r w:rsidR="00130E55">
        <w:rPr>
          <w:rFonts w:asciiTheme="minorHAnsi" w:hAnsiTheme="minorHAnsi" w:cstheme="minorHAnsi"/>
          <w:sz w:val="22"/>
          <w:szCs w:val="22"/>
        </w:rPr>
        <w:t>S</w:t>
      </w:r>
      <w:r w:rsidRPr="000740ED">
        <w:rPr>
          <w:rFonts w:asciiTheme="minorHAnsi" w:hAnsiTheme="minorHAnsi" w:cstheme="minorHAnsi"/>
          <w:sz w:val="22"/>
          <w:szCs w:val="22"/>
        </w:rPr>
        <w:t xml:space="preserve">mlouvy; </w:t>
      </w:r>
    </w:p>
    <w:p w14:paraId="54FF978F" w14:textId="7DA4F851"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je v prodlení s plněním časového </w:t>
      </w:r>
      <w:r w:rsidR="002132E1">
        <w:rPr>
          <w:rFonts w:asciiTheme="minorHAnsi" w:hAnsiTheme="minorHAnsi" w:cstheme="minorHAnsi"/>
          <w:sz w:val="22"/>
          <w:szCs w:val="22"/>
        </w:rPr>
        <w:t>H</w:t>
      </w:r>
      <w:r w:rsidRPr="000740ED">
        <w:rPr>
          <w:rFonts w:asciiTheme="minorHAnsi" w:hAnsiTheme="minorHAnsi" w:cstheme="minorHAnsi"/>
          <w:sz w:val="22"/>
          <w:szCs w:val="22"/>
        </w:rPr>
        <w:t xml:space="preserve">armonogramu o více než </w:t>
      </w:r>
      <w:r w:rsidR="00F94668">
        <w:rPr>
          <w:rFonts w:asciiTheme="minorHAnsi" w:hAnsiTheme="minorHAnsi" w:cstheme="minorHAnsi"/>
          <w:sz w:val="22"/>
          <w:szCs w:val="22"/>
        </w:rPr>
        <w:t xml:space="preserve">třicet </w:t>
      </w:r>
      <w:r w:rsidRPr="000740ED">
        <w:rPr>
          <w:rFonts w:asciiTheme="minorHAnsi" w:hAnsiTheme="minorHAnsi" w:cstheme="minorHAnsi"/>
          <w:sz w:val="22"/>
          <w:szCs w:val="22"/>
        </w:rPr>
        <w:t>(</w:t>
      </w:r>
      <w:r w:rsidR="00F94668">
        <w:rPr>
          <w:rFonts w:asciiTheme="minorHAnsi" w:hAnsiTheme="minorHAnsi" w:cstheme="minorHAnsi"/>
          <w:sz w:val="22"/>
          <w:szCs w:val="22"/>
        </w:rPr>
        <w:t>30</w:t>
      </w:r>
      <w:r w:rsidRPr="000740ED">
        <w:rPr>
          <w:rFonts w:asciiTheme="minorHAnsi" w:hAnsiTheme="minorHAnsi" w:cstheme="minorHAnsi"/>
          <w:sz w:val="22"/>
          <w:szCs w:val="22"/>
        </w:rPr>
        <w:t>) pracovních dnů;</w:t>
      </w:r>
    </w:p>
    <w:p w14:paraId="6C6625A2" w14:textId="77777777"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lastRenderedPageBreak/>
        <w:t xml:space="preserve">Zhotovitel nepředloží </w:t>
      </w:r>
      <w:r w:rsidR="00130E55">
        <w:rPr>
          <w:rFonts w:asciiTheme="minorHAnsi" w:hAnsiTheme="minorHAnsi" w:cstheme="minorHAnsi"/>
          <w:sz w:val="22"/>
          <w:szCs w:val="22"/>
        </w:rPr>
        <w:t xml:space="preserve">pojistnou smlouvu nebo </w:t>
      </w:r>
      <w:r w:rsidRPr="000740ED">
        <w:rPr>
          <w:rFonts w:asciiTheme="minorHAnsi" w:hAnsiTheme="minorHAnsi" w:cstheme="minorHAnsi"/>
          <w:sz w:val="22"/>
          <w:szCs w:val="22"/>
        </w:rPr>
        <w:t xml:space="preserve">certifikát k prokázání platnosti a účinnosti pojistných smluv dle této </w:t>
      </w:r>
      <w:r w:rsidR="00130E55">
        <w:rPr>
          <w:rFonts w:asciiTheme="minorHAnsi" w:hAnsiTheme="minorHAnsi" w:cstheme="minorHAnsi"/>
          <w:sz w:val="22"/>
          <w:szCs w:val="22"/>
        </w:rPr>
        <w:t>S</w:t>
      </w:r>
      <w:r w:rsidRPr="000740ED">
        <w:rPr>
          <w:rFonts w:asciiTheme="minorHAnsi" w:hAnsiTheme="minorHAnsi" w:cstheme="minorHAnsi"/>
          <w:sz w:val="22"/>
          <w:szCs w:val="22"/>
        </w:rPr>
        <w:t xml:space="preserve">mlouvy anebo tyto smlouvy nebudou mít všechny náležitosti </w:t>
      </w:r>
      <w:r w:rsidR="00130E55">
        <w:rPr>
          <w:rFonts w:asciiTheme="minorHAnsi" w:hAnsiTheme="minorHAnsi" w:cstheme="minorHAnsi"/>
          <w:sz w:val="22"/>
          <w:szCs w:val="22"/>
        </w:rPr>
        <w:t>vyžadované</w:t>
      </w:r>
      <w:r w:rsidRPr="000740ED">
        <w:rPr>
          <w:rFonts w:asciiTheme="minorHAnsi" w:hAnsiTheme="minorHAnsi" w:cstheme="minorHAnsi"/>
          <w:sz w:val="22"/>
          <w:szCs w:val="22"/>
        </w:rPr>
        <w:t xml:space="preserve"> t</w:t>
      </w:r>
      <w:r w:rsidR="00130E55">
        <w:rPr>
          <w:rFonts w:asciiTheme="minorHAnsi" w:hAnsiTheme="minorHAnsi" w:cstheme="minorHAnsi"/>
          <w:sz w:val="22"/>
          <w:szCs w:val="22"/>
        </w:rPr>
        <w:t>outo</w:t>
      </w:r>
      <w:r w:rsidRPr="000740ED">
        <w:rPr>
          <w:rFonts w:asciiTheme="minorHAnsi" w:hAnsiTheme="minorHAnsi" w:cstheme="minorHAnsi"/>
          <w:sz w:val="22"/>
          <w:szCs w:val="22"/>
        </w:rPr>
        <w:t xml:space="preserve"> </w:t>
      </w:r>
      <w:r w:rsidR="00130E55">
        <w:rPr>
          <w:rFonts w:asciiTheme="minorHAnsi" w:hAnsiTheme="minorHAnsi" w:cstheme="minorHAnsi"/>
          <w:sz w:val="22"/>
          <w:szCs w:val="22"/>
        </w:rPr>
        <w:t>S</w:t>
      </w:r>
      <w:r w:rsidRPr="000740ED">
        <w:rPr>
          <w:rFonts w:asciiTheme="minorHAnsi" w:hAnsiTheme="minorHAnsi" w:cstheme="minorHAnsi"/>
          <w:sz w:val="22"/>
          <w:szCs w:val="22"/>
        </w:rPr>
        <w:t>mlouv</w:t>
      </w:r>
      <w:r w:rsidR="00130E55">
        <w:rPr>
          <w:rFonts w:asciiTheme="minorHAnsi" w:hAnsiTheme="minorHAnsi" w:cstheme="minorHAnsi"/>
          <w:sz w:val="22"/>
          <w:szCs w:val="22"/>
        </w:rPr>
        <w:t>ou</w:t>
      </w:r>
      <w:r w:rsidRPr="000740ED">
        <w:rPr>
          <w:rFonts w:asciiTheme="minorHAnsi" w:hAnsiTheme="minorHAnsi" w:cstheme="minorHAnsi"/>
          <w:sz w:val="22"/>
          <w:szCs w:val="22"/>
        </w:rPr>
        <w:t>;</w:t>
      </w:r>
    </w:p>
    <w:p w14:paraId="25BEAC24" w14:textId="195DF243"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pověří provedením </w:t>
      </w:r>
      <w:r w:rsidR="00130E55">
        <w:rPr>
          <w:rFonts w:asciiTheme="minorHAnsi" w:hAnsiTheme="minorHAnsi" w:cstheme="minorHAnsi"/>
          <w:sz w:val="22"/>
          <w:szCs w:val="22"/>
        </w:rPr>
        <w:t>D</w:t>
      </w:r>
      <w:r w:rsidRPr="000740ED">
        <w:rPr>
          <w:rFonts w:asciiTheme="minorHAnsi" w:hAnsiTheme="minorHAnsi" w:cstheme="minorHAnsi"/>
          <w:sz w:val="22"/>
          <w:szCs w:val="22"/>
        </w:rPr>
        <w:t xml:space="preserve">íla </w:t>
      </w:r>
      <w:r w:rsidR="00985B5A">
        <w:rPr>
          <w:rFonts w:asciiTheme="minorHAnsi" w:hAnsiTheme="minorHAnsi" w:cstheme="minorHAnsi"/>
          <w:sz w:val="22"/>
          <w:szCs w:val="22"/>
        </w:rPr>
        <w:t>v rozsahu</w:t>
      </w:r>
      <w:r w:rsidR="00E278E6">
        <w:rPr>
          <w:rFonts w:asciiTheme="minorHAnsi" w:hAnsiTheme="minorHAnsi" w:cstheme="minorHAnsi"/>
          <w:sz w:val="22"/>
          <w:szCs w:val="22"/>
        </w:rPr>
        <w:t xml:space="preserve">/objemu vyšším než 10 % celku Díla </w:t>
      </w:r>
      <w:r w:rsidRPr="000740ED">
        <w:rPr>
          <w:rFonts w:asciiTheme="minorHAnsi" w:hAnsiTheme="minorHAnsi" w:cstheme="minorHAnsi"/>
          <w:sz w:val="22"/>
          <w:szCs w:val="22"/>
        </w:rPr>
        <w:t xml:space="preserve">jiného poddodavatele, než uvedeného v seznamu odsouhlaseném Objednatelem a Objednatel plnění </w:t>
      </w:r>
      <w:r w:rsidR="00130E55">
        <w:rPr>
          <w:rFonts w:asciiTheme="minorHAnsi" w:hAnsiTheme="minorHAnsi" w:cstheme="minorHAnsi"/>
          <w:sz w:val="22"/>
          <w:szCs w:val="22"/>
        </w:rPr>
        <w:t>S</w:t>
      </w:r>
      <w:r w:rsidRPr="000740ED">
        <w:rPr>
          <w:rFonts w:asciiTheme="minorHAnsi" w:hAnsiTheme="minorHAnsi" w:cstheme="minorHAnsi"/>
          <w:sz w:val="22"/>
          <w:szCs w:val="22"/>
        </w:rPr>
        <w:t>mlouvy tímto poddodavatelem ani</w:t>
      </w:r>
      <w:r w:rsidR="00130E55">
        <w:rPr>
          <w:rFonts w:asciiTheme="minorHAnsi" w:hAnsiTheme="minorHAnsi" w:cstheme="minorHAnsi"/>
          <w:sz w:val="22"/>
          <w:szCs w:val="22"/>
        </w:rPr>
        <w:t> </w:t>
      </w:r>
      <w:r w:rsidRPr="000740ED">
        <w:rPr>
          <w:rFonts w:asciiTheme="minorHAnsi" w:hAnsiTheme="minorHAnsi" w:cstheme="minorHAnsi"/>
          <w:sz w:val="22"/>
          <w:szCs w:val="22"/>
        </w:rPr>
        <w:t>dodatečně neodsouhlasí;</w:t>
      </w:r>
    </w:p>
    <w:p w14:paraId="1EDEB753" w14:textId="38B9E4C2"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nepředloží Objednateli bankovní záruku v souladu s touto </w:t>
      </w:r>
      <w:r w:rsidR="00130E55">
        <w:rPr>
          <w:rFonts w:asciiTheme="minorHAnsi" w:hAnsiTheme="minorHAnsi" w:cstheme="minorHAnsi"/>
          <w:sz w:val="22"/>
          <w:szCs w:val="22"/>
        </w:rPr>
        <w:t>S</w:t>
      </w:r>
      <w:r w:rsidRPr="000740ED">
        <w:rPr>
          <w:rFonts w:asciiTheme="minorHAnsi" w:hAnsiTheme="minorHAnsi" w:cstheme="minorHAnsi"/>
          <w:sz w:val="22"/>
          <w:szCs w:val="22"/>
        </w:rPr>
        <w:t>mlouvou ani</w:t>
      </w:r>
      <w:r w:rsidR="00130E55">
        <w:rPr>
          <w:rFonts w:asciiTheme="minorHAnsi" w:hAnsiTheme="minorHAnsi" w:cstheme="minorHAnsi"/>
          <w:sz w:val="22"/>
          <w:szCs w:val="22"/>
        </w:rPr>
        <w:t> </w:t>
      </w:r>
      <w:r w:rsidRPr="000740ED">
        <w:rPr>
          <w:rFonts w:asciiTheme="minorHAnsi" w:hAnsiTheme="minorHAnsi" w:cstheme="minorHAnsi"/>
          <w:sz w:val="22"/>
          <w:szCs w:val="22"/>
        </w:rPr>
        <w:t>v</w:t>
      </w:r>
      <w:r w:rsidR="00130E55">
        <w:rPr>
          <w:rFonts w:asciiTheme="minorHAnsi" w:hAnsiTheme="minorHAnsi" w:cstheme="minorHAnsi"/>
          <w:sz w:val="22"/>
          <w:szCs w:val="22"/>
        </w:rPr>
        <w:t> </w:t>
      </w:r>
      <w:r w:rsidRPr="000740ED">
        <w:rPr>
          <w:rFonts w:asciiTheme="minorHAnsi" w:hAnsiTheme="minorHAnsi" w:cstheme="minorHAnsi"/>
          <w:sz w:val="22"/>
          <w:szCs w:val="22"/>
        </w:rPr>
        <w:t xml:space="preserve">dodatečné lhůtě dalších </w:t>
      </w:r>
      <w:r w:rsidR="004179D9">
        <w:rPr>
          <w:rFonts w:asciiTheme="minorHAnsi" w:hAnsiTheme="minorHAnsi" w:cstheme="minorHAnsi"/>
          <w:sz w:val="22"/>
          <w:szCs w:val="22"/>
        </w:rPr>
        <w:t>dvacet</w:t>
      </w:r>
      <w:r w:rsidR="004C510D">
        <w:rPr>
          <w:rFonts w:asciiTheme="minorHAnsi" w:hAnsiTheme="minorHAnsi" w:cstheme="minorHAnsi"/>
          <w:sz w:val="22"/>
          <w:szCs w:val="22"/>
        </w:rPr>
        <w:t>i</w:t>
      </w:r>
      <w:r w:rsidR="004179D9" w:rsidRPr="000740ED">
        <w:rPr>
          <w:rFonts w:asciiTheme="minorHAnsi" w:hAnsiTheme="minorHAnsi" w:cstheme="minorHAnsi"/>
          <w:sz w:val="22"/>
          <w:szCs w:val="22"/>
        </w:rPr>
        <w:t xml:space="preserve"> </w:t>
      </w:r>
      <w:r w:rsidRPr="000740ED">
        <w:rPr>
          <w:rFonts w:asciiTheme="minorHAnsi" w:hAnsiTheme="minorHAnsi" w:cstheme="minorHAnsi"/>
          <w:sz w:val="22"/>
          <w:szCs w:val="22"/>
        </w:rPr>
        <w:t>(</w:t>
      </w:r>
      <w:r w:rsidR="004179D9">
        <w:rPr>
          <w:rFonts w:asciiTheme="minorHAnsi" w:hAnsiTheme="minorHAnsi" w:cstheme="minorHAnsi"/>
          <w:sz w:val="22"/>
          <w:szCs w:val="22"/>
        </w:rPr>
        <w:t>2</w:t>
      </w:r>
      <w:r w:rsidRPr="000740ED">
        <w:rPr>
          <w:rFonts w:asciiTheme="minorHAnsi" w:hAnsiTheme="minorHAnsi" w:cstheme="minorHAnsi"/>
          <w:sz w:val="22"/>
          <w:szCs w:val="22"/>
        </w:rPr>
        <w:t>0) kalendářních dnů;</w:t>
      </w:r>
    </w:p>
    <w:p w14:paraId="612BA140" w14:textId="38AE682B" w:rsidR="000740ED" w:rsidRPr="000740ED" w:rsidRDefault="002132E1">
      <w:pPr>
        <w:pStyle w:val="Zkladntextodsazen2"/>
        <w:numPr>
          <w:ilvl w:val="0"/>
          <w:numId w:val="16"/>
        </w:numPr>
        <w:spacing w:line="240" w:lineRule="auto"/>
        <w:ind w:left="1134" w:hanging="425"/>
        <w:rPr>
          <w:rFonts w:asciiTheme="minorHAnsi" w:hAnsiTheme="minorHAnsi" w:cstheme="minorHAnsi"/>
          <w:sz w:val="22"/>
          <w:szCs w:val="22"/>
        </w:rPr>
      </w:pPr>
      <w:r w:rsidRPr="002132E1">
        <w:rPr>
          <w:rFonts w:asciiTheme="minorHAnsi" w:hAnsiTheme="minorHAnsi" w:cstheme="minorHAnsi"/>
          <w:sz w:val="22"/>
          <w:szCs w:val="22"/>
        </w:rPr>
        <w:t>pokud Zhotovitel ani v dodatečné přiměřené lhůtě neodstraní vady vzniklé vadným prováděním Díla</w:t>
      </w:r>
      <w:r w:rsidR="000740ED" w:rsidRPr="000740ED">
        <w:rPr>
          <w:rFonts w:asciiTheme="minorHAnsi" w:hAnsiTheme="minorHAnsi" w:cstheme="minorHAnsi"/>
          <w:sz w:val="22"/>
          <w:szCs w:val="22"/>
        </w:rPr>
        <w:t>;</w:t>
      </w:r>
    </w:p>
    <w:p w14:paraId="61D5F3A2" w14:textId="77777777"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se ocitne v prodlení se splněním svého závazku ze </w:t>
      </w:r>
      <w:r w:rsidR="00130E55">
        <w:rPr>
          <w:rFonts w:asciiTheme="minorHAnsi" w:hAnsiTheme="minorHAnsi" w:cstheme="minorHAnsi"/>
          <w:sz w:val="22"/>
          <w:szCs w:val="22"/>
        </w:rPr>
        <w:t>S</w:t>
      </w:r>
      <w:r w:rsidRPr="000740ED">
        <w:rPr>
          <w:rFonts w:asciiTheme="minorHAnsi" w:hAnsiTheme="minorHAnsi" w:cstheme="minorHAnsi"/>
          <w:sz w:val="22"/>
          <w:szCs w:val="22"/>
        </w:rPr>
        <w:t>mlouvy po dobu delší než</w:t>
      </w:r>
      <w:r w:rsidR="00130E55">
        <w:rPr>
          <w:rFonts w:asciiTheme="minorHAnsi" w:hAnsiTheme="minorHAnsi" w:cstheme="minorHAnsi"/>
          <w:sz w:val="22"/>
          <w:szCs w:val="22"/>
        </w:rPr>
        <w:t> </w:t>
      </w:r>
      <w:r w:rsidRPr="000740ED">
        <w:rPr>
          <w:rFonts w:asciiTheme="minorHAnsi" w:hAnsiTheme="minorHAnsi" w:cstheme="minorHAnsi"/>
          <w:sz w:val="22"/>
          <w:szCs w:val="22"/>
        </w:rPr>
        <w:t>patnáct (15) kalendářních dnů;</w:t>
      </w:r>
    </w:p>
    <w:p w14:paraId="67F07075" w14:textId="00066F20"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Zhotovitel přes písemné upozornění provádí svoje práce neodborně nebo v rozporu se</w:t>
      </w:r>
      <w:r w:rsidR="00130E55">
        <w:rPr>
          <w:rFonts w:asciiTheme="minorHAnsi" w:hAnsiTheme="minorHAnsi" w:cstheme="minorHAnsi"/>
          <w:sz w:val="22"/>
          <w:szCs w:val="22"/>
        </w:rPr>
        <w:t> S</w:t>
      </w:r>
      <w:r w:rsidRPr="000740ED">
        <w:rPr>
          <w:rFonts w:asciiTheme="minorHAnsi" w:hAnsiTheme="minorHAnsi" w:cstheme="minorHAnsi"/>
          <w:sz w:val="22"/>
          <w:szCs w:val="22"/>
        </w:rPr>
        <w:t xml:space="preserve">mlouvou a toto jednání nenapravil ani v Objednatelem </w:t>
      </w:r>
      <w:r w:rsidR="004C510D">
        <w:rPr>
          <w:rFonts w:asciiTheme="minorHAnsi" w:hAnsiTheme="minorHAnsi" w:cstheme="minorHAnsi"/>
          <w:sz w:val="22"/>
          <w:szCs w:val="22"/>
        </w:rPr>
        <w:t xml:space="preserve">dodatečně </w:t>
      </w:r>
      <w:r w:rsidRPr="000740ED">
        <w:rPr>
          <w:rFonts w:asciiTheme="minorHAnsi" w:hAnsiTheme="minorHAnsi" w:cstheme="minorHAnsi"/>
          <w:sz w:val="22"/>
          <w:szCs w:val="22"/>
        </w:rPr>
        <w:t>stanovené lhůtě, která nesmí být kratší než sedm (7) pracovních dnů;</w:t>
      </w:r>
    </w:p>
    <w:p w14:paraId="0E1713D8" w14:textId="09D30B4E" w:rsid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Zhotovitel postoupí tuto </w:t>
      </w:r>
      <w:r w:rsidR="00130E55">
        <w:rPr>
          <w:rFonts w:asciiTheme="minorHAnsi" w:hAnsiTheme="minorHAnsi" w:cstheme="minorHAnsi"/>
          <w:sz w:val="22"/>
          <w:szCs w:val="22"/>
        </w:rPr>
        <w:t>S</w:t>
      </w:r>
      <w:r w:rsidRPr="000740ED">
        <w:rPr>
          <w:rFonts w:asciiTheme="minorHAnsi" w:hAnsiTheme="minorHAnsi" w:cstheme="minorHAnsi"/>
          <w:sz w:val="22"/>
          <w:szCs w:val="22"/>
        </w:rPr>
        <w:t xml:space="preserve">mlouvu </w:t>
      </w:r>
      <w:r w:rsidR="00E96C03">
        <w:rPr>
          <w:rFonts w:asciiTheme="minorHAnsi" w:hAnsiTheme="minorHAnsi" w:cstheme="minorHAnsi"/>
          <w:sz w:val="22"/>
          <w:szCs w:val="22"/>
        </w:rPr>
        <w:t>anebo její část</w:t>
      </w:r>
      <w:r w:rsidRPr="000740ED">
        <w:rPr>
          <w:rFonts w:asciiTheme="minorHAnsi" w:hAnsiTheme="minorHAnsi" w:cstheme="minorHAnsi"/>
          <w:sz w:val="22"/>
          <w:szCs w:val="22"/>
        </w:rPr>
        <w:t xml:space="preserve"> </w:t>
      </w:r>
      <w:r w:rsidR="00E96C03">
        <w:rPr>
          <w:rFonts w:asciiTheme="minorHAnsi" w:hAnsiTheme="minorHAnsi" w:cstheme="minorHAnsi"/>
          <w:sz w:val="22"/>
          <w:szCs w:val="22"/>
        </w:rPr>
        <w:t>předchozího písemného</w:t>
      </w:r>
      <w:r w:rsidR="00E96C03" w:rsidRPr="000740ED">
        <w:rPr>
          <w:rFonts w:asciiTheme="minorHAnsi" w:hAnsiTheme="minorHAnsi" w:cstheme="minorHAnsi"/>
          <w:sz w:val="22"/>
          <w:szCs w:val="22"/>
        </w:rPr>
        <w:t xml:space="preserve"> </w:t>
      </w:r>
      <w:r w:rsidRPr="000740ED">
        <w:rPr>
          <w:rFonts w:asciiTheme="minorHAnsi" w:hAnsiTheme="minorHAnsi" w:cstheme="minorHAnsi"/>
          <w:sz w:val="22"/>
          <w:szCs w:val="22"/>
        </w:rPr>
        <w:t>souhlasu Objednatele</w:t>
      </w:r>
      <w:r w:rsidR="00130E55">
        <w:rPr>
          <w:rFonts w:asciiTheme="minorHAnsi" w:hAnsiTheme="minorHAnsi" w:cstheme="minorHAnsi"/>
          <w:sz w:val="22"/>
          <w:szCs w:val="22"/>
        </w:rPr>
        <w:t>;</w:t>
      </w:r>
    </w:p>
    <w:p w14:paraId="2661090E" w14:textId="5E392D88" w:rsidR="000740ED" w:rsidRPr="000740ED" w:rsidRDefault="000740ED">
      <w:pPr>
        <w:pStyle w:val="Zkladntextodsazen2"/>
        <w:numPr>
          <w:ilvl w:val="0"/>
          <w:numId w:val="16"/>
        </w:numPr>
        <w:spacing w:line="240" w:lineRule="auto"/>
        <w:ind w:left="1134" w:hanging="425"/>
        <w:rPr>
          <w:rFonts w:asciiTheme="minorHAnsi" w:hAnsiTheme="minorHAnsi" w:cstheme="minorBidi"/>
          <w:sz w:val="22"/>
          <w:szCs w:val="22"/>
        </w:rPr>
      </w:pPr>
      <w:r w:rsidRPr="5EF2FFD1">
        <w:rPr>
          <w:rFonts w:asciiTheme="minorHAnsi" w:hAnsiTheme="minorHAnsi" w:cstheme="minorBidi"/>
          <w:sz w:val="22"/>
          <w:szCs w:val="22"/>
        </w:rPr>
        <w:t>bylo-li zahájeno insolvenční řízení vůči majetku Zhotovitele dle zákona č. 182/2006 Sb., insolvenční zákon, ve znění pozdějších předpisů</w:t>
      </w:r>
      <w:r w:rsidR="00D1744D" w:rsidRPr="5EF2FFD1">
        <w:rPr>
          <w:rFonts w:asciiTheme="minorHAnsi" w:hAnsiTheme="minorHAnsi" w:cstheme="minorBidi"/>
          <w:sz w:val="22"/>
          <w:szCs w:val="22"/>
        </w:rPr>
        <w:t xml:space="preserve">, případně </w:t>
      </w:r>
      <w:r w:rsidR="00B31884" w:rsidRPr="5EF2FFD1">
        <w:rPr>
          <w:rFonts w:asciiTheme="minorHAnsi" w:hAnsiTheme="minorHAnsi" w:cstheme="minorBidi"/>
          <w:sz w:val="22"/>
          <w:szCs w:val="22"/>
        </w:rPr>
        <w:t xml:space="preserve">vůči majetku Zhotovitele </w:t>
      </w:r>
      <w:r w:rsidR="00D1744D" w:rsidRPr="5EF2FFD1">
        <w:rPr>
          <w:rFonts w:asciiTheme="minorHAnsi" w:hAnsiTheme="minorHAnsi" w:cstheme="minorBidi"/>
          <w:sz w:val="22"/>
          <w:szCs w:val="22"/>
        </w:rPr>
        <w:t>nařízena exekuce</w:t>
      </w:r>
      <w:r w:rsidR="00347B3F" w:rsidRPr="5EF2FFD1">
        <w:rPr>
          <w:rFonts w:asciiTheme="minorHAnsi" w:hAnsiTheme="minorHAnsi" w:cstheme="minorBidi"/>
          <w:sz w:val="22"/>
          <w:szCs w:val="22"/>
        </w:rPr>
        <w:t>;</w:t>
      </w:r>
      <w:r w:rsidRPr="5EF2FFD1">
        <w:rPr>
          <w:rFonts w:asciiTheme="minorHAnsi" w:hAnsiTheme="minorHAnsi" w:cstheme="minorBidi"/>
          <w:sz w:val="22"/>
          <w:szCs w:val="22"/>
        </w:rPr>
        <w:t xml:space="preserve"> </w:t>
      </w:r>
    </w:p>
    <w:p w14:paraId="73A531C7" w14:textId="1F4EA0BC"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bylo vydáno zákonné či úřední nařízení, ustanovení nebo podmínky neumožňují provedení </w:t>
      </w:r>
      <w:r w:rsidR="00421523">
        <w:rPr>
          <w:rFonts w:asciiTheme="minorHAnsi" w:hAnsiTheme="minorHAnsi" w:cstheme="minorHAnsi"/>
          <w:sz w:val="22"/>
          <w:szCs w:val="22"/>
        </w:rPr>
        <w:t>D</w:t>
      </w:r>
      <w:r w:rsidRPr="000740ED">
        <w:rPr>
          <w:rFonts w:asciiTheme="minorHAnsi" w:hAnsiTheme="minorHAnsi" w:cstheme="minorHAnsi"/>
          <w:sz w:val="22"/>
          <w:szCs w:val="22"/>
        </w:rPr>
        <w:t xml:space="preserve">íla nebo v jejichž důsledku nesmí být </w:t>
      </w:r>
      <w:r w:rsidR="004C510D">
        <w:rPr>
          <w:rFonts w:asciiTheme="minorHAnsi" w:hAnsiTheme="minorHAnsi" w:cstheme="minorHAnsi"/>
          <w:sz w:val="22"/>
          <w:szCs w:val="22"/>
        </w:rPr>
        <w:t>D</w:t>
      </w:r>
      <w:r w:rsidRPr="000740ED">
        <w:rPr>
          <w:rFonts w:asciiTheme="minorHAnsi" w:hAnsiTheme="minorHAnsi" w:cstheme="minorHAnsi"/>
          <w:sz w:val="22"/>
          <w:szCs w:val="22"/>
        </w:rPr>
        <w:t>ílo prováděno;</w:t>
      </w:r>
    </w:p>
    <w:p w14:paraId="23739B60" w14:textId="0B197722" w:rsidR="000740ED" w:rsidRPr="000740ED"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nejpozději do šesti (6) měsíců po účinnosti </w:t>
      </w:r>
      <w:r w:rsidR="00421523">
        <w:rPr>
          <w:rFonts w:asciiTheme="minorHAnsi" w:hAnsiTheme="minorHAnsi" w:cstheme="minorHAnsi"/>
          <w:sz w:val="22"/>
          <w:szCs w:val="22"/>
        </w:rPr>
        <w:t>S</w:t>
      </w:r>
      <w:r w:rsidRPr="000740ED">
        <w:rPr>
          <w:rFonts w:asciiTheme="minorHAnsi" w:hAnsiTheme="minorHAnsi" w:cstheme="minorHAnsi"/>
          <w:sz w:val="22"/>
          <w:szCs w:val="22"/>
        </w:rPr>
        <w:t xml:space="preserve">mlouvy nebylo schváleno financování provedení </w:t>
      </w:r>
      <w:r w:rsidR="00421523">
        <w:rPr>
          <w:rFonts w:asciiTheme="minorHAnsi" w:hAnsiTheme="minorHAnsi" w:cstheme="minorHAnsi"/>
          <w:sz w:val="22"/>
          <w:szCs w:val="22"/>
        </w:rPr>
        <w:t>D</w:t>
      </w:r>
      <w:r w:rsidRPr="000740ED">
        <w:rPr>
          <w:rFonts w:asciiTheme="minorHAnsi" w:hAnsiTheme="minorHAnsi" w:cstheme="minorHAnsi"/>
          <w:sz w:val="22"/>
          <w:szCs w:val="22"/>
        </w:rPr>
        <w:t xml:space="preserve">íla z prostředků, z nichž bylo financování předpokládáno v zadávací dokumentaci nebo v oznámení o zahájení zadávacího řízení </w:t>
      </w:r>
      <w:r w:rsidR="004C510D">
        <w:rPr>
          <w:rFonts w:asciiTheme="minorHAnsi" w:hAnsiTheme="minorHAnsi" w:cstheme="minorHAnsi"/>
          <w:sz w:val="22"/>
          <w:szCs w:val="22"/>
        </w:rPr>
        <w:t>V</w:t>
      </w:r>
      <w:r w:rsidRPr="000740ED">
        <w:rPr>
          <w:rFonts w:asciiTheme="minorHAnsi" w:hAnsiTheme="minorHAnsi" w:cstheme="minorHAnsi"/>
          <w:sz w:val="22"/>
          <w:szCs w:val="22"/>
        </w:rPr>
        <w:t>eřejné zakázky na</w:t>
      </w:r>
      <w:r w:rsidR="00640B35">
        <w:rPr>
          <w:rFonts w:asciiTheme="minorHAnsi" w:hAnsiTheme="minorHAnsi" w:cstheme="minorHAnsi"/>
          <w:sz w:val="22"/>
          <w:szCs w:val="22"/>
        </w:rPr>
        <w:t> </w:t>
      </w:r>
      <w:r w:rsidRPr="000740ED">
        <w:rPr>
          <w:rFonts w:asciiTheme="minorHAnsi" w:hAnsiTheme="minorHAnsi" w:cstheme="minorHAnsi"/>
          <w:sz w:val="22"/>
          <w:szCs w:val="22"/>
        </w:rPr>
        <w:t xml:space="preserve">provedení </w:t>
      </w:r>
      <w:r w:rsidR="00421523">
        <w:rPr>
          <w:rFonts w:asciiTheme="minorHAnsi" w:hAnsiTheme="minorHAnsi" w:cstheme="minorHAnsi"/>
          <w:sz w:val="22"/>
          <w:szCs w:val="22"/>
        </w:rPr>
        <w:t>D</w:t>
      </w:r>
      <w:r w:rsidRPr="000740ED">
        <w:rPr>
          <w:rFonts w:asciiTheme="minorHAnsi" w:hAnsiTheme="minorHAnsi" w:cstheme="minorHAnsi"/>
          <w:sz w:val="22"/>
          <w:szCs w:val="22"/>
        </w:rPr>
        <w:t>íla;</w:t>
      </w:r>
    </w:p>
    <w:p w14:paraId="251C83EC" w14:textId="6AFBFCA2" w:rsidR="00BA2EE7" w:rsidRDefault="000740ED">
      <w:pPr>
        <w:pStyle w:val="Zkladntextodsazen2"/>
        <w:numPr>
          <w:ilvl w:val="0"/>
          <w:numId w:val="16"/>
        </w:numPr>
        <w:spacing w:line="240" w:lineRule="auto"/>
        <w:ind w:left="1134" w:hanging="425"/>
        <w:rPr>
          <w:rFonts w:asciiTheme="minorHAnsi" w:hAnsiTheme="minorHAnsi" w:cstheme="minorHAnsi"/>
          <w:sz w:val="22"/>
          <w:szCs w:val="22"/>
        </w:rPr>
      </w:pPr>
      <w:r w:rsidRPr="000740ED">
        <w:rPr>
          <w:rFonts w:asciiTheme="minorHAnsi" w:hAnsiTheme="minorHAnsi" w:cstheme="minorHAnsi"/>
          <w:sz w:val="22"/>
          <w:szCs w:val="22"/>
        </w:rPr>
        <w:t xml:space="preserve">financování provedení </w:t>
      </w:r>
      <w:r w:rsidR="00421523">
        <w:rPr>
          <w:rFonts w:asciiTheme="minorHAnsi" w:hAnsiTheme="minorHAnsi" w:cstheme="minorHAnsi"/>
          <w:sz w:val="22"/>
          <w:szCs w:val="22"/>
        </w:rPr>
        <w:t>D</w:t>
      </w:r>
      <w:r w:rsidRPr="000740ED">
        <w:rPr>
          <w:rFonts w:asciiTheme="minorHAnsi" w:hAnsiTheme="minorHAnsi" w:cstheme="minorHAnsi"/>
          <w:sz w:val="22"/>
          <w:szCs w:val="22"/>
        </w:rPr>
        <w:t>íla z prostředků, z nichž bylo předpokládáno v zadávací dokumentaci nebo oznámení o zahájení zadávacího řízení veřejné zakázky na</w:t>
      </w:r>
      <w:r w:rsidR="00421523">
        <w:rPr>
          <w:rFonts w:asciiTheme="minorHAnsi" w:hAnsiTheme="minorHAnsi" w:cstheme="minorHAnsi"/>
          <w:sz w:val="22"/>
          <w:szCs w:val="22"/>
        </w:rPr>
        <w:t> </w:t>
      </w:r>
      <w:r w:rsidRPr="000740ED">
        <w:rPr>
          <w:rFonts w:asciiTheme="minorHAnsi" w:hAnsiTheme="minorHAnsi" w:cstheme="minorHAnsi"/>
          <w:sz w:val="22"/>
          <w:szCs w:val="22"/>
        </w:rPr>
        <w:t xml:space="preserve">provedení </w:t>
      </w:r>
      <w:r w:rsidR="00421523">
        <w:rPr>
          <w:rFonts w:asciiTheme="minorHAnsi" w:hAnsiTheme="minorHAnsi" w:cstheme="minorHAnsi"/>
          <w:sz w:val="22"/>
          <w:szCs w:val="22"/>
        </w:rPr>
        <w:t>D</w:t>
      </w:r>
      <w:r w:rsidRPr="000740ED">
        <w:rPr>
          <w:rFonts w:asciiTheme="minorHAnsi" w:hAnsiTheme="minorHAnsi" w:cstheme="minorHAnsi"/>
          <w:sz w:val="22"/>
          <w:szCs w:val="22"/>
        </w:rPr>
        <w:t xml:space="preserve">íla, je podmíněno splněním podmínek, které by znamenaly podstatnou změnu </w:t>
      </w:r>
      <w:r w:rsidR="00421523">
        <w:rPr>
          <w:rFonts w:asciiTheme="minorHAnsi" w:hAnsiTheme="minorHAnsi" w:cstheme="minorHAnsi"/>
          <w:sz w:val="22"/>
          <w:szCs w:val="22"/>
        </w:rPr>
        <w:t>D</w:t>
      </w:r>
      <w:r w:rsidRPr="000740ED">
        <w:rPr>
          <w:rFonts w:asciiTheme="minorHAnsi" w:hAnsiTheme="minorHAnsi" w:cstheme="minorHAnsi"/>
          <w:sz w:val="22"/>
          <w:szCs w:val="22"/>
        </w:rPr>
        <w:t>íla</w:t>
      </w:r>
      <w:r w:rsidR="00BA2EE7">
        <w:rPr>
          <w:rFonts w:asciiTheme="minorHAnsi" w:hAnsiTheme="minorHAnsi" w:cstheme="minorHAnsi"/>
          <w:sz w:val="22"/>
          <w:szCs w:val="22"/>
        </w:rPr>
        <w:t>;</w:t>
      </w:r>
    </w:p>
    <w:p w14:paraId="3B52EFB8" w14:textId="5A6F975F" w:rsidR="006C1E26" w:rsidRDefault="006C1E26">
      <w:pPr>
        <w:pStyle w:val="Zkladntextodsazen2"/>
        <w:numPr>
          <w:ilvl w:val="0"/>
          <w:numId w:val="16"/>
        </w:numPr>
        <w:spacing w:line="240" w:lineRule="auto"/>
        <w:ind w:left="1134" w:hanging="425"/>
        <w:rPr>
          <w:rFonts w:asciiTheme="minorHAnsi" w:hAnsiTheme="minorHAnsi" w:cstheme="minorHAnsi"/>
          <w:sz w:val="22"/>
          <w:szCs w:val="22"/>
        </w:rPr>
      </w:pPr>
      <w:r>
        <w:rPr>
          <w:rFonts w:asciiTheme="minorHAnsi" w:hAnsiTheme="minorHAnsi" w:cstheme="minorHAnsi"/>
          <w:sz w:val="22"/>
          <w:szCs w:val="22"/>
        </w:rPr>
        <w:t xml:space="preserve">postupem podle článku </w:t>
      </w:r>
      <w:r w:rsidR="004C510D">
        <w:rPr>
          <w:rFonts w:asciiTheme="minorHAnsi" w:hAnsiTheme="minorHAnsi" w:cstheme="minorHAnsi"/>
          <w:sz w:val="22"/>
          <w:szCs w:val="22"/>
        </w:rPr>
        <w:t>20</w:t>
      </w:r>
      <w:r>
        <w:rPr>
          <w:rFonts w:asciiTheme="minorHAnsi" w:hAnsiTheme="minorHAnsi" w:cstheme="minorHAnsi"/>
          <w:sz w:val="22"/>
          <w:szCs w:val="22"/>
        </w:rPr>
        <w:t>.5. této Smlouvy</w:t>
      </w:r>
      <w:r w:rsidRPr="006C1E26">
        <w:rPr>
          <w:rFonts w:asciiTheme="minorHAnsi" w:hAnsiTheme="minorHAnsi" w:cstheme="minorHAnsi"/>
          <w:sz w:val="22"/>
          <w:szCs w:val="22"/>
        </w:rPr>
        <w:t xml:space="preserve"> </w:t>
      </w:r>
      <w:r>
        <w:rPr>
          <w:rFonts w:asciiTheme="minorHAnsi" w:hAnsiTheme="minorHAnsi" w:cstheme="minorHAnsi"/>
          <w:sz w:val="22"/>
          <w:szCs w:val="22"/>
        </w:rPr>
        <w:t xml:space="preserve">bude </w:t>
      </w:r>
      <w:r w:rsidRPr="006C1E26">
        <w:rPr>
          <w:rFonts w:asciiTheme="minorHAnsi" w:hAnsiTheme="minorHAnsi" w:cstheme="minorHAnsi"/>
          <w:sz w:val="22"/>
          <w:szCs w:val="22"/>
        </w:rPr>
        <w:t>identifikován střet zájmů, podvod či</w:t>
      </w:r>
      <w:r>
        <w:rPr>
          <w:rFonts w:asciiTheme="minorHAnsi" w:hAnsiTheme="minorHAnsi" w:cstheme="minorHAnsi"/>
          <w:sz w:val="22"/>
          <w:szCs w:val="22"/>
        </w:rPr>
        <w:t> </w:t>
      </w:r>
      <w:r w:rsidRPr="006C1E26">
        <w:rPr>
          <w:rFonts w:asciiTheme="minorHAnsi" w:hAnsiTheme="minorHAnsi" w:cstheme="minorHAnsi"/>
          <w:sz w:val="22"/>
          <w:szCs w:val="22"/>
        </w:rPr>
        <w:t xml:space="preserve">korupce, anebo jiný důvod, pro který nebude možné </w:t>
      </w:r>
      <w:r>
        <w:rPr>
          <w:rFonts w:asciiTheme="minorHAnsi" w:hAnsiTheme="minorHAnsi" w:cstheme="minorHAnsi"/>
          <w:sz w:val="22"/>
          <w:szCs w:val="22"/>
        </w:rPr>
        <w:t xml:space="preserve">Zhotoviteli </w:t>
      </w:r>
      <w:r w:rsidRPr="006C1E26">
        <w:rPr>
          <w:rFonts w:asciiTheme="minorHAnsi" w:hAnsiTheme="minorHAnsi" w:cstheme="minorHAnsi"/>
          <w:sz w:val="22"/>
          <w:szCs w:val="22"/>
        </w:rPr>
        <w:t>proplácet jím poskytnuté plnění</w:t>
      </w:r>
      <w:r>
        <w:rPr>
          <w:rFonts w:asciiTheme="minorHAnsi" w:hAnsiTheme="minorHAnsi" w:cstheme="minorHAnsi"/>
          <w:sz w:val="22"/>
          <w:szCs w:val="22"/>
        </w:rPr>
        <w:t>;</w:t>
      </w:r>
    </w:p>
    <w:p w14:paraId="51FDCA9A" w14:textId="0C6BA336" w:rsidR="002132E1" w:rsidRDefault="00AF6886" w:rsidP="002132E1">
      <w:pPr>
        <w:pStyle w:val="Zkladntextodsazen2"/>
        <w:numPr>
          <w:ilvl w:val="0"/>
          <w:numId w:val="16"/>
        </w:numPr>
        <w:spacing w:line="240" w:lineRule="auto"/>
        <w:ind w:left="1134" w:hanging="425"/>
        <w:rPr>
          <w:rFonts w:asciiTheme="minorHAnsi" w:hAnsiTheme="minorHAnsi" w:cstheme="minorHAnsi"/>
          <w:sz w:val="22"/>
          <w:szCs w:val="22"/>
        </w:rPr>
      </w:pPr>
      <w:r>
        <w:rPr>
          <w:rFonts w:asciiTheme="minorHAnsi" w:hAnsiTheme="minorHAnsi" w:cstheme="minorHAnsi"/>
          <w:sz w:val="22"/>
          <w:szCs w:val="22"/>
        </w:rPr>
        <w:t xml:space="preserve">prohlášení </w:t>
      </w:r>
      <w:r w:rsidR="00BA2EE7">
        <w:rPr>
          <w:rFonts w:asciiTheme="minorHAnsi" w:hAnsiTheme="minorHAnsi" w:cstheme="minorHAnsi"/>
          <w:sz w:val="22"/>
          <w:szCs w:val="22"/>
        </w:rPr>
        <w:t>Zhotovitel</w:t>
      </w:r>
      <w:r>
        <w:rPr>
          <w:rFonts w:asciiTheme="minorHAnsi" w:hAnsiTheme="minorHAnsi" w:cstheme="minorHAnsi"/>
          <w:sz w:val="22"/>
          <w:szCs w:val="22"/>
        </w:rPr>
        <w:t xml:space="preserve">e uvedené v </w:t>
      </w:r>
      <w:r w:rsidR="00BA2EE7">
        <w:rPr>
          <w:rFonts w:asciiTheme="minorHAnsi" w:hAnsiTheme="minorHAnsi" w:cstheme="minorHAnsi"/>
          <w:sz w:val="22"/>
          <w:szCs w:val="22"/>
        </w:rPr>
        <w:t xml:space="preserve">článku </w:t>
      </w:r>
      <w:r w:rsidR="00CB6DD3">
        <w:rPr>
          <w:rFonts w:asciiTheme="minorHAnsi" w:hAnsiTheme="minorHAnsi" w:cstheme="minorHAnsi"/>
          <w:sz w:val="22"/>
          <w:szCs w:val="22"/>
        </w:rPr>
        <w:t>20</w:t>
      </w:r>
      <w:r w:rsidR="00BA2EE7">
        <w:rPr>
          <w:rFonts w:asciiTheme="minorHAnsi" w:hAnsiTheme="minorHAnsi" w:cstheme="minorHAnsi"/>
          <w:sz w:val="22"/>
          <w:szCs w:val="22"/>
        </w:rPr>
        <w:t>.7. této Smlouvy</w:t>
      </w:r>
      <w:r>
        <w:rPr>
          <w:rFonts w:asciiTheme="minorHAnsi" w:hAnsiTheme="minorHAnsi" w:cstheme="minorHAnsi"/>
          <w:sz w:val="22"/>
          <w:szCs w:val="22"/>
        </w:rPr>
        <w:t>,</w:t>
      </w:r>
      <w:r w:rsidR="00BA2EE7">
        <w:rPr>
          <w:rFonts w:asciiTheme="minorHAnsi" w:hAnsiTheme="minorHAnsi" w:cstheme="minorHAnsi"/>
          <w:sz w:val="22"/>
          <w:szCs w:val="22"/>
        </w:rPr>
        <w:t xml:space="preserve"> </w:t>
      </w:r>
      <w:r>
        <w:rPr>
          <w:rFonts w:asciiTheme="minorHAnsi" w:hAnsiTheme="minorHAnsi" w:cstheme="minorHAnsi"/>
          <w:sz w:val="22"/>
          <w:szCs w:val="22"/>
        </w:rPr>
        <w:t>že není dodavatelem, kterému Objednatel nesmí zadat veřejnou zakázku, se ukáže po dobu účinnosti této Smlouvy jako nepravdivé</w:t>
      </w:r>
      <w:r w:rsidR="002132E1">
        <w:rPr>
          <w:rFonts w:asciiTheme="minorHAnsi" w:hAnsiTheme="minorHAnsi" w:cstheme="minorHAnsi"/>
          <w:sz w:val="22"/>
          <w:szCs w:val="22"/>
        </w:rPr>
        <w:t>;</w:t>
      </w:r>
    </w:p>
    <w:p w14:paraId="105255EF" w14:textId="77777777" w:rsidR="002132E1" w:rsidRDefault="002132E1" w:rsidP="002132E1">
      <w:pPr>
        <w:pStyle w:val="Zkladntextodsazen2"/>
        <w:numPr>
          <w:ilvl w:val="0"/>
          <w:numId w:val="16"/>
        </w:numPr>
        <w:spacing w:line="240" w:lineRule="auto"/>
        <w:ind w:left="1134" w:hanging="425"/>
        <w:rPr>
          <w:rFonts w:asciiTheme="minorHAnsi" w:hAnsiTheme="minorHAnsi" w:cstheme="minorHAnsi"/>
          <w:sz w:val="22"/>
          <w:szCs w:val="22"/>
        </w:rPr>
      </w:pPr>
      <w:r w:rsidRPr="002132E1">
        <w:rPr>
          <w:rFonts w:asciiTheme="minorHAnsi" w:hAnsiTheme="minorHAnsi" w:cstheme="minorHAnsi"/>
          <w:sz w:val="22"/>
          <w:szCs w:val="22"/>
        </w:rPr>
        <w:t>pokud Zhotovitel podstatným způsobem poruší Smlouvu dle případů v</w:t>
      </w:r>
      <w:r>
        <w:rPr>
          <w:rFonts w:asciiTheme="minorHAnsi" w:hAnsiTheme="minorHAnsi" w:cstheme="minorHAnsi"/>
          <w:sz w:val="22"/>
          <w:szCs w:val="22"/>
        </w:rPr>
        <w:t xml:space="preserve"> této </w:t>
      </w:r>
      <w:r w:rsidRPr="002132E1">
        <w:rPr>
          <w:rFonts w:asciiTheme="minorHAnsi" w:hAnsiTheme="minorHAnsi" w:cstheme="minorHAnsi"/>
          <w:sz w:val="22"/>
          <w:szCs w:val="22"/>
        </w:rPr>
        <w:t>Smlouvě uvedených</w:t>
      </w:r>
      <w:r>
        <w:rPr>
          <w:rFonts w:asciiTheme="minorHAnsi" w:hAnsiTheme="minorHAnsi" w:cstheme="minorHAnsi"/>
          <w:sz w:val="22"/>
          <w:szCs w:val="22"/>
        </w:rPr>
        <w:t>;</w:t>
      </w:r>
    </w:p>
    <w:p w14:paraId="41B75916" w14:textId="77777777" w:rsidR="00E87804" w:rsidRPr="002132E1" w:rsidRDefault="002132E1" w:rsidP="002132E1">
      <w:pPr>
        <w:pStyle w:val="Zkladntextodsazen2"/>
        <w:numPr>
          <w:ilvl w:val="0"/>
          <w:numId w:val="16"/>
        </w:numPr>
        <w:spacing w:line="240" w:lineRule="auto"/>
        <w:ind w:left="1134" w:hanging="425"/>
        <w:rPr>
          <w:rFonts w:asciiTheme="minorHAnsi" w:hAnsiTheme="minorHAnsi" w:cstheme="minorHAnsi"/>
          <w:sz w:val="22"/>
          <w:szCs w:val="22"/>
        </w:rPr>
      </w:pPr>
      <w:r w:rsidRPr="002132E1">
        <w:rPr>
          <w:rFonts w:asciiTheme="minorHAnsi" w:hAnsiTheme="minorHAnsi" w:cstheme="minorHAnsi"/>
          <w:sz w:val="22"/>
          <w:szCs w:val="22"/>
        </w:rPr>
        <w:t>pokud Zhotovitel postupuje při provádění Díla způsobem, který zjevně neodpovídá dohodnutému rozsahu a kvalitě Díla a sjednané lhůtě dokončení Díla a jeho předání Objednateli</w:t>
      </w:r>
      <w:r w:rsidR="000740ED" w:rsidRPr="002132E1">
        <w:rPr>
          <w:rFonts w:asciiTheme="minorHAnsi" w:hAnsiTheme="minorHAnsi" w:cstheme="minorHAnsi"/>
          <w:sz w:val="22"/>
          <w:szCs w:val="22"/>
        </w:rPr>
        <w:t>.</w:t>
      </w:r>
      <w:r w:rsidR="000740ED" w:rsidRPr="002132E1" w:rsidDel="000740ED">
        <w:rPr>
          <w:rFonts w:asciiTheme="minorHAnsi" w:hAnsiTheme="minorHAnsi" w:cstheme="minorHAnsi"/>
          <w:sz w:val="22"/>
          <w:szCs w:val="22"/>
        </w:rPr>
        <w:t xml:space="preserve"> </w:t>
      </w:r>
    </w:p>
    <w:p w14:paraId="31E181BA" w14:textId="77777777" w:rsidR="00E87804" w:rsidRPr="00F92BE4" w:rsidRDefault="00E87804">
      <w:pPr>
        <w:pStyle w:val="Odstavecseseznamem"/>
        <w:numPr>
          <w:ilvl w:val="1"/>
          <w:numId w:val="11"/>
        </w:numPr>
        <w:spacing w:after="120"/>
        <w:ind w:left="567" w:hanging="567"/>
        <w:contextualSpacing w:val="0"/>
        <w:jc w:val="both"/>
        <w:rPr>
          <w:rFonts w:asciiTheme="minorHAnsi" w:hAnsiTheme="minorHAnsi" w:cstheme="minorHAnsi"/>
          <w:sz w:val="22"/>
          <w:szCs w:val="22"/>
        </w:rPr>
      </w:pPr>
      <w:r w:rsidRPr="00F92BE4">
        <w:rPr>
          <w:rFonts w:asciiTheme="minorHAnsi" w:hAnsiTheme="minorHAnsi" w:cstheme="minorHAnsi"/>
          <w:sz w:val="22"/>
          <w:szCs w:val="22"/>
        </w:rPr>
        <w:t xml:space="preserve">Odstoupí-li </w:t>
      </w:r>
      <w:r w:rsidR="00DD0EC0" w:rsidRPr="00F92BE4">
        <w:rPr>
          <w:rFonts w:asciiTheme="minorHAnsi" w:hAnsiTheme="minorHAnsi" w:cstheme="minorHAnsi"/>
          <w:sz w:val="22"/>
          <w:szCs w:val="22"/>
        </w:rPr>
        <w:t xml:space="preserve">Objednatel </w:t>
      </w:r>
      <w:r w:rsidRPr="00F92BE4">
        <w:rPr>
          <w:rFonts w:asciiTheme="minorHAnsi" w:hAnsiTheme="minorHAnsi" w:cstheme="minorHAnsi"/>
          <w:sz w:val="22"/>
          <w:szCs w:val="22"/>
        </w:rPr>
        <w:t xml:space="preserve">od této </w:t>
      </w:r>
      <w:r w:rsidR="00DF2EC7" w:rsidRPr="00F92BE4">
        <w:rPr>
          <w:rFonts w:asciiTheme="minorHAnsi" w:hAnsiTheme="minorHAnsi" w:cstheme="minorHAnsi"/>
          <w:sz w:val="22"/>
          <w:szCs w:val="22"/>
        </w:rPr>
        <w:t>S</w:t>
      </w:r>
      <w:r w:rsidRPr="00F92BE4">
        <w:rPr>
          <w:rFonts w:asciiTheme="minorHAnsi" w:hAnsiTheme="minorHAnsi" w:cstheme="minorHAnsi"/>
          <w:sz w:val="22"/>
          <w:szCs w:val="22"/>
        </w:rPr>
        <w:t xml:space="preserve">mlouvy, pak povinnosti obou </w:t>
      </w:r>
      <w:r w:rsidR="00DF2EC7" w:rsidRPr="00F92BE4">
        <w:rPr>
          <w:rFonts w:asciiTheme="minorHAnsi" w:hAnsiTheme="minorHAnsi" w:cstheme="minorHAnsi"/>
          <w:sz w:val="22"/>
          <w:szCs w:val="22"/>
        </w:rPr>
        <w:t>S</w:t>
      </w:r>
      <w:r w:rsidRPr="00F92BE4">
        <w:rPr>
          <w:rFonts w:asciiTheme="minorHAnsi" w:hAnsiTheme="minorHAnsi" w:cstheme="minorHAnsi"/>
          <w:sz w:val="22"/>
          <w:szCs w:val="22"/>
        </w:rPr>
        <w:t>mluvních stran jsou</w:t>
      </w:r>
      <w:r w:rsidR="00DF2EC7" w:rsidRPr="00F92BE4">
        <w:rPr>
          <w:rFonts w:asciiTheme="minorHAnsi" w:hAnsiTheme="minorHAnsi" w:cstheme="minorHAnsi"/>
          <w:sz w:val="22"/>
          <w:szCs w:val="22"/>
        </w:rPr>
        <w:t xml:space="preserve"> následující</w:t>
      </w:r>
      <w:r w:rsidRPr="00F92BE4">
        <w:rPr>
          <w:rFonts w:asciiTheme="minorHAnsi" w:hAnsiTheme="minorHAnsi" w:cstheme="minorHAnsi"/>
          <w:sz w:val="22"/>
          <w:szCs w:val="22"/>
        </w:rPr>
        <w:t>:</w:t>
      </w:r>
    </w:p>
    <w:p w14:paraId="3D93A984" w14:textId="1E2AC79D" w:rsidR="004E1181" w:rsidRDefault="004E1181">
      <w:pPr>
        <w:pStyle w:val="Zkladntextodsazen2"/>
        <w:numPr>
          <w:ilvl w:val="0"/>
          <w:numId w:val="16"/>
        </w:numPr>
        <w:spacing w:line="240" w:lineRule="auto"/>
        <w:ind w:left="1134" w:hanging="425"/>
        <w:rPr>
          <w:rFonts w:asciiTheme="minorHAnsi" w:hAnsiTheme="minorHAnsi" w:cstheme="minorHAnsi"/>
          <w:sz w:val="22"/>
          <w:szCs w:val="22"/>
        </w:rPr>
      </w:pPr>
      <w:r>
        <w:rPr>
          <w:rFonts w:asciiTheme="minorHAnsi" w:hAnsiTheme="minorHAnsi" w:cstheme="minorHAnsi"/>
          <w:sz w:val="22"/>
          <w:szCs w:val="22"/>
        </w:rPr>
        <w:lastRenderedPageBreak/>
        <w:t>nestanoví-li Objednatel výslovně jinak, zařídí Zhotovitel ještě vše, co nesnese odkladu, přičemž si počíná tak, aby Objednateli či třetí osobě nevznikla žádná škoda na majetku;</w:t>
      </w:r>
    </w:p>
    <w:p w14:paraId="333A8327" w14:textId="77777777" w:rsidR="00E87804" w:rsidRPr="00F92BE4" w:rsidRDefault="00DF2EC7">
      <w:pPr>
        <w:pStyle w:val="Zkladntextodsazen2"/>
        <w:numPr>
          <w:ilvl w:val="0"/>
          <w:numId w:val="16"/>
        </w:numPr>
        <w:spacing w:line="240" w:lineRule="auto"/>
        <w:ind w:left="1134" w:hanging="425"/>
        <w:rPr>
          <w:rFonts w:asciiTheme="minorHAnsi" w:hAnsiTheme="minorHAnsi" w:cstheme="minorHAnsi"/>
          <w:sz w:val="22"/>
          <w:szCs w:val="22"/>
        </w:rPr>
      </w:pPr>
      <w:r w:rsidRPr="00F92BE4">
        <w:rPr>
          <w:rFonts w:asciiTheme="minorHAnsi" w:hAnsiTheme="minorHAnsi" w:cstheme="minorHAnsi"/>
          <w:sz w:val="22"/>
          <w:szCs w:val="22"/>
        </w:rPr>
        <w:t>Z</w:t>
      </w:r>
      <w:r w:rsidR="00E87804" w:rsidRPr="00F92BE4">
        <w:rPr>
          <w:rFonts w:asciiTheme="minorHAnsi" w:hAnsiTheme="minorHAnsi" w:cstheme="minorHAnsi"/>
          <w:sz w:val="22"/>
          <w:szCs w:val="22"/>
        </w:rPr>
        <w:t>hotovitel provede soupis všech provedených prací oceněný dle způsobu, kterým</w:t>
      </w:r>
      <w:r w:rsidR="00135386">
        <w:rPr>
          <w:rFonts w:asciiTheme="minorHAnsi" w:hAnsiTheme="minorHAnsi" w:cstheme="minorHAnsi"/>
          <w:sz w:val="22"/>
          <w:szCs w:val="22"/>
        </w:rPr>
        <w:t> </w:t>
      </w:r>
      <w:r w:rsidR="00E87804" w:rsidRPr="00F92BE4">
        <w:rPr>
          <w:rFonts w:asciiTheme="minorHAnsi" w:hAnsiTheme="minorHAnsi" w:cstheme="minorHAnsi"/>
          <w:sz w:val="22"/>
          <w:szCs w:val="22"/>
        </w:rPr>
        <w:t>je</w:t>
      </w:r>
      <w:r w:rsidR="00C3551B" w:rsidRPr="00F92BE4">
        <w:rPr>
          <w:rFonts w:asciiTheme="minorHAnsi" w:hAnsiTheme="minorHAnsi" w:cstheme="minorHAnsi"/>
          <w:sz w:val="22"/>
          <w:szCs w:val="22"/>
        </w:rPr>
        <w:t> </w:t>
      </w:r>
      <w:r w:rsidR="00E87804" w:rsidRPr="00F92BE4">
        <w:rPr>
          <w:rFonts w:asciiTheme="minorHAnsi" w:hAnsiTheme="minorHAnsi" w:cstheme="minorHAnsi"/>
          <w:sz w:val="22"/>
          <w:szCs w:val="22"/>
        </w:rPr>
        <w:t xml:space="preserve">stanovena cena </w:t>
      </w:r>
      <w:r w:rsidRPr="00F92BE4">
        <w:rPr>
          <w:rFonts w:asciiTheme="minorHAnsi" w:hAnsiTheme="minorHAnsi" w:cstheme="minorHAnsi"/>
          <w:sz w:val="22"/>
          <w:szCs w:val="22"/>
        </w:rPr>
        <w:t>D</w:t>
      </w:r>
      <w:r w:rsidR="00E87804" w:rsidRPr="00F92BE4">
        <w:rPr>
          <w:rFonts w:asciiTheme="minorHAnsi" w:hAnsiTheme="minorHAnsi" w:cstheme="minorHAnsi"/>
          <w:sz w:val="22"/>
          <w:szCs w:val="22"/>
        </w:rPr>
        <w:t>íla;</w:t>
      </w:r>
    </w:p>
    <w:p w14:paraId="66C64D0D" w14:textId="77777777" w:rsidR="00E87804" w:rsidRPr="00F92BE4" w:rsidRDefault="00DF2EC7">
      <w:pPr>
        <w:pStyle w:val="Zkladntextodsazen2"/>
        <w:numPr>
          <w:ilvl w:val="0"/>
          <w:numId w:val="16"/>
        </w:numPr>
        <w:spacing w:line="240" w:lineRule="auto"/>
        <w:ind w:left="1134" w:hanging="425"/>
        <w:rPr>
          <w:rFonts w:asciiTheme="minorHAnsi" w:hAnsiTheme="minorHAnsi" w:cstheme="minorHAnsi"/>
          <w:sz w:val="22"/>
          <w:szCs w:val="22"/>
        </w:rPr>
      </w:pPr>
      <w:r w:rsidRPr="00F92BE4">
        <w:rPr>
          <w:rFonts w:asciiTheme="minorHAnsi" w:hAnsiTheme="minorHAnsi" w:cstheme="minorHAnsi"/>
          <w:sz w:val="22"/>
          <w:szCs w:val="22"/>
        </w:rPr>
        <w:t>Z</w:t>
      </w:r>
      <w:r w:rsidR="00E87804" w:rsidRPr="00F92BE4">
        <w:rPr>
          <w:rFonts w:asciiTheme="minorHAnsi" w:hAnsiTheme="minorHAnsi" w:cstheme="minorHAnsi"/>
          <w:sz w:val="22"/>
          <w:szCs w:val="22"/>
        </w:rPr>
        <w:t>hotovitel provede finanční vyčíslení provedených prací a zpracuje „dílčí konečný daňový doklad“;</w:t>
      </w:r>
    </w:p>
    <w:p w14:paraId="6086DC6A" w14:textId="262EDB8D" w:rsidR="00E87804" w:rsidRPr="00F92BE4" w:rsidRDefault="00DF2EC7">
      <w:pPr>
        <w:pStyle w:val="Zkladntextodsazen2"/>
        <w:numPr>
          <w:ilvl w:val="0"/>
          <w:numId w:val="16"/>
        </w:numPr>
        <w:spacing w:line="240" w:lineRule="auto"/>
        <w:ind w:left="1134" w:hanging="425"/>
        <w:rPr>
          <w:rFonts w:asciiTheme="minorHAnsi" w:hAnsiTheme="minorHAnsi" w:cstheme="minorHAnsi"/>
          <w:sz w:val="22"/>
          <w:szCs w:val="22"/>
        </w:rPr>
      </w:pPr>
      <w:r w:rsidRPr="00F92BE4">
        <w:rPr>
          <w:rFonts w:asciiTheme="minorHAnsi" w:hAnsiTheme="minorHAnsi" w:cstheme="minorHAnsi"/>
          <w:sz w:val="22"/>
          <w:szCs w:val="22"/>
        </w:rPr>
        <w:t>Z</w:t>
      </w:r>
      <w:r w:rsidR="00E87804" w:rsidRPr="00F92BE4">
        <w:rPr>
          <w:rFonts w:asciiTheme="minorHAnsi" w:hAnsiTheme="minorHAnsi" w:cstheme="minorHAnsi"/>
          <w:sz w:val="22"/>
          <w:szCs w:val="22"/>
        </w:rPr>
        <w:t xml:space="preserve">hotovitel vyzve </w:t>
      </w:r>
      <w:r w:rsidRPr="00F92BE4">
        <w:rPr>
          <w:rFonts w:asciiTheme="minorHAnsi" w:hAnsiTheme="minorHAnsi" w:cstheme="minorHAnsi"/>
          <w:sz w:val="22"/>
          <w:szCs w:val="22"/>
        </w:rPr>
        <w:t>O</w:t>
      </w:r>
      <w:r w:rsidR="00E87804" w:rsidRPr="00F92BE4">
        <w:rPr>
          <w:rFonts w:asciiTheme="minorHAnsi" w:hAnsiTheme="minorHAnsi" w:cstheme="minorHAnsi"/>
          <w:sz w:val="22"/>
          <w:szCs w:val="22"/>
        </w:rPr>
        <w:t xml:space="preserve">bjednatele k „dílčímu předání a převzetí </w:t>
      </w:r>
      <w:r w:rsidR="007D5499">
        <w:rPr>
          <w:rFonts w:asciiTheme="minorHAnsi" w:hAnsiTheme="minorHAnsi" w:cstheme="minorHAnsi"/>
          <w:sz w:val="22"/>
          <w:szCs w:val="22"/>
        </w:rPr>
        <w:t>D</w:t>
      </w:r>
      <w:r w:rsidR="00E87804" w:rsidRPr="00F92BE4">
        <w:rPr>
          <w:rFonts w:asciiTheme="minorHAnsi" w:hAnsiTheme="minorHAnsi" w:cstheme="minorHAnsi"/>
          <w:sz w:val="22"/>
          <w:szCs w:val="22"/>
        </w:rPr>
        <w:t xml:space="preserve">íla“ a </w:t>
      </w:r>
      <w:r w:rsidRPr="00F92BE4">
        <w:rPr>
          <w:rFonts w:asciiTheme="minorHAnsi" w:hAnsiTheme="minorHAnsi" w:cstheme="minorHAnsi"/>
          <w:sz w:val="22"/>
          <w:szCs w:val="22"/>
        </w:rPr>
        <w:t>O</w:t>
      </w:r>
      <w:r w:rsidR="00E87804" w:rsidRPr="00F92BE4">
        <w:rPr>
          <w:rFonts w:asciiTheme="minorHAnsi" w:hAnsiTheme="minorHAnsi" w:cstheme="minorHAnsi"/>
          <w:sz w:val="22"/>
          <w:szCs w:val="22"/>
        </w:rPr>
        <w:t>bjednatel je povinen do tří dnů po obdržení výzvy zahájit „dílčí přejímací řízení“</w:t>
      </w:r>
      <w:r w:rsidR="004E1181">
        <w:rPr>
          <w:rFonts w:asciiTheme="minorHAnsi" w:hAnsiTheme="minorHAnsi" w:cstheme="minorHAnsi"/>
          <w:sz w:val="22"/>
          <w:szCs w:val="22"/>
        </w:rPr>
        <w:t xml:space="preserve">, přičemž v rámci dílčího předání a převzetí </w:t>
      </w:r>
      <w:r w:rsidR="007D5499">
        <w:rPr>
          <w:rFonts w:asciiTheme="minorHAnsi" w:hAnsiTheme="minorHAnsi" w:cstheme="minorHAnsi"/>
          <w:sz w:val="22"/>
          <w:szCs w:val="22"/>
        </w:rPr>
        <w:t>D</w:t>
      </w:r>
      <w:r w:rsidR="004E1181">
        <w:rPr>
          <w:rFonts w:asciiTheme="minorHAnsi" w:hAnsiTheme="minorHAnsi" w:cstheme="minorHAnsi"/>
          <w:sz w:val="22"/>
          <w:szCs w:val="22"/>
        </w:rPr>
        <w:t xml:space="preserve">íla je Zhotovitel zároveň povinen předat Objednateli či jím pověřené osobě veškerou dokumentaci vztahující se k doposud provedené části </w:t>
      </w:r>
      <w:r w:rsidR="00A062DF">
        <w:rPr>
          <w:rFonts w:asciiTheme="minorHAnsi" w:hAnsiTheme="minorHAnsi" w:cstheme="minorHAnsi"/>
          <w:sz w:val="22"/>
          <w:szCs w:val="22"/>
        </w:rPr>
        <w:t>D</w:t>
      </w:r>
      <w:r w:rsidR="004E1181">
        <w:rPr>
          <w:rFonts w:asciiTheme="minorHAnsi" w:hAnsiTheme="minorHAnsi" w:cstheme="minorHAnsi"/>
          <w:sz w:val="22"/>
          <w:szCs w:val="22"/>
        </w:rPr>
        <w:t>íla</w:t>
      </w:r>
      <w:r w:rsidR="00E87804" w:rsidRPr="00F92BE4">
        <w:rPr>
          <w:rFonts w:asciiTheme="minorHAnsi" w:hAnsiTheme="minorHAnsi" w:cstheme="minorHAnsi"/>
          <w:sz w:val="22"/>
          <w:szCs w:val="22"/>
        </w:rPr>
        <w:t xml:space="preserve">. </w:t>
      </w:r>
    </w:p>
    <w:p w14:paraId="30C2AF8B" w14:textId="77777777" w:rsidR="00130E55" w:rsidRPr="00F92BE4" w:rsidRDefault="00E87804">
      <w:pPr>
        <w:pStyle w:val="Zkladntextodsazen2"/>
        <w:numPr>
          <w:ilvl w:val="1"/>
          <w:numId w:val="11"/>
        </w:numPr>
        <w:spacing w:line="240" w:lineRule="auto"/>
        <w:ind w:left="567" w:hanging="567"/>
        <w:rPr>
          <w:rFonts w:asciiTheme="minorHAnsi" w:hAnsiTheme="minorHAnsi" w:cstheme="minorHAnsi"/>
          <w:sz w:val="22"/>
          <w:szCs w:val="22"/>
        </w:rPr>
      </w:pPr>
      <w:r w:rsidRPr="00F92BE4">
        <w:rPr>
          <w:rFonts w:asciiTheme="minorHAnsi" w:hAnsiTheme="minorHAnsi" w:cstheme="minorHAnsi"/>
          <w:sz w:val="22"/>
          <w:szCs w:val="22"/>
        </w:rPr>
        <w:t xml:space="preserve">Zhotovitel </w:t>
      </w:r>
      <w:r w:rsidR="00DD0EC0" w:rsidRPr="00F92BE4">
        <w:rPr>
          <w:rFonts w:asciiTheme="minorHAnsi" w:hAnsiTheme="minorHAnsi" w:cstheme="minorHAnsi"/>
          <w:sz w:val="22"/>
          <w:szCs w:val="22"/>
        </w:rPr>
        <w:t xml:space="preserve">není </w:t>
      </w:r>
      <w:r w:rsidR="00141B07">
        <w:rPr>
          <w:rFonts w:asciiTheme="minorHAnsi" w:hAnsiTheme="minorHAnsi" w:cstheme="minorHAnsi"/>
          <w:sz w:val="22"/>
          <w:szCs w:val="22"/>
        </w:rPr>
        <w:t xml:space="preserve">bez předchozího písemného souhlasu Objednatele </w:t>
      </w:r>
      <w:r w:rsidRPr="00F92BE4">
        <w:rPr>
          <w:rFonts w:asciiTheme="minorHAnsi" w:hAnsiTheme="minorHAnsi" w:cstheme="minorHAnsi"/>
          <w:sz w:val="22"/>
          <w:szCs w:val="22"/>
        </w:rPr>
        <w:t>oprávněn převést svá práva</w:t>
      </w:r>
      <w:r w:rsidR="000F39FA">
        <w:rPr>
          <w:rFonts w:asciiTheme="minorHAnsi" w:hAnsiTheme="minorHAnsi" w:cstheme="minorHAnsi"/>
          <w:sz w:val="22"/>
          <w:szCs w:val="22"/>
        </w:rPr>
        <w:t>,</w:t>
      </w:r>
      <w:r w:rsidRPr="00F92BE4">
        <w:rPr>
          <w:rFonts w:asciiTheme="minorHAnsi" w:hAnsiTheme="minorHAnsi" w:cstheme="minorHAnsi"/>
          <w:sz w:val="22"/>
          <w:szCs w:val="22"/>
        </w:rPr>
        <w:t xml:space="preserve"> povinnosti</w:t>
      </w:r>
      <w:r w:rsidR="000F39FA">
        <w:rPr>
          <w:rFonts w:asciiTheme="minorHAnsi" w:hAnsiTheme="minorHAnsi" w:cstheme="minorHAnsi"/>
          <w:sz w:val="22"/>
          <w:szCs w:val="22"/>
        </w:rPr>
        <w:t>, závazky</w:t>
      </w:r>
      <w:r w:rsidR="00135386">
        <w:rPr>
          <w:rFonts w:asciiTheme="minorHAnsi" w:hAnsiTheme="minorHAnsi" w:cstheme="minorHAnsi"/>
          <w:sz w:val="22"/>
          <w:szCs w:val="22"/>
        </w:rPr>
        <w:t> </w:t>
      </w:r>
      <w:r w:rsidR="000F39FA">
        <w:rPr>
          <w:rFonts w:asciiTheme="minorHAnsi" w:hAnsiTheme="minorHAnsi" w:cstheme="minorHAnsi"/>
          <w:sz w:val="22"/>
          <w:szCs w:val="22"/>
        </w:rPr>
        <w:t>či pohledávky</w:t>
      </w:r>
      <w:r w:rsidRPr="00F92BE4">
        <w:rPr>
          <w:rFonts w:asciiTheme="minorHAnsi" w:hAnsiTheme="minorHAnsi" w:cstheme="minorHAnsi"/>
          <w:sz w:val="22"/>
          <w:szCs w:val="22"/>
        </w:rPr>
        <w:t xml:space="preserve"> z</w:t>
      </w:r>
      <w:r w:rsidR="00B75F3C" w:rsidRPr="00F92BE4">
        <w:rPr>
          <w:rFonts w:asciiTheme="minorHAnsi" w:hAnsiTheme="minorHAnsi" w:cstheme="minorHAnsi"/>
          <w:sz w:val="22"/>
          <w:szCs w:val="22"/>
        </w:rPr>
        <w:t> </w:t>
      </w:r>
      <w:r w:rsidRPr="00F92BE4">
        <w:rPr>
          <w:rFonts w:asciiTheme="minorHAnsi" w:hAnsiTheme="minorHAnsi" w:cstheme="minorHAnsi"/>
          <w:sz w:val="22"/>
          <w:szCs w:val="22"/>
        </w:rPr>
        <w:t xml:space="preserve">této </w:t>
      </w:r>
      <w:r w:rsidR="00E3453C" w:rsidRPr="00F92BE4">
        <w:rPr>
          <w:rFonts w:asciiTheme="minorHAnsi" w:hAnsiTheme="minorHAnsi" w:cstheme="minorHAnsi"/>
          <w:sz w:val="22"/>
          <w:szCs w:val="22"/>
        </w:rPr>
        <w:t>S</w:t>
      </w:r>
      <w:r w:rsidRPr="00F92BE4">
        <w:rPr>
          <w:rFonts w:asciiTheme="minorHAnsi" w:hAnsiTheme="minorHAnsi" w:cstheme="minorHAnsi"/>
          <w:sz w:val="22"/>
          <w:szCs w:val="22"/>
        </w:rPr>
        <w:t>mlouvy vyplývající na jinou osobu.</w:t>
      </w:r>
    </w:p>
    <w:p w14:paraId="37D52397" w14:textId="77777777" w:rsidR="00E87804" w:rsidRDefault="00E87804">
      <w:pPr>
        <w:pStyle w:val="Zkladntextodsazen2"/>
        <w:numPr>
          <w:ilvl w:val="1"/>
          <w:numId w:val="11"/>
        </w:numPr>
        <w:spacing w:line="240" w:lineRule="auto"/>
        <w:ind w:left="567" w:hanging="567"/>
        <w:rPr>
          <w:rFonts w:asciiTheme="minorHAnsi" w:hAnsiTheme="minorHAnsi" w:cstheme="minorHAnsi"/>
          <w:sz w:val="22"/>
          <w:szCs w:val="22"/>
        </w:rPr>
      </w:pPr>
      <w:r w:rsidRPr="00F92BE4">
        <w:rPr>
          <w:rFonts w:asciiTheme="minorHAnsi" w:hAnsiTheme="minorHAnsi" w:cstheme="minorHAnsi"/>
          <w:sz w:val="22"/>
          <w:szCs w:val="22"/>
        </w:rPr>
        <w:t xml:space="preserve">Vzniknou-li mezi </w:t>
      </w:r>
      <w:r w:rsidR="00866C40">
        <w:rPr>
          <w:rFonts w:asciiTheme="minorHAnsi" w:hAnsiTheme="minorHAnsi" w:cstheme="minorHAnsi"/>
          <w:sz w:val="22"/>
          <w:szCs w:val="22"/>
        </w:rPr>
        <w:t xml:space="preserve">Smluvními </w:t>
      </w:r>
      <w:r w:rsidRPr="00F92BE4">
        <w:rPr>
          <w:rFonts w:asciiTheme="minorHAnsi" w:hAnsiTheme="minorHAnsi" w:cstheme="minorHAnsi"/>
          <w:sz w:val="22"/>
          <w:szCs w:val="22"/>
        </w:rPr>
        <w:t xml:space="preserve">stranami rozpory </w:t>
      </w:r>
      <w:r w:rsidR="00866C40">
        <w:rPr>
          <w:rFonts w:asciiTheme="minorHAnsi" w:hAnsiTheme="minorHAnsi" w:cstheme="minorHAnsi"/>
          <w:sz w:val="22"/>
          <w:szCs w:val="22"/>
        </w:rPr>
        <w:t xml:space="preserve">zejm. </w:t>
      </w:r>
      <w:r w:rsidRPr="00F92BE4">
        <w:rPr>
          <w:rFonts w:asciiTheme="minorHAnsi" w:hAnsiTheme="minorHAnsi" w:cstheme="minorHAnsi"/>
          <w:sz w:val="22"/>
          <w:szCs w:val="22"/>
        </w:rPr>
        <w:t>ohledně kvality</w:t>
      </w:r>
      <w:r w:rsidR="00866C40">
        <w:rPr>
          <w:rFonts w:asciiTheme="minorHAnsi" w:hAnsiTheme="minorHAnsi" w:cstheme="minorHAnsi"/>
          <w:sz w:val="22"/>
          <w:szCs w:val="22"/>
        </w:rPr>
        <w:t xml:space="preserve"> a/nebo</w:t>
      </w:r>
      <w:r w:rsidRPr="00F92BE4">
        <w:rPr>
          <w:rFonts w:asciiTheme="minorHAnsi" w:hAnsiTheme="minorHAnsi" w:cstheme="minorHAnsi"/>
          <w:sz w:val="22"/>
          <w:szCs w:val="22"/>
        </w:rPr>
        <w:t xml:space="preserve"> technologie provádění </w:t>
      </w:r>
      <w:r w:rsidR="00421523">
        <w:rPr>
          <w:rFonts w:asciiTheme="minorHAnsi" w:hAnsiTheme="minorHAnsi" w:cstheme="minorHAnsi"/>
          <w:sz w:val="22"/>
          <w:szCs w:val="22"/>
        </w:rPr>
        <w:t>D</w:t>
      </w:r>
      <w:r w:rsidRPr="00F92BE4">
        <w:rPr>
          <w:rFonts w:asciiTheme="minorHAnsi" w:hAnsiTheme="minorHAnsi" w:cstheme="minorHAnsi"/>
          <w:sz w:val="22"/>
          <w:szCs w:val="22"/>
        </w:rPr>
        <w:t xml:space="preserve">íla, je </w:t>
      </w:r>
      <w:r w:rsidR="007560C9">
        <w:rPr>
          <w:rFonts w:asciiTheme="minorHAnsi" w:hAnsiTheme="minorHAnsi" w:cstheme="minorHAnsi"/>
          <w:sz w:val="22"/>
          <w:szCs w:val="22"/>
        </w:rPr>
        <w:t xml:space="preserve">Objednatel dle své úvahy </w:t>
      </w:r>
      <w:r w:rsidRPr="00F92BE4">
        <w:rPr>
          <w:rFonts w:asciiTheme="minorHAnsi" w:hAnsiTheme="minorHAnsi" w:cstheme="minorHAnsi"/>
          <w:sz w:val="22"/>
          <w:szCs w:val="22"/>
        </w:rPr>
        <w:t>oprávněn předložit takový rozpor k</w:t>
      </w:r>
      <w:r w:rsidR="00B75F3C" w:rsidRPr="00F92BE4">
        <w:rPr>
          <w:rFonts w:asciiTheme="minorHAnsi" w:hAnsiTheme="minorHAnsi" w:cstheme="minorHAnsi"/>
          <w:sz w:val="22"/>
          <w:szCs w:val="22"/>
        </w:rPr>
        <w:t> </w:t>
      </w:r>
      <w:r w:rsidRPr="00F92BE4">
        <w:rPr>
          <w:rFonts w:asciiTheme="minorHAnsi" w:hAnsiTheme="minorHAnsi" w:cstheme="minorHAnsi"/>
          <w:sz w:val="22"/>
          <w:szCs w:val="22"/>
        </w:rPr>
        <w:t>posouzení akreditované zkušebně, případně soudnímu znalci. Stanovisko zkušebny či</w:t>
      </w:r>
      <w:r w:rsidR="00640B35">
        <w:rPr>
          <w:rFonts w:asciiTheme="minorHAnsi" w:hAnsiTheme="minorHAnsi" w:cstheme="minorHAnsi"/>
          <w:sz w:val="22"/>
          <w:szCs w:val="22"/>
        </w:rPr>
        <w:t> </w:t>
      </w:r>
      <w:r w:rsidRPr="00F92BE4">
        <w:rPr>
          <w:rFonts w:asciiTheme="minorHAnsi" w:hAnsiTheme="minorHAnsi" w:cstheme="minorHAnsi"/>
          <w:sz w:val="22"/>
          <w:szCs w:val="22"/>
        </w:rPr>
        <w:t xml:space="preserve">znalce bude pro obě </w:t>
      </w:r>
      <w:r w:rsidR="004B4E57" w:rsidRPr="00F92BE4">
        <w:rPr>
          <w:rFonts w:asciiTheme="minorHAnsi" w:hAnsiTheme="minorHAnsi" w:cstheme="minorHAnsi"/>
          <w:sz w:val="22"/>
          <w:szCs w:val="22"/>
        </w:rPr>
        <w:t xml:space="preserve">Smluvní </w:t>
      </w:r>
      <w:r w:rsidRPr="00F92BE4">
        <w:rPr>
          <w:rFonts w:asciiTheme="minorHAnsi" w:hAnsiTheme="minorHAnsi" w:cstheme="minorHAnsi"/>
          <w:sz w:val="22"/>
          <w:szCs w:val="22"/>
        </w:rPr>
        <w:t>strany závazné. Náklady spojené s</w:t>
      </w:r>
      <w:r w:rsidR="00B75F3C" w:rsidRPr="00F92BE4">
        <w:rPr>
          <w:rFonts w:asciiTheme="minorHAnsi" w:hAnsiTheme="minorHAnsi" w:cstheme="minorHAnsi"/>
          <w:sz w:val="22"/>
          <w:szCs w:val="22"/>
        </w:rPr>
        <w:t> </w:t>
      </w:r>
      <w:r w:rsidRPr="00F92BE4">
        <w:rPr>
          <w:rFonts w:asciiTheme="minorHAnsi" w:hAnsiTheme="minorHAnsi" w:cstheme="minorHAnsi"/>
          <w:sz w:val="22"/>
          <w:szCs w:val="22"/>
        </w:rPr>
        <w:t xml:space="preserve">posouzením nese </w:t>
      </w:r>
      <w:r w:rsidR="004B4E57" w:rsidRPr="00F92BE4">
        <w:rPr>
          <w:rFonts w:asciiTheme="minorHAnsi" w:hAnsiTheme="minorHAnsi" w:cstheme="minorHAnsi"/>
          <w:sz w:val="22"/>
          <w:szCs w:val="22"/>
        </w:rPr>
        <w:t xml:space="preserve">ta Smluvní </w:t>
      </w:r>
      <w:r w:rsidRPr="00F92BE4">
        <w:rPr>
          <w:rFonts w:asciiTheme="minorHAnsi" w:hAnsiTheme="minorHAnsi" w:cstheme="minorHAnsi"/>
          <w:sz w:val="22"/>
          <w:szCs w:val="22"/>
        </w:rPr>
        <w:t>strana, jejíž názor se</w:t>
      </w:r>
      <w:r w:rsidR="002132E1">
        <w:rPr>
          <w:rFonts w:asciiTheme="minorHAnsi" w:hAnsiTheme="minorHAnsi" w:cstheme="minorHAnsi"/>
          <w:sz w:val="22"/>
          <w:szCs w:val="22"/>
        </w:rPr>
        <w:t> </w:t>
      </w:r>
      <w:r w:rsidRPr="00F92BE4">
        <w:rPr>
          <w:rFonts w:asciiTheme="minorHAnsi" w:hAnsiTheme="minorHAnsi" w:cstheme="minorHAnsi"/>
          <w:sz w:val="22"/>
          <w:szCs w:val="22"/>
        </w:rPr>
        <w:t>ukáže jako nesprávný.</w:t>
      </w:r>
    </w:p>
    <w:p w14:paraId="06C32543" w14:textId="20D7BA68" w:rsidR="006307C0" w:rsidRDefault="003511D1" w:rsidP="00F03454">
      <w:pPr>
        <w:pStyle w:val="Zkladntextodsazen2"/>
        <w:numPr>
          <w:ilvl w:val="1"/>
          <w:numId w:val="11"/>
        </w:numPr>
        <w:spacing w:line="240" w:lineRule="auto"/>
        <w:ind w:left="567" w:hanging="567"/>
        <w:rPr>
          <w:rFonts w:asciiTheme="minorHAnsi" w:hAnsiTheme="minorHAnsi" w:cstheme="minorHAnsi"/>
          <w:sz w:val="22"/>
          <w:szCs w:val="22"/>
        </w:rPr>
      </w:pPr>
      <w:r w:rsidRPr="003511D1">
        <w:rPr>
          <w:rFonts w:asciiTheme="minorHAnsi" w:hAnsiTheme="minorHAnsi" w:cstheme="minorHAnsi"/>
          <w:sz w:val="22"/>
          <w:szCs w:val="22"/>
        </w:rPr>
        <w:t>S</w:t>
      </w:r>
      <w:r>
        <w:rPr>
          <w:rFonts w:asciiTheme="minorHAnsi" w:hAnsiTheme="minorHAnsi" w:cstheme="minorHAnsi"/>
          <w:sz w:val="22"/>
          <w:szCs w:val="22"/>
        </w:rPr>
        <w:t>mluvní s</w:t>
      </w:r>
      <w:r w:rsidRPr="003511D1">
        <w:rPr>
          <w:rFonts w:asciiTheme="minorHAnsi" w:hAnsiTheme="minorHAnsi" w:cstheme="minorHAnsi"/>
          <w:sz w:val="22"/>
          <w:szCs w:val="22"/>
        </w:rPr>
        <w:t>trany se dohodly, že relevantní ustanovení Smlouvy týkající se práv a</w:t>
      </w:r>
      <w:r w:rsidR="00866C40">
        <w:rPr>
          <w:rFonts w:asciiTheme="minorHAnsi" w:hAnsiTheme="minorHAnsi" w:cstheme="minorHAnsi"/>
          <w:sz w:val="22"/>
          <w:szCs w:val="22"/>
        </w:rPr>
        <w:t> </w:t>
      </w:r>
      <w:r w:rsidRPr="003511D1">
        <w:rPr>
          <w:rFonts w:asciiTheme="minorHAnsi" w:hAnsiTheme="minorHAnsi" w:cstheme="minorHAnsi"/>
          <w:sz w:val="22"/>
          <w:szCs w:val="22"/>
        </w:rPr>
        <w:t>povinností, která</w:t>
      </w:r>
      <w:r w:rsidR="00281E60">
        <w:rPr>
          <w:rFonts w:asciiTheme="minorHAnsi" w:hAnsiTheme="minorHAnsi" w:cstheme="minorHAnsi"/>
          <w:sz w:val="22"/>
          <w:szCs w:val="22"/>
        </w:rPr>
        <w:t> </w:t>
      </w:r>
      <w:r w:rsidRPr="003511D1">
        <w:rPr>
          <w:rFonts w:asciiTheme="minorHAnsi" w:hAnsiTheme="minorHAnsi" w:cstheme="minorHAnsi"/>
          <w:sz w:val="22"/>
          <w:szCs w:val="22"/>
        </w:rPr>
        <w:t>ze své podsta</w:t>
      </w:r>
      <w:r w:rsidR="002132E1">
        <w:rPr>
          <w:rFonts w:asciiTheme="minorHAnsi" w:hAnsiTheme="minorHAnsi" w:cstheme="minorHAnsi"/>
          <w:sz w:val="22"/>
          <w:szCs w:val="22"/>
        </w:rPr>
        <w:t>t</w:t>
      </w:r>
      <w:r w:rsidRPr="003511D1">
        <w:rPr>
          <w:rFonts w:asciiTheme="minorHAnsi" w:hAnsiTheme="minorHAnsi" w:cstheme="minorHAnsi"/>
          <w:sz w:val="22"/>
          <w:szCs w:val="22"/>
        </w:rPr>
        <w:t>y vyžadují, aby přetrvávala i po ukončení Smlouvy, zůstávají po</w:t>
      </w:r>
      <w:r w:rsidR="002132E1">
        <w:rPr>
          <w:rFonts w:asciiTheme="minorHAnsi" w:hAnsiTheme="minorHAnsi" w:cstheme="minorHAnsi"/>
          <w:sz w:val="22"/>
          <w:szCs w:val="22"/>
        </w:rPr>
        <w:t> </w:t>
      </w:r>
      <w:r w:rsidRPr="003511D1">
        <w:rPr>
          <w:rFonts w:asciiTheme="minorHAnsi" w:hAnsiTheme="minorHAnsi" w:cstheme="minorHAnsi"/>
          <w:sz w:val="22"/>
          <w:szCs w:val="22"/>
        </w:rPr>
        <w:t>ukončení Smlouvy nadále platná a účinná. Uvedené dopadá mimo jiné na ustanovení Smlouvy týkající se</w:t>
      </w:r>
      <w:r w:rsidR="008E676B">
        <w:rPr>
          <w:rFonts w:asciiTheme="minorHAnsi" w:hAnsiTheme="minorHAnsi" w:cstheme="minorHAnsi"/>
          <w:sz w:val="22"/>
          <w:szCs w:val="22"/>
        </w:rPr>
        <w:t> </w:t>
      </w:r>
      <w:r w:rsidRPr="003511D1">
        <w:rPr>
          <w:rFonts w:asciiTheme="minorHAnsi" w:hAnsiTheme="minorHAnsi" w:cstheme="minorHAnsi"/>
          <w:sz w:val="22"/>
          <w:szCs w:val="22"/>
        </w:rPr>
        <w:t>odpovědnosti za vady, odpovědnosti za škodu, smluvní pokuty, součinnost Zhotovitele po</w:t>
      </w:r>
      <w:r w:rsidR="008E676B">
        <w:rPr>
          <w:rFonts w:asciiTheme="minorHAnsi" w:hAnsiTheme="minorHAnsi" w:cstheme="minorHAnsi"/>
          <w:sz w:val="22"/>
          <w:szCs w:val="22"/>
        </w:rPr>
        <w:t> </w:t>
      </w:r>
      <w:r w:rsidRPr="003511D1">
        <w:rPr>
          <w:rFonts w:asciiTheme="minorHAnsi" w:hAnsiTheme="minorHAnsi" w:cstheme="minorHAnsi"/>
          <w:sz w:val="22"/>
          <w:szCs w:val="22"/>
        </w:rPr>
        <w:t>ukončení Smlouvy, licenční ujednání apod</w:t>
      </w:r>
      <w:r w:rsidR="008E676B">
        <w:rPr>
          <w:rFonts w:asciiTheme="minorHAnsi" w:hAnsiTheme="minorHAnsi" w:cstheme="minorHAnsi"/>
          <w:sz w:val="22"/>
          <w:szCs w:val="22"/>
        </w:rPr>
        <w:t>.</w:t>
      </w:r>
    </w:p>
    <w:p w14:paraId="69CF8262" w14:textId="21A21E73" w:rsidR="00703F75" w:rsidRDefault="00703F75">
      <w:pPr>
        <w:pStyle w:val="Zkladntextodsazen2"/>
        <w:numPr>
          <w:ilvl w:val="1"/>
          <w:numId w:val="11"/>
        </w:numPr>
        <w:spacing w:after="360" w:line="240" w:lineRule="auto"/>
        <w:ind w:left="567" w:hanging="567"/>
        <w:rPr>
          <w:rFonts w:asciiTheme="minorHAnsi" w:hAnsiTheme="minorHAnsi" w:cstheme="minorHAnsi"/>
          <w:sz w:val="22"/>
          <w:szCs w:val="22"/>
        </w:rPr>
      </w:pPr>
      <w:r>
        <w:rPr>
          <w:rFonts w:asciiTheme="minorHAnsi" w:hAnsiTheme="minorHAnsi" w:cstheme="minorHAnsi"/>
          <w:sz w:val="22"/>
          <w:szCs w:val="22"/>
        </w:rPr>
        <w:t>V případě odstoupení Objednatele od této Smlouvy si Objednatel vyhrazuje v souladu s</w:t>
      </w:r>
      <w:r w:rsidR="00281E60">
        <w:rPr>
          <w:rFonts w:asciiTheme="minorHAnsi" w:hAnsiTheme="minorHAnsi" w:cstheme="minorHAnsi"/>
          <w:sz w:val="22"/>
          <w:szCs w:val="22"/>
        </w:rPr>
        <w:t> </w:t>
      </w:r>
      <w:r>
        <w:rPr>
          <w:rFonts w:asciiTheme="minorHAnsi" w:hAnsiTheme="minorHAnsi" w:cstheme="minorHAnsi"/>
          <w:sz w:val="22"/>
          <w:szCs w:val="22"/>
        </w:rPr>
        <w:t>§</w:t>
      </w:r>
      <w:r w:rsidR="00281E60">
        <w:rPr>
          <w:rFonts w:asciiTheme="minorHAnsi" w:hAnsiTheme="minorHAnsi" w:cstheme="minorHAnsi"/>
          <w:sz w:val="22"/>
          <w:szCs w:val="22"/>
        </w:rPr>
        <w:t> </w:t>
      </w:r>
      <w:r>
        <w:rPr>
          <w:rFonts w:asciiTheme="minorHAnsi" w:hAnsiTheme="minorHAnsi" w:cstheme="minorHAnsi"/>
          <w:sz w:val="22"/>
          <w:szCs w:val="22"/>
        </w:rPr>
        <w:t>100</w:t>
      </w:r>
      <w:r w:rsidR="00281E60">
        <w:rPr>
          <w:rFonts w:asciiTheme="minorHAnsi" w:hAnsiTheme="minorHAnsi" w:cstheme="minorHAnsi"/>
          <w:sz w:val="22"/>
          <w:szCs w:val="22"/>
        </w:rPr>
        <w:t> </w:t>
      </w:r>
      <w:r>
        <w:rPr>
          <w:rFonts w:asciiTheme="minorHAnsi" w:hAnsiTheme="minorHAnsi" w:cstheme="minorHAnsi"/>
          <w:sz w:val="22"/>
          <w:szCs w:val="22"/>
        </w:rPr>
        <w:t xml:space="preserve">odst. 2 ZZVZ právo změny dodavatele, tzn. uzavřít novou smlouvu o dílo s účastníkem zadávacího řízení na Veřejnou zakázku, který se umístil jako další v pořadí. V takovém případě bude nová cena Díla odpovídat nabídce nového zhotovitele. </w:t>
      </w:r>
      <w:r w:rsidR="002647DA">
        <w:rPr>
          <w:rFonts w:asciiTheme="minorHAnsi" w:hAnsiTheme="minorHAnsi" w:cstheme="minorHAnsi"/>
          <w:sz w:val="22"/>
          <w:szCs w:val="22"/>
        </w:rPr>
        <w:t xml:space="preserve">Zhotovitel přitom není oprávněn v souvislosti s předčasným ukončením této Smlouvy k jakékoli další platbě, zejména pak nemá nárok na jakékoliv dodatečné náklady, ušlý zisk, náhradu škody či jiné újmy apod. </w:t>
      </w:r>
      <w:r>
        <w:rPr>
          <w:rFonts w:asciiTheme="minorHAnsi" w:hAnsiTheme="minorHAnsi" w:cstheme="minorHAnsi"/>
          <w:sz w:val="22"/>
          <w:szCs w:val="22"/>
        </w:rPr>
        <w:t xml:space="preserve"> </w:t>
      </w:r>
    </w:p>
    <w:p w14:paraId="077920CF" w14:textId="6103E4D4" w:rsidR="0005711F" w:rsidRPr="00F92BE4" w:rsidRDefault="0005711F">
      <w:pPr>
        <w:pStyle w:val="Zkladntextodsazen"/>
        <w:numPr>
          <w:ilvl w:val="0"/>
          <w:numId w:val="15"/>
        </w:numPr>
        <w:suppressAutoHyphens/>
        <w:jc w:val="center"/>
        <w:rPr>
          <w:rFonts w:asciiTheme="minorHAnsi" w:hAnsiTheme="minorHAnsi" w:cstheme="minorHAnsi"/>
          <w:b/>
          <w:bCs/>
          <w:sz w:val="22"/>
          <w:szCs w:val="22"/>
          <w:lang w:eastAsia="ar-SA"/>
        </w:rPr>
      </w:pPr>
      <w:r w:rsidRPr="00F92BE4">
        <w:rPr>
          <w:rFonts w:asciiTheme="minorHAnsi" w:hAnsiTheme="minorHAnsi" w:cstheme="minorHAnsi"/>
          <w:b/>
          <w:bCs/>
          <w:sz w:val="22"/>
          <w:szCs w:val="22"/>
          <w:lang w:eastAsia="ar-SA"/>
        </w:rPr>
        <w:t xml:space="preserve">Osoby oprávněné jednat za </w:t>
      </w:r>
      <w:r w:rsidR="00D14C2A">
        <w:rPr>
          <w:rFonts w:asciiTheme="minorHAnsi" w:hAnsiTheme="minorHAnsi" w:cstheme="minorHAnsi"/>
          <w:b/>
          <w:bCs/>
          <w:sz w:val="22"/>
          <w:szCs w:val="22"/>
          <w:lang w:eastAsia="ar-SA"/>
        </w:rPr>
        <w:t>Smluvní strany</w:t>
      </w:r>
    </w:p>
    <w:p w14:paraId="4CEC51C8" w14:textId="77777777" w:rsidR="0005711F" w:rsidRPr="00CF1A5A" w:rsidRDefault="0005711F">
      <w:pPr>
        <w:pStyle w:val="Zkladntextodsazen2"/>
        <w:numPr>
          <w:ilvl w:val="1"/>
          <w:numId w:val="12"/>
        </w:numPr>
        <w:spacing w:line="240" w:lineRule="auto"/>
        <w:ind w:left="567" w:hanging="567"/>
        <w:rPr>
          <w:rFonts w:asciiTheme="minorHAnsi" w:hAnsiTheme="minorHAnsi" w:cstheme="minorHAnsi"/>
          <w:sz w:val="22"/>
          <w:szCs w:val="22"/>
        </w:rPr>
      </w:pPr>
      <w:r>
        <w:rPr>
          <w:rFonts w:asciiTheme="minorHAnsi" w:hAnsiTheme="minorHAnsi" w:cstheme="minorHAnsi"/>
          <w:sz w:val="22"/>
          <w:szCs w:val="22"/>
        </w:rPr>
        <w:t xml:space="preserve">Následující osoby </w:t>
      </w:r>
      <w:r w:rsidR="001A7A0D">
        <w:rPr>
          <w:rFonts w:asciiTheme="minorHAnsi" w:hAnsiTheme="minorHAnsi" w:cstheme="minorHAnsi"/>
          <w:sz w:val="22"/>
          <w:szCs w:val="22"/>
        </w:rPr>
        <w:t xml:space="preserve">(a to každá samostatně) </w:t>
      </w:r>
      <w:r>
        <w:rPr>
          <w:rFonts w:asciiTheme="minorHAnsi" w:hAnsiTheme="minorHAnsi" w:cstheme="minorHAnsi"/>
          <w:sz w:val="22"/>
          <w:szCs w:val="22"/>
        </w:rPr>
        <w:t xml:space="preserve">jsou oprávněny jednat za </w:t>
      </w:r>
      <w:r w:rsidRPr="00CF1A5A">
        <w:rPr>
          <w:rFonts w:asciiTheme="minorHAnsi" w:hAnsiTheme="minorHAnsi" w:cstheme="minorHAnsi"/>
          <w:sz w:val="22"/>
          <w:szCs w:val="22"/>
        </w:rPr>
        <w:t xml:space="preserve">Objednatele ve věci </w:t>
      </w:r>
      <w:r>
        <w:rPr>
          <w:rFonts w:asciiTheme="minorHAnsi" w:hAnsiTheme="minorHAnsi" w:cstheme="minorHAnsi"/>
          <w:sz w:val="22"/>
          <w:szCs w:val="22"/>
        </w:rPr>
        <w:t xml:space="preserve">technických </w:t>
      </w:r>
      <w:r w:rsidRPr="00CF1A5A">
        <w:rPr>
          <w:rFonts w:asciiTheme="minorHAnsi" w:hAnsiTheme="minorHAnsi" w:cstheme="minorHAnsi"/>
          <w:sz w:val="22"/>
          <w:szCs w:val="22"/>
        </w:rPr>
        <w:t>(</w:t>
      </w:r>
      <w:r>
        <w:rPr>
          <w:rFonts w:asciiTheme="minorHAnsi" w:hAnsiTheme="minorHAnsi" w:cstheme="minorHAnsi"/>
          <w:sz w:val="22"/>
          <w:szCs w:val="22"/>
        </w:rPr>
        <w:t>komunikovat se zástupci Zhotovitele</w:t>
      </w:r>
      <w:r w:rsidRPr="00CF1A5A">
        <w:rPr>
          <w:rFonts w:asciiTheme="minorHAnsi" w:hAnsiTheme="minorHAnsi" w:cstheme="minorHAnsi"/>
          <w:sz w:val="22"/>
          <w:szCs w:val="22"/>
        </w:rPr>
        <w:t>):</w:t>
      </w:r>
    </w:p>
    <w:p w14:paraId="210A426B" w14:textId="4DB539D8" w:rsidR="00511AE9" w:rsidRPr="00080CF8" w:rsidRDefault="0005711F" w:rsidP="000A7419">
      <w:pPr>
        <w:pStyle w:val="Nzev"/>
        <w:numPr>
          <w:ilvl w:val="0"/>
          <w:numId w:val="23"/>
        </w:numPr>
        <w:suppressAutoHyphens/>
        <w:spacing w:after="120"/>
        <w:ind w:left="993"/>
        <w:jc w:val="both"/>
        <w:rPr>
          <w:rFonts w:asciiTheme="minorHAnsi" w:hAnsiTheme="minorHAnsi" w:cstheme="minorHAnsi"/>
          <w:b w:val="0"/>
          <w:bCs/>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21A2D7C4" w14:textId="68D09F1E" w:rsidR="00080CF8" w:rsidRPr="00080CF8" w:rsidRDefault="0005711F" w:rsidP="000A7419">
      <w:pPr>
        <w:pStyle w:val="Nzev"/>
        <w:numPr>
          <w:ilvl w:val="0"/>
          <w:numId w:val="23"/>
        </w:numPr>
        <w:suppressAutoHyphens/>
        <w:spacing w:after="120"/>
        <w:ind w:left="993"/>
        <w:jc w:val="both"/>
        <w:rPr>
          <w:rFonts w:asciiTheme="minorHAnsi" w:hAnsiTheme="minorHAnsi" w:cstheme="minorHAnsi"/>
          <w:b w:val="0"/>
          <w:bCs/>
          <w:sz w:val="22"/>
          <w:szCs w:val="22"/>
          <w:lang w:eastAsia="ar-SA"/>
        </w:rPr>
      </w:pPr>
      <w:r w:rsidRPr="00511AE9">
        <w:rPr>
          <w:rFonts w:asciiTheme="minorHAnsi" w:hAnsiTheme="minorHAnsi" w:cstheme="minorHAnsi"/>
          <w:b w:val="0"/>
          <w:sz w:val="22"/>
          <w:szCs w:val="22"/>
          <w:lang w:eastAsia="ar-SA"/>
        </w:rPr>
        <w:t xml:space="preserve">e-mail: </w:t>
      </w:r>
      <w:r w:rsidRPr="00511AE9">
        <w:rPr>
          <w:rFonts w:asciiTheme="minorHAnsi" w:hAnsiTheme="minorHAnsi" w:cstheme="minorHAnsi"/>
          <w:b w:val="0"/>
          <w:sz w:val="22"/>
          <w:szCs w:val="22"/>
          <w:lang w:eastAsia="ar-SA"/>
        </w:rPr>
        <w:tab/>
      </w:r>
      <w:r w:rsidRPr="00511AE9">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7F3C4C52" w14:textId="53CBD56D" w:rsidR="0005711F" w:rsidRPr="00080CF8" w:rsidRDefault="0005711F" w:rsidP="000A7419">
      <w:pPr>
        <w:pStyle w:val="Nzev"/>
        <w:numPr>
          <w:ilvl w:val="0"/>
          <w:numId w:val="23"/>
        </w:numPr>
        <w:suppressAutoHyphens/>
        <w:spacing w:after="120"/>
        <w:ind w:left="993"/>
        <w:jc w:val="both"/>
        <w:rPr>
          <w:rFonts w:asciiTheme="minorHAnsi" w:hAnsiTheme="minorHAnsi" w:cstheme="minorHAnsi"/>
          <w:b w:val="0"/>
          <w:bCs/>
          <w:sz w:val="22"/>
          <w:szCs w:val="22"/>
          <w:lang w:eastAsia="ar-SA"/>
        </w:rPr>
      </w:pPr>
      <w:r w:rsidRPr="00511AE9">
        <w:rPr>
          <w:rFonts w:asciiTheme="minorHAnsi" w:hAnsiTheme="minorHAnsi" w:cstheme="minorHAnsi"/>
          <w:b w:val="0"/>
          <w:sz w:val="22"/>
          <w:szCs w:val="22"/>
          <w:lang w:eastAsia="ar-SA"/>
        </w:rPr>
        <w:t>telefon:</w:t>
      </w:r>
      <w:r w:rsidRPr="00511AE9">
        <w:rPr>
          <w:rFonts w:asciiTheme="minorHAnsi" w:hAnsiTheme="minorHAnsi" w:cstheme="minorHAnsi"/>
          <w:b w:val="0"/>
          <w:sz w:val="22"/>
          <w:szCs w:val="22"/>
          <w:lang w:eastAsia="ar-SA"/>
        </w:rPr>
        <w:tab/>
      </w:r>
      <w:r w:rsidRPr="00511AE9">
        <w:rPr>
          <w:rFonts w:asciiTheme="minorHAnsi" w:hAnsiTheme="minorHAnsi" w:cstheme="minorHAnsi"/>
          <w:b w:val="0"/>
          <w:sz w:val="22"/>
          <w:szCs w:val="22"/>
          <w:lang w:eastAsia="ar-SA"/>
        </w:rPr>
        <w:tab/>
      </w:r>
      <w:r w:rsidR="00507A55">
        <w:rPr>
          <w:rFonts w:asciiTheme="minorHAnsi" w:hAnsiTheme="minorHAnsi" w:cstheme="minorHAnsi"/>
          <w:b w:val="0"/>
          <w:sz w:val="22"/>
          <w:szCs w:val="22"/>
          <w:lang w:eastAsia="ar-SA"/>
        </w:rPr>
        <w:t>XXX</w:t>
      </w:r>
    </w:p>
    <w:p w14:paraId="4748E8FD" w14:textId="77777777" w:rsidR="0005711F" w:rsidRDefault="0005711F" w:rsidP="00640B35">
      <w:pPr>
        <w:pStyle w:val="Nzev"/>
        <w:suppressAutoHyphens/>
        <w:spacing w:after="120"/>
        <w:ind w:left="993" w:firstLine="207"/>
        <w:jc w:val="both"/>
        <w:rPr>
          <w:rFonts w:asciiTheme="minorHAnsi" w:hAnsiTheme="minorHAnsi" w:cstheme="minorHAnsi"/>
          <w:b w:val="0"/>
          <w:sz w:val="22"/>
          <w:szCs w:val="22"/>
          <w:lang w:eastAsia="ar-SA"/>
        </w:rPr>
      </w:pPr>
    </w:p>
    <w:p w14:paraId="531F0DD9" w14:textId="1F213DA9" w:rsidR="00511AE9" w:rsidRPr="00080CF8" w:rsidRDefault="0005711F" w:rsidP="000A7419">
      <w:pPr>
        <w:pStyle w:val="Nzev"/>
        <w:numPr>
          <w:ilvl w:val="0"/>
          <w:numId w:val="23"/>
        </w:numPr>
        <w:suppressAutoHyphens/>
        <w:spacing w:after="120"/>
        <w:ind w:left="993"/>
        <w:jc w:val="both"/>
        <w:rPr>
          <w:rFonts w:asciiTheme="minorHAnsi" w:hAnsiTheme="minorHAnsi" w:cstheme="minorHAnsi"/>
          <w:b w:val="0"/>
          <w:bCs/>
          <w:sz w:val="22"/>
          <w:szCs w:val="22"/>
          <w:lang w:eastAsia="ar-SA"/>
        </w:rPr>
      </w:pPr>
      <w:r w:rsidRPr="00D96977">
        <w:rPr>
          <w:rFonts w:asciiTheme="minorHAnsi" w:hAnsiTheme="minorHAnsi" w:cstheme="minorHAnsi"/>
          <w:b w:val="0"/>
          <w:sz w:val="22"/>
          <w:szCs w:val="22"/>
          <w:lang w:eastAsia="ar-SA"/>
        </w:rPr>
        <w:t>jméno a příjmení:</w:t>
      </w:r>
      <w:r w:rsidRPr="00D96977">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696312CC" w14:textId="552B5D5F" w:rsidR="00511AE9" w:rsidRDefault="0005711F" w:rsidP="000A7419">
      <w:pPr>
        <w:pStyle w:val="Nzev"/>
        <w:numPr>
          <w:ilvl w:val="0"/>
          <w:numId w:val="23"/>
        </w:numPr>
        <w:suppressAutoHyphens/>
        <w:spacing w:after="120"/>
        <w:ind w:left="993"/>
        <w:jc w:val="both"/>
        <w:rPr>
          <w:rFonts w:asciiTheme="minorHAnsi" w:hAnsiTheme="minorHAnsi" w:cstheme="minorHAnsi"/>
          <w:b w:val="0"/>
          <w:sz w:val="22"/>
          <w:szCs w:val="22"/>
          <w:lang w:eastAsia="ar-SA"/>
        </w:rPr>
      </w:pPr>
      <w:r w:rsidRPr="00511AE9">
        <w:rPr>
          <w:rFonts w:asciiTheme="minorHAnsi" w:hAnsiTheme="minorHAnsi" w:cstheme="minorHAnsi"/>
          <w:b w:val="0"/>
          <w:sz w:val="22"/>
          <w:szCs w:val="22"/>
          <w:lang w:eastAsia="ar-SA"/>
        </w:rPr>
        <w:t xml:space="preserve">e-mail: </w:t>
      </w:r>
      <w:r w:rsidRPr="00511AE9">
        <w:rPr>
          <w:rFonts w:asciiTheme="minorHAnsi" w:hAnsiTheme="minorHAnsi" w:cstheme="minorHAnsi"/>
          <w:b w:val="0"/>
          <w:sz w:val="22"/>
          <w:szCs w:val="22"/>
          <w:lang w:eastAsia="ar-SA"/>
        </w:rPr>
        <w:tab/>
      </w:r>
      <w:r w:rsidRPr="00511AE9">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18D51B91" w14:textId="6688B259" w:rsidR="0005711F" w:rsidRPr="00511AE9" w:rsidRDefault="0005711F" w:rsidP="000A7419">
      <w:pPr>
        <w:pStyle w:val="Nzev"/>
        <w:numPr>
          <w:ilvl w:val="0"/>
          <w:numId w:val="23"/>
        </w:numPr>
        <w:suppressAutoHyphens/>
        <w:spacing w:after="120"/>
        <w:ind w:left="993"/>
        <w:jc w:val="both"/>
        <w:rPr>
          <w:rFonts w:asciiTheme="minorHAnsi" w:hAnsiTheme="minorHAnsi" w:cstheme="minorHAnsi"/>
          <w:b w:val="0"/>
          <w:bCs/>
          <w:sz w:val="22"/>
          <w:szCs w:val="22"/>
          <w:lang w:eastAsia="ar-SA"/>
        </w:rPr>
      </w:pPr>
      <w:r w:rsidRPr="00511AE9">
        <w:rPr>
          <w:rFonts w:asciiTheme="minorHAnsi" w:hAnsiTheme="minorHAnsi" w:cstheme="minorHAnsi"/>
          <w:b w:val="0"/>
          <w:bCs/>
          <w:sz w:val="22"/>
          <w:szCs w:val="22"/>
          <w:lang w:eastAsia="ar-SA"/>
        </w:rPr>
        <w:t>telefon:</w:t>
      </w:r>
      <w:r w:rsidRPr="00511AE9">
        <w:rPr>
          <w:rFonts w:asciiTheme="minorHAnsi" w:hAnsiTheme="minorHAnsi" w:cstheme="minorHAnsi"/>
          <w:b w:val="0"/>
          <w:bCs/>
          <w:sz w:val="22"/>
          <w:szCs w:val="22"/>
          <w:lang w:eastAsia="ar-SA"/>
        </w:rPr>
        <w:tab/>
      </w:r>
      <w:r w:rsidRPr="00511AE9">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428F3C07" w14:textId="77777777" w:rsidR="0005711F" w:rsidRPr="00421402" w:rsidRDefault="00CF1A5A">
      <w:pPr>
        <w:pStyle w:val="Odstavecseseznamem"/>
        <w:numPr>
          <w:ilvl w:val="1"/>
          <w:numId w:val="12"/>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Kromě shora uvedených osob a technického dozoru stavebníka není nikdo další oprávněn na staveništi přerušovat práci, požadovat výměnu pracovníků a udělovat </w:t>
      </w:r>
      <w:r w:rsidR="00E6477E">
        <w:rPr>
          <w:rFonts w:asciiTheme="minorHAnsi" w:hAnsiTheme="minorHAnsi" w:cstheme="minorHAnsi"/>
          <w:sz w:val="22"/>
          <w:szCs w:val="22"/>
        </w:rPr>
        <w:t xml:space="preserve">Zhotoviteli </w:t>
      </w:r>
      <w:r>
        <w:rPr>
          <w:rFonts w:asciiTheme="minorHAnsi" w:hAnsiTheme="minorHAnsi" w:cstheme="minorHAnsi"/>
          <w:sz w:val="22"/>
          <w:szCs w:val="22"/>
        </w:rPr>
        <w:t xml:space="preserve">další </w:t>
      </w:r>
      <w:r>
        <w:rPr>
          <w:rFonts w:asciiTheme="minorHAnsi" w:hAnsiTheme="minorHAnsi" w:cstheme="minorHAnsi"/>
          <w:sz w:val="22"/>
          <w:szCs w:val="22"/>
        </w:rPr>
        <w:lastRenderedPageBreak/>
        <w:t>závazné pokyny a příkazy</w:t>
      </w:r>
      <w:r w:rsidRPr="00421402">
        <w:rPr>
          <w:rFonts w:asciiTheme="minorHAnsi" w:hAnsiTheme="minorHAnsi" w:cstheme="minorHAnsi"/>
          <w:sz w:val="22"/>
          <w:szCs w:val="22"/>
        </w:rPr>
        <w:t xml:space="preserve">. </w:t>
      </w:r>
      <w:r w:rsidR="00E6477E" w:rsidRPr="00421402">
        <w:rPr>
          <w:rFonts w:asciiTheme="minorHAnsi" w:hAnsiTheme="minorHAnsi" w:cstheme="minorHAnsi"/>
          <w:sz w:val="22"/>
          <w:szCs w:val="22"/>
        </w:rPr>
        <w:t>Pouze osoby dle tohoto odstavce jsou současně oprávněny řešit otázky související s</w:t>
      </w:r>
      <w:r w:rsidR="00B75F3C" w:rsidRPr="00421402">
        <w:rPr>
          <w:rFonts w:asciiTheme="minorHAnsi" w:hAnsiTheme="minorHAnsi" w:cstheme="minorHAnsi"/>
          <w:sz w:val="22"/>
          <w:szCs w:val="22"/>
        </w:rPr>
        <w:t> </w:t>
      </w:r>
      <w:r w:rsidR="00E6477E" w:rsidRPr="00421402">
        <w:rPr>
          <w:rFonts w:asciiTheme="minorHAnsi" w:hAnsiTheme="minorHAnsi" w:cstheme="minorHAnsi"/>
          <w:sz w:val="22"/>
          <w:szCs w:val="22"/>
        </w:rPr>
        <w:t>autorským dozorem.</w:t>
      </w:r>
    </w:p>
    <w:p w14:paraId="0BFEB4C8" w14:textId="77777777" w:rsidR="00CF1A5A" w:rsidRDefault="00CF1A5A">
      <w:pPr>
        <w:pStyle w:val="Odstavecseseznamem"/>
        <w:numPr>
          <w:ilvl w:val="1"/>
          <w:numId w:val="12"/>
        </w:numPr>
        <w:spacing w:after="12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 xml:space="preserve">Zhotovitel </w:t>
      </w:r>
      <w:r w:rsidR="00511AE9">
        <w:rPr>
          <w:rFonts w:asciiTheme="minorHAnsi" w:hAnsiTheme="minorHAnsi" w:cstheme="minorHAnsi"/>
          <w:sz w:val="22"/>
          <w:szCs w:val="22"/>
        </w:rPr>
        <w:t xml:space="preserve">je povinen </w:t>
      </w:r>
      <w:r>
        <w:rPr>
          <w:rFonts w:asciiTheme="minorHAnsi" w:hAnsiTheme="minorHAnsi" w:cstheme="minorHAnsi"/>
          <w:sz w:val="22"/>
          <w:szCs w:val="22"/>
        </w:rPr>
        <w:t xml:space="preserve">provádět </w:t>
      </w:r>
      <w:r w:rsidR="00511AE9">
        <w:rPr>
          <w:rFonts w:asciiTheme="minorHAnsi" w:hAnsiTheme="minorHAnsi" w:cstheme="minorHAnsi"/>
          <w:sz w:val="22"/>
          <w:szCs w:val="22"/>
        </w:rPr>
        <w:t>D</w:t>
      </w:r>
      <w:r>
        <w:rPr>
          <w:rFonts w:asciiTheme="minorHAnsi" w:hAnsiTheme="minorHAnsi" w:cstheme="minorHAnsi"/>
          <w:sz w:val="22"/>
          <w:szCs w:val="22"/>
        </w:rPr>
        <w:t xml:space="preserve">ílo prostřednictvím následujících </w:t>
      </w:r>
      <w:r w:rsidR="00511AE9">
        <w:rPr>
          <w:rFonts w:asciiTheme="minorHAnsi" w:hAnsiTheme="minorHAnsi" w:cstheme="minorHAnsi"/>
          <w:sz w:val="22"/>
          <w:szCs w:val="22"/>
        </w:rPr>
        <w:t xml:space="preserve">jmenovitě uvedených </w:t>
      </w:r>
      <w:r>
        <w:rPr>
          <w:rFonts w:asciiTheme="minorHAnsi" w:hAnsiTheme="minorHAnsi" w:cstheme="minorHAnsi"/>
          <w:sz w:val="22"/>
          <w:szCs w:val="22"/>
        </w:rPr>
        <w:t>osob:</w:t>
      </w:r>
    </w:p>
    <w:p w14:paraId="456A2723" w14:textId="77777777" w:rsidR="00CF1A5A" w:rsidRPr="00640B35" w:rsidRDefault="008D5819" w:rsidP="00640B35">
      <w:pPr>
        <w:spacing w:after="120"/>
        <w:ind w:firstLine="567"/>
        <w:rPr>
          <w:rFonts w:asciiTheme="minorHAnsi" w:hAnsiTheme="minorHAnsi" w:cstheme="minorHAnsi"/>
          <w:sz w:val="22"/>
          <w:szCs w:val="22"/>
        </w:rPr>
      </w:pPr>
      <w:r w:rsidRPr="00640B35">
        <w:rPr>
          <w:rFonts w:asciiTheme="minorHAnsi" w:hAnsiTheme="minorHAnsi" w:cstheme="minorHAnsi"/>
          <w:sz w:val="22"/>
          <w:szCs w:val="22"/>
        </w:rPr>
        <w:t>Hlavní stavbyvedoucí (1 osoba)</w:t>
      </w:r>
      <w:r w:rsidR="0082360F">
        <w:rPr>
          <w:rFonts w:asciiTheme="minorHAnsi" w:hAnsiTheme="minorHAnsi" w:cstheme="minorHAnsi"/>
          <w:sz w:val="22"/>
          <w:szCs w:val="22"/>
        </w:rPr>
        <w:t xml:space="preserve"> – oprávněn podepisovat soupisy provedených prací</w:t>
      </w:r>
    </w:p>
    <w:p w14:paraId="146C3253" w14:textId="496BF1ED" w:rsidR="008D5819" w:rsidRPr="00CF1A5A" w:rsidRDefault="008D5819"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48CCA4B9" w14:textId="23FC7FA3" w:rsidR="00105D1D" w:rsidRPr="00CF1A5A" w:rsidRDefault="008D5819"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66644A83" w14:textId="797D5E2A" w:rsidR="008D5819"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rPr>
        <w:t>XXX</w:t>
      </w:r>
    </w:p>
    <w:p w14:paraId="308B6EBD" w14:textId="77777777" w:rsidR="008D5819" w:rsidRDefault="008D5819" w:rsidP="00640B35">
      <w:pPr>
        <w:spacing w:after="120"/>
        <w:ind w:firstLine="567"/>
        <w:rPr>
          <w:rFonts w:asciiTheme="minorHAnsi" w:hAnsiTheme="minorHAnsi" w:cstheme="minorHAnsi"/>
          <w:sz w:val="22"/>
          <w:szCs w:val="22"/>
        </w:rPr>
      </w:pPr>
      <w:r>
        <w:rPr>
          <w:rFonts w:asciiTheme="minorHAnsi" w:hAnsiTheme="minorHAnsi" w:cstheme="minorHAnsi"/>
          <w:sz w:val="22"/>
          <w:szCs w:val="22"/>
        </w:rPr>
        <w:t>Stavbyvedoucí (1 osoba)</w:t>
      </w:r>
      <w:r w:rsidR="0082360F">
        <w:rPr>
          <w:rFonts w:asciiTheme="minorHAnsi" w:hAnsiTheme="minorHAnsi" w:cstheme="minorHAnsi"/>
          <w:sz w:val="22"/>
          <w:szCs w:val="22"/>
        </w:rPr>
        <w:t xml:space="preserve"> – oprávněn podepisovat soupisy provedených prací</w:t>
      </w:r>
    </w:p>
    <w:p w14:paraId="702418C2" w14:textId="373FC8BE" w:rsidR="00240926" w:rsidRPr="00CF1A5A" w:rsidRDefault="00240926"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7F181672" w14:textId="22D223C8" w:rsidR="00105D1D" w:rsidRPr="00CF1A5A" w:rsidRDefault="00240926"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4D6A5D96" w14:textId="76EC79EF" w:rsidR="00511AE9"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55EC8D55" w14:textId="1F4F4A4E" w:rsidR="0021652F" w:rsidRPr="00640B35" w:rsidRDefault="0021652F" w:rsidP="0021652F">
      <w:pPr>
        <w:spacing w:after="120"/>
        <w:ind w:firstLine="567"/>
        <w:rPr>
          <w:rFonts w:asciiTheme="minorHAnsi" w:hAnsiTheme="minorHAnsi" w:cstheme="minorHAnsi"/>
          <w:sz w:val="22"/>
          <w:szCs w:val="22"/>
        </w:rPr>
      </w:pPr>
      <w:r>
        <w:rPr>
          <w:rFonts w:asciiTheme="minorHAnsi" w:hAnsiTheme="minorHAnsi" w:cstheme="minorHAnsi"/>
          <w:sz w:val="22"/>
          <w:szCs w:val="22"/>
        </w:rPr>
        <w:t xml:space="preserve">Zástupce </w:t>
      </w:r>
      <w:r w:rsidRPr="00640B35">
        <w:rPr>
          <w:rFonts w:asciiTheme="minorHAnsi" w:hAnsiTheme="minorHAnsi" w:cstheme="minorHAnsi"/>
          <w:sz w:val="22"/>
          <w:szCs w:val="22"/>
        </w:rPr>
        <w:t>stavbyvedoucí</w:t>
      </w:r>
      <w:r>
        <w:rPr>
          <w:rFonts w:asciiTheme="minorHAnsi" w:hAnsiTheme="minorHAnsi" w:cstheme="minorHAnsi"/>
          <w:sz w:val="22"/>
          <w:szCs w:val="22"/>
        </w:rPr>
        <w:t>ho</w:t>
      </w:r>
      <w:r w:rsidRPr="00640B35">
        <w:rPr>
          <w:rFonts w:asciiTheme="minorHAnsi" w:hAnsiTheme="minorHAnsi" w:cstheme="minorHAnsi"/>
          <w:sz w:val="22"/>
          <w:szCs w:val="22"/>
        </w:rPr>
        <w:t xml:space="preserve"> (1 osoba)</w:t>
      </w:r>
    </w:p>
    <w:p w14:paraId="6EF6CB25" w14:textId="3F63C961" w:rsidR="0021652F" w:rsidRPr="00CF1A5A" w:rsidRDefault="0021652F"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77553A61" w14:textId="41576A00" w:rsidR="00105D1D" w:rsidRPr="00CF1A5A" w:rsidRDefault="0021652F"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07C8A31B" w14:textId="2622E417" w:rsidR="0021652F" w:rsidRDefault="00105D1D"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21652F">
        <w:rPr>
          <w:rFonts w:asciiTheme="minorHAnsi" w:hAnsiTheme="minorHAnsi" w:cstheme="minorHAnsi"/>
          <w:b w:val="0"/>
          <w:sz w:val="22"/>
          <w:szCs w:val="22"/>
          <w:lang w:eastAsia="ar-SA"/>
        </w:rPr>
        <w:t>telefon:</w:t>
      </w:r>
      <w:r w:rsidRPr="0021652F">
        <w:rPr>
          <w:rFonts w:asciiTheme="minorHAnsi" w:hAnsiTheme="minorHAnsi" w:cstheme="minorHAnsi"/>
          <w:b w:val="0"/>
          <w:sz w:val="22"/>
          <w:szCs w:val="22"/>
          <w:lang w:eastAsia="ar-SA"/>
        </w:rPr>
        <w:tab/>
      </w:r>
      <w:r w:rsidRPr="0021652F">
        <w:rPr>
          <w:rFonts w:asciiTheme="minorHAnsi" w:hAnsiTheme="minorHAnsi" w:cstheme="minorHAnsi"/>
          <w:b w:val="0"/>
          <w:sz w:val="22"/>
          <w:szCs w:val="22"/>
          <w:lang w:eastAsia="ar-SA"/>
        </w:rPr>
        <w:tab/>
      </w:r>
      <w:r w:rsidR="00507A55">
        <w:rPr>
          <w:rFonts w:asciiTheme="minorHAnsi" w:hAnsiTheme="minorHAnsi" w:cstheme="minorHAnsi"/>
          <w:b w:val="0"/>
          <w:sz w:val="22"/>
          <w:szCs w:val="22"/>
          <w:lang w:eastAsia="ar-SA"/>
        </w:rPr>
        <w:t>XXX</w:t>
      </w:r>
    </w:p>
    <w:p w14:paraId="7B56E3E1" w14:textId="45D0269E" w:rsidR="0021652F" w:rsidRPr="00640B35" w:rsidRDefault="0021652F" w:rsidP="0021652F">
      <w:pPr>
        <w:spacing w:after="120"/>
        <w:ind w:firstLine="567"/>
        <w:rPr>
          <w:rFonts w:asciiTheme="minorHAnsi" w:hAnsiTheme="minorHAnsi" w:cstheme="minorHAnsi"/>
          <w:sz w:val="22"/>
          <w:szCs w:val="22"/>
        </w:rPr>
      </w:pPr>
      <w:r w:rsidRPr="0021652F">
        <w:rPr>
          <w:rFonts w:asciiTheme="minorHAnsi" w:hAnsiTheme="minorHAnsi" w:cstheme="minorHAnsi"/>
          <w:sz w:val="22"/>
          <w:szCs w:val="22"/>
        </w:rPr>
        <w:t>Stavbyvedoucí – specialista na železobetonové monolitické konstrukce (1 osoba)</w:t>
      </w:r>
    </w:p>
    <w:p w14:paraId="4F71293F" w14:textId="63DB4C2B" w:rsidR="0021652F" w:rsidRPr="00CF1A5A" w:rsidRDefault="0021652F"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52FB16A9" w14:textId="37140ECE" w:rsidR="00105D1D" w:rsidRDefault="0021652F"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1D47CF0A" w14:textId="503F088E" w:rsidR="0021652F" w:rsidRDefault="00105D1D"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21652F">
        <w:rPr>
          <w:rFonts w:asciiTheme="minorHAnsi" w:hAnsiTheme="minorHAnsi" w:cstheme="minorHAnsi"/>
          <w:b w:val="0"/>
          <w:sz w:val="22"/>
          <w:szCs w:val="22"/>
          <w:lang w:eastAsia="ar-SA"/>
        </w:rPr>
        <w:t>telefon:</w:t>
      </w:r>
      <w:r w:rsidRPr="0021652F">
        <w:rPr>
          <w:rFonts w:asciiTheme="minorHAnsi" w:hAnsiTheme="minorHAnsi" w:cstheme="minorHAnsi"/>
          <w:b w:val="0"/>
          <w:sz w:val="22"/>
          <w:szCs w:val="22"/>
          <w:lang w:eastAsia="ar-SA"/>
        </w:rPr>
        <w:tab/>
      </w:r>
      <w:r w:rsidRPr="0021652F">
        <w:rPr>
          <w:rFonts w:asciiTheme="minorHAnsi" w:hAnsiTheme="minorHAnsi" w:cstheme="minorHAnsi"/>
          <w:b w:val="0"/>
          <w:sz w:val="22"/>
          <w:szCs w:val="22"/>
          <w:lang w:eastAsia="ar-SA"/>
        </w:rPr>
        <w:tab/>
      </w:r>
      <w:r w:rsidR="00507A55">
        <w:rPr>
          <w:rFonts w:asciiTheme="minorHAnsi" w:hAnsiTheme="minorHAnsi" w:cstheme="minorHAnsi"/>
          <w:b w:val="0"/>
          <w:sz w:val="22"/>
          <w:szCs w:val="22"/>
          <w:lang w:eastAsia="ar-SA"/>
        </w:rPr>
        <w:t>XXX</w:t>
      </w:r>
    </w:p>
    <w:p w14:paraId="0E0B8131" w14:textId="423C51A9" w:rsidR="0021652F" w:rsidRPr="00640B35" w:rsidRDefault="0021652F" w:rsidP="0021652F">
      <w:pPr>
        <w:spacing w:after="120"/>
        <w:ind w:firstLine="567"/>
        <w:rPr>
          <w:rFonts w:asciiTheme="minorHAnsi" w:hAnsiTheme="minorHAnsi" w:cstheme="minorHAnsi"/>
          <w:sz w:val="22"/>
          <w:szCs w:val="22"/>
        </w:rPr>
      </w:pPr>
      <w:r w:rsidRPr="0021652F">
        <w:rPr>
          <w:rFonts w:asciiTheme="minorHAnsi" w:hAnsiTheme="minorHAnsi" w:cstheme="minorHAnsi"/>
          <w:sz w:val="22"/>
          <w:szCs w:val="22"/>
        </w:rPr>
        <w:t xml:space="preserve">Stavbyvedoucí – specialista </w:t>
      </w:r>
      <w:r>
        <w:rPr>
          <w:rFonts w:asciiTheme="minorHAnsi" w:hAnsiTheme="minorHAnsi" w:cstheme="minorHAnsi"/>
          <w:sz w:val="22"/>
          <w:szCs w:val="22"/>
        </w:rPr>
        <w:t>TZB</w:t>
      </w:r>
      <w:r w:rsidRPr="0021652F">
        <w:rPr>
          <w:rFonts w:asciiTheme="minorHAnsi" w:hAnsiTheme="minorHAnsi" w:cstheme="minorHAnsi"/>
          <w:sz w:val="22"/>
          <w:szCs w:val="22"/>
        </w:rPr>
        <w:t xml:space="preserve"> </w:t>
      </w:r>
      <w:r>
        <w:rPr>
          <w:rFonts w:asciiTheme="minorHAnsi" w:hAnsiTheme="minorHAnsi" w:cstheme="minorHAnsi"/>
          <w:sz w:val="22"/>
          <w:szCs w:val="22"/>
        </w:rPr>
        <w:t xml:space="preserve">1 </w:t>
      </w:r>
      <w:r w:rsidRPr="0021652F">
        <w:rPr>
          <w:rFonts w:asciiTheme="minorHAnsi" w:hAnsiTheme="minorHAnsi" w:cstheme="minorHAnsi"/>
          <w:sz w:val="22"/>
          <w:szCs w:val="22"/>
        </w:rPr>
        <w:t>(1 osoba)</w:t>
      </w:r>
    </w:p>
    <w:p w14:paraId="6A67DE16" w14:textId="4B0BC5CF" w:rsidR="0021652F" w:rsidRPr="00CF1A5A" w:rsidRDefault="0021652F"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49990A53" w14:textId="6F89720B" w:rsidR="00105D1D" w:rsidRDefault="0021652F"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31B51B94" w14:textId="0FC86517" w:rsidR="0021652F" w:rsidRDefault="00105D1D"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21652F">
        <w:rPr>
          <w:rFonts w:asciiTheme="minorHAnsi" w:hAnsiTheme="minorHAnsi" w:cstheme="minorHAnsi"/>
          <w:b w:val="0"/>
          <w:sz w:val="22"/>
          <w:szCs w:val="22"/>
          <w:lang w:eastAsia="ar-SA"/>
        </w:rPr>
        <w:t>telefon:</w:t>
      </w:r>
      <w:r w:rsidRPr="0021652F">
        <w:rPr>
          <w:rFonts w:asciiTheme="minorHAnsi" w:hAnsiTheme="minorHAnsi" w:cstheme="minorHAnsi"/>
          <w:b w:val="0"/>
          <w:sz w:val="22"/>
          <w:szCs w:val="22"/>
          <w:lang w:eastAsia="ar-SA"/>
        </w:rPr>
        <w:tab/>
      </w:r>
      <w:r w:rsidRPr="0021652F">
        <w:rPr>
          <w:rFonts w:asciiTheme="minorHAnsi" w:hAnsiTheme="minorHAnsi" w:cstheme="minorHAnsi"/>
          <w:b w:val="0"/>
          <w:sz w:val="22"/>
          <w:szCs w:val="22"/>
          <w:lang w:eastAsia="ar-SA"/>
        </w:rPr>
        <w:tab/>
      </w:r>
      <w:r w:rsidR="00507A55">
        <w:rPr>
          <w:rFonts w:asciiTheme="minorHAnsi" w:hAnsiTheme="minorHAnsi" w:cstheme="minorHAnsi"/>
          <w:b w:val="0"/>
          <w:sz w:val="22"/>
          <w:szCs w:val="22"/>
          <w:lang w:eastAsia="ar-SA"/>
        </w:rPr>
        <w:t>XXX</w:t>
      </w:r>
    </w:p>
    <w:p w14:paraId="3103E171" w14:textId="689EC849" w:rsidR="0021652F" w:rsidRPr="00640B35" w:rsidRDefault="0021652F" w:rsidP="0021652F">
      <w:pPr>
        <w:spacing w:after="120"/>
        <w:ind w:firstLine="567"/>
        <w:rPr>
          <w:rFonts w:asciiTheme="minorHAnsi" w:hAnsiTheme="minorHAnsi" w:cstheme="minorHAnsi"/>
          <w:sz w:val="22"/>
          <w:szCs w:val="22"/>
        </w:rPr>
      </w:pPr>
      <w:r w:rsidRPr="0021652F">
        <w:rPr>
          <w:rFonts w:asciiTheme="minorHAnsi" w:hAnsiTheme="minorHAnsi" w:cstheme="minorHAnsi"/>
          <w:sz w:val="22"/>
          <w:szCs w:val="22"/>
        </w:rPr>
        <w:t xml:space="preserve">Stavbyvedoucí – specialista </w:t>
      </w:r>
      <w:r>
        <w:rPr>
          <w:rFonts w:asciiTheme="minorHAnsi" w:hAnsiTheme="minorHAnsi" w:cstheme="minorHAnsi"/>
          <w:sz w:val="22"/>
          <w:szCs w:val="22"/>
        </w:rPr>
        <w:t>TZB</w:t>
      </w:r>
      <w:r w:rsidRPr="0021652F">
        <w:rPr>
          <w:rFonts w:asciiTheme="minorHAnsi" w:hAnsiTheme="minorHAnsi" w:cstheme="minorHAnsi"/>
          <w:sz w:val="22"/>
          <w:szCs w:val="22"/>
        </w:rPr>
        <w:t xml:space="preserve"> </w:t>
      </w:r>
      <w:r>
        <w:rPr>
          <w:rFonts w:asciiTheme="minorHAnsi" w:hAnsiTheme="minorHAnsi" w:cstheme="minorHAnsi"/>
          <w:sz w:val="22"/>
          <w:szCs w:val="22"/>
        </w:rPr>
        <w:t xml:space="preserve">2 </w:t>
      </w:r>
      <w:r w:rsidRPr="0021652F">
        <w:rPr>
          <w:rFonts w:asciiTheme="minorHAnsi" w:hAnsiTheme="minorHAnsi" w:cstheme="minorHAnsi"/>
          <w:sz w:val="22"/>
          <w:szCs w:val="22"/>
        </w:rPr>
        <w:t>(1 osoba)</w:t>
      </w:r>
    </w:p>
    <w:p w14:paraId="7CEC67D7" w14:textId="75C4C8C8" w:rsidR="0021652F" w:rsidRPr="00CF1A5A" w:rsidRDefault="0021652F"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1B5A75FA" w14:textId="5F0AB6B0" w:rsidR="00105D1D" w:rsidRDefault="0021652F"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36E6926E" w14:textId="3A6ACAFC" w:rsidR="0021652F" w:rsidRPr="0021652F" w:rsidRDefault="00105D1D"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21652F">
        <w:rPr>
          <w:rFonts w:asciiTheme="minorHAnsi" w:hAnsiTheme="minorHAnsi" w:cstheme="minorHAnsi"/>
          <w:b w:val="0"/>
          <w:sz w:val="22"/>
          <w:szCs w:val="22"/>
          <w:lang w:eastAsia="ar-SA"/>
        </w:rPr>
        <w:t>telefon:</w:t>
      </w:r>
      <w:r w:rsidRPr="0021652F">
        <w:rPr>
          <w:rFonts w:asciiTheme="minorHAnsi" w:hAnsiTheme="minorHAnsi" w:cstheme="minorHAnsi"/>
          <w:b w:val="0"/>
          <w:sz w:val="22"/>
          <w:szCs w:val="22"/>
          <w:lang w:eastAsia="ar-SA"/>
        </w:rPr>
        <w:tab/>
      </w:r>
      <w:r w:rsidRPr="0021652F">
        <w:rPr>
          <w:rFonts w:asciiTheme="minorHAnsi" w:hAnsiTheme="minorHAnsi" w:cstheme="minorHAnsi"/>
          <w:b w:val="0"/>
          <w:sz w:val="22"/>
          <w:szCs w:val="22"/>
          <w:lang w:eastAsia="ar-SA"/>
        </w:rPr>
        <w:tab/>
      </w:r>
      <w:r w:rsidR="00507A55">
        <w:rPr>
          <w:rFonts w:asciiTheme="minorHAnsi" w:hAnsiTheme="minorHAnsi" w:cstheme="minorHAnsi"/>
          <w:b w:val="0"/>
          <w:sz w:val="22"/>
          <w:szCs w:val="22"/>
          <w:lang w:eastAsia="ar-SA"/>
        </w:rPr>
        <w:t>XXX</w:t>
      </w:r>
    </w:p>
    <w:p w14:paraId="04952DBF" w14:textId="4108C05E" w:rsidR="008D5819" w:rsidRDefault="008D5819" w:rsidP="00640B35">
      <w:pPr>
        <w:spacing w:after="120"/>
        <w:ind w:firstLine="567"/>
        <w:rPr>
          <w:rFonts w:asciiTheme="minorHAnsi" w:hAnsiTheme="minorHAnsi" w:cstheme="minorHAnsi"/>
          <w:sz w:val="22"/>
          <w:szCs w:val="22"/>
        </w:rPr>
      </w:pPr>
      <w:r>
        <w:rPr>
          <w:rFonts w:asciiTheme="minorHAnsi" w:hAnsiTheme="minorHAnsi" w:cstheme="minorHAnsi"/>
          <w:sz w:val="22"/>
          <w:szCs w:val="22"/>
        </w:rPr>
        <w:t>Geotechnik (1 osoba)</w:t>
      </w:r>
    </w:p>
    <w:p w14:paraId="6A089B3A" w14:textId="6E17F459" w:rsidR="00240926" w:rsidRPr="00CF1A5A" w:rsidRDefault="00240926"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3912025A" w14:textId="2C80B597" w:rsidR="00105D1D" w:rsidRPr="00CF1A5A" w:rsidRDefault="00240926"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6758D2AA" w14:textId="6E484156" w:rsidR="00511AE9"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75190DD8" w14:textId="77B1A350" w:rsidR="00E61644" w:rsidRDefault="00E61644" w:rsidP="00E61644">
      <w:pPr>
        <w:spacing w:after="120"/>
        <w:ind w:firstLine="567"/>
        <w:rPr>
          <w:rFonts w:asciiTheme="minorHAnsi" w:hAnsiTheme="minorHAnsi" w:cstheme="minorHAnsi"/>
          <w:sz w:val="22"/>
          <w:szCs w:val="22"/>
        </w:rPr>
      </w:pPr>
      <w:r w:rsidRPr="008D5819">
        <w:rPr>
          <w:rFonts w:asciiTheme="minorHAnsi" w:hAnsiTheme="minorHAnsi" w:cstheme="minorHAnsi"/>
          <w:sz w:val="22"/>
          <w:szCs w:val="22"/>
        </w:rPr>
        <w:t xml:space="preserve">Osoba odpovědná </w:t>
      </w:r>
      <w:r w:rsidRPr="00E61644">
        <w:rPr>
          <w:rFonts w:asciiTheme="minorHAnsi" w:hAnsiTheme="minorHAnsi" w:cstheme="minorHAnsi"/>
          <w:sz w:val="22"/>
          <w:szCs w:val="22"/>
        </w:rPr>
        <w:t>za hodnocení nebezpečných vlastností odpadů</w:t>
      </w:r>
      <w:r w:rsidRPr="008D5819">
        <w:rPr>
          <w:rFonts w:asciiTheme="minorHAnsi" w:hAnsiTheme="minorHAnsi" w:cstheme="minorHAnsi"/>
          <w:sz w:val="22"/>
          <w:szCs w:val="22"/>
        </w:rPr>
        <w:t xml:space="preserve"> (1 osoba)</w:t>
      </w:r>
    </w:p>
    <w:p w14:paraId="5D350D08" w14:textId="7030BE2B" w:rsidR="00E61644" w:rsidRPr="00CF1A5A" w:rsidRDefault="00E61644" w:rsidP="00E61644">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77873A58" w14:textId="5C735C61" w:rsidR="00105D1D" w:rsidRPr="00CF1A5A" w:rsidRDefault="00E61644"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09ED711D" w14:textId="3A7D0D51" w:rsidR="00E61644"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lastRenderedPageBreak/>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5596B1E7" w14:textId="77777777" w:rsidR="008D5819" w:rsidRDefault="008D5819" w:rsidP="00640B35">
      <w:pPr>
        <w:spacing w:after="120"/>
        <w:ind w:firstLine="567"/>
        <w:rPr>
          <w:rFonts w:asciiTheme="minorHAnsi" w:hAnsiTheme="minorHAnsi" w:cstheme="minorHAnsi"/>
          <w:sz w:val="22"/>
          <w:szCs w:val="22"/>
        </w:rPr>
      </w:pPr>
      <w:r w:rsidRPr="008D5819">
        <w:rPr>
          <w:rFonts w:asciiTheme="minorHAnsi" w:hAnsiTheme="minorHAnsi" w:cstheme="minorHAnsi"/>
          <w:sz w:val="22"/>
          <w:szCs w:val="22"/>
        </w:rPr>
        <w:t>Osoba odpovědná za sanaci a likvidaci nebezpečných odpadů (1 osoba)</w:t>
      </w:r>
    </w:p>
    <w:p w14:paraId="1133C536" w14:textId="6883694E" w:rsidR="00240926" w:rsidRPr="00CF1A5A" w:rsidRDefault="00240926"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52B1ADBE" w14:textId="4744B599" w:rsidR="00105D1D" w:rsidRPr="00CF1A5A" w:rsidRDefault="00240926"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3C21BE8A" w14:textId="2CD76CA5" w:rsidR="00511AE9"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7597849A" w14:textId="77777777" w:rsidR="008D5819" w:rsidRDefault="008D5819" w:rsidP="00640B35">
      <w:pPr>
        <w:spacing w:after="120"/>
        <w:ind w:firstLine="567"/>
        <w:rPr>
          <w:rFonts w:asciiTheme="minorHAnsi" w:hAnsiTheme="minorHAnsi" w:cstheme="minorHAnsi"/>
          <w:sz w:val="22"/>
          <w:szCs w:val="22"/>
        </w:rPr>
      </w:pPr>
      <w:r w:rsidRPr="008D5819">
        <w:rPr>
          <w:rFonts w:asciiTheme="minorHAnsi" w:hAnsiTheme="minorHAnsi" w:cstheme="minorHAnsi"/>
          <w:sz w:val="22"/>
          <w:szCs w:val="22"/>
        </w:rPr>
        <w:t>Osoba odpovědná za BOZP (1 osoba)</w:t>
      </w:r>
    </w:p>
    <w:p w14:paraId="50C70B4B" w14:textId="189D91C1" w:rsidR="00240926" w:rsidRPr="00CF1A5A" w:rsidRDefault="00240926"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20BF6737" w14:textId="2BEF0B37" w:rsidR="00105D1D" w:rsidRPr="00CF1A5A" w:rsidRDefault="00240926"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1D083FFE" w14:textId="283334C3" w:rsidR="00511AE9"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608BA6BF" w14:textId="161E553E" w:rsidR="007D5362" w:rsidRDefault="006A2553" w:rsidP="00640B35">
      <w:pPr>
        <w:spacing w:after="120"/>
        <w:ind w:firstLine="567"/>
        <w:rPr>
          <w:rFonts w:asciiTheme="minorHAnsi" w:hAnsiTheme="minorHAnsi" w:cstheme="minorHAnsi"/>
          <w:sz w:val="22"/>
          <w:szCs w:val="22"/>
        </w:rPr>
      </w:pPr>
      <w:r>
        <w:rPr>
          <w:rFonts w:asciiTheme="minorHAnsi" w:hAnsiTheme="minorHAnsi" w:cstheme="minorHAnsi"/>
          <w:sz w:val="22"/>
          <w:szCs w:val="22"/>
        </w:rPr>
        <w:t xml:space="preserve">Specialista </w:t>
      </w:r>
      <w:r w:rsidR="007D5362">
        <w:rPr>
          <w:rFonts w:asciiTheme="minorHAnsi" w:hAnsiTheme="minorHAnsi" w:cstheme="minorHAnsi"/>
          <w:sz w:val="22"/>
          <w:szCs w:val="22"/>
        </w:rPr>
        <w:t>BIM (1 osoba)</w:t>
      </w:r>
    </w:p>
    <w:p w14:paraId="6888E56B" w14:textId="351AC517" w:rsidR="007D5362" w:rsidRPr="00CF1A5A" w:rsidRDefault="007D5362" w:rsidP="000A7419">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00A20FC4" w14:textId="65D7C3AD" w:rsidR="00105D1D" w:rsidRPr="00CF1A5A" w:rsidRDefault="007D5362"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436D7D5A" w14:textId="23846147" w:rsidR="007D5362" w:rsidRPr="00105D1D" w:rsidRDefault="00105D1D" w:rsidP="00105D1D">
      <w:pPr>
        <w:pStyle w:val="Nzev"/>
        <w:numPr>
          <w:ilvl w:val="2"/>
          <w:numId w:val="24"/>
        </w:numPr>
        <w:suppressAutoHyphens/>
        <w:spacing w:after="120"/>
        <w:ind w:left="993"/>
        <w:jc w:val="both"/>
        <w:rPr>
          <w:rFonts w:asciiTheme="minorHAnsi" w:hAnsiTheme="minorHAnsi" w:cstheme="minorHAnsi"/>
          <w:b w:val="0"/>
          <w:bCs/>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szCs w:val="22"/>
          <w:lang w:eastAsia="ar-SA"/>
        </w:rPr>
        <w:t>XXX</w:t>
      </w:r>
    </w:p>
    <w:p w14:paraId="209C9C4F" w14:textId="650C1A2C" w:rsidR="007B53E8" w:rsidRDefault="007B53E8" w:rsidP="007B53E8">
      <w:pPr>
        <w:spacing w:after="120"/>
        <w:ind w:firstLine="567"/>
        <w:rPr>
          <w:rFonts w:asciiTheme="minorHAnsi" w:hAnsiTheme="minorHAnsi" w:cstheme="minorHAnsi"/>
          <w:sz w:val="22"/>
          <w:szCs w:val="22"/>
        </w:rPr>
      </w:pPr>
      <w:r>
        <w:rPr>
          <w:rFonts w:asciiTheme="minorHAnsi" w:hAnsiTheme="minorHAnsi" w:cstheme="minorHAnsi"/>
          <w:sz w:val="22"/>
          <w:szCs w:val="22"/>
        </w:rPr>
        <w:t>Specialista laboratoří (1 osoba)</w:t>
      </w:r>
    </w:p>
    <w:p w14:paraId="33254C5B" w14:textId="6202EC54" w:rsidR="007B53E8" w:rsidRPr="00CF1A5A" w:rsidRDefault="007B53E8" w:rsidP="007B53E8">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jméno a příjmení:</w:t>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0FAB26D7" w14:textId="46DC1FB8" w:rsidR="00105D1D" w:rsidRPr="00CF1A5A" w:rsidRDefault="007B53E8"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CF1A5A">
        <w:rPr>
          <w:rFonts w:asciiTheme="minorHAnsi" w:hAnsiTheme="minorHAnsi" w:cstheme="minorHAnsi"/>
          <w:b w:val="0"/>
          <w:sz w:val="22"/>
          <w:szCs w:val="22"/>
          <w:lang w:eastAsia="ar-SA"/>
        </w:rPr>
        <w:t xml:space="preserve">e-mail: </w:t>
      </w:r>
      <w:r w:rsidRPr="00CF1A5A">
        <w:rPr>
          <w:rFonts w:asciiTheme="minorHAnsi" w:hAnsiTheme="minorHAnsi" w:cstheme="minorHAnsi"/>
          <w:b w:val="0"/>
          <w:sz w:val="22"/>
          <w:szCs w:val="22"/>
          <w:lang w:eastAsia="ar-SA"/>
        </w:rPr>
        <w:tab/>
      </w:r>
      <w:r w:rsidRPr="00CF1A5A">
        <w:rPr>
          <w:rFonts w:asciiTheme="minorHAnsi" w:hAnsiTheme="minorHAnsi" w:cstheme="minorHAnsi"/>
          <w:b w:val="0"/>
          <w:sz w:val="22"/>
          <w:szCs w:val="22"/>
          <w:lang w:eastAsia="ar-SA"/>
        </w:rPr>
        <w:tab/>
      </w:r>
      <w:r w:rsidR="00507A55">
        <w:rPr>
          <w:rFonts w:asciiTheme="minorHAnsi" w:hAnsiTheme="minorHAnsi" w:cstheme="minorHAnsi"/>
          <w:b w:val="0"/>
          <w:bCs/>
          <w:sz w:val="22"/>
        </w:rPr>
        <w:t>XXX</w:t>
      </w:r>
    </w:p>
    <w:p w14:paraId="5A6EB172" w14:textId="0BB8C9C4" w:rsidR="007D5362" w:rsidRPr="00105D1D" w:rsidRDefault="00105D1D" w:rsidP="00105D1D">
      <w:pPr>
        <w:pStyle w:val="Nzev"/>
        <w:numPr>
          <w:ilvl w:val="2"/>
          <w:numId w:val="24"/>
        </w:numPr>
        <w:suppressAutoHyphens/>
        <w:spacing w:after="120"/>
        <w:ind w:left="993"/>
        <w:jc w:val="both"/>
        <w:rPr>
          <w:rFonts w:asciiTheme="minorHAnsi" w:hAnsiTheme="minorHAnsi" w:cstheme="minorHAnsi"/>
          <w:b w:val="0"/>
          <w:sz w:val="22"/>
          <w:szCs w:val="22"/>
          <w:lang w:eastAsia="ar-SA"/>
        </w:rPr>
      </w:pPr>
      <w:r w:rsidRPr="00105D1D">
        <w:rPr>
          <w:rFonts w:asciiTheme="minorHAnsi" w:hAnsiTheme="minorHAnsi" w:cstheme="minorHAnsi"/>
          <w:b w:val="0"/>
          <w:bCs/>
          <w:sz w:val="22"/>
          <w:szCs w:val="22"/>
          <w:lang w:eastAsia="ar-SA"/>
        </w:rPr>
        <w:t>telefon:</w:t>
      </w:r>
      <w:r w:rsidRPr="00105D1D">
        <w:rPr>
          <w:rFonts w:asciiTheme="minorHAnsi" w:hAnsiTheme="minorHAnsi" w:cstheme="minorHAnsi"/>
          <w:b w:val="0"/>
          <w:bCs/>
          <w:sz w:val="22"/>
          <w:szCs w:val="22"/>
          <w:lang w:eastAsia="ar-SA"/>
        </w:rPr>
        <w:tab/>
      </w:r>
      <w:r w:rsidRPr="00105D1D">
        <w:rPr>
          <w:rFonts w:asciiTheme="minorHAnsi" w:hAnsiTheme="minorHAnsi" w:cstheme="minorHAnsi"/>
          <w:b w:val="0"/>
          <w:bCs/>
          <w:sz w:val="22"/>
          <w:szCs w:val="22"/>
          <w:lang w:eastAsia="ar-SA"/>
        </w:rPr>
        <w:tab/>
      </w:r>
      <w:r w:rsidR="00507A55">
        <w:rPr>
          <w:rFonts w:asciiTheme="minorHAnsi" w:hAnsiTheme="minorHAnsi" w:cstheme="minorHAnsi"/>
          <w:b w:val="0"/>
          <w:bCs/>
          <w:sz w:val="22"/>
        </w:rPr>
        <w:t>XXX</w:t>
      </w:r>
    </w:p>
    <w:p w14:paraId="639A54C1" w14:textId="76E115D7" w:rsidR="00511AE9" w:rsidRPr="002703CB" w:rsidRDefault="00511AE9">
      <w:pPr>
        <w:pStyle w:val="Odstavecseseznamem"/>
        <w:numPr>
          <w:ilvl w:val="1"/>
          <w:numId w:val="12"/>
        </w:numPr>
        <w:spacing w:before="240" w:after="120"/>
        <w:ind w:left="567" w:hanging="567"/>
        <w:contextualSpacing w:val="0"/>
        <w:jc w:val="both"/>
        <w:rPr>
          <w:rFonts w:asciiTheme="minorHAnsi" w:hAnsiTheme="minorHAnsi" w:cstheme="minorHAnsi"/>
          <w:bCs/>
          <w:sz w:val="22"/>
          <w:szCs w:val="22"/>
          <w:lang w:eastAsia="ar-SA"/>
        </w:rPr>
      </w:pPr>
      <w:r>
        <w:rPr>
          <w:rFonts w:asciiTheme="minorHAnsi" w:hAnsiTheme="minorHAnsi" w:cstheme="minorHAnsi"/>
          <w:bCs/>
          <w:sz w:val="22"/>
          <w:szCs w:val="22"/>
          <w:lang w:eastAsia="ar-SA"/>
        </w:rPr>
        <w:t xml:space="preserve">Zhotovitel </w:t>
      </w:r>
      <w:r w:rsidRPr="002703CB">
        <w:rPr>
          <w:rFonts w:asciiTheme="minorHAnsi" w:hAnsiTheme="minorHAnsi" w:cstheme="minorHAnsi"/>
          <w:bCs/>
          <w:sz w:val="22"/>
          <w:szCs w:val="22"/>
          <w:lang w:eastAsia="ar-SA"/>
        </w:rPr>
        <w:t>není oprávněn změnit osoby uvedené v</w:t>
      </w:r>
      <w:r w:rsidR="00B75F3C" w:rsidRPr="002703CB">
        <w:rPr>
          <w:rFonts w:asciiTheme="minorHAnsi" w:hAnsiTheme="minorHAnsi" w:cstheme="minorHAnsi"/>
          <w:bCs/>
          <w:sz w:val="22"/>
          <w:szCs w:val="22"/>
          <w:lang w:eastAsia="ar-SA"/>
        </w:rPr>
        <w:t> </w:t>
      </w:r>
      <w:r w:rsidRPr="002703CB">
        <w:rPr>
          <w:rFonts w:asciiTheme="minorHAnsi" w:hAnsiTheme="minorHAnsi" w:cstheme="minorHAnsi"/>
          <w:bCs/>
          <w:sz w:val="22"/>
          <w:szCs w:val="22"/>
          <w:lang w:eastAsia="ar-SA"/>
        </w:rPr>
        <w:t>článku 14.3</w:t>
      </w:r>
      <w:r w:rsidR="009F5CE6" w:rsidRPr="002703CB">
        <w:rPr>
          <w:rFonts w:asciiTheme="minorHAnsi" w:hAnsiTheme="minorHAnsi" w:cstheme="minorHAnsi"/>
          <w:bCs/>
          <w:sz w:val="22"/>
          <w:szCs w:val="22"/>
          <w:lang w:eastAsia="ar-SA"/>
        </w:rPr>
        <w:t>.</w:t>
      </w:r>
      <w:r w:rsidRPr="002703CB">
        <w:rPr>
          <w:rFonts w:asciiTheme="minorHAnsi" w:hAnsiTheme="minorHAnsi" w:cstheme="minorHAnsi"/>
          <w:bCs/>
          <w:sz w:val="22"/>
          <w:szCs w:val="22"/>
          <w:lang w:eastAsia="ar-SA"/>
        </w:rPr>
        <w:t xml:space="preserve"> shora bez předchozího písemného souhlasu Objednatele</w:t>
      </w:r>
      <w:r w:rsidR="001F25F1" w:rsidRPr="002703CB">
        <w:rPr>
          <w:rFonts w:asciiTheme="minorHAnsi" w:hAnsiTheme="minorHAnsi" w:cstheme="minorHAnsi"/>
          <w:bCs/>
          <w:sz w:val="22"/>
          <w:szCs w:val="22"/>
          <w:lang w:eastAsia="ar-SA"/>
        </w:rPr>
        <w:t xml:space="preserve">; </w:t>
      </w:r>
      <w:r w:rsidR="001F25F1" w:rsidRPr="002703CB">
        <w:rPr>
          <w:rFonts w:asciiTheme="minorHAnsi" w:hAnsiTheme="minorHAnsi" w:cstheme="minorHAnsi"/>
          <w:sz w:val="22"/>
          <w:szCs w:val="22"/>
        </w:rPr>
        <w:t>Objednatel udělení souhlasu s takovouto změnou bez řádného odůvodnění neodmítne</w:t>
      </w:r>
      <w:r w:rsidRPr="002703CB">
        <w:rPr>
          <w:rFonts w:asciiTheme="minorHAnsi" w:hAnsiTheme="minorHAnsi" w:cstheme="minorHAnsi"/>
          <w:bCs/>
          <w:sz w:val="22"/>
          <w:szCs w:val="22"/>
          <w:lang w:eastAsia="ar-SA"/>
        </w:rPr>
        <w:t xml:space="preserve">. Osoba nahrazující příslušného specialistu musí </w:t>
      </w:r>
      <w:r w:rsidR="00C35108" w:rsidRPr="002703CB">
        <w:rPr>
          <w:rFonts w:asciiTheme="minorHAnsi" w:hAnsiTheme="minorHAnsi" w:cstheme="minorHAnsi"/>
          <w:bCs/>
          <w:sz w:val="22"/>
          <w:szCs w:val="22"/>
          <w:lang w:eastAsia="ar-SA"/>
        </w:rPr>
        <w:t>splňovat kvalifikační požadavky kladené na tohoto specialistu v zadávacím řízení na Veřejnou zakázku</w:t>
      </w:r>
      <w:r w:rsidRPr="002703CB">
        <w:rPr>
          <w:rFonts w:asciiTheme="minorHAnsi" w:hAnsiTheme="minorHAnsi" w:cstheme="minorHAnsi"/>
          <w:bCs/>
          <w:sz w:val="22"/>
          <w:szCs w:val="22"/>
          <w:lang w:eastAsia="ar-SA"/>
        </w:rPr>
        <w:t>.</w:t>
      </w:r>
    </w:p>
    <w:p w14:paraId="4C6C504B" w14:textId="3D3D6A2D" w:rsidR="00D1744D" w:rsidRDefault="00D1744D" w:rsidP="009F4737">
      <w:pPr>
        <w:pStyle w:val="Odstavecseseznamem"/>
        <w:numPr>
          <w:ilvl w:val="1"/>
          <w:numId w:val="12"/>
        </w:numPr>
        <w:spacing w:after="120"/>
        <w:ind w:left="567" w:hanging="567"/>
        <w:contextualSpacing w:val="0"/>
        <w:jc w:val="both"/>
        <w:rPr>
          <w:rFonts w:asciiTheme="minorHAnsi" w:hAnsiTheme="minorHAnsi" w:cstheme="minorHAnsi"/>
          <w:bCs/>
          <w:sz w:val="22"/>
          <w:szCs w:val="22"/>
          <w:lang w:eastAsia="ar-SA"/>
        </w:rPr>
      </w:pPr>
      <w:r w:rsidRPr="002703CB">
        <w:rPr>
          <w:rFonts w:asciiTheme="minorHAnsi" w:hAnsiTheme="minorHAnsi" w:cstheme="minorHAnsi"/>
          <w:bCs/>
          <w:sz w:val="22"/>
          <w:szCs w:val="22"/>
          <w:lang w:eastAsia="ar-SA"/>
        </w:rPr>
        <w:t>Objednatel je oprávněn v</w:t>
      </w:r>
      <w:r w:rsidR="00E465FB" w:rsidRPr="002703CB">
        <w:rPr>
          <w:rFonts w:asciiTheme="minorHAnsi" w:hAnsiTheme="minorHAnsi" w:cstheme="minorHAnsi"/>
          <w:bCs/>
          <w:sz w:val="22"/>
          <w:szCs w:val="22"/>
          <w:lang w:eastAsia="ar-SA"/>
        </w:rPr>
        <w:t xml:space="preserve"> řádně </w:t>
      </w:r>
      <w:r w:rsidRPr="002703CB">
        <w:rPr>
          <w:rFonts w:asciiTheme="minorHAnsi" w:hAnsiTheme="minorHAnsi" w:cstheme="minorHAnsi"/>
          <w:bCs/>
          <w:sz w:val="22"/>
          <w:szCs w:val="22"/>
          <w:lang w:eastAsia="ar-SA"/>
        </w:rPr>
        <w:t xml:space="preserve">odůvodněných případech požadovat nahrazení kterékoli výše uvedené osoby </w:t>
      </w:r>
      <w:r w:rsidR="001535A5" w:rsidRPr="002703CB">
        <w:rPr>
          <w:rFonts w:asciiTheme="minorHAnsi" w:hAnsiTheme="minorHAnsi" w:cstheme="minorHAnsi"/>
          <w:sz w:val="22"/>
          <w:szCs w:val="22"/>
        </w:rPr>
        <w:t>(např. z důvodu, že konkrétní osoba hrubým způsobem porušuje pracovněprávní předpisy, nebo opakovaně nerespektuje závazné pokyny Objednatele</w:t>
      </w:r>
      <w:r w:rsidR="002703CB">
        <w:rPr>
          <w:rFonts w:asciiTheme="minorHAnsi" w:hAnsiTheme="minorHAnsi" w:cstheme="minorHAnsi"/>
          <w:sz w:val="22"/>
          <w:szCs w:val="22"/>
        </w:rPr>
        <w:t xml:space="preserve"> apod.</w:t>
      </w:r>
      <w:r w:rsidR="001535A5" w:rsidRPr="002703CB">
        <w:rPr>
          <w:rFonts w:asciiTheme="minorHAnsi" w:hAnsiTheme="minorHAnsi" w:cstheme="minorHAnsi"/>
          <w:sz w:val="22"/>
          <w:szCs w:val="22"/>
        </w:rPr>
        <w:t xml:space="preserve">) </w:t>
      </w:r>
      <w:r w:rsidRPr="002703CB">
        <w:rPr>
          <w:rFonts w:asciiTheme="minorHAnsi" w:hAnsiTheme="minorHAnsi" w:cstheme="minorHAnsi"/>
          <w:bCs/>
          <w:sz w:val="22"/>
          <w:szCs w:val="22"/>
          <w:lang w:eastAsia="ar-SA"/>
        </w:rPr>
        <w:t>a Zhotovitel je</w:t>
      </w:r>
      <w:r w:rsidR="004D22D8">
        <w:rPr>
          <w:rFonts w:asciiTheme="minorHAnsi" w:hAnsiTheme="minorHAnsi" w:cstheme="minorHAnsi"/>
          <w:bCs/>
          <w:sz w:val="22"/>
          <w:szCs w:val="22"/>
          <w:lang w:eastAsia="ar-SA"/>
        </w:rPr>
        <w:t> </w:t>
      </w:r>
      <w:r w:rsidRPr="002703CB">
        <w:rPr>
          <w:rFonts w:asciiTheme="minorHAnsi" w:hAnsiTheme="minorHAnsi" w:cstheme="minorHAnsi"/>
          <w:bCs/>
          <w:sz w:val="22"/>
          <w:szCs w:val="22"/>
          <w:lang w:eastAsia="ar-SA"/>
        </w:rPr>
        <w:t>v takovém případě povinen tomuto požadavku v</w:t>
      </w:r>
      <w:r w:rsidR="00C35108" w:rsidRPr="002703CB">
        <w:rPr>
          <w:rFonts w:asciiTheme="minorHAnsi" w:hAnsiTheme="minorHAnsi" w:cstheme="minorHAnsi"/>
          <w:bCs/>
          <w:sz w:val="22"/>
          <w:szCs w:val="22"/>
          <w:lang w:eastAsia="ar-SA"/>
        </w:rPr>
        <w:t xml:space="preserve"> přiměřené </w:t>
      </w:r>
      <w:r w:rsidR="001E56CA" w:rsidRPr="002703CB">
        <w:rPr>
          <w:rFonts w:asciiTheme="minorHAnsi" w:hAnsiTheme="minorHAnsi" w:cstheme="minorHAnsi"/>
          <w:sz w:val="22"/>
          <w:szCs w:val="22"/>
        </w:rPr>
        <w:t>lhůtě určené Objednatelem</w:t>
      </w:r>
      <w:r w:rsidR="00FD4892" w:rsidRPr="002703CB">
        <w:rPr>
          <w:rFonts w:asciiTheme="minorHAnsi" w:hAnsiTheme="minorHAnsi" w:cstheme="minorHAnsi"/>
          <w:bCs/>
          <w:sz w:val="22"/>
          <w:szCs w:val="22"/>
          <w:lang w:eastAsia="ar-SA"/>
        </w:rPr>
        <w:t xml:space="preserve">, </w:t>
      </w:r>
      <w:r w:rsidR="00FD4892" w:rsidRPr="002703CB">
        <w:rPr>
          <w:rFonts w:asciiTheme="minorHAnsi" w:hAnsiTheme="minorHAnsi" w:cstheme="minorHAnsi"/>
          <w:sz w:val="22"/>
          <w:szCs w:val="22"/>
        </w:rPr>
        <w:t>která</w:t>
      </w:r>
      <w:r w:rsidR="004D22D8">
        <w:rPr>
          <w:rFonts w:asciiTheme="minorHAnsi" w:hAnsiTheme="minorHAnsi" w:cstheme="minorHAnsi"/>
          <w:sz w:val="22"/>
          <w:szCs w:val="22"/>
        </w:rPr>
        <w:t> </w:t>
      </w:r>
      <w:r w:rsidR="00FD4892" w:rsidRPr="002703CB">
        <w:rPr>
          <w:rFonts w:asciiTheme="minorHAnsi" w:hAnsiTheme="minorHAnsi" w:cstheme="minorHAnsi"/>
          <w:sz w:val="22"/>
          <w:szCs w:val="22"/>
        </w:rPr>
        <w:t>bude činit minimálně třicet (30) dnů, vyhovět</w:t>
      </w:r>
      <w:r w:rsidRPr="002703CB">
        <w:rPr>
          <w:rFonts w:asciiTheme="minorHAnsi" w:hAnsiTheme="minorHAnsi" w:cstheme="minorHAnsi"/>
          <w:bCs/>
          <w:sz w:val="22"/>
          <w:szCs w:val="22"/>
          <w:lang w:eastAsia="ar-SA"/>
        </w:rPr>
        <w:t xml:space="preserve">. </w:t>
      </w:r>
      <w:r w:rsidR="00A33EE9" w:rsidRPr="002703CB">
        <w:rPr>
          <w:rFonts w:asciiTheme="minorHAnsi" w:hAnsiTheme="minorHAnsi" w:cstheme="minorHAnsi"/>
          <w:bCs/>
          <w:sz w:val="22"/>
          <w:szCs w:val="22"/>
          <w:lang w:eastAsia="ar-SA"/>
        </w:rPr>
        <w:t>V případě porušení povinnosti dle předchozí věty je</w:t>
      </w:r>
      <w:r w:rsidR="00281E60" w:rsidRPr="002703CB">
        <w:rPr>
          <w:rFonts w:asciiTheme="minorHAnsi" w:hAnsiTheme="minorHAnsi" w:cstheme="minorHAnsi"/>
          <w:bCs/>
          <w:sz w:val="22"/>
          <w:szCs w:val="22"/>
          <w:lang w:eastAsia="ar-SA"/>
        </w:rPr>
        <w:t> </w:t>
      </w:r>
      <w:r w:rsidR="00A33EE9" w:rsidRPr="002703CB">
        <w:rPr>
          <w:rFonts w:asciiTheme="minorHAnsi" w:hAnsiTheme="minorHAnsi" w:cstheme="minorHAnsi"/>
          <w:bCs/>
          <w:sz w:val="22"/>
          <w:szCs w:val="22"/>
          <w:lang w:eastAsia="ar-SA"/>
        </w:rPr>
        <w:t>Zhotovitel povinen zaplatit Objednateli smluvní pokutu podle článku 11.1</w:t>
      </w:r>
      <w:r w:rsidR="00C35108" w:rsidRPr="002703CB">
        <w:rPr>
          <w:rFonts w:asciiTheme="minorHAnsi" w:hAnsiTheme="minorHAnsi" w:cstheme="minorHAnsi"/>
          <w:bCs/>
          <w:sz w:val="22"/>
          <w:szCs w:val="22"/>
          <w:lang w:eastAsia="ar-SA"/>
        </w:rPr>
        <w:t>0</w:t>
      </w:r>
      <w:r w:rsidR="00A33EE9" w:rsidRPr="002703CB">
        <w:rPr>
          <w:rFonts w:asciiTheme="minorHAnsi" w:hAnsiTheme="minorHAnsi" w:cstheme="minorHAnsi"/>
          <w:bCs/>
          <w:sz w:val="22"/>
          <w:szCs w:val="22"/>
          <w:lang w:eastAsia="ar-SA"/>
        </w:rPr>
        <w:t>. této</w:t>
      </w:r>
      <w:r w:rsidR="00A33EE9">
        <w:rPr>
          <w:rFonts w:asciiTheme="minorHAnsi" w:hAnsiTheme="minorHAnsi" w:cstheme="minorHAnsi"/>
          <w:bCs/>
          <w:sz w:val="22"/>
          <w:szCs w:val="22"/>
          <w:lang w:eastAsia="ar-SA"/>
        </w:rPr>
        <w:t xml:space="preserve"> Smlouvy.</w:t>
      </w:r>
    </w:p>
    <w:p w14:paraId="32B250FF" w14:textId="77777777" w:rsidR="00F24DF4" w:rsidRDefault="00F24DF4" w:rsidP="009F4737">
      <w:pPr>
        <w:pStyle w:val="Odstavecseseznamem"/>
        <w:numPr>
          <w:ilvl w:val="1"/>
          <w:numId w:val="12"/>
        </w:numPr>
        <w:spacing w:after="360"/>
        <w:ind w:left="567" w:hanging="567"/>
        <w:contextualSpacing w:val="0"/>
        <w:jc w:val="both"/>
        <w:rPr>
          <w:rFonts w:asciiTheme="minorHAnsi" w:hAnsiTheme="minorHAnsi" w:cstheme="minorHAnsi"/>
          <w:bCs/>
          <w:sz w:val="22"/>
          <w:szCs w:val="22"/>
          <w:lang w:eastAsia="ar-SA"/>
        </w:rPr>
      </w:pPr>
      <w:r>
        <w:rPr>
          <w:rFonts w:asciiTheme="minorHAnsi" w:hAnsiTheme="minorHAnsi" w:cstheme="minorHAnsi"/>
          <w:bCs/>
          <w:sz w:val="22"/>
          <w:szCs w:val="22"/>
          <w:lang w:eastAsia="ar-SA"/>
        </w:rPr>
        <w:t>Osoby odpovědné za informační model a provoz CDE</w:t>
      </w:r>
      <w:r w:rsidR="005C0376">
        <w:rPr>
          <w:rFonts w:asciiTheme="minorHAnsi" w:hAnsiTheme="minorHAnsi" w:cstheme="minorHAnsi"/>
          <w:bCs/>
          <w:sz w:val="22"/>
          <w:szCs w:val="22"/>
          <w:lang w:eastAsia="ar-SA"/>
        </w:rPr>
        <w:t xml:space="preserve"> jsou uvedeny v </w:t>
      </w:r>
      <w:r w:rsidR="007D5362" w:rsidRPr="00F85181">
        <w:rPr>
          <w:rFonts w:asciiTheme="minorHAnsi" w:hAnsiTheme="minorHAnsi" w:cstheme="minorHAnsi"/>
          <w:bCs/>
          <w:i/>
          <w:iCs/>
          <w:sz w:val="22"/>
          <w:szCs w:val="22"/>
          <w:lang w:eastAsia="ar-SA"/>
        </w:rPr>
        <w:t>P</w:t>
      </w:r>
      <w:r w:rsidR="005C0376" w:rsidRPr="00F85181">
        <w:rPr>
          <w:rFonts w:asciiTheme="minorHAnsi" w:hAnsiTheme="minorHAnsi" w:cstheme="minorHAnsi"/>
          <w:bCs/>
          <w:i/>
          <w:iCs/>
          <w:sz w:val="22"/>
          <w:szCs w:val="22"/>
          <w:lang w:eastAsia="ar-SA"/>
        </w:rPr>
        <w:t>řílo</w:t>
      </w:r>
      <w:r w:rsidR="007D5362" w:rsidRPr="00F85181">
        <w:rPr>
          <w:rFonts w:asciiTheme="minorHAnsi" w:hAnsiTheme="minorHAnsi" w:cstheme="minorHAnsi"/>
          <w:bCs/>
          <w:i/>
          <w:iCs/>
          <w:sz w:val="22"/>
          <w:szCs w:val="22"/>
          <w:lang w:eastAsia="ar-SA"/>
        </w:rPr>
        <w:t>hách</w:t>
      </w:r>
      <w:r w:rsidR="005C0376" w:rsidRPr="00F85181">
        <w:rPr>
          <w:rFonts w:asciiTheme="minorHAnsi" w:hAnsiTheme="minorHAnsi" w:cstheme="minorHAnsi"/>
          <w:bCs/>
          <w:i/>
          <w:iCs/>
          <w:sz w:val="22"/>
          <w:szCs w:val="22"/>
          <w:lang w:eastAsia="ar-SA"/>
        </w:rPr>
        <w:t xml:space="preserve"> </w:t>
      </w:r>
      <w:r w:rsidR="007F32FA" w:rsidRPr="00F85181">
        <w:rPr>
          <w:rFonts w:asciiTheme="minorHAnsi" w:hAnsiTheme="minorHAnsi" w:cstheme="minorHAnsi"/>
          <w:bCs/>
          <w:i/>
          <w:iCs/>
          <w:sz w:val="22"/>
          <w:szCs w:val="22"/>
          <w:lang w:eastAsia="ar-SA"/>
        </w:rPr>
        <w:t>č.</w:t>
      </w:r>
      <w:r w:rsidR="007D5362" w:rsidRPr="00F85181">
        <w:rPr>
          <w:rFonts w:asciiTheme="minorHAnsi" w:hAnsiTheme="minorHAnsi" w:cstheme="minorHAnsi"/>
          <w:bCs/>
          <w:i/>
          <w:iCs/>
          <w:sz w:val="22"/>
          <w:szCs w:val="22"/>
          <w:lang w:eastAsia="ar-SA"/>
        </w:rPr>
        <w:t xml:space="preserve"> </w:t>
      </w:r>
      <w:r w:rsidR="005C0376" w:rsidRPr="00F85181">
        <w:rPr>
          <w:rFonts w:asciiTheme="minorHAnsi" w:hAnsiTheme="minorHAnsi" w:cstheme="minorHAnsi"/>
          <w:bCs/>
          <w:i/>
          <w:iCs/>
          <w:sz w:val="22"/>
          <w:szCs w:val="22"/>
          <w:lang w:eastAsia="ar-SA"/>
        </w:rPr>
        <w:t>13 a</w:t>
      </w:r>
      <w:r w:rsidR="002D0878" w:rsidRPr="00F85181">
        <w:rPr>
          <w:rFonts w:asciiTheme="minorHAnsi" w:hAnsiTheme="minorHAnsi" w:cstheme="minorHAnsi"/>
          <w:bCs/>
          <w:i/>
          <w:iCs/>
          <w:sz w:val="22"/>
          <w:szCs w:val="22"/>
          <w:lang w:eastAsia="ar-SA"/>
        </w:rPr>
        <w:t xml:space="preserve"> </w:t>
      </w:r>
      <w:r w:rsidR="007F32FA" w:rsidRPr="00F85181">
        <w:rPr>
          <w:rFonts w:asciiTheme="minorHAnsi" w:hAnsiTheme="minorHAnsi" w:cstheme="minorHAnsi"/>
          <w:bCs/>
          <w:i/>
          <w:iCs/>
          <w:sz w:val="22"/>
          <w:szCs w:val="22"/>
          <w:lang w:eastAsia="ar-SA"/>
        </w:rPr>
        <w:t>č</w:t>
      </w:r>
      <w:r w:rsidR="007D5362" w:rsidRPr="00F85181">
        <w:rPr>
          <w:rFonts w:asciiTheme="minorHAnsi" w:hAnsiTheme="minorHAnsi" w:cstheme="minorHAnsi"/>
          <w:bCs/>
          <w:i/>
          <w:iCs/>
          <w:sz w:val="22"/>
          <w:szCs w:val="22"/>
          <w:lang w:eastAsia="ar-SA"/>
        </w:rPr>
        <w:t>.</w:t>
      </w:r>
      <w:r w:rsidR="007F32FA" w:rsidRPr="00F85181">
        <w:rPr>
          <w:rFonts w:asciiTheme="minorHAnsi" w:hAnsiTheme="minorHAnsi" w:cstheme="minorHAnsi"/>
          <w:bCs/>
          <w:i/>
          <w:iCs/>
          <w:sz w:val="22"/>
          <w:szCs w:val="22"/>
          <w:lang w:eastAsia="ar-SA"/>
        </w:rPr>
        <w:t xml:space="preserve"> </w:t>
      </w:r>
      <w:r w:rsidR="002D0878" w:rsidRPr="00F85181">
        <w:rPr>
          <w:rFonts w:asciiTheme="minorHAnsi" w:hAnsiTheme="minorHAnsi" w:cstheme="minorHAnsi"/>
          <w:bCs/>
          <w:i/>
          <w:iCs/>
          <w:sz w:val="22"/>
          <w:szCs w:val="22"/>
          <w:lang w:eastAsia="ar-SA"/>
        </w:rPr>
        <w:t>15</w:t>
      </w:r>
      <w:r w:rsidR="007D5362">
        <w:rPr>
          <w:rFonts w:asciiTheme="minorHAnsi" w:hAnsiTheme="minorHAnsi" w:cstheme="minorHAnsi"/>
          <w:bCs/>
          <w:sz w:val="22"/>
          <w:szCs w:val="22"/>
          <w:lang w:eastAsia="ar-SA"/>
        </w:rPr>
        <w:t xml:space="preserve"> této Smlouvy</w:t>
      </w:r>
      <w:r w:rsidR="002D0878">
        <w:rPr>
          <w:rFonts w:asciiTheme="minorHAnsi" w:hAnsiTheme="minorHAnsi" w:cstheme="minorHAnsi"/>
          <w:bCs/>
          <w:sz w:val="22"/>
          <w:szCs w:val="22"/>
          <w:lang w:eastAsia="ar-SA"/>
        </w:rPr>
        <w:t xml:space="preserve"> a</w:t>
      </w:r>
      <w:r w:rsidR="005C0376">
        <w:rPr>
          <w:rFonts w:asciiTheme="minorHAnsi" w:hAnsiTheme="minorHAnsi" w:cstheme="minorHAnsi"/>
          <w:bCs/>
          <w:sz w:val="22"/>
          <w:szCs w:val="22"/>
          <w:lang w:eastAsia="ar-SA"/>
        </w:rPr>
        <w:t xml:space="preserve"> </w:t>
      </w:r>
      <w:r w:rsidR="007D5362">
        <w:rPr>
          <w:rFonts w:asciiTheme="minorHAnsi" w:hAnsiTheme="minorHAnsi" w:cstheme="minorHAnsi"/>
          <w:bCs/>
          <w:sz w:val="22"/>
          <w:szCs w:val="22"/>
          <w:lang w:eastAsia="ar-SA"/>
        </w:rPr>
        <w:t>Z</w:t>
      </w:r>
      <w:r w:rsidR="005C0376">
        <w:rPr>
          <w:rFonts w:asciiTheme="minorHAnsi" w:hAnsiTheme="minorHAnsi" w:cstheme="minorHAnsi"/>
          <w:bCs/>
          <w:sz w:val="22"/>
          <w:szCs w:val="22"/>
          <w:lang w:eastAsia="ar-SA"/>
        </w:rPr>
        <w:t xml:space="preserve">hotovitel není oprávněn tyto osoby měnit bez předchozího písemného souhlasu Objednatele. </w:t>
      </w:r>
    </w:p>
    <w:p w14:paraId="3350A32D" w14:textId="77777777" w:rsidR="004D7626" w:rsidRPr="00B62F23" w:rsidRDefault="004D7626">
      <w:pPr>
        <w:pStyle w:val="Nzev"/>
        <w:numPr>
          <w:ilvl w:val="0"/>
          <w:numId w:val="15"/>
        </w:numPr>
        <w:suppressAutoHyphens/>
        <w:spacing w:after="120"/>
        <w:rPr>
          <w:rFonts w:asciiTheme="minorHAnsi" w:hAnsiTheme="minorHAnsi" w:cstheme="minorHAnsi"/>
          <w:bCs/>
          <w:sz w:val="22"/>
          <w:szCs w:val="22"/>
          <w:lang w:eastAsia="ar-SA"/>
        </w:rPr>
      </w:pPr>
      <w:r w:rsidRPr="00B62F23">
        <w:rPr>
          <w:rFonts w:asciiTheme="minorHAnsi" w:hAnsiTheme="minorHAnsi" w:cstheme="minorHAnsi"/>
          <w:bCs/>
          <w:sz w:val="22"/>
          <w:szCs w:val="22"/>
          <w:lang w:eastAsia="ar-SA"/>
        </w:rPr>
        <w:t>Řízení projektu a smírné řešení sporů</w:t>
      </w:r>
    </w:p>
    <w:p w14:paraId="3790C080" w14:textId="77777777" w:rsidR="004D7626" w:rsidRPr="00B62F23" w:rsidRDefault="004D7626">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 xml:space="preserve">Každodenní řízení </w:t>
      </w:r>
      <w:r>
        <w:rPr>
          <w:rFonts w:asciiTheme="minorHAnsi" w:hAnsiTheme="minorHAnsi" w:cstheme="minorHAnsi"/>
          <w:sz w:val="22"/>
          <w:szCs w:val="22"/>
        </w:rPr>
        <w:t xml:space="preserve">stavebních prací </w:t>
      </w:r>
      <w:r w:rsidRPr="00B62F23">
        <w:rPr>
          <w:rFonts w:asciiTheme="minorHAnsi" w:hAnsiTheme="minorHAnsi" w:cstheme="minorHAnsi"/>
          <w:sz w:val="22"/>
          <w:szCs w:val="22"/>
        </w:rPr>
        <w:t>poskytovaných na základě této Smlouvy a řešení běžných otázek souvisejících s</w:t>
      </w:r>
      <w:r w:rsidR="00B75F3C">
        <w:rPr>
          <w:rFonts w:asciiTheme="minorHAnsi" w:hAnsiTheme="minorHAnsi" w:cstheme="minorHAnsi"/>
          <w:sz w:val="22"/>
          <w:szCs w:val="22"/>
        </w:rPr>
        <w:t> </w:t>
      </w:r>
      <w:r w:rsidRPr="00B62F23">
        <w:rPr>
          <w:rFonts w:asciiTheme="minorHAnsi" w:hAnsiTheme="minorHAnsi" w:cstheme="minorHAnsi"/>
          <w:sz w:val="22"/>
          <w:szCs w:val="22"/>
        </w:rPr>
        <w:t>jejím plněním spadá do kompetence osob uvedených v</w:t>
      </w:r>
      <w:r w:rsidR="00B75F3C">
        <w:rPr>
          <w:rFonts w:asciiTheme="minorHAnsi" w:hAnsiTheme="minorHAnsi" w:cstheme="minorHAnsi"/>
          <w:sz w:val="22"/>
          <w:szCs w:val="22"/>
        </w:rPr>
        <w:t> </w:t>
      </w:r>
      <w:r w:rsidRPr="00B62F23">
        <w:rPr>
          <w:rFonts w:asciiTheme="minorHAnsi" w:hAnsiTheme="minorHAnsi" w:cstheme="minorHAnsi"/>
          <w:sz w:val="22"/>
          <w:szCs w:val="22"/>
        </w:rPr>
        <w:t xml:space="preserve">článku </w:t>
      </w:r>
      <w:r>
        <w:rPr>
          <w:rFonts w:asciiTheme="minorHAnsi" w:hAnsiTheme="minorHAnsi" w:cstheme="minorHAnsi"/>
          <w:sz w:val="22"/>
          <w:szCs w:val="22"/>
        </w:rPr>
        <w:t>14.</w:t>
      </w:r>
      <w:r w:rsidRPr="00B62F23">
        <w:rPr>
          <w:rFonts w:asciiTheme="minorHAnsi" w:hAnsiTheme="minorHAnsi" w:cstheme="minorHAnsi"/>
          <w:sz w:val="22"/>
          <w:szCs w:val="22"/>
        </w:rPr>
        <w:t xml:space="preserve"> této Smlouvy.</w:t>
      </w:r>
    </w:p>
    <w:p w14:paraId="4735CF75" w14:textId="50B75E39" w:rsidR="004D7626" w:rsidRDefault="004D7626">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Smluvní strany výslovně prohlašují, že hlavním cílem vzájemné spolupráce je řádné splnění předmětu Smlouvy, a v</w:t>
      </w:r>
      <w:r w:rsidR="00B75F3C">
        <w:rPr>
          <w:rFonts w:asciiTheme="minorHAnsi" w:hAnsiTheme="minorHAnsi" w:cstheme="minorHAnsi"/>
          <w:sz w:val="22"/>
          <w:szCs w:val="22"/>
        </w:rPr>
        <w:t> </w:t>
      </w:r>
      <w:r w:rsidRPr="00B62F23">
        <w:rPr>
          <w:rFonts w:asciiTheme="minorHAnsi" w:hAnsiTheme="minorHAnsi" w:cstheme="minorHAnsi"/>
          <w:sz w:val="22"/>
          <w:szCs w:val="22"/>
        </w:rPr>
        <w:t xml:space="preserve">případě, že se při </w:t>
      </w:r>
      <w:r>
        <w:rPr>
          <w:rFonts w:asciiTheme="minorHAnsi" w:hAnsiTheme="minorHAnsi" w:cstheme="minorHAnsi"/>
          <w:sz w:val="22"/>
          <w:szCs w:val="22"/>
        </w:rPr>
        <w:t xml:space="preserve">provádění stavebních prací </w:t>
      </w:r>
      <w:r w:rsidRPr="00B62F23">
        <w:rPr>
          <w:rFonts w:asciiTheme="minorHAnsi" w:hAnsiTheme="minorHAnsi" w:cstheme="minorHAnsi"/>
          <w:sz w:val="22"/>
          <w:szCs w:val="22"/>
        </w:rPr>
        <w:t xml:space="preserve">vyskytne sporná otázka, </w:t>
      </w:r>
      <w:r>
        <w:rPr>
          <w:rFonts w:asciiTheme="minorHAnsi" w:hAnsiTheme="minorHAnsi" w:cstheme="minorHAnsi"/>
          <w:sz w:val="22"/>
          <w:szCs w:val="22"/>
        </w:rPr>
        <w:t>S</w:t>
      </w:r>
      <w:r w:rsidRPr="00B62F23">
        <w:rPr>
          <w:rFonts w:asciiTheme="minorHAnsi" w:hAnsiTheme="minorHAnsi" w:cstheme="minorHAnsi"/>
          <w:sz w:val="22"/>
          <w:szCs w:val="22"/>
        </w:rPr>
        <w:t>mluvní strany</w:t>
      </w:r>
      <w:r>
        <w:rPr>
          <w:rFonts w:asciiTheme="minorHAnsi" w:hAnsiTheme="minorHAnsi" w:cstheme="minorHAnsi"/>
          <w:sz w:val="22"/>
          <w:szCs w:val="22"/>
        </w:rPr>
        <w:t xml:space="preserve"> </w:t>
      </w:r>
      <w:r w:rsidRPr="00B62F23">
        <w:rPr>
          <w:rFonts w:asciiTheme="minorHAnsi" w:hAnsiTheme="minorHAnsi" w:cstheme="minorHAnsi"/>
          <w:sz w:val="22"/>
          <w:szCs w:val="22"/>
        </w:rPr>
        <w:t>vyvinou úsilí k</w:t>
      </w:r>
      <w:r w:rsidR="00B75F3C">
        <w:rPr>
          <w:rFonts w:asciiTheme="minorHAnsi" w:hAnsiTheme="minorHAnsi" w:cstheme="minorHAnsi"/>
          <w:sz w:val="22"/>
          <w:szCs w:val="22"/>
        </w:rPr>
        <w:t> </w:t>
      </w:r>
      <w:r w:rsidRPr="00B62F23">
        <w:rPr>
          <w:rFonts w:asciiTheme="minorHAnsi" w:hAnsiTheme="minorHAnsi" w:cstheme="minorHAnsi"/>
          <w:sz w:val="22"/>
          <w:szCs w:val="22"/>
        </w:rPr>
        <w:t xml:space="preserve">jejímu efektivnímu a hospodárnému vyřešení. </w:t>
      </w:r>
      <w:r w:rsidRPr="00B62F23">
        <w:rPr>
          <w:rFonts w:asciiTheme="minorHAnsi" w:hAnsiTheme="minorHAnsi" w:cstheme="minorHAnsi"/>
          <w:sz w:val="22"/>
          <w:szCs w:val="22"/>
        </w:rPr>
        <w:lastRenderedPageBreak/>
        <w:t>Kterákoli</w:t>
      </w:r>
      <w:r w:rsidR="007D5499">
        <w:rPr>
          <w:rFonts w:asciiTheme="minorHAnsi" w:hAnsiTheme="minorHAnsi" w:cstheme="minorHAnsi"/>
          <w:sz w:val="22"/>
          <w:szCs w:val="22"/>
        </w:rPr>
        <w:t> </w:t>
      </w:r>
      <w:r w:rsidRPr="00B62F23">
        <w:rPr>
          <w:rFonts w:asciiTheme="minorHAnsi" w:hAnsiTheme="minorHAnsi" w:cstheme="minorHAnsi"/>
          <w:sz w:val="22"/>
          <w:szCs w:val="22"/>
        </w:rPr>
        <w:t>ze</w:t>
      </w:r>
      <w:r>
        <w:rPr>
          <w:rFonts w:asciiTheme="minorHAnsi" w:hAnsiTheme="minorHAnsi" w:cstheme="minorHAnsi"/>
          <w:sz w:val="22"/>
          <w:szCs w:val="22"/>
        </w:rPr>
        <w:t> S</w:t>
      </w:r>
      <w:r w:rsidRPr="00B62F23">
        <w:rPr>
          <w:rFonts w:asciiTheme="minorHAnsi" w:hAnsiTheme="minorHAnsi" w:cstheme="minorHAnsi"/>
          <w:sz w:val="22"/>
          <w:szCs w:val="22"/>
        </w:rPr>
        <w:t>mluvních stran (resp. osob</w:t>
      </w:r>
      <w:r w:rsidR="007D5499">
        <w:rPr>
          <w:rFonts w:asciiTheme="minorHAnsi" w:hAnsiTheme="minorHAnsi" w:cstheme="minorHAnsi"/>
          <w:sz w:val="22"/>
          <w:szCs w:val="22"/>
        </w:rPr>
        <w:t>a</w:t>
      </w:r>
      <w:r>
        <w:rPr>
          <w:rFonts w:asciiTheme="minorHAnsi" w:hAnsiTheme="minorHAnsi" w:cstheme="minorHAnsi"/>
          <w:sz w:val="22"/>
          <w:szCs w:val="22"/>
        </w:rPr>
        <w:t xml:space="preserve"> </w:t>
      </w:r>
      <w:r w:rsidRPr="00B62F23">
        <w:rPr>
          <w:rFonts w:asciiTheme="minorHAnsi" w:hAnsiTheme="minorHAnsi" w:cstheme="minorHAnsi"/>
          <w:sz w:val="22"/>
          <w:szCs w:val="22"/>
        </w:rPr>
        <w:t>uvedená v</w:t>
      </w:r>
      <w:r w:rsidR="00B75F3C">
        <w:rPr>
          <w:rFonts w:asciiTheme="minorHAnsi" w:hAnsiTheme="minorHAnsi" w:cstheme="minorHAnsi"/>
          <w:sz w:val="22"/>
          <w:szCs w:val="22"/>
        </w:rPr>
        <w:t> </w:t>
      </w:r>
      <w:r w:rsidRPr="00B62F23">
        <w:rPr>
          <w:rFonts w:asciiTheme="minorHAnsi" w:hAnsiTheme="minorHAnsi" w:cstheme="minorHAnsi"/>
          <w:sz w:val="22"/>
          <w:szCs w:val="22"/>
        </w:rPr>
        <w:t>článku 1</w:t>
      </w:r>
      <w:r>
        <w:rPr>
          <w:rFonts w:asciiTheme="minorHAnsi" w:hAnsiTheme="minorHAnsi" w:cstheme="minorHAnsi"/>
          <w:sz w:val="22"/>
          <w:szCs w:val="22"/>
        </w:rPr>
        <w:t>4.</w:t>
      </w:r>
      <w:r w:rsidRPr="00B62F23">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B62F23">
        <w:rPr>
          <w:rFonts w:asciiTheme="minorHAnsi" w:hAnsiTheme="minorHAnsi" w:cstheme="minorHAnsi"/>
          <w:sz w:val="22"/>
          <w:szCs w:val="22"/>
        </w:rPr>
        <w:t xml:space="preserve">Smlouvy) může </w:t>
      </w:r>
      <w:r w:rsidR="007D5499">
        <w:rPr>
          <w:rFonts w:asciiTheme="minorHAnsi" w:hAnsiTheme="minorHAnsi" w:cstheme="minorHAnsi"/>
          <w:sz w:val="22"/>
          <w:szCs w:val="22"/>
        </w:rPr>
        <w:t xml:space="preserve">písemně </w:t>
      </w:r>
      <w:r w:rsidRPr="00B62F23">
        <w:rPr>
          <w:rFonts w:asciiTheme="minorHAnsi" w:hAnsiTheme="minorHAnsi" w:cstheme="minorHAnsi"/>
          <w:sz w:val="22"/>
          <w:szCs w:val="22"/>
        </w:rPr>
        <w:t>vyzvat ve</w:t>
      </w:r>
      <w:r w:rsidR="007D5499">
        <w:rPr>
          <w:rFonts w:asciiTheme="minorHAnsi" w:hAnsiTheme="minorHAnsi" w:cstheme="minorHAnsi"/>
          <w:sz w:val="22"/>
          <w:szCs w:val="22"/>
        </w:rPr>
        <w:t> </w:t>
      </w:r>
      <w:r w:rsidRPr="00B62F23">
        <w:rPr>
          <w:rFonts w:asciiTheme="minorHAnsi" w:hAnsiTheme="minorHAnsi" w:cstheme="minorHAnsi"/>
          <w:sz w:val="22"/>
          <w:szCs w:val="22"/>
        </w:rPr>
        <w:t>lhůtě 7</w:t>
      </w:r>
      <w:r>
        <w:rPr>
          <w:rFonts w:asciiTheme="minorHAnsi" w:hAnsiTheme="minorHAnsi" w:cstheme="minorHAnsi"/>
          <w:sz w:val="22"/>
          <w:szCs w:val="22"/>
        </w:rPr>
        <w:t> </w:t>
      </w:r>
      <w:r w:rsidRPr="00B62F23">
        <w:rPr>
          <w:rFonts w:asciiTheme="minorHAnsi" w:hAnsiTheme="minorHAnsi" w:cstheme="minorHAnsi"/>
          <w:sz w:val="22"/>
          <w:szCs w:val="22"/>
        </w:rPr>
        <w:t>pracovních dnů druhou S</w:t>
      </w:r>
      <w:r>
        <w:rPr>
          <w:rFonts w:asciiTheme="minorHAnsi" w:hAnsiTheme="minorHAnsi" w:cstheme="minorHAnsi"/>
          <w:sz w:val="22"/>
          <w:szCs w:val="22"/>
        </w:rPr>
        <w:t>mluvní s</w:t>
      </w:r>
      <w:r w:rsidRPr="00B62F23">
        <w:rPr>
          <w:rFonts w:asciiTheme="minorHAnsi" w:hAnsiTheme="minorHAnsi" w:cstheme="minorHAnsi"/>
          <w:sz w:val="22"/>
          <w:szCs w:val="22"/>
        </w:rPr>
        <w:t>tranu ke smírnému řešení problematického bodu.</w:t>
      </w:r>
    </w:p>
    <w:p w14:paraId="766496FD" w14:textId="6E42AD48" w:rsidR="004D7626" w:rsidRDefault="004D7626">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V</w:t>
      </w:r>
      <w:r w:rsidR="00B75F3C">
        <w:rPr>
          <w:rFonts w:asciiTheme="minorHAnsi" w:hAnsiTheme="minorHAnsi" w:cstheme="minorHAnsi"/>
          <w:sz w:val="22"/>
          <w:szCs w:val="22"/>
        </w:rPr>
        <w:t> </w:t>
      </w:r>
      <w:r w:rsidRPr="00B62F23">
        <w:rPr>
          <w:rFonts w:asciiTheme="minorHAnsi" w:hAnsiTheme="minorHAnsi" w:cstheme="minorHAnsi"/>
          <w:sz w:val="22"/>
          <w:szCs w:val="22"/>
        </w:rPr>
        <w:t>případě, že se vyskytne jakákoli sporná otázka, kterou osoby uvedené v</w:t>
      </w:r>
      <w:r w:rsidR="00B75F3C">
        <w:rPr>
          <w:rFonts w:asciiTheme="minorHAnsi" w:hAnsiTheme="minorHAnsi" w:cstheme="minorHAnsi"/>
          <w:sz w:val="22"/>
          <w:szCs w:val="22"/>
        </w:rPr>
        <w:t> </w:t>
      </w:r>
      <w:r w:rsidRPr="00B62F23">
        <w:rPr>
          <w:rFonts w:asciiTheme="minorHAnsi" w:hAnsiTheme="minorHAnsi" w:cstheme="minorHAnsi"/>
          <w:sz w:val="22"/>
          <w:szCs w:val="22"/>
        </w:rPr>
        <w:t>článku 1</w:t>
      </w:r>
      <w:r>
        <w:rPr>
          <w:rFonts w:asciiTheme="minorHAnsi" w:hAnsiTheme="minorHAnsi" w:cstheme="minorHAnsi"/>
          <w:sz w:val="22"/>
          <w:szCs w:val="22"/>
        </w:rPr>
        <w:t>4.</w:t>
      </w:r>
      <w:r w:rsidRPr="00B62F23">
        <w:rPr>
          <w:rFonts w:asciiTheme="minorHAnsi" w:hAnsiTheme="minorHAnsi" w:cstheme="minorHAnsi"/>
          <w:sz w:val="22"/>
          <w:szCs w:val="22"/>
        </w:rPr>
        <w:t xml:space="preserve"> </w:t>
      </w:r>
      <w:r>
        <w:rPr>
          <w:rFonts w:asciiTheme="minorHAnsi" w:hAnsiTheme="minorHAnsi" w:cstheme="minorHAnsi"/>
          <w:sz w:val="22"/>
          <w:szCs w:val="22"/>
        </w:rPr>
        <w:t xml:space="preserve">této </w:t>
      </w:r>
      <w:r w:rsidRPr="00B62F23">
        <w:rPr>
          <w:rFonts w:asciiTheme="minorHAnsi" w:hAnsiTheme="minorHAnsi" w:cstheme="minorHAnsi"/>
          <w:sz w:val="22"/>
          <w:szCs w:val="22"/>
        </w:rPr>
        <w:t>Smlouvy nebudou schopny vyřešit vzájemnou dohodou ani během 20 dnů od doručení výzvy dle</w:t>
      </w:r>
      <w:r>
        <w:rPr>
          <w:rFonts w:asciiTheme="minorHAnsi" w:hAnsiTheme="minorHAnsi" w:cstheme="minorHAnsi"/>
          <w:sz w:val="22"/>
          <w:szCs w:val="22"/>
        </w:rPr>
        <w:t> </w:t>
      </w:r>
      <w:r w:rsidRPr="00B62F23">
        <w:rPr>
          <w:rFonts w:asciiTheme="minorHAnsi" w:hAnsiTheme="minorHAnsi" w:cstheme="minorHAnsi"/>
          <w:sz w:val="22"/>
          <w:szCs w:val="22"/>
        </w:rPr>
        <w:t>předchozího odstavce,</w:t>
      </w:r>
      <w:r>
        <w:rPr>
          <w:rFonts w:asciiTheme="minorHAnsi" w:hAnsiTheme="minorHAnsi" w:cstheme="minorHAnsi"/>
          <w:sz w:val="22"/>
          <w:szCs w:val="22"/>
        </w:rPr>
        <w:t xml:space="preserve"> </w:t>
      </w:r>
      <w:r w:rsidRPr="00B62F23">
        <w:rPr>
          <w:rFonts w:asciiTheme="minorHAnsi" w:hAnsiTheme="minorHAnsi" w:cstheme="minorHAnsi"/>
          <w:sz w:val="22"/>
          <w:szCs w:val="22"/>
        </w:rPr>
        <w:t>bude taková otázka postoupena k</w:t>
      </w:r>
      <w:r w:rsidR="00B75F3C">
        <w:rPr>
          <w:rFonts w:asciiTheme="minorHAnsi" w:hAnsiTheme="minorHAnsi" w:cstheme="minorHAnsi"/>
          <w:sz w:val="22"/>
          <w:szCs w:val="22"/>
        </w:rPr>
        <w:t> </w:t>
      </w:r>
      <w:r w:rsidRPr="00B62F23">
        <w:rPr>
          <w:rFonts w:asciiTheme="minorHAnsi" w:hAnsiTheme="minorHAnsi" w:cstheme="minorHAnsi"/>
          <w:sz w:val="22"/>
          <w:szCs w:val="22"/>
        </w:rPr>
        <w:t xml:space="preserve">nalezení vhodného vyřešení </w:t>
      </w:r>
      <w:r w:rsidR="007D5499">
        <w:rPr>
          <w:rFonts w:asciiTheme="minorHAnsi" w:hAnsiTheme="minorHAnsi" w:cstheme="minorHAnsi"/>
          <w:sz w:val="22"/>
          <w:szCs w:val="22"/>
        </w:rPr>
        <w:t>ř</w:t>
      </w:r>
      <w:r w:rsidRPr="00B62F23">
        <w:rPr>
          <w:rFonts w:asciiTheme="minorHAnsi" w:hAnsiTheme="minorHAnsi" w:cstheme="minorHAnsi"/>
          <w:sz w:val="22"/>
          <w:szCs w:val="22"/>
        </w:rPr>
        <w:t>ídícím</w:t>
      </w:r>
      <w:r w:rsidR="007D5499">
        <w:rPr>
          <w:rFonts w:asciiTheme="minorHAnsi" w:hAnsiTheme="minorHAnsi" w:cstheme="minorHAnsi"/>
          <w:sz w:val="22"/>
          <w:szCs w:val="22"/>
        </w:rPr>
        <w:t>u</w:t>
      </w:r>
      <w:r w:rsidRPr="00B62F23">
        <w:rPr>
          <w:rFonts w:asciiTheme="minorHAnsi" w:hAnsiTheme="minorHAnsi" w:cstheme="minorHAnsi"/>
          <w:sz w:val="22"/>
          <w:szCs w:val="22"/>
        </w:rPr>
        <w:t xml:space="preserve"> výboru </w:t>
      </w:r>
      <w:r>
        <w:rPr>
          <w:rFonts w:asciiTheme="minorHAnsi" w:hAnsiTheme="minorHAnsi" w:cstheme="minorHAnsi"/>
          <w:sz w:val="22"/>
          <w:szCs w:val="22"/>
        </w:rPr>
        <w:t xml:space="preserve">Stavby </w:t>
      </w:r>
      <w:r w:rsidRPr="00B62F23">
        <w:rPr>
          <w:rFonts w:asciiTheme="minorHAnsi" w:hAnsiTheme="minorHAnsi" w:cstheme="minorHAnsi"/>
          <w:sz w:val="22"/>
          <w:szCs w:val="22"/>
        </w:rPr>
        <w:t>(</w:t>
      </w:r>
      <w:r w:rsidR="00855913">
        <w:rPr>
          <w:rFonts w:asciiTheme="minorHAnsi" w:hAnsiTheme="minorHAnsi"/>
          <w:sz w:val="22"/>
          <w:szCs w:val="22"/>
          <w:lang w:eastAsia="en-US"/>
        </w:rPr>
        <w:t xml:space="preserve">dále jen </w:t>
      </w:r>
      <w:r w:rsidRPr="00B62F23">
        <w:rPr>
          <w:rFonts w:asciiTheme="minorHAnsi" w:hAnsiTheme="minorHAnsi" w:cstheme="minorHAnsi"/>
          <w:sz w:val="22"/>
          <w:szCs w:val="22"/>
        </w:rPr>
        <w:t>„</w:t>
      </w:r>
      <w:r w:rsidRPr="004D7626">
        <w:rPr>
          <w:rFonts w:asciiTheme="minorHAnsi" w:hAnsiTheme="minorHAnsi" w:cstheme="minorHAnsi"/>
          <w:b/>
          <w:bCs/>
          <w:sz w:val="22"/>
          <w:szCs w:val="22"/>
        </w:rPr>
        <w:t>Řídící výbor Stavby</w:t>
      </w:r>
      <w:r w:rsidRPr="00B62F23">
        <w:rPr>
          <w:rFonts w:asciiTheme="minorHAnsi" w:hAnsiTheme="minorHAnsi" w:cstheme="minorHAnsi"/>
          <w:sz w:val="22"/>
          <w:szCs w:val="22"/>
        </w:rPr>
        <w:t>“). Jedná se o mimořádné řešení a S</w:t>
      </w:r>
      <w:r>
        <w:rPr>
          <w:rFonts w:asciiTheme="minorHAnsi" w:hAnsiTheme="minorHAnsi" w:cstheme="minorHAnsi"/>
          <w:sz w:val="22"/>
          <w:szCs w:val="22"/>
        </w:rPr>
        <w:t>mluvní s</w:t>
      </w:r>
      <w:r w:rsidRPr="00B62F23">
        <w:rPr>
          <w:rFonts w:asciiTheme="minorHAnsi" w:hAnsiTheme="minorHAnsi" w:cstheme="minorHAnsi"/>
          <w:sz w:val="22"/>
          <w:szCs w:val="22"/>
        </w:rPr>
        <w:t>trany (tj. osoby uvedené v</w:t>
      </w:r>
      <w:r w:rsidR="00B75F3C">
        <w:rPr>
          <w:rFonts w:asciiTheme="minorHAnsi" w:hAnsiTheme="minorHAnsi" w:cstheme="minorHAnsi"/>
          <w:sz w:val="22"/>
          <w:szCs w:val="22"/>
        </w:rPr>
        <w:t> </w:t>
      </w:r>
      <w:r w:rsidRPr="00B62F23">
        <w:rPr>
          <w:rFonts w:asciiTheme="minorHAnsi" w:hAnsiTheme="minorHAnsi" w:cstheme="minorHAnsi"/>
          <w:sz w:val="22"/>
          <w:szCs w:val="22"/>
        </w:rPr>
        <w:t>článku 1</w:t>
      </w:r>
      <w:r>
        <w:rPr>
          <w:rFonts w:asciiTheme="minorHAnsi" w:hAnsiTheme="minorHAnsi" w:cstheme="minorHAnsi"/>
          <w:sz w:val="22"/>
          <w:szCs w:val="22"/>
        </w:rPr>
        <w:t>4</w:t>
      </w:r>
      <w:r w:rsidRPr="00B62F23">
        <w:rPr>
          <w:rFonts w:asciiTheme="minorHAnsi" w:hAnsiTheme="minorHAnsi" w:cstheme="minorHAnsi"/>
          <w:sz w:val="22"/>
          <w:szCs w:val="22"/>
        </w:rPr>
        <w:t>.</w:t>
      </w:r>
      <w:r>
        <w:rPr>
          <w:rFonts w:asciiTheme="minorHAnsi" w:hAnsiTheme="minorHAnsi" w:cstheme="minorHAnsi"/>
          <w:sz w:val="22"/>
          <w:szCs w:val="22"/>
        </w:rPr>
        <w:t xml:space="preserve"> této</w:t>
      </w:r>
      <w:r w:rsidRPr="00B62F23">
        <w:rPr>
          <w:rFonts w:asciiTheme="minorHAnsi" w:hAnsiTheme="minorHAnsi" w:cstheme="minorHAnsi"/>
          <w:sz w:val="22"/>
          <w:szCs w:val="22"/>
        </w:rPr>
        <w:t xml:space="preserve"> Smlouvy) se pokusí tomuto postupu předcházet.</w:t>
      </w:r>
    </w:p>
    <w:p w14:paraId="0C015FCD" w14:textId="38E1BD79" w:rsidR="004D7626" w:rsidRDefault="004D7626">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 xml:space="preserve">Smluvní Strany tímto výslovně potvrzují, že Řídící výbor </w:t>
      </w:r>
      <w:r>
        <w:rPr>
          <w:rFonts w:asciiTheme="minorHAnsi" w:hAnsiTheme="minorHAnsi" w:cstheme="minorHAnsi"/>
          <w:sz w:val="22"/>
          <w:szCs w:val="22"/>
        </w:rPr>
        <w:t>Stavby</w:t>
      </w:r>
      <w:r w:rsidRPr="00B62F23">
        <w:rPr>
          <w:rFonts w:asciiTheme="minorHAnsi" w:hAnsiTheme="minorHAnsi" w:cstheme="minorHAnsi"/>
          <w:sz w:val="22"/>
          <w:szCs w:val="22"/>
        </w:rPr>
        <w:t xml:space="preserve"> vyvine maximální možné úsilí a</w:t>
      </w:r>
      <w:r>
        <w:rPr>
          <w:rFonts w:asciiTheme="minorHAnsi" w:hAnsiTheme="minorHAnsi" w:cstheme="minorHAnsi"/>
          <w:sz w:val="22"/>
          <w:szCs w:val="22"/>
        </w:rPr>
        <w:t> </w:t>
      </w:r>
      <w:r w:rsidRPr="00B62F23">
        <w:rPr>
          <w:rFonts w:asciiTheme="minorHAnsi" w:hAnsiTheme="minorHAnsi" w:cstheme="minorHAnsi"/>
          <w:sz w:val="22"/>
          <w:szCs w:val="22"/>
        </w:rPr>
        <w:t>součinnost</w:t>
      </w:r>
      <w:r>
        <w:rPr>
          <w:rFonts w:asciiTheme="minorHAnsi" w:hAnsiTheme="minorHAnsi" w:cstheme="minorHAnsi"/>
          <w:sz w:val="22"/>
          <w:szCs w:val="22"/>
        </w:rPr>
        <w:t xml:space="preserve"> </w:t>
      </w:r>
      <w:r w:rsidRPr="00B62F23">
        <w:rPr>
          <w:rFonts w:asciiTheme="minorHAnsi" w:hAnsiTheme="minorHAnsi" w:cstheme="minorHAnsi"/>
          <w:sz w:val="22"/>
          <w:szCs w:val="22"/>
        </w:rPr>
        <w:t>k</w:t>
      </w:r>
      <w:r w:rsidR="00B75F3C">
        <w:rPr>
          <w:rFonts w:asciiTheme="minorHAnsi" w:hAnsiTheme="minorHAnsi" w:cstheme="minorHAnsi"/>
          <w:sz w:val="22"/>
          <w:szCs w:val="22"/>
        </w:rPr>
        <w:t> </w:t>
      </w:r>
      <w:r w:rsidRPr="00B62F23">
        <w:rPr>
          <w:rFonts w:asciiTheme="minorHAnsi" w:hAnsiTheme="minorHAnsi" w:cstheme="minorHAnsi"/>
          <w:sz w:val="22"/>
          <w:szCs w:val="22"/>
        </w:rPr>
        <w:t>tomu, aby se podařilo spornou otázku v</w:t>
      </w:r>
      <w:r w:rsidR="00B75F3C">
        <w:rPr>
          <w:rFonts w:asciiTheme="minorHAnsi" w:hAnsiTheme="minorHAnsi" w:cstheme="minorHAnsi"/>
          <w:sz w:val="22"/>
          <w:szCs w:val="22"/>
        </w:rPr>
        <w:t> </w:t>
      </w:r>
      <w:r w:rsidRPr="00B62F23">
        <w:rPr>
          <w:rFonts w:asciiTheme="minorHAnsi" w:hAnsiTheme="minorHAnsi" w:cstheme="minorHAnsi"/>
          <w:sz w:val="22"/>
          <w:szCs w:val="22"/>
        </w:rPr>
        <w:t>nejbližším možném časovém úseku a</w:t>
      </w:r>
      <w:r>
        <w:rPr>
          <w:rFonts w:asciiTheme="minorHAnsi" w:hAnsiTheme="minorHAnsi" w:cstheme="minorHAnsi"/>
          <w:sz w:val="22"/>
          <w:szCs w:val="22"/>
        </w:rPr>
        <w:t> </w:t>
      </w:r>
      <w:r w:rsidRPr="00B62F23">
        <w:rPr>
          <w:rFonts w:asciiTheme="minorHAnsi" w:hAnsiTheme="minorHAnsi" w:cstheme="minorHAnsi"/>
          <w:sz w:val="22"/>
          <w:szCs w:val="22"/>
        </w:rPr>
        <w:t>v</w:t>
      </w:r>
      <w:r w:rsidR="00B75F3C">
        <w:rPr>
          <w:rFonts w:asciiTheme="minorHAnsi" w:hAnsiTheme="minorHAnsi" w:cstheme="minorHAnsi"/>
          <w:sz w:val="22"/>
          <w:szCs w:val="22"/>
        </w:rPr>
        <w:t> </w:t>
      </w:r>
      <w:r w:rsidRPr="00B62F23">
        <w:rPr>
          <w:rFonts w:asciiTheme="minorHAnsi" w:hAnsiTheme="minorHAnsi" w:cstheme="minorHAnsi"/>
          <w:sz w:val="22"/>
          <w:szCs w:val="22"/>
        </w:rPr>
        <w:t>souladu s</w:t>
      </w:r>
      <w:r w:rsidR="00B75F3C">
        <w:rPr>
          <w:rFonts w:asciiTheme="minorHAnsi" w:hAnsiTheme="minorHAnsi" w:cstheme="minorHAnsi"/>
          <w:sz w:val="22"/>
          <w:szCs w:val="22"/>
        </w:rPr>
        <w:t> </w:t>
      </w:r>
      <w:r w:rsidRPr="00B62F23">
        <w:rPr>
          <w:rFonts w:asciiTheme="minorHAnsi" w:hAnsiTheme="minorHAnsi" w:cstheme="minorHAnsi"/>
          <w:sz w:val="22"/>
          <w:szCs w:val="22"/>
        </w:rPr>
        <w:t>touto</w:t>
      </w:r>
      <w:r>
        <w:rPr>
          <w:rFonts w:asciiTheme="minorHAnsi" w:hAnsiTheme="minorHAnsi" w:cstheme="minorHAnsi"/>
          <w:sz w:val="22"/>
          <w:szCs w:val="22"/>
        </w:rPr>
        <w:t xml:space="preserve"> </w:t>
      </w:r>
      <w:r w:rsidRPr="00B62F23">
        <w:rPr>
          <w:rFonts w:asciiTheme="minorHAnsi" w:hAnsiTheme="minorHAnsi" w:cstheme="minorHAnsi"/>
          <w:sz w:val="22"/>
          <w:szCs w:val="22"/>
        </w:rPr>
        <w:t xml:space="preserve">Smlouvou spravedlivě rozhodnout. Výsledek jednání Řídícího výboru </w:t>
      </w:r>
      <w:r>
        <w:rPr>
          <w:rFonts w:asciiTheme="minorHAnsi" w:hAnsiTheme="minorHAnsi" w:cstheme="minorHAnsi"/>
          <w:sz w:val="22"/>
          <w:szCs w:val="22"/>
        </w:rPr>
        <w:t>Stavby</w:t>
      </w:r>
      <w:r w:rsidRPr="00B62F23">
        <w:rPr>
          <w:rFonts w:asciiTheme="minorHAnsi" w:hAnsiTheme="minorHAnsi" w:cstheme="minorHAnsi"/>
          <w:sz w:val="22"/>
          <w:szCs w:val="22"/>
        </w:rPr>
        <w:t xml:space="preserve"> bude závazný pro obě S</w:t>
      </w:r>
      <w:r>
        <w:rPr>
          <w:rFonts w:asciiTheme="minorHAnsi" w:hAnsiTheme="minorHAnsi" w:cstheme="minorHAnsi"/>
          <w:sz w:val="22"/>
          <w:szCs w:val="22"/>
        </w:rPr>
        <w:t>mluvní s</w:t>
      </w:r>
      <w:r w:rsidRPr="00B62F23">
        <w:rPr>
          <w:rFonts w:asciiTheme="minorHAnsi" w:hAnsiTheme="minorHAnsi" w:cstheme="minorHAnsi"/>
          <w:sz w:val="22"/>
          <w:szCs w:val="22"/>
        </w:rPr>
        <w:t>trany.</w:t>
      </w:r>
      <w:bookmarkStart w:id="10" w:name="id_17"/>
      <w:bookmarkEnd w:id="10"/>
    </w:p>
    <w:p w14:paraId="2BC4E090" w14:textId="77777777" w:rsidR="004D7626" w:rsidRPr="00B62F23" w:rsidRDefault="004D7626">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 xml:space="preserve">Řídící výbor </w:t>
      </w:r>
      <w:r>
        <w:rPr>
          <w:rFonts w:asciiTheme="minorHAnsi" w:hAnsiTheme="minorHAnsi" w:cstheme="minorHAnsi"/>
          <w:sz w:val="22"/>
          <w:szCs w:val="22"/>
        </w:rPr>
        <w:t>Stavby</w:t>
      </w:r>
      <w:r w:rsidRPr="00B62F23">
        <w:rPr>
          <w:rFonts w:asciiTheme="minorHAnsi" w:hAnsiTheme="minorHAnsi" w:cstheme="minorHAnsi"/>
          <w:sz w:val="22"/>
          <w:szCs w:val="22"/>
        </w:rPr>
        <w:t xml:space="preserve"> je složen z</w:t>
      </w:r>
      <w:r w:rsidR="00B75F3C">
        <w:rPr>
          <w:rFonts w:asciiTheme="minorHAnsi" w:hAnsiTheme="minorHAnsi" w:cstheme="minorHAnsi"/>
          <w:sz w:val="22"/>
          <w:szCs w:val="22"/>
        </w:rPr>
        <w:t> </w:t>
      </w:r>
      <w:r w:rsidRPr="00B62F23">
        <w:rPr>
          <w:rFonts w:asciiTheme="minorHAnsi" w:hAnsiTheme="minorHAnsi" w:cstheme="minorHAnsi"/>
          <w:sz w:val="22"/>
          <w:szCs w:val="22"/>
        </w:rPr>
        <w:t>těchto osob:</w:t>
      </w:r>
    </w:p>
    <w:p w14:paraId="3AE7CAC8" w14:textId="77777777" w:rsidR="004D7626" w:rsidRPr="00B62F23" w:rsidRDefault="004D7626" w:rsidP="000A7419">
      <w:pPr>
        <w:pStyle w:val="Odstavecseseznamem"/>
        <w:numPr>
          <w:ilvl w:val="0"/>
          <w:numId w:val="25"/>
        </w:numPr>
        <w:spacing w:before="120" w:after="120"/>
        <w:ind w:left="993"/>
        <w:contextualSpacing w:val="0"/>
        <w:jc w:val="both"/>
        <w:rPr>
          <w:rFonts w:asciiTheme="minorHAnsi" w:hAnsiTheme="minorHAnsi" w:cstheme="minorHAnsi"/>
          <w:sz w:val="22"/>
          <w:szCs w:val="22"/>
        </w:rPr>
      </w:pPr>
      <w:r w:rsidRPr="00B62F23">
        <w:rPr>
          <w:rFonts w:asciiTheme="minorHAnsi" w:hAnsiTheme="minorHAnsi" w:cstheme="minorHAnsi"/>
          <w:sz w:val="22"/>
          <w:szCs w:val="22"/>
        </w:rPr>
        <w:t>Na straně Objednatele:</w:t>
      </w:r>
    </w:p>
    <w:p w14:paraId="695B25A8" w14:textId="77777777" w:rsidR="004D7626" w:rsidRPr="00B62F23" w:rsidRDefault="00CC77C8" w:rsidP="00424F14">
      <w:pPr>
        <w:pStyle w:val="Odstavecseseznamem"/>
        <w:spacing w:after="120"/>
        <w:ind w:left="993"/>
        <w:contextualSpacing w:val="0"/>
        <w:jc w:val="both"/>
        <w:rPr>
          <w:rFonts w:asciiTheme="minorHAnsi" w:hAnsiTheme="minorHAnsi" w:cstheme="minorHAnsi"/>
          <w:sz w:val="22"/>
          <w:szCs w:val="22"/>
        </w:rPr>
      </w:pPr>
      <w:r>
        <w:rPr>
          <w:rFonts w:asciiTheme="minorHAnsi" w:hAnsiTheme="minorHAnsi" w:cstheme="minorHAnsi"/>
          <w:sz w:val="22"/>
          <w:szCs w:val="22"/>
        </w:rPr>
        <w:t>kvestor</w:t>
      </w:r>
      <w:r w:rsidRPr="00B62F23">
        <w:rPr>
          <w:rFonts w:asciiTheme="minorHAnsi" w:hAnsiTheme="minorHAnsi" w:cstheme="minorHAnsi"/>
          <w:sz w:val="22"/>
          <w:szCs w:val="22"/>
        </w:rPr>
        <w:t xml:space="preserve"> </w:t>
      </w:r>
      <w:r w:rsidR="004D7626" w:rsidRPr="00B62F23">
        <w:rPr>
          <w:rFonts w:asciiTheme="minorHAnsi" w:hAnsiTheme="minorHAnsi" w:cstheme="minorHAnsi"/>
          <w:sz w:val="22"/>
          <w:szCs w:val="22"/>
        </w:rPr>
        <w:t>Univerzity Karlovy</w:t>
      </w:r>
    </w:p>
    <w:p w14:paraId="68C0976A" w14:textId="77777777" w:rsidR="004D7626" w:rsidRPr="00B62F23" w:rsidRDefault="004D7626" w:rsidP="000A7419">
      <w:pPr>
        <w:pStyle w:val="Odstavecseseznamem"/>
        <w:numPr>
          <w:ilvl w:val="0"/>
          <w:numId w:val="25"/>
        </w:numPr>
        <w:spacing w:before="120" w:after="120"/>
        <w:ind w:left="993"/>
        <w:contextualSpacing w:val="0"/>
        <w:jc w:val="both"/>
        <w:rPr>
          <w:rFonts w:asciiTheme="minorHAnsi" w:hAnsiTheme="minorHAnsi" w:cstheme="minorHAnsi"/>
          <w:sz w:val="22"/>
          <w:szCs w:val="22"/>
        </w:rPr>
      </w:pPr>
      <w:r w:rsidRPr="00B62F23">
        <w:rPr>
          <w:rFonts w:asciiTheme="minorHAnsi" w:hAnsiTheme="minorHAnsi" w:cstheme="minorHAnsi"/>
          <w:sz w:val="22"/>
          <w:szCs w:val="22"/>
        </w:rPr>
        <w:t>Na straně Zhotovitele:</w:t>
      </w:r>
    </w:p>
    <w:p w14:paraId="3F7DA13D" w14:textId="77777777" w:rsidR="004D7626" w:rsidRPr="00B62F23" w:rsidRDefault="004D7626" w:rsidP="00424F14">
      <w:pPr>
        <w:pStyle w:val="Odstavecseseznamem"/>
        <w:spacing w:after="120"/>
        <w:ind w:left="993"/>
        <w:contextualSpacing w:val="0"/>
        <w:jc w:val="both"/>
        <w:rPr>
          <w:rFonts w:asciiTheme="minorHAnsi" w:hAnsiTheme="minorHAnsi" w:cstheme="minorHAnsi"/>
          <w:sz w:val="22"/>
          <w:szCs w:val="22"/>
        </w:rPr>
      </w:pPr>
      <w:r w:rsidRPr="00B62F23">
        <w:rPr>
          <w:rFonts w:asciiTheme="minorHAnsi" w:hAnsiTheme="minorHAnsi" w:cstheme="minorHAnsi"/>
          <w:sz w:val="22"/>
          <w:szCs w:val="22"/>
        </w:rPr>
        <w:t>pověřený člen statutárního orgánu Zhotovitele, který je oprávněn Zhotovitele smluvně zavazovat.</w:t>
      </w:r>
    </w:p>
    <w:p w14:paraId="519F71EF" w14:textId="77777777" w:rsidR="004D7626" w:rsidRDefault="004D7626">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 xml:space="preserve">Každý člen Řídícího výboru </w:t>
      </w:r>
      <w:r>
        <w:rPr>
          <w:rFonts w:asciiTheme="minorHAnsi" w:hAnsiTheme="minorHAnsi" w:cstheme="minorHAnsi"/>
          <w:sz w:val="22"/>
          <w:szCs w:val="22"/>
        </w:rPr>
        <w:t>Stavby</w:t>
      </w:r>
      <w:r w:rsidRPr="00B62F23">
        <w:rPr>
          <w:rFonts w:asciiTheme="minorHAnsi" w:hAnsiTheme="minorHAnsi" w:cstheme="minorHAnsi"/>
          <w:sz w:val="22"/>
          <w:szCs w:val="22"/>
        </w:rPr>
        <w:t xml:space="preserve"> si může na jednání výboru přizvat kterékoli další vhodné osoby, které </w:t>
      </w:r>
      <w:r>
        <w:rPr>
          <w:rFonts w:asciiTheme="minorHAnsi" w:hAnsiTheme="minorHAnsi" w:cstheme="minorHAnsi"/>
          <w:sz w:val="22"/>
          <w:szCs w:val="22"/>
        </w:rPr>
        <w:t>m</w:t>
      </w:r>
      <w:r w:rsidRPr="00B62F23">
        <w:rPr>
          <w:rFonts w:asciiTheme="minorHAnsi" w:hAnsiTheme="minorHAnsi" w:cstheme="minorHAnsi"/>
          <w:sz w:val="22"/>
          <w:szCs w:val="22"/>
        </w:rPr>
        <w:t>u pomohou nalézt smírné řešení problematické otázky a napomohou odsouhlasení dalšího postupu.</w:t>
      </w:r>
      <w:r w:rsidR="00BB35DC">
        <w:rPr>
          <w:rFonts w:asciiTheme="minorHAnsi" w:hAnsiTheme="minorHAnsi" w:cstheme="minorHAnsi"/>
          <w:sz w:val="22"/>
          <w:szCs w:val="22"/>
        </w:rPr>
        <w:t xml:space="preserve"> </w:t>
      </w:r>
    </w:p>
    <w:p w14:paraId="6CE2B051" w14:textId="57330719" w:rsidR="00BB35DC" w:rsidRPr="00B62F23" w:rsidRDefault="00BB35DC">
      <w:pPr>
        <w:pStyle w:val="Odstavecseseznamem"/>
        <w:numPr>
          <w:ilvl w:val="1"/>
          <w:numId w:val="15"/>
        </w:numPr>
        <w:spacing w:after="120"/>
        <w:ind w:left="573" w:hanging="573"/>
        <w:contextualSpacing w:val="0"/>
        <w:jc w:val="both"/>
        <w:rPr>
          <w:rFonts w:asciiTheme="minorHAnsi" w:hAnsiTheme="minorHAnsi" w:cstheme="minorHAnsi"/>
          <w:sz w:val="22"/>
          <w:szCs w:val="22"/>
        </w:rPr>
      </w:pPr>
      <w:r>
        <w:rPr>
          <w:rFonts w:asciiTheme="minorHAnsi" w:hAnsiTheme="minorHAnsi" w:cstheme="minorHAnsi"/>
          <w:sz w:val="22"/>
          <w:szCs w:val="22"/>
        </w:rPr>
        <w:t xml:space="preserve">Jestliže se </w:t>
      </w:r>
      <w:r w:rsidRPr="00B62F23">
        <w:rPr>
          <w:rFonts w:asciiTheme="minorHAnsi" w:hAnsiTheme="minorHAnsi" w:cstheme="minorHAnsi"/>
          <w:sz w:val="22"/>
          <w:szCs w:val="22"/>
        </w:rPr>
        <w:t>Řídící</w:t>
      </w:r>
      <w:r>
        <w:rPr>
          <w:rFonts w:asciiTheme="minorHAnsi" w:hAnsiTheme="minorHAnsi" w:cstheme="minorHAnsi"/>
          <w:sz w:val="22"/>
          <w:szCs w:val="22"/>
        </w:rPr>
        <w:t>mu</w:t>
      </w:r>
      <w:r w:rsidRPr="00B62F23">
        <w:rPr>
          <w:rFonts w:asciiTheme="minorHAnsi" w:hAnsiTheme="minorHAnsi" w:cstheme="minorHAnsi"/>
          <w:sz w:val="22"/>
          <w:szCs w:val="22"/>
        </w:rPr>
        <w:t xml:space="preserve"> výbor</w:t>
      </w:r>
      <w:r>
        <w:rPr>
          <w:rFonts w:asciiTheme="minorHAnsi" w:hAnsiTheme="minorHAnsi" w:cstheme="minorHAnsi"/>
          <w:sz w:val="22"/>
          <w:szCs w:val="22"/>
        </w:rPr>
        <w:t>u</w:t>
      </w:r>
      <w:r w:rsidRPr="00B62F23">
        <w:rPr>
          <w:rFonts w:asciiTheme="minorHAnsi" w:hAnsiTheme="minorHAnsi" w:cstheme="minorHAnsi"/>
          <w:sz w:val="22"/>
          <w:szCs w:val="22"/>
        </w:rPr>
        <w:t xml:space="preserve"> </w:t>
      </w:r>
      <w:r>
        <w:rPr>
          <w:rFonts w:asciiTheme="minorHAnsi" w:hAnsiTheme="minorHAnsi" w:cstheme="minorHAnsi"/>
          <w:sz w:val="22"/>
          <w:szCs w:val="22"/>
        </w:rPr>
        <w:t>Stavby</w:t>
      </w:r>
      <w:r w:rsidRPr="00B62F23">
        <w:rPr>
          <w:rFonts w:asciiTheme="minorHAnsi" w:hAnsiTheme="minorHAnsi" w:cstheme="minorHAnsi"/>
          <w:sz w:val="22"/>
          <w:szCs w:val="22"/>
        </w:rPr>
        <w:t xml:space="preserve"> </w:t>
      </w:r>
      <w:r>
        <w:rPr>
          <w:rFonts w:asciiTheme="minorHAnsi" w:hAnsiTheme="minorHAnsi" w:cstheme="minorHAnsi"/>
          <w:sz w:val="22"/>
          <w:szCs w:val="22"/>
        </w:rPr>
        <w:t xml:space="preserve">nepodaří ani přes vyvinuté </w:t>
      </w:r>
      <w:r w:rsidRPr="00B62F23">
        <w:rPr>
          <w:rFonts w:asciiTheme="minorHAnsi" w:hAnsiTheme="minorHAnsi" w:cstheme="minorHAnsi"/>
          <w:sz w:val="22"/>
          <w:szCs w:val="22"/>
        </w:rPr>
        <w:t>maximální možné úsilí spornou otázku rozhodnout</w:t>
      </w:r>
      <w:r>
        <w:rPr>
          <w:rFonts w:asciiTheme="minorHAnsi" w:hAnsiTheme="minorHAnsi" w:cstheme="minorHAnsi"/>
          <w:sz w:val="22"/>
          <w:szCs w:val="22"/>
        </w:rPr>
        <w:t xml:space="preserve">, </w:t>
      </w:r>
      <w:r w:rsidR="00745B09">
        <w:rPr>
          <w:rFonts w:asciiTheme="minorHAnsi" w:hAnsiTheme="minorHAnsi" w:cstheme="minorHAnsi"/>
          <w:sz w:val="22"/>
          <w:szCs w:val="22"/>
        </w:rPr>
        <w:t>závazné bude stanovisko zástupce Objednatele</w:t>
      </w:r>
      <w:r w:rsidR="00E506D0">
        <w:rPr>
          <w:rFonts w:asciiTheme="minorHAnsi" w:hAnsiTheme="minorHAnsi" w:cstheme="minorHAnsi"/>
          <w:sz w:val="22"/>
          <w:szCs w:val="22"/>
        </w:rPr>
        <w:t>, popř. je</w:t>
      </w:r>
      <w:r w:rsidR="00745B09">
        <w:rPr>
          <w:rFonts w:asciiTheme="minorHAnsi" w:hAnsiTheme="minorHAnsi" w:cstheme="minorHAnsi"/>
          <w:sz w:val="22"/>
          <w:szCs w:val="22"/>
        </w:rPr>
        <w:t xml:space="preserve"> </w:t>
      </w:r>
      <w:r>
        <w:rPr>
          <w:rFonts w:asciiTheme="minorHAnsi" w:hAnsiTheme="minorHAnsi" w:cstheme="minorHAnsi"/>
          <w:sz w:val="22"/>
          <w:szCs w:val="22"/>
        </w:rPr>
        <w:t>Objednatel oprávněn postupovat</w:t>
      </w:r>
      <w:r w:rsidR="00E506D0">
        <w:rPr>
          <w:rFonts w:asciiTheme="minorHAnsi" w:hAnsiTheme="minorHAnsi" w:cstheme="minorHAnsi"/>
          <w:sz w:val="22"/>
          <w:szCs w:val="22"/>
        </w:rPr>
        <w:t xml:space="preserve"> per analogiam</w:t>
      </w:r>
      <w:r>
        <w:rPr>
          <w:rFonts w:asciiTheme="minorHAnsi" w:hAnsiTheme="minorHAnsi" w:cstheme="minorHAnsi"/>
          <w:sz w:val="22"/>
          <w:szCs w:val="22"/>
        </w:rPr>
        <w:t xml:space="preserve"> podle článku 13.</w:t>
      </w:r>
      <w:r w:rsidR="007D5499">
        <w:rPr>
          <w:rFonts w:asciiTheme="minorHAnsi" w:hAnsiTheme="minorHAnsi" w:cstheme="minorHAnsi"/>
          <w:sz w:val="22"/>
          <w:szCs w:val="22"/>
        </w:rPr>
        <w:t>7</w:t>
      </w:r>
      <w:r w:rsidR="00EC374D">
        <w:rPr>
          <w:rFonts w:asciiTheme="minorHAnsi" w:hAnsiTheme="minorHAnsi" w:cstheme="minorHAnsi"/>
          <w:sz w:val="22"/>
          <w:szCs w:val="22"/>
        </w:rPr>
        <w:t>.</w:t>
      </w:r>
      <w:r>
        <w:rPr>
          <w:rFonts w:asciiTheme="minorHAnsi" w:hAnsiTheme="minorHAnsi" w:cstheme="minorHAnsi"/>
          <w:sz w:val="22"/>
          <w:szCs w:val="22"/>
        </w:rPr>
        <w:t xml:space="preserve"> této Smlouvy a </w:t>
      </w:r>
      <w:r w:rsidRPr="00F92BE4">
        <w:rPr>
          <w:rFonts w:asciiTheme="minorHAnsi" w:hAnsiTheme="minorHAnsi" w:cstheme="minorHAnsi"/>
          <w:sz w:val="22"/>
          <w:szCs w:val="22"/>
        </w:rPr>
        <w:t>předložit rozpor k posouzení akreditované zkušebně, případně soudnímu znalci</w:t>
      </w:r>
      <w:r>
        <w:rPr>
          <w:rFonts w:asciiTheme="minorHAnsi" w:hAnsiTheme="minorHAnsi" w:cstheme="minorHAnsi"/>
          <w:sz w:val="22"/>
          <w:szCs w:val="22"/>
        </w:rPr>
        <w:t xml:space="preserve">. </w:t>
      </w:r>
    </w:p>
    <w:p w14:paraId="4F93131A" w14:textId="6AD7C131" w:rsidR="005D263D" w:rsidRDefault="004D7626">
      <w:pPr>
        <w:pStyle w:val="Odstavecseseznamem"/>
        <w:numPr>
          <w:ilvl w:val="1"/>
          <w:numId w:val="15"/>
        </w:numPr>
        <w:spacing w:after="360"/>
        <w:ind w:left="573" w:hanging="573"/>
        <w:contextualSpacing w:val="0"/>
        <w:jc w:val="both"/>
        <w:rPr>
          <w:rFonts w:asciiTheme="minorHAnsi" w:hAnsiTheme="minorHAnsi" w:cstheme="minorHAnsi"/>
          <w:sz w:val="22"/>
          <w:szCs w:val="22"/>
        </w:rPr>
      </w:pPr>
      <w:r w:rsidRPr="00B62F23">
        <w:rPr>
          <w:rFonts w:asciiTheme="minorHAnsi" w:hAnsiTheme="minorHAnsi" w:cstheme="minorHAnsi"/>
          <w:sz w:val="22"/>
          <w:szCs w:val="22"/>
        </w:rPr>
        <w:t>Otázky související zejm. s</w:t>
      </w:r>
      <w:r w:rsidR="00B75F3C">
        <w:rPr>
          <w:rFonts w:asciiTheme="minorHAnsi" w:hAnsiTheme="minorHAnsi" w:cstheme="minorHAnsi"/>
          <w:sz w:val="22"/>
          <w:szCs w:val="22"/>
        </w:rPr>
        <w:t> </w:t>
      </w:r>
      <w:r w:rsidRPr="00B62F23">
        <w:rPr>
          <w:rFonts w:asciiTheme="minorHAnsi" w:hAnsiTheme="minorHAnsi" w:cstheme="minorHAnsi"/>
          <w:sz w:val="22"/>
          <w:szCs w:val="22"/>
        </w:rPr>
        <w:t xml:space="preserve">výší ceny </w:t>
      </w:r>
      <w:r>
        <w:rPr>
          <w:rFonts w:asciiTheme="minorHAnsi" w:hAnsiTheme="minorHAnsi" w:cstheme="minorHAnsi"/>
          <w:sz w:val="22"/>
          <w:szCs w:val="22"/>
        </w:rPr>
        <w:t>D</w:t>
      </w:r>
      <w:r w:rsidRPr="00B62F23">
        <w:rPr>
          <w:rFonts w:asciiTheme="minorHAnsi" w:hAnsiTheme="minorHAnsi" w:cstheme="minorHAnsi"/>
          <w:sz w:val="22"/>
          <w:szCs w:val="22"/>
        </w:rPr>
        <w:t xml:space="preserve">íla, změnou předmětu </w:t>
      </w:r>
      <w:r>
        <w:rPr>
          <w:rFonts w:asciiTheme="minorHAnsi" w:hAnsiTheme="minorHAnsi" w:cstheme="minorHAnsi"/>
          <w:sz w:val="22"/>
          <w:szCs w:val="22"/>
        </w:rPr>
        <w:t>D</w:t>
      </w:r>
      <w:r w:rsidRPr="00B62F23">
        <w:rPr>
          <w:rFonts w:asciiTheme="minorHAnsi" w:hAnsiTheme="minorHAnsi" w:cstheme="minorHAnsi"/>
          <w:sz w:val="22"/>
          <w:szCs w:val="22"/>
        </w:rPr>
        <w:t xml:space="preserve">íla, termíny plnění/ </w:t>
      </w:r>
      <w:r>
        <w:rPr>
          <w:rFonts w:asciiTheme="minorHAnsi" w:hAnsiTheme="minorHAnsi" w:cstheme="minorHAnsi"/>
          <w:sz w:val="22"/>
          <w:szCs w:val="22"/>
        </w:rPr>
        <w:t>předání D</w:t>
      </w:r>
      <w:r w:rsidRPr="00B62F23">
        <w:rPr>
          <w:rFonts w:asciiTheme="minorHAnsi" w:hAnsiTheme="minorHAnsi" w:cstheme="minorHAnsi"/>
          <w:sz w:val="22"/>
          <w:szCs w:val="22"/>
        </w:rPr>
        <w:t>íla nebo smluvními podmínkami budou řešeny striktně v</w:t>
      </w:r>
      <w:r w:rsidR="00B75F3C">
        <w:rPr>
          <w:rFonts w:asciiTheme="minorHAnsi" w:hAnsiTheme="minorHAnsi" w:cstheme="minorHAnsi"/>
          <w:sz w:val="22"/>
          <w:szCs w:val="22"/>
        </w:rPr>
        <w:t> </w:t>
      </w:r>
      <w:r w:rsidRPr="00B62F23">
        <w:rPr>
          <w:rFonts w:asciiTheme="minorHAnsi" w:hAnsiTheme="minorHAnsi" w:cstheme="minorHAnsi"/>
          <w:sz w:val="22"/>
          <w:szCs w:val="22"/>
        </w:rPr>
        <w:t>souladu se ZZVZ. Veškeré změny musí být</w:t>
      </w:r>
      <w:r>
        <w:rPr>
          <w:rFonts w:asciiTheme="minorHAnsi" w:hAnsiTheme="minorHAnsi" w:cstheme="minorHAnsi"/>
          <w:sz w:val="22"/>
          <w:szCs w:val="22"/>
        </w:rPr>
        <w:t xml:space="preserve"> </w:t>
      </w:r>
      <w:r w:rsidRPr="00B62F23">
        <w:rPr>
          <w:rFonts w:asciiTheme="minorHAnsi" w:hAnsiTheme="minorHAnsi" w:cstheme="minorHAnsi"/>
          <w:sz w:val="22"/>
          <w:szCs w:val="22"/>
        </w:rPr>
        <w:t xml:space="preserve">písemně odsouhlaseny ze strany statutárních orgánů </w:t>
      </w:r>
      <w:r>
        <w:rPr>
          <w:rFonts w:asciiTheme="minorHAnsi" w:hAnsiTheme="minorHAnsi" w:cstheme="minorHAnsi"/>
          <w:sz w:val="22"/>
          <w:szCs w:val="22"/>
        </w:rPr>
        <w:t>S</w:t>
      </w:r>
      <w:r w:rsidRPr="00B62F23">
        <w:rPr>
          <w:rFonts w:asciiTheme="minorHAnsi" w:hAnsiTheme="minorHAnsi" w:cstheme="minorHAnsi"/>
          <w:sz w:val="22"/>
          <w:szCs w:val="22"/>
        </w:rPr>
        <w:t>mluvních stran.</w:t>
      </w:r>
    </w:p>
    <w:p w14:paraId="5850BA10" w14:textId="77777777" w:rsidR="00073254" w:rsidRPr="00F92BE4" w:rsidRDefault="005D263D">
      <w:pPr>
        <w:pStyle w:val="Nzev"/>
        <w:numPr>
          <w:ilvl w:val="0"/>
          <w:numId w:val="15"/>
        </w:numPr>
        <w:suppressAutoHyphens/>
        <w:spacing w:after="120"/>
        <w:rPr>
          <w:rFonts w:asciiTheme="minorHAnsi" w:hAnsiTheme="minorHAnsi" w:cstheme="minorHAnsi"/>
          <w:bCs/>
          <w:sz w:val="22"/>
          <w:szCs w:val="22"/>
          <w:lang w:eastAsia="ar-SA"/>
        </w:rPr>
      </w:pPr>
      <w:r w:rsidRPr="00F92BE4">
        <w:rPr>
          <w:rFonts w:asciiTheme="minorHAnsi" w:hAnsiTheme="minorHAnsi" w:cstheme="minorHAnsi"/>
          <w:bCs/>
          <w:sz w:val="22"/>
          <w:szCs w:val="22"/>
          <w:lang w:eastAsia="ar-SA"/>
        </w:rPr>
        <w:t xml:space="preserve">Změny </w:t>
      </w:r>
      <w:r w:rsidR="00073254">
        <w:rPr>
          <w:rFonts w:asciiTheme="minorHAnsi" w:hAnsiTheme="minorHAnsi" w:cstheme="minorHAnsi"/>
          <w:bCs/>
          <w:sz w:val="22"/>
          <w:szCs w:val="22"/>
          <w:lang w:eastAsia="ar-SA"/>
        </w:rPr>
        <w:t>D</w:t>
      </w:r>
      <w:r w:rsidRPr="00F92BE4">
        <w:rPr>
          <w:rFonts w:asciiTheme="minorHAnsi" w:hAnsiTheme="minorHAnsi" w:cstheme="minorHAnsi"/>
          <w:bCs/>
          <w:sz w:val="22"/>
          <w:szCs w:val="22"/>
          <w:lang w:eastAsia="ar-SA"/>
        </w:rPr>
        <w:t>íla</w:t>
      </w:r>
    </w:p>
    <w:p w14:paraId="2BFEEE0D" w14:textId="63513624" w:rsidR="00073254" w:rsidRDefault="00073254">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F92BE4">
        <w:rPr>
          <w:rFonts w:asciiTheme="minorHAnsi" w:hAnsiTheme="minorHAnsi" w:cstheme="minorHAnsi"/>
          <w:sz w:val="22"/>
          <w:szCs w:val="22"/>
        </w:rPr>
        <w:t xml:space="preserve">Objednatel je oprávněn navrhnout provedení změny </w:t>
      </w:r>
      <w:r w:rsidR="00C13BA6">
        <w:rPr>
          <w:rFonts w:asciiTheme="minorHAnsi" w:hAnsiTheme="minorHAnsi" w:cstheme="minorHAnsi"/>
          <w:sz w:val="22"/>
          <w:szCs w:val="22"/>
        </w:rPr>
        <w:t>D</w:t>
      </w:r>
      <w:r w:rsidRPr="00F92BE4">
        <w:rPr>
          <w:rFonts w:asciiTheme="minorHAnsi" w:hAnsiTheme="minorHAnsi" w:cstheme="minorHAnsi"/>
          <w:sz w:val="22"/>
          <w:szCs w:val="22"/>
        </w:rPr>
        <w:t xml:space="preserve">íla kdykoli před protokolárním předáním a převzetím </w:t>
      </w:r>
      <w:r w:rsidR="00F92BE4">
        <w:rPr>
          <w:rFonts w:asciiTheme="minorHAnsi" w:hAnsiTheme="minorHAnsi" w:cstheme="minorHAnsi"/>
          <w:sz w:val="22"/>
          <w:szCs w:val="22"/>
        </w:rPr>
        <w:t>D</w:t>
      </w:r>
      <w:r w:rsidRPr="00F92BE4">
        <w:rPr>
          <w:rFonts w:asciiTheme="minorHAnsi" w:hAnsiTheme="minorHAnsi" w:cstheme="minorHAnsi"/>
          <w:sz w:val="22"/>
          <w:szCs w:val="22"/>
        </w:rPr>
        <w:t>íla</w:t>
      </w:r>
      <w:r w:rsidR="00870AD4">
        <w:rPr>
          <w:rFonts w:asciiTheme="minorHAnsi" w:hAnsiTheme="minorHAnsi" w:cstheme="minorHAnsi"/>
          <w:sz w:val="22"/>
          <w:szCs w:val="22"/>
        </w:rPr>
        <w:t xml:space="preserve"> (podepsáním Zápisu o předání </w:t>
      </w:r>
      <w:r w:rsidR="001002B7">
        <w:rPr>
          <w:rFonts w:asciiTheme="minorHAnsi" w:hAnsiTheme="minorHAnsi" w:cstheme="minorHAnsi"/>
          <w:sz w:val="22"/>
          <w:szCs w:val="22"/>
        </w:rPr>
        <w:t xml:space="preserve">a převzetí </w:t>
      </w:r>
      <w:r w:rsidR="00870AD4">
        <w:rPr>
          <w:rFonts w:asciiTheme="minorHAnsi" w:hAnsiTheme="minorHAnsi" w:cstheme="minorHAnsi"/>
          <w:sz w:val="22"/>
          <w:szCs w:val="22"/>
        </w:rPr>
        <w:t>Díla)</w:t>
      </w:r>
      <w:r w:rsidRPr="00F92BE4">
        <w:rPr>
          <w:rFonts w:asciiTheme="minorHAnsi" w:hAnsiTheme="minorHAnsi" w:cstheme="minorHAnsi"/>
          <w:sz w:val="22"/>
          <w:szCs w:val="22"/>
        </w:rPr>
        <w:t xml:space="preserve">. Zhotovitel je oprávněn sám navrhnout provedení změny </w:t>
      </w:r>
      <w:r w:rsidR="00C13BA6">
        <w:rPr>
          <w:rFonts w:asciiTheme="minorHAnsi" w:hAnsiTheme="minorHAnsi" w:cstheme="minorHAnsi"/>
          <w:sz w:val="22"/>
          <w:szCs w:val="22"/>
        </w:rPr>
        <w:t>D</w:t>
      </w:r>
      <w:r w:rsidRPr="00F92BE4">
        <w:rPr>
          <w:rFonts w:asciiTheme="minorHAnsi" w:hAnsiTheme="minorHAnsi" w:cstheme="minorHAnsi"/>
          <w:sz w:val="22"/>
          <w:szCs w:val="22"/>
        </w:rPr>
        <w:t>íla Objednateli.</w:t>
      </w:r>
      <w:r w:rsidR="00C13BA6">
        <w:rPr>
          <w:rFonts w:asciiTheme="minorHAnsi" w:hAnsiTheme="minorHAnsi" w:cstheme="minorHAnsi"/>
          <w:sz w:val="22"/>
          <w:szCs w:val="22"/>
        </w:rPr>
        <w:t xml:space="preserve"> Změny Díla budou </w:t>
      </w:r>
      <w:r w:rsidR="004B2C0B">
        <w:rPr>
          <w:rFonts w:asciiTheme="minorHAnsi" w:hAnsiTheme="minorHAnsi" w:cstheme="minorHAnsi"/>
          <w:sz w:val="22"/>
          <w:szCs w:val="22"/>
        </w:rPr>
        <w:t xml:space="preserve">navrženy </w:t>
      </w:r>
      <w:r w:rsidR="00C13BA6">
        <w:rPr>
          <w:rFonts w:asciiTheme="minorHAnsi" w:hAnsiTheme="minorHAnsi" w:cstheme="minorHAnsi"/>
          <w:sz w:val="22"/>
          <w:szCs w:val="22"/>
        </w:rPr>
        <w:t>formou změnového listu</w:t>
      </w:r>
      <w:r w:rsidR="004B2C0B">
        <w:rPr>
          <w:rFonts w:asciiTheme="minorHAnsi" w:hAnsiTheme="minorHAnsi" w:cstheme="minorHAnsi"/>
          <w:sz w:val="22"/>
          <w:szCs w:val="22"/>
        </w:rPr>
        <w:t>.</w:t>
      </w:r>
      <w:r w:rsidR="00C13BA6">
        <w:rPr>
          <w:rFonts w:asciiTheme="minorHAnsi" w:hAnsiTheme="minorHAnsi" w:cstheme="minorHAnsi"/>
          <w:sz w:val="22"/>
          <w:szCs w:val="22"/>
        </w:rPr>
        <w:t xml:space="preserve"> Zhotovitel </w:t>
      </w:r>
      <w:r w:rsidR="004B2C0B">
        <w:rPr>
          <w:rFonts w:asciiTheme="minorHAnsi" w:hAnsiTheme="minorHAnsi" w:cstheme="minorHAnsi"/>
          <w:sz w:val="22"/>
          <w:szCs w:val="22"/>
        </w:rPr>
        <w:t xml:space="preserve">vždy </w:t>
      </w:r>
      <w:r w:rsidR="00C13BA6">
        <w:rPr>
          <w:rFonts w:asciiTheme="minorHAnsi" w:hAnsiTheme="minorHAnsi" w:cstheme="minorHAnsi"/>
          <w:sz w:val="22"/>
          <w:szCs w:val="22"/>
        </w:rPr>
        <w:t>připraví návrh změnového listu</w:t>
      </w:r>
      <w:r w:rsidR="004B2C0B">
        <w:rPr>
          <w:rFonts w:asciiTheme="minorHAnsi" w:hAnsiTheme="minorHAnsi" w:cstheme="minorHAnsi"/>
          <w:sz w:val="22"/>
          <w:szCs w:val="22"/>
        </w:rPr>
        <w:t>;</w:t>
      </w:r>
      <w:r w:rsidR="00C13BA6">
        <w:rPr>
          <w:rFonts w:asciiTheme="minorHAnsi" w:hAnsiTheme="minorHAnsi" w:cstheme="minorHAnsi"/>
          <w:sz w:val="22"/>
          <w:szCs w:val="22"/>
        </w:rPr>
        <w:t xml:space="preserve"> </w:t>
      </w:r>
      <w:r w:rsidR="004B2C0B">
        <w:rPr>
          <w:rFonts w:asciiTheme="minorHAnsi" w:hAnsiTheme="minorHAnsi" w:cstheme="minorHAnsi"/>
          <w:sz w:val="22"/>
          <w:szCs w:val="22"/>
        </w:rPr>
        <w:t xml:space="preserve">obsah změnového listu musí být </w:t>
      </w:r>
      <w:r w:rsidR="00D1744D">
        <w:rPr>
          <w:rFonts w:asciiTheme="minorHAnsi" w:hAnsiTheme="minorHAnsi" w:cstheme="minorHAnsi"/>
          <w:sz w:val="22"/>
          <w:szCs w:val="22"/>
        </w:rPr>
        <w:t xml:space="preserve">v souladu s touto Smlouvou </w:t>
      </w:r>
      <w:r w:rsidR="007B3D16">
        <w:rPr>
          <w:rFonts w:asciiTheme="minorHAnsi" w:hAnsiTheme="minorHAnsi" w:cstheme="minorHAnsi"/>
          <w:sz w:val="22"/>
          <w:szCs w:val="22"/>
        </w:rPr>
        <w:t xml:space="preserve">písemně </w:t>
      </w:r>
      <w:r w:rsidR="004B2C0B">
        <w:rPr>
          <w:rFonts w:asciiTheme="minorHAnsi" w:hAnsiTheme="minorHAnsi" w:cstheme="minorHAnsi"/>
          <w:sz w:val="22"/>
          <w:szCs w:val="22"/>
        </w:rPr>
        <w:t>odsouhlasen.</w:t>
      </w:r>
      <w:r w:rsidR="00C13BA6">
        <w:rPr>
          <w:rFonts w:asciiTheme="minorHAnsi" w:hAnsiTheme="minorHAnsi" w:cstheme="minorHAnsi"/>
          <w:sz w:val="22"/>
          <w:szCs w:val="22"/>
        </w:rPr>
        <w:t xml:space="preserve"> </w:t>
      </w:r>
    </w:p>
    <w:p w14:paraId="6DFF3453" w14:textId="77777777" w:rsidR="000C01CC" w:rsidRPr="00F92BE4" w:rsidRDefault="000C01CC">
      <w:pPr>
        <w:pStyle w:val="Odstavecseseznamem"/>
        <w:numPr>
          <w:ilvl w:val="1"/>
          <w:numId w:val="15"/>
        </w:numPr>
        <w:spacing w:after="120"/>
        <w:ind w:left="573" w:hanging="573"/>
        <w:contextualSpacing w:val="0"/>
        <w:jc w:val="both"/>
        <w:rPr>
          <w:rFonts w:asciiTheme="minorHAnsi" w:hAnsiTheme="minorHAnsi" w:cstheme="minorHAnsi"/>
          <w:sz w:val="22"/>
          <w:szCs w:val="22"/>
        </w:rPr>
      </w:pPr>
      <w:r w:rsidRPr="000C01CC">
        <w:rPr>
          <w:rFonts w:asciiTheme="minorHAnsi" w:hAnsiTheme="minorHAnsi" w:cstheme="minorHAnsi"/>
          <w:sz w:val="22"/>
          <w:szCs w:val="22"/>
        </w:rPr>
        <w:t xml:space="preserve">Méněpráce i vícepráce je možné realizovat pouze na základě předchozího písemného souhlasu Objednatele, tj. odsouhlasení a podpisu </w:t>
      </w:r>
      <w:r>
        <w:rPr>
          <w:rFonts w:asciiTheme="minorHAnsi" w:hAnsiTheme="minorHAnsi" w:cstheme="minorHAnsi"/>
          <w:sz w:val="22"/>
          <w:szCs w:val="22"/>
        </w:rPr>
        <w:t>z</w:t>
      </w:r>
      <w:r w:rsidRPr="000C01CC">
        <w:rPr>
          <w:rFonts w:asciiTheme="minorHAnsi" w:hAnsiTheme="minorHAnsi" w:cstheme="minorHAnsi"/>
          <w:sz w:val="22"/>
          <w:szCs w:val="22"/>
        </w:rPr>
        <w:t>měnového listu. Změny Díla (jejich návrh dle výše uvedeného) budou S</w:t>
      </w:r>
      <w:r>
        <w:rPr>
          <w:rFonts w:asciiTheme="minorHAnsi" w:hAnsiTheme="minorHAnsi" w:cstheme="minorHAnsi"/>
          <w:sz w:val="22"/>
          <w:szCs w:val="22"/>
        </w:rPr>
        <w:t>mluvní s</w:t>
      </w:r>
      <w:r w:rsidRPr="000C01CC">
        <w:rPr>
          <w:rFonts w:asciiTheme="minorHAnsi" w:hAnsiTheme="minorHAnsi" w:cstheme="minorHAnsi"/>
          <w:sz w:val="22"/>
          <w:szCs w:val="22"/>
        </w:rPr>
        <w:t>trany předkládat na kontrolních dnech. K</w:t>
      </w:r>
      <w:r>
        <w:rPr>
          <w:rFonts w:asciiTheme="minorHAnsi" w:hAnsiTheme="minorHAnsi" w:cstheme="minorHAnsi"/>
          <w:sz w:val="22"/>
          <w:szCs w:val="22"/>
        </w:rPr>
        <w:t> </w:t>
      </w:r>
      <w:r w:rsidRPr="000C01CC">
        <w:rPr>
          <w:rFonts w:asciiTheme="minorHAnsi" w:hAnsiTheme="minorHAnsi" w:cstheme="minorHAnsi"/>
          <w:sz w:val="22"/>
          <w:szCs w:val="22"/>
        </w:rPr>
        <w:t>jednou ze S</w:t>
      </w:r>
      <w:r>
        <w:rPr>
          <w:rFonts w:asciiTheme="minorHAnsi" w:hAnsiTheme="minorHAnsi" w:cstheme="minorHAnsi"/>
          <w:sz w:val="22"/>
          <w:szCs w:val="22"/>
        </w:rPr>
        <w:t>mluvních s</w:t>
      </w:r>
      <w:r w:rsidRPr="000C01CC">
        <w:rPr>
          <w:rFonts w:asciiTheme="minorHAnsi" w:hAnsiTheme="minorHAnsi" w:cstheme="minorHAnsi"/>
          <w:sz w:val="22"/>
          <w:szCs w:val="22"/>
        </w:rPr>
        <w:t xml:space="preserve">tran navrženým </w:t>
      </w:r>
      <w:r>
        <w:rPr>
          <w:rFonts w:asciiTheme="minorHAnsi" w:hAnsiTheme="minorHAnsi" w:cstheme="minorHAnsi"/>
          <w:sz w:val="22"/>
          <w:szCs w:val="22"/>
        </w:rPr>
        <w:t>z</w:t>
      </w:r>
      <w:r w:rsidRPr="000C01CC">
        <w:rPr>
          <w:rFonts w:asciiTheme="minorHAnsi" w:hAnsiTheme="minorHAnsi" w:cstheme="minorHAnsi"/>
          <w:sz w:val="22"/>
          <w:szCs w:val="22"/>
        </w:rPr>
        <w:t>měnám Díla se druhá S</w:t>
      </w:r>
      <w:r>
        <w:rPr>
          <w:rFonts w:asciiTheme="minorHAnsi" w:hAnsiTheme="minorHAnsi" w:cstheme="minorHAnsi"/>
          <w:sz w:val="22"/>
          <w:szCs w:val="22"/>
        </w:rPr>
        <w:t>mluvní s</w:t>
      </w:r>
      <w:r w:rsidRPr="000C01CC">
        <w:rPr>
          <w:rFonts w:asciiTheme="minorHAnsi" w:hAnsiTheme="minorHAnsi" w:cstheme="minorHAnsi"/>
          <w:sz w:val="22"/>
          <w:szCs w:val="22"/>
        </w:rPr>
        <w:t>trana vyjádří nejpozději do následujícího kontrolního dne</w:t>
      </w:r>
      <w:r>
        <w:rPr>
          <w:rFonts w:asciiTheme="minorHAnsi" w:hAnsiTheme="minorHAnsi" w:cstheme="minorHAnsi"/>
          <w:sz w:val="22"/>
          <w:szCs w:val="22"/>
        </w:rPr>
        <w:t>,</w:t>
      </w:r>
      <w:r w:rsidRPr="000C01CC">
        <w:rPr>
          <w:rFonts w:asciiTheme="minorHAnsi" w:hAnsiTheme="minorHAnsi" w:cstheme="minorHAnsi"/>
          <w:sz w:val="22"/>
          <w:szCs w:val="22"/>
        </w:rPr>
        <w:t xml:space="preserve"> nebude-li </w:t>
      </w:r>
      <w:r w:rsidR="00BA27C4">
        <w:rPr>
          <w:rFonts w:asciiTheme="minorHAnsi" w:hAnsiTheme="minorHAnsi" w:cstheme="minorHAnsi"/>
          <w:sz w:val="22"/>
          <w:szCs w:val="22"/>
        </w:rPr>
        <w:t xml:space="preserve">Objednatelem stanoveno </w:t>
      </w:r>
      <w:r w:rsidRPr="000C01CC">
        <w:rPr>
          <w:rFonts w:asciiTheme="minorHAnsi" w:hAnsiTheme="minorHAnsi" w:cstheme="minorHAnsi"/>
          <w:sz w:val="22"/>
          <w:szCs w:val="22"/>
        </w:rPr>
        <w:t xml:space="preserve">jinak. </w:t>
      </w:r>
    </w:p>
    <w:p w14:paraId="7287388E" w14:textId="77777777" w:rsidR="005D263D" w:rsidRPr="00F92BE4"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F92BE4">
        <w:rPr>
          <w:rFonts w:asciiTheme="minorHAnsi" w:hAnsiTheme="minorHAnsi" w:cstheme="minorHAnsi"/>
          <w:sz w:val="22"/>
          <w:szCs w:val="22"/>
        </w:rPr>
        <w:t>Každá změna může zahrnovat zejména:</w:t>
      </w:r>
    </w:p>
    <w:p w14:paraId="489188B6" w14:textId="77777777" w:rsidR="005D263D" w:rsidRPr="00073254" w:rsidRDefault="005D263D" w:rsidP="00F92BE4">
      <w:pPr>
        <w:pStyle w:val="Smlouva2"/>
        <w:spacing w:before="60" w:after="60" w:line="276" w:lineRule="auto"/>
        <w:ind w:left="709" w:hanging="709"/>
        <w:jc w:val="both"/>
        <w:rPr>
          <w:rFonts w:ascii="Calibri" w:hAnsi="Calibri" w:cs="Calibri"/>
          <w:b w:val="0"/>
          <w:sz w:val="22"/>
          <w:szCs w:val="22"/>
        </w:rPr>
      </w:pPr>
      <w:r w:rsidRPr="00F92BE4">
        <w:rPr>
          <w:rFonts w:ascii="Calibri" w:hAnsi="Calibri" w:cs="Calibri"/>
          <w:b w:val="0"/>
          <w:sz w:val="22"/>
          <w:szCs w:val="22"/>
        </w:rPr>
        <w:tab/>
        <w:t>(a)</w:t>
      </w:r>
      <w:r w:rsidRPr="00F92BE4">
        <w:rPr>
          <w:rFonts w:ascii="Calibri" w:hAnsi="Calibri" w:cs="Calibri"/>
          <w:b w:val="0"/>
          <w:sz w:val="22"/>
          <w:szCs w:val="22"/>
        </w:rPr>
        <w:tab/>
      </w:r>
      <w:r w:rsidRPr="00073254">
        <w:rPr>
          <w:rFonts w:ascii="Calibri" w:hAnsi="Calibri" w:cs="Calibri"/>
          <w:b w:val="0"/>
          <w:sz w:val="22"/>
          <w:szCs w:val="22"/>
        </w:rPr>
        <w:t xml:space="preserve">změny v úrovních, umístěních a/nebo rozměrech </w:t>
      </w:r>
      <w:r w:rsidR="00F92BE4">
        <w:rPr>
          <w:rFonts w:ascii="Calibri" w:hAnsi="Calibri" w:cs="Calibri"/>
          <w:b w:val="0"/>
          <w:sz w:val="22"/>
          <w:szCs w:val="22"/>
        </w:rPr>
        <w:t>D</w:t>
      </w:r>
      <w:r w:rsidRPr="00073254">
        <w:rPr>
          <w:rFonts w:ascii="Calibri" w:hAnsi="Calibri" w:cs="Calibri"/>
          <w:b w:val="0"/>
          <w:sz w:val="22"/>
          <w:szCs w:val="22"/>
        </w:rPr>
        <w:t>íla nebo jeho části;</w:t>
      </w:r>
    </w:p>
    <w:p w14:paraId="123681F7" w14:textId="77777777" w:rsidR="005D263D" w:rsidRPr="00073254" w:rsidRDefault="005D263D" w:rsidP="00F92BE4">
      <w:pPr>
        <w:pStyle w:val="Smlouva2"/>
        <w:spacing w:before="60" w:after="60" w:line="276" w:lineRule="auto"/>
        <w:ind w:left="709" w:hanging="709"/>
        <w:jc w:val="both"/>
        <w:rPr>
          <w:rFonts w:ascii="Calibri" w:hAnsi="Calibri" w:cs="Calibri"/>
          <w:b w:val="0"/>
          <w:sz w:val="22"/>
          <w:szCs w:val="22"/>
        </w:rPr>
      </w:pPr>
      <w:r w:rsidRPr="00073254">
        <w:rPr>
          <w:rFonts w:ascii="Calibri" w:hAnsi="Calibri" w:cs="Calibri"/>
          <w:b w:val="0"/>
          <w:sz w:val="22"/>
          <w:szCs w:val="22"/>
        </w:rPr>
        <w:lastRenderedPageBreak/>
        <w:tab/>
        <w:t>(b)</w:t>
      </w:r>
      <w:r w:rsidRPr="00073254">
        <w:rPr>
          <w:rFonts w:ascii="Calibri" w:hAnsi="Calibri" w:cs="Calibri"/>
          <w:b w:val="0"/>
          <w:sz w:val="22"/>
          <w:szCs w:val="22"/>
        </w:rPr>
        <w:tab/>
        <w:t xml:space="preserve">změny množství, kvalitě nebo jiných vlastností </w:t>
      </w:r>
      <w:r w:rsidR="00F92BE4">
        <w:rPr>
          <w:rFonts w:ascii="Calibri" w:hAnsi="Calibri" w:cs="Calibri"/>
          <w:b w:val="0"/>
          <w:sz w:val="22"/>
          <w:szCs w:val="22"/>
        </w:rPr>
        <w:t>D</w:t>
      </w:r>
      <w:r w:rsidRPr="00073254">
        <w:rPr>
          <w:rFonts w:ascii="Calibri" w:hAnsi="Calibri" w:cs="Calibri"/>
          <w:b w:val="0"/>
          <w:sz w:val="22"/>
          <w:szCs w:val="22"/>
        </w:rPr>
        <w:t>íla nebo jeho části;</w:t>
      </w:r>
    </w:p>
    <w:p w14:paraId="50249E05" w14:textId="77777777" w:rsidR="005D263D" w:rsidRPr="00073254" w:rsidRDefault="005D263D" w:rsidP="00F92BE4">
      <w:pPr>
        <w:pStyle w:val="Smlouva2"/>
        <w:spacing w:before="60" w:after="60" w:line="276" w:lineRule="auto"/>
        <w:ind w:left="709" w:hanging="709"/>
        <w:jc w:val="both"/>
        <w:rPr>
          <w:rFonts w:ascii="Calibri" w:hAnsi="Calibri" w:cs="Calibri"/>
          <w:b w:val="0"/>
          <w:sz w:val="22"/>
          <w:szCs w:val="22"/>
        </w:rPr>
      </w:pPr>
      <w:r w:rsidRPr="00073254">
        <w:rPr>
          <w:rFonts w:ascii="Calibri" w:hAnsi="Calibri" w:cs="Calibri"/>
          <w:b w:val="0"/>
          <w:sz w:val="22"/>
          <w:szCs w:val="22"/>
        </w:rPr>
        <w:tab/>
        <w:t>(c)</w:t>
      </w:r>
      <w:r w:rsidRPr="00073254">
        <w:rPr>
          <w:rFonts w:ascii="Calibri" w:hAnsi="Calibri" w:cs="Calibri"/>
          <w:b w:val="0"/>
          <w:sz w:val="22"/>
          <w:szCs w:val="22"/>
        </w:rPr>
        <w:tab/>
        <w:t xml:space="preserve">vypuštění některé části </w:t>
      </w:r>
      <w:r w:rsidR="00F92BE4">
        <w:rPr>
          <w:rFonts w:ascii="Calibri" w:hAnsi="Calibri" w:cs="Calibri"/>
          <w:b w:val="0"/>
          <w:sz w:val="22"/>
          <w:szCs w:val="22"/>
        </w:rPr>
        <w:t>D</w:t>
      </w:r>
      <w:r w:rsidRPr="00073254">
        <w:rPr>
          <w:rFonts w:ascii="Calibri" w:hAnsi="Calibri" w:cs="Calibri"/>
          <w:b w:val="0"/>
          <w:sz w:val="22"/>
          <w:szCs w:val="22"/>
        </w:rPr>
        <w:t>íla;</w:t>
      </w:r>
    </w:p>
    <w:p w14:paraId="27CF15FC" w14:textId="77777777" w:rsidR="005D263D" w:rsidRPr="00073254" w:rsidRDefault="005D263D" w:rsidP="00F92BE4">
      <w:pPr>
        <w:pStyle w:val="Smlouva2"/>
        <w:spacing w:before="60" w:after="60" w:line="276" w:lineRule="auto"/>
        <w:ind w:left="709" w:hanging="709"/>
        <w:jc w:val="both"/>
        <w:rPr>
          <w:rFonts w:ascii="Calibri" w:hAnsi="Calibri" w:cs="Calibri"/>
          <w:b w:val="0"/>
          <w:sz w:val="22"/>
          <w:szCs w:val="22"/>
        </w:rPr>
      </w:pPr>
      <w:r w:rsidRPr="00073254">
        <w:rPr>
          <w:rFonts w:ascii="Calibri" w:hAnsi="Calibri" w:cs="Calibri"/>
          <w:b w:val="0"/>
          <w:sz w:val="22"/>
          <w:szCs w:val="22"/>
        </w:rPr>
        <w:tab/>
        <w:t>(d)</w:t>
      </w:r>
      <w:r w:rsidRPr="00073254">
        <w:rPr>
          <w:rFonts w:ascii="Calibri" w:hAnsi="Calibri" w:cs="Calibri"/>
          <w:b w:val="0"/>
          <w:sz w:val="22"/>
          <w:szCs w:val="22"/>
        </w:rPr>
        <w:tab/>
        <w:t xml:space="preserve">doplnění nové části </w:t>
      </w:r>
      <w:r w:rsidR="00F92BE4">
        <w:rPr>
          <w:rFonts w:ascii="Calibri" w:hAnsi="Calibri" w:cs="Calibri"/>
          <w:b w:val="0"/>
          <w:sz w:val="22"/>
          <w:szCs w:val="22"/>
        </w:rPr>
        <w:t>D</w:t>
      </w:r>
      <w:r w:rsidRPr="00073254">
        <w:rPr>
          <w:rFonts w:ascii="Calibri" w:hAnsi="Calibri" w:cs="Calibri"/>
          <w:b w:val="0"/>
          <w:sz w:val="22"/>
          <w:szCs w:val="22"/>
        </w:rPr>
        <w:t>íla</w:t>
      </w:r>
      <w:r w:rsidR="00F92BE4">
        <w:rPr>
          <w:rFonts w:ascii="Calibri" w:hAnsi="Calibri" w:cs="Calibri"/>
          <w:b w:val="0"/>
          <w:sz w:val="22"/>
          <w:szCs w:val="22"/>
        </w:rPr>
        <w:t>;</w:t>
      </w:r>
      <w:r w:rsidRPr="00073254">
        <w:rPr>
          <w:rFonts w:ascii="Calibri" w:hAnsi="Calibri" w:cs="Calibri"/>
          <w:b w:val="0"/>
          <w:sz w:val="22"/>
          <w:szCs w:val="22"/>
        </w:rPr>
        <w:t xml:space="preserve"> nebo</w:t>
      </w:r>
    </w:p>
    <w:p w14:paraId="4E8B3B2A" w14:textId="77777777" w:rsidR="005D263D" w:rsidRPr="00073254" w:rsidRDefault="005D263D" w:rsidP="00F92BE4">
      <w:pPr>
        <w:pStyle w:val="Smlouva2"/>
        <w:spacing w:before="60" w:after="60" w:line="276" w:lineRule="auto"/>
        <w:ind w:left="709" w:hanging="709"/>
        <w:jc w:val="both"/>
        <w:rPr>
          <w:rFonts w:ascii="Calibri" w:hAnsi="Calibri" w:cs="Calibri"/>
          <w:b w:val="0"/>
          <w:sz w:val="22"/>
          <w:szCs w:val="22"/>
        </w:rPr>
      </w:pPr>
      <w:r w:rsidRPr="00073254">
        <w:rPr>
          <w:rFonts w:ascii="Calibri" w:hAnsi="Calibri" w:cs="Calibri"/>
          <w:b w:val="0"/>
          <w:sz w:val="22"/>
          <w:szCs w:val="22"/>
        </w:rPr>
        <w:tab/>
        <w:t>(e)</w:t>
      </w:r>
      <w:r w:rsidRPr="00073254">
        <w:rPr>
          <w:rFonts w:ascii="Calibri" w:hAnsi="Calibri" w:cs="Calibri"/>
          <w:b w:val="0"/>
          <w:sz w:val="22"/>
          <w:szCs w:val="22"/>
        </w:rPr>
        <w:tab/>
        <w:t xml:space="preserve">změny v pořadí, časovém rozvržení nebo odkladu realizace </w:t>
      </w:r>
      <w:r w:rsidR="00F92BE4">
        <w:rPr>
          <w:rFonts w:ascii="Calibri" w:hAnsi="Calibri" w:cs="Calibri"/>
          <w:b w:val="0"/>
          <w:sz w:val="22"/>
          <w:szCs w:val="22"/>
        </w:rPr>
        <w:t>D</w:t>
      </w:r>
      <w:r w:rsidRPr="00073254">
        <w:rPr>
          <w:rFonts w:ascii="Calibri" w:hAnsi="Calibri" w:cs="Calibri"/>
          <w:b w:val="0"/>
          <w:sz w:val="22"/>
          <w:szCs w:val="22"/>
        </w:rPr>
        <w:t>íla.</w:t>
      </w:r>
    </w:p>
    <w:p w14:paraId="4E699332" w14:textId="2F30EBE6" w:rsidR="005D263D" w:rsidRPr="000F39FA"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0F39FA">
        <w:rPr>
          <w:rFonts w:asciiTheme="minorHAnsi" w:hAnsiTheme="minorHAnsi" w:cstheme="minorHAnsi"/>
          <w:sz w:val="22"/>
          <w:szCs w:val="22"/>
        </w:rPr>
        <w:t xml:space="preserve">Zhotovitel je povinen </w:t>
      </w:r>
      <w:r w:rsidR="00273F6F">
        <w:rPr>
          <w:rFonts w:asciiTheme="minorHAnsi" w:hAnsiTheme="minorHAnsi" w:cstheme="minorHAnsi"/>
          <w:sz w:val="22"/>
          <w:szCs w:val="22"/>
        </w:rPr>
        <w:t xml:space="preserve">v návaznosti </w:t>
      </w:r>
      <w:r w:rsidRPr="000F39FA">
        <w:rPr>
          <w:rFonts w:asciiTheme="minorHAnsi" w:hAnsiTheme="minorHAnsi" w:cstheme="minorHAnsi"/>
          <w:sz w:val="22"/>
          <w:szCs w:val="22"/>
        </w:rPr>
        <w:t xml:space="preserve">na </w:t>
      </w:r>
      <w:r w:rsidR="00273F6F">
        <w:rPr>
          <w:rFonts w:asciiTheme="minorHAnsi" w:hAnsiTheme="minorHAnsi" w:cstheme="minorHAnsi"/>
          <w:sz w:val="22"/>
          <w:szCs w:val="22"/>
        </w:rPr>
        <w:t xml:space="preserve">odsouhlasený </w:t>
      </w:r>
      <w:r w:rsidRPr="000F39FA">
        <w:rPr>
          <w:rFonts w:asciiTheme="minorHAnsi" w:hAnsiTheme="minorHAnsi" w:cstheme="minorHAnsi"/>
          <w:sz w:val="22"/>
          <w:szCs w:val="22"/>
        </w:rPr>
        <w:t xml:space="preserve">změnový list nejpozději do </w:t>
      </w:r>
      <w:r w:rsidR="00395B6F">
        <w:rPr>
          <w:rFonts w:asciiTheme="minorHAnsi" w:hAnsiTheme="minorHAnsi" w:cstheme="minorHAnsi"/>
          <w:sz w:val="22"/>
          <w:szCs w:val="22"/>
        </w:rPr>
        <w:t>deseti</w:t>
      </w:r>
      <w:r w:rsidR="00395B6F" w:rsidRPr="000F39FA">
        <w:rPr>
          <w:rFonts w:asciiTheme="minorHAnsi" w:hAnsiTheme="minorHAnsi" w:cstheme="minorHAnsi"/>
          <w:sz w:val="22"/>
          <w:szCs w:val="22"/>
        </w:rPr>
        <w:t xml:space="preserve"> </w:t>
      </w:r>
      <w:r w:rsidRPr="000F39FA">
        <w:rPr>
          <w:rFonts w:asciiTheme="minorHAnsi" w:hAnsiTheme="minorHAnsi" w:cstheme="minorHAnsi"/>
          <w:sz w:val="22"/>
          <w:szCs w:val="22"/>
        </w:rPr>
        <w:t>(</w:t>
      </w:r>
      <w:r w:rsidR="00395B6F">
        <w:rPr>
          <w:rFonts w:asciiTheme="minorHAnsi" w:hAnsiTheme="minorHAnsi" w:cstheme="minorHAnsi"/>
          <w:sz w:val="22"/>
          <w:szCs w:val="22"/>
        </w:rPr>
        <w:t>10</w:t>
      </w:r>
      <w:r w:rsidRPr="000F39FA">
        <w:rPr>
          <w:rFonts w:asciiTheme="minorHAnsi" w:hAnsiTheme="minorHAnsi" w:cstheme="minorHAnsi"/>
          <w:sz w:val="22"/>
          <w:szCs w:val="22"/>
        </w:rPr>
        <w:t xml:space="preserve">) pracovních dnů od jeho </w:t>
      </w:r>
      <w:r w:rsidR="00273F6F">
        <w:rPr>
          <w:rFonts w:asciiTheme="minorHAnsi" w:hAnsiTheme="minorHAnsi" w:cstheme="minorHAnsi"/>
          <w:sz w:val="22"/>
          <w:szCs w:val="22"/>
        </w:rPr>
        <w:t xml:space="preserve">odsouhlasení zpracovat </w:t>
      </w:r>
      <w:r w:rsidR="00CA395A">
        <w:rPr>
          <w:rFonts w:asciiTheme="minorHAnsi" w:hAnsiTheme="minorHAnsi" w:cstheme="minorHAnsi"/>
          <w:sz w:val="22"/>
          <w:szCs w:val="22"/>
        </w:rPr>
        <w:t>konečnou podobu změnového listu</w:t>
      </w:r>
      <w:r w:rsidRPr="000F39FA">
        <w:rPr>
          <w:rFonts w:asciiTheme="minorHAnsi" w:hAnsiTheme="minorHAnsi" w:cstheme="minorHAnsi"/>
          <w:sz w:val="22"/>
          <w:szCs w:val="22"/>
        </w:rPr>
        <w:t xml:space="preserve"> (dále</w:t>
      </w:r>
      <w:r w:rsidR="00281E60">
        <w:rPr>
          <w:rFonts w:asciiTheme="minorHAnsi" w:hAnsiTheme="minorHAnsi" w:cstheme="minorHAnsi"/>
          <w:sz w:val="22"/>
          <w:szCs w:val="22"/>
        </w:rPr>
        <w:t> </w:t>
      </w:r>
      <w:r w:rsidRPr="000F39FA">
        <w:rPr>
          <w:rFonts w:asciiTheme="minorHAnsi" w:hAnsiTheme="minorHAnsi" w:cstheme="minorHAnsi"/>
          <w:sz w:val="22"/>
          <w:szCs w:val="22"/>
        </w:rPr>
        <w:t>jen</w:t>
      </w:r>
      <w:r w:rsidR="00281E60">
        <w:rPr>
          <w:rFonts w:asciiTheme="minorHAnsi" w:hAnsiTheme="minorHAnsi" w:cstheme="minorHAnsi"/>
          <w:sz w:val="22"/>
          <w:szCs w:val="22"/>
        </w:rPr>
        <w:t> </w:t>
      </w:r>
      <w:r w:rsidRPr="000F39FA">
        <w:rPr>
          <w:rFonts w:asciiTheme="minorHAnsi" w:hAnsiTheme="minorHAnsi" w:cstheme="minorHAnsi"/>
          <w:sz w:val="22"/>
          <w:szCs w:val="22"/>
        </w:rPr>
        <w:t>„</w:t>
      </w:r>
      <w:r w:rsidR="00CA395A">
        <w:rPr>
          <w:rFonts w:asciiTheme="minorHAnsi" w:hAnsiTheme="minorHAnsi" w:cstheme="minorHAnsi"/>
          <w:b/>
          <w:bCs/>
          <w:sz w:val="22"/>
          <w:szCs w:val="22"/>
        </w:rPr>
        <w:t>Z</w:t>
      </w:r>
      <w:r w:rsidRPr="000F39FA">
        <w:rPr>
          <w:rFonts w:asciiTheme="minorHAnsi" w:hAnsiTheme="minorHAnsi" w:cstheme="minorHAnsi"/>
          <w:b/>
          <w:bCs/>
          <w:sz w:val="22"/>
          <w:szCs w:val="22"/>
        </w:rPr>
        <w:t>měn</w:t>
      </w:r>
      <w:r w:rsidR="00CA395A">
        <w:rPr>
          <w:rFonts w:asciiTheme="minorHAnsi" w:hAnsiTheme="minorHAnsi" w:cstheme="minorHAnsi"/>
          <w:b/>
          <w:bCs/>
          <w:sz w:val="22"/>
          <w:szCs w:val="22"/>
        </w:rPr>
        <w:t>ový list</w:t>
      </w:r>
      <w:r w:rsidRPr="000F39FA">
        <w:rPr>
          <w:rFonts w:asciiTheme="minorHAnsi" w:hAnsiTheme="minorHAnsi" w:cstheme="minorHAnsi"/>
          <w:sz w:val="22"/>
          <w:szCs w:val="22"/>
        </w:rPr>
        <w:t xml:space="preserve">“). </w:t>
      </w:r>
      <w:r w:rsidR="00CA395A">
        <w:rPr>
          <w:rFonts w:asciiTheme="minorHAnsi" w:hAnsiTheme="minorHAnsi" w:cstheme="minorHAnsi"/>
          <w:sz w:val="22"/>
          <w:szCs w:val="22"/>
        </w:rPr>
        <w:t>Z</w:t>
      </w:r>
      <w:r w:rsidRPr="000F39FA">
        <w:rPr>
          <w:rFonts w:asciiTheme="minorHAnsi" w:hAnsiTheme="minorHAnsi" w:cstheme="minorHAnsi"/>
          <w:sz w:val="22"/>
          <w:szCs w:val="22"/>
        </w:rPr>
        <w:t>měn</w:t>
      </w:r>
      <w:r w:rsidR="00CA395A">
        <w:rPr>
          <w:rFonts w:asciiTheme="minorHAnsi" w:hAnsiTheme="minorHAnsi" w:cstheme="minorHAnsi"/>
          <w:sz w:val="22"/>
          <w:szCs w:val="22"/>
        </w:rPr>
        <w:t>ový list</w:t>
      </w:r>
      <w:r w:rsidRPr="000F39FA">
        <w:rPr>
          <w:rFonts w:asciiTheme="minorHAnsi" w:hAnsiTheme="minorHAnsi" w:cstheme="minorHAnsi"/>
          <w:sz w:val="22"/>
          <w:szCs w:val="22"/>
        </w:rPr>
        <w:t xml:space="preserve"> obsahuje zejména:</w:t>
      </w:r>
    </w:p>
    <w:p w14:paraId="4340D64E" w14:textId="77777777" w:rsidR="005D263D" w:rsidRDefault="005D263D" w:rsidP="005D263D">
      <w:pPr>
        <w:pStyle w:val="Smlouva2"/>
        <w:spacing w:before="60" w:after="60" w:line="276" w:lineRule="auto"/>
        <w:ind w:left="1418" w:hanging="709"/>
        <w:jc w:val="both"/>
        <w:rPr>
          <w:rFonts w:ascii="Calibri" w:hAnsi="Calibri" w:cs="Calibri"/>
          <w:b w:val="0"/>
          <w:sz w:val="22"/>
          <w:szCs w:val="22"/>
        </w:rPr>
      </w:pPr>
      <w:r>
        <w:rPr>
          <w:rFonts w:ascii="Calibri" w:hAnsi="Calibri" w:cs="Calibri"/>
          <w:b w:val="0"/>
          <w:sz w:val="22"/>
          <w:szCs w:val="22"/>
        </w:rPr>
        <w:t>(a)</w:t>
      </w:r>
      <w:r>
        <w:rPr>
          <w:rFonts w:ascii="Calibri" w:hAnsi="Calibri" w:cs="Calibri"/>
          <w:b w:val="0"/>
          <w:sz w:val="22"/>
          <w:szCs w:val="22"/>
        </w:rPr>
        <w:tab/>
      </w:r>
      <w:r w:rsidRPr="009D7C6D">
        <w:rPr>
          <w:rFonts w:ascii="Calibri" w:hAnsi="Calibri" w:cs="Calibri"/>
          <w:b w:val="0"/>
          <w:sz w:val="22"/>
          <w:szCs w:val="22"/>
        </w:rPr>
        <w:t xml:space="preserve">popis prací, které je třeba při provedení </w:t>
      </w:r>
      <w:r>
        <w:rPr>
          <w:rFonts w:ascii="Calibri" w:hAnsi="Calibri" w:cs="Calibri"/>
          <w:b w:val="0"/>
          <w:sz w:val="22"/>
          <w:szCs w:val="22"/>
        </w:rPr>
        <w:t>z</w:t>
      </w:r>
      <w:r w:rsidRPr="009D7C6D">
        <w:rPr>
          <w:rFonts w:ascii="Calibri" w:hAnsi="Calibri" w:cs="Calibri"/>
          <w:b w:val="0"/>
          <w:sz w:val="22"/>
          <w:szCs w:val="22"/>
        </w:rPr>
        <w:t xml:space="preserve">měny vykonat, zpracovaný do podrobností </w:t>
      </w:r>
      <w:r w:rsidR="00BF0563">
        <w:rPr>
          <w:rFonts w:ascii="Calibri" w:hAnsi="Calibri" w:cs="Calibri"/>
          <w:b w:val="0"/>
          <w:sz w:val="22"/>
          <w:szCs w:val="22"/>
        </w:rPr>
        <w:t>P</w:t>
      </w:r>
      <w:r w:rsidRPr="009D7C6D">
        <w:rPr>
          <w:rFonts w:ascii="Calibri" w:hAnsi="Calibri" w:cs="Calibri"/>
          <w:b w:val="0"/>
          <w:sz w:val="22"/>
          <w:szCs w:val="22"/>
        </w:rPr>
        <w:t xml:space="preserve">rojektové dokumentace a ostatních dokumentů, kterými se Zhotovitel řídí při realizaci </w:t>
      </w:r>
      <w:r w:rsidR="00F92BE4">
        <w:rPr>
          <w:rFonts w:ascii="Calibri" w:hAnsi="Calibri" w:cs="Calibri"/>
          <w:b w:val="0"/>
          <w:sz w:val="22"/>
          <w:szCs w:val="22"/>
        </w:rPr>
        <w:t>D</w:t>
      </w:r>
      <w:r w:rsidRPr="009D7C6D">
        <w:rPr>
          <w:rFonts w:ascii="Calibri" w:hAnsi="Calibri" w:cs="Calibri"/>
          <w:b w:val="0"/>
          <w:sz w:val="22"/>
          <w:szCs w:val="22"/>
        </w:rPr>
        <w:t>íla v době vydání pokynu</w:t>
      </w:r>
      <w:r>
        <w:rPr>
          <w:rFonts w:ascii="Calibri" w:hAnsi="Calibri" w:cs="Calibri"/>
          <w:b w:val="0"/>
          <w:sz w:val="22"/>
          <w:szCs w:val="22"/>
        </w:rPr>
        <w:t>;</w:t>
      </w:r>
    </w:p>
    <w:p w14:paraId="296A52D1" w14:textId="77777777" w:rsidR="005D263D" w:rsidRDefault="005D263D" w:rsidP="005D263D">
      <w:pPr>
        <w:pStyle w:val="Smlouva2"/>
        <w:spacing w:before="60" w:after="60" w:line="276" w:lineRule="auto"/>
        <w:ind w:left="1418" w:hanging="709"/>
        <w:jc w:val="both"/>
        <w:rPr>
          <w:rFonts w:ascii="Calibri" w:hAnsi="Calibri" w:cs="Calibri"/>
          <w:b w:val="0"/>
          <w:sz w:val="22"/>
          <w:szCs w:val="22"/>
        </w:rPr>
      </w:pPr>
      <w:r>
        <w:rPr>
          <w:rFonts w:ascii="Calibri" w:hAnsi="Calibri" w:cs="Calibri"/>
          <w:b w:val="0"/>
          <w:sz w:val="22"/>
          <w:szCs w:val="22"/>
        </w:rPr>
        <w:t>(b)</w:t>
      </w:r>
      <w:r>
        <w:rPr>
          <w:rFonts w:ascii="Calibri" w:hAnsi="Calibri" w:cs="Calibri"/>
          <w:b w:val="0"/>
          <w:sz w:val="22"/>
          <w:szCs w:val="22"/>
        </w:rPr>
        <w:tab/>
      </w:r>
      <w:r w:rsidRPr="009D7C6D">
        <w:rPr>
          <w:rFonts w:ascii="Calibri" w:hAnsi="Calibri" w:cs="Calibri"/>
          <w:b w:val="0"/>
          <w:sz w:val="22"/>
          <w:szCs w:val="22"/>
        </w:rPr>
        <w:t xml:space="preserve">změnu </w:t>
      </w:r>
      <w:r>
        <w:rPr>
          <w:rFonts w:ascii="Calibri" w:hAnsi="Calibri" w:cs="Calibri"/>
          <w:b w:val="0"/>
          <w:sz w:val="22"/>
          <w:szCs w:val="22"/>
        </w:rPr>
        <w:t>c</w:t>
      </w:r>
      <w:r w:rsidRPr="009D7C6D">
        <w:rPr>
          <w:rFonts w:ascii="Calibri" w:hAnsi="Calibri" w:cs="Calibri"/>
          <w:b w:val="0"/>
          <w:sz w:val="22"/>
          <w:szCs w:val="22"/>
        </w:rPr>
        <w:t xml:space="preserve">eny </w:t>
      </w:r>
      <w:r w:rsidR="00F92BE4">
        <w:rPr>
          <w:rFonts w:ascii="Calibri" w:hAnsi="Calibri" w:cs="Calibri"/>
          <w:b w:val="0"/>
          <w:sz w:val="22"/>
          <w:szCs w:val="22"/>
        </w:rPr>
        <w:t>D</w:t>
      </w:r>
      <w:r w:rsidRPr="009D7C6D">
        <w:rPr>
          <w:rFonts w:ascii="Calibri" w:hAnsi="Calibri" w:cs="Calibri"/>
          <w:b w:val="0"/>
          <w:sz w:val="22"/>
          <w:szCs w:val="22"/>
        </w:rPr>
        <w:t xml:space="preserve">íla, pokud ke změně </w:t>
      </w:r>
      <w:r>
        <w:rPr>
          <w:rFonts w:ascii="Calibri" w:hAnsi="Calibri" w:cs="Calibri"/>
          <w:b w:val="0"/>
          <w:sz w:val="22"/>
          <w:szCs w:val="22"/>
        </w:rPr>
        <w:t>c</w:t>
      </w:r>
      <w:r w:rsidRPr="009D7C6D">
        <w:rPr>
          <w:rFonts w:ascii="Calibri" w:hAnsi="Calibri" w:cs="Calibri"/>
          <w:b w:val="0"/>
          <w:sz w:val="22"/>
          <w:szCs w:val="22"/>
        </w:rPr>
        <w:t xml:space="preserve">eny </w:t>
      </w:r>
      <w:r w:rsidR="00F92BE4">
        <w:rPr>
          <w:rFonts w:ascii="Calibri" w:hAnsi="Calibri" w:cs="Calibri"/>
          <w:b w:val="0"/>
          <w:sz w:val="22"/>
          <w:szCs w:val="22"/>
        </w:rPr>
        <w:t>D</w:t>
      </w:r>
      <w:r w:rsidRPr="009D7C6D">
        <w:rPr>
          <w:rFonts w:ascii="Calibri" w:hAnsi="Calibri" w:cs="Calibri"/>
          <w:b w:val="0"/>
          <w:sz w:val="22"/>
          <w:szCs w:val="22"/>
        </w:rPr>
        <w:t xml:space="preserve">íla nebo některého komponentu </w:t>
      </w:r>
      <w:r>
        <w:rPr>
          <w:rFonts w:ascii="Calibri" w:hAnsi="Calibri" w:cs="Calibri"/>
          <w:b w:val="0"/>
          <w:sz w:val="22"/>
          <w:szCs w:val="22"/>
        </w:rPr>
        <w:t>c</w:t>
      </w:r>
      <w:r w:rsidRPr="009D7C6D">
        <w:rPr>
          <w:rFonts w:ascii="Calibri" w:hAnsi="Calibri" w:cs="Calibri"/>
          <w:b w:val="0"/>
          <w:sz w:val="22"/>
          <w:szCs w:val="22"/>
        </w:rPr>
        <w:t xml:space="preserve">eny </w:t>
      </w:r>
      <w:r w:rsidR="00F92BE4">
        <w:rPr>
          <w:rFonts w:ascii="Calibri" w:hAnsi="Calibri" w:cs="Calibri"/>
          <w:b w:val="0"/>
          <w:sz w:val="22"/>
          <w:szCs w:val="22"/>
        </w:rPr>
        <w:t>D</w:t>
      </w:r>
      <w:r w:rsidRPr="009D7C6D">
        <w:rPr>
          <w:rFonts w:ascii="Calibri" w:hAnsi="Calibri" w:cs="Calibri"/>
          <w:b w:val="0"/>
          <w:sz w:val="22"/>
          <w:szCs w:val="22"/>
        </w:rPr>
        <w:t xml:space="preserve">íla v důsledku </w:t>
      </w:r>
      <w:r>
        <w:rPr>
          <w:rFonts w:ascii="Calibri" w:hAnsi="Calibri" w:cs="Calibri"/>
          <w:b w:val="0"/>
          <w:sz w:val="22"/>
          <w:szCs w:val="22"/>
        </w:rPr>
        <w:t>z</w:t>
      </w:r>
      <w:r w:rsidRPr="009D7C6D">
        <w:rPr>
          <w:rFonts w:ascii="Calibri" w:hAnsi="Calibri" w:cs="Calibri"/>
          <w:b w:val="0"/>
          <w:sz w:val="22"/>
          <w:szCs w:val="22"/>
        </w:rPr>
        <w:t>měny dojde</w:t>
      </w:r>
      <w:r>
        <w:rPr>
          <w:rFonts w:ascii="Calibri" w:hAnsi="Calibri" w:cs="Calibri"/>
          <w:b w:val="0"/>
          <w:sz w:val="22"/>
          <w:szCs w:val="22"/>
        </w:rPr>
        <w:t>; a</w:t>
      </w:r>
    </w:p>
    <w:p w14:paraId="6EF7E5A7" w14:textId="77777777" w:rsidR="005D263D" w:rsidRDefault="005D263D" w:rsidP="005D263D">
      <w:pPr>
        <w:pStyle w:val="Smlouva2"/>
        <w:spacing w:before="60" w:after="60" w:line="276" w:lineRule="auto"/>
        <w:ind w:left="1418" w:hanging="709"/>
        <w:jc w:val="both"/>
        <w:rPr>
          <w:rFonts w:asciiTheme="minorHAnsi" w:hAnsiTheme="minorHAnsi" w:cstheme="minorHAnsi"/>
          <w:b w:val="0"/>
          <w:sz w:val="22"/>
        </w:rPr>
      </w:pPr>
      <w:r>
        <w:rPr>
          <w:rFonts w:ascii="Calibri" w:hAnsi="Calibri" w:cs="Calibri"/>
          <w:b w:val="0"/>
          <w:sz w:val="22"/>
          <w:szCs w:val="22"/>
        </w:rPr>
        <w:t>(c)</w:t>
      </w:r>
      <w:r>
        <w:rPr>
          <w:rFonts w:ascii="Calibri" w:hAnsi="Calibri" w:cs="Calibri"/>
          <w:b w:val="0"/>
          <w:sz w:val="22"/>
          <w:szCs w:val="22"/>
        </w:rPr>
        <w:tab/>
      </w:r>
      <w:r>
        <w:rPr>
          <w:rFonts w:asciiTheme="minorHAnsi" w:hAnsiTheme="minorHAnsi" w:cstheme="minorHAnsi"/>
          <w:b w:val="0"/>
          <w:sz w:val="22"/>
        </w:rPr>
        <w:t>úpravy č</w:t>
      </w:r>
      <w:r w:rsidRPr="009D7C6D">
        <w:rPr>
          <w:rFonts w:asciiTheme="minorHAnsi" w:hAnsiTheme="minorHAnsi" w:cstheme="minorHAnsi"/>
          <w:b w:val="0"/>
          <w:sz w:val="22"/>
        </w:rPr>
        <w:t>asového harmonogramu prací a dat předání, pokud v</w:t>
      </w:r>
      <w:r>
        <w:rPr>
          <w:rFonts w:asciiTheme="minorHAnsi" w:hAnsiTheme="minorHAnsi" w:cstheme="minorHAnsi"/>
          <w:b w:val="0"/>
          <w:sz w:val="22"/>
        </w:rPr>
        <w:t> </w:t>
      </w:r>
      <w:r w:rsidRPr="009D7C6D">
        <w:rPr>
          <w:rFonts w:asciiTheme="minorHAnsi" w:hAnsiTheme="minorHAnsi" w:cstheme="minorHAnsi"/>
          <w:b w:val="0"/>
          <w:sz w:val="22"/>
        </w:rPr>
        <w:t>důsledku</w:t>
      </w:r>
      <w:r>
        <w:rPr>
          <w:rFonts w:asciiTheme="minorHAnsi" w:hAnsiTheme="minorHAnsi" w:cstheme="minorHAnsi"/>
          <w:b w:val="0"/>
          <w:sz w:val="22"/>
        </w:rPr>
        <w:t xml:space="preserve"> z</w:t>
      </w:r>
      <w:r w:rsidRPr="009D7C6D">
        <w:rPr>
          <w:rFonts w:asciiTheme="minorHAnsi" w:hAnsiTheme="minorHAnsi" w:cstheme="minorHAnsi"/>
          <w:b w:val="0"/>
          <w:sz w:val="22"/>
        </w:rPr>
        <w:t>měny dojde k jejich změně</w:t>
      </w:r>
      <w:r>
        <w:rPr>
          <w:rFonts w:asciiTheme="minorHAnsi" w:hAnsiTheme="minorHAnsi" w:cstheme="minorHAnsi"/>
          <w:b w:val="0"/>
          <w:sz w:val="22"/>
        </w:rPr>
        <w:t>.</w:t>
      </w:r>
    </w:p>
    <w:p w14:paraId="37322DAE" w14:textId="64260061" w:rsidR="005D263D" w:rsidRPr="000F39FA" w:rsidRDefault="005427EC">
      <w:pPr>
        <w:pStyle w:val="Zkladntextodsazen2"/>
        <w:numPr>
          <w:ilvl w:val="1"/>
          <w:numId w:val="15"/>
        </w:numPr>
        <w:spacing w:line="240" w:lineRule="auto"/>
        <w:ind w:left="573" w:hanging="573"/>
        <w:rPr>
          <w:rFonts w:asciiTheme="minorHAnsi" w:hAnsiTheme="minorHAnsi" w:cstheme="minorHAnsi"/>
          <w:sz w:val="22"/>
          <w:szCs w:val="22"/>
        </w:rPr>
      </w:pPr>
      <w:bookmarkStart w:id="11" w:name="_Ref525141421"/>
      <w:r>
        <w:rPr>
          <w:rFonts w:asciiTheme="minorHAnsi" w:hAnsiTheme="minorHAnsi" w:cstheme="minorHAnsi"/>
          <w:sz w:val="22"/>
          <w:szCs w:val="22"/>
        </w:rPr>
        <w:t>Nestanoví-li Objednatel v konkrétním případě jinak, p</w:t>
      </w:r>
      <w:r w:rsidR="005D263D" w:rsidRPr="000F39FA">
        <w:rPr>
          <w:rFonts w:asciiTheme="minorHAnsi" w:hAnsiTheme="minorHAnsi" w:cstheme="minorHAnsi"/>
          <w:sz w:val="22"/>
          <w:szCs w:val="22"/>
        </w:rPr>
        <w:t xml:space="preserve">řípadné </w:t>
      </w:r>
      <w:r w:rsidR="00FF65ED">
        <w:rPr>
          <w:rFonts w:asciiTheme="minorHAnsi" w:hAnsiTheme="minorHAnsi" w:cstheme="minorHAnsi"/>
          <w:sz w:val="22"/>
          <w:szCs w:val="22"/>
        </w:rPr>
        <w:t>vícepráce</w:t>
      </w:r>
      <w:r w:rsidR="005D263D" w:rsidRPr="000F39FA">
        <w:rPr>
          <w:rFonts w:asciiTheme="minorHAnsi" w:hAnsiTheme="minorHAnsi" w:cstheme="minorHAnsi"/>
          <w:sz w:val="22"/>
          <w:szCs w:val="22"/>
        </w:rPr>
        <w:t xml:space="preserve">, jejichž celkový finanční objem nepřesáhne </w:t>
      </w:r>
      <w:r w:rsidR="00FF65ED">
        <w:rPr>
          <w:rFonts w:asciiTheme="minorHAnsi" w:hAnsiTheme="minorHAnsi" w:cstheme="minorHAnsi"/>
          <w:sz w:val="22"/>
          <w:szCs w:val="22"/>
        </w:rPr>
        <w:t>5</w:t>
      </w:r>
      <w:r w:rsidR="00F92BE4">
        <w:rPr>
          <w:rFonts w:asciiTheme="minorHAnsi" w:hAnsiTheme="minorHAnsi" w:cstheme="minorHAnsi"/>
          <w:sz w:val="22"/>
          <w:szCs w:val="22"/>
        </w:rPr>
        <w:t xml:space="preserve"> </w:t>
      </w:r>
      <w:r w:rsidR="005D263D" w:rsidRPr="000F39FA">
        <w:rPr>
          <w:rFonts w:asciiTheme="minorHAnsi" w:hAnsiTheme="minorHAnsi" w:cstheme="minorHAnsi"/>
          <w:sz w:val="22"/>
          <w:szCs w:val="22"/>
        </w:rPr>
        <w:t xml:space="preserve">% z hodnoty ceny </w:t>
      </w:r>
      <w:r w:rsidR="00F92BE4">
        <w:rPr>
          <w:rFonts w:asciiTheme="minorHAnsi" w:hAnsiTheme="minorHAnsi" w:cstheme="minorHAnsi"/>
          <w:sz w:val="22"/>
          <w:szCs w:val="22"/>
        </w:rPr>
        <w:t>D</w:t>
      </w:r>
      <w:r w:rsidR="005D263D" w:rsidRPr="000F39FA">
        <w:rPr>
          <w:rFonts w:asciiTheme="minorHAnsi" w:hAnsiTheme="minorHAnsi" w:cstheme="minorHAnsi"/>
          <w:sz w:val="22"/>
          <w:szCs w:val="22"/>
        </w:rPr>
        <w:t>íla sjednané v čl</w:t>
      </w:r>
      <w:r w:rsidR="00F92BE4">
        <w:rPr>
          <w:rFonts w:asciiTheme="minorHAnsi" w:hAnsiTheme="minorHAnsi" w:cstheme="minorHAnsi"/>
          <w:sz w:val="22"/>
          <w:szCs w:val="22"/>
        </w:rPr>
        <w:t>ánku</w:t>
      </w:r>
      <w:r w:rsidR="005D263D" w:rsidRPr="000F39FA">
        <w:rPr>
          <w:rFonts w:asciiTheme="minorHAnsi" w:hAnsiTheme="minorHAnsi" w:cstheme="minorHAnsi"/>
          <w:sz w:val="22"/>
          <w:szCs w:val="22"/>
        </w:rPr>
        <w:t xml:space="preserve"> </w:t>
      </w:r>
      <w:r w:rsidR="00F92BE4">
        <w:rPr>
          <w:rFonts w:asciiTheme="minorHAnsi" w:hAnsiTheme="minorHAnsi" w:cstheme="minorHAnsi"/>
          <w:sz w:val="22"/>
          <w:szCs w:val="22"/>
        </w:rPr>
        <w:t>3</w:t>
      </w:r>
      <w:r w:rsidR="005D263D" w:rsidRPr="000F39FA">
        <w:rPr>
          <w:rFonts w:asciiTheme="minorHAnsi" w:hAnsiTheme="minorHAnsi" w:cstheme="minorHAnsi"/>
          <w:sz w:val="22"/>
          <w:szCs w:val="22"/>
        </w:rPr>
        <w:t>.1</w:t>
      </w:r>
      <w:r w:rsidR="00F92BE4">
        <w:rPr>
          <w:rFonts w:asciiTheme="minorHAnsi" w:hAnsiTheme="minorHAnsi" w:cstheme="minorHAnsi"/>
          <w:sz w:val="22"/>
          <w:szCs w:val="22"/>
        </w:rPr>
        <w:t>.</w:t>
      </w:r>
      <w:r w:rsidR="005D263D" w:rsidRPr="000F39FA">
        <w:rPr>
          <w:rFonts w:asciiTheme="minorHAnsi" w:hAnsiTheme="minorHAnsi" w:cstheme="minorHAnsi"/>
          <w:sz w:val="22"/>
          <w:szCs w:val="22"/>
        </w:rPr>
        <w:t xml:space="preserve"> této </w:t>
      </w:r>
      <w:r w:rsidR="00F92BE4">
        <w:rPr>
          <w:rFonts w:asciiTheme="minorHAnsi" w:hAnsiTheme="minorHAnsi" w:cstheme="minorHAnsi"/>
          <w:sz w:val="22"/>
          <w:szCs w:val="22"/>
        </w:rPr>
        <w:t>S</w:t>
      </w:r>
      <w:r w:rsidR="005D263D" w:rsidRPr="000F39FA">
        <w:rPr>
          <w:rFonts w:asciiTheme="minorHAnsi" w:hAnsiTheme="minorHAnsi" w:cstheme="minorHAnsi"/>
          <w:sz w:val="22"/>
          <w:szCs w:val="22"/>
        </w:rPr>
        <w:t xml:space="preserve">mlouvy, nemají vliv na lhůtu pro úplné dokončení </w:t>
      </w:r>
      <w:r w:rsidR="00F92BE4">
        <w:rPr>
          <w:rFonts w:asciiTheme="minorHAnsi" w:hAnsiTheme="minorHAnsi" w:cstheme="minorHAnsi"/>
          <w:sz w:val="22"/>
          <w:szCs w:val="22"/>
        </w:rPr>
        <w:t>D</w:t>
      </w:r>
      <w:r w:rsidR="005D263D" w:rsidRPr="000F39FA">
        <w:rPr>
          <w:rFonts w:asciiTheme="minorHAnsi" w:hAnsiTheme="minorHAnsi" w:cstheme="minorHAnsi"/>
          <w:sz w:val="22"/>
          <w:szCs w:val="22"/>
        </w:rPr>
        <w:t xml:space="preserve">íla a </w:t>
      </w:r>
      <w:r w:rsidR="00F92BE4">
        <w:rPr>
          <w:rFonts w:asciiTheme="minorHAnsi" w:hAnsiTheme="minorHAnsi" w:cstheme="minorHAnsi"/>
          <w:sz w:val="22"/>
          <w:szCs w:val="22"/>
        </w:rPr>
        <w:t>D</w:t>
      </w:r>
      <w:r w:rsidR="005D263D" w:rsidRPr="000F39FA">
        <w:rPr>
          <w:rFonts w:asciiTheme="minorHAnsi" w:hAnsiTheme="minorHAnsi" w:cstheme="minorHAnsi"/>
          <w:sz w:val="22"/>
          <w:szCs w:val="22"/>
        </w:rPr>
        <w:t>ílo bude dokončeno ve</w:t>
      </w:r>
      <w:r w:rsidR="00281E60">
        <w:rPr>
          <w:rFonts w:asciiTheme="minorHAnsi" w:hAnsiTheme="minorHAnsi" w:cstheme="minorHAnsi"/>
          <w:sz w:val="22"/>
          <w:szCs w:val="22"/>
        </w:rPr>
        <w:t> </w:t>
      </w:r>
      <w:r w:rsidR="005D263D" w:rsidRPr="000F39FA">
        <w:rPr>
          <w:rFonts w:asciiTheme="minorHAnsi" w:hAnsiTheme="minorHAnsi" w:cstheme="minorHAnsi"/>
          <w:sz w:val="22"/>
          <w:szCs w:val="22"/>
        </w:rPr>
        <w:t xml:space="preserve">sjednaném termínu úplného dokončení </w:t>
      </w:r>
      <w:r w:rsidR="00F92BE4">
        <w:rPr>
          <w:rFonts w:asciiTheme="minorHAnsi" w:hAnsiTheme="minorHAnsi" w:cstheme="minorHAnsi"/>
          <w:sz w:val="22"/>
          <w:szCs w:val="22"/>
        </w:rPr>
        <w:t>D</w:t>
      </w:r>
      <w:r w:rsidR="005D263D" w:rsidRPr="000F39FA">
        <w:rPr>
          <w:rFonts w:asciiTheme="minorHAnsi" w:hAnsiTheme="minorHAnsi" w:cstheme="minorHAnsi"/>
          <w:sz w:val="22"/>
          <w:szCs w:val="22"/>
        </w:rPr>
        <w:t xml:space="preserve">íla dle této </w:t>
      </w:r>
      <w:r w:rsidR="00F92BE4">
        <w:rPr>
          <w:rFonts w:asciiTheme="minorHAnsi" w:hAnsiTheme="minorHAnsi" w:cstheme="minorHAnsi"/>
          <w:sz w:val="22"/>
          <w:szCs w:val="22"/>
        </w:rPr>
        <w:t>S</w:t>
      </w:r>
      <w:r w:rsidR="005D263D" w:rsidRPr="000F39FA">
        <w:rPr>
          <w:rFonts w:asciiTheme="minorHAnsi" w:hAnsiTheme="minorHAnsi" w:cstheme="minorHAnsi"/>
          <w:sz w:val="22"/>
          <w:szCs w:val="22"/>
        </w:rPr>
        <w:t>mlouvy.</w:t>
      </w:r>
    </w:p>
    <w:p w14:paraId="1B0F4959" w14:textId="02EAA2CB" w:rsidR="005D263D" w:rsidRPr="000F39FA"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0F39FA">
        <w:rPr>
          <w:rFonts w:asciiTheme="minorHAnsi" w:hAnsiTheme="minorHAnsi" w:cstheme="minorHAnsi"/>
          <w:sz w:val="22"/>
          <w:szCs w:val="22"/>
        </w:rPr>
        <w:t xml:space="preserve">Pokud Objednatel s návrhem změny souhlasí, </w:t>
      </w:r>
      <w:r w:rsidR="00F03454">
        <w:rPr>
          <w:rFonts w:asciiTheme="minorHAnsi" w:hAnsiTheme="minorHAnsi" w:cstheme="minorHAnsi"/>
          <w:sz w:val="22"/>
          <w:szCs w:val="22"/>
        </w:rPr>
        <w:t xml:space="preserve">Změnový list bude odsouhlasen postupem podle článku 3.8. této Smlouvy a Smluvní strany následně </w:t>
      </w:r>
      <w:r w:rsidRPr="000F39FA">
        <w:rPr>
          <w:rFonts w:asciiTheme="minorHAnsi" w:hAnsiTheme="minorHAnsi" w:cstheme="minorHAnsi"/>
          <w:sz w:val="22"/>
          <w:szCs w:val="22"/>
        </w:rPr>
        <w:t xml:space="preserve">uzavřou písemný dodatek ke </w:t>
      </w:r>
      <w:r w:rsidR="00F92BE4">
        <w:rPr>
          <w:rFonts w:asciiTheme="minorHAnsi" w:hAnsiTheme="minorHAnsi" w:cstheme="minorHAnsi"/>
          <w:sz w:val="22"/>
          <w:szCs w:val="22"/>
        </w:rPr>
        <w:t>S</w:t>
      </w:r>
      <w:r w:rsidRPr="000F39FA">
        <w:rPr>
          <w:rFonts w:asciiTheme="minorHAnsi" w:hAnsiTheme="minorHAnsi" w:cstheme="minorHAnsi"/>
          <w:sz w:val="22"/>
          <w:szCs w:val="22"/>
        </w:rPr>
        <w:t>mlouvě, na</w:t>
      </w:r>
      <w:r w:rsidR="00790483">
        <w:rPr>
          <w:rFonts w:asciiTheme="minorHAnsi" w:hAnsiTheme="minorHAnsi" w:cstheme="minorHAnsi"/>
          <w:sz w:val="22"/>
          <w:szCs w:val="22"/>
        </w:rPr>
        <w:t> </w:t>
      </w:r>
      <w:r w:rsidR="003758E0" w:rsidRPr="000F39FA">
        <w:rPr>
          <w:rFonts w:asciiTheme="minorHAnsi" w:hAnsiTheme="minorHAnsi" w:cstheme="minorHAnsi"/>
          <w:sz w:val="22"/>
          <w:szCs w:val="22"/>
        </w:rPr>
        <w:t>základě,</w:t>
      </w:r>
      <w:r w:rsidRPr="000F39FA">
        <w:rPr>
          <w:rFonts w:asciiTheme="minorHAnsi" w:hAnsiTheme="minorHAnsi" w:cstheme="minorHAnsi"/>
          <w:sz w:val="22"/>
          <w:szCs w:val="22"/>
        </w:rPr>
        <w:t xml:space="preserve"> kterého dojde </w:t>
      </w:r>
      <w:r w:rsidR="00A148B9">
        <w:rPr>
          <w:rFonts w:asciiTheme="minorHAnsi" w:hAnsiTheme="minorHAnsi" w:cstheme="minorHAnsi"/>
          <w:sz w:val="22"/>
          <w:szCs w:val="22"/>
        </w:rPr>
        <w:t xml:space="preserve">k </w:t>
      </w:r>
      <w:r w:rsidRPr="000F39FA">
        <w:rPr>
          <w:rFonts w:asciiTheme="minorHAnsi" w:hAnsiTheme="minorHAnsi" w:cstheme="minorHAnsi"/>
          <w:sz w:val="22"/>
          <w:szCs w:val="22"/>
        </w:rPr>
        <w:t xml:space="preserve">přijetí změny navržené ve </w:t>
      </w:r>
      <w:r w:rsidR="00F03454">
        <w:rPr>
          <w:rFonts w:asciiTheme="minorHAnsi" w:hAnsiTheme="minorHAnsi" w:cstheme="minorHAnsi"/>
          <w:sz w:val="22"/>
          <w:szCs w:val="22"/>
        </w:rPr>
        <w:t>Z</w:t>
      </w:r>
      <w:r w:rsidRPr="000F39FA">
        <w:rPr>
          <w:rFonts w:asciiTheme="minorHAnsi" w:hAnsiTheme="minorHAnsi" w:cstheme="minorHAnsi"/>
          <w:sz w:val="22"/>
          <w:szCs w:val="22"/>
        </w:rPr>
        <w:t>měnovém listu.</w:t>
      </w:r>
      <w:bookmarkEnd w:id="11"/>
    </w:p>
    <w:p w14:paraId="347DACB5" w14:textId="226FF898" w:rsidR="005D263D" w:rsidRPr="000F39FA"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0F39FA">
        <w:rPr>
          <w:rFonts w:asciiTheme="minorHAnsi" w:hAnsiTheme="minorHAnsi" w:cstheme="minorHAnsi"/>
          <w:sz w:val="22"/>
          <w:szCs w:val="22"/>
        </w:rPr>
        <w:t>Zhotovitel je povinen vést veškerou evidenci změn, byť jen navržených nebo projednávaných po</w:t>
      </w:r>
      <w:r w:rsidR="00F92BE4">
        <w:rPr>
          <w:rFonts w:asciiTheme="minorHAnsi" w:hAnsiTheme="minorHAnsi" w:cstheme="minorHAnsi"/>
          <w:sz w:val="22"/>
          <w:szCs w:val="22"/>
        </w:rPr>
        <w:t> </w:t>
      </w:r>
      <w:r w:rsidRPr="000F39FA">
        <w:rPr>
          <w:rFonts w:asciiTheme="minorHAnsi" w:hAnsiTheme="minorHAnsi" w:cstheme="minorHAnsi"/>
          <w:sz w:val="22"/>
          <w:szCs w:val="22"/>
        </w:rPr>
        <w:t xml:space="preserve">celou </w:t>
      </w:r>
      <w:r w:rsidR="00E37CA6">
        <w:rPr>
          <w:rFonts w:asciiTheme="minorHAnsi" w:hAnsiTheme="minorHAnsi" w:cstheme="minorHAnsi"/>
          <w:sz w:val="22"/>
          <w:szCs w:val="22"/>
        </w:rPr>
        <w:t>D</w:t>
      </w:r>
      <w:r w:rsidRPr="000F39FA">
        <w:rPr>
          <w:rFonts w:asciiTheme="minorHAnsi" w:hAnsiTheme="minorHAnsi" w:cstheme="minorHAnsi"/>
          <w:sz w:val="22"/>
          <w:szCs w:val="22"/>
        </w:rPr>
        <w:t xml:space="preserve">obu </w:t>
      </w:r>
      <w:r w:rsidR="00E37CA6">
        <w:rPr>
          <w:rFonts w:asciiTheme="minorHAnsi" w:hAnsiTheme="minorHAnsi" w:cstheme="minorHAnsi"/>
          <w:sz w:val="22"/>
          <w:szCs w:val="22"/>
        </w:rPr>
        <w:t xml:space="preserve">provádění </w:t>
      </w:r>
      <w:r w:rsidR="00F92BE4">
        <w:rPr>
          <w:rFonts w:asciiTheme="minorHAnsi" w:hAnsiTheme="minorHAnsi" w:cstheme="minorHAnsi"/>
          <w:sz w:val="22"/>
          <w:szCs w:val="22"/>
        </w:rPr>
        <w:t>D</w:t>
      </w:r>
      <w:r w:rsidRPr="000F39FA">
        <w:rPr>
          <w:rFonts w:asciiTheme="minorHAnsi" w:hAnsiTheme="minorHAnsi" w:cstheme="minorHAnsi"/>
          <w:sz w:val="22"/>
          <w:szCs w:val="22"/>
        </w:rPr>
        <w:t>íla.</w:t>
      </w:r>
    </w:p>
    <w:p w14:paraId="54575945" w14:textId="3BB5736B" w:rsidR="005D263D" w:rsidRPr="000F39FA"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0F39FA">
        <w:rPr>
          <w:rFonts w:asciiTheme="minorHAnsi" w:hAnsiTheme="minorHAnsi" w:cstheme="minorHAnsi"/>
          <w:sz w:val="22"/>
          <w:szCs w:val="22"/>
        </w:rPr>
        <w:t xml:space="preserve">Jestliže potřeba změny byla vyvolána porušením povinností na straně Zhotovitele, pak (i) veškeré dodatečné náklady Zhotovitele, případně zbytečně vynaložené dřívější náklady spojené se změnou jdou k tíži Zhotovitele, a cena </w:t>
      </w:r>
      <w:r w:rsidR="00F92BE4">
        <w:rPr>
          <w:rFonts w:asciiTheme="minorHAnsi" w:hAnsiTheme="minorHAnsi" w:cstheme="minorHAnsi"/>
          <w:sz w:val="22"/>
          <w:szCs w:val="22"/>
        </w:rPr>
        <w:t>D</w:t>
      </w:r>
      <w:r w:rsidRPr="000F39FA">
        <w:rPr>
          <w:rFonts w:asciiTheme="minorHAnsi" w:hAnsiTheme="minorHAnsi" w:cstheme="minorHAnsi"/>
          <w:sz w:val="22"/>
          <w:szCs w:val="22"/>
        </w:rPr>
        <w:t>íla o ně nebude navyšována, případně, pokud</w:t>
      </w:r>
      <w:r w:rsidR="00F92BE4">
        <w:rPr>
          <w:rFonts w:asciiTheme="minorHAnsi" w:hAnsiTheme="minorHAnsi" w:cstheme="minorHAnsi"/>
          <w:sz w:val="22"/>
          <w:szCs w:val="22"/>
        </w:rPr>
        <w:t> </w:t>
      </w:r>
      <w:r w:rsidRPr="000F39FA">
        <w:rPr>
          <w:rFonts w:asciiTheme="minorHAnsi" w:hAnsiTheme="minorHAnsi" w:cstheme="minorHAnsi"/>
          <w:sz w:val="22"/>
          <w:szCs w:val="22"/>
        </w:rPr>
        <w:t>již byly tyto náklady Objednatelem zaplaceny, má Objednatel právo na jejich náhradu, a</w:t>
      </w:r>
      <w:r w:rsidR="00F92BE4">
        <w:rPr>
          <w:rFonts w:asciiTheme="minorHAnsi" w:hAnsiTheme="minorHAnsi" w:cstheme="minorHAnsi"/>
          <w:sz w:val="22"/>
          <w:szCs w:val="22"/>
        </w:rPr>
        <w:t> </w:t>
      </w:r>
      <w:r w:rsidRPr="000F39FA">
        <w:rPr>
          <w:rFonts w:asciiTheme="minorHAnsi" w:hAnsiTheme="minorHAnsi" w:cstheme="minorHAnsi"/>
          <w:sz w:val="22"/>
          <w:szCs w:val="22"/>
        </w:rPr>
        <w:t xml:space="preserve">(ii) dojde-li v důsledku změny k nedodržení časového </w:t>
      </w:r>
      <w:r w:rsidR="00BC2A7A">
        <w:rPr>
          <w:rFonts w:asciiTheme="minorHAnsi" w:hAnsiTheme="minorHAnsi" w:cstheme="minorHAnsi"/>
          <w:sz w:val="22"/>
          <w:szCs w:val="22"/>
        </w:rPr>
        <w:t>H</w:t>
      </w:r>
      <w:r w:rsidR="00BC2A7A" w:rsidRPr="000F39FA">
        <w:rPr>
          <w:rFonts w:asciiTheme="minorHAnsi" w:hAnsiTheme="minorHAnsi" w:cstheme="minorHAnsi"/>
          <w:sz w:val="22"/>
          <w:szCs w:val="22"/>
        </w:rPr>
        <w:t>armonogramu</w:t>
      </w:r>
      <w:r w:rsidRPr="000F39FA">
        <w:rPr>
          <w:rFonts w:asciiTheme="minorHAnsi" w:hAnsiTheme="minorHAnsi" w:cstheme="minorHAnsi"/>
          <w:sz w:val="22"/>
          <w:szCs w:val="22"/>
        </w:rPr>
        <w:t>, považuje</w:t>
      </w:r>
      <w:r w:rsidR="00A148B9">
        <w:rPr>
          <w:rFonts w:asciiTheme="minorHAnsi" w:hAnsiTheme="minorHAnsi" w:cstheme="minorHAnsi"/>
          <w:sz w:val="22"/>
          <w:szCs w:val="22"/>
        </w:rPr>
        <w:t> </w:t>
      </w:r>
      <w:r w:rsidRPr="000F39FA">
        <w:rPr>
          <w:rFonts w:asciiTheme="minorHAnsi" w:hAnsiTheme="minorHAnsi" w:cstheme="minorHAnsi"/>
          <w:sz w:val="22"/>
          <w:szCs w:val="22"/>
        </w:rPr>
        <w:t>se</w:t>
      </w:r>
      <w:r w:rsidR="00F92BE4">
        <w:rPr>
          <w:rFonts w:asciiTheme="minorHAnsi" w:hAnsiTheme="minorHAnsi" w:cstheme="minorHAnsi"/>
          <w:sz w:val="22"/>
          <w:szCs w:val="22"/>
        </w:rPr>
        <w:t> </w:t>
      </w:r>
      <w:r w:rsidRPr="000F39FA">
        <w:rPr>
          <w:rFonts w:asciiTheme="minorHAnsi" w:hAnsiTheme="minorHAnsi" w:cstheme="minorHAnsi"/>
          <w:sz w:val="22"/>
          <w:szCs w:val="22"/>
        </w:rPr>
        <w:t>to</w:t>
      </w:r>
      <w:r w:rsidR="00F92BE4">
        <w:rPr>
          <w:rFonts w:asciiTheme="minorHAnsi" w:hAnsiTheme="minorHAnsi" w:cstheme="minorHAnsi"/>
          <w:sz w:val="22"/>
          <w:szCs w:val="22"/>
        </w:rPr>
        <w:t> </w:t>
      </w:r>
      <w:r w:rsidRPr="000F39FA">
        <w:rPr>
          <w:rFonts w:asciiTheme="minorHAnsi" w:hAnsiTheme="minorHAnsi" w:cstheme="minorHAnsi"/>
          <w:sz w:val="22"/>
          <w:szCs w:val="22"/>
        </w:rPr>
        <w:t>za prodlení Zhotovitele s postupem prací se všemi z toho plynoucími důsledky.</w:t>
      </w:r>
    </w:p>
    <w:p w14:paraId="36088AC7" w14:textId="1513E79D" w:rsidR="005D263D" w:rsidRPr="000F39FA"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0F39FA">
        <w:rPr>
          <w:rFonts w:asciiTheme="minorHAnsi" w:hAnsiTheme="minorHAnsi" w:cstheme="minorHAnsi"/>
          <w:sz w:val="22"/>
          <w:szCs w:val="22"/>
        </w:rPr>
        <w:t xml:space="preserve">Jestliže potřeba změny byla vyvolána porušením povinností na straně Objednatele, nebo ze svobodné vůle Objednatele, pak (i) veškeré dodatečné náklady jdou k tíži Objednatele a bude o ně navýšena cena </w:t>
      </w:r>
      <w:r w:rsidR="000F39FA">
        <w:rPr>
          <w:rFonts w:asciiTheme="minorHAnsi" w:hAnsiTheme="minorHAnsi" w:cstheme="minorHAnsi"/>
          <w:sz w:val="22"/>
          <w:szCs w:val="22"/>
        </w:rPr>
        <w:t>D</w:t>
      </w:r>
      <w:r w:rsidRPr="000F39FA">
        <w:rPr>
          <w:rFonts w:asciiTheme="minorHAnsi" w:hAnsiTheme="minorHAnsi" w:cstheme="minorHAnsi"/>
          <w:sz w:val="22"/>
          <w:szCs w:val="22"/>
        </w:rPr>
        <w:t xml:space="preserve">íla; a (ii) dojde-li v důsledku změny k nedodržení časového </w:t>
      </w:r>
      <w:r w:rsidR="00BC2A7A">
        <w:rPr>
          <w:rFonts w:asciiTheme="minorHAnsi" w:hAnsiTheme="minorHAnsi" w:cstheme="minorHAnsi"/>
          <w:sz w:val="22"/>
          <w:szCs w:val="22"/>
        </w:rPr>
        <w:t>H</w:t>
      </w:r>
      <w:r w:rsidR="00BC2A7A" w:rsidRPr="000F39FA">
        <w:rPr>
          <w:rFonts w:asciiTheme="minorHAnsi" w:hAnsiTheme="minorHAnsi" w:cstheme="minorHAnsi"/>
          <w:sz w:val="22"/>
          <w:szCs w:val="22"/>
        </w:rPr>
        <w:t>armonogramu</w:t>
      </w:r>
      <w:r w:rsidRPr="000F39FA">
        <w:rPr>
          <w:rFonts w:asciiTheme="minorHAnsi" w:hAnsiTheme="minorHAnsi" w:cstheme="minorHAnsi"/>
          <w:sz w:val="22"/>
          <w:szCs w:val="22"/>
        </w:rPr>
        <w:t xml:space="preserve">, nepovažuje se toto nedodržení časového </w:t>
      </w:r>
      <w:r w:rsidR="00BC2A7A">
        <w:rPr>
          <w:rFonts w:asciiTheme="minorHAnsi" w:hAnsiTheme="minorHAnsi" w:cstheme="minorHAnsi"/>
          <w:sz w:val="22"/>
          <w:szCs w:val="22"/>
        </w:rPr>
        <w:t>H</w:t>
      </w:r>
      <w:r w:rsidR="00BC2A7A" w:rsidRPr="000F39FA">
        <w:rPr>
          <w:rFonts w:asciiTheme="minorHAnsi" w:hAnsiTheme="minorHAnsi" w:cstheme="minorHAnsi"/>
          <w:sz w:val="22"/>
          <w:szCs w:val="22"/>
        </w:rPr>
        <w:t xml:space="preserve">armonogramu </w:t>
      </w:r>
      <w:r w:rsidRPr="000F39FA">
        <w:rPr>
          <w:rFonts w:asciiTheme="minorHAnsi" w:hAnsiTheme="minorHAnsi" w:cstheme="minorHAnsi"/>
          <w:sz w:val="22"/>
          <w:szCs w:val="22"/>
        </w:rPr>
        <w:t>prací za prodlení Zhotovitele.</w:t>
      </w:r>
    </w:p>
    <w:p w14:paraId="00C0BE8D" w14:textId="5E103275" w:rsidR="005D263D" w:rsidRDefault="005D263D">
      <w:pPr>
        <w:pStyle w:val="Zkladntextodsazen2"/>
        <w:numPr>
          <w:ilvl w:val="1"/>
          <w:numId w:val="15"/>
        </w:numPr>
        <w:spacing w:line="240" w:lineRule="auto"/>
        <w:ind w:left="573" w:hanging="573"/>
        <w:rPr>
          <w:rFonts w:asciiTheme="minorHAnsi" w:hAnsiTheme="minorHAnsi" w:cstheme="minorHAnsi"/>
          <w:sz w:val="22"/>
          <w:szCs w:val="22"/>
        </w:rPr>
      </w:pPr>
      <w:r w:rsidRPr="000F39FA">
        <w:rPr>
          <w:rFonts w:asciiTheme="minorHAnsi" w:hAnsiTheme="minorHAnsi" w:cstheme="minorHAnsi"/>
          <w:sz w:val="22"/>
          <w:szCs w:val="22"/>
        </w:rPr>
        <w:t xml:space="preserve">Změny musejí být vždy provedené v souladu s pravidly pro změnu závazků ze </w:t>
      </w:r>
      <w:r w:rsidR="00A148B9">
        <w:rPr>
          <w:rFonts w:asciiTheme="minorHAnsi" w:hAnsiTheme="minorHAnsi" w:cstheme="minorHAnsi"/>
          <w:sz w:val="22"/>
          <w:szCs w:val="22"/>
        </w:rPr>
        <w:t>S</w:t>
      </w:r>
      <w:r w:rsidRPr="000F39FA">
        <w:rPr>
          <w:rFonts w:asciiTheme="minorHAnsi" w:hAnsiTheme="minorHAnsi" w:cstheme="minorHAnsi"/>
          <w:sz w:val="22"/>
          <w:szCs w:val="22"/>
        </w:rPr>
        <w:t>mlouvy na </w:t>
      </w:r>
      <w:r w:rsidR="00A148B9">
        <w:rPr>
          <w:rFonts w:asciiTheme="minorHAnsi" w:hAnsiTheme="minorHAnsi" w:cstheme="minorHAnsi"/>
          <w:sz w:val="22"/>
          <w:szCs w:val="22"/>
        </w:rPr>
        <w:t>V</w:t>
      </w:r>
      <w:r w:rsidRPr="000F39FA">
        <w:rPr>
          <w:rFonts w:asciiTheme="minorHAnsi" w:hAnsiTheme="minorHAnsi" w:cstheme="minorHAnsi"/>
          <w:sz w:val="22"/>
          <w:szCs w:val="22"/>
        </w:rPr>
        <w:t>eřejnou zakázku dle ZZVZ.</w:t>
      </w:r>
    </w:p>
    <w:p w14:paraId="7D5ADAEB" w14:textId="64F28CBE" w:rsidR="002D11D1" w:rsidRDefault="002D11D1">
      <w:pPr>
        <w:pStyle w:val="Zkladntextodsazen2"/>
        <w:numPr>
          <w:ilvl w:val="1"/>
          <w:numId w:val="15"/>
        </w:numPr>
        <w:spacing w:line="240" w:lineRule="auto"/>
        <w:ind w:left="573" w:hanging="573"/>
        <w:rPr>
          <w:rFonts w:asciiTheme="minorHAnsi" w:hAnsiTheme="minorHAnsi" w:cstheme="minorHAnsi"/>
          <w:sz w:val="22"/>
          <w:szCs w:val="22"/>
        </w:rPr>
      </w:pPr>
      <w:bookmarkStart w:id="12" w:name="_Hlk112861659"/>
      <w:r w:rsidRPr="002D11D1">
        <w:rPr>
          <w:rFonts w:asciiTheme="minorHAnsi" w:hAnsiTheme="minorHAnsi" w:cstheme="minorHAnsi"/>
          <w:sz w:val="22"/>
          <w:szCs w:val="22"/>
        </w:rPr>
        <w:t xml:space="preserve">Nastane-li situace, že Objednateli nebude poskytnuta dotace </w:t>
      </w:r>
      <w:r>
        <w:rPr>
          <w:rFonts w:asciiTheme="minorHAnsi" w:hAnsiTheme="minorHAnsi" w:cstheme="minorHAnsi"/>
          <w:sz w:val="22"/>
          <w:szCs w:val="22"/>
        </w:rPr>
        <w:t>v předpokládané výši</w:t>
      </w:r>
      <w:r w:rsidRPr="002D11D1">
        <w:rPr>
          <w:rFonts w:asciiTheme="minorHAnsi" w:hAnsiTheme="minorHAnsi" w:cstheme="minorHAnsi"/>
          <w:sz w:val="22"/>
          <w:szCs w:val="22"/>
        </w:rPr>
        <w:t>, je</w:t>
      </w:r>
      <w:r>
        <w:rPr>
          <w:rFonts w:asciiTheme="minorHAnsi" w:hAnsiTheme="minorHAnsi" w:cstheme="minorHAnsi"/>
          <w:sz w:val="22"/>
          <w:szCs w:val="22"/>
        </w:rPr>
        <w:t> O</w:t>
      </w:r>
      <w:r w:rsidRPr="002D11D1">
        <w:rPr>
          <w:rFonts w:asciiTheme="minorHAnsi" w:hAnsiTheme="minorHAnsi" w:cstheme="minorHAnsi"/>
          <w:sz w:val="22"/>
          <w:szCs w:val="22"/>
        </w:rPr>
        <w:t xml:space="preserve">bjednatel oprávněn zúžit rozsah Díla tak, že až celá část Díla, která měla být z dotace financována, nebude provedena. Zhotovitel je povinen takovou </w:t>
      </w:r>
      <w:r>
        <w:rPr>
          <w:rFonts w:asciiTheme="minorHAnsi" w:hAnsiTheme="minorHAnsi" w:cstheme="minorHAnsi"/>
          <w:sz w:val="22"/>
          <w:szCs w:val="22"/>
        </w:rPr>
        <w:t>z</w:t>
      </w:r>
      <w:r w:rsidRPr="002D11D1">
        <w:rPr>
          <w:rFonts w:asciiTheme="minorHAnsi" w:hAnsiTheme="minorHAnsi" w:cstheme="minorHAnsi"/>
          <w:sz w:val="22"/>
          <w:szCs w:val="22"/>
        </w:rPr>
        <w:t>měnu Díla akceptovat</w:t>
      </w:r>
      <w:r w:rsidR="00F03454">
        <w:rPr>
          <w:rFonts w:asciiTheme="minorHAnsi" w:hAnsiTheme="minorHAnsi" w:cstheme="minorHAnsi"/>
          <w:sz w:val="22"/>
          <w:szCs w:val="22"/>
        </w:rPr>
        <w:t>, a to bez nároku na jakoukoli kompenzaci (včetně ušlého zisku)</w:t>
      </w:r>
      <w:r w:rsidRPr="002D11D1">
        <w:rPr>
          <w:rFonts w:asciiTheme="minorHAnsi" w:hAnsiTheme="minorHAnsi" w:cstheme="minorHAnsi"/>
          <w:sz w:val="22"/>
          <w:szCs w:val="22"/>
        </w:rPr>
        <w:t>. Toto</w:t>
      </w:r>
      <w:r w:rsidR="00424F14">
        <w:rPr>
          <w:rFonts w:asciiTheme="minorHAnsi" w:hAnsiTheme="minorHAnsi" w:cstheme="minorHAnsi"/>
          <w:sz w:val="22"/>
          <w:szCs w:val="22"/>
        </w:rPr>
        <w:t> </w:t>
      </w:r>
      <w:r w:rsidRPr="002D11D1">
        <w:rPr>
          <w:rFonts w:asciiTheme="minorHAnsi" w:hAnsiTheme="minorHAnsi" w:cstheme="minorHAnsi"/>
          <w:sz w:val="22"/>
          <w:szCs w:val="22"/>
        </w:rPr>
        <w:t>smluvní ujednání představuje výhradu dle § 100 odst. 1 ZZVZ</w:t>
      </w:r>
      <w:bookmarkEnd w:id="12"/>
      <w:r>
        <w:rPr>
          <w:rFonts w:asciiTheme="minorHAnsi" w:hAnsiTheme="minorHAnsi" w:cstheme="minorHAnsi"/>
          <w:sz w:val="22"/>
          <w:szCs w:val="22"/>
        </w:rPr>
        <w:t>.</w:t>
      </w:r>
    </w:p>
    <w:p w14:paraId="218D7651" w14:textId="18647A35" w:rsidR="00065335" w:rsidRDefault="00065335">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lastRenderedPageBreak/>
        <w:t xml:space="preserve"> </w:t>
      </w:r>
      <w:r w:rsidR="0028185D">
        <w:rPr>
          <w:rFonts w:asciiTheme="minorHAnsi" w:hAnsiTheme="minorHAnsi" w:cstheme="minorHAnsi"/>
          <w:sz w:val="22"/>
          <w:szCs w:val="22"/>
        </w:rPr>
        <w:t xml:space="preserve">Vzájemně odsouhlasené </w:t>
      </w:r>
      <w:r w:rsidR="00A148B9">
        <w:rPr>
          <w:rFonts w:asciiTheme="minorHAnsi" w:hAnsiTheme="minorHAnsi" w:cstheme="minorHAnsi"/>
          <w:sz w:val="22"/>
          <w:szCs w:val="22"/>
        </w:rPr>
        <w:t>Z</w:t>
      </w:r>
      <w:r>
        <w:rPr>
          <w:rFonts w:asciiTheme="minorHAnsi" w:hAnsiTheme="minorHAnsi" w:cstheme="minorHAnsi"/>
          <w:sz w:val="22"/>
          <w:szCs w:val="22"/>
        </w:rPr>
        <w:t xml:space="preserve">měnové listy </w:t>
      </w:r>
      <w:r w:rsidR="0028185D">
        <w:rPr>
          <w:rFonts w:asciiTheme="minorHAnsi" w:hAnsiTheme="minorHAnsi" w:cstheme="minorHAnsi"/>
          <w:sz w:val="22"/>
          <w:szCs w:val="22"/>
        </w:rPr>
        <w:t xml:space="preserve">v jejich konečné podobě </w:t>
      </w:r>
      <w:r>
        <w:rPr>
          <w:rFonts w:asciiTheme="minorHAnsi" w:hAnsiTheme="minorHAnsi" w:cstheme="minorHAnsi"/>
          <w:sz w:val="22"/>
          <w:szCs w:val="22"/>
        </w:rPr>
        <w:t>budou předávány jako součást informačního modelu na CDE</w:t>
      </w:r>
      <w:r w:rsidR="009E2692">
        <w:rPr>
          <w:rFonts w:asciiTheme="minorHAnsi" w:hAnsiTheme="minorHAnsi" w:cstheme="minorHAnsi"/>
          <w:sz w:val="22"/>
          <w:szCs w:val="22"/>
        </w:rPr>
        <w:t>.</w:t>
      </w:r>
      <w:r w:rsidR="00D7002A">
        <w:rPr>
          <w:rFonts w:asciiTheme="minorHAnsi" w:hAnsiTheme="minorHAnsi" w:cstheme="minorHAnsi"/>
          <w:sz w:val="22"/>
          <w:szCs w:val="22"/>
        </w:rPr>
        <w:t xml:space="preserve"> Řádně podepsané Změnové listy budou Objednateli předány i v listinné podobě.</w:t>
      </w:r>
    </w:p>
    <w:p w14:paraId="4B00B3B4" w14:textId="602690E0" w:rsidR="00424F14" w:rsidRPr="003F515E" w:rsidRDefault="00065335">
      <w:pPr>
        <w:pStyle w:val="Zkladntextodsazen2"/>
        <w:numPr>
          <w:ilvl w:val="1"/>
          <w:numId w:val="15"/>
        </w:numPr>
        <w:spacing w:after="360" w:line="240" w:lineRule="auto"/>
        <w:ind w:left="573" w:hanging="573"/>
        <w:rPr>
          <w:rFonts w:asciiTheme="minorHAnsi" w:hAnsiTheme="minorHAnsi" w:cstheme="minorHAnsi"/>
          <w:sz w:val="22"/>
          <w:szCs w:val="22"/>
        </w:rPr>
      </w:pPr>
      <w:r>
        <w:rPr>
          <w:rFonts w:asciiTheme="minorHAnsi" w:hAnsiTheme="minorHAnsi" w:cstheme="minorHAnsi"/>
          <w:sz w:val="22"/>
          <w:szCs w:val="22"/>
        </w:rPr>
        <w:t xml:space="preserve">Veškeré schválené změny Díla budou neodkladně zapracovány do modelu realizace </w:t>
      </w:r>
      <w:r w:rsidR="00A148B9">
        <w:rPr>
          <w:rFonts w:asciiTheme="minorHAnsi" w:hAnsiTheme="minorHAnsi" w:cstheme="minorHAnsi"/>
          <w:sz w:val="22"/>
          <w:szCs w:val="22"/>
        </w:rPr>
        <w:t>S</w:t>
      </w:r>
      <w:r>
        <w:rPr>
          <w:rFonts w:asciiTheme="minorHAnsi" w:hAnsiTheme="minorHAnsi" w:cstheme="minorHAnsi"/>
          <w:sz w:val="22"/>
          <w:szCs w:val="22"/>
        </w:rPr>
        <w:t>tavby (viz</w:t>
      </w:r>
      <w:r w:rsidR="00424F14">
        <w:rPr>
          <w:rFonts w:asciiTheme="minorHAnsi" w:hAnsiTheme="minorHAnsi" w:cstheme="minorHAnsi"/>
          <w:sz w:val="22"/>
          <w:szCs w:val="22"/>
        </w:rPr>
        <w:t> </w:t>
      </w:r>
      <w:r w:rsidR="00837256" w:rsidRPr="00424F14">
        <w:rPr>
          <w:rFonts w:asciiTheme="minorHAnsi" w:hAnsiTheme="minorHAnsi" w:cstheme="minorHAnsi"/>
          <w:i/>
          <w:iCs/>
          <w:sz w:val="22"/>
          <w:szCs w:val="22"/>
        </w:rPr>
        <w:t>P</w:t>
      </w:r>
      <w:r w:rsidRPr="00424F14">
        <w:rPr>
          <w:rFonts w:asciiTheme="minorHAnsi" w:hAnsiTheme="minorHAnsi" w:cstheme="minorHAnsi"/>
          <w:i/>
          <w:iCs/>
          <w:sz w:val="22"/>
          <w:szCs w:val="22"/>
        </w:rPr>
        <w:t>říloha č.</w:t>
      </w:r>
      <w:r w:rsidR="00837256" w:rsidRPr="00424F14">
        <w:rPr>
          <w:rFonts w:asciiTheme="minorHAnsi" w:hAnsiTheme="minorHAnsi" w:cstheme="minorHAnsi"/>
          <w:i/>
          <w:iCs/>
          <w:sz w:val="22"/>
          <w:szCs w:val="22"/>
        </w:rPr>
        <w:t xml:space="preserve"> </w:t>
      </w:r>
      <w:r w:rsidRPr="00424F14">
        <w:rPr>
          <w:rFonts w:asciiTheme="minorHAnsi" w:hAnsiTheme="minorHAnsi" w:cstheme="minorHAnsi"/>
          <w:i/>
          <w:iCs/>
          <w:sz w:val="22"/>
          <w:szCs w:val="22"/>
        </w:rPr>
        <w:t>13</w:t>
      </w:r>
      <w:r w:rsidR="00837256">
        <w:rPr>
          <w:rFonts w:asciiTheme="minorHAnsi" w:hAnsiTheme="minorHAnsi" w:cstheme="minorHAnsi"/>
          <w:sz w:val="22"/>
          <w:szCs w:val="22"/>
        </w:rPr>
        <w:t xml:space="preserve"> této Smlouvy</w:t>
      </w:r>
      <w:r>
        <w:rPr>
          <w:rFonts w:asciiTheme="minorHAnsi" w:hAnsiTheme="minorHAnsi" w:cstheme="minorHAnsi"/>
          <w:sz w:val="22"/>
          <w:szCs w:val="22"/>
        </w:rPr>
        <w:t>)</w:t>
      </w:r>
      <w:r w:rsidR="00837256">
        <w:rPr>
          <w:rFonts w:asciiTheme="minorHAnsi" w:hAnsiTheme="minorHAnsi" w:cstheme="minorHAnsi"/>
          <w:sz w:val="22"/>
          <w:szCs w:val="22"/>
        </w:rPr>
        <w:t>.</w:t>
      </w:r>
    </w:p>
    <w:p w14:paraId="74FAD5A8" w14:textId="77777777" w:rsidR="00AE1C89" w:rsidRPr="00CF0E9C" w:rsidRDefault="00AE1C89">
      <w:pPr>
        <w:pStyle w:val="Nzev"/>
        <w:numPr>
          <w:ilvl w:val="0"/>
          <w:numId w:val="15"/>
        </w:numPr>
        <w:suppressAutoHyphens/>
        <w:spacing w:after="120"/>
        <w:rPr>
          <w:rFonts w:asciiTheme="minorHAnsi" w:hAnsiTheme="minorHAnsi" w:cstheme="minorHAnsi"/>
          <w:bCs/>
          <w:sz w:val="22"/>
          <w:szCs w:val="22"/>
          <w:lang w:eastAsia="ar-SA"/>
        </w:rPr>
      </w:pPr>
      <w:r>
        <w:rPr>
          <w:rFonts w:asciiTheme="minorHAnsi" w:hAnsiTheme="minorHAnsi" w:cstheme="minorHAnsi"/>
          <w:bCs/>
          <w:sz w:val="22"/>
          <w:szCs w:val="22"/>
          <w:lang w:eastAsia="ar-SA"/>
        </w:rPr>
        <w:t>V</w:t>
      </w:r>
      <w:r w:rsidRPr="00AE1C89">
        <w:rPr>
          <w:rFonts w:asciiTheme="minorHAnsi" w:hAnsiTheme="minorHAnsi" w:cstheme="minorHAnsi"/>
          <w:bCs/>
          <w:sz w:val="22"/>
          <w:szCs w:val="22"/>
          <w:lang w:eastAsia="ar-SA"/>
        </w:rPr>
        <w:t xml:space="preserve">lastnické právo, právo užívat </w:t>
      </w:r>
      <w:r w:rsidR="00BF0563">
        <w:rPr>
          <w:rFonts w:asciiTheme="minorHAnsi" w:hAnsiTheme="minorHAnsi" w:cstheme="minorHAnsi"/>
          <w:bCs/>
          <w:sz w:val="22"/>
          <w:szCs w:val="22"/>
          <w:lang w:eastAsia="ar-SA"/>
        </w:rPr>
        <w:t>P</w:t>
      </w:r>
      <w:r w:rsidRPr="00AE1C89">
        <w:rPr>
          <w:rFonts w:asciiTheme="minorHAnsi" w:hAnsiTheme="minorHAnsi" w:cstheme="minorHAnsi"/>
          <w:bCs/>
          <w:sz w:val="22"/>
          <w:szCs w:val="22"/>
          <w:lang w:eastAsia="ar-SA"/>
        </w:rPr>
        <w:t>rojektovou dokumentaci a ostatní dokumenty (licenční</w:t>
      </w:r>
      <w:r>
        <w:rPr>
          <w:rFonts w:asciiTheme="minorHAnsi" w:hAnsiTheme="minorHAnsi" w:cstheme="minorHAnsi"/>
          <w:bCs/>
          <w:sz w:val="22"/>
          <w:szCs w:val="22"/>
          <w:lang w:eastAsia="ar-SA"/>
        </w:rPr>
        <w:t> </w:t>
      </w:r>
      <w:r w:rsidRPr="00AE1C89">
        <w:rPr>
          <w:rFonts w:asciiTheme="minorHAnsi" w:hAnsiTheme="minorHAnsi" w:cstheme="minorHAnsi"/>
          <w:bCs/>
          <w:sz w:val="22"/>
          <w:szCs w:val="22"/>
          <w:lang w:eastAsia="ar-SA"/>
        </w:rPr>
        <w:t>ujednání)</w:t>
      </w:r>
    </w:p>
    <w:p w14:paraId="55E382FE" w14:textId="77777777"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Ochrana autorských práv se řídí </w:t>
      </w:r>
      <w:r w:rsidR="004D6B46">
        <w:rPr>
          <w:rFonts w:asciiTheme="minorHAnsi" w:hAnsiTheme="minorHAnsi" w:cstheme="minorHAnsi"/>
          <w:sz w:val="22"/>
          <w:szCs w:val="22"/>
        </w:rPr>
        <w:t>OZ</w:t>
      </w:r>
      <w:r w:rsidRPr="00CF0E9C">
        <w:rPr>
          <w:rFonts w:asciiTheme="minorHAnsi" w:hAnsiTheme="minorHAnsi" w:cstheme="minorHAnsi"/>
          <w:sz w:val="22"/>
          <w:szCs w:val="22"/>
        </w:rPr>
        <w:t>, zák. č. 121/2000 Sb., o právu autorském, o</w:t>
      </w:r>
      <w:r w:rsidR="004D6B46">
        <w:rPr>
          <w:rFonts w:asciiTheme="minorHAnsi" w:hAnsiTheme="minorHAnsi" w:cstheme="minorHAnsi"/>
          <w:sz w:val="22"/>
          <w:szCs w:val="22"/>
        </w:rPr>
        <w:t> </w:t>
      </w:r>
      <w:r w:rsidRPr="00CF0E9C">
        <w:rPr>
          <w:rFonts w:asciiTheme="minorHAnsi" w:hAnsiTheme="minorHAnsi" w:cstheme="minorHAnsi"/>
          <w:sz w:val="22"/>
          <w:szCs w:val="22"/>
        </w:rPr>
        <w:t>právech</w:t>
      </w:r>
      <w:r w:rsidR="004D6B46">
        <w:rPr>
          <w:rFonts w:asciiTheme="minorHAnsi" w:hAnsiTheme="minorHAnsi" w:cstheme="minorHAnsi"/>
          <w:sz w:val="22"/>
          <w:szCs w:val="22"/>
        </w:rPr>
        <w:t> </w:t>
      </w:r>
      <w:r w:rsidRPr="00CF0E9C">
        <w:rPr>
          <w:rFonts w:asciiTheme="minorHAnsi" w:hAnsiTheme="minorHAnsi" w:cstheme="minorHAnsi"/>
          <w:sz w:val="22"/>
          <w:szCs w:val="22"/>
        </w:rPr>
        <w:t>souvisejících s právem autorským a o změně některých zákonů (autorský</w:t>
      </w:r>
      <w:r w:rsidR="00424F14">
        <w:rPr>
          <w:rFonts w:asciiTheme="minorHAnsi" w:hAnsiTheme="minorHAnsi" w:cstheme="minorHAnsi"/>
          <w:sz w:val="22"/>
          <w:szCs w:val="22"/>
        </w:rPr>
        <w:t> </w:t>
      </w:r>
      <w:r w:rsidRPr="00CF0E9C">
        <w:rPr>
          <w:rFonts w:asciiTheme="minorHAnsi" w:hAnsiTheme="minorHAnsi" w:cstheme="minorHAnsi"/>
          <w:sz w:val="22"/>
          <w:szCs w:val="22"/>
        </w:rPr>
        <w:t>zákon), ve znění pozdějších předpisů (</w:t>
      </w:r>
      <w:r>
        <w:rPr>
          <w:rFonts w:asciiTheme="minorHAnsi" w:hAnsiTheme="minorHAnsi" w:cstheme="minorHAnsi"/>
          <w:sz w:val="22"/>
          <w:szCs w:val="22"/>
        </w:rPr>
        <w:t xml:space="preserve">dále jen </w:t>
      </w:r>
      <w:r w:rsidRPr="00CF0E9C">
        <w:rPr>
          <w:rFonts w:asciiTheme="minorHAnsi" w:hAnsiTheme="minorHAnsi" w:cstheme="minorHAnsi"/>
          <w:sz w:val="22"/>
          <w:szCs w:val="22"/>
        </w:rPr>
        <w:t>„</w:t>
      </w:r>
      <w:r w:rsidRPr="00CF0E9C">
        <w:rPr>
          <w:rFonts w:asciiTheme="minorHAnsi" w:hAnsiTheme="minorHAnsi" w:cstheme="minorHAnsi"/>
          <w:b/>
          <w:bCs/>
          <w:sz w:val="22"/>
          <w:szCs w:val="22"/>
        </w:rPr>
        <w:t>Autorský zákon</w:t>
      </w:r>
      <w:r w:rsidRPr="00CF0E9C">
        <w:rPr>
          <w:rFonts w:asciiTheme="minorHAnsi" w:hAnsiTheme="minorHAnsi" w:cstheme="minorHAnsi"/>
          <w:sz w:val="22"/>
          <w:szCs w:val="22"/>
        </w:rPr>
        <w:t>“), a veškerými mezinárodními dohodami o ochraně práv k duševnímu vlastnictví, které jsou součástí českého právního řádu.</w:t>
      </w:r>
    </w:p>
    <w:p w14:paraId="142538F2" w14:textId="4290CDA6"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Zhotovitel prohlašuje, že je na základě svého autorství či na základě právního vztahu s autorem, resp. autory Díla vztahujících se k plnění této </w:t>
      </w:r>
      <w:r w:rsidR="00A962A9">
        <w:rPr>
          <w:rFonts w:asciiTheme="minorHAnsi" w:hAnsiTheme="minorHAnsi" w:cstheme="minorHAnsi"/>
          <w:sz w:val="22"/>
          <w:szCs w:val="22"/>
        </w:rPr>
        <w:t>S</w:t>
      </w:r>
      <w:r w:rsidRPr="00CF0E9C">
        <w:rPr>
          <w:rFonts w:asciiTheme="minorHAnsi" w:hAnsiTheme="minorHAnsi" w:cstheme="minorHAnsi"/>
          <w:sz w:val="22"/>
          <w:szCs w:val="22"/>
        </w:rPr>
        <w:t>mlouvy</w:t>
      </w:r>
      <w:r w:rsidR="00A148B9">
        <w:rPr>
          <w:rFonts w:asciiTheme="minorHAnsi" w:hAnsiTheme="minorHAnsi" w:cstheme="minorHAnsi"/>
          <w:sz w:val="22"/>
          <w:szCs w:val="22"/>
        </w:rPr>
        <w:t>,</w:t>
      </w:r>
      <w:r w:rsidRPr="00CF0E9C">
        <w:rPr>
          <w:rFonts w:asciiTheme="minorHAnsi" w:hAnsiTheme="minorHAnsi" w:cstheme="minorHAnsi"/>
          <w:sz w:val="22"/>
          <w:szCs w:val="22"/>
        </w:rPr>
        <w:t xml:space="preserve"> oprávněn vykonávat svým jménem a</w:t>
      </w:r>
      <w:r w:rsidR="002132E1">
        <w:rPr>
          <w:rFonts w:asciiTheme="minorHAnsi" w:hAnsiTheme="minorHAnsi" w:cstheme="minorHAnsi"/>
          <w:sz w:val="22"/>
          <w:szCs w:val="22"/>
        </w:rPr>
        <w:t> </w:t>
      </w:r>
      <w:r w:rsidRPr="00CF0E9C">
        <w:rPr>
          <w:rFonts w:asciiTheme="minorHAnsi" w:hAnsiTheme="minorHAnsi" w:cstheme="minorHAnsi"/>
          <w:sz w:val="22"/>
          <w:szCs w:val="22"/>
        </w:rPr>
        <w:t>na</w:t>
      </w:r>
      <w:r w:rsidR="002132E1">
        <w:rPr>
          <w:rFonts w:asciiTheme="minorHAnsi" w:hAnsiTheme="minorHAnsi" w:cstheme="minorHAnsi"/>
          <w:sz w:val="22"/>
          <w:szCs w:val="22"/>
        </w:rPr>
        <w:t> </w:t>
      </w:r>
      <w:r w:rsidRPr="00CF0E9C">
        <w:rPr>
          <w:rFonts w:asciiTheme="minorHAnsi" w:hAnsiTheme="minorHAnsi" w:cstheme="minorHAnsi"/>
          <w:sz w:val="22"/>
          <w:szCs w:val="22"/>
        </w:rPr>
        <w:t xml:space="preserve">svůj účet veškerá autorova majetková práva k výsledkům tvůrčí činnosti Zhotovitele dle této </w:t>
      </w:r>
      <w:r w:rsidR="00A962A9">
        <w:rPr>
          <w:rFonts w:asciiTheme="minorHAnsi" w:hAnsiTheme="minorHAnsi" w:cstheme="minorHAnsi"/>
          <w:sz w:val="22"/>
          <w:szCs w:val="22"/>
        </w:rPr>
        <w:t>S</w:t>
      </w:r>
      <w:r w:rsidRPr="00CF0E9C">
        <w:rPr>
          <w:rFonts w:asciiTheme="minorHAnsi" w:hAnsiTheme="minorHAnsi" w:cstheme="minorHAnsi"/>
          <w:sz w:val="22"/>
          <w:szCs w:val="22"/>
        </w:rPr>
        <w:t>mlouvy včetně hmotného zachycení výsledků činností Zhotovitele; zejména je oprávněn všechny tyto části plnění jako autorské dílo užít ke všem známým způsobům užití a </w:t>
      </w:r>
      <w:r w:rsidR="0028185D">
        <w:rPr>
          <w:rFonts w:asciiTheme="minorHAnsi" w:hAnsiTheme="minorHAnsi" w:cstheme="minorHAnsi"/>
          <w:sz w:val="22"/>
          <w:szCs w:val="22"/>
        </w:rPr>
        <w:t xml:space="preserve">je povinen </w:t>
      </w:r>
      <w:r w:rsidRPr="00CF0E9C">
        <w:rPr>
          <w:rFonts w:asciiTheme="minorHAnsi" w:hAnsiTheme="minorHAnsi" w:cstheme="minorHAnsi"/>
          <w:sz w:val="22"/>
          <w:szCs w:val="22"/>
        </w:rPr>
        <w:t xml:space="preserve">udělit Objednateli jako nabyvateli oprávnění k výkonu tohoto práva v souladu s podmínkami této </w:t>
      </w:r>
      <w:r w:rsidR="00A962A9">
        <w:rPr>
          <w:rFonts w:asciiTheme="minorHAnsi" w:hAnsiTheme="minorHAnsi" w:cstheme="minorHAnsi"/>
          <w:sz w:val="22"/>
          <w:szCs w:val="22"/>
        </w:rPr>
        <w:t>S</w:t>
      </w:r>
      <w:r w:rsidRPr="00CF0E9C">
        <w:rPr>
          <w:rFonts w:asciiTheme="minorHAnsi" w:hAnsiTheme="minorHAnsi" w:cstheme="minorHAnsi"/>
          <w:sz w:val="22"/>
          <w:szCs w:val="22"/>
        </w:rPr>
        <w:t xml:space="preserve">mlouvy. </w:t>
      </w:r>
    </w:p>
    <w:p w14:paraId="73065A40" w14:textId="7ED5D8FC"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Zhotovitel touto Smlouvou poskytuje Objednateli oprávnění užívat výsledky tvůrčí činnosti dle této </w:t>
      </w:r>
      <w:r w:rsidR="00A962A9">
        <w:rPr>
          <w:rFonts w:asciiTheme="minorHAnsi" w:hAnsiTheme="minorHAnsi" w:cstheme="minorHAnsi"/>
          <w:sz w:val="22"/>
          <w:szCs w:val="22"/>
        </w:rPr>
        <w:t>S</w:t>
      </w:r>
      <w:r w:rsidRPr="00CF0E9C">
        <w:rPr>
          <w:rFonts w:asciiTheme="minorHAnsi" w:hAnsiTheme="minorHAnsi" w:cstheme="minorHAnsi"/>
          <w:sz w:val="22"/>
          <w:szCs w:val="22"/>
        </w:rPr>
        <w:t xml:space="preserve">mlouvy včetně hmotného zachycení výsledků své činnosti ke splnění účelu a předmětu této </w:t>
      </w:r>
      <w:r w:rsidR="00D166FD">
        <w:rPr>
          <w:rFonts w:asciiTheme="minorHAnsi" w:hAnsiTheme="minorHAnsi" w:cstheme="minorHAnsi"/>
          <w:sz w:val="22"/>
          <w:szCs w:val="22"/>
        </w:rPr>
        <w:t>S</w:t>
      </w:r>
      <w:r w:rsidRPr="00CF0E9C">
        <w:rPr>
          <w:rFonts w:asciiTheme="minorHAnsi" w:hAnsiTheme="minorHAnsi" w:cstheme="minorHAnsi"/>
          <w:sz w:val="22"/>
          <w:szCs w:val="22"/>
        </w:rPr>
        <w:t xml:space="preserve">mlouvy ve výše uvedené formě a zároveň </w:t>
      </w:r>
      <w:r w:rsidR="00D166FD">
        <w:rPr>
          <w:rFonts w:asciiTheme="minorHAnsi" w:hAnsiTheme="minorHAnsi" w:cstheme="minorHAnsi"/>
          <w:sz w:val="22"/>
          <w:szCs w:val="22"/>
        </w:rPr>
        <w:t xml:space="preserve">oprávnění </w:t>
      </w:r>
      <w:r w:rsidRPr="00CF0E9C">
        <w:rPr>
          <w:rFonts w:asciiTheme="minorHAnsi" w:hAnsiTheme="minorHAnsi" w:cstheme="minorHAnsi"/>
          <w:sz w:val="22"/>
          <w:szCs w:val="22"/>
        </w:rPr>
        <w:t xml:space="preserve">výsledky tvůrčí činnosti </w:t>
      </w:r>
      <w:r w:rsidR="00A148B9">
        <w:rPr>
          <w:rFonts w:asciiTheme="minorHAnsi" w:hAnsiTheme="minorHAnsi" w:cstheme="minorHAnsi"/>
          <w:sz w:val="22"/>
          <w:szCs w:val="22"/>
        </w:rPr>
        <w:t xml:space="preserve">měnit, </w:t>
      </w:r>
      <w:r w:rsidRPr="00CF0E9C">
        <w:rPr>
          <w:rFonts w:asciiTheme="minorHAnsi" w:hAnsiTheme="minorHAnsi" w:cstheme="minorHAnsi"/>
          <w:sz w:val="22"/>
          <w:szCs w:val="22"/>
        </w:rPr>
        <w:t>upravovat, doplňovat a vystavovat (</w:t>
      </w:r>
      <w:r w:rsidR="00A962A9">
        <w:rPr>
          <w:rFonts w:asciiTheme="minorHAnsi" w:hAnsiTheme="minorHAnsi" w:cstheme="minorHAnsi"/>
          <w:sz w:val="22"/>
          <w:szCs w:val="22"/>
        </w:rPr>
        <w:t xml:space="preserve">dále jen </w:t>
      </w:r>
      <w:r w:rsidRPr="00CF0E9C">
        <w:rPr>
          <w:rFonts w:asciiTheme="minorHAnsi" w:hAnsiTheme="minorHAnsi" w:cstheme="minorHAnsi"/>
          <w:sz w:val="22"/>
          <w:szCs w:val="22"/>
        </w:rPr>
        <w:t>„</w:t>
      </w:r>
      <w:r w:rsidRPr="00CF0E9C">
        <w:rPr>
          <w:rFonts w:asciiTheme="minorHAnsi" w:hAnsiTheme="minorHAnsi" w:cstheme="minorHAnsi"/>
          <w:b/>
          <w:bCs/>
          <w:sz w:val="22"/>
          <w:szCs w:val="22"/>
        </w:rPr>
        <w:t>Licence</w:t>
      </w:r>
      <w:r w:rsidRPr="00CF0E9C">
        <w:rPr>
          <w:rFonts w:asciiTheme="minorHAnsi" w:hAnsiTheme="minorHAnsi" w:cstheme="minorHAnsi"/>
          <w:sz w:val="22"/>
          <w:szCs w:val="22"/>
        </w:rPr>
        <w:t xml:space="preserve">“) za podmínek sjednaných v této </w:t>
      </w:r>
      <w:r w:rsidR="00A962A9">
        <w:rPr>
          <w:rFonts w:asciiTheme="minorHAnsi" w:hAnsiTheme="minorHAnsi" w:cstheme="minorHAnsi"/>
          <w:sz w:val="22"/>
          <w:szCs w:val="22"/>
        </w:rPr>
        <w:t>S</w:t>
      </w:r>
      <w:r w:rsidR="00424F14">
        <w:rPr>
          <w:rFonts w:asciiTheme="minorHAnsi" w:hAnsiTheme="minorHAnsi" w:cstheme="minorHAnsi"/>
          <w:sz w:val="22"/>
          <w:szCs w:val="22"/>
        </w:rPr>
        <w:t>mlouvě</w:t>
      </w:r>
      <w:r w:rsidR="00E12AE8">
        <w:rPr>
          <w:rFonts w:asciiTheme="minorHAnsi" w:hAnsiTheme="minorHAnsi" w:cstheme="minorHAnsi"/>
          <w:sz w:val="22"/>
          <w:szCs w:val="22"/>
        </w:rPr>
        <w:t>.</w:t>
      </w:r>
      <w:r w:rsidRPr="00CF0E9C">
        <w:rPr>
          <w:rFonts w:asciiTheme="minorHAnsi" w:hAnsiTheme="minorHAnsi" w:cstheme="minorHAnsi"/>
          <w:sz w:val="22"/>
          <w:szCs w:val="22"/>
        </w:rPr>
        <w:t xml:space="preserve"> </w:t>
      </w:r>
      <w:r w:rsidR="00E12AE8" w:rsidRPr="00E12AE8">
        <w:rPr>
          <w:rFonts w:asciiTheme="minorHAnsi" w:hAnsiTheme="minorHAnsi" w:cstheme="minorHAnsi"/>
          <w:sz w:val="22"/>
          <w:szCs w:val="22"/>
        </w:rPr>
        <w:t xml:space="preserve">Právem Objednatele užívat výsledky tvůrčí činnosti Zhotovitele dle této </w:t>
      </w:r>
      <w:r w:rsidR="00E12AE8">
        <w:rPr>
          <w:rFonts w:asciiTheme="minorHAnsi" w:hAnsiTheme="minorHAnsi" w:cstheme="minorHAnsi"/>
          <w:sz w:val="22"/>
          <w:szCs w:val="22"/>
        </w:rPr>
        <w:t>S</w:t>
      </w:r>
      <w:r w:rsidR="00E12AE8" w:rsidRPr="00E12AE8">
        <w:rPr>
          <w:rFonts w:asciiTheme="minorHAnsi" w:hAnsiTheme="minorHAnsi" w:cstheme="minorHAnsi"/>
          <w:sz w:val="22"/>
          <w:szCs w:val="22"/>
        </w:rPr>
        <w:t xml:space="preserve">mlouvy </w:t>
      </w:r>
      <w:r w:rsidRPr="00CF0E9C">
        <w:rPr>
          <w:rFonts w:asciiTheme="minorHAnsi" w:hAnsiTheme="minorHAnsi" w:cstheme="minorHAnsi"/>
          <w:sz w:val="22"/>
          <w:szCs w:val="22"/>
        </w:rPr>
        <w:t xml:space="preserve">včetně hmotného zachycení výsledků činnosti Zhotovitele se ve smyslu této </w:t>
      </w:r>
      <w:r w:rsidR="00E12AE8">
        <w:rPr>
          <w:rFonts w:asciiTheme="minorHAnsi" w:hAnsiTheme="minorHAnsi" w:cstheme="minorHAnsi"/>
          <w:sz w:val="22"/>
          <w:szCs w:val="22"/>
        </w:rPr>
        <w:t>S</w:t>
      </w:r>
      <w:r w:rsidRPr="00CF0E9C">
        <w:rPr>
          <w:rFonts w:asciiTheme="minorHAnsi" w:hAnsiTheme="minorHAnsi" w:cstheme="minorHAnsi"/>
          <w:sz w:val="22"/>
          <w:szCs w:val="22"/>
        </w:rPr>
        <w:t xml:space="preserve">mlouvy rozumí nerušené využívání výsledků tvůrčí činnosti Zhotovitele dle této </w:t>
      </w:r>
      <w:r w:rsidR="00A962A9">
        <w:rPr>
          <w:rFonts w:asciiTheme="minorHAnsi" w:hAnsiTheme="minorHAnsi" w:cstheme="minorHAnsi"/>
          <w:sz w:val="22"/>
          <w:szCs w:val="22"/>
        </w:rPr>
        <w:t>S</w:t>
      </w:r>
      <w:r w:rsidRPr="005E46E0">
        <w:rPr>
          <w:rFonts w:asciiTheme="minorHAnsi" w:hAnsiTheme="minorHAnsi" w:cstheme="minorHAnsi"/>
          <w:sz w:val="22"/>
          <w:szCs w:val="22"/>
        </w:rPr>
        <w:t xml:space="preserve">mlouvy včetně hmotného zachycení výsledků činnosti Zhotovitele všemi známými způsoby, zejména jejich další zpracování, </w:t>
      </w:r>
      <w:r w:rsidR="00A148B9">
        <w:rPr>
          <w:rFonts w:asciiTheme="minorHAnsi" w:hAnsiTheme="minorHAnsi" w:cstheme="minorHAnsi"/>
          <w:sz w:val="22"/>
          <w:szCs w:val="22"/>
        </w:rPr>
        <w:t xml:space="preserve">změny, </w:t>
      </w:r>
      <w:r w:rsidRPr="005E46E0">
        <w:rPr>
          <w:rFonts w:asciiTheme="minorHAnsi" w:hAnsiTheme="minorHAnsi" w:cstheme="minorHAnsi"/>
          <w:sz w:val="22"/>
          <w:szCs w:val="22"/>
        </w:rPr>
        <w:t xml:space="preserve">úpravy a rozmnožování Objednatelem či třetí osobou. Objednatel Licenci udělenou na základě této Smlouvy přijímá převzetím příslušné části Díla dle této </w:t>
      </w:r>
      <w:r w:rsidR="00A962A9">
        <w:rPr>
          <w:rFonts w:asciiTheme="minorHAnsi" w:hAnsiTheme="minorHAnsi" w:cstheme="minorHAnsi"/>
          <w:sz w:val="22"/>
          <w:szCs w:val="22"/>
        </w:rPr>
        <w:t>S</w:t>
      </w:r>
      <w:r w:rsidRPr="00CF0E9C">
        <w:rPr>
          <w:rFonts w:asciiTheme="minorHAnsi" w:hAnsiTheme="minorHAnsi" w:cstheme="minorHAnsi"/>
          <w:sz w:val="22"/>
          <w:szCs w:val="22"/>
        </w:rPr>
        <w:t>mlouvy.</w:t>
      </w:r>
    </w:p>
    <w:p w14:paraId="55C14E3F" w14:textId="213365CC"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Zhotovitel uděluje v souladu s § 2358 a násl. </w:t>
      </w:r>
      <w:r w:rsidR="000E5EE9">
        <w:rPr>
          <w:rFonts w:asciiTheme="minorHAnsi" w:hAnsiTheme="minorHAnsi" w:cstheme="minorHAnsi"/>
          <w:sz w:val="22"/>
          <w:szCs w:val="22"/>
        </w:rPr>
        <w:t>OZ</w:t>
      </w:r>
      <w:r w:rsidRPr="00CF0E9C">
        <w:rPr>
          <w:rFonts w:asciiTheme="minorHAnsi" w:hAnsiTheme="minorHAnsi" w:cstheme="minorHAnsi"/>
          <w:sz w:val="22"/>
          <w:szCs w:val="22"/>
        </w:rPr>
        <w:t xml:space="preserve"> Objednateli výhradní oprávnění k výkonu práva Dílo užít v rozsahu stanoveném touto </w:t>
      </w:r>
      <w:r w:rsidR="00A962A9">
        <w:rPr>
          <w:rFonts w:asciiTheme="minorHAnsi" w:hAnsiTheme="minorHAnsi" w:cstheme="minorHAnsi"/>
          <w:sz w:val="22"/>
          <w:szCs w:val="22"/>
        </w:rPr>
        <w:t>S</w:t>
      </w:r>
      <w:r w:rsidRPr="00CF0E9C">
        <w:rPr>
          <w:rFonts w:asciiTheme="minorHAnsi" w:hAnsiTheme="minorHAnsi" w:cstheme="minorHAnsi"/>
          <w:sz w:val="22"/>
          <w:szCs w:val="22"/>
        </w:rPr>
        <w:t>mlouvou (</w:t>
      </w:r>
      <w:r w:rsidRPr="005E46E0">
        <w:rPr>
          <w:rFonts w:asciiTheme="minorHAnsi" w:hAnsiTheme="minorHAnsi" w:cstheme="minorHAnsi"/>
          <w:sz w:val="22"/>
          <w:szCs w:val="22"/>
        </w:rPr>
        <w:t>výhradní licence</w:t>
      </w:r>
      <w:r w:rsidRPr="00CF0E9C">
        <w:rPr>
          <w:rFonts w:asciiTheme="minorHAnsi" w:hAnsiTheme="minorHAnsi" w:cstheme="minorHAnsi"/>
          <w:sz w:val="22"/>
          <w:szCs w:val="22"/>
        </w:rPr>
        <w:t>). Jedná</w:t>
      </w:r>
      <w:r w:rsidR="000E5EE9">
        <w:rPr>
          <w:rFonts w:asciiTheme="minorHAnsi" w:hAnsiTheme="minorHAnsi" w:cstheme="minorHAnsi"/>
          <w:sz w:val="22"/>
          <w:szCs w:val="22"/>
        </w:rPr>
        <w:t> </w:t>
      </w:r>
      <w:r w:rsidRPr="00CF0E9C">
        <w:rPr>
          <w:rFonts w:asciiTheme="minorHAnsi" w:hAnsiTheme="minorHAnsi" w:cstheme="minorHAnsi"/>
          <w:sz w:val="22"/>
          <w:szCs w:val="22"/>
        </w:rPr>
        <w:t xml:space="preserve">se o nevypověditelné, výhradní, převoditelné a neomezené právo k vytváření kopií, užívání a zpřístupnění dalším osobám </w:t>
      </w:r>
      <w:r w:rsidR="00BF0563">
        <w:rPr>
          <w:rFonts w:asciiTheme="minorHAnsi" w:hAnsiTheme="minorHAnsi" w:cstheme="minorHAnsi"/>
          <w:sz w:val="22"/>
          <w:szCs w:val="22"/>
        </w:rPr>
        <w:t>P</w:t>
      </w:r>
      <w:r w:rsidRPr="00CF0E9C">
        <w:rPr>
          <w:rFonts w:asciiTheme="minorHAnsi" w:hAnsiTheme="minorHAnsi" w:cstheme="minorHAnsi"/>
          <w:sz w:val="22"/>
          <w:szCs w:val="22"/>
        </w:rPr>
        <w:t xml:space="preserve">rojektové dokumentace nebo jakékoliv její části a také jakýchkoliv dokumentů, listin, náčrtů, návrhů, změn </w:t>
      </w:r>
      <w:r w:rsidR="00BF0563">
        <w:rPr>
          <w:rFonts w:asciiTheme="minorHAnsi" w:hAnsiTheme="minorHAnsi" w:cstheme="minorHAnsi"/>
          <w:sz w:val="22"/>
          <w:szCs w:val="22"/>
        </w:rPr>
        <w:t>P</w:t>
      </w:r>
      <w:r w:rsidRPr="00CF0E9C">
        <w:rPr>
          <w:rFonts w:asciiTheme="minorHAnsi" w:hAnsiTheme="minorHAnsi" w:cstheme="minorHAnsi"/>
          <w:sz w:val="22"/>
          <w:szCs w:val="22"/>
        </w:rPr>
        <w:t xml:space="preserve">rojektové dokumentace, programů a dat vytvořených nebo poskytnutých Zhotovitelem na základě </w:t>
      </w:r>
      <w:r w:rsidR="00A148B9">
        <w:rPr>
          <w:rFonts w:asciiTheme="minorHAnsi" w:hAnsiTheme="minorHAnsi" w:cstheme="minorHAnsi"/>
          <w:sz w:val="22"/>
          <w:szCs w:val="22"/>
        </w:rPr>
        <w:t>S</w:t>
      </w:r>
      <w:r w:rsidRPr="00CF0E9C">
        <w:rPr>
          <w:rFonts w:asciiTheme="minorHAnsi" w:hAnsiTheme="minorHAnsi" w:cstheme="minorHAnsi"/>
          <w:sz w:val="22"/>
          <w:szCs w:val="22"/>
        </w:rPr>
        <w:t xml:space="preserve">mlouvy, jež požívá nebo může požívat ochrany podle právních předpisů v oblasti ochrany duševního vlastnictví, včetně práva upravovat a měnit takováto díla, a to za účelem </w:t>
      </w:r>
      <w:r w:rsidRPr="0028185D">
        <w:rPr>
          <w:rFonts w:asciiTheme="minorHAnsi" w:hAnsiTheme="minorHAnsi" w:cstheme="minorHAnsi"/>
          <w:sz w:val="22"/>
          <w:szCs w:val="22"/>
        </w:rPr>
        <w:t xml:space="preserve">realizace, provozování, užívání, údržby, změn, úprav a oprav </w:t>
      </w:r>
      <w:r w:rsidR="00A962A9" w:rsidRPr="0028185D">
        <w:rPr>
          <w:rFonts w:asciiTheme="minorHAnsi" w:hAnsiTheme="minorHAnsi" w:cstheme="minorHAnsi"/>
          <w:sz w:val="22"/>
          <w:szCs w:val="22"/>
        </w:rPr>
        <w:t>S</w:t>
      </w:r>
      <w:r w:rsidRPr="002132E1">
        <w:rPr>
          <w:rFonts w:asciiTheme="minorHAnsi" w:hAnsiTheme="minorHAnsi" w:cstheme="minorHAnsi"/>
          <w:sz w:val="22"/>
          <w:szCs w:val="22"/>
        </w:rPr>
        <w:t xml:space="preserve">tavby nebo jejích jednotlivých částí. Zhotovitel tak nesmí poskytnout Licenci obsahem či rozsahem zahrnující práva poskytnutá Objednateli dle této </w:t>
      </w:r>
      <w:r w:rsidR="00A962A9" w:rsidRPr="0028185D">
        <w:rPr>
          <w:rFonts w:asciiTheme="minorHAnsi" w:hAnsiTheme="minorHAnsi" w:cstheme="minorHAnsi"/>
          <w:sz w:val="22"/>
          <w:szCs w:val="22"/>
        </w:rPr>
        <w:t>S</w:t>
      </w:r>
      <w:r w:rsidRPr="0028185D">
        <w:rPr>
          <w:rFonts w:asciiTheme="minorHAnsi" w:hAnsiTheme="minorHAnsi" w:cstheme="minorHAnsi"/>
          <w:sz w:val="22"/>
          <w:szCs w:val="22"/>
        </w:rPr>
        <w:t xml:space="preserve">mlouvy třetí osobě a je povinen se zdržet výkonu práva užívat výsledky své tvůrčí činnosti dle této </w:t>
      </w:r>
      <w:r w:rsidR="00A962A9" w:rsidRPr="0028185D">
        <w:rPr>
          <w:rFonts w:asciiTheme="minorHAnsi" w:hAnsiTheme="minorHAnsi" w:cstheme="minorHAnsi"/>
          <w:sz w:val="22"/>
          <w:szCs w:val="22"/>
        </w:rPr>
        <w:t>S</w:t>
      </w:r>
      <w:r w:rsidRPr="0028185D">
        <w:rPr>
          <w:rFonts w:asciiTheme="minorHAnsi" w:hAnsiTheme="minorHAnsi" w:cstheme="minorHAnsi"/>
          <w:sz w:val="22"/>
          <w:szCs w:val="22"/>
        </w:rPr>
        <w:t>mlouvy včetně hmotného zachycení výsledků činnosti Zhotovitele ke</w:t>
      </w:r>
      <w:r w:rsidRPr="00CF0E9C">
        <w:rPr>
          <w:rFonts w:asciiTheme="minorHAnsi" w:hAnsiTheme="minorHAnsi" w:cstheme="minorHAnsi"/>
          <w:sz w:val="22"/>
          <w:szCs w:val="22"/>
        </w:rPr>
        <w:t xml:space="preserve"> splnění předmětu této </w:t>
      </w:r>
      <w:r w:rsidR="00A962A9">
        <w:rPr>
          <w:rFonts w:asciiTheme="minorHAnsi" w:hAnsiTheme="minorHAnsi" w:cstheme="minorHAnsi"/>
          <w:sz w:val="22"/>
          <w:szCs w:val="22"/>
        </w:rPr>
        <w:t>S</w:t>
      </w:r>
      <w:r w:rsidRPr="00CF0E9C">
        <w:rPr>
          <w:rFonts w:asciiTheme="minorHAnsi" w:hAnsiTheme="minorHAnsi" w:cstheme="minorHAnsi"/>
          <w:sz w:val="22"/>
          <w:szCs w:val="22"/>
        </w:rPr>
        <w:t>mlouvy ve výše uvedené formě způsobem, ke kterému poskytl Licenci Objednateli.</w:t>
      </w:r>
    </w:p>
    <w:p w14:paraId="73E3B09C" w14:textId="77777777" w:rsidR="00AE1C89" w:rsidRPr="00897D16"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897D16">
        <w:rPr>
          <w:rFonts w:asciiTheme="minorHAnsi" w:hAnsiTheme="minorHAnsi" w:cstheme="minorHAnsi"/>
          <w:sz w:val="22"/>
          <w:szCs w:val="22"/>
        </w:rPr>
        <w:t xml:space="preserve">Licence dle této </w:t>
      </w:r>
      <w:r w:rsidR="00A962A9" w:rsidRPr="00897D16">
        <w:rPr>
          <w:rFonts w:asciiTheme="minorHAnsi" w:hAnsiTheme="minorHAnsi" w:cstheme="minorHAnsi"/>
          <w:sz w:val="22"/>
          <w:szCs w:val="22"/>
        </w:rPr>
        <w:t>S</w:t>
      </w:r>
      <w:r w:rsidRPr="00897D16">
        <w:rPr>
          <w:rFonts w:asciiTheme="minorHAnsi" w:hAnsiTheme="minorHAnsi" w:cstheme="minorHAnsi"/>
          <w:sz w:val="22"/>
          <w:szCs w:val="22"/>
        </w:rPr>
        <w:t xml:space="preserve">mlouvy se poskytuje Objednateli celosvětově na celou dobu trvání majetkových práv k výsledkům tvůrčí činnosti Zhotovitele dle této </w:t>
      </w:r>
      <w:r w:rsidR="00A962A9" w:rsidRPr="00897D16">
        <w:rPr>
          <w:rFonts w:asciiTheme="minorHAnsi" w:hAnsiTheme="minorHAnsi" w:cstheme="minorHAnsi"/>
          <w:sz w:val="22"/>
          <w:szCs w:val="22"/>
        </w:rPr>
        <w:t>S</w:t>
      </w:r>
      <w:r w:rsidRPr="00897D16">
        <w:rPr>
          <w:rFonts w:asciiTheme="minorHAnsi" w:hAnsiTheme="minorHAnsi" w:cstheme="minorHAnsi"/>
          <w:sz w:val="22"/>
          <w:szCs w:val="22"/>
        </w:rPr>
        <w:t xml:space="preserve">mlouvy včetně hmotného </w:t>
      </w:r>
      <w:r w:rsidRPr="00897D16">
        <w:rPr>
          <w:rFonts w:asciiTheme="minorHAnsi" w:hAnsiTheme="minorHAnsi" w:cstheme="minorHAnsi"/>
          <w:sz w:val="22"/>
          <w:szCs w:val="22"/>
        </w:rPr>
        <w:lastRenderedPageBreak/>
        <w:t xml:space="preserve">zachycení výsledků činnosti Zhotovitele ke splnění předmětu této </w:t>
      </w:r>
      <w:r w:rsidR="00A962A9" w:rsidRPr="00897D16">
        <w:rPr>
          <w:rFonts w:asciiTheme="minorHAnsi" w:hAnsiTheme="minorHAnsi" w:cstheme="minorHAnsi"/>
          <w:sz w:val="22"/>
          <w:szCs w:val="22"/>
        </w:rPr>
        <w:t>S</w:t>
      </w:r>
      <w:r w:rsidRPr="00897D16">
        <w:rPr>
          <w:rFonts w:asciiTheme="minorHAnsi" w:hAnsiTheme="minorHAnsi" w:cstheme="minorHAnsi"/>
          <w:sz w:val="22"/>
          <w:szCs w:val="22"/>
        </w:rPr>
        <w:t>mlouvy ve výše uvedené formě.</w:t>
      </w:r>
    </w:p>
    <w:p w14:paraId="00FB35D4" w14:textId="78E8DFD3" w:rsidR="00AE1C89" w:rsidRPr="003D62A5"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897D16">
        <w:rPr>
          <w:rFonts w:asciiTheme="minorHAnsi" w:hAnsiTheme="minorHAnsi" w:cstheme="minorHAnsi"/>
          <w:sz w:val="22"/>
          <w:szCs w:val="22"/>
        </w:rPr>
        <w:t xml:space="preserve">Objednatel není povinen poskytnutou výhradní </w:t>
      </w:r>
      <w:r w:rsidR="00A148B9">
        <w:rPr>
          <w:rFonts w:asciiTheme="minorHAnsi" w:hAnsiTheme="minorHAnsi" w:cstheme="minorHAnsi"/>
          <w:sz w:val="22"/>
          <w:szCs w:val="22"/>
        </w:rPr>
        <w:t>l</w:t>
      </w:r>
      <w:r w:rsidRPr="00897D16">
        <w:rPr>
          <w:rFonts w:asciiTheme="minorHAnsi" w:hAnsiTheme="minorHAnsi" w:cstheme="minorHAnsi"/>
          <w:sz w:val="22"/>
          <w:szCs w:val="22"/>
        </w:rPr>
        <w:t>icenci využít. Výhradní licence je udělena pro</w:t>
      </w:r>
      <w:r w:rsidR="009B3ADA" w:rsidRPr="00897D16">
        <w:rPr>
          <w:rFonts w:asciiTheme="minorHAnsi" w:hAnsiTheme="minorHAnsi" w:cstheme="minorHAnsi"/>
          <w:sz w:val="22"/>
          <w:szCs w:val="22"/>
        </w:rPr>
        <w:t> </w:t>
      </w:r>
      <w:r w:rsidRPr="00897D16">
        <w:rPr>
          <w:rFonts w:asciiTheme="minorHAnsi" w:hAnsiTheme="minorHAnsi" w:cstheme="minorHAnsi"/>
          <w:sz w:val="22"/>
          <w:szCs w:val="22"/>
        </w:rPr>
        <w:t xml:space="preserve">účely vypracování dalších fází realizace </w:t>
      </w:r>
      <w:r w:rsidR="00A962A9" w:rsidRPr="00897D16">
        <w:rPr>
          <w:rFonts w:asciiTheme="minorHAnsi" w:hAnsiTheme="minorHAnsi" w:cstheme="minorHAnsi"/>
          <w:sz w:val="22"/>
          <w:szCs w:val="22"/>
        </w:rPr>
        <w:t xml:space="preserve">Díla </w:t>
      </w:r>
      <w:r w:rsidRPr="00897D16">
        <w:rPr>
          <w:rFonts w:asciiTheme="minorHAnsi" w:hAnsiTheme="minorHAnsi" w:cstheme="minorHAnsi"/>
          <w:sz w:val="22"/>
          <w:szCs w:val="22"/>
        </w:rPr>
        <w:t>a pro provedení</w:t>
      </w:r>
      <w:r w:rsidR="00A962A9" w:rsidRPr="00897D16">
        <w:rPr>
          <w:rFonts w:asciiTheme="minorHAnsi" w:hAnsiTheme="minorHAnsi" w:cstheme="minorHAnsi"/>
          <w:sz w:val="22"/>
          <w:szCs w:val="22"/>
        </w:rPr>
        <w:t xml:space="preserve"> Stavby</w:t>
      </w:r>
      <w:r w:rsidRPr="00897D16">
        <w:rPr>
          <w:rFonts w:asciiTheme="minorHAnsi" w:hAnsiTheme="minorHAnsi" w:cstheme="minorHAnsi"/>
          <w:sz w:val="22"/>
          <w:szCs w:val="22"/>
        </w:rPr>
        <w:t xml:space="preserve">. V rámci poskytnuté </w:t>
      </w:r>
      <w:r w:rsidR="00A148B9">
        <w:rPr>
          <w:rFonts w:asciiTheme="minorHAnsi" w:hAnsiTheme="minorHAnsi" w:cstheme="minorHAnsi"/>
          <w:sz w:val="22"/>
          <w:szCs w:val="22"/>
        </w:rPr>
        <w:t>L</w:t>
      </w:r>
      <w:r w:rsidRPr="00897D16">
        <w:rPr>
          <w:rFonts w:asciiTheme="minorHAnsi" w:hAnsiTheme="minorHAnsi" w:cstheme="minorHAnsi"/>
          <w:sz w:val="22"/>
          <w:szCs w:val="22"/>
        </w:rPr>
        <w:t xml:space="preserve">icence je Objednatel zejména oprávněn užít shora popsané autorské </w:t>
      </w:r>
      <w:r w:rsidR="009B3ADA" w:rsidRPr="00897D16">
        <w:rPr>
          <w:rFonts w:asciiTheme="minorHAnsi" w:hAnsiTheme="minorHAnsi" w:cstheme="minorHAnsi"/>
          <w:sz w:val="22"/>
          <w:szCs w:val="22"/>
        </w:rPr>
        <w:t>D</w:t>
      </w:r>
      <w:r w:rsidRPr="00897D16">
        <w:rPr>
          <w:rFonts w:asciiTheme="minorHAnsi" w:hAnsiTheme="minorHAnsi" w:cstheme="minorHAnsi"/>
          <w:sz w:val="22"/>
          <w:szCs w:val="22"/>
        </w:rPr>
        <w:t>ílo pro účely provedení Stavby, a to v celku nebo v části, a pro výkon souvisejícího autorského dozoru, popřípadě též</w:t>
      </w:r>
      <w:r w:rsidR="009B3ADA" w:rsidRPr="00897D16">
        <w:rPr>
          <w:rFonts w:asciiTheme="minorHAnsi" w:hAnsiTheme="minorHAnsi" w:cstheme="minorHAnsi"/>
          <w:sz w:val="22"/>
          <w:szCs w:val="22"/>
        </w:rPr>
        <w:t> </w:t>
      </w:r>
      <w:r w:rsidRPr="00897D16">
        <w:rPr>
          <w:rFonts w:asciiTheme="minorHAnsi" w:hAnsiTheme="minorHAnsi" w:cstheme="minorHAnsi"/>
          <w:sz w:val="22"/>
          <w:szCs w:val="22"/>
        </w:rPr>
        <w:t xml:space="preserve">jiné dokumentace nezbytné pro provedení Stavby jakožto rozmnoženiny autorského </w:t>
      </w:r>
      <w:r w:rsidR="009B3ADA" w:rsidRPr="00897D16">
        <w:rPr>
          <w:rFonts w:asciiTheme="minorHAnsi" w:hAnsiTheme="minorHAnsi" w:cstheme="minorHAnsi"/>
          <w:sz w:val="22"/>
          <w:szCs w:val="22"/>
        </w:rPr>
        <w:t>D</w:t>
      </w:r>
      <w:r w:rsidRPr="00897D16">
        <w:rPr>
          <w:rFonts w:asciiTheme="minorHAnsi" w:hAnsiTheme="minorHAnsi" w:cstheme="minorHAnsi"/>
          <w:sz w:val="22"/>
          <w:szCs w:val="22"/>
        </w:rPr>
        <w:t xml:space="preserve">íla, vypracování dokumentace skutečného provedení </w:t>
      </w:r>
      <w:r w:rsidR="00A962A9" w:rsidRPr="00897D16">
        <w:rPr>
          <w:rFonts w:asciiTheme="minorHAnsi" w:hAnsiTheme="minorHAnsi" w:cstheme="minorHAnsi"/>
          <w:sz w:val="22"/>
          <w:szCs w:val="22"/>
        </w:rPr>
        <w:t>S</w:t>
      </w:r>
      <w:r w:rsidRPr="00897D16">
        <w:rPr>
          <w:rFonts w:asciiTheme="minorHAnsi" w:hAnsiTheme="minorHAnsi" w:cstheme="minorHAnsi"/>
          <w:sz w:val="22"/>
          <w:szCs w:val="22"/>
        </w:rPr>
        <w:t xml:space="preserve">tavby a pro kolaudaci Stavby, dle uvážení Objednatele, pokud tím nebude porušen smysl a účel této </w:t>
      </w:r>
      <w:r w:rsidR="00A962A9" w:rsidRPr="00897D16">
        <w:rPr>
          <w:rFonts w:asciiTheme="minorHAnsi" w:hAnsiTheme="minorHAnsi" w:cstheme="minorHAnsi"/>
          <w:sz w:val="22"/>
          <w:szCs w:val="22"/>
        </w:rPr>
        <w:t>S</w:t>
      </w:r>
      <w:r w:rsidRPr="00897D16">
        <w:rPr>
          <w:rFonts w:asciiTheme="minorHAnsi" w:hAnsiTheme="minorHAnsi" w:cstheme="minorHAnsi"/>
          <w:sz w:val="22"/>
          <w:szCs w:val="22"/>
        </w:rPr>
        <w:t xml:space="preserve">mlouvy, užít autorské </w:t>
      </w:r>
      <w:r w:rsidR="009B3ADA" w:rsidRPr="00897D16">
        <w:rPr>
          <w:rFonts w:asciiTheme="minorHAnsi" w:hAnsiTheme="minorHAnsi" w:cstheme="minorHAnsi"/>
          <w:sz w:val="22"/>
          <w:szCs w:val="22"/>
        </w:rPr>
        <w:t>D</w:t>
      </w:r>
      <w:r w:rsidRPr="00897D16">
        <w:rPr>
          <w:rFonts w:asciiTheme="minorHAnsi" w:hAnsiTheme="minorHAnsi" w:cstheme="minorHAnsi"/>
          <w:sz w:val="22"/>
          <w:szCs w:val="22"/>
        </w:rPr>
        <w:t>ílo pro</w:t>
      </w:r>
      <w:r w:rsidR="009B3ADA" w:rsidRPr="00897D16">
        <w:rPr>
          <w:rFonts w:asciiTheme="minorHAnsi" w:hAnsiTheme="minorHAnsi" w:cstheme="minorHAnsi"/>
          <w:sz w:val="22"/>
          <w:szCs w:val="22"/>
        </w:rPr>
        <w:t> </w:t>
      </w:r>
      <w:r w:rsidRPr="00897D16">
        <w:rPr>
          <w:rFonts w:asciiTheme="minorHAnsi" w:hAnsiTheme="minorHAnsi" w:cstheme="minorHAnsi"/>
          <w:sz w:val="22"/>
          <w:szCs w:val="22"/>
        </w:rPr>
        <w:t xml:space="preserve">potřeby marketingu, pro potřeby prezentace </w:t>
      </w:r>
      <w:r w:rsidR="009B3ADA" w:rsidRPr="00897D16">
        <w:rPr>
          <w:rFonts w:asciiTheme="minorHAnsi" w:hAnsiTheme="minorHAnsi" w:cstheme="minorHAnsi"/>
          <w:sz w:val="22"/>
          <w:szCs w:val="22"/>
        </w:rPr>
        <w:t>D</w:t>
      </w:r>
      <w:r w:rsidRPr="00897D16">
        <w:rPr>
          <w:rFonts w:asciiTheme="minorHAnsi" w:hAnsiTheme="minorHAnsi" w:cstheme="minorHAnsi"/>
          <w:sz w:val="22"/>
          <w:szCs w:val="22"/>
        </w:rPr>
        <w:t>íla na veřejnosti, výstavách či jednotlivě u</w:t>
      </w:r>
      <w:r w:rsidR="009B3ADA" w:rsidRPr="00897D16">
        <w:rPr>
          <w:rFonts w:asciiTheme="minorHAnsi" w:hAnsiTheme="minorHAnsi" w:cstheme="minorHAnsi"/>
          <w:sz w:val="22"/>
          <w:szCs w:val="22"/>
        </w:rPr>
        <w:t> </w:t>
      </w:r>
      <w:r w:rsidRPr="00897D16">
        <w:rPr>
          <w:rFonts w:asciiTheme="minorHAnsi" w:hAnsiTheme="minorHAnsi" w:cstheme="minorHAnsi"/>
          <w:sz w:val="22"/>
          <w:szCs w:val="22"/>
        </w:rPr>
        <w:t xml:space="preserve">třetích osob v jakékoliv formě </w:t>
      </w:r>
      <w:r w:rsidRPr="003D62A5">
        <w:rPr>
          <w:rFonts w:asciiTheme="minorHAnsi" w:hAnsiTheme="minorHAnsi" w:cstheme="minorHAnsi"/>
          <w:sz w:val="22"/>
          <w:szCs w:val="22"/>
        </w:rPr>
        <w:t xml:space="preserve">zachycené na jakémkoliv nosiči, k pořízení jiných rozmnoženin a napodobenin </w:t>
      </w:r>
      <w:r w:rsidR="009B3ADA" w:rsidRPr="003D62A5">
        <w:rPr>
          <w:rFonts w:asciiTheme="minorHAnsi" w:hAnsiTheme="minorHAnsi" w:cstheme="minorHAnsi"/>
          <w:sz w:val="22"/>
          <w:szCs w:val="22"/>
        </w:rPr>
        <w:t>D</w:t>
      </w:r>
      <w:r w:rsidRPr="003D62A5">
        <w:rPr>
          <w:rFonts w:asciiTheme="minorHAnsi" w:hAnsiTheme="minorHAnsi" w:cstheme="minorHAnsi"/>
          <w:sz w:val="22"/>
          <w:szCs w:val="22"/>
        </w:rPr>
        <w:t>íla nežli Stavby samé, a to trvale nebo dočasně jakýmikoliv prostředky a</w:t>
      </w:r>
      <w:r w:rsidR="009B3ADA" w:rsidRPr="003D62A5">
        <w:rPr>
          <w:rFonts w:asciiTheme="minorHAnsi" w:hAnsiTheme="minorHAnsi" w:cstheme="minorHAnsi"/>
          <w:sz w:val="22"/>
          <w:szCs w:val="22"/>
        </w:rPr>
        <w:t> </w:t>
      </w:r>
      <w:r w:rsidRPr="003D62A5">
        <w:rPr>
          <w:rFonts w:asciiTheme="minorHAnsi" w:hAnsiTheme="minorHAnsi" w:cstheme="minorHAnsi"/>
          <w:sz w:val="22"/>
          <w:szCs w:val="22"/>
        </w:rPr>
        <w:t>v</w:t>
      </w:r>
      <w:r w:rsidR="009B3ADA" w:rsidRPr="003D62A5">
        <w:rPr>
          <w:rFonts w:asciiTheme="minorHAnsi" w:hAnsiTheme="minorHAnsi" w:cstheme="minorHAnsi"/>
          <w:sz w:val="22"/>
          <w:szCs w:val="22"/>
        </w:rPr>
        <w:t> </w:t>
      </w:r>
      <w:r w:rsidRPr="003D62A5">
        <w:rPr>
          <w:rFonts w:asciiTheme="minorHAnsi" w:hAnsiTheme="minorHAnsi" w:cstheme="minorHAnsi"/>
          <w:sz w:val="22"/>
          <w:szCs w:val="22"/>
        </w:rPr>
        <w:t xml:space="preserve">jakékoliv formě s tím, že originál grafického zobrazení autorského </w:t>
      </w:r>
      <w:r w:rsidR="009B3ADA" w:rsidRPr="003D62A5">
        <w:rPr>
          <w:rFonts w:asciiTheme="minorHAnsi" w:hAnsiTheme="minorHAnsi" w:cstheme="minorHAnsi"/>
          <w:sz w:val="22"/>
          <w:szCs w:val="22"/>
        </w:rPr>
        <w:t>D</w:t>
      </w:r>
      <w:r w:rsidRPr="003D62A5">
        <w:rPr>
          <w:rFonts w:asciiTheme="minorHAnsi" w:hAnsiTheme="minorHAnsi" w:cstheme="minorHAnsi"/>
          <w:sz w:val="22"/>
          <w:szCs w:val="22"/>
        </w:rPr>
        <w:t xml:space="preserve">íla je vlastnictvím Zhotovitele, a za podmínky, že nebude takové užití v rozporu se smyslem a účelem této Smlouvy a v rozporu s dobrými mravy. </w:t>
      </w:r>
      <w:bookmarkStart w:id="13" w:name="_Hlk128586877"/>
      <w:r w:rsidRPr="003D62A5">
        <w:rPr>
          <w:rFonts w:asciiTheme="minorHAnsi" w:hAnsiTheme="minorHAnsi" w:cstheme="minorHAnsi"/>
          <w:sz w:val="22"/>
          <w:szCs w:val="22"/>
        </w:rPr>
        <w:t xml:space="preserve">Smluvní strany berou na vědomí, že za účelem prezentace Stavby a metodiky BIM a pro potřeby marketingu je </w:t>
      </w:r>
      <w:r w:rsidR="005F48C3" w:rsidRPr="003D62A5">
        <w:rPr>
          <w:rFonts w:asciiTheme="minorHAnsi" w:hAnsiTheme="minorHAnsi" w:cstheme="minorHAnsi"/>
          <w:sz w:val="22"/>
          <w:szCs w:val="22"/>
        </w:rPr>
        <w:t xml:space="preserve">Objednatel oprávněn </w:t>
      </w:r>
      <w:r w:rsidRPr="003D62A5">
        <w:rPr>
          <w:rFonts w:asciiTheme="minorHAnsi" w:hAnsiTheme="minorHAnsi" w:cstheme="minorHAnsi"/>
          <w:sz w:val="22"/>
          <w:szCs w:val="22"/>
        </w:rPr>
        <w:t>poskyt</w:t>
      </w:r>
      <w:r w:rsidR="005F48C3" w:rsidRPr="003D62A5">
        <w:rPr>
          <w:rFonts w:asciiTheme="minorHAnsi" w:hAnsiTheme="minorHAnsi" w:cstheme="minorHAnsi"/>
          <w:sz w:val="22"/>
          <w:szCs w:val="22"/>
        </w:rPr>
        <w:t xml:space="preserve">nout </w:t>
      </w:r>
      <w:r w:rsidRPr="003D62A5">
        <w:rPr>
          <w:rFonts w:asciiTheme="minorHAnsi" w:hAnsiTheme="minorHAnsi" w:cstheme="minorHAnsi"/>
          <w:sz w:val="22"/>
          <w:szCs w:val="22"/>
        </w:rPr>
        <w:t>podlicenc</w:t>
      </w:r>
      <w:r w:rsidR="005F48C3" w:rsidRPr="003D62A5">
        <w:rPr>
          <w:rFonts w:asciiTheme="minorHAnsi" w:hAnsiTheme="minorHAnsi" w:cstheme="minorHAnsi"/>
          <w:sz w:val="22"/>
          <w:szCs w:val="22"/>
        </w:rPr>
        <w:t>i</w:t>
      </w:r>
      <w:r w:rsidRPr="003D62A5">
        <w:rPr>
          <w:rFonts w:asciiTheme="minorHAnsi" w:hAnsiTheme="minorHAnsi" w:cstheme="minorHAnsi"/>
          <w:sz w:val="22"/>
          <w:szCs w:val="22"/>
        </w:rPr>
        <w:t>.</w:t>
      </w:r>
      <w:bookmarkEnd w:id="13"/>
      <w:r w:rsidRPr="003D62A5">
        <w:rPr>
          <w:rFonts w:asciiTheme="minorHAnsi" w:hAnsiTheme="minorHAnsi" w:cstheme="minorHAnsi"/>
          <w:sz w:val="22"/>
          <w:szCs w:val="22"/>
        </w:rPr>
        <w:t xml:space="preserve">  </w:t>
      </w:r>
    </w:p>
    <w:p w14:paraId="404CC1E2" w14:textId="390B254C"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3D62A5">
        <w:rPr>
          <w:rFonts w:asciiTheme="minorHAnsi" w:hAnsiTheme="minorHAnsi" w:cstheme="minorHAnsi"/>
          <w:sz w:val="22"/>
          <w:szCs w:val="22"/>
        </w:rPr>
        <w:t xml:space="preserve">Zhotovitel podpisem </w:t>
      </w:r>
      <w:r w:rsidR="005E46E0" w:rsidRPr="003D62A5">
        <w:rPr>
          <w:rFonts w:asciiTheme="minorHAnsi" w:hAnsiTheme="minorHAnsi" w:cstheme="minorHAnsi"/>
          <w:sz w:val="22"/>
          <w:szCs w:val="22"/>
        </w:rPr>
        <w:t>S</w:t>
      </w:r>
      <w:r w:rsidRPr="003D62A5">
        <w:rPr>
          <w:rFonts w:asciiTheme="minorHAnsi" w:hAnsiTheme="minorHAnsi" w:cstheme="minorHAnsi"/>
          <w:sz w:val="22"/>
          <w:szCs w:val="22"/>
        </w:rPr>
        <w:t xml:space="preserve">mlouvy výslovně prohlašuje, že odměna za Licenci dle tohoto článku </w:t>
      </w:r>
      <w:r w:rsidR="009F5CE6" w:rsidRPr="003D62A5">
        <w:rPr>
          <w:rFonts w:asciiTheme="minorHAnsi" w:hAnsiTheme="minorHAnsi" w:cstheme="minorHAnsi"/>
          <w:sz w:val="22"/>
          <w:szCs w:val="22"/>
        </w:rPr>
        <w:t>S</w:t>
      </w:r>
      <w:r w:rsidRPr="003D62A5">
        <w:rPr>
          <w:rFonts w:asciiTheme="minorHAnsi" w:hAnsiTheme="minorHAnsi" w:cstheme="minorHAnsi"/>
          <w:sz w:val="22"/>
          <w:szCs w:val="22"/>
        </w:rPr>
        <w:t>mlouvy</w:t>
      </w:r>
      <w:r w:rsidR="002446D5" w:rsidRPr="003D62A5">
        <w:rPr>
          <w:rFonts w:asciiTheme="minorHAnsi" w:hAnsiTheme="minorHAnsi" w:cstheme="minorHAnsi"/>
          <w:sz w:val="22"/>
          <w:szCs w:val="22"/>
        </w:rPr>
        <w:t xml:space="preserve"> (vč. případné podlicence ve smyslu předchozího odstavce)</w:t>
      </w:r>
      <w:r w:rsidRPr="003D62A5">
        <w:rPr>
          <w:rFonts w:asciiTheme="minorHAnsi" w:hAnsiTheme="minorHAnsi" w:cstheme="minorHAnsi"/>
          <w:sz w:val="22"/>
          <w:szCs w:val="22"/>
        </w:rPr>
        <w:t xml:space="preserve"> je zahrnuta v ceně </w:t>
      </w:r>
      <w:r w:rsidR="000F4074" w:rsidRPr="003D62A5">
        <w:rPr>
          <w:rFonts w:asciiTheme="minorHAnsi" w:hAnsiTheme="minorHAnsi" w:cstheme="minorHAnsi"/>
          <w:sz w:val="22"/>
          <w:szCs w:val="22"/>
        </w:rPr>
        <w:t>(Cena</w:t>
      </w:r>
      <w:r w:rsidR="00281E60">
        <w:rPr>
          <w:rFonts w:asciiTheme="minorHAnsi" w:hAnsiTheme="minorHAnsi" w:cstheme="minorHAnsi"/>
          <w:sz w:val="22"/>
          <w:szCs w:val="22"/>
        </w:rPr>
        <w:t> </w:t>
      </w:r>
      <w:r w:rsidR="000F4074" w:rsidRPr="003D62A5">
        <w:rPr>
          <w:rFonts w:asciiTheme="minorHAnsi" w:hAnsiTheme="minorHAnsi" w:cstheme="minorHAnsi"/>
          <w:sz w:val="22"/>
          <w:szCs w:val="22"/>
        </w:rPr>
        <w:t xml:space="preserve">Díla) </w:t>
      </w:r>
      <w:r w:rsidRPr="003D62A5">
        <w:rPr>
          <w:rFonts w:asciiTheme="minorHAnsi" w:hAnsiTheme="minorHAnsi" w:cstheme="minorHAnsi"/>
          <w:sz w:val="22"/>
          <w:szCs w:val="22"/>
        </w:rPr>
        <w:t xml:space="preserve">za poskytování plnění dle </w:t>
      </w:r>
      <w:r w:rsidR="005E46E0" w:rsidRPr="003D62A5">
        <w:rPr>
          <w:rFonts w:asciiTheme="minorHAnsi" w:hAnsiTheme="minorHAnsi" w:cstheme="minorHAnsi"/>
          <w:sz w:val="22"/>
          <w:szCs w:val="22"/>
        </w:rPr>
        <w:t>S</w:t>
      </w:r>
      <w:r w:rsidRPr="003D62A5">
        <w:rPr>
          <w:rFonts w:asciiTheme="minorHAnsi" w:hAnsiTheme="minorHAnsi" w:cstheme="minorHAnsi"/>
          <w:sz w:val="22"/>
          <w:szCs w:val="22"/>
        </w:rPr>
        <w:t>mlouvy (v</w:t>
      </w:r>
      <w:r w:rsidRPr="00CF0E9C">
        <w:rPr>
          <w:rFonts w:asciiTheme="minorHAnsi" w:hAnsiTheme="minorHAnsi" w:cstheme="minorHAnsi"/>
          <w:sz w:val="22"/>
          <w:szCs w:val="22"/>
        </w:rPr>
        <w:t xml:space="preserve"> celkové nabídkové ceně) a Zhotovitel tak nemá nárok na jakoukoli další úhradu. </w:t>
      </w:r>
    </w:p>
    <w:p w14:paraId="5BB6D9F6" w14:textId="28F77B60"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Zhotovitel uzavřením této </w:t>
      </w:r>
      <w:r w:rsidR="005E46E0">
        <w:rPr>
          <w:rFonts w:asciiTheme="minorHAnsi" w:hAnsiTheme="minorHAnsi" w:cstheme="minorHAnsi"/>
          <w:sz w:val="22"/>
          <w:szCs w:val="22"/>
        </w:rPr>
        <w:t>S</w:t>
      </w:r>
      <w:r w:rsidRPr="00CF0E9C">
        <w:rPr>
          <w:rFonts w:asciiTheme="minorHAnsi" w:hAnsiTheme="minorHAnsi" w:cstheme="minorHAnsi"/>
          <w:sz w:val="22"/>
          <w:szCs w:val="22"/>
        </w:rPr>
        <w:t xml:space="preserve">mlouvy výslovně souhlasí, že Objednatel je po převzetí </w:t>
      </w:r>
      <w:r w:rsidR="00BF0563">
        <w:rPr>
          <w:rFonts w:asciiTheme="minorHAnsi" w:hAnsiTheme="minorHAnsi" w:cstheme="minorHAnsi"/>
          <w:sz w:val="22"/>
          <w:szCs w:val="22"/>
        </w:rPr>
        <w:t>P</w:t>
      </w:r>
      <w:r w:rsidRPr="00CF0E9C">
        <w:rPr>
          <w:rFonts w:asciiTheme="minorHAnsi" w:hAnsiTheme="minorHAnsi" w:cstheme="minorHAnsi"/>
          <w:sz w:val="22"/>
          <w:szCs w:val="22"/>
        </w:rPr>
        <w:t xml:space="preserve">rojektové dokumentace a po úhradě ceny dílčího plnění oprávněn s takovou dokumentací volně nakládat a v souladu s § 11 odst. 3 Autorského zákona Zhotovitel uděluje Objednateli svolení k jakékoli změně nebo jinému zásahu (provádět změny a úpravy) do </w:t>
      </w:r>
      <w:r w:rsidR="00BF0563">
        <w:rPr>
          <w:rFonts w:asciiTheme="minorHAnsi" w:hAnsiTheme="minorHAnsi" w:cstheme="minorHAnsi"/>
          <w:sz w:val="22"/>
          <w:szCs w:val="22"/>
        </w:rPr>
        <w:t>P</w:t>
      </w:r>
      <w:r w:rsidRPr="00CF0E9C">
        <w:rPr>
          <w:rFonts w:asciiTheme="minorHAnsi" w:hAnsiTheme="minorHAnsi" w:cstheme="minorHAnsi"/>
          <w:sz w:val="22"/>
          <w:szCs w:val="22"/>
        </w:rPr>
        <w:t xml:space="preserve">rojektové dokumentace. Za změny a úpravy </w:t>
      </w:r>
      <w:r w:rsidR="00BF0563">
        <w:rPr>
          <w:rFonts w:asciiTheme="minorHAnsi" w:hAnsiTheme="minorHAnsi" w:cstheme="minorHAnsi"/>
          <w:sz w:val="22"/>
          <w:szCs w:val="22"/>
        </w:rPr>
        <w:t>P</w:t>
      </w:r>
      <w:r w:rsidRPr="00CF0E9C">
        <w:rPr>
          <w:rFonts w:asciiTheme="minorHAnsi" w:hAnsiTheme="minorHAnsi" w:cstheme="minorHAnsi"/>
          <w:sz w:val="22"/>
          <w:szCs w:val="22"/>
        </w:rPr>
        <w:t>rojektové dokumentace, které namísto Zhotovitele provede Objednatel nebo jím pověřená třetí osoba, včetně dopadu těchto změn na neupravené části dokumentace, Zhotovitel</w:t>
      </w:r>
      <w:r w:rsidR="00281E60">
        <w:rPr>
          <w:rFonts w:asciiTheme="minorHAnsi" w:hAnsiTheme="minorHAnsi" w:cstheme="minorHAnsi"/>
          <w:sz w:val="22"/>
          <w:szCs w:val="22"/>
        </w:rPr>
        <w:t> </w:t>
      </w:r>
      <w:r w:rsidRPr="00CF0E9C">
        <w:rPr>
          <w:rFonts w:asciiTheme="minorHAnsi" w:hAnsiTheme="minorHAnsi" w:cstheme="minorHAnsi"/>
          <w:sz w:val="22"/>
          <w:szCs w:val="22"/>
        </w:rPr>
        <w:t>nenese odpovědnost.</w:t>
      </w:r>
    </w:p>
    <w:p w14:paraId="10D49606" w14:textId="77777777" w:rsidR="00AE1C89" w:rsidRPr="005E46E0"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Objednatel nabude vlastnické právo k </w:t>
      </w:r>
      <w:r w:rsidR="00BF0563">
        <w:rPr>
          <w:rFonts w:asciiTheme="minorHAnsi" w:hAnsiTheme="minorHAnsi" w:cstheme="minorHAnsi"/>
          <w:sz w:val="22"/>
          <w:szCs w:val="22"/>
        </w:rPr>
        <w:t>P</w:t>
      </w:r>
      <w:r w:rsidRPr="00CF0E9C">
        <w:rPr>
          <w:rFonts w:asciiTheme="minorHAnsi" w:hAnsiTheme="minorHAnsi" w:cstheme="minorHAnsi"/>
          <w:sz w:val="22"/>
          <w:szCs w:val="22"/>
        </w:rPr>
        <w:t xml:space="preserve">rojektové dokumentaci, jež nepožívá ochrany podle právních předpisů v oblasti ochrany duševního vlastnictví, schválením této </w:t>
      </w:r>
      <w:r w:rsidR="00BF0563">
        <w:rPr>
          <w:rFonts w:asciiTheme="minorHAnsi" w:hAnsiTheme="minorHAnsi" w:cstheme="minorHAnsi"/>
          <w:sz w:val="22"/>
          <w:szCs w:val="22"/>
        </w:rPr>
        <w:t>P</w:t>
      </w:r>
      <w:r w:rsidRPr="00CF0E9C">
        <w:rPr>
          <w:rFonts w:asciiTheme="minorHAnsi" w:hAnsiTheme="minorHAnsi" w:cstheme="minorHAnsi"/>
          <w:sz w:val="22"/>
          <w:szCs w:val="22"/>
        </w:rPr>
        <w:t xml:space="preserve">rojektové dokumentace a uhrazením ceny dílčího plnění dle této </w:t>
      </w:r>
      <w:r w:rsidR="005E46E0">
        <w:rPr>
          <w:rFonts w:asciiTheme="minorHAnsi" w:hAnsiTheme="minorHAnsi" w:cstheme="minorHAnsi"/>
          <w:sz w:val="22"/>
          <w:szCs w:val="22"/>
        </w:rPr>
        <w:t>S</w:t>
      </w:r>
      <w:r w:rsidRPr="005E46E0">
        <w:rPr>
          <w:rFonts w:asciiTheme="minorHAnsi" w:hAnsiTheme="minorHAnsi" w:cstheme="minorHAnsi"/>
          <w:sz w:val="22"/>
          <w:szCs w:val="22"/>
        </w:rPr>
        <w:t>mlouvy.</w:t>
      </w:r>
    </w:p>
    <w:p w14:paraId="468C2DFC" w14:textId="52C4C92C" w:rsidR="00AE1C89" w:rsidRPr="005E46E0"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5E46E0">
        <w:rPr>
          <w:rFonts w:asciiTheme="minorHAnsi" w:hAnsiTheme="minorHAnsi" w:cstheme="minorHAnsi"/>
          <w:sz w:val="22"/>
          <w:szCs w:val="22"/>
        </w:rPr>
        <w:t xml:space="preserve">Objednatel je oprávněn práva tvořící součást Licence dle této </w:t>
      </w:r>
      <w:r w:rsidR="00A148B9">
        <w:rPr>
          <w:rFonts w:asciiTheme="minorHAnsi" w:hAnsiTheme="minorHAnsi" w:cstheme="minorHAnsi"/>
          <w:sz w:val="22"/>
          <w:szCs w:val="22"/>
        </w:rPr>
        <w:t>S</w:t>
      </w:r>
      <w:r w:rsidRPr="005E46E0">
        <w:rPr>
          <w:rFonts w:asciiTheme="minorHAnsi" w:hAnsiTheme="minorHAnsi" w:cstheme="minorHAnsi"/>
          <w:sz w:val="22"/>
          <w:szCs w:val="22"/>
        </w:rPr>
        <w:t xml:space="preserve">mlouvy poskytnout třetí osobě, a to ve stejném či menším rozsahu, v jakém je Objednatel oprávněn užívat práv z Licence. </w:t>
      </w:r>
    </w:p>
    <w:p w14:paraId="0ACCF32B" w14:textId="77777777" w:rsidR="00AE1C89" w:rsidRPr="00CF0E9C" w:rsidRDefault="00AE1C89">
      <w:pPr>
        <w:pStyle w:val="Zkladntextodsazen2"/>
        <w:numPr>
          <w:ilvl w:val="1"/>
          <w:numId w:val="15"/>
        </w:numPr>
        <w:spacing w:line="240" w:lineRule="auto"/>
        <w:ind w:left="573" w:hanging="573"/>
        <w:rPr>
          <w:rFonts w:asciiTheme="minorHAnsi" w:hAnsiTheme="minorHAnsi" w:cstheme="minorHAnsi"/>
          <w:sz w:val="22"/>
          <w:szCs w:val="22"/>
        </w:rPr>
      </w:pPr>
      <w:r w:rsidRPr="005E46E0">
        <w:rPr>
          <w:rFonts w:asciiTheme="minorHAnsi" w:hAnsiTheme="minorHAnsi" w:cstheme="minorHAnsi"/>
          <w:sz w:val="22"/>
          <w:szCs w:val="22"/>
        </w:rPr>
        <w:t>Zhotovitel je povinen vynaložit na svůj náklad veškerou potřebnou součinnost, zajistit veškeré potřebné podklady a provést veškeré úkony, které na něm lze spravedlivě požadovat, jestliže</w:t>
      </w:r>
      <w:r w:rsidR="009B3ADA">
        <w:rPr>
          <w:rFonts w:asciiTheme="minorHAnsi" w:hAnsiTheme="minorHAnsi" w:cstheme="minorHAnsi"/>
          <w:sz w:val="22"/>
          <w:szCs w:val="22"/>
        </w:rPr>
        <w:t> </w:t>
      </w:r>
      <w:r w:rsidRPr="005E46E0">
        <w:rPr>
          <w:rFonts w:asciiTheme="minorHAnsi" w:hAnsiTheme="minorHAnsi" w:cstheme="minorHAnsi"/>
          <w:sz w:val="22"/>
          <w:szCs w:val="22"/>
        </w:rPr>
        <w:t xml:space="preserve">v souvislosti s hmotně zachycenými výsledky plnění Zhotovitele podle této </w:t>
      </w:r>
      <w:r w:rsidR="005E46E0">
        <w:rPr>
          <w:rFonts w:asciiTheme="minorHAnsi" w:hAnsiTheme="minorHAnsi" w:cstheme="minorHAnsi"/>
          <w:sz w:val="22"/>
          <w:szCs w:val="22"/>
        </w:rPr>
        <w:t>S</w:t>
      </w:r>
      <w:r w:rsidRPr="00CF0E9C">
        <w:rPr>
          <w:rFonts w:asciiTheme="minorHAnsi" w:hAnsiTheme="minorHAnsi" w:cstheme="minorHAnsi"/>
          <w:sz w:val="22"/>
          <w:szCs w:val="22"/>
        </w:rPr>
        <w:t>mlouvy uplatní na Objednateli třetí osoba práva z duševního vlastnictví. Tím nejsou dotčeny nároky Objednatele z titulu odpovědnosti Zhotovitele za vady prováděného a provedeného Díla a nárok Objednatele na náhradu škody. Objednatel se zavazuje Zhotovitele bez odkladu písemně vyrozumět, že proti němu třetí osoba taková práva z duševního vlastnictví uplatnila.</w:t>
      </w:r>
    </w:p>
    <w:p w14:paraId="73996B32" w14:textId="234A6635" w:rsidR="00AE1C89" w:rsidRPr="004D6B46" w:rsidRDefault="00AE1C89">
      <w:pPr>
        <w:pStyle w:val="Zkladntextodsazen2"/>
        <w:numPr>
          <w:ilvl w:val="1"/>
          <w:numId w:val="15"/>
        </w:numPr>
        <w:spacing w:after="360"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V případě, že vyjde najevo, že prohlášení Zhotovitele uvedené v tomto článku je nepravdivé, je</w:t>
      </w:r>
      <w:r w:rsidR="009B3ADA">
        <w:rPr>
          <w:rFonts w:asciiTheme="minorHAnsi" w:hAnsiTheme="minorHAnsi" w:cstheme="minorHAnsi"/>
          <w:sz w:val="22"/>
          <w:szCs w:val="22"/>
        </w:rPr>
        <w:t> </w:t>
      </w:r>
      <w:r w:rsidRPr="00CF0E9C">
        <w:rPr>
          <w:rFonts w:asciiTheme="minorHAnsi" w:hAnsiTheme="minorHAnsi" w:cstheme="minorHAnsi"/>
          <w:sz w:val="22"/>
          <w:szCs w:val="22"/>
        </w:rPr>
        <w:t xml:space="preserve">Objednatel oprávněn od této </w:t>
      </w:r>
      <w:r w:rsidR="005E46E0">
        <w:rPr>
          <w:rFonts w:asciiTheme="minorHAnsi" w:hAnsiTheme="minorHAnsi" w:cstheme="minorHAnsi"/>
          <w:sz w:val="22"/>
          <w:szCs w:val="22"/>
        </w:rPr>
        <w:t>S</w:t>
      </w:r>
      <w:r w:rsidRPr="00CF0E9C">
        <w:rPr>
          <w:rFonts w:asciiTheme="minorHAnsi" w:hAnsiTheme="minorHAnsi" w:cstheme="minorHAnsi"/>
          <w:sz w:val="22"/>
          <w:szCs w:val="22"/>
        </w:rPr>
        <w:t xml:space="preserve">mlouvy odstoupit anebo odstoupit od </w:t>
      </w:r>
      <w:r w:rsidR="005E46E0">
        <w:rPr>
          <w:rFonts w:asciiTheme="minorHAnsi" w:hAnsiTheme="minorHAnsi" w:cstheme="minorHAnsi"/>
          <w:sz w:val="22"/>
          <w:szCs w:val="22"/>
        </w:rPr>
        <w:t>S</w:t>
      </w:r>
      <w:r w:rsidRPr="00CF0E9C">
        <w:rPr>
          <w:rFonts w:asciiTheme="minorHAnsi" w:hAnsiTheme="minorHAnsi" w:cstheme="minorHAnsi"/>
          <w:sz w:val="22"/>
          <w:szCs w:val="22"/>
        </w:rPr>
        <w:t>mlouvy ohledně kteréhokoli (tedy i již převzatého) dílčího plnění, anebo požadovat, aby Zhotovitel na svůj náklad pro Objednatele taková práva obstaral; v tom případě může Objednatel odstoupit od</w:t>
      </w:r>
      <w:r w:rsidR="009B3ADA">
        <w:rPr>
          <w:rFonts w:asciiTheme="minorHAnsi" w:hAnsiTheme="minorHAnsi" w:cstheme="minorHAnsi"/>
          <w:sz w:val="22"/>
          <w:szCs w:val="22"/>
        </w:rPr>
        <w:t> </w:t>
      </w:r>
      <w:r w:rsidRPr="00CF0E9C">
        <w:rPr>
          <w:rFonts w:asciiTheme="minorHAnsi" w:hAnsiTheme="minorHAnsi" w:cstheme="minorHAnsi"/>
          <w:sz w:val="22"/>
          <w:szCs w:val="22"/>
        </w:rPr>
        <w:t xml:space="preserve">této </w:t>
      </w:r>
      <w:r w:rsidR="005E46E0">
        <w:rPr>
          <w:rFonts w:asciiTheme="minorHAnsi" w:hAnsiTheme="minorHAnsi" w:cstheme="minorHAnsi"/>
          <w:sz w:val="22"/>
          <w:szCs w:val="22"/>
        </w:rPr>
        <w:t>S</w:t>
      </w:r>
      <w:r w:rsidRPr="00CF0E9C">
        <w:rPr>
          <w:rFonts w:asciiTheme="minorHAnsi" w:hAnsiTheme="minorHAnsi" w:cstheme="minorHAnsi"/>
          <w:sz w:val="22"/>
          <w:szCs w:val="22"/>
        </w:rPr>
        <w:t xml:space="preserve">mlouvy anebo odstoupit od </w:t>
      </w:r>
      <w:r w:rsidR="005E46E0">
        <w:rPr>
          <w:rFonts w:asciiTheme="minorHAnsi" w:hAnsiTheme="minorHAnsi" w:cstheme="minorHAnsi"/>
          <w:sz w:val="22"/>
          <w:szCs w:val="22"/>
        </w:rPr>
        <w:t>S</w:t>
      </w:r>
      <w:r w:rsidRPr="00CF0E9C">
        <w:rPr>
          <w:rFonts w:asciiTheme="minorHAnsi" w:hAnsiTheme="minorHAnsi" w:cstheme="minorHAnsi"/>
          <w:sz w:val="22"/>
          <w:szCs w:val="22"/>
        </w:rPr>
        <w:t xml:space="preserve">mlouvy ohledně kteréhokoli (tedy i již převzatého) dílčího plnění, </w:t>
      </w:r>
      <w:r w:rsidRPr="00CF0E9C">
        <w:rPr>
          <w:rFonts w:asciiTheme="minorHAnsi" w:hAnsiTheme="minorHAnsi" w:cstheme="minorHAnsi"/>
          <w:sz w:val="22"/>
          <w:szCs w:val="22"/>
        </w:rPr>
        <w:lastRenderedPageBreak/>
        <w:t>pakliže taková práva nezíská v Objednatelem stanovené lhůtě, ne kratší dvaceti (20) dnů. Tím</w:t>
      </w:r>
      <w:r w:rsidR="00281E60">
        <w:rPr>
          <w:rFonts w:asciiTheme="minorHAnsi" w:hAnsiTheme="minorHAnsi" w:cstheme="minorHAnsi"/>
          <w:sz w:val="22"/>
          <w:szCs w:val="22"/>
        </w:rPr>
        <w:t> </w:t>
      </w:r>
      <w:r w:rsidRPr="00CF0E9C">
        <w:rPr>
          <w:rFonts w:asciiTheme="minorHAnsi" w:hAnsiTheme="minorHAnsi" w:cstheme="minorHAnsi"/>
          <w:sz w:val="22"/>
          <w:szCs w:val="22"/>
        </w:rPr>
        <w:t>nejsou dotčeny nároky Objednatele na náhradu škody.</w:t>
      </w:r>
    </w:p>
    <w:p w14:paraId="5FB24E4E" w14:textId="77777777" w:rsidR="00F91EEE" w:rsidRDefault="008E4076">
      <w:pPr>
        <w:pStyle w:val="Nzev"/>
        <w:numPr>
          <w:ilvl w:val="0"/>
          <w:numId w:val="15"/>
        </w:numPr>
        <w:suppressAutoHyphens/>
        <w:spacing w:after="120"/>
        <w:rPr>
          <w:rFonts w:asciiTheme="minorHAnsi" w:hAnsiTheme="minorHAnsi" w:cstheme="minorHAnsi"/>
          <w:bCs/>
          <w:sz w:val="22"/>
          <w:szCs w:val="22"/>
          <w:lang w:eastAsia="ar-SA"/>
        </w:rPr>
      </w:pPr>
      <w:r>
        <w:rPr>
          <w:rFonts w:asciiTheme="minorHAnsi" w:hAnsiTheme="minorHAnsi" w:cstheme="minorHAnsi"/>
          <w:bCs/>
          <w:sz w:val="22"/>
          <w:szCs w:val="22"/>
          <w:lang w:eastAsia="ar-SA"/>
        </w:rPr>
        <w:t>Speciální ustanovení upravující nakládání se z</w:t>
      </w:r>
      <w:r w:rsidR="00F91EEE" w:rsidRPr="00CF0E9C">
        <w:rPr>
          <w:rFonts w:asciiTheme="minorHAnsi" w:hAnsiTheme="minorHAnsi" w:cstheme="minorHAnsi"/>
          <w:bCs/>
          <w:sz w:val="22"/>
          <w:szCs w:val="22"/>
          <w:lang w:eastAsia="ar-SA"/>
        </w:rPr>
        <w:t>emin</w:t>
      </w:r>
      <w:r>
        <w:rPr>
          <w:rFonts w:asciiTheme="minorHAnsi" w:hAnsiTheme="minorHAnsi" w:cstheme="minorHAnsi"/>
          <w:bCs/>
          <w:sz w:val="22"/>
          <w:szCs w:val="22"/>
          <w:lang w:eastAsia="ar-SA"/>
        </w:rPr>
        <w:t>ou</w:t>
      </w:r>
      <w:r w:rsidR="00F91EEE" w:rsidRPr="00CF0E9C">
        <w:rPr>
          <w:rFonts w:asciiTheme="minorHAnsi" w:hAnsiTheme="minorHAnsi" w:cstheme="minorHAnsi"/>
          <w:bCs/>
          <w:sz w:val="22"/>
          <w:szCs w:val="22"/>
          <w:lang w:eastAsia="ar-SA"/>
        </w:rPr>
        <w:t xml:space="preserve"> a materiál</w:t>
      </w:r>
      <w:r>
        <w:rPr>
          <w:rFonts w:asciiTheme="minorHAnsi" w:hAnsiTheme="minorHAnsi" w:cstheme="minorHAnsi"/>
          <w:bCs/>
          <w:sz w:val="22"/>
          <w:szCs w:val="22"/>
          <w:lang w:eastAsia="ar-SA"/>
        </w:rPr>
        <w:t>em</w:t>
      </w:r>
      <w:r w:rsidR="00F91EEE" w:rsidRPr="00CF0E9C">
        <w:rPr>
          <w:rFonts w:asciiTheme="minorHAnsi" w:hAnsiTheme="minorHAnsi" w:cstheme="minorHAnsi"/>
          <w:bCs/>
          <w:sz w:val="22"/>
          <w:szCs w:val="22"/>
          <w:lang w:eastAsia="ar-SA"/>
        </w:rPr>
        <w:t xml:space="preserve"> z</w:t>
      </w:r>
      <w:r w:rsidR="00F91EEE">
        <w:rPr>
          <w:rFonts w:asciiTheme="minorHAnsi" w:hAnsiTheme="minorHAnsi" w:cstheme="minorHAnsi"/>
          <w:bCs/>
          <w:sz w:val="22"/>
          <w:szCs w:val="22"/>
          <w:lang w:eastAsia="ar-SA"/>
        </w:rPr>
        <w:t> </w:t>
      </w:r>
      <w:r w:rsidR="00F91EEE" w:rsidRPr="00CF0E9C">
        <w:rPr>
          <w:rFonts w:asciiTheme="minorHAnsi" w:hAnsiTheme="minorHAnsi" w:cstheme="minorHAnsi"/>
          <w:bCs/>
          <w:sz w:val="22"/>
          <w:szCs w:val="22"/>
          <w:lang w:eastAsia="ar-SA"/>
        </w:rPr>
        <w:t>demolic</w:t>
      </w:r>
    </w:p>
    <w:p w14:paraId="5672EAF7" w14:textId="2B200D72" w:rsidR="008E4076" w:rsidRDefault="008E4076">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Objednatel vyžaduje</w:t>
      </w:r>
      <w:r w:rsidR="00836BEC">
        <w:rPr>
          <w:rFonts w:asciiTheme="minorHAnsi" w:hAnsiTheme="minorHAnsi" w:cstheme="minorHAnsi"/>
          <w:sz w:val="22"/>
          <w:szCs w:val="22"/>
        </w:rPr>
        <w:t>,</w:t>
      </w:r>
      <w:r w:rsidRPr="00CF0E9C">
        <w:rPr>
          <w:rFonts w:asciiTheme="minorHAnsi" w:hAnsiTheme="minorHAnsi" w:cstheme="minorHAnsi"/>
          <w:sz w:val="22"/>
          <w:szCs w:val="22"/>
        </w:rPr>
        <w:t xml:space="preserve"> aby v souladu s hierarchií způsobů nakládání s odpady a protokolem EU</w:t>
      </w:r>
      <w:r w:rsidR="00B57B12">
        <w:rPr>
          <w:rFonts w:asciiTheme="minorHAnsi" w:hAnsiTheme="minorHAnsi" w:cstheme="minorHAnsi"/>
          <w:sz w:val="22"/>
          <w:szCs w:val="22"/>
        </w:rPr>
        <w:t> </w:t>
      </w:r>
      <w:r w:rsidRPr="00CF0E9C">
        <w:rPr>
          <w:rFonts w:asciiTheme="minorHAnsi" w:hAnsiTheme="minorHAnsi" w:cstheme="minorHAnsi"/>
          <w:sz w:val="22"/>
          <w:szCs w:val="22"/>
        </w:rPr>
        <w:t xml:space="preserve">pro nakládání se stavebním a demoličním odpadem </w:t>
      </w:r>
      <w:r>
        <w:rPr>
          <w:rFonts w:asciiTheme="minorHAnsi" w:hAnsiTheme="minorHAnsi" w:cstheme="minorHAnsi"/>
          <w:sz w:val="22"/>
          <w:szCs w:val="22"/>
        </w:rPr>
        <w:t xml:space="preserve">Zhotovitel </w:t>
      </w:r>
      <w:r w:rsidRPr="00CF0E9C">
        <w:rPr>
          <w:rFonts w:asciiTheme="minorHAnsi" w:hAnsiTheme="minorHAnsi" w:cstheme="minorHAnsi"/>
          <w:sz w:val="22"/>
          <w:szCs w:val="22"/>
        </w:rPr>
        <w:t xml:space="preserve">zajistil, že nejméně </w:t>
      </w:r>
      <w:r w:rsidR="002A4ADC">
        <w:rPr>
          <w:rFonts w:asciiTheme="minorHAnsi" w:hAnsiTheme="minorHAnsi" w:cstheme="minorHAnsi"/>
          <w:sz w:val="22"/>
          <w:szCs w:val="22"/>
        </w:rPr>
        <w:t>87</w:t>
      </w:r>
      <w:r w:rsidR="006E516E">
        <w:rPr>
          <w:rFonts w:asciiTheme="minorHAnsi" w:hAnsiTheme="minorHAnsi" w:cstheme="minorHAnsi"/>
          <w:sz w:val="22"/>
          <w:szCs w:val="22"/>
        </w:rPr>
        <w:t> </w:t>
      </w:r>
      <w:r w:rsidRPr="00F85181">
        <w:rPr>
          <w:rFonts w:asciiTheme="minorHAnsi" w:hAnsiTheme="minorHAnsi" w:cstheme="minorHAnsi"/>
          <w:sz w:val="22"/>
          <w:szCs w:val="22"/>
        </w:rPr>
        <w:t>%</w:t>
      </w:r>
      <w:r w:rsidR="006E516E">
        <w:rPr>
          <w:rFonts w:asciiTheme="minorHAnsi" w:hAnsiTheme="minorHAnsi" w:cstheme="minorHAnsi"/>
          <w:sz w:val="22"/>
          <w:szCs w:val="22"/>
        </w:rPr>
        <w:t> </w:t>
      </w:r>
      <w:r w:rsidRPr="00F85181">
        <w:rPr>
          <w:rFonts w:asciiTheme="minorHAnsi" w:hAnsiTheme="minorHAnsi" w:cstheme="minorHAnsi"/>
          <w:sz w:val="22"/>
          <w:szCs w:val="22"/>
        </w:rPr>
        <w:t>hmotnostních</w:t>
      </w:r>
      <w:r w:rsidRPr="00CF0E9C">
        <w:rPr>
          <w:rFonts w:asciiTheme="minorHAnsi" w:hAnsiTheme="minorHAnsi" w:cstheme="minorHAnsi"/>
          <w:sz w:val="22"/>
          <w:szCs w:val="22"/>
        </w:rPr>
        <w:t xml:space="preserve"> </w:t>
      </w:r>
      <w:r w:rsidR="00836BEC">
        <w:rPr>
          <w:rFonts w:asciiTheme="minorHAnsi" w:hAnsiTheme="minorHAnsi" w:cstheme="minorHAnsi"/>
          <w:sz w:val="22"/>
          <w:szCs w:val="22"/>
        </w:rPr>
        <w:t xml:space="preserve">odpadu, </w:t>
      </w:r>
      <w:r w:rsidRPr="00CF0E9C">
        <w:rPr>
          <w:rFonts w:asciiTheme="minorHAnsi" w:hAnsiTheme="minorHAnsi" w:cstheme="minorHAnsi"/>
          <w:sz w:val="22"/>
          <w:szCs w:val="22"/>
        </w:rPr>
        <w:t xml:space="preserve">vzniklého na staveništi </w:t>
      </w:r>
      <w:r w:rsidR="00836BEC">
        <w:rPr>
          <w:rFonts w:asciiTheme="minorHAnsi" w:hAnsiTheme="minorHAnsi" w:cstheme="minorHAnsi"/>
          <w:sz w:val="22"/>
          <w:szCs w:val="22"/>
        </w:rPr>
        <w:t xml:space="preserve">bude předáno </w:t>
      </w:r>
      <w:r w:rsidRPr="00CF0E9C">
        <w:rPr>
          <w:rFonts w:asciiTheme="minorHAnsi" w:hAnsiTheme="minorHAnsi" w:cstheme="minorHAnsi"/>
          <w:sz w:val="22"/>
          <w:szCs w:val="22"/>
        </w:rPr>
        <w:t>k</w:t>
      </w:r>
      <w:r w:rsidR="009F5CE6">
        <w:rPr>
          <w:rFonts w:asciiTheme="minorHAnsi" w:hAnsiTheme="minorHAnsi" w:cstheme="minorHAnsi"/>
          <w:sz w:val="22"/>
          <w:szCs w:val="22"/>
        </w:rPr>
        <w:t> </w:t>
      </w:r>
      <w:r w:rsidRPr="00CF0E9C">
        <w:rPr>
          <w:rFonts w:asciiTheme="minorHAnsi" w:hAnsiTheme="minorHAnsi" w:cstheme="minorHAnsi"/>
          <w:sz w:val="22"/>
          <w:szCs w:val="22"/>
        </w:rPr>
        <w:t>opětovnému použití, recyklaci a k jiným druhům materiálového využití, včetně zásypů, při</w:t>
      </w:r>
      <w:r w:rsidR="009F5CE6">
        <w:rPr>
          <w:rFonts w:asciiTheme="minorHAnsi" w:hAnsiTheme="minorHAnsi" w:cstheme="minorHAnsi"/>
          <w:sz w:val="22"/>
          <w:szCs w:val="22"/>
        </w:rPr>
        <w:t> </w:t>
      </w:r>
      <w:r w:rsidRPr="00CF0E9C">
        <w:rPr>
          <w:rFonts w:asciiTheme="minorHAnsi" w:hAnsiTheme="minorHAnsi" w:cstheme="minorHAnsi"/>
          <w:sz w:val="22"/>
          <w:szCs w:val="22"/>
        </w:rPr>
        <w:t>nichž jsou jiné materiály nahrazeny odpadem</w:t>
      </w:r>
      <w:r w:rsidR="00836BEC">
        <w:rPr>
          <w:rFonts w:asciiTheme="minorHAnsi" w:hAnsiTheme="minorHAnsi" w:cstheme="minorHAnsi"/>
          <w:sz w:val="22"/>
          <w:szCs w:val="22"/>
        </w:rPr>
        <w:t xml:space="preserve"> (netýká se </w:t>
      </w:r>
      <w:r w:rsidR="00836BEC" w:rsidRPr="00CF0E9C">
        <w:rPr>
          <w:rFonts w:asciiTheme="minorHAnsi" w:hAnsiTheme="minorHAnsi" w:cstheme="minorHAnsi"/>
          <w:sz w:val="22"/>
          <w:szCs w:val="22"/>
        </w:rPr>
        <w:t>nebezpečného stavebního a demoličního odpadu</w:t>
      </w:r>
      <w:r w:rsidR="00836BEC">
        <w:rPr>
          <w:rFonts w:asciiTheme="minorHAnsi" w:hAnsiTheme="minorHAnsi" w:cstheme="minorHAnsi"/>
          <w:sz w:val="22"/>
          <w:szCs w:val="22"/>
        </w:rPr>
        <w:t xml:space="preserve"> a </w:t>
      </w:r>
      <w:r w:rsidR="00836BEC" w:rsidRPr="00CF0E9C">
        <w:rPr>
          <w:rFonts w:asciiTheme="minorHAnsi" w:hAnsiTheme="minorHAnsi" w:cstheme="minorHAnsi"/>
          <w:sz w:val="22"/>
          <w:szCs w:val="22"/>
        </w:rPr>
        <w:t>v přírodě se</w:t>
      </w:r>
      <w:r w:rsidR="006E516E">
        <w:rPr>
          <w:rFonts w:asciiTheme="minorHAnsi" w:hAnsiTheme="minorHAnsi" w:cstheme="minorHAnsi"/>
          <w:sz w:val="22"/>
          <w:szCs w:val="22"/>
        </w:rPr>
        <w:t> </w:t>
      </w:r>
      <w:r w:rsidR="00836BEC" w:rsidRPr="00CF0E9C">
        <w:rPr>
          <w:rFonts w:asciiTheme="minorHAnsi" w:hAnsiTheme="minorHAnsi" w:cstheme="minorHAnsi"/>
          <w:sz w:val="22"/>
          <w:szCs w:val="22"/>
        </w:rPr>
        <w:t>vyskytujících materiálů uvedených v kategori</w:t>
      </w:r>
      <w:r w:rsidR="00836BEC">
        <w:rPr>
          <w:rFonts w:asciiTheme="minorHAnsi" w:hAnsiTheme="minorHAnsi" w:cstheme="minorHAnsi"/>
          <w:sz w:val="22"/>
          <w:szCs w:val="22"/>
        </w:rPr>
        <w:t>i</w:t>
      </w:r>
      <w:r w:rsidR="00836BEC" w:rsidRPr="00CF0E9C">
        <w:rPr>
          <w:rFonts w:asciiTheme="minorHAnsi" w:hAnsiTheme="minorHAnsi" w:cstheme="minorHAnsi"/>
          <w:sz w:val="22"/>
          <w:szCs w:val="22"/>
        </w:rPr>
        <w:t xml:space="preserve"> 17 05 04 na evropském seznamu odpadů stanoveném rozhodnutím Komise 2000/532/ES</w:t>
      </w:r>
      <w:r w:rsidR="00836BEC">
        <w:rPr>
          <w:rFonts w:asciiTheme="minorHAnsi" w:hAnsiTheme="minorHAnsi" w:cstheme="minorHAnsi"/>
          <w:sz w:val="22"/>
          <w:szCs w:val="22"/>
        </w:rPr>
        <w:t xml:space="preserve">). </w:t>
      </w:r>
      <w:r w:rsidR="007B3D16">
        <w:rPr>
          <w:rFonts w:asciiTheme="minorHAnsi" w:hAnsiTheme="minorHAnsi" w:cstheme="minorHAnsi"/>
          <w:sz w:val="22"/>
          <w:szCs w:val="22"/>
        </w:rPr>
        <w:t xml:space="preserve"> Zhotovitel bude v této souvislosti dodržovat zejm. předpisy specifikované v článku 1.4.4. této Smlouvy.</w:t>
      </w:r>
    </w:p>
    <w:p w14:paraId="11ACDD66" w14:textId="398BE0C0" w:rsidR="00184536" w:rsidRDefault="00184536">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t xml:space="preserve">Zhotovitel do 14 dnů od uzavření této Smlouvy zpracuje a předá Objednateli k odsouhlasení písemnou koncepci popisující nakládání </w:t>
      </w:r>
      <w:r w:rsidR="0033649D">
        <w:rPr>
          <w:rFonts w:asciiTheme="minorHAnsi" w:hAnsiTheme="minorHAnsi" w:cstheme="minorHAnsi"/>
          <w:sz w:val="22"/>
          <w:szCs w:val="22"/>
        </w:rPr>
        <w:t>s</w:t>
      </w:r>
      <w:r w:rsidR="0042664E">
        <w:rPr>
          <w:rFonts w:asciiTheme="minorHAnsi" w:hAnsiTheme="minorHAnsi" w:cstheme="minorHAnsi"/>
          <w:sz w:val="22"/>
          <w:szCs w:val="22"/>
        </w:rPr>
        <w:t> </w:t>
      </w:r>
      <w:r w:rsidR="0033649D">
        <w:rPr>
          <w:rFonts w:asciiTheme="minorHAnsi" w:hAnsiTheme="minorHAnsi" w:cstheme="minorHAnsi"/>
          <w:sz w:val="22"/>
          <w:szCs w:val="22"/>
        </w:rPr>
        <w:t>odpady</w:t>
      </w:r>
      <w:r w:rsidR="0042664E">
        <w:rPr>
          <w:rFonts w:asciiTheme="minorHAnsi" w:hAnsiTheme="minorHAnsi" w:cstheme="minorHAnsi"/>
          <w:sz w:val="22"/>
          <w:szCs w:val="22"/>
        </w:rPr>
        <w:t>,</w:t>
      </w:r>
      <w:r w:rsidR="0033649D">
        <w:rPr>
          <w:rFonts w:asciiTheme="minorHAnsi" w:hAnsiTheme="minorHAnsi" w:cstheme="minorHAnsi"/>
          <w:sz w:val="22"/>
          <w:szCs w:val="22"/>
        </w:rPr>
        <w:t xml:space="preserve"> se</w:t>
      </w:r>
      <w:r>
        <w:rPr>
          <w:rFonts w:asciiTheme="minorHAnsi" w:hAnsiTheme="minorHAnsi" w:cstheme="minorHAnsi"/>
          <w:sz w:val="22"/>
          <w:szCs w:val="22"/>
        </w:rPr>
        <w:t xml:space="preserve"> zeminou a materiálem z demolic a způsob jejich </w:t>
      </w:r>
      <w:r w:rsidR="0033649D">
        <w:rPr>
          <w:rFonts w:asciiTheme="minorHAnsi" w:hAnsiTheme="minorHAnsi" w:cstheme="minorHAnsi"/>
          <w:sz w:val="22"/>
          <w:szCs w:val="22"/>
        </w:rPr>
        <w:t>využití</w:t>
      </w:r>
      <w:r w:rsidR="0042465A">
        <w:rPr>
          <w:rFonts w:asciiTheme="minorHAnsi" w:hAnsiTheme="minorHAnsi" w:cstheme="minorHAnsi"/>
          <w:sz w:val="22"/>
          <w:szCs w:val="22"/>
        </w:rPr>
        <w:t xml:space="preserve">, </w:t>
      </w:r>
      <w:r>
        <w:rPr>
          <w:rFonts w:asciiTheme="minorHAnsi" w:hAnsiTheme="minorHAnsi" w:cstheme="minorHAnsi"/>
          <w:sz w:val="22"/>
          <w:szCs w:val="22"/>
        </w:rPr>
        <w:t>recyklace</w:t>
      </w:r>
      <w:r w:rsidR="0042465A">
        <w:rPr>
          <w:rFonts w:asciiTheme="minorHAnsi" w:hAnsiTheme="minorHAnsi" w:cstheme="minorHAnsi"/>
          <w:sz w:val="22"/>
          <w:szCs w:val="22"/>
        </w:rPr>
        <w:t xml:space="preserve"> nebo uložení</w:t>
      </w:r>
      <w:r>
        <w:rPr>
          <w:rFonts w:asciiTheme="minorHAnsi" w:hAnsiTheme="minorHAnsi" w:cstheme="minorHAnsi"/>
          <w:sz w:val="22"/>
          <w:szCs w:val="22"/>
        </w:rPr>
        <w:t xml:space="preserve">. Objednatel má právo navrhnout úpravy této koncepce. Odsouhlasenou koncepci bude Zhotovitel povinen při provádění Díla dodržovat.  </w:t>
      </w:r>
    </w:p>
    <w:p w14:paraId="2FB65976" w14:textId="2FF94A8F" w:rsidR="008E4076" w:rsidRPr="00CF0E9C" w:rsidRDefault="008E4076">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Zhotovitel omezí vznik odpadů během výstavby v</w:t>
      </w:r>
      <w:r w:rsidR="007B3D16">
        <w:rPr>
          <w:rFonts w:asciiTheme="minorHAnsi" w:hAnsiTheme="minorHAnsi" w:cstheme="minorHAnsi"/>
          <w:sz w:val="22"/>
          <w:szCs w:val="22"/>
        </w:rPr>
        <w:t> </w:t>
      </w:r>
      <w:r w:rsidRPr="00CF0E9C">
        <w:rPr>
          <w:rFonts w:asciiTheme="minorHAnsi" w:hAnsiTheme="minorHAnsi" w:cstheme="minorHAnsi"/>
          <w:sz w:val="22"/>
          <w:szCs w:val="22"/>
        </w:rPr>
        <w:t>souladu s</w:t>
      </w:r>
      <w:r w:rsidR="007B3D16">
        <w:rPr>
          <w:rFonts w:asciiTheme="minorHAnsi" w:hAnsiTheme="minorHAnsi" w:cstheme="minorHAnsi"/>
          <w:sz w:val="22"/>
          <w:szCs w:val="22"/>
        </w:rPr>
        <w:t> </w:t>
      </w:r>
      <w:r w:rsidRPr="00CF0E9C">
        <w:rPr>
          <w:rFonts w:asciiTheme="minorHAnsi" w:hAnsiTheme="minorHAnsi" w:cstheme="minorHAnsi"/>
          <w:sz w:val="22"/>
          <w:szCs w:val="22"/>
        </w:rPr>
        <w:t>protokolem EU pro nakládání se</w:t>
      </w:r>
      <w:r w:rsidR="004D6B46">
        <w:rPr>
          <w:rFonts w:asciiTheme="minorHAnsi" w:hAnsiTheme="minorHAnsi" w:cstheme="minorHAnsi"/>
          <w:sz w:val="22"/>
          <w:szCs w:val="22"/>
        </w:rPr>
        <w:t> </w:t>
      </w:r>
      <w:r w:rsidRPr="00CF0E9C">
        <w:rPr>
          <w:rFonts w:asciiTheme="minorHAnsi" w:hAnsiTheme="minorHAnsi" w:cstheme="minorHAnsi"/>
          <w:sz w:val="22"/>
          <w:szCs w:val="22"/>
        </w:rPr>
        <w:t>stavebním a demoličním odpadem, přičemž zohlední nejlepší dostupné techniky, a usnadní opětovné použití a vysoce kvalitní recyklaci selektivním odstraňováním materiálů za použití dostupných systémů třídění stavebního a demoličního odpadu.</w:t>
      </w:r>
    </w:p>
    <w:p w14:paraId="0192E1AE" w14:textId="16BE3610" w:rsidR="008E4076" w:rsidRPr="00CF0E9C" w:rsidRDefault="008E4076">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t>Zhotovitel je přímo odpovědný za řádné nakládání se zeminou a materiálem z</w:t>
      </w:r>
      <w:r w:rsidR="007B3D16">
        <w:rPr>
          <w:rFonts w:asciiTheme="minorHAnsi" w:hAnsiTheme="minorHAnsi" w:cstheme="minorHAnsi"/>
          <w:sz w:val="22"/>
          <w:szCs w:val="22"/>
        </w:rPr>
        <w:t> </w:t>
      </w:r>
      <w:r>
        <w:rPr>
          <w:rFonts w:asciiTheme="minorHAnsi" w:hAnsiTheme="minorHAnsi" w:cstheme="minorHAnsi"/>
          <w:sz w:val="22"/>
          <w:szCs w:val="22"/>
        </w:rPr>
        <w:t xml:space="preserve">demolic </w:t>
      </w:r>
      <w:r w:rsidR="00A15FDC">
        <w:rPr>
          <w:rFonts w:asciiTheme="minorHAnsi" w:hAnsiTheme="minorHAnsi" w:cstheme="minorHAnsi"/>
          <w:sz w:val="22"/>
          <w:szCs w:val="22"/>
        </w:rPr>
        <w:t>v</w:t>
      </w:r>
      <w:r w:rsidR="007B3D16">
        <w:rPr>
          <w:rFonts w:asciiTheme="minorHAnsi" w:hAnsiTheme="minorHAnsi" w:cstheme="minorHAnsi"/>
          <w:sz w:val="22"/>
          <w:szCs w:val="22"/>
        </w:rPr>
        <w:t> </w:t>
      </w:r>
      <w:r w:rsidR="00A15FDC">
        <w:rPr>
          <w:rFonts w:asciiTheme="minorHAnsi" w:hAnsiTheme="minorHAnsi" w:cstheme="minorHAnsi"/>
          <w:sz w:val="22"/>
          <w:szCs w:val="22"/>
        </w:rPr>
        <w:t>souladu s</w:t>
      </w:r>
      <w:r w:rsidR="007B3D16">
        <w:rPr>
          <w:rFonts w:asciiTheme="minorHAnsi" w:hAnsiTheme="minorHAnsi" w:cstheme="minorHAnsi"/>
          <w:sz w:val="22"/>
          <w:szCs w:val="22"/>
        </w:rPr>
        <w:t> </w:t>
      </w:r>
      <w:r w:rsidR="00A15FDC">
        <w:rPr>
          <w:rFonts w:asciiTheme="minorHAnsi" w:hAnsiTheme="minorHAnsi" w:cstheme="minorHAnsi"/>
          <w:sz w:val="22"/>
          <w:szCs w:val="22"/>
        </w:rPr>
        <w:t xml:space="preserve">veškerými závaznými předpisy a pravidly Národního plánu obnovy. </w:t>
      </w:r>
      <w:r w:rsidRPr="00CF0E9C">
        <w:rPr>
          <w:rFonts w:asciiTheme="minorHAnsi" w:hAnsiTheme="minorHAnsi" w:cstheme="minorHAnsi"/>
          <w:sz w:val="22"/>
          <w:szCs w:val="22"/>
        </w:rPr>
        <w:t xml:space="preserve">Zhotovitel musí být schopen </w:t>
      </w:r>
      <w:r w:rsidR="007B3D16">
        <w:rPr>
          <w:rFonts w:asciiTheme="minorHAnsi" w:hAnsiTheme="minorHAnsi" w:cstheme="minorHAnsi"/>
          <w:sz w:val="22"/>
          <w:szCs w:val="22"/>
        </w:rPr>
        <w:t>dokumentovat</w:t>
      </w:r>
      <w:r w:rsidR="0042465A">
        <w:rPr>
          <w:rFonts w:asciiTheme="minorHAnsi" w:hAnsiTheme="minorHAnsi" w:cstheme="minorHAnsi"/>
          <w:sz w:val="22"/>
          <w:szCs w:val="22"/>
        </w:rPr>
        <w:t xml:space="preserve">, archivovat a předat </w:t>
      </w:r>
      <w:r w:rsidR="00F03454">
        <w:rPr>
          <w:rFonts w:asciiTheme="minorHAnsi" w:hAnsiTheme="minorHAnsi" w:cstheme="minorHAnsi"/>
          <w:sz w:val="22"/>
          <w:szCs w:val="22"/>
        </w:rPr>
        <w:t>O</w:t>
      </w:r>
      <w:r w:rsidR="0042465A">
        <w:rPr>
          <w:rFonts w:asciiTheme="minorHAnsi" w:hAnsiTheme="minorHAnsi" w:cstheme="minorHAnsi"/>
          <w:sz w:val="22"/>
          <w:szCs w:val="22"/>
        </w:rPr>
        <w:t xml:space="preserve">bjednateli </w:t>
      </w:r>
      <w:r w:rsidR="007B3D16">
        <w:rPr>
          <w:rFonts w:asciiTheme="minorHAnsi" w:hAnsiTheme="minorHAnsi" w:cstheme="minorHAnsi"/>
          <w:sz w:val="22"/>
          <w:szCs w:val="22"/>
        </w:rPr>
        <w:t xml:space="preserve">a v případě potřeby jednoznačně </w:t>
      </w:r>
      <w:r w:rsidRPr="00CF0E9C">
        <w:rPr>
          <w:rFonts w:asciiTheme="minorHAnsi" w:hAnsiTheme="minorHAnsi" w:cstheme="minorHAnsi"/>
          <w:sz w:val="22"/>
          <w:szCs w:val="22"/>
        </w:rPr>
        <w:t>prokázat dopravní trasy nákladních automobilů odvážejících zeminu a materiál z demolic. Zemina a</w:t>
      </w:r>
      <w:r w:rsidR="007B3D16">
        <w:rPr>
          <w:rFonts w:asciiTheme="minorHAnsi" w:hAnsiTheme="minorHAnsi" w:cstheme="minorHAnsi"/>
          <w:sz w:val="22"/>
          <w:szCs w:val="22"/>
        </w:rPr>
        <w:t> </w:t>
      </w:r>
      <w:r w:rsidRPr="00CF0E9C">
        <w:rPr>
          <w:rFonts w:asciiTheme="minorHAnsi" w:hAnsiTheme="minorHAnsi" w:cstheme="minorHAnsi"/>
          <w:sz w:val="22"/>
          <w:szCs w:val="22"/>
        </w:rPr>
        <w:t>materiál z</w:t>
      </w:r>
      <w:r w:rsidR="00A81D8D">
        <w:rPr>
          <w:rFonts w:asciiTheme="minorHAnsi" w:hAnsiTheme="minorHAnsi" w:cstheme="minorHAnsi"/>
          <w:sz w:val="22"/>
          <w:szCs w:val="22"/>
        </w:rPr>
        <w:t> </w:t>
      </w:r>
      <w:r w:rsidRPr="00CF0E9C">
        <w:rPr>
          <w:rFonts w:asciiTheme="minorHAnsi" w:hAnsiTheme="minorHAnsi" w:cstheme="minorHAnsi"/>
          <w:sz w:val="22"/>
          <w:szCs w:val="22"/>
        </w:rPr>
        <w:t>demolic musí být na místo skládky či recyklace odvážen přímo, bez</w:t>
      </w:r>
      <w:r w:rsidR="00F03454">
        <w:rPr>
          <w:rFonts w:asciiTheme="minorHAnsi" w:hAnsiTheme="minorHAnsi" w:cstheme="minorHAnsi"/>
          <w:sz w:val="22"/>
          <w:szCs w:val="22"/>
        </w:rPr>
        <w:t> </w:t>
      </w:r>
      <w:r w:rsidRPr="00CF0E9C">
        <w:rPr>
          <w:rFonts w:asciiTheme="minorHAnsi" w:hAnsiTheme="minorHAnsi" w:cstheme="minorHAnsi"/>
          <w:sz w:val="22"/>
          <w:szCs w:val="22"/>
        </w:rPr>
        <w:t>překládání z</w:t>
      </w:r>
      <w:r w:rsidR="00A81D8D">
        <w:rPr>
          <w:rFonts w:asciiTheme="minorHAnsi" w:hAnsiTheme="minorHAnsi" w:cstheme="minorHAnsi"/>
          <w:sz w:val="22"/>
          <w:szCs w:val="22"/>
        </w:rPr>
        <w:t> </w:t>
      </w:r>
      <w:r w:rsidRPr="00CF0E9C">
        <w:rPr>
          <w:rFonts w:asciiTheme="minorHAnsi" w:hAnsiTheme="minorHAnsi" w:cstheme="minorHAnsi"/>
          <w:sz w:val="22"/>
          <w:szCs w:val="22"/>
        </w:rPr>
        <w:t>auta na auto.</w:t>
      </w:r>
    </w:p>
    <w:p w14:paraId="7AE89391" w14:textId="3A964FCA" w:rsidR="008E4076" w:rsidRPr="00CF0E9C" w:rsidRDefault="008E4076">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Zhotovitel musí </w:t>
      </w:r>
      <w:r w:rsidR="00A15FDC">
        <w:rPr>
          <w:rFonts w:asciiTheme="minorHAnsi" w:hAnsiTheme="minorHAnsi" w:cstheme="minorHAnsi"/>
          <w:sz w:val="22"/>
          <w:szCs w:val="22"/>
        </w:rPr>
        <w:t xml:space="preserve">dále zajistit a důvěryhodně </w:t>
      </w:r>
      <w:r w:rsidRPr="00CF0E9C">
        <w:rPr>
          <w:rFonts w:asciiTheme="minorHAnsi" w:hAnsiTheme="minorHAnsi" w:cstheme="minorHAnsi"/>
          <w:sz w:val="22"/>
          <w:szCs w:val="22"/>
        </w:rPr>
        <w:t>prokázat</w:t>
      </w:r>
      <w:r w:rsidR="00A15FDC">
        <w:rPr>
          <w:rFonts w:asciiTheme="minorHAnsi" w:hAnsiTheme="minorHAnsi" w:cstheme="minorHAnsi"/>
          <w:sz w:val="22"/>
          <w:szCs w:val="22"/>
        </w:rPr>
        <w:t>,</w:t>
      </w:r>
      <w:r w:rsidRPr="00CF0E9C">
        <w:rPr>
          <w:rFonts w:asciiTheme="minorHAnsi" w:hAnsiTheme="minorHAnsi" w:cstheme="minorHAnsi"/>
          <w:sz w:val="22"/>
          <w:szCs w:val="22"/>
        </w:rPr>
        <w:t xml:space="preserve"> </w:t>
      </w:r>
      <w:r w:rsidR="00A81D8D">
        <w:rPr>
          <w:rFonts w:asciiTheme="minorHAnsi" w:hAnsiTheme="minorHAnsi" w:cstheme="minorHAnsi"/>
          <w:sz w:val="22"/>
          <w:szCs w:val="22"/>
        </w:rPr>
        <w:t>v souladu s</w:t>
      </w:r>
      <w:r w:rsidR="00006A9A">
        <w:rPr>
          <w:rFonts w:asciiTheme="minorHAnsi" w:hAnsiTheme="minorHAnsi" w:cstheme="minorHAnsi"/>
          <w:sz w:val="22"/>
          <w:szCs w:val="22"/>
        </w:rPr>
        <w:t> </w:t>
      </w:r>
      <w:r w:rsidR="00A81D8D">
        <w:rPr>
          <w:rFonts w:asciiTheme="minorHAnsi" w:hAnsiTheme="minorHAnsi" w:cstheme="minorHAnsi"/>
          <w:sz w:val="22"/>
          <w:szCs w:val="22"/>
        </w:rPr>
        <w:t>předpisy</w:t>
      </w:r>
      <w:r w:rsidR="00006A9A">
        <w:rPr>
          <w:rFonts w:asciiTheme="minorHAnsi" w:hAnsiTheme="minorHAnsi" w:cstheme="minorHAnsi"/>
          <w:sz w:val="22"/>
          <w:szCs w:val="22"/>
        </w:rPr>
        <w:t xml:space="preserve"> a dokumenty</w:t>
      </w:r>
      <w:r w:rsidR="00B64E8E">
        <w:rPr>
          <w:rFonts w:asciiTheme="minorHAnsi" w:hAnsiTheme="minorHAnsi" w:cstheme="minorHAnsi"/>
          <w:sz w:val="22"/>
          <w:szCs w:val="22"/>
        </w:rPr>
        <w:t xml:space="preserve"> blíže specifikovanými v článku 1.4.4. této Smlouvy</w:t>
      </w:r>
      <w:r w:rsidR="00006A9A">
        <w:rPr>
          <w:rFonts w:asciiTheme="minorHAnsi" w:hAnsiTheme="minorHAnsi" w:cstheme="minorHAnsi"/>
          <w:sz w:val="22"/>
          <w:szCs w:val="22"/>
        </w:rPr>
        <w:t xml:space="preserve"> a také v souladu s koncepcí vytvořenou dle článku 18.2</w:t>
      </w:r>
      <w:r w:rsidR="00B57B12">
        <w:rPr>
          <w:rFonts w:asciiTheme="minorHAnsi" w:hAnsiTheme="minorHAnsi" w:cstheme="minorHAnsi"/>
          <w:sz w:val="22"/>
          <w:szCs w:val="22"/>
        </w:rPr>
        <w:t>.</w:t>
      </w:r>
      <w:r w:rsidR="00006A9A">
        <w:rPr>
          <w:rFonts w:asciiTheme="minorHAnsi" w:hAnsiTheme="minorHAnsi" w:cstheme="minorHAnsi"/>
          <w:sz w:val="22"/>
          <w:szCs w:val="22"/>
        </w:rPr>
        <w:t xml:space="preserve"> této Smlouvy</w:t>
      </w:r>
      <w:r w:rsidR="00B64E8E">
        <w:rPr>
          <w:rFonts w:asciiTheme="minorHAnsi" w:hAnsiTheme="minorHAnsi" w:cstheme="minorHAnsi"/>
          <w:sz w:val="22"/>
          <w:szCs w:val="22"/>
        </w:rPr>
        <w:t xml:space="preserve">, </w:t>
      </w:r>
      <w:r w:rsidRPr="00CF0E9C">
        <w:rPr>
          <w:rFonts w:asciiTheme="minorHAnsi" w:hAnsiTheme="minorHAnsi" w:cstheme="minorHAnsi"/>
          <w:sz w:val="22"/>
          <w:szCs w:val="22"/>
        </w:rPr>
        <w:t xml:space="preserve">že </w:t>
      </w:r>
      <w:r w:rsidR="0042465A">
        <w:rPr>
          <w:rFonts w:asciiTheme="minorHAnsi" w:hAnsiTheme="minorHAnsi" w:cstheme="minorHAnsi"/>
          <w:sz w:val="22"/>
          <w:szCs w:val="22"/>
        </w:rPr>
        <w:t xml:space="preserve">využité, recyklované a </w:t>
      </w:r>
      <w:r w:rsidRPr="00CF0E9C">
        <w:rPr>
          <w:rFonts w:asciiTheme="minorHAnsi" w:hAnsiTheme="minorHAnsi" w:cstheme="minorHAnsi"/>
          <w:sz w:val="22"/>
          <w:szCs w:val="22"/>
        </w:rPr>
        <w:t>skládkované zeminy je</w:t>
      </w:r>
      <w:r w:rsidR="004D6B46">
        <w:rPr>
          <w:rFonts w:asciiTheme="minorHAnsi" w:hAnsiTheme="minorHAnsi" w:cstheme="minorHAnsi"/>
          <w:sz w:val="22"/>
          <w:szCs w:val="22"/>
        </w:rPr>
        <w:t> </w:t>
      </w:r>
      <w:r w:rsidRPr="00CF0E9C">
        <w:rPr>
          <w:rFonts w:asciiTheme="minorHAnsi" w:hAnsiTheme="minorHAnsi" w:cstheme="minorHAnsi"/>
          <w:sz w:val="22"/>
          <w:szCs w:val="22"/>
        </w:rPr>
        <w:t>stejné množství, jako byla naložena na staveništi a že jde o stále stejnou zeminu.</w:t>
      </w:r>
    </w:p>
    <w:p w14:paraId="47722D31" w14:textId="337FD2E6" w:rsidR="008E4076" w:rsidRPr="00CF0E9C" w:rsidRDefault="008E4076">
      <w:pPr>
        <w:pStyle w:val="Zkladntextodsazen2"/>
        <w:numPr>
          <w:ilvl w:val="1"/>
          <w:numId w:val="15"/>
        </w:numPr>
        <w:spacing w:line="240" w:lineRule="auto"/>
        <w:ind w:left="573" w:hanging="573"/>
        <w:rPr>
          <w:rFonts w:asciiTheme="minorHAnsi" w:hAnsiTheme="minorHAnsi" w:cstheme="minorHAnsi"/>
          <w:sz w:val="22"/>
          <w:szCs w:val="22"/>
        </w:rPr>
      </w:pPr>
      <w:r w:rsidRPr="00CF0E9C">
        <w:rPr>
          <w:rFonts w:asciiTheme="minorHAnsi" w:hAnsiTheme="minorHAnsi" w:cstheme="minorHAnsi"/>
          <w:sz w:val="22"/>
          <w:szCs w:val="22"/>
        </w:rPr>
        <w:t xml:space="preserve">Zhotovitel musí </w:t>
      </w:r>
      <w:r w:rsidR="00A15FDC">
        <w:rPr>
          <w:rFonts w:asciiTheme="minorHAnsi" w:hAnsiTheme="minorHAnsi" w:cstheme="minorHAnsi"/>
          <w:sz w:val="22"/>
          <w:szCs w:val="22"/>
        </w:rPr>
        <w:t xml:space="preserve">dále zajistit a </w:t>
      </w:r>
      <w:r w:rsidR="00006A9A">
        <w:rPr>
          <w:rFonts w:asciiTheme="minorHAnsi" w:hAnsiTheme="minorHAnsi" w:cstheme="minorHAnsi"/>
          <w:sz w:val="22"/>
          <w:szCs w:val="22"/>
        </w:rPr>
        <w:t>v souladu s koncepcí vytvořenou dle článku 18.2</w:t>
      </w:r>
      <w:r w:rsidR="00B57B12">
        <w:rPr>
          <w:rFonts w:asciiTheme="minorHAnsi" w:hAnsiTheme="minorHAnsi" w:cstheme="minorHAnsi"/>
          <w:sz w:val="22"/>
          <w:szCs w:val="22"/>
        </w:rPr>
        <w:t>.</w:t>
      </w:r>
      <w:r w:rsidR="00006A9A">
        <w:rPr>
          <w:rFonts w:asciiTheme="minorHAnsi" w:hAnsiTheme="minorHAnsi" w:cstheme="minorHAnsi"/>
          <w:sz w:val="22"/>
          <w:szCs w:val="22"/>
        </w:rPr>
        <w:t xml:space="preserve"> této Smlouvy</w:t>
      </w:r>
      <w:r w:rsidR="00A15FDC">
        <w:rPr>
          <w:rFonts w:asciiTheme="minorHAnsi" w:hAnsiTheme="minorHAnsi" w:cstheme="minorHAnsi"/>
          <w:sz w:val="22"/>
          <w:szCs w:val="22"/>
        </w:rPr>
        <w:t xml:space="preserve"> </w:t>
      </w:r>
      <w:r w:rsidRPr="00CF0E9C">
        <w:rPr>
          <w:rFonts w:asciiTheme="minorHAnsi" w:hAnsiTheme="minorHAnsi" w:cstheme="minorHAnsi"/>
          <w:sz w:val="22"/>
          <w:szCs w:val="22"/>
        </w:rPr>
        <w:t>prokázat</w:t>
      </w:r>
      <w:r w:rsidR="00A15FDC">
        <w:rPr>
          <w:rFonts w:asciiTheme="minorHAnsi" w:hAnsiTheme="minorHAnsi" w:cstheme="minorHAnsi"/>
          <w:sz w:val="22"/>
          <w:szCs w:val="22"/>
        </w:rPr>
        <w:t>,</w:t>
      </w:r>
      <w:r w:rsidRPr="00CF0E9C">
        <w:rPr>
          <w:rFonts w:asciiTheme="minorHAnsi" w:hAnsiTheme="minorHAnsi" w:cstheme="minorHAnsi"/>
          <w:sz w:val="22"/>
          <w:szCs w:val="22"/>
        </w:rPr>
        <w:t xml:space="preserve"> že materiálu z demolic je stejné množství, jako byl naložen na staveništi a že jde o stále stejný materiál.</w:t>
      </w:r>
    </w:p>
    <w:p w14:paraId="023C9E6D" w14:textId="41E7B908" w:rsidR="008E4076" w:rsidRDefault="00A15FDC">
      <w:pPr>
        <w:pStyle w:val="Zkladntextodsazen2"/>
        <w:numPr>
          <w:ilvl w:val="1"/>
          <w:numId w:val="15"/>
        </w:numPr>
        <w:spacing w:after="360" w:line="240" w:lineRule="auto"/>
        <w:ind w:left="573" w:hanging="573"/>
        <w:rPr>
          <w:rFonts w:asciiTheme="minorHAnsi" w:hAnsiTheme="minorHAnsi" w:cstheme="minorHAnsi"/>
          <w:sz w:val="22"/>
          <w:szCs w:val="22"/>
        </w:rPr>
      </w:pPr>
      <w:r>
        <w:rPr>
          <w:rFonts w:asciiTheme="minorHAnsi" w:hAnsiTheme="minorHAnsi" w:cstheme="minorHAnsi"/>
          <w:sz w:val="22"/>
          <w:szCs w:val="22"/>
        </w:rPr>
        <w:t>Nedodržení tohoto článku 18</w:t>
      </w:r>
      <w:r w:rsidR="009F5CE6">
        <w:rPr>
          <w:rFonts w:asciiTheme="minorHAnsi" w:hAnsiTheme="minorHAnsi" w:cstheme="minorHAnsi"/>
          <w:sz w:val="22"/>
          <w:szCs w:val="22"/>
        </w:rPr>
        <w:t>.</w:t>
      </w:r>
      <w:r>
        <w:rPr>
          <w:rFonts w:asciiTheme="minorHAnsi" w:hAnsiTheme="minorHAnsi" w:cstheme="minorHAnsi"/>
          <w:sz w:val="22"/>
          <w:szCs w:val="22"/>
        </w:rPr>
        <w:t xml:space="preserve"> Smlouvy bude považováno za podstatné porušení Smlouvy. Zhotovitel bude v plném rozsahu odpovědný za újmu, kterou porušením tohoto článku Objednateli způsobí.  </w:t>
      </w:r>
    </w:p>
    <w:p w14:paraId="605CF95D" w14:textId="77777777" w:rsidR="00D62920" w:rsidRDefault="00D62920" w:rsidP="00D62920">
      <w:pPr>
        <w:pStyle w:val="Nzev"/>
        <w:numPr>
          <w:ilvl w:val="0"/>
          <w:numId w:val="15"/>
        </w:numPr>
        <w:suppressAutoHyphens/>
        <w:spacing w:after="120"/>
        <w:rPr>
          <w:rFonts w:asciiTheme="minorHAnsi" w:hAnsiTheme="minorHAnsi" w:cstheme="minorHAnsi"/>
          <w:bCs/>
          <w:sz w:val="22"/>
          <w:szCs w:val="22"/>
          <w:lang w:eastAsia="ar-SA"/>
        </w:rPr>
      </w:pPr>
      <w:r>
        <w:rPr>
          <w:rFonts w:asciiTheme="minorHAnsi" w:hAnsiTheme="minorHAnsi" w:cstheme="minorHAnsi"/>
          <w:bCs/>
          <w:sz w:val="22"/>
          <w:szCs w:val="22"/>
          <w:lang w:eastAsia="ar-SA"/>
        </w:rPr>
        <w:t>Vyšší moc</w:t>
      </w:r>
    </w:p>
    <w:p w14:paraId="69D75D7E" w14:textId="69F84E37" w:rsidR="00D62920" w:rsidRPr="00D62920" w:rsidRDefault="00D62920" w:rsidP="00D62920">
      <w:pPr>
        <w:pStyle w:val="Zkladntextodsazen2"/>
        <w:numPr>
          <w:ilvl w:val="1"/>
          <w:numId w:val="15"/>
        </w:numPr>
        <w:spacing w:line="240" w:lineRule="auto"/>
        <w:ind w:left="573" w:hanging="573"/>
        <w:rPr>
          <w:rFonts w:asciiTheme="minorHAnsi" w:hAnsiTheme="minorHAnsi" w:cstheme="minorHAnsi"/>
          <w:sz w:val="22"/>
          <w:szCs w:val="22"/>
        </w:rPr>
      </w:pPr>
      <w:r w:rsidRPr="00D62920">
        <w:rPr>
          <w:rFonts w:asciiTheme="minorHAnsi" w:hAnsiTheme="minorHAnsi" w:cstheme="minorHAnsi"/>
          <w:sz w:val="22"/>
          <w:szCs w:val="22"/>
        </w:rPr>
        <w:t>Vyšší moc je definována jako výjimečná událost nebo okolnost, která nemohla být předvídána žádnou ze S</w:t>
      </w:r>
      <w:r>
        <w:rPr>
          <w:rFonts w:asciiTheme="minorHAnsi" w:hAnsiTheme="minorHAnsi" w:cstheme="minorHAnsi"/>
          <w:sz w:val="22"/>
          <w:szCs w:val="22"/>
        </w:rPr>
        <w:t>mluvních s</w:t>
      </w:r>
      <w:r w:rsidRPr="00D62920">
        <w:rPr>
          <w:rFonts w:asciiTheme="minorHAnsi" w:hAnsiTheme="minorHAnsi" w:cstheme="minorHAnsi"/>
          <w:sz w:val="22"/>
          <w:szCs w:val="22"/>
        </w:rPr>
        <w:t>tran před uzavřením Smlouvy, ani jí nebylo možné předejít přijetím preventivních opatření, a která je mimo kontrolu kterékoli ze S</w:t>
      </w:r>
      <w:r>
        <w:rPr>
          <w:rFonts w:asciiTheme="minorHAnsi" w:hAnsiTheme="minorHAnsi" w:cstheme="minorHAnsi"/>
          <w:sz w:val="22"/>
          <w:szCs w:val="22"/>
        </w:rPr>
        <w:t>mluvních s</w:t>
      </w:r>
      <w:r w:rsidRPr="00D62920">
        <w:rPr>
          <w:rFonts w:asciiTheme="minorHAnsi" w:hAnsiTheme="minorHAnsi" w:cstheme="minorHAnsi"/>
          <w:sz w:val="22"/>
          <w:szCs w:val="22"/>
        </w:rPr>
        <w:t xml:space="preserve">tran a nebyla způsobena úmyslně nebo z nedbalosti nebo opominutím kterékoli Smluvní strany.  </w:t>
      </w:r>
    </w:p>
    <w:p w14:paraId="062A9C85" w14:textId="77777777" w:rsidR="00D62920" w:rsidRPr="00D62920" w:rsidRDefault="00D62920" w:rsidP="00D62920">
      <w:pPr>
        <w:pStyle w:val="Zkladntextodsazen2"/>
        <w:numPr>
          <w:ilvl w:val="1"/>
          <w:numId w:val="15"/>
        </w:numPr>
        <w:spacing w:line="240" w:lineRule="auto"/>
        <w:ind w:left="573" w:hanging="573"/>
        <w:rPr>
          <w:rFonts w:asciiTheme="minorHAnsi" w:hAnsiTheme="minorHAnsi" w:cstheme="minorHAnsi"/>
          <w:sz w:val="22"/>
          <w:szCs w:val="22"/>
        </w:rPr>
      </w:pPr>
      <w:r w:rsidRPr="00D62920">
        <w:rPr>
          <w:rFonts w:asciiTheme="minorHAnsi" w:hAnsiTheme="minorHAnsi" w:cstheme="minorHAnsi"/>
          <w:sz w:val="22"/>
          <w:szCs w:val="22"/>
        </w:rPr>
        <w:t xml:space="preserve">Vyšší moc může zahrnovat, avšak neomezuje se pouze na následující události nebo okolnosti, zejména: </w:t>
      </w:r>
    </w:p>
    <w:p w14:paraId="2BC34374" w14:textId="77777777" w:rsidR="00D62920" w:rsidRPr="00D62920" w:rsidRDefault="00D62920" w:rsidP="000A7419">
      <w:pPr>
        <w:pStyle w:val="Smlouva2"/>
        <w:numPr>
          <w:ilvl w:val="0"/>
          <w:numId w:val="27"/>
        </w:numPr>
        <w:spacing w:before="60" w:after="60" w:line="276" w:lineRule="auto"/>
        <w:ind w:left="993"/>
        <w:jc w:val="both"/>
        <w:rPr>
          <w:rFonts w:ascii="Calibri" w:hAnsi="Calibri" w:cs="Calibri"/>
          <w:b w:val="0"/>
          <w:sz w:val="22"/>
          <w:szCs w:val="22"/>
        </w:rPr>
      </w:pPr>
      <w:r w:rsidRPr="00D62920">
        <w:rPr>
          <w:rFonts w:ascii="Calibri" w:hAnsi="Calibri" w:cs="Calibri"/>
          <w:b w:val="0"/>
          <w:sz w:val="22"/>
          <w:szCs w:val="22"/>
        </w:rPr>
        <w:lastRenderedPageBreak/>
        <w:t xml:space="preserve">válka, konflikty (ať byla válka vyhlášena nebo ne), invaze, akty nepřátelství ze zahraničí, </w:t>
      </w:r>
    </w:p>
    <w:p w14:paraId="7CFF8843" w14:textId="2F142F8B" w:rsidR="00D62920" w:rsidRPr="00D62920" w:rsidRDefault="00D62920" w:rsidP="000A7419">
      <w:pPr>
        <w:pStyle w:val="Smlouva2"/>
        <w:numPr>
          <w:ilvl w:val="0"/>
          <w:numId w:val="27"/>
        </w:numPr>
        <w:spacing w:before="60" w:after="60" w:line="276" w:lineRule="auto"/>
        <w:ind w:left="993"/>
        <w:jc w:val="both"/>
        <w:rPr>
          <w:rFonts w:ascii="Calibri" w:hAnsi="Calibri" w:cs="Calibri"/>
          <w:b w:val="0"/>
          <w:sz w:val="22"/>
          <w:szCs w:val="22"/>
        </w:rPr>
      </w:pPr>
      <w:r w:rsidRPr="00D62920">
        <w:rPr>
          <w:rFonts w:ascii="Calibri" w:hAnsi="Calibri" w:cs="Calibri"/>
          <w:b w:val="0"/>
          <w:sz w:val="22"/>
          <w:szCs w:val="22"/>
        </w:rPr>
        <w:t>rebelie, terorismus, revoluce, povstání, vojenský převrat nebo uchopení moci, nebo</w:t>
      </w:r>
      <w:r>
        <w:rPr>
          <w:rFonts w:ascii="Calibri" w:hAnsi="Calibri" w:cs="Calibri"/>
          <w:b w:val="0"/>
          <w:sz w:val="22"/>
          <w:szCs w:val="22"/>
        </w:rPr>
        <w:t> </w:t>
      </w:r>
      <w:r w:rsidRPr="00D62920">
        <w:rPr>
          <w:rFonts w:ascii="Calibri" w:hAnsi="Calibri" w:cs="Calibri"/>
          <w:b w:val="0"/>
          <w:sz w:val="22"/>
          <w:szCs w:val="22"/>
        </w:rPr>
        <w:t xml:space="preserve">občanská válka, </w:t>
      </w:r>
    </w:p>
    <w:p w14:paraId="721B6B59" w14:textId="49A5078C" w:rsidR="00D62920" w:rsidRPr="00D62920" w:rsidRDefault="00D62920" w:rsidP="000A7419">
      <w:pPr>
        <w:pStyle w:val="Smlouva2"/>
        <w:numPr>
          <w:ilvl w:val="0"/>
          <w:numId w:val="27"/>
        </w:numPr>
        <w:spacing w:before="60" w:after="60" w:line="276" w:lineRule="auto"/>
        <w:ind w:left="993"/>
        <w:jc w:val="both"/>
        <w:rPr>
          <w:rFonts w:ascii="Calibri" w:hAnsi="Calibri" w:cs="Calibri"/>
          <w:b w:val="0"/>
          <w:sz w:val="22"/>
          <w:szCs w:val="22"/>
        </w:rPr>
      </w:pPr>
      <w:r w:rsidRPr="00D62920">
        <w:rPr>
          <w:rFonts w:ascii="Calibri" w:hAnsi="Calibri" w:cs="Calibri"/>
          <w:b w:val="0"/>
          <w:sz w:val="22"/>
          <w:szCs w:val="22"/>
        </w:rPr>
        <w:t>výtržnost, vzpoura, nepokoje, stávka nebo výluka vyvolaná jinými osobami než</w:t>
      </w:r>
      <w:r>
        <w:rPr>
          <w:rFonts w:ascii="Calibri" w:hAnsi="Calibri" w:cs="Calibri"/>
          <w:b w:val="0"/>
          <w:sz w:val="22"/>
          <w:szCs w:val="22"/>
        </w:rPr>
        <w:t> </w:t>
      </w:r>
      <w:r w:rsidRPr="00D62920">
        <w:rPr>
          <w:rFonts w:ascii="Calibri" w:hAnsi="Calibri" w:cs="Calibri"/>
          <w:b w:val="0"/>
          <w:sz w:val="22"/>
          <w:szCs w:val="22"/>
        </w:rPr>
        <w:t xml:space="preserve">zaměstnanci Zhotovitele a poddodavatelů, </w:t>
      </w:r>
    </w:p>
    <w:p w14:paraId="20F21CA9" w14:textId="2EED50B1" w:rsidR="00D62920" w:rsidRPr="00D62920" w:rsidRDefault="00D62920" w:rsidP="000A7419">
      <w:pPr>
        <w:pStyle w:val="Smlouva2"/>
        <w:numPr>
          <w:ilvl w:val="0"/>
          <w:numId w:val="27"/>
        </w:numPr>
        <w:spacing w:before="60" w:after="60" w:line="276" w:lineRule="auto"/>
        <w:ind w:left="993"/>
        <w:jc w:val="both"/>
        <w:rPr>
          <w:rFonts w:ascii="Calibri" w:hAnsi="Calibri" w:cs="Calibri"/>
          <w:b w:val="0"/>
          <w:sz w:val="22"/>
          <w:szCs w:val="22"/>
        </w:rPr>
      </w:pPr>
      <w:r w:rsidRPr="00D62920">
        <w:rPr>
          <w:rFonts w:ascii="Calibri" w:hAnsi="Calibri" w:cs="Calibri"/>
          <w:b w:val="0"/>
          <w:sz w:val="22"/>
          <w:szCs w:val="22"/>
        </w:rPr>
        <w:t>válečná munice, výbušniny, ionizující záření nebo kontaminace radioaktivitou, pokud</w:t>
      </w:r>
      <w:r>
        <w:rPr>
          <w:rFonts w:ascii="Calibri" w:hAnsi="Calibri" w:cs="Calibri"/>
          <w:b w:val="0"/>
          <w:sz w:val="22"/>
          <w:szCs w:val="22"/>
        </w:rPr>
        <w:t> </w:t>
      </w:r>
      <w:r w:rsidRPr="00D62920">
        <w:rPr>
          <w:rFonts w:ascii="Calibri" w:hAnsi="Calibri" w:cs="Calibri"/>
          <w:b w:val="0"/>
          <w:sz w:val="22"/>
          <w:szCs w:val="22"/>
        </w:rPr>
        <w:t>nebyla způsobena tím, že tuto munici, výbušniny, ionizující záření nebo</w:t>
      </w:r>
      <w:r>
        <w:rPr>
          <w:rFonts w:ascii="Calibri" w:hAnsi="Calibri" w:cs="Calibri"/>
          <w:b w:val="0"/>
          <w:sz w:val="22"/>
          <w:szCs w:val="22"/>
        </w:rPr>
        <w:t> </w:t>
      </w:r>
      <w:r w:rsidRPr="00D62920">
        <w:rPr>
          <w:rFonts w:ascii="Calibri" w:hAnsi="Calibri" w:cs="Calibri"/>
          <w:b w:val="0"/>
          <w:sz w:val="22"/>
          <w:szCs w:val="22"/>
        </w:rPr>
        <w:t xml:space="preserve">radioaktivitu použil Zhotovitel, </w:t>
      </w:r>
    </w:p>
    <w:p w14:paraId="03424575" w14:textId="77777777" w:rsidR="00D62920" w:rsidRPr="00D62920" w:rsidRDefault="00D62920" w:rsidP="000A7419">
      <w:pPr>
        <w:pStyle w:val="Smlouva2"/>
        <w:numPr>
          <w:ilvl w:val="0"/>
          <w:numId w:val="27"/>
        </w:numPr>
        <w:spacing w:before="60" w:after="60" w:line="276" w:lineRule="auto"/>
        <w:ind w:left="993"/>
        <w:jc w:val="both"/>
        <w:rPr>
          <w:rFonts w:ascii="Calibri" w:hAnsi="Calibri" w:cs="Calibri"/>
          <w:b w:val="0"/>
          <w:sz w:val="22"/>
          <w:szCs w:val="22"/>
        </w:rPr>
      </w:pPr>
      <w:r w:rsidRPr="00D62920">
        <w:rPr>
          <w:rFonts w:ascii="Calibri" w:hAnsi="Calibri" w:cs="Calibri"/>
          <w:b w:val="0"/>
          <w:sz w:val="22"/>
          <w:szCs w:val="22"/>
        </w:rPr>
        <w:t xml:space="preserve">přírodní katastrofy jako je zemětřesení, vichřice, blesk, tajfun nebo vulkanická aktivita, </w:t>
      </w:r>
    </w:p>
    <w:p w14:paraId="206F469D" w14:textId="5FC1FF53" w:rsidR="00D62920" w:rsidRPr="00D62920" w:rsidRDefault="00D62920" w:rsidP="000A7419">
      <w:pPr>
        <w:pStyle w:val="Smlouva2"/>
        <w:numPr>
          <w:ilvl w:val="0"/>
          <w:numId w:val="27"/>
        </w:numPr>
        <w:spacing w:before="60" w:after="60" w:line="276" w:lineRule="auto"/>
        <w:ind w:left="993"/>
        <w:jc w:val="both"/>
        <w:rPr>
          <w:rFonts w:ascii="Calibri" w:hAnsi="Calibri" w:cs="Calibri"/>
          <w:b w:val="0"/>
          <w:sz w:val="22"/>
          <w:szCs w:val="22"/>
        </w:rPr>
      </w:pPr>
      <w:r w:rsidRPr="00D62920">
        <w:rPr>
          <w:rFonts w:ascii="Calibri" w:hAnsi="Calibri" w:cs="Calibri"/>
          <w:b w:val="0"/>
          <w:sz w:val="22"/>
          <w:szCs w:val="22"/>
        </w:rPr>
        <w:t xml:space="preserve">nově přijatá opatření státních orgánů, způsobující nemožnost plnění Smlouvy, </w:t>
      </w:r>
    </w:p>
    <w:p w14:paraId="67F4B5D9" w14:textId="39ECD62D" w:rsidR="00D62920" w:rsidRDefault="00D62920" w:rsidP="000A7419">
      <w:pPr>
        <w:pStyle w:val="Smlouva2"/>
        <w:numPr>
          <w:ilvl w:val="0"/>
          <w:numId w:val="27"/>
        </w:numPr>
        <w:spacing w:before="60" w:after="360" w:line="276" w:lineRule="auto"/>
        <w:ind w:left="993"/>
        <w:jc w:val="both"/>
        <w:rPr>
          <w:rFonts w:ascii="Calibri" w:hAnsi="Calibri" w:cs="Calibri"/>
          <w:b w:val="0"/>
          <w:sz w:val="22"/>
          <w:szCs w:val="22"/>
        </w:rPr>
      </w:pPr>
      <w:r w:rsidRPr="00D62920">
        <w:rPr>
          <w:rFonts w:ascii="Calibri" w:hAnsi="Calibri" w:cs="Calibri"/>
          <w:b w:val="0"/>
          <w:sz w:val="22"/>
          <w:szCs w:val="22"/>
        </w:rPr>
        <w:t>restriktivní nařízení Vlády Č</w:t>
      </w:r>
      <w:r>
        <w:rPr>
          <w:rFonts w:ascii="Calibri" w:hAnsi="Calibri" w:cs="Calibri"/>
          <w:b w:val="0"/>
          <w:sz w:val="22"/>
          <w:szCs w:val="22"/>
        </w:rPr>
        <w:t>eské republiky</w:t>
      </w:r>
      <w:r w:rsidRPr="00D62920">
        <w:rPr>
          <w:rFonts w:ascii="Calibri" w:hAnsi="Calibri" w:cs="Calibri"/>
          <w:b w:val="0"/>
          <w:sz w:val="22"/>
          <w:szCs w:val="22"/>
        </w:rPr>
        <w:t xml:space="preserve"> nebo příslušných orgánů přijatá po nabytí účinnosti Smlouvy v souvislosti s epidemiologickou situací se současným podstatným vlivem na plnění Smlouvy. </w:t>
      </w:r>
    </w:p>
    <w:p w14:paraId="43DD6C7E" w14:textId="09889D28" w:rsidR="00D62920" w:rsidRDefault="00D62920">
      <w:pPr>
        <w:pStyle w:val="Nzev"/>
        <w:numPr>
          <w:ilvl w:val="0"/>
          <w:numId w:val="15"/>
        </w:numPr>
        <w:suppressAutoHyphens/>
        <w:spacing w:after="120"/>
        <w:rPr>
          <w:rFonts w:asciiTheme="minorHAnsi" w:hAnsiTheme="minorHAnsi" w:cstheme="minorHAnsi"/>
          <w:bCs/>
          <w:sz w:val="22"/>
          <w:szCs w:val="22"/>
          <w:lang w:eastAsia="ar-SA"/>
        </w:rPr>
      </w:pPr>
      <w:r>
        <w:rPr>
          <w:rFonts w:asciiTheme="minorHAnsi" w:hAnsiTheme="minorHAnsi" w:cstheme="minorHAnsi"/>
          <w:bCs/>
          <w:sz w:val="22"/>
          <w:szCs w:val="22"/>
          <w:lang w:eastAsia="ar-SA"/>
        </w:rPr>
        <w:t>Závěrečná ustanovení</w:t>
      </w:r>
    </w:p>
    <w:p w14:paraId="26B1AEC7" w14:textId="0317B8AA" w:rsidR="001E5FB5" w:rsidRPr="004D7626" w:rsidRDefault="00DF2EC7">
      <w:pPr>
        <w:pStyle w:val="Zkladntextodsazen2"/>
        <w:numPr>
          <w:ilvl w:val="1"/>
          <w:numId w:val="15"/>
        </w:numPr>
        <w:spacing w:line="240" w:lineRule="auto"/>
        <w:ind w:left="573" w:hanging="573"/>
        <w:rPr>
          <w:rFonts w:asciiTheme="minorHAnsi" w:hAnsiTheme="minorHAnsi" w:cstheme="minorHAnsi"/>
          <w:sz w:val="22"/>
          <w:szCs w:val="22"/>
        </w:rPr>
      </w:pPr>
      <w:r w:rsidRPr="004D7626">
        <w:rPr>
          <w:rFonts w:asciiTheme="minorHAnsi" w:hAnsiTheme="minorHAnsi" w:cstheme="minorHAnsi"/>
          <w:sz w:val="22"/>
          <w:szCs w:val="22"/>
        </w:rPr>
        <w:t>Tato Smlouva a veškeré právní vztahy z</w:t>
      </w:r>
      <w:r w:rsidR="00837256">
        <w:rPr>
          <w:rFonts w:asciiTheme="minorHAnsi" w:hAnsiTheme="minorHAnsi" w:cstheme="minorHAnsi"/>
          <w:sz w:val="22"/>
          <w:szCs w:val="22"/>
        </w:rPr>
        <w:t> </w:t>
      </w:r>
      <w:r w:rsidRPr="004D7626">
        <w:rPr>
          <w:rFonts w:asciiTheme="minorHAnsi" w:hAnsiTheme="minorHAnsi" w:cstheme="minorHAnsi"/>
          <w:sz w:val="22"/>
          <w:szCs w:val="22"/>
        </w:rPr>
        <w:t>ní vzniklé se řídí právním řádem České republiky,</w:t>
      </w:r>
      <w:r w:rsidR="00E87804" w:rsidRPr="004D7626">
        <w:rPr>
          <w:rFonts w:asciiTheme="minorHAnsi" w:hAnsiTheme="minorHAnsi" w:cstheme="minorHAnsi"/>
          <w:sz w:val="22"/>
          <w:szCs w:val="22"/>
        </w:rPr>
        <w:t xml:space="preserve"> </w:t>
      </w:r>
      <w:r w:rsidRPr="004D7626">
        <w:rPr>
          <w:rFonts w:asciiTheme="minorHAnsi" w:hAnsiTheme="minorHAnsi" w:cstheme="minorHAnsi"/>
          <w:sz w:val="22"/>
          <w:szCs w:val="22"/>
        </w:rPr>
        <w:t xml:space="preserve">především </w:t>
      </w:r>
      <w:r w:rsidR="00E87804" w:rsidRPr="004D7626">
        <w:rPr>
          <w:rFonts w:asciiTheme="minorHAnsi" w:hAnsiTheme="minorHAnsi" w:cstheme="minorHAnsi"/>
          <w:sz w:val="22"/>
          <w:szCs w:val="22"/>
        </w:rPr>
        <w:t xml:space="preserve">příslušnými ustanoveními </w:t>
      </w:r>
      <w:r w:rsidR="003A6A98" w:rsidRPr="004D7626">
        <w:rPr>
          <w:rFonts w:asciiTheme="minorHAnsi" w:hAnsiTheme="minorHAnsi" w:cstheme="minorHAnsi"/>
          <w:sz w:val="22"/>
          <w:szCs w:val="22"/>
        </w:rPr>
        <w:t>OZ</w:t>
      </w:r>
      <w:r w:rsidR="00E87804" w:rsidRPr="004D7626">
        <w:rPr>
          <w:rFonts w:asciiTheme="minorHAnsi" w:hAnsiTheme="minorHAnsi" w:cstheme="minorHAnsi"/>
          <w:sz w:val="22"/>
          <w:szCs w:val="22"/>
        </w:rPr>
        <w:t xml:space="preserve">, zejména </w:t>
      </w:r>
      <w:r w:rsidRPr="004D7626">
        <w:rPr>
          <w:rFonts w:asciiTheme="minorHAnsi" w:hAnsiTheme="minorHAnsi" w:cstheme="minorHAnsi"/>
          <w:sz w:val="22"/>
          <w:szCs w:val="22"/>
        </w:rPr>
        <w:t xml:space="preserve">pak </w:t>
      </w:r>
      <w:r w:rsidR="00E87804" w:rsidRPr="004D7626">
        <w:rPr>
          <w:rFonts w:asciiTheme="minorHAnsi" w:hAnsiTheme="minorHAnsi" w:cstheme="minorHAnsi"/>
          <w:sz w:val="22"/>
          <w:szCs w:val="22"/>
        </w:rPr>
        <w:t>ustanoveními upravujícími dílo</w:t>
      </w:r>
      <w:r w:rsidRPr="004D7626">
        <w:rPr>
          <w:rFonts w:asciiTheme="minorHAnsi" w:hAnsiTheme="minorHAnsi" w:cstheme="minorHAnsi"/>
          <w:sz w:val="22"/>
          <w:szCs w:val="22"/>
        </w:rPr>
        <w:t xml:space="preserve">. </w:t>
      </w:r>
      <w:r w:rsidR="00E87804" w:rsidRPr="004D7626">
        <w:rPr>
          <w:rFonts w:asciiTheme="minorHAnsi" w:hAnsiTheme="minorHAnsi" w:cstheme="minorHAnsi"/>
          <w:sz w:val="22"/>
          <w:szCs w:val="22"/>
        </w:rPr>
        <w:t>Nedílnou</w:t>
      </w:r>
      <w:r w:rsidR="00281E60">
        <w:rPr>
          <w:rFonts w:asciiTheme="minorHAnsi" w:hAnsiTheme="minorHAnsi" w:cstheme="minorHAnsi"/>
          <w:sz w:val="22"/>
          <w:szCs w:val="22"/>
        </w:rPr>
        <w:t> </w:t>
      </w:r>
      <w:r w:rsidR="00E87804" w:rsidRPr="004D7626">
        <w:rPr>
          <w:rFonts w:asciiTheme="minorHAnsi" w:hAnsiTheme="minorHAnsi" w:cstheme="minorHAnsi"/>
          <w:sz w:val="22"/>
          <w:szCs w:val="22"/>
        </w:rPr>
        <w:t xml:space="preserve">součástí této </w:t>
      </w:r>
      <w:r w:rsidR="003A6A98" w:rsidRPr="004D7626">
        <w:rPr>
          <w:rFonts w:asciiTheme="minorHAnsi" w:hAnsiTheme="minorHAnsi" w:cstheme="minorHAnsi"/>
          <w:sz w:val="22"/>
          <w:szCs w:val="22"/>
        </w:rPr>
        <w:t>S</w:t>
      </w:r>
      <w:r w:rsidR="00E87804" w:rsidRPr="004D7626">
        <w:rPr>
          <w:rFonts w:asciiTheme="minorHAnsi" w:hAnsiTheme="minorHAnsi" w:cstheme="minorHAnsi"/>
          <w:sz w:val="22"/>
          <w:szCs w:val="22"/>
        </w:rPr>
        <w:t xml:space="preserve">mlouvy jsou </w:t>
      </w:r>
      <w:r w:rsidR="00E3453C" w:rsidRPr="004D7626">
        <w:rPr>
          <w:rFonts w:asciiTheme="minorHAnsi" w:hAnsiTheme="minorHAnsi" w:cstheme="minorHAnsi"/>
          <w:sz w:val="22"/>
          <w:szCs w:val="22"/>
        </w:rPr>
        <w:t xml:space="preserve">její </w:t>
      </w:r>
      <w:r w:rsidR="003A6A98" w:rsidRPr="004D6B46">
        <w:rPr>
          <w:rFonts w:asciiTheme="minorHAnsi" w:hAnsiTheme="minorHAnsi" w:cstheme="minorHAnsi"/>
          <w:i/>
          <w:iCs/>
          <w:sz w:val="22"/>
          <w:szCs w:val="22"/>
        </w:rPr>
        <w:t>P</w:t>
      </w:r>
      <w:r w:rsidR="00E87804" w:rsidRPr="004D6B46">
        <w:rPr>
          <w:rFonts w:asciiTheme="minorHAnsi" w:hAnsiTheme="minorHAnsi" w:cstheme="minorHAnsi"/>
          <w:i/>
          <w:iCs/>
          <w:sz w:val="22"/>
          <w:szCs w:val="22"/>
        </w:rPr>
        <w:t>řílohy č. 1</w:t>
      </w:r>
      <w:r w:rsidR="00E87804" w:rsidRPr="004D7626">
        <w:rPr>
          <w:rFonts w:asciiTheme="minorHAnsi" w:hAnsiTheme="minorHAnsi" w:cstheme="minorHAnsi"/>
          <w:sz w:val="22"/>
          <w:szCs w:val="22"/>
        </w:rPr>
        <w:t xml:space="preserve"> až </w:t>
      </w:r>
      <w:r w:rsidR="006537DD">
        <w:rPr>
          <w:rFonts w:asciiTheme="minorHAnsi" w:hAnsiTheme="minorHAnsi" w:cstheme="minorHAnsi"/>
          <w:i/>
          <w:iCs/>
          <w:sz w:val="22"/>
          <w:szCs w:val="22"/>
        </w:rPr>
        <w:t>2</w:t>
      </w:r>
      <w:r w:rsidR="00BE48E0">
        <w:rPr>
          <w:rFonts w:asciiTheme="minorHAnsi" w:hAnsiTheme="minorHAnsi" w:cstheme="minorHAnsi"/>
          <w:i/>
          <w:iCs/>
          <w:sz w:val="22"/>
          <w:szCs w:val="22"/>
        </w:rPr>
        <w:t>2</w:t>
      </w:r>
      <w:r w:rsidR="00E87804" w:rsidRPr="004D7626">
        <w:rPr>
          <w:rFonts w:asciiTheme="minorHAnsi" w:hAnsiTheme="minorHAnsi" w:cstheme="minorHAnsi"/>
          <w:sz w:val="22"/>
          <w:szCs w:val="22"/>
        </w:rPr>
        <w:t xml:space="preserve">. </w:t>
      </w:r>
    </w:p>
    <w:p w14:paraId="098ADD57" w14:textId="77777777" w:rsidR="000F4074" w:rsidRPr="004D7626" w:rsidRDefault="001E5FB5">
      <w:pPr>
        <w:pStyle w:val="Zkladntextodsazen2"/>
        <w:numPr>
          <w:ilvl w:val="1"/>
          <w:numId w:val="15"/>
        </w:numPr>
        <w:spacing w:line="240" w:lineRule="auto"/>
        <w:ind w:left="573" w:hanging="573"/>
        <w:rPr>
          <w:rFonts w:asciiTheme="minorHAnsi" w:hAnsiTheme="minorHAnsi" w:cstheme="minorHAnsi"/>
          <w:sz w:val="22"/>
          <w:szCs w:val="22"/>
        </w:rPr>
      </w:pPr>
      <w:r w:rsidRPr="004D7626">
        <w:rPr>
          <w:rFonts w:asciiTheme="minorHAnsi" w:hAnsiTheme="minorHAnsi" w:cstheme="minorHAnsi"/>
          <w:sz w:val="22"/>
          <w:szCs w:val="22"/>
        </w:rPr>
        <w:t>Tato Smlouva nabývá platnosti dnem jejího podpisu oběma Smluvními stranami. Účinnosti</w:t>
      </w:r>
      <w:r w:rsidR="004D6B46">
        <w:rPr>
          <w:rFonts w:asciiTheme="minorHAnsi" w:hAnsiTheme="minorHAnsi" w:cstheme="minorHAnsi"/>
          <w:sz w:val="22"/>
          <w:szCs w:val="22"/>
        </w:rPr>
        <w:t> </w:t>
      </w:r>
      <w:r w:rsidRPr="004D7626">
        <w:rPr>
          <w:rFonts w:asciiTheme="minorHAnsi" w:hAnsiTheme="minorHAnsi" w:cstheme="minorHAnsi"/>
          <w:sz w:val="22"/>
          <w:szCs w:val="22"/>
        </w:rPr>
        <w:t xml:space="preserve">nabývá </w:t>
      </w:r>
      <w:r w:rsidR="00E3453C" w:rsidRPr="004D7626">
        <w:rPr>
          <w:rFonts w:asciiTheme="minorHAnsi" w:hAnsiTheme="minorHAnsi" w:cstheme="minorHAnsi"/>
          <w:sz w:val="22"/>
          <w:szCs w:val="22"/>
        </w:rPr>
        <w:t>S</w:t>
      </w:r>
      <w:r w:rsidRPr="004D7626">
        <w:rPr>
          <w:rFonts w:asciiTheme="minorHAnsi" w:hAnsiTheme="minorHAnsi" w:cstheme="minorHAnsi"/>
          <w:sz w:val="22"/>
          <w:szCs w:val="22"/>
        </w:rPr>
        <w:t>mlouva uveřejněním v</w:t>
      </w:r>
      <w:r w:rsidR="00837256">
        <w:rPr>
          <w:rFonts w:asciiTheme="minorHAnsi" w:hAnsiTheme="minorHAnsi" w:cstheme="minorHAnsi"/>
          <w:sz w:val="22"/>
          <w:szCs w:val="22"/>
        </w:rPr>
        <w:t> </w:t>
      </w:r>
      <w:r w:rsidRPr="004D7626">
        <w:rPr>
          <w:rFonts w:asciiTheme="minorHAnsi" w:hAnsiTheme="minorHAnsi" w:cstheme="minorHAnsi"/>
          <w:sz w:val="22"/>
          <w:szCs w:val="22"/>
        </w:rPr>
        <w:t>registru smluv.</w:t>
      </w:r>
    </w:p>
    <w:p w14:paraId="2F5A0C4D" w14:textId="77777777" w:rsidR="000F4074" w:rsidRPr="004D6B46" w:rsidRDefault="000F4074">
      <w:pPr>
        <w:pStyle w:val="Zkladntextodsazen2"/>
        <w:numPr>
          <w:ilvl w:val="1"/>
          <w:numId w:val="15"/>
        </w:numPr>
        <w:spacing w:line="240" w:lineRule="auto"/>
        <w:ind w:left="573" w:hanging="573"/>
        <w:rPr>
          <w:rFonts w:asciiTheme="minorHAnsi" w:hAnsiTheme="minorHAnsi" w:cstheme="minorHAnsi"/>
          <w:sz w:val="22"/>
          <w:szCs w:val="22"/>
        </w:rPr>
      </w:pPr>
      <w:r w:rsidRPr="00F85181">
        <w:rPr>
          <w:rFonts w:asciiTheme="minorHAnsi" w:hAnsiTheme="minorHAnsi" w:cstheme="minorHAnsi"/>
          <w:sz w:val="22"/>
          <w:szCs w:val="22"/>
        </w:rPr>
        <w:t xml:space="preserve">Veškeré spory mezi </w:t>
      </w:r>
      <w:r w:rsidR="000E5EE9">
        <w:rPr>
          <w:rFonts w:asciiTheme="minorHAnsi" w:hAnsiTheme="minorHAnsi" w:cstheme="minorHAnsi"/>
          <w:sz w:val="22"/>
          <w:szCs w:val="22"/>
        </w:rPr>
        <w:t>S</w:t>
      </w:r>
      <w:r w:rsidRPr="00F85181">
        <w:rPr>
          <w:rFonts w:asciiTheme="minorHAnsi" w:hAnsiTheme="minorHAnsi" w:cstheme="minorHAnsi"/>
          <w:sz w:val="22"/>
          <w:szCs w:val="22"/>
        </w:rPr>
        <w:t>mluvními stranami vyplývající nebo související s ustanoveními této</w:t>
      </w:r>
      <w:r w:rsidR="000E5EE9">
        <w:rPr>
          <w:rFonts w:asciiTheme="minorHAnsi" w:hAnsiTheme="minorHAnsi" w:cstheme="minorHAnsi"/>
          <w:sz w:val="22"/>
          <w:szCs w:val="22"/>
        </w:rPr>
        <w:t> S</w:t>
      </w:r>
      <w:r w:rsidRPr="00F85181">
        <w:rPr>
          <w:rFonts w:asciiTheme="minorHAnsi" w:hAnsiTheme="minorHAnsi" w:cstheme="minorHAnsi"/>
          <w:sz w:val="22"/>
          <w:szCs w:val="22"/>
        </w:rPr>
        <w:t>mlouvy budou řešeny nejprve smírně, a sice nejpozději do jednoho měsíce od iniciace</w:t>
      </w:r>
      <w:r w:rsidRPr="004D6B46">
        <w:rPr>
          <w:rFonts w:asciiTheme="minorHAnsi" w:hAnsiTheme="minorHAnsi" w:cstheme="minorHAnsi"/>
          <w:sz w:val="22"/>
          <w:szCs w:val="22"/>
        </w:rPr>
        <w:t xml:space="preserve"> řešení sporu. </w:t>
      </w:r>
      <w:r w:rsidRPr="00F85181">
        <w:rPr>
          <w:rFonts w:asciiTheme="minorHAnsi" w:hAnsiTheme="minorHAnsi" w:cstheme="minorHAnsi"/>
          <w:sz w:val="22"/>
          <w:szCs w:val="22"/>
        </w:rPr>
        <w:t xml:space="preserve">Spory vzniklé na základě této </w:t>
      </w:r>
      <w:r w:rsidR="000E5EE9">
        <w:rPr>
          <w:rFonts w:asciiTheme="minorHAnsi" w:hAnsiTheme="minorHAnsi" w:cstheme="minorHAnsi"/>
          <w:sz w:val="22"/>
          <w:szCs w:val="22"/>
        </w:rPr>
        <w:t>S</w:t>
      </w:r>
      <w:r w:rsidRPr="00F85181">
        <w:rPr>
          <w:rFonts w:asciiTheme="minorHAnsi" w:hAnsiTheme="minorHAnsi" w:cstheme="minorHAnsi"/>
          <w:sz w:val="22"/>
          <w:szCs w:val="22"/>
        </w:rPr>
        <w:t>mlouvy podléhají jurisdikci soudů České republiky. Rozhodčí řízení se vylučuje.</w:t>
      </w:r>
    </w:p>
    <w:p w14:paraId="2C96BA91" w14:textId="77777777" w:rsidR="007A11C8" w:rsidRDefault="007A11C8">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 xml:space="preserve">Zhotovitel </w:t>
      </w:r>
      <w:r>
        <w:rPr>
          <w:rFonts w:asciiTheme="minorHAnsi" w:hAnsiTheme="minorHAnsi" w:cstheme="minorHAnsi"/>
          <w:sz w:val="22"/>
          <w:szCs w:val="22"/>
        </w:rPr>
        <w:t xml:space="preserve">se </w:t>
      </w:r>
      <w:r w:rsidR="000E5EE9">
        <w:rPr>
          <w:rFonts w:asciiTheme="minorHAnsi" w:hAnsiTheme="minorHAnsi" w:cstheme="minorHAnsi"/>
          <w:sz w:val="22"/>
          <w:szCs w:val="22"/>
        </w:rPr>
        <w:t xml:space="preserve">výslovně </w:t>
      </w:r>
      <w:r>
        <w:rPr>
          <w:rFonts w:asciiTheme="minorHAnsi" w:hAnsiTheme="minorHAnsi" w:cstheme="minorHAnsi"/>
          <w:sz w:val="22"/>
          <w:szCs w:val="22"/>
        </w:rPr>
        <w:t xml:space="preserve">zavazuje dodržovat </w:t>
      </w:r>
      <w:r w:rsidRPr="000E5EE9">
        <w:rPr>
          <w:rFonts w:asciiTheme="minorHAnsi" w:hAnsiTheme="minorHAnsi" w:cstheme="minorHAnsi"/>
          <w:i/>
          <w:iCs/>
          <w:sz w:val="22"/>
          <w:szCs w:val="22"/>
        </w:rPr>
        <w:t>Přílohu č. 14</w:t>
      </w:r>
      <w:r w:rsidRPr="004D6B46">
        <w:rPr>
          <w:rFonts w:asciiTheme="minorHAnsi" w:hAnsiTheme="minorHAnsi" w:cstheme="minorHAnsi"/>
          <w:sz w:val="22"/>
          <w:szCs w:val="22"/>
        </w:rPr>
        <w:t xml:space="preserve"> </w:t>
      </w:r>
      <w:r>
        <w:rPr>
          <w:rFonts w:asciiTheme="minorHAnsi" w:hAnsiTheme="minorHAnsi" w:cstheme="minorHAnsi"/>
          <w:sz w:val="22"/>
          <w:szCs w:val="22"/>
        </w:rPr>
        <w:t>této Smlouvy (</w:t>
      </w:r>
      <w:r w:rsidRPr="007A11C8">
        <w:rPr>
          <w:rFonts w:asciiTheme="minorHAnsi" w:hAnsiTheme="minorHAnsi" w:cstheme="minorHAnsi"/>
          <w:sz w:val="22"/>
          <w:szCs w:val="22"/>
        </w:rPr>
        <w:t>Odpovědné zadávání veřejných zakázek</w:t>
      </w:r>
      <w:r>
        <w:rPr>
          <w:rFonts w:asciiTheme="minorHAnsi" w:hAnsiTheme="minorHAnsi" w:cstheme="minorHAnsi"/>
          <w:sz w:val="22"/>
          <w:szCs w:val="22"/>
        </w:rPr>
        <w:t>).</w:t>
      </w:r>
    </w:p>
    <w:p w14:paraId="2D80294A" w14:textId="77777777" w:rsidR="001C41F8" w:rsidRDefault="001C41F8">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t xml:space="preserve">Zhotovitel bere na vědomí, že Objednatel bude v průběhu plnění Smlouvy </w:t>
      </w:r>
      <w:r w:rsidR="009A4B10">
        <w:rPr>
          <w:rFonts w:asciiTheme="minorHAnsi" w:hAnsiTheme="minorHAnsi" w:cstheme="minorHAnsi"/>
          <w:sz w:val="22"/>
          <w:szCs w:val="22"/>
        </w:rPr>
        <w:t>klást důraz na</w:t>
      </w:r>
      <w:r w:rsidR="000E5EE9">
        <w:rPr>
          <w:rFonts w:asciiTheme="minorHAnsi" w:hAnsiTheme="minorHAnsi" w:cstheme="minorHAnsi"/>
          <w:sz w:val="22"/>
          <w:szCs w:val="22"/>
        </w:rPr>
        <w:t> </w:t>
      </w:r>
      <w:r w:rsidR="00281E5C">
        <w:rPr>
          <w:rFonts w:asciiTheme="minorHAnsi" w:hAnsiTheme="minorHAnsi" w:cstheme="minorHAnsi"/>
          <w:sz w:val="22"/>
          <w:szCs w:val="22"/>
        </w:rPr>
        <w:t>průběžnou</w:t>
      </w:r>
      <w:r w:rsidR="009A4B10">
        <w:rPr>
          <w:rFonts w:asciiTheme="minorHAnsi" w:hAnsiTheme="minorHAnsi" w:cstheme="minorHAnsi"/>
          <w:sz w:val="22"/>
          <w:szCs w:val="22"/>
        </w:rPr>
        <w:t xml:space="preserve"> kontrolu neexistence střetu zájmů a zamezení podvodům a korupci. </w:t>
      </w:r>
      <w:r w:rsidR="00281E5C">
        <w:rPr>
          <w:rFonts w:asciiTheme="minorHAnsi" w:hAnsiTheme="minorHAnsi" w:cstheme="minorHAnsi"/>
          <w:sz w:val="22"/>
          <w:szCs w:val="22"/>
        </w:rPr>
        <w:t xml:space="preserve">Tyto kontroly budou prováděny pravidelně, a to před provedením každé platby. </w:t>
      </w:r>
      <w:r w:rsidR="009A4B10">
        <w:rPr>
          <w:rFonts w:asciiTheme="minorHAnsi" w:hAnsiTheme="minorHAnsi" w:cstheme="minorHAnsi"/>
          <w:sz w:val="22"/>
          <w:szCs w:val="22"/>
        </w:rPr>
        <w:t>V případě,</w:t>
      </w:r>
      <w:r w:rsidR="000E5EE9">
        <w:rPr>
          <w:rFonts w:asciiTheme="minorHAnsi" w:hAnsiTheme="minorHAnsi" w:cstheme="minorHAnsi"/>
          <w:sz w:val="22"/>
          <w:szCs w:val="22"/>
        </w:rPr>
        <w:t> </w:t>
      </w:r>
      <w:r w:rsidR="009A4B10">
        <w:rPr>
          <w:rFonts w:asciiTheme="minorHAnsi" w:hAnsiTheme="minorHAnsi" w:cstheme="minorHAnsi"/>
          <w:sz w:val="22"/>
          <w:szCs w:val="22"/>
        </w:rPr>
        <w:t>že</w:t>
      </w:r>
      <w:r w:rsidR="00281E5C">
        <w:rPr>
          <w:rFonts w:asciiTheme="minorHAnsi" w:hAnsiTheme="minorHAnsi" w:cstheme="minorHAnsi"/>
          <w:sz w:val="22"/>
          <w:szCs w:val="22"/>
        </w:rPr>
        <w:t> </w:t>
      </w:r>
      <w:r w:rsidR="009A4B10">
        <w:rPr>
          <w:rFonts w:asciiTheme="minorHAnsi" w:hAnsiTheme="minorHAnsi" w:cstheme="minorHAnsi"/>
          <w:sz w:val="22"/>
          <w:szCs w:val="22"/>
        </w:rPr>
        <w:t xml:space="preserve">Objednatel získá </w:t>
      </w:r>
      <w:r w:rsidR="009A4B10" w:rsidRPr="009A4B10">
        <w:rPr>
          <w:rFonts w:asciiTheme="minorHAnsi" w:hAnsiTheme="minorHAnsi" w:cstheme="minorHAnsi"/>
          <w:sz w:val="22"/>
          <w:szCs w:val="22"/>
        </w:rPr>
        <w:t xml:space="preserve">podezření na zvýšené riziko </w:t>
      </w:r>
      <w:r w:rsidR="009A4B10">
        <w:rPr>
          <w:rFonts w:asciiTheme="minorHAnsi" w:hAnsiTheme="minorHAnsi" w:cstheme="minorHAnsi"/>
          <w:sz w:val="22"/>
          <w:szCs w:val="22"/>
        </w:rPr>
        <w:t xml:space="preserve">střetu zájmů, </w:t>
      </w:r>
      <w:r w:rsidR="009A4B10" w:rsidRPr="009A4B10">
        <w:rPr>
          <w:rFonts w:asciiTheme="minorHAnsi" w:hAnsiTheme="minorHAnsi" w:cstheme="minorHAnsi"/>
          <w:sz w:val="22"/>
          <w:szCs w:val="22"/>
        </w:rPr>
        <w:t>podvodu či korupce na</w:t>
      </w:r>
      <w:r w:rsidR="000E5EE9">
        <w:rPr>
          <w:rFonts w:asciiTheme="minorHAnsi" w:hAnsiTheme="minorHAnsi" w:cstheme="minorHAnsi"/>
          <w:sz w:val="22"/>
          <w:szCs w:val="22"/>
        </w:rPr>
        <w:t> </w:t>
      </w:r>
      <w:r w:rsidR="009A4B10" w:rsidRPr="009A4B10">
        <w:rPr>
          <w:rFonts w:asciiTheme="minorHAnsi" w:hAnsiTheme="minorHAnsi" w:cstheme="minorHAnsi"/>
          <w:sz w:val="22"/>
          <w:szCs w:val="22"/>
        </w:rPr>
        <w:t xml:space="preserve">straně </w:t>
      </w:r>
      <w:r w:rsidR="009A4B10">
        <w:rPr>
          <w:rFonts w:asciiTheme="minorHAnsi" w:hAnsiTheme="minorHAnsi" w:cstheme="minorHAnsi"/>
          <w:sz w:val="22"/>
          <w:szCs w:val="22"/>
        </w:rPr>
        <w:t>Zhotovitele</w:t>
      </w:r>
      <w:r w:rsidR="009A4B10" w:rsidRPr="009A4B10">
        <w:rPr>
          <w:rFonts w:asciiTheme="minorHAnsi" w:hAnsiTheme="minorHAnsi" w:cstheme="minorHAnsi"/>
          <w:sz w:val="22"/>
          <w:szCs w:val="22"/>
        </w:rPr>
        <w:t xml:space="preserve"> či </w:t>
      </w:r>
      <w:r w:rsidR="009A4B10">
        <w:rPr>
          <w:rFonts w:asciiTheme="minorHAnsi" w:hAnsiTheme="minorHAnsi" w:cstheme="minorHAnsi"/>
          <w:sz w:val="22"/>
          <w:szCs w:val="22"/>
        </w:rPr>
        <w:t>jeho poddodavatelů</w:t>
      </w:r>
      <w:r w:rsidR="009A4B10" w:rsidRPr="009A4B10">
        <w:rPr>
          <w:rFonts w:asciiTheme="minorHAnsi" w:hAnsiTheme="minorHAnsi" w:cstheme="minorHAnsi"/>
          <w:sz w:val="22"/>
          <w:szCs w:val="22"/>
        </w:rPr>
        <w:t xml:space="preserve"> nebo dalších subjektů podílejících se na realizaci </w:t>
      </w:r>
      <w:r w:rsidR="009A4B10">
        <w:rPr>
          <w:rFonts w:asciiTheme="minorHAnsi" w:hAnsiTheme="minorHAnsi" w:cstheme="minorHAnsi"/>
          <w:sz w:val="22"/>
          <w:szCs w:val="22"/>
        </w:rPr>
        <w:t>Díla, Objednatel bude v </w:t>
      </w:r>
      <w:r w:rsidR="009A4B10" w:rsidRPr="009A4B10">
        <w:rPr>
          <w:rFonts w:asciiTheme="minorHAnsi" w:hAnsiTheme="minorHAnsi" w:cstheme="minorHAnsi"/>
          <w:sz w:val="22"/>
          <w:szCs w:val="22"/>
        </w:rPr>
        <w:t xml:space="preserve">pravidelných intervalech vyhodnocovat situaci a pokud to </w:t>
      </w:r>
      <w:r w:rsidR="009A4B10">
        <w:rPr>
          <w:rFonts w:asciiTheme="minorHAnsi" w:hAnsiTheme="minorHAnsi" w:cstheme="minorHAnsi"/>
          <w:sz w:val="22"/>
          <w:szCs w:val="22"/>
        </w:rPr>
        <w:t xml:space="preserve">bude </w:t>
      </w:r>
      <w:r w:rsidR="009A4B10" w:rsidRPr="009A4B10">
        <w:rPr>
          <w:rFonts w:asciiTheme="minorHAnsi" w:hAnsiTheme="minorHAnsi" w:cstheme="minorHAnsi"/>
          <w:sz w:val="22"/>
          <w:szCs w:val="22"/>
        </w:rPr>
        <w:t>nutné, prov</w:t>
      </w:r>
      <w:r w:rsidR="009A4B10">
        <w:rPr>
          <w:rFonts w:asciiTheme="minorHAnsi" w:hAnsiTheme="minorHAnsi" w:cstheme="minorHAnsi"/>
          <w:sz w:val="22"/>
          <w:szCs w:val="22"/>
        </w:rPr>
        <w:t xml:space="preserve">ede </w:t>
      </w:r>
      <w:r w:rsidR="009A4B10" w:rsidRPr="009A4B10">
        <w:rPr>
          <w:rFonts w:asciiTheme="minorHAnsi" w:hAnsiTheme="minorHAnsi" w:cstheme="minorHAnsi"/>
          <w:sz w:val="22"/>
          <w:szCs w:val="22"/>
        </w:rPr>
        <w:t>zpřísnění či zintenzivn</w:t>
      </w:r>
      <w:r w:rsidR="009A4B10">
        <w:rPr>
          <w:rFonts w:asciiTheme="minorHAnsi" w:hAnsiTheme="minorHAnsi" w:cstheme="minorHAnsi"/>
          <w:sz w:val="22"/>
          <w:szCs w:val="22"/>
        </w:rPr>
        <w:t>ění</w:t>
      </w:r>
      <w:r w:rsidR="009A4B10" w:rsidRPr="009A4B10">
        <w:rPr>
          <w:rFonts w:asciiTheme="minorHAnsi" w:hAnsiTheme="minorHAnsi" w:cstheme="minorHAnsi"/>
          <w:sz w:val="22"/>
          <w:szCs w:val="22"/>
        </w:rPr>
        <w:t xml:space="preserve"> kontrolní</w:t>
      </w:r>
      <w:r w:rsidR="009A4B10">
        <w:rPr>
          <w:rFonts w:asciiTheme="minorHAnsi" w:hAnsiTheme="minorHAnsi" w:cstheme="minorHAnsi"/>
          <w:sz w:val="22"/>
          <w:szCs w:val="22"/>
        </w:rPr>
        <w:t>ho</w:t>
      </w:r>
      <w:r w:rsidR="009A4B10" w:rsidRPr="009A4B10">
        <w:rPr>
          <w:rFonts w:asciiTheme="minorHAnsi" w:hAnsiTheme="minorHAnsi" w:cstheme="minorHAnsi"/>
          <w:sz w:val="22"/>
          <w:szCs w:val="22"/>
        </w:rPr>
        <w:t xml:space="preserve"> systém</w:t>
      </w:r>
      <w:r w:rsidR="009A4B10">
        <w:rPr>
          <w:rFonts w:asciiTheme="minorHAnsi" w:hAnsiTheme="minorHAnsi" w:cstheme="minorHAnsi"/>
          <w:sz w:val="22"/>
          <w:szCs w:val="22"/>
        </w:rPr>
        <w:t>u.</w:t>
      </w:r>
    </w:p>
    <w:p w14:paraId="28BCC2D7" w14:textId="77777777" w:rsidR="00815436" w:rsidRDefault="00E013BA">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t xml:space="preserve">Smluvní strany prohlašují, že se budou řídit pokyny uvedenými v </w:t>
      </w:r>
      <w:r w:rsidRPr="00CB13F9">
        <w:rPr>
          <w:rFonts w:asciiTheme="minorHAnsi" w:hAnsiTheme="minorHAnsi" w:cstheme="minorHAnsi"/>
          <w:i/>
          <w:iCs/>
          <w:sz w:val="22"/>
          <w:szCs w:val="22"/>
        </w:rPr>
        <w:t>Metodickém pokynu pro publicitu a komunikaci pro Národní plán obnovy na období 2021 – 2026</w:t>
      </w:r>
      <w:r>
        <w:rPr>
          <w:rFonts w:asciiTheme="minorHAnsi" w:hAnsiTheme="minorHAnsi" w:cstheme="minorHAnsi"/>
          <w:sz w:val="22"/>
          <w:szCs w:val="22"/>
        </w:rPr>
        <w:t xml:space="preserve">. </w:t>
      </w:r>
      <w:r w:rsidR="00CB13F9">
        <w:rPr>
          <w:rFonts w:asciiTheme="minorHAnsi" w:hAnsiTheme="minorHAnsi" w:cstheme="minorHAnsi"/>
          <w:sz w:val="22"/>
          <w:szCs w:val="22"/>
        </w:rPr>
        <w:t xml:space="preserve">Smluvní strany budou </w:t>
      </w:r>
      <w:r w:rsidR="00CB13F9" w:rsidRPr="00CB13F9">
        <w:rPr>
          <w:rFonts w:asciiTheme="minorHAnsi" w:hAnsiTheme="minorHAnsi" w:cstheme="minorHAnsi"/>
          <w:sz w:val="22"/>
          <w:szCs w:val="22"/>
        </w:rPr>
        <w:t xml:space="preserve">při informačních a komunikačních činnostech využívat </w:t>
      </w:r>
      <w:r w:rsidR="00CB13F9">
        <w:rPr>
          <w:rFonts w:asciiTheme="minorHAnsi" w:hAnsiTheme="minorHAnsi" w:cstheme="minorHAnsi"/>
          <w:sz w:val="22"/>
          <w:szCs w:val="22"/>
        </w:rPr>
        <w:t xml:space="preserve">předepsaná </w:t>
      </w:r>
      <w:r w:rsidR="00CB13F9" w:rsidRPr="00CB13F9">
        <w:rPr>
          <w:rFonts w:asciiTheme="minorHAnsi" w:hAnsiTheme="minorHAnsi" w:cstheme="minorHAnsi"/>
          <w:sz w:val="22"/>
          <w:szCs w:val="22"/>
        </w:rPr>
        <w:t>log</w:t>
      </w:r>
      <w:r w:rsidR="00CB13F9">
        <w:rPr>
          <w:rFonts w:asciiTheme="minorHAnsi" w:hAnsiTheme="minorHAnsi" w:cstheme="minorHAnsi"/>
          <w:sz w:val="22"/>
          <w:szCs w:val="22"/>
        </w:rPr>
        <w:t>a</w:t>
      </w:r>
      <w:r w:rsidR="007114AE">
        <w:rPr>
          <w:rFonts w:asciiTheme="minorHAnsi" w:hAnsiTheme="minorHAnsi" w:cstheme="minorHAnsi"/>
          <w:sz w:val="22"/>
          <w:szCs w:val="22"/>
        </w:rPr>
        <w:t xml:space="preserve"> </w:t>
      </w:r>
      <w:r w:rsidR="00F12E81">
        <w:rPr>
          <w:rFonts w:asciiTheme="minorHAnsi" w:hAnsiTheme="minorHAnsi" w:cstheme="minorHAnsi"/>
          <w:sz w:val="22"/>
          <w:szCs w:val="22"/>
        </w:rPr>
        <w:t xml:space="preserve">a zobrazovat </w:t>
      </w:r>
      <w:r w:rsidR="007114AE" w:rsidRPr="007114AE">
        <w:rPr>
          <w:rFonts w:asciiTheme="minorHAnsi" w:hAnsiTheme="minorHAnsi" w:cstheme="minorHAnsi"/>
          <w:sz w:val="22"/>
          <w:szCs w:val="22"/>
        </w:rPr>
        <w:t>identifikační kód projektu</w:t>
      </w:r>
      <w:r w:rsidR="00CB13F9">
        <w:rPr>
          <w:rFonts w:asciiTheme="minorHAnsi" w:hAnsiTheme="minorHAnsi" w:cstheme="minorHAnsi"/>
          <w:sz w:val="22"/>
          <w:szCs w:val="22"/>
        </w:rPr>
        <w:t>, dodržovat </w:t>
      </w:r>
      <w:r w:rsidR="00CB13F9" w:rsidRPr="00CB13F9">
        <w:rPr>
          <w:rFonts w:asciiTheme="minorHAnsi" w:hAnsiTheme="minorHAnsi" w:cstheme="minorHAnsi"/>
          <w:sz w:val="22"/>
          <w:szCs w:val="22"/>
        </w:rPr>
        <w:t>grafický manuál</w:t>
      </w:r>
      <w:r w:rsidR="00CB13F9">
        <w:rPr>
          <w:rFonts w:asciiTheme="minorHAnsi" w:hAnsiTheme="minorHAnsi" w:cstheme="minorHAnsi"/>
          <w:sz w:val="22"/>
          <w:szCs w:val="22"/>
        </w:rPr>
        <w:t xml:space="preserve"> a </w:t>
      </w:r>
      <w:r w:rsidR="007114AE" w:rsidRPr="007114AE">
        <w:rPr>
          <w:rFonts w:asciiTheme="minorHAnsi" w:hAnsiTheme="minorHAnsi" w:cstheme="minorHAnsi"/>
          <w:sz w:val="22"/>
          <w:szCs w:val="22"/>
        </w:rPr>
        <w:t>pravidla jednotné publicity dle čl</w:t>
      </w:r>
      <w:r w:rsidR="007114AE">
        <w:rPr>
          <w:rFonts w:asciiTheme="minorHAnsi" w:hAnsiTheme="minorHAnsi" w:cstheme="minorHAnsi"/>
          <w:sz w:val="22"/>
          <w:szCs w:val="22"/>
        </w:rPr>
        <w:t>ánku</w:t>
      </w:r>
      <w:r w:rsidR="007114AE" w:rsidRPr="007114AE">
        <w:rPr>
          <w:rFonts w:asciiTheme="minorHAnsi" w:hAnsiTheme="minorHAnsi" w:cstheme="minorHAnsi"/>
          <w:sz w:val="22"/>
          <w:szCs w:val="22"/>
        </w:rPr>
        <w:t xml:space="preserve"> 34</w:t>
      </w:r>
      <w:r w:rsidR="002132E1">
        <w:rPr>
          <w:rFonts w:asciiTheme="minorHAnsi" w:hAnsiTheme="minorHAnsi" w:cstheme="minorHAnsi"/>
          <w:sz w:val="22"/>
          <w:szCs w:val="22"/>
        </w:rPr>
        <w:t> </w:t>
      </w:r>
      <w:r w:rsidR="007114AE" w:rsidRPr="007114AE">
        <w:rPr>
          <w:rFonts w:asciiTheme="minorHAnsi" w:hAnsiTheme="minorHAnsi" w:cstheme="minorHAnsi"/>
          <w:sz w:val="22"/>
          <w:szCs w:val="22"/>
        </w:rPr>
        <w:t>nařízení (EU) 2021/241</w:t>
      </w:r>
      <w:r w:rsidR="007114AE">
        <w:rPr>
          <w:rFonts w:asciiTheme="minorHAnsi" w:hAnsiTheme="minorHAnsi" w:cstheme="minorHAnsi"/>
          <w:sz w:val="22"/>
          <w:szCs w:val="22"/>
        </w:rPr>
        <w:t xml:space="preserve">. Smluvní strany </w:t>
      </w:r>
      <w:r w:rsidR="007114AE" w:rsidRPr="007114AE">
        <w:rPr>
          <w:rFonts w:asciiTheme="minorHAnsi" w:hAnsiTheme="minorHAnsi" w:cstheme="minorHAnsi"/>
          <w:sz w:val="22"/>
          <w:szCs w:val="22"/>
        </w:rPr>
        <w:t xml:space="preserve">při propagaci </w:t>
      </w:r>
      <w:r w:rsidR="007114AE">
        <w:rPr>
          <w:rFonts w:asciiTheme="minorHAnsi" w:hAnsiTheme="minorHAnsi" w:cstheme="minorHAnsi"/>
          <w:sz w:val="22"/>
          <w:szCs w:val="22"/>
        </w:rPr>
        <w:t xml:space="preserve">a provádění </w:t>
      </w:r>
      <w:r w:rsidR="007114AE" w:rsidRPr="007114AE">
        <w:rPr>
          <w:rFonts w:asciiTheme="minorHAnsi" w:hAnsiTheme="minorHAnsi" w:cstheme="minorHAnsi"/>
          <w:sz w:val="22"/>
          <w:szCs w:val="22"/>
        </w:rPr>
        <w:t>projektu</w:t>
      </w:r>
      <w:r w:rsidR="00F12E81">
        <w:rPr>
          <w:rFonts w:asciiTheme="minorHAnsi" w:hAnsiTheme="minorHAnsi" w:cstheme="minorHAnsi"/>
          <w:sz w:val="22"/>
          <w:szCs w:val="22"/>
        </w:rPr>
        <w:t xml:space="preserve">, </w:t>
      </w:r>
      <w:r w:rsidR="007114AE" w:rsidRPr="007114AE">
        <w:rPr>
          <w:rFonts w:asciiTheme="minorHAnsi" w:hAnsiTheme="minorHAnsi" w:cstheme="minorHAnsi"/>
          <w:sz w:val="22"/>
          <w:szCs w:val="22"/>
        </w:rPr>
        <w:t>jednotlivých</w:t>
      </w:r>
      <w:r w:rsidR="00F12E81">
        <w:rPr>
          <w:rFonts w:asciiTheme="minorHAnsi" w:hAnsiTheme="minorHAnsi" w:cstheme="minorHAnsi"/>
          <w:sz w:val="22"/>
          <w:szCs w:val="22"/>
        </w:rPr>
        <w:t> </w:t>
      </w:r>
      <w:r w:rsidR="007114AE" w:rsidRPr="007114AE">
        <w:rPr>
          <w:rFonts w:asciiTheme="minorHAnsi" w:hAnsiTheme="minorHAnsi" w:cstheme="minorHAnsi"/>
          <w:sz w:val="22"/>
          <w:szCs w:val="22"/>
        </w:rPr>
        <w:t>projektových aktivit</w:t>
      </w:r>
      <w:r w:rsidR="00F12E81">
        <w:rPr>
          <w:rFonts w:asciiTheme="minorHAnsi" w:hAnsiTheme="minorHAnsi" w:cstheme="minorHAnsi"/>
          <w:sz w:val="22"/>
          <w:szCs w:val="22"/>
        </w:rPr>
        <w:t>,</w:t>
      </w:r>
      <w:r w:rsidR="007114AE" w:rsidRPr="007114AE">
        <w:rPr>
          <w:rFonts w:asciiTheme="minorHAnsi" w:hAnsiTheme="minorHAnsi" w:cstheme="minorHAnsi"/>
          <w:sz w:val="22"/>
          <w:szCs w:val="22"/>
        </w:rPr>
        <w:t xml:space="preserve"> jeho výsledků a výstupů</w:t>
      </w:r>
      <w:r w:rsidR="007114AE">
        <w:rPr>
          <w:rFonts w:asciiTheme="minorHAnsi" w:hAnsiTheme="minorHAnsi" w:cstheme="minorHAnsi"/>
          <w:sz w:val="22"/>
          <w:szCs w:val="22"/>
        </w:rPr>
        <w:t xml:space="preserve"> </w:t>
      </w:r>
      <w:r w:rsidR="007114AE" w:rsidRPr="007114AE">
        <w:rPr>
          <w:rFonts w:asciiTheme="minorHAnsi" w:hAnsiTheme="minorHAnsi" w:cstheme="minorHAnsi"/>
          <w:sz w:val="22"/>
          <w:szCs w:val="22"/>
        </w:rPr>
        <w:t xml:space="preserve">vždy </w:t>
      </w:r>
      <w:r w:rsidR="007114AE">
        <w:rPr>
          <w:rFonts w:asciiTheme="minorHAnsi" w:hAnsiTheme="minorHAnsi" w:cstheme="minorHAnsi"/>
          <w:sz w:val="22"/>
          <w:szCs w:val="22"/>
        </w:rPr>
        <w:t xml:space="preserve">předepsaným způsobem </w:t>
      </w:r>
      <w:r w:rsidR="007114AE" w:rsidRPr="007114AE">
        <w:rPr>
          <w:rFonts w:asciiTheme="minorHAnsi" w:hAnsiTheme="minorHAnsi" w:cstheme="minorHAnsi"/>
          <w:sz w:val="22"/>
          <w:szCs w:val="22"/>
        </w:rPr>
        <w:t>zajist</w:t>
      </w:r>
      <w:r w:rsidR="007114AE">
        <w:rPr>
          <w:rFonts w:asciiTheme="minorHAnsi" w:hAnsiTheme="minorHAnsi" w:cstheme="minorHAnsi"/>
          <w:sz w:val="22"/>
          <w:szCs w:val="22"/>
        </w:rPr>
        <w:t>í</w:t>
      </w:r>
      <w:r w:rsidR="007114AE" w:rsidRPr="007114AE">
        <w:rPr>
          <w:rFonts w:asciiTheme="minorHAnsi" w:hAnsiTheme="minorHAnsi" w:cstheme="minorHAnsi"/>
          <w:sz w:val="22"/>
          <w:szCs w:val="22"/>
        </w:rPr>
        <w:t xml:space="preserve"> viditelné označení zdroje spolufinancování z prostředků EU</w:t>
      </w:r>
      <w:r w:rsidR="000B14CA">
        <w:rPr>
          <w:rFonts w:asciiTheme="minorHAnsi" w:hAnsiTheme="minorHAnsi" w:cstheme="minorHAnsi"/>
          <w:sz w:val="22"/>
          <w:szCs w:val="22"/>
        </w:rPr>
        <w:t xml:space="preserve"> tak, aby byla veřejnost informována o podpoře získané z </w:t>
      </w:r>
      <w:r w:rsidR="000B14CA" w:rsidRPr="000B14CA">
        <w:rPr>
          <w:rFonts w:asciiTheme="minorHAnsi" w:hAnsiTheme="minorHAnsi" w:cstheme="minorHAnsi"/>
          <w:sz w:val="22"/>
          <w:szCs w:val="22"/>
        </w:rPr>
        <w:t>evropského Nástroje pro oživení a odolnost (Recovery</w:t>
      </w:r>
      <w:r w:rsidR="000B14CA">
        <w:rPr>
          <w:rFonts w:asciiTheme="minorHAnsi" w:hAnsiTheme="minorHAnsi" w:cstheme="minorHAnsi"/>
          <w:sz w:val="22"/>
          <w:szCs w:val="22"/>
        </w:rPr>
        <w:t> </w:t>
      </w:r>
      <w:r w:rsidR="000B14CA" w:rsidRPr="000B14CA">
        <w:rPr>
          <w:rFonts w:asciiTheme="minorHAnsi" w:hAnsiTheme="minorHAnsi" w:cstheme="minorHAnsi"/>
          <w:sz w:val="22"/>
          <w:szCs w:val="22"/>
        </w:rPr>
        <w:t>and</w:t>
      </w:r>
      <w:r w:rsidR="000B14CA">
        <w:rPr>
          <w:rFonts w:asciiTheme="minorHAnsi" w:hAnsiTheme="minorHAnsi" w:cstheme="minorHAnsi"/>
          <w:sz w:val="22"/>
          <w:szCs w:val="22"/>
        </w:rPr>
        <w:t> </w:t>
      </w:r>
      <w:r w:rsidR="000B14CA" w:rsidRPr="000B14CA">
        <w:rPr>
          <w:rFonts w:asciiTheme="minorHAnsi" w:hAnsiTheme="minorHAnsi" w:cstheme="minorHAnsi"/>
          <w:sz w:val="22"/>
          <w:szCs w:val="22"/>
        </w:rPr>
        <w:t xml:space="preserve">Resilience Facility </w:t>
      </w:r>
      <w:r w:rsidR="000B14CA">
        <w:rPr>
          <w:rFonts w:asciiTheme="minorHAnsi" w:hAnsiTheme="minorHAnsi" w:cstheme="minorHAnsi"/>
          <w:sz w:val="22"/>
          <w:szCs w:val="22"/>
        </w:rPr>
        <w:t>–</w:t>
      </w:r>
      <w:r w:rsidR="000B14CA" w:rsidRPr="000B14CA">
        <w:rPr>
          <w:rFonts w:asciiTheme="minorHAnsi" w:hAnsiTheme="minorHAnsi" w:cstheme="minorHAnsi"/>
          <w:sz w:val="22"/>
          <w:szCs w:val="22"/>
        </w:rPr>
        <w:t xml:space="preserve"> RRF)</w:t>
      </w:r>
      <w:r w:rsidR="007114AE">
        <w:rPr>
          <w:rFonts w:asciiTheme="minorHAnsi" w:hAnsiTheme="minorHAnsi" w:cstheme="minorHAnsi"/>
          <w:sz w:val="22"/>
          <w:szCs w:val="22"/>
        </w:rPr>
        <w:t>.</w:t>
      </w:r>
      <w:r w:rsidR="000B14CA">
        <w:rPr>
          <w:rFonts w:asciiTheme="minorHAnsi" w:hAnsiTheme="minorHAnsi" w:cstheme="minorHAnsi"/>
          <w:sz w:val="22"/>
          <w:szCs w:val="22"/>
        </w:rPr>
        <w:t xml:space="preserve"> </w:t>
      </w:r>
    </w:p>
    <w:p w14:paraId="6C8B8C77" w14:textId="743CD3F6" w:rsidR="00345E03" w:rsidRPr="00345E03" w:rsidRDefault="00345E03">
      <w:pPr>
        <w:pStyle w:val="Zkladntextodsazen2"/>
        <w:numPr>
          <w:ilvl w:val="1"/>
          <w:numId w:val="15"/>
        </w:numPr>
        <w:spacing w:line="240" w:lineRule="auto"/>
        <w:ind w:left="573" w:hanging="573"/>
        <w:rPr>
          <w:rFonts w:asciiTheme="minorHAnsi" w:hAnsiTheme="minorHAnsi" w:cstheme="minorHAnsi"/>
          <w:sz w:val="22"/>
          <w:szCs w:val="22"/>
        </w:rPr>
      </w:pPr>
      <w:r w:rsidRPr="00345E03">
        <w:rPr>
          <w:rFonts w:asciiTheme="minorHAnsi" w:hAnsiTheme="minorHAnsi" w:cstheme="minorHAnsi"/>
          <w:sz w:val="22"/>
          <w:szCs w:val="22"/>
        </w:rPr>
        <w:lastRenderedPageBreak/>
        <w:t>Zhotovitel bere na vědomí, že Objednatel nesmí podle článku 5k nařízení Rady EU č. 2022/576 ze dne 08. 04. 2022, kterým se mění nařízení (EU) č. 833/2014, o omezujících opatřeních vzhledem k činnostem Ruska destabilizujícím situaci na Ukrajině, zadat veřejnou zakázku (a)</w:t>
      </w:r>
      <w:r>
        <w:rPr>
          <w:rFonts w:asciiTheme="minorHAnsi" w:hAnsiTheme="minorHAnsi" w:cstheme="minorHAnsi"/>
          <w:sz w:val="22"/>
          <w:szCs w:val="22"/>
        </w:rPr>
        <w:t> </w:t>
      </w:r>
      <w:r w:rsidRPr="00345E03">
        <w:rPr>
          <w:rFonts w:asciiTheme="minorHAnsi" w:hAnsiTheme="minorHAnsi" w:cstheme="minorHAnsi"/>
          <w:sz w:val="22"/>
          <w:szCs w:val="22"/>
        </w:rPr>
        <w:t>jakémukoli ruskému státnímu příslušníkovi, fyzické či právnické osobě nebo subjektu či</w:t>
      </w:r>
      <w:r>
        <w:rPr>
          <w:rFonts w:asciiTheme="minorHAnsi" w:hAnsiTheme="minorHAnsi" w:cstheme="minorHAnsi"/>
          <w:sz w:val="22"/>
          <w:szCs w:val="22"/>
        </w:rPr>
        <w:t> </w:t>
      </w:r>
      <w:r w:rsidRPr="00345E03">
        <w:rPr>
          <w:rFonts w:asciiTheme="minorHAnsi" w:hAnsiTheme="minorHAnsi" w:cstheme="minorHAnsi"/>
          <w:sz w:val="22"/>
          <w:szCs w:val="22"/>
        </w:rPr>
        <w:t>orgánu se sídlem v Rusku, (b) právnické osobě, subjektu nebo orgánu, které jsou z více než</w:t>
      </w:r>
      <w:r>
        <w:rPr>
          <w:rFonts w:asciiTheme="minorHAnsi" w:hAnsiTheme="minorHAnsi" w:cstheme="minorHAnsi"/>
          <w:sz w:val="22"/>
          <w:szCs w:val="22"/>
        </w:rPr>
        <w:t> </w:t>
      </w:r>
      <w:r w:rsidRPr="00345E03">
        <w:rPr>
          <w:rFonts w:asciiTheme="minorHAnsi" w:hAnsiTheme="minorHAnsi" w:cstheme="minorHAnsi"/>
          <w:sz w:val="22"/>
          <w:szCs w:val="22"/>
        </w:rPr>
        <w:t>50</w:t>
      </w:r>
      <w:r w:rsidR="002132E1">
        <w:rPr>
          <w:rFonts w:asciiTheme="minorHAnsi" w:hAnsiTheme="minorHAnsi" w:cstheme="minorHAnsi"/>
          <w:sz w:val="22"/>
          <w:szCs w:val="22"/>
        </w:rPr>
        <w:t> </w:t>
      </w:r>
      <w:r w:rsidRPr="00345E03">
        <w:rPr>
          <w:rFonts w:asciiTheme="minorHAnsi" w:hAnsiTheme="minorHAnsi" w:cstheme="minorHAnsi"/>
          <w:sz w:val="22"/>
          <w:szCs w:val="22"/>
        </w:rPr>
        <w:t xml:space="preserve">% přímo či nepřímo vlastněny některým ze subjektů uvedených v písm. (a) tohoto článku nebo </w:t>
      </w:r>
      <w:r>
        <w:rPr>
          <w:rFonts w:asciiTheme="minorHAnsi" w:hAnsiTheme="minorHAnsi" w:cstheme="minorHAnsi"/>
          <w:sz w:val="22"/>
          <w:szCs w:val="22"/>
        </w:rPr>
        <w:t xml:space="preserve">(c) </w:t>
      </w:r>
      <w:r w:rsidRPr="00345E03">
        <w:rPr>
          <w:rFonts w:asciiTheme="minorHAnsi" w:hAnsiTheme="minorHAnsi" w:cstheme="minorHAnsi"/>
          <w:sz w:val="22"/>
          <w:szCs w:val="22"/>
        </w:rPr>
        <w:t>fyzické nebo právnické osobě, subjektu nebo orgánu, které jednají jménem nebo</w:t>
      </w:r>
      <w:r w:rsidR="002132E1">
        <w:rPr>
          <w:rFonts w:asciiTheme="minorHAnsi" w:hAnsiTheme="minorHAnsi" w:cstheme="minorHAnsi"/>
          <w:sz w:val="22"/>
          <w:szCs w:val="22"/>
        </w:rPr>
        <w:t> </w:t>
      </w:r>
      <w:r w:rsidRPr="00345E03">
        <w:rPr>
          <w:rFonts w:asciiTheme="minorHAnsi" w:hAnsiTheme="minorHAnsi" w:cstheme="minorHAnsi"/>
          <w:sz w:val="22"/>
          <w:szCs w:val="22"/>
        </w:rPr>
        <w:t>na</w:t>
      </w:r>
      <w:r w:rsidR="002132E1">
        <w:rPr>
          <w:rFonts w:asciiTheme="minorHAnsi" w:hAnsiTheme="minorHAnsi" w:cstheme="minorHAnsi"/>
          <w:sz w:val="22"/>
          <w:szCs w:val="22"/>
        </w:rPr>
        <w:t> </w:t>
      </w:r>
      <w:r w:rsidRPr="00345E03">
        <w:rPr>
          <w:rFonts w:asciiTheme="minorHAnsi" w:hAnsiTheme="minorHAnsi" w:cstheme="minorHAnsi"/>
          <w:sz w:val="22"/>
          <w:szCs w:val="22"/>
        </w:rPr>
        <w:t>pokyn některého ze subjektů uvedených v písm. (a) nebo (b) tohoto článku, a</w:t>
      </w:r>
      <w:r w:rsidR="00B454DF">
        <w:rPr>
          <w:rFonts w:asciiTheme="minorHAnsi" w:hAnsiTheme="minorHAnsi" w:cstheme="minorHAnsi"/>
          <w:sz w:val="22"/>
          <w:szCs w:val="22"/>
        </w:rPr>
        <w:t> </w:t>
      </w:r>
      <w:r w:rsidRPr="00345E03">
        <w:rPr>
          <w:rFonts w:asciiTheme="minorHAnsi" w:hAnsiTheme="minorHAnsi" w:cstheme="minorHAnsi"/>
          <w:sz w:val="22"/>
          <w:szCs w:val="22"/>
        </w:rPr>
        <w:t>to</w:t>
      </w:r>
      <w:r w:rsidR="00B454DF">
        <w:rPr>
          <w:rFonts w:asciiTheme="minorHAnsi" w:hAnsiTheme="minorHAnsi" w:cstheme="minorHAnsi"/>
          <w:sz w:val="22"/>
          <w:szCs w:val="22"/>
        </w:rPr>
        <w:t> </w:t>
      </w:r>
      <w:r w:rsidRPr="00345E03">
        <w:rPr>
          <w:rFonts w:asciiTheme="minorHAnsi" w:hAnsiTheme="minorHAnsi" w:cstheme="minorHAnsi"/>
          <w:sz w:val="22"/>
          <w:szCs w:val="22"/>
        </w:rPr>
        <w:t>včetně poddodavatelů, dodavatelů nebo subjektů, jejichž způsobilost je využívána ve</w:t>
      </w:r>
      <w:r w:rsidR="00B454DF">
        <w:rPr>
          <w:rFonts w:asciiTheme="minorHAnsi" w:hAnsiTheme="minorHAnsi" w:cstheme="minorHAnsi"/>
          <w:sz w:val="22"/>
          <w:szCs w:val="22"/>
        </w:rPr>
        <w:t> </w:t>
      </w:r>
      <w:r w:rsidRPr="00345E03">
        <w:rPr>
          <w:rFonts w:asciiTheme="minorHAnsi" w:hAnsiTheme="minorHAnsi" w:cstheme="minorHAnsi"/>
          <w:sz w:val="22"/>
          <w:szCs w:val="22"/>
        </w:rPr>
        <w:t>smyslu směrnic o</w:t>
      </w:r>
      <w:r w:rsidR="002132E1">
        <w:rPr>
          <w:rFonts w:asciiTheme="minorHAnsi" w:hAnsiTheme="minorHAnsi" w:cstheme="minorHAnsi"/>
          <w:sz w:val="22"/>
          <w:szCs w:val="22"/>
        </w:rPr>
        <w:t> </w:t>
      </w:r>
      <w:r w:rsidRPr="00345E03">
        <w:rPr>
          <w:rFonts w:asciiTheme="minorHAnsi" w:hAnsiTheme="minorHAnsi" w:cstheme="minorHAnsi"/>
          <w:sz w:val="22"/>
          <w:szCs w:val="22"/>
        </w:rPr>
        <w:t>zadávání veřejných zakázek, pokud představují více než 10 % hodnoty zakázky, nebo společně s nimi.</w:t>
      </w:r>
      <w:r w:rsidR="00F251D8">
        <w:rPr>
          <w:rFonts w:asciiTheme="minorHAnsi" w:hAnsiTheme="minorHAnsi" w:cstheme="minorHAnsi"/>
          <w:sz w:val="22"/>
          <w:szCs w:val="22"/>
        </w:rPr>
        <w:t xml:space="preserve"> Zhotovitel prohlašuje, že v okamžiku uzavření této Smlouvy </w:t>
      </w:r>
      <w:r w:rsidR="00F251D8" w:rsidRPr="00F251D8">
        <w:rPr>
          <w:rFonts w:asciiTheme="minorHAnsi" w:hAnsiTheme="minorHAnsi" w:cstheme="minorHAnsi"/>
          <w:sz w:val="22"/>
          <w:szCs w:val="22"/>
        </w:rPr>
        <w:t>není dodavatelem, na kterého by se uvedený zákaz vztahoval</w:t>
      </w:r>
      <w:r w:rsidR="00E7250F">
        <w:rPr>
          <w:rFonts w:asciiTheme="minorHAnsi" w:hAnsiTheme="minorHAnsi" w:cstheme="minorHAnsi"/>
          <w:sz w:val="22"/>
          <w:szCs w:val="22"/>
        </w:rPr>
        <w:t xml:space="preserve"> (a ani nezamýšlí využívat takového poddodavatele)</w:t>
      </w:r>
      <w:r w:rsidR="00F251D8" w:rsidRPr="00F251D8">
        <w:rPr>
          <w:rFonts w:asciiTheme="minorHAnsi" w:hAnsiTheme="minorHAnsi" w:cstheme="minorHAnsi"/>
          <w:sz w:val="22"/>
          <w:szCs w:val="22"/>
        </w:rPr>
        <w:t>.</w:t>
      </w:r>
      <w:r w:rsidR="00F251D8">
        <w:rPr>
          <w:rFonts w:asciiTheme="minorHAnsi" w:hAnsiTheme="minorHAnsi" w:cstheme="minorHAnsi"/>
          <w:sz w:val="22"/>
          <w:szCs w:val="22"/>
        </w:rPr>
        <w:t xml:space="preserve"> Zhotovitel se současně zavazuje, že se po celou dobu </w:t>
      </w:r>
      <w:r w:rsidR="00BA2EE7">
        <w:rPr>
          <w:rFonts w:asciiTheme="minorHAnsi" w:hAnsiTheme="minorHAnsi" w:cstheme="minorHAnsi"/>
          <w:sz w:val="22"/>
          <w:szCs w:val="22"/>
        </w:rPr>
        <w:t xml:space="preserve">účinnosti </w:t>
      </w:r>
      <w:r w:rsidR="00F251D8">
        <w:rPr>
          <w:rFonts w:asciiTheme="minorHAnsi" w:hAnsiTheme="minorHAnsi" w:cstheme="minorHAnsi"/>
          <w:sz w:val="22"/>
          <w:szCs w:val="22"/>
        </w:rPr>
        <w:t>této Smlouvy takovýmto dodavatelem nestane</w:t>
      </w:r>
      <w:r w:rsidR="00E7250F">
        <w:rPr>
          <w:rFonts w:asciiTheme="minorHAnsi" w:hAnsiTheme="minorHAnsi" w:cstheme="minorHAnsi"/>
          <w:sz w:val="22"/>
          <w:szCs w:val="22"/>
        </w:rPr>
        <w:t xml:space="preserve"> (a ani nebude pro plnění Díla takového poddodavatele využívat)</w:t>
      </w:r>
      <w:r w:rsidR="00F251D8">
        <w:rPr>
          <w:rFonts w:asciiTheme="minorHAnsi" w:hAnsiTheme="minorHAnsi" w:cstheme="minorHAnsi"/>
          <w:sz w:val="22"/>
          <w:szCs w:val="22"/>
        </w:rPr>
        <w:t>.</w:t>
      </w:r>
      <w:r w:rsidR="00E7250F">
        <w:rPr>
          <w:rFonts w:asciiTheme="minorHAnsi" w:hAnsiTheme="minorHAnsi" w:cstheme="minorHAnsi"/>
          <w:sz w:val="22"/>
          <w:szCs w:val="22"/>
        </w:rPr>
        <w:t xml:space="preserve"> </w:t>
      </w:r>
    </w:p>
    <w:p w14:paraId="4098B3AE" w14:textId="4A67441D" w:rsidR="00E87804" w:rsidRPr="00B62F23" w:rsidRDefault="00E87804">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 xml:space="preserve">Veškeré změny a doplňky této </w:t>
      </w:r>
      <w:r w:rsidR="003A6A98"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mlouvy budou prováděny pouze formou písemných dodatků odsouhlasených oběma </w:t>
      </w:r>
      <w:r w:rsidR="003A6A98" w:rsidRPr="0053187C">
        <w:rPr>
          <w:rFonts w:asciiTheme="minorHAnsi" w:hAnsiTheme="minorHAnsi" w:cstheme="minorHAnsi"/>
          <w:sz w:val="22"/>
          <w:szCs w:val="22"/>
        </w:rPr>
        <w:t>S</w:t>
      </w:r>
      <w:r w:rsidRPr="0053187C">
        <w:rPr>
          <w:rFonts w:asciiTheme="minorHAnsi" w:hAnsiTheme="minorHAnsi" w:cstheme="minorHAnsi"/>
          <w:sz w:val="22"/>
          <w:szCs w:val="22"/>
        </w:rPr>
        <w:t xml:space="preserve">mluvními stranami. </w:t>
      </w:r>
    </w:p>
    <w:p w14:paraId="3D31FD31" w14:textId="77777777" w:rsidR="001E5FB5" w:rsidRPr="00B62F23" w:rsidRDefault="00E87804">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Práva a povinnosti vyplývající z</w:t>
      </w:r>
      <w:r w:rsidR="00837256">
        <w:rPr>
          <w:rFonts w:asciiTheme="minorHAnsi" w:hAnsiTheme="minorHAnsi" w:cstheme="minorHAnsi"/>
          <w:sz w:val="22"/>
          <w:szCs w:val="22"/>
        </w:rPr>
        <w:t> </w:t>
      </w:r>
      <w:r w:rsidRPr="0053187C">
        <w:rPr>
          <w:rFonts w:asciiTheme="minorHAnsi" w:hAnsiTheme="minorHAnsi" w:cstheme="minorHAnsi"/>
          <w:sz w:val="22"/>
          <w:szCs w:val="22"/>
        </w:rPr>
        <w:t xml:space="preserve">této </w:t>
      </w:r>
      <w:r w:rsidR="003A6A98" w:rsidRPr="0053187C">
        <w:rPr>
          <w:rFonts w:asciiTheme="minorHAnsi" w:hAnsiTheme="minorHAnsi" w:cstheme="minorHAnsi"/>
          <w:sz w:val="22"/>
          <w:szCs w:val="22"/>
        </w:rPr>
        <w:t>S</w:t>
      </w:r>
      <w:r w:rsidRPr="0053187C">
        <w:rPr>
          <w:rFonts w:asciiTheme="minorHAnsi" w:hAnsiTheme="minorHAnsi" w:cstheme="minorHAnsi"/>
          <w:sz w:val="22"/>
          <w:szCs w:val="22"/>
        </w:rPr>
        <w:t xml:space="preserve">mlouvy přecházejí na právní nástupce obou </w:t>
      </w:r>
      <w:r w:rsidR="003A6A98" w:rsidRPr="0053187C">
        <w:rPr>
          <w:rFonts w:asciiTheme="minorHAnsi" w:hAnsiTheme="minorHAnsi" w:cstheme="minorHAnsi"/>
          <w:sz w:val="22"/>
          <w:szCs w:val="22"/>
        </w:rPr>
        <w:t>S</w:t>
      </w:r>
      <w:r w:rsidRPr="0053187C">
        <w:rPr>
          <w:rFonts w:asciiTheme="minorHAnsi" w:hAnsiTheme="minorHAnsi" w:cstheme="minorHAnsi"/>
          <w:sz w:val="22"/>
          <w:szCs w:val="22"/>
        </w:rPr>
        <w:t>mluvních stran.</w:t>
      </w:r>
    </w:p>
    <w:p w14:paraId="41CB189E" w14:textId="77777777" w:rsidR="001E5FB5" w:rsidRPr="00B62F23" w:rsidRDefault="001E5FB5">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Smluvní strany prohlašují, že skutečnosti uvedené v</w:t>
      </w:r>
      <w:r w:rsidR="00837256">
        <w:rPr>
          <w:rFonts w:asciiTheme="minorHAnsi" w:hAnsiTheme="minorHAnsi" w:cstheme="minorHAnsi"/>
          <w:sz w:val="22"/>
          <w:szCs w:val="22"/>
        </w:rPr>
        <w:t> </w:t>
      </w:r>
      <w:r w:rsidRPr="0053187C">
        <w:rPr>
          <w:rFonts w:asciiTheme="minorHAnsi" w:hAnsiTheme="minorHAnsi" w:cstheme="minorHAnsi"/>
          <w:sz w:val="22"/>
          <w:szCs w:val="22"/>
        </w:rPr>
        <w:t>této Smlouvě nepovažují za obchodní tajemství ve smyslu § 504 OZ a udělují svolení k</w:t>
      </w:r>
      <w:r w:rsidR="00837256">
        <w:rPr>
          <w:rFonts w:asciiTheme="minorHAnsi" w:hAnsiTheme="minorHAnsi" w:cstheme="minorHAnsi"/>
          <w:sz w:val="22"/>
          <w:szCs w:val="22"/>
        </w:rPr>
        <w:t> </w:t>
      </w:r>
      <w:r w:rsidRPr="0053187C">
        <w:rPr>
          <w:rFonts w:asciiTheme="minorHAnsi" w:hAnsiTheme="minorHAnsi" w:cstheme="minorHAnsi"/>
          <w:sz w:val="22"/>
          <w:szCs w:val="22"/>
        </w:rPr>
        <w:t>jejich užití a zveřejnění bez stanovení jakýchkoliv dalších podmínek.</w:t>
      </w:r>
    </w:p>
    <w:p w14:paraId="277C3ABE" w14:textId="0F8D332E" w:rsidR="001E5FB5" w:rsidRPr="00B62F23" w:rsidRDefault="001E5FB5">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Strany souhlasí s</w:t>
      </w:r>
      <w:r w:rsidR="00837256">
        <w:rPr>
          <w:rFonts w:asciiTheme="minorHAnsi" w:hAnsiTheme="minorHAnsi" w:cstheme="minorHAnsi"/>
          <w:sz w:val="22"/>
          <w:szCs w:val="22"/>
        </w:rPr>
        <w:t> </w:t>
      </w:r>
      <w:r w:rsidRPr="0053187C">
        <w:rPr>
          <w:rFonts w:asciiTheme="minorHAnsi" w:hAnsiTheme="minorHAnsi" w:cstheme="minorHAnsi"/>
          <w:sz w:val="22"/>
          <w:szCs w:val="22"/>
        </w:rPr>
        <w:t xml:space="preserve">tím, že tato Smlouva bude zveřejněna </w:t>
      </w:r>
      <w:r w:rsidR="006C1E26">
        <w:rPr>
          <w:rFonts w:asciiTheme="minorHAnsi" w:hAnsiTheme="minorHAnsi" w:cstheme="minorHAnsi"/>
          <w:sz w:val="22"/>
          <w:szCs w:val="22"/>
        </w:rPr>
        <w:t>v souladu s právními předpisy, tj. v registru smluv</w:t>
      </w:r>
      <w:r w:rsidR="00131935">
        <w:rPr>
          <w:rFonts w:asciiTheme="minorHAnsi" w:hAnsiTheme="minorHAnsi" w:cstheme="minorHAnsi"/>
          <w:sz w:val="22"/>
          <w:szCs w:val="22"/>
        </w:rPr>
        <w:t>,</w:t>
      </w:r>
      <w:r w:rsidR="006C1E26">
        <w:rPr>
          <w:rFonts w:asciiTheme="minorHAnsi" w:hAnsiTheme="minorHAnsi" w:cstheme="minorHAnsi"/>
          <w:sz w:val="22"/>
          <w:szCs w:val="22"/>
        </w:rPr>
        <w:t xml:space="preserve"> a případně </w:t>
      </w:r>
      <w:r w:rsidRPr="0053187C">
        <w:rPr>
          <w:rFonts w:asciiTheme="minorHAnsi" w:hAnsiTheme="minorHAnsi" w:cstheme="minorHAnsi"/>
          <w:sz w:val="22"/>
          <w:szCs w:val="22"/>
        </w:rPr>
        <w:t>na profilu Objednatel</w:t>
      </w:r>
      <w:r w:rsidR="00C0756A">
        <w:rPr>
          <w:rFonts w:asciiTheme="minorHAnsi" w:hAnsiTheme="minorHAnsi" w:cstheme="minorHAnsi"/>
          <w:sz w:val="22"/>
          <w:szCs w:val="22"/>
        </w:rPr>
        <w:t>e</w:t>
      </w:r>
      <w:r w:rsidRPr="0053187C">
        <w:rPr>
          <w:rFonts w:asciiTheme="minorHAnsi" w:hAnsiTheme="minorHAnsi" w:cstheme="minorHAnsi"/>
          <w:sz w:val="22"/>
          <w:szCs w:val="22"/>
        </w:rPr>
        <w:t>.</w:t>
      </w:r>
      <w:r w:rsidR="004F3C27">
        <w:rPr>
          <w:rFonts w:asciiTheme="minorHAnsi" w:hAnsiTheme="minorHAnsi" w:cstheme="minorHAnsi"/>
          <w:sz w:val="22"/>
          <w:szCs w:val="22"/>
        </w:rPr>
        <w:t xml:space="preserve"> Zveřejnění zajistí Objednatel</w:t>
      </w:r>
      <w:r w:rsidR="00320F77">
        <w:rPr>
          <w:rFonts w:asciiTheme="minorHAnsi" w:hAnsiTheme="minorHAnsi" w:cstheme="minorHAnsi"/>
          <w:sz w:val="22"/>
          <w:szCs w:val="22"/>
        </w:rPr>
        <w:t>, a to bezodkladně po jejím uzavření</w:t>
      </w:r>
      <w:r w:rsidR="004F3C27">
        <w:rPr>
          <w:rFonts w:asciiTheme="minorHAnsi" w:hAnsiTheme="minorHAnsi" w:cstheme="minorHAnsi"/>
          <w:sz w:val="22"/>
          <w:szCs w:val="22"/>
        </w:rPr>
        <w:t>.</w:t>
      </w:r>
    </w:p>
    <w:p w14:paraId="63E66097" w14:textId="77777777" w:rsidR="001E5FB5" w:rsidRPr="00B62F23" w:rsidRDefault="001E5FB5">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Zhotovitel je na základě ustanovení § 2 písm. e) a zákona č. 320/2001 Sb. o finanční kontrole ve veřejné správě a o změně některých zákonů (zákon o finanční kontrole), ve znění pozdějších předpisů, osobou povinnou spolupůsobit při výkonu finanční kontroly. Zhotovitel je v</w:t>
      </w:r>
      <w:r w:rsidR="00837256">
        <w:rPr>
          <w:rFonts w:asciiTheme="minorHAnsi" w:hAnsiTheme="minorHAnsi" w:cstheme="minorHAnsi"/>
          <w:sz w:val="22"/>
          <w:szCs w:val="22"/>
        </w:rPr>
        <w:t> </w:t>
      </w:r>
      <w:r w:rsidRPr="0053187C">
        <w:rPr>
          <w:rFonts w:asciiTheme="minorHAnsi" w:hAnsiTheme="minorHAnsi" w:cstheme="minorHAnsi"/>
          <w:sz w:val="22"/>
          <w:szCs w:val="22"/>
        </w:rPr>
        <w:t>tomto případě povinen vykonat veškerou součinnost s</w:t>
      </w:r>
      <w:r w:rsidR="00837256">
        <w:rPr>
          <w:rFonts w:asciiTheme="minorHAnsi" w:hAnsiTheme="minorHAnsi" w:cstheme="minorHAnsi"/>
          <w:sz w:val="22"/>
          <w:szCs w:val="22"/>
        </w:rPr>
        <w:t> </w:t>
      </w:r>
      <w:r w:rsidRPr="0053187C">
        <w:rPr>
          <w:rFonts w:asciiTheme="minorHAnsi" w:hAnsiTheme="minorHAnsi" w:cstheme="minorHAnsi"/>
          <w:sz w:val="22"/>
          <w:szCs w:val="22"/>
        </w:rPr>
        <w:t>finanční kontrolou. Zhotovitel se zavazuje, že uchová veškeré podklady a písemnosti potřebné k</w:t>
      </w:r>
      <w:r w:rsidR="00837256">
        <w:rPr>
          <w:rFonts w:asciiTheme="minorHAnsi" w:hAnsiTheme="minorHAnsi" w:cstheme="minorHAnsi"/>
          <w:sz w:val="22"/>
          <w:szCs w:val="22"/>
        </w:rPr>
        <w:t> </w:t>
      </w:r>
      <w:r w:rsidRPr="0053187C">
        <w:rPr>
          <w:rFonts w:asciiTheme="minorHAnsi" w:hAnsiTheme="minorHAnsi" w:cstheme="minorHAnsi"/>
          <w:sz w:val="22"/>
          <w:szCs w:val="22"/>
        </w:rPr>
        <w:t>řádnému provedení kontroly použití prostředků ze státního rozpočtu po dobu nejméně deseti (10) let od termínu ukončení závěrečného vyhodnocení akce. O termínu závěrečného vyhodnocení akce bude Objednatel Zhotovitele informovat. Zhotovitel se zavazuje, že k</w:t>
      </w:r>
      <w:r w:rsidR="00837256">
        <w:rPr>
          <w:rFonts w:asciiTheme="minorHAnsi" w:hAnsiTheme="minorHAnsi" w:cstheme="minorHAnsi"/>
          <w:sz w:val="22"/>
          <w:szCs w:val="22"/>
        </w:rPr>
        <w:t> </w:t>
      </w:r>
      <w:r w:rsidRPr="0053187C">
        <w:rPr>
          <w:rFonts w:asciiTheme="minorHAnsi" w:hAnsiTheme="minorHAnsi" w:cstheme="minorHAnsi"/>
          <w:sz w:val="22"/>
          <w:szCs w:val="22"/>
        </w:rPr>
        <w:t>této povinnosti zaváže ve Smlouvě také své poddodavatele.</w:t>
      </w:r>
    </w:p>
    <w:p w14:paraId="18146B55" w14:textId="77777777" w:rsidR="004B4E57" w:rsidRDefault="00E87804">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 xml:space="preserve">Smlouva je </w:t>
      </w:r>
      <w:r w:rsidR="00E3453C">
        <w:rPr>
          <w:rFonts w:asciiTheme="minorHAnsi" w:hAnsiTheme="minorHAnsi" w:cstheme="minorHAnsi"/>
          <w:sz w:val="22"/>
          <w:szCs w:val="22"/>
        </w:rPr>
        <w:t xml:space="preserve">podepsána </w:t>
      </w:r>
      <w:r w:rsidRPr="0053187C">
        <w:rPr>
          <w:rFonts w:asciiTheme="minorHAnsi" w:hAnsiTheme="minorHAnsi" w:cstheme="minorHAnsi"/>
          <w:sz w:val="22"/>
          <w:szCs w:val="22"/>
        </w:rPr>
        <w:t>v</w:t>
      </w:r>
      <w:r w:rsidR="00837256">
        <w:rPr>
          <w:rFonts w:asciiTheme="minorHAnsi" w:hAnsiTheme="minorHAnsi" w:cstheme="minorHAnsi"/>
          <w:sz w:val="22"/>
          <w:szCs w:val="22"/>
        </w:rPr>
        <w:t> </w:t>
      </w:r>
      <w:r w:rsidR="00E3453C">
        <w:rPr>
          <w:rFonts w:asciiTheme="minorHAnsi" w:hAnsiTheme="minorHAnsi" w:cstheme="minorHAnsi"/>
          <w:sz w:val="22"/>
          <w:szCs w:val="22"/>
        </w:rPr>
        <w:t>elektronické podobě</w:t>
      </w:r>
      <w:r w:rsidRPr="0053187C">
        <w:rPr>
          <w:rFonts w:asciiTheme="minorHAnsi" w:hAnsiTheme="minorHAnsi" w:cstheme="minorHAnsi"/>
          <w:sz w:val="22"/>
          <w:szCs w:val="22"/>
        </w:rPr>
        <w:t>.</w:t>
      </w:r>
    </w:p>
    <w:p w14:paraId="626653A0" w14:textId="7C245434" w:rsidR="00E3453C" w:rsidRDefault="004B4E57">
      <w:pPr>
        <w:pStyle w:val="Zkladntextodsazen2"/>
        <w:numPr>
          <w:ilvl w:val="1"/>
          <w:numId w:val="15"/>
        </w:numPr>
        <w:spacing w:line="240" w:lineRule="auto"/>
        <w:ind w:left="573" w:hanging="573"/>
        <w:rPr>
          <w:rFonts w:asciiTheme="minorHAnsi" w:hAnsiTheme="minorHAnsi" w:cstheme="minorHAnsi"/>
          <w:sz w:val="22"/>
          <w:szCs w:val="22"/>
        </w:rPr>
      </w:pPr>
      <w:r w:rsidRPr="000E5EE9">
        <w:rPr>
          <w:rFonts w:asciiTheme="minorHAnsi" w:hAnsiTheme="minorHAnsi" w:cstheme="minorHAnsi"/>
          <w:sz w:val="22"/>
          <w:szCs w:val="22"/>
        </w:rPr>
        <w:t>Smluvní strany berou na vědomí, že tato Smlouva vyžaduje uveřejnění v</w:t>
      </w:r>
      <w:r w:rsidR="00837256" w:rsidRPr="000E5EE9">
        <w:rPr>
          <w:rFonts w:asciiTheme="minorHAnsi" w:hAnsiTheme="minorHAnsi" w:cstheme="minorHAnsi"/>
          <w:sz w:val="22"/>
          <w:szCs w:val="22"/>
        </w:rPr>
        <w:t> </w:t>
      </w:r>
      <w:r w:rsidRPr="000E5EE9">
        <w:rPr>
          <w:rFonts w:asciiTheme="minorHAnsi" w:hAnsiTheme="minorHAnsi" w:cstheme="minorHAnsi"/>
          <w:sz w:val="22"/>
          <w:szCs w:val="22"/>
        </w:rPr>
        <w:t>registru smluv podle zákona č. 340/2015 Sb., ve znění pozdějších předpisů, a s</w:t>
      </w:r>
      <w:r w:rsidR="00837256" w:rsidRPr="000E5EE9">
        <w:rPr>
          <w:rFonts w:asciiTheme="minorHAnsi" w:hAnsiTheme="minorHAnsi" w:cstheme="minorHAnsi"/>
          <w:sz w:val="22"/>
          <w:szCs w:val="22"/>
        </w:rPr>
        <w:t> </w:t>
      </w:r>
      <w:r w:rsidRPr="000E5EE9">
        <w:rPr>
          <w:rFonts w:asciiTheme="minorHAnsi" w:hAnsiTheme="minorHAnsi" w:cstheme="minorHAnsi"/>
          <w:sz w:val="22"/>
          <w:szCs w:val="22"/>
        </w:rPr>
        <w:t>tímto uveřejněním souhlasí. Zaslání</w:t>
      </w:r>
      <w:r w:rsidR="000E5EE9">
        <w:rPr>
          <w:rFonts w:asciiTheme="minorHAnsi" w:hAnsiTheme="minorHAnsi" w:cstheme="minorHAnsi"/>
          <w:sz w:val="22"/>
          <w:szCs w:val="22"/>
        </w:rPr>
        <w:t> </w:t>
      </w:r>
      <w:r w:rsidRPr="000E5EE9">
        <w:rPr>
          <w:rFonts w:asciiTheme="minorHAnsi" w:hAnsiTheme="minorHAnsi" w:cstheme="minorHAnsi"/>
          <w:sz w:val="22"/>
          <w:szCs w:val="22"/>
        </w:rPr>
        <w:t>Smlouvy do registru smluv zajistí Objednatel neprodleně po nabytí platnosti Smlouvy. Objednatel se současně zavazuje informovat Zhotovitele o provedení registrace Smlouvy tak, že</w:t>
      </w:r>
      <w:r w:rsidR="00281E60">
        <w:rPr>
          <w:rFonts w:asciiTheme="minorHAnsi" w:hAnsiTheme="minorHAnsi" w:cstheme="minorHAnsi"/>
          <w:sz w:val="22"/>
          <w:szCs w:val="22"/>
        </w:rPr>
        <w:t> </w:t>
      </w:r>
      <w:r w:rsidRPr="000E5EE9">
        <w:rPr>
          <w:rFonts w:asciiTheme="minorHAnsi" w:hAnsiTheme="minorHAnsi" w:cstheme="minorHAnsi"/>
          <w:sz w:val="22"/>
          <w:szCs w:val="22"/>
        </w:rPr>
        <w:t>zašle Zhotoviteli kopii potvrzení správce registru smluv o uveřejnění Smlouvy bez</w:t>
      </w:r>
      <w:r w:rsidR="000E5EE9">
        <w:rPr>
          <w:rFonts w:asciiTheme="minorHAnsi" w:hAnsiTheme="minorHAnsi" w:cstheme="minorHAnsi"/>
          <w:sz w:val="22"/>
          <w:szCs w:val="22"/>
        </w:rPr>
        <w:t> </w:t>
      </w:r>
      <w:r w:rsidRPr="000E5EE9">
        <w:rPr>
          <w:rFonts w:asciiTheme="minorHAnsi" w:hAnsiTheme="minorHAnsi" w:cstheme="minorHAnsi"/>
          <w:sz w:val="22"/>
          <w:szCs w:val="22"/>
        </w:rPr>
        <w:t>zbytečného odkladu poté, kdy sám potvrzení obdrží, popř. v</w:t>
      </w:r>
      <w:r w:rsidR="00837256" w:rsidRPr="000E5EE9">
        <w:rPr>
          <w:rFonts w:asciiTheme="minorHAnsi" w:hAnsiTheme="minorHAnsi" w:cstheme="minorHAnsi"/>
          <w:sz w:val="22"/>
          <w:szCs w:val="22"/>
        </w:rPr>
        <w:t> </w:t>
      </w:r>
      <w:r w:rsidRPr="000E5EE9">
        <w:rPr>
          <w:rFonts w:asciiTheme="minorHAnsi" w:hAnsiTheme="minorHAnsi" w:cstheme="minorHAnsi"/>
          <w:sz w:val="22"/>
          <w:szCs w:val="22"/>
        </w:rPr>
        <w:t>průvodním formuláři při registraci Smlouvy vyplní příslušnou kolonku s</w:t>
      </w:r>
      <w:r w:rsidR="00837256" w:rsidRPr="000E5EE9">
        <w:rPr>
          <w:rFonts w:asciiTheme="minorHAnsi" w:hAnsiTheme="minorHAnsi" w:cstheme="minorHAnsi"/>
          <w:sz w:val="22"/>
          <w:szCs w:val="22"/>
        </w:rPr>
        <w:t> </w:t>
      </w:r>
      <w:r w:rsidRPr="000E5EE9">
        <w:rPr>
          <w:rFonts w:asciiTheme="minorHAnsi" w:hAnsiTheme="minorHAnsi" w:cstheme="minorHAnsi"/>
          <w:sz w:val="22"/>
          <w:szCs w:val="22"/>
        </w:rPr>
        <w:t>ID datové schránky Zhotovitele (v takovém případě potvrzení od</w:t>
      </w:r>
      <w:r w:rsidR="00281E60">
        <w:rPr>
          <w:rFonts w:asciiTheme="minorHAnsi" w:hAnsiTheme="minorHAnsi" w:cstheme="minorHAnsi"/>
          <w:sz w:val="22"/>
          <w:szCs w:val="22"/>
        </w:rPr>
        <w:t> </w:t>
      </w:r>
      <w:r w:rsidRPr="000E5EE9">
        <w:rPr>
          <w:rFonts w:asciiTheme="minorHAnsi" w:hAnsiTheme="minorHAnsi" w:cstheme="minorHAnsi"/>
          <w:sz w:val="22"/>
          <w:szCs w:val="22"/>
        </w:rPr>
        <w:t>správce registru smluv o provedení registrace Smlouvy obdrží obě Smluvní strany zároveň).</w:t>
      </w:r>
      <w:r w:rsidR="00E87804" w:rsidRPr="0053187C">
        <w:rPr>
          <w:rFonts w:asciiTheme="minorHAnsi" w:hAnsiTheme="minorHAnsi" w:cstheme="minorHAnsi"/>
          <w:sz w:val="22"/>
          <w:szCs w:val="22"/>
        </w:rPr>
        <w:t xml:space="preserve"> </w:t>
      </w:r>
    </w:p>
    <w:p w14:paraId="3FC46376" w14:textId="1DE83635" w:rsidR="00F65102" w:rsidRPr="005540D4" w:rsidRDefault="002768DC">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t xml:space="preserve">Smluvní strany tímto v souladu se § 548 OZ sjednávají následující rozvazovací podmínku: v případě, že Objednatel neobdrží na </w:t>
      </w:r>
      <w:r w:rsidRPr="002768DC">
        <w:rPr>
          <w:rFonts w:asciiTheme="minorHAnsi" w:hAnsiTheme="minorHAnsi" w:cstheme="minorHAnsi"/>
          <w:sz w:val="22"/>
          <w:szCs w:val="22"/>
        </w:rPr>
        <w:t>stavb</w:t>
      </w:r>
      <w:r>
        <w:rPr>
          <w:rFonts w:asciiTheme="minorHAnsi" w:hAnsiTheme="minorHAnsi" w:cstheme="minorHAnsi"/>
          <w:sz w:val="22"/>
          <w:szCs w:val="22"/>
        </w:rPr>
        <w:t>u</w:t>
      </w:r>
      <w:r w:rsidRPr="002768DC">
        <w:rPr>
          <w:rFonts w:asciiTheme="minorHAnsi" w:hAnsiTheme="minorHAnsi" w:cstheme="minorHAnsi"/>
          <w:sz w:val="22"/>
          <w:szCs w:val="22"/>
        </w:rPr>
        <w:t xml:space="preserve"> „UK – Kampus Albertov – Biocentrum“</w:t>
      </w:r>
      <w:r>
        <w:rPr>
          <w:rFonts w:asciiTheme="minorHAnsi" w:hAnsiTheme="minorHAnsi" w:cstheme="minorHAnsi"/>
          <w:sz w:val="22"/>
          <w:szCs w:val="22"/>
        </w:rPr>
        <w:t xml:space="preserve"> z dotačního programu (tj. </w:t>
      </w:r>
      <w:r w:rsidRPr="005540D4">
        <w:rPr>
          <w:rFonts w:asciiTheme="minorHAnsi" w:hAnsiTheme="minorHAnsi" w:cstheme="minorHAnsi"/>
          <w:sz w:val="22"/>
          <w:szCs w:val="22"/>
        </w:rPr>
        <w:t xml:space="preserve">Národního plánu obnovy) do dne </w:t>
      </w:r>
      <w:r w:rsidR="0007449E" w:rsidRPr="005540D4">
        <w:rPr>
          <w:rFonts w:asciiTheme="minorHAnsi" w:hAnsiTheme="minorHAnsi" w:cstheme="minorHAnsi"/>
          <w:sz w:val="22"/>
          <w:szCs w:val="22"/>
        </w:rPr>
        <w:t>30</w:t>
      </w:r>
      <w:r w:rsidRPr="005540D4">
        <w:rPr>
          <w:rFonts w:asciiTheme="minorHAnsi" w:hAnsiTheme="minorHAnsi" w:cstheme="minorHAnsi"/>
          <w:sz w:val="22"/>
          <w:szCs w:val="22"/>
        </w:rPr>
        <w:t xml:space="preserve">. </w:t>
      </w:r>
      <w:r w:rsidR="0007449E" w:rsidRPr="005540D4">
        <w:rPr>
          <w:rFonts w:asciiTheme="minorHAnsi" w:hAnsiTheme="minorHAnsi" w:cstheme="minorHAnsi"/>
          <w:sz w:val="22"/>
          <w:szCs w:val="22"/>
        </w:rPr>
        <w:t>06</w:t>
      </w:r>
      <w:r w:rsidRPr="005540D4">
        <w:rPr>
          <w:rFonts w:asciiTheme="minorHAnsi" w:hAnsiTheme="minorHAnsi" w:cstheme="minorHAnsi"/>
          <w:sz w:val="22"/>
          <w:szCs w:val="22"/>
        </w:rPr>
        <w:t>. 202</w:t>
      </w:r>
      <w:r w:rsidR="0007449E" w:rsidRPr="005540D4">
        <w:rPr>
          <w:rFonts w:asciiTheme="minorHAnsi" w:hAnsiTheme="minorHAnsi" w:cstheme="minorHAnsi"/>
          <w:sz w:val="22"/>
          <w:szCs w:val="22"/>
        </w:rPr>
        <w:t>4</w:t>
      </w:r>
      <w:r w:rsidRPr="005540D4">
        <w:rPr>
          <w:rFonts w:asciiTheme="minorHAnsi" w:hAnsiTheme="minorHAnsi" w:cstheme="minorHAnsi"/>
          <w:sz w:val="22"/>
          <w:szCs w:val="22"/>
        </w:rPr>
        <w:t xml:space="preserve"> rozhodnutí o poskytnutí dotace, </w:t>
      </w:r>
      <w:r w:rsidRPr="005540D4">
        <w:rPr>
          <w:rFonts w:asciiTheme="minorHAnsi" w:hAnsiTheme="minorHAnsi" w:cstheme="minorHAnsi"/>
          <w:sz w:val="22"/>
          <w:szCs w:val="22"/>
        </w:rPr>
        <w:lastRenderedPageBreak/>
        <w:t xml:space="preserve">tato Smlouva zaniká. </w:t>
      </w:r>
      <w:r w:rsidR="006A2553" w:rsidRPr="005540D4">
        <w:rPr>
          <w:rFonts w:asciiTheme="minorHAnsi" w:hAnsiTheme="minorHAnsi" w:cstheme="minorBidi"/>
          <w:sz w:val="22"/>
          <w:szCs w:val="22"/>
        </w:rPr>
        <w:t>Objednatel si</w:t>
      </w:r>
      <w:r w:rsidR="006A2553" w:rsidRPr="005540D4">
        <w:rPr>
          <w:rFonts w:asciiTheme="minorHAnsi" w:hAnsiTheme="minorHAnsi" w:cstheme="minorHAnsi"/>
          <w:bCs/>
          <w:sz w:val="22"/>
          <w:szCs w:val="22"/>
        </w:rPr>
        <w:t xml:space="preserve"> vyhrazuje změnu (prodloužení) termínu uvedeného v předchozí větě (tj. </w:t>
      </w:r>
      <w:r w:rsidR="006A2553" w:rsidRPr="005540D4">
        <w:rPr>
          <w:rFonts w:asciiTheme="minorHAnsi" w:hAnsiTheme="minorHAnsi" w:cstheme="minorHAnsi"/>
          <w:sz w:val="22"/>
          <w:szCs w:val="22"/>
        </w:rPr>
        <w:t>do dne 30. 06. 2024)</w:t>
      </w:r>
      <w:r w:rsidR="006A2553" w:rsidRPr="005540D4">
        <w:rPr>
          <w:rFonts w:asciiTheme="minorHAnsi" w:hAnsiTheme="minorHAnsi" w:cstheme="minorHAnsi"/>
          <w:bCs/>
          <w:sz w:val="22"/>
          <w:szCs w:val="22"/>
        </w:rPr>
        <w:t>, a to v návaznosti na postup poskytovatele dotace při přijetí tohoto rozhodnutí</w:t>
      </w:r>
      <w:r w:rsidRPr="005540D4">
        <w:rPr>
          <w:rFonts w:asciiTheme="minorHAnsi" w:hAnsiTheme="minorHAnsi" w:cstheme="minorHAnsi"/>
          <w:sz w:val="22"/>
          <w:szCs w:val="22"/>
        </w:rPr>
        <w:t xml:space="preserve">. </w:t>
      </w:r>
      <w:r w:rsidR="005540D4" w:rsidRPr="005540D4">
        <w:rPr>
          <w:rFonts w:asciiTheme="minorHAnsi" w:hAnsiTheme="minorHAnsi" w:cstheme="minorHAnsi"/>
          <w:sz w:val="22"/>
          <w:szCs w:val="22"/>
        </w:rPr>
        <w:t>V takovém případě tento termín prodlouží o dobu, o kterou bude tento termín ve vztahu k Objednateli prodloužen poskytovatelem dotace. V případě změny tohoto termínu je</w:t>
      </w:r>
      <w:r w:rsidR="005540D4">
        <w:rPr>
          <w:rFonts w:asciiTheme="minorHAnsi" w:hAnsiTheme="minorHAnsi" w:cstheme="minorHAnsi"/>
          <w:sz w:val="22"/>
          <w:szCs w:val="22"/>
        </w:rPr>
        <w:t> </w:t>
      </w:r>
      <w:r w:rsidR="005540D4" w:rsidRPr="005540D4">
        <w:rPr>
          <w:rFonts w:asciiTheme="minorHAnsi" w:hAnsiTheme="minorHAnsi" w:cstheme="minorHAnsi"/>
          <w:sz w:val="22"/>
          <w:szCs w:val="22"/>
        </w:rPr>
        <w:t>Objednatel povinen Zhotovitele písemně o této skutečnosti informovat, a to minimálně 14</w:t>
      </w:r>
      <w:r w:rsidR="005540D4">
        <w:rPr>
          <w:rFonts w:asciiTheme="minorHAnsi" w:hAnsiTheme="minorHAnsi" w:cstheme="minorHAnsi"/>
          <w:sz w:val="22"/>
          <w:szCs w:val="22"/>
        </w:rPr>
        <w:t> </w:t>
      </w:r>
      <w:r w:rsidR="005540D4" w:rsidRPr="005540D4">
        <w:rPr>
          <w:rFonts w:asciiTheme="minorHAnsi" w:hAnsiTheme="minorHAnsi" w:cstheme="minorHAnsi"/>
          <w:sz w:val="22"/>
          <w:szCs w:val="22"/>
        </w:rPr>
        <w:t>dnů před uplynutím původního termínu</w:t>
      </w:r>
      <w:r w:rsidR="00174CC9" w:rsidRPr="005540D4">
        <w:rPr>
          <w:rFonts w:asciiTheme="minorHAnsi" w:hAnsiTheme="minorHAnsi" w:cstheme="minorHAnsi"/>
          <w:sz w:val="22"/>
          <w:szCs w:val="22"/>
        </w:rPr>
        <w:t>. Tento postup může Objednatel aplikovat i</w:t>
      </w:r>
      <w:r w:rsidR="005540D4">
        <w:rPr>
          <w:rFonts w:asciiTheme="minorHAnsi" w:hAnsiTheme="minorHAnsi" w:cstheme="minorHAnsi"/>
          <w:sz w:val="22"/>
          <w:szCs w:val="22"/>
        </w:rPr>
        <w:t> </w:t>
      </w:r>
      <w:r w:rsidR="00174CC9" w:rsidRPr="005540D4">
        <w:rPr>
          <w:rFonts w:asciiTheme="minorHAnsi" w:hAnsiTheme="minorHAnsi" w:cstheme="minorHAnsi"/>
          <w:sz w:val="22"/>
          <w:szCs w:val="22"/>
        </w:rPr>
        <w:t xml:space="preserve">opakovaně. </w:t>
      </w:r>
    </w:p>
    <w:p w14:paraId="0AA3005D" w14:textId="04099D8E" w:rsidR="00053D21" w:rsidRPr="009C4C61" w:rsidRDefault="00053D21">
      <w:pPr>
        <w:pStyle w:val="Zkladntextodsazen2"/>
        <w:numPr>
          <w:ilvl w:val="1"/>
          <w:numId w:val="15"/>
        </w:numPr>
        <w:spacing w:line="240" w:lineRule="auto"/>
        <w:ind w:left="573" w:hanging="573"/>
        <w:rPr>
          <w:rFonts w:asciiTheme="minorHAnsi" w:hAnsiTheme="minorHAnsi" w:cstheme="minorHAnsi"/>
          <w:sz w:val="22"/>
          <w:szCs w:val="22"/>
        </w:rPr>
      </w:pPr>
      <w:r>
        <w:rPr>
          <w:rFonts w:asciiTheme="minorHAnsi" w:hAnsiTheme="minorHAnsi" w:cstheme="minorHAnsi"/>
          <w:sz w:val="22"/>
          <w:szCs w:val="22"/>
        </w:rPr>
        <w:t xml:space="preserve">Tato </w:t>
      </w:r>
      <w:r w:rsidRPr="009C4C61">
        <w:rPr>
          <w:rFonts w:asciiTheme="minorHAnsi" w:hAnsiTheme="minorHAnsi" w:cstheme="minorHAnsi"/>
          <w:sz w:val="22"/>
          <w:szCs w:val="22"/>
        </w:rPr>
        <w:t>Smlouva byla projednána v Akademickém senátu Univerzity Karlovy dne</w:t>
      </w:r>
      <w:r w:rsidR="00281E60">
        <w:rPr>
          <w:rFonts w:asciiTheme="minorHAnsi" w:hAnsiTheme="minorHAnsi" w:cstheme="minorHAnsi"/>
          <w:sz w:val="22"/>
          <w:szCs w:val="22"/>
        </w:rPr>
        <w:t> </w:t>
      </w:r>
      <w:r w:rsidR="00594F16">
        <w:rPr>
          <w:rFonts w:asciiTheme="minorHAnsi" w:hAnsiTheme="minorHAnsi" w:cstheme="minorHAnsi"/>
          <w:sz w:val="22"/>
          <w:szCs w:val="22"/>
        </w:rPr>
        <w:t>0</w:t>
      </w:r>
      <w:r w:rsidR="003758E0">
        <w:rPr>
          <w:rFonts w:asciiTheme="minorHAnsi" w:hAnsiTheme="minorHAnsi" w:cstheme="minorHAnsi"/>
          <w:sz w:val="22"/>
        </w:rPr>
        <w:t xml:space="preserve">9. </w:t>
      </w:r>
      <w:r w:rsidR="00594F16">
        <w:rPr>
          <w:rFonts w:asciiTheme="minorHAnsi" w:hAnsiTheme="minorHAnsi" w:cstheme="minorHAnsi"/>
          <w:sz w:val="22"/>
        </w:rPr>
        <w:t>0</w:t>
      </w:r>
      <w:r w:rsidR="003758E0">
        <w:rPr>
          <w:rFonts w:asciiTheme="minorHAnsi" w:hAnsiTheme="minorHAnsi" w:cstheme="minorHAnsi"/>
          <w:sz w:val="22"/>
        </w:rPr>
        <w:t>2. 2024</w:t>
      </w:r>
      <w:r w:rsidR="005F59BC">
        <w:rPr>
          <w:rFonts w:asciiTheme="minorHAnsi" w:hAnsiTheme="minorHAnsi" w:cstheme="minorHAnsi"/>
          <w:sz w:val="22"/>
          <w:szCs w:val="22"/>
        </w:rPr>
        <w:t xml:space="preserve">. </w:t>
      </w:r>
    </w:p>
    <w:p w14:paraId="2A519E18" w14:textId="0175D1E0" w:rsidR="00053D21" w:rsidRPr="00F06165" w:rsidRDefault="00053D21">
      <w:pPr>
        <w:pStyle w:val="Zkladntextodsazen2"/>
        <w:numPr>
          <w:ilvl w:val="1"/>
          <w:numId w:val="15"/>
        </w:numPr>
        <w:spacing w:line="240" w:lineRule="auto"/>
        <w:ind w:left="573" w:hanging="573"/>
        <w:rPr>
          <w:rFonts w:asciiTheme="minorHAnsi" w:hAnsiTheme="minorHAnsi" w:cstheme="minorHAnsi"/>
          <w:sz w:val="22"/>
          <w:szCs w:val="22"/>
        </w:rPr>
      </w:pPr>
      <w:r w:rsidRPr="009C4C61">
        <w:rPr>
          <w:rFonts w:asciiTheme="minorHAnsi" w:hAnsiTheme="minorHAnsi" w:cstheme="minorHAnsi"/>
          <w:sz w:val="22"/>
          <w:szCs w:val="22"/>
        </w:rPr>
        <w:t xml:space="preserve">Podle § 15 odst. 1 písm. a) zákona č. 111/1998 Sb., o vysokých školách, ve znění pozdějších předpisů, Správní rada Univerzity Karlovy udělila dne </w:t>
      </w:r>
      <w:r w:rsidR="003758E0">
        <w:rPr>
          <w:rFonts w:asciiTheme="minorHAnsi" w:hAnsiTheme="minorHAnsi" w:cstheme="minorHAnsi"/>
          <w:sz w:val="22"/>
        </w:rPr>
        <w:t xml:space="preserve">16. </w:t>
      </w:r>
      <w:r w:rsidR="005325E5">
        <w:rPr>
          <w:rFonts w:asciiTheme="minorHAnsi" w:hAnsiTheme="minorHAnsi" w:cstheme="minorHAnsi"/>
          <w:sz w:val="22"/>
        </w:rPr>
        <w:t>0</w:t>
      </w:r>
      <w:r w:rsidR="003758E0">
        <w:rPr>
          <w:rFonts w:asciiTheme="minorHAnsi" w:hAnsiTheme="minorHAnsi" w:cstheme="minorHAnsi"/>
          <w:sz w:val="22"/>
        </w:rPr>
        <w:t xml:space="preserve">2. 2024 </w:t>
      </w:r>
      <w:r w:rsidRPr="009C4C61">
        <w:rPr>
          <w:rFonts w:asciiTheme="minorHAnsi" w:hAnsiTheme="minorHAnsi" w:cstheme="minorHAnsi"/>
          <w:sz w:val="22"/>
          <w:szCs w:val="22"/>
        </w:rPr>
        <w:t>předchozí písemný souhlas s</w:t>
      </w:r>
      <w:r w:rsidR="00C979CD">
        <w:rPr>
          <w:rFonts w:asciiTheme="minorHAnsi" w:hAnsiTheme="minorHAnsi" w:cstheme="minorHAnsi"/>
          <w:sz w:val="22"/>
          <w:szCs w:val="22"/>
        </w:rPr>
        <w:t> </w:t>
      </w:r>
      <w:r w:rsidRPr="009C4C61">
        <w:rPr>
          <w:rFonts w:asciiTheme="minorHAnsi" w:hAnsiTheme="minorHAnsi" w:cstheme="minorHAnsi"/>
          <w:sz w:val="22"/>
          <w:szCs w:val="22"/>
        </w:rPr>
        <w:t xml:space="preserve">uzavřením této Smlouvy a v souladu s § 15 odst. 6 téhož zákona oznámila udělení souhlasu Ministerstvu školství, mládeže a tělovýchovy dne </w:t>
      </w:r>
      <w:r w:rsidR="003758E0">
        <w:rPr>
          <w:rFonts w:asciiTheme="minorHAnsi" w:hAnsiTheme="minorHAnsi" w:cstheme="minorHAnsi"/>
          <w:sz w:val="22"/>
        </w:rPr>
        <w:t xml:space="preserve">19. </w:t>
      </w:r>
      <w:r w:rsidR="005325E5">
        <w:rPr>
          <w:rFonts w:asciiTheme="minorHAnsi" w:hAnsiTheme="minorHAnsi" w:cstheme="minorHAnsi"/>
          <w:sz w:val="22"/>
        </w:rPr>
        <w:t>0</w:t>
      </w:r>
      <w:r w:rsidR="003758E0">
        <w:rPr>
          <w:rFonts w:asciiTheme="minorHAnsi" w:hAnsiTheme="minorHAnsi" w:cstheme="minorHAnsi"/>
          <w:sz w:val="22"/>
        </w:rPr>
        <w:t>2. 2024,</w:t>
      </w:r>
      <w:r w:rsidRPr="009C4C61">
        <w:rPr>
          <w:rFonts w:asciiTheme="minorHAnsi" w:hAnsiTheme="minorHAnsi" w:cstheme="minorHAnsi"/>
          <w:sz w:val="22"/>
          <w:szCs w:val="22"/>
        </w:rPr>
        <w:t xml:space="preserve"> přičemž </w:t>
      </w:r>
      <w:r w:rsidR="00131935" w:rsidRPr="009C4C61">
        <w:rPr>
          <w:rFonts w:asciiTheme="minorHAnsi" w:hAnsiTheme="minorHAnsi" w:cstheme="minorHAnsi"/>
          <w:sz w:val="22"/>
          <w:szCs w:val="22"/>
        </w:rPr>
        <w:t>t</w:t>
      </w:r>
      <w:r w:rsidR="00131935">
        <w:rPr>
          <w:rFonts w:asciiTheme="minorHAnsi" w:hAnsiTheme="minorHAnsi" w:cstheme="minorHAnsi"/>
          <w:sz w:val="22"/>
          <w:szCs w:val="22"/>
        </w:rPr>
        <w:t>y</w:t>
      </w:r>
      <w:r w:rsidR="00131935" w:rsidRPr="009C4C61">
        <w:rPr>
          <w:rFonts w:asciiTheme="minorHAnsi" w:hAnsiTheme="minorHAnsi" w:cstheme="minorHAnsi"/>
          <w:sz w:val="22"/>
          <w:szCs w:val="22"/>
        </w:rPr>
        <w:t xml:space="preserve">to </w:t>
      </w:r>
      <w:r w:rsidRPr="00F06165">
        <w:rPr>
          <w:rFonts w:asciiTheme="minorHAnsi" w:hAnsiTheme="minorHAnsi" w:cstheme="minorHAnsi"/>
          <w:sz w:val="22"/>
          <w:szCs w:val="22"/>
        </w:rPr>
        <w:t>dokument</w:t>
      </w:r>
      <w:r w:rsidR="00131935">
        <w:rPr>
          <w:rFonts w:asciiTheme="minorHAnsi" w:hAnsiTheme="minorHAnsi" w:cstheme="minorHAnsi"/>
          <w:sz w:val="22"/>
          <w:szCs w:val="22"/>
        </w:rPr>
        <w:t>y</w:t>
      </w:r>
      <w:r w:rsidRPr="00F06165">
        <w:rPr>
          <w:rFonts w:asciiTheme="minorHAnsi" w:hAnsiTheme="minorHAnsi" w:cstheme="minorHAnsi"/>
          <w:sz w:val="22"/>
          <w:szCs w:val="22"/>
        </w:rPr>
        <w:t xml:space="preserve"> tvoří </w:t>
      </w:r>
      <w:r w:rsidR="00C979CD" w:rsidRPr="00F06165">
        <w:rPr>
          <w:rFonts w:asciiTheme="minorHAnsi" w:hAnsiTheme="minorHAnsi" w:cstheme="minorHAnsi"/>
          <w:i/>
          <w:iCs/>
          <w:sz w:val="22"/>
          <w:szCs w:val="22"/>
        </w:rPr>
        <w:t>P</w:t>
      </w:r>
      <w:r w:rsidRPr="00F06165">
        <w:rPr>
          <w:rFonts w:asciiTheme="minorHAnsi" w:hAnsiTheme="minorHAnsi" w:cstheme="minorHAnsi"/>
          <w:i/>
          <w:iCs/>
          <w:sz w:val="22"/>
          <w:szCs w:val="22"/>
        </w:rPr>
        <w:t xml:space="preserve">řílohu č. </w:t>
      </w:r>
      <w:r w:rsidR="00C979CD" w:rsidRPr="00F06165">
        <w:rPr>
          <w:rFonts w:asciiTheme="minorHAnsi" w:hAnsiTheme="minorHAnsi" w:cstheme="minorHAnsi"/>
          <w:i/>
          <w:iCs/>
          <w:sz w:val="22"/>
          <w:szCs w:val="22"/>
        </w:rPr>
        <w:t>17</w:t>
      </w:r>
      <w:r w:rsidRPr="00F06165">
        <w:rPr>
          <w:rFonts w:asciiTheme="minorHAnsi" w:hAnsiTheme="minorHAnsi" w:cstheme="minorHAnsi"/>
          <w:sz w:val="22"/>
          <w:szCs w:val="22"/>
        </w:rPr>
        <w:t xml:space="preserve"> </w:t>
      </w:r>
      <w:r w:rsidR="00C979CD" w:rsidRPr="00F06165">
        <w:rPr>
          <w:rFonts w:asciiTheme="minorHAnsi" w:hAnsiTheme="minorHAnsi" w:cstheme="minorHAnsi"/>
          <w:sz w:val="22"/>
          <w:szCs w:val="22"/>
        </w:rPr>
        <w:t xml:space="preserve">této </w:t>
      </w:r>
      <w:r w:rsidRPr="00F06165">
        <w:rPr>
          <w:rFonts w:asciiTheme="minorHAnsi" w:hAnsiTheme="minorHAnsi" w:cstheme="minorHAnsi"/>
          <w:sz w:val="22"/>
          <w:szCs w:val="22"/>
        </w:rPr>
        <w:t>Smlouvy</w:t>
      </w:r>
      <w:r w:rsidR="00C979CD" w:rsidRPr="00F06165">
        <w:rPr>
          <w:rFonts w:asciiTheme="minorHAnsi" w:hAnsiTheme="minorHAnsi" w:cstheme="minorHAnsi"/>
          <w:sz w:val="22"/>
          <w:szCs w:val="22"/>
        </w:rPr>
        <w:t>.</w:t>
      </w:r>
    </w:p>
    <w:p w14:paraId="182ABBF0" w14:textId="77777777" w:rsidR="000C7D8E" w:rsidRPr="00B62F23" w:rsidRDefault="000C7D8E">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Níže uvedené přílohy jsou nedílnou součástí této Smlouvy:</w:t>
      </w:r>
    </w:p>
    <w:p w14:paraId="3A78A906" w14:textId="4E8C7EBA" w:rsidR="000C7D8E" w:rsidRPr="0053187C" w:rsidRDefault="000C7D8E" w:rsidP="0070327B">
      <w:pPr>
        <w:pStyle w:val="Odstavecseseznamem"/>
        <w:numPr>
          <w:ilvl w:val="0"/>
          <w:numId w:val="8"/>
        </w:numPr>
        <w:spacing w:after="120"/>
        <w:ind w:left="993"/>
        <w:jc w:val="both"/>
        <w:rPr>
          <w:rFonts w:asciiTheme="minorHAnsi" w:hAnsiTheme="minorHAnsi" w:cstheme="minorHAnsi"/>
          <w:b/>
          <w:sz w:val="22"/>
          <w:szCs w:val="22"/>
        </w:rPr>
      </w:pPr>
      <w:r w:rsidRPr="0053187C">
        <w:rPr>
          <w:rFonts w:asciiTheme="minorHAnsi" w:hAnsiTheme="minorHAnsi" w:cstheme="minorHAnsi"/>
          <w:i/>
          <w:iCs/>
          <w:sz w:val="22"/>
          <w:szCs w:val="22"/>
        </w:rPr>
        <w:t>Příloha č. 1</w:t>
      </w:r>
      <w:r w:rsidRPr="0053187C">
        <w:rPr>
          <w:rFonts w:asciiTheme="minorHAnsi" w:hAnsiTheme="minorHAnsi" w:cstheme="minorHAnsi"/>
          <w:sz w:val="22"/>
          <w:szCs w:val="22"/>
        </w:rPr>
        <w:t>: Projektov</w:t>
      </w:r>
      <w:r w:rsidR="006E177D">
        <w:rPr>
          <w:rFonts w:asciiTheme="minorHAnsi" w:hAnsiTheme="minorHAnsi" w:cstheme="minorHAnsi"/>
          <w:sz w:val="22"/>
          <w:szCs w:val="22"/>
        </w:rPr>
        <w:t>á</w:t>
      </w:r>
      <w:r w:rsidRPr="0053187C">
        <w:rPr>
          <w:rFonts w:asciiTheme="minorHAnsi" w:hAnsiTheme="minorHAnsi" w:cstheme="minorHAnsi"/>
          <w:sz w:val="22"/>
          <w:szCs w:val="22"/>
        </w:rPr>
        <w:t xml:space="preserve"> dokumentace</w:t>
      </w:r>
    </w:p>
    <w:p w14:paraId="62A42E8D" w14:textId="77777777" w:rsidR="00220A98" w:rsidRDefault="000C7D8E" w:rsidP="0070327B">
      <w:pPr>
        <w:pStyle w:val="Styl1"/>
        <w:numPr>
          <w:ilvl w:val="0"/>
          <w:numId w:val="8"/>
        </w:numPr>
        <w:spacing w:after="120"/>
        <w:ind w:left="992"/>
        <w:jc w:val="both"/>
        <w:rPr>
          <w:rFonts w:asciiTheme="minorHAnsi" w:hAnsiTheme="minorHAnsi" w:cstheme="minorHAnsi"/>
          <w:szCs w:val="22"/>
        </w:rPr>
      </w:pPr>
      <w:r w:rsidRPr="007C4302">
        <w:rPr>
          <w:rFonts w:asciiTheme="minorHAnsi" w:hAnsiTheme="minorHAnsi" w:cstheme="minorHAnsi"/>
          <w:i/>
          <w:iCs/>
          <w:szCs w:val="22"/>
        </w:rPr>
        <w:t>Příloha č. 2</w:t>
      </w:r>
      <w:r w:rsidRPr="007C4302">
        <w:rPr>
          <w:rFonts w:asciiTheme="minorHAnsi" w:hAnsiTheme="minorHAnsi" w:cstheme="minorHAnsi"/>
          <w:szCs w:val="22"/>
        </w:rPr>
        <w:t>: Rozpočet díla – oceněné soupisy prací s</w:t>
      </w:r>
      <w:r w:rsidR="00837256" w:rsidRPr="007C4302">
        <w:rPr>
          <w:rFonts w:asciiTheme="minorHAnsi" w:hAnsiTheme="minorHAnsi" w:cstheme="minorHAnsi"/>
          <w:szCs w:val="22"/>
        </w:rPr>
        <w:t> </w:t>
      </w:r>
      <w:r w:rsidRPr="007C4302">
        <w:rPr>
          <w:rFonts w:asciiTheme="minorHAnsi" w:hAnsiTheme="minorHAnsi" w:cstheme="minorHAnsi"/>
          <w:szCs w:val="22"/>
        </w:rPr>
        <w:t>výkazy výměr dělenými na investiční, resp. neinvestiční prostředky</w:t>
      </w:r>
    </w:p>
    <w:p w14:paraId="2BA99F22" w14:textId="77777777" w:rsidR="000C7D8E" w:rsidRPr="0053187C" w:rsidRDefault="000C7D8E" w:rsidP="0070327B">
      <w:pPr>
        <w:pStyle w:val="Styl1"/>
        <w:numPr>
          <w:ilvl w:val="0"/>
          <w:numId w:val="8"/>
        </w:numPr>
        <w:spacing w:after="120"/>
        <w:ind w:left="993"/>
        <w:jc w:val="both"/>
        <w:rPr>
          <w:rFonts w:asciiTheme="minorHAnsi" w:hAnsiTheme="minorHAnsi" w:cstheme="minorHAnsi"/>
          <w:szCs w:val="22"/>
        </w:rPr>
      </w:pPr>
      <w:r w:rsidRPr="0053187C">
        <w:rPr>
          <w:rFonts w:asciiTheme="minorHAnsi" w:hAnsiTheme="minorHAnsi" w:cstheme="minorHAnsi"/>
          <w:i/>
          <w:iCs/>
          <w:szCs w:val="22"/>
        </w:rPr>
        <w:t>Příloha č. 3</w:t>
      </w:r>
      <w:r w:rsidRPr="0053187C">
        <w:rPr>
          <w:rFonts w:asciiTheme="minorHAnsi" w:hAnsiTheme="minorHAnsi" w:cstheme="minorHAnsi"/>
          <w:szCs w:val="22"/>
        </w:rPr>
        <w:t xml:space="preserve">: </w:t>
      </w:r>
      <w:r w:rsidR="00624B55">
        <w:rPr>
          <w:rFonts w:asciiTheme="minorHAnsi" w:hAnsiTheme="minorHAnsi" w:cstheme="minorHAnsi"/>
          <w:szCs w:val="22"/>
        </w:rPr>
        <w:t>Finanční</w:t>
      </w:r>
      <w:r w:rsidR="00624B55" w:rsidRPr="0053187C">
        <w:rPr>
          <w:rFonts w:asciiTheme="minorHAnsi" w:hAnsiTheme="minorHAnsi" w:cstheme="minorHAnsi"/>
          <w:szCs w:val="22"/>
        </w:rPr>
        <w:t xml:space="preserve"> </w:t>
      </w:r>
      <w:r w:rsidR="00D4648D">
        <w:rPr>
          <w:rFonts w:asciiTheme="minorHAnsi" w:hAnsiTheme="minorHAnsi" w:cstheme="minorHAnsi"/>
          <w:szCs w:val="22"/>
        </w:rPr>
        <w:t>plán</w:t>
      </w:r>
    </w:p>
    <w:p w14:paraId="3B640983" w14:textId="77777777" w:rsidR="000C7D8E" w:rsidRPr="00E3453C" w:rsidRDefault="000C7D8E" w:rsidP="0070327B">
      <w:pPr>
        <w:pStyle w:val="Styl1"/>
        <w:numPr>
          <w:ilvl w:val="0"/>
          <w:numId w:val="8"/>
        </w:numPr>
        <w:spacing w:after="120"/>
        <w:ind w:left="993"/>
        <w:jc w:val="both"/>
        <w:rPr>
          <w:rFonts w:asciiTheme="minorHAnsi" w:hAnsiTheme="minorHAnsi" w:cstheme="minorHAnsi"/>
          <w:b/>
          <w:szCs w:val="22"/>
        </w:rPr>
      </w:pPr>
      <w:r w:rsidRPr="00E3453C">
        <w:rPr>
          <w:rFonts w:asciiTheme="minorHAnsi" w:hAnsiTheme="minorHAnsi" w:cstheme="minorHAnsi"/>
          <w:i/>
          <w:iCs/>
          <w:szCs w:val="22"/>
        </w:rPr>
        <w:t>Příloha č. 4</w:t>
      </w:r>
      <w:r w:rsidRPr="00E3453C">
        <w:rPr>
          <w:rFonts w:asciiTheme="minorHAnsi" w:hAnsiTheme="minorHAnsi" w:cstheme="minorHAnsi"/>
          <w:szCs w:val="22"/>
        </w:rPr>
        <w:t>: Seznam poddodavatelů</w:t>
      </w:r>
    </w:p>
    <w:p w14:paraId="7A08DCE4" w14:textId="737D6178" w:rsidR="000C7D8E" w:rsidRPr="0053187C" w:rsidRDefault="000C7D8E" w:rsidP="0070327B">
      <w:pPr>
        <w:pStyle w:val="Styl1"/>
        <w:numPr>
          <w:ilvl w:val="0"/>
          <w:numId w:val="8"/>
        </w:numPr>
        <w:spacing w:after="120"/>
        <w:ind w:left="993"/>
        <w:jc w:val="both"/>
        <w:rPr>
          <w:rFonts w:asciiTheme="minorHAnsi" w:hAnsiTheme="minorHAnsi" w:cstheme="minorHAnsi"/>
          <w:szCs w:val="22"/>
        </w:rPr>
      </w:pPr>
      <w:r w:rsidRPr="0053187C">
        <w:rPr>
          <w:rFonts w:asciiTheme="minorHAnsi" w:hAnsiTheme="minorHAnsi" w:cstheme="minorHAnsi"/>
          <w:i/>
          <w:iCs/>
          <w:szCs w:val="22"/>
        </w:rPr>
        <w:t>Příloha č. 5</w:t>
      </w:r>
      <w:r w:rsidRPr="0053187C">
        <w:rPr>
          <w:rFonts w:asciiTheme="minorHAnsi" w:hAnsiTheme="minorHAnsi" w:cstheme="minorHAnsi"/>
          <w:szCs w:val="22"/>
        </w:rPr>
        <w:t xml:space="preserve">: </w:t>
      </w:r>
      <w:r w:rsidR="00E45052">
        <w:rPr>
          <w:rFonts w:asciiTheme="minorHAnsi" w:hAnsiTheme="minorHAnsi" w:cstheme="minorHAnsi"/>
          <w:szCs w:val="22"/>
        </w:rPr>
        <w:t xml:space="preserve">Bankovní </w:t>
      </w:r>
      <w:r w:rsidR="00D87A75">
        <w:rPr>
          <w:rFonts w:asciiTheme="minorHAnsi" w:hAnsiTheme="minorHAnsi" w:cstheme="minorHAnsi"/>
          <w:szCs w:val="22"/>
        </w:rPr>
        <w:t>záruka 1 za</w:t>
      </w:r>
      <w:r w:rsidR="00A062DF">
        <w:rPr>
          <w:rFonts w:asciiTheme="minorHAnsi" w:hAnsiTheme="minorHAnsi" w:cstheme="minorHAnsi"/>
          <w:szCs w:val="22"/>
        </w:rPr>
        <w:t xml:space="preserve"> provádění Díla a bankovní </w:t>
      </w:r>
      <w:r w:rsidR="00D87A75">
        <w:rPr>
          <w:rFonts w:asciiTheme="minorHAnsi" w:hAnsiTheme="minorHAnsi" w:cstheme="minorHAnsi"/>
          <w:szCs w:val="22"/>
        </w:rPr>
        <w:t xml:space="preserve">záruka </w:t>
      </w:r>
      <w:r w:rsidR="007E4303">
        <w:rPr>
          <w:rFonts w:asciiTheme="minorHAnsi" w:hAnsiTheme="minorHAnsi" w:cstheme="minorHAnsi"/>
          <w:szCs w:val="22"/>
        </w:rPr>
        <w:t xml:space="preserve">2 </w:t>
      </w:r>
      <w:r w:rsidRPr="0053187C">
        <w:rPr>
          <w:rFonts w:asciiTheme="minorHAnsi" w:hAnsiTheme="minorHAnsi" w:cstheme="minorHAnsi"/>
          <w:szCs w:val="22"/>
        </w:rPr>
        <w:t>za</w:t>
      </w:r>
      <w:r w:rsidR="00C35108">
        <w:rPr>
          <w:rFonts w:asciiTheme="minorHAnsi" w:hAnsiTheme="minorHAnsi" w:cstheme="minorHAnsi"/>
          <w:szCs w:val="22"/>
        </w:rPr>
        <w:t> </w:t>
      </w:r>
      <w:r w:rsidR="00974D86">
        <w:rPr>
          <w:rFonts w:asciiTheme="minorHAnsi" w:hAnsiTheme="minorHAnsi" w:cstheme="minorHAnsi"/>
          <w:szCs w:val="22"/>
        </w:rPr>
        <w:t>kvalitu</w:t>
      </w:r>
      <w:r w:rsidRPr="0053187C">
        <w:rPr>
          <w:rFonts w:asciiTheme="minorHAnsi" w:hAnsiTheme="minorHAnsi" w:cstheme="minorHAnsi"/>
          <w:szCs w:val="22"/>
        </w:rPr>
        <w:t xml:space="preserve"> Díla</w:t>
      </w:r>
      <w:r w:rsidR="00630EC8">
        <w:rPr>
          <w:rFonts w:asciiTheme="minorHAnsi" w:hAnsiTheme="minorHAnsi" w:cstheme="minorHAnsi"/>
          <w:szCs w:val="22"/>
        </w:rPr>
        <w:t xml:space="preserve"> v</w:t>
      </w:r>
      <w:r w:rsidR="00837256">
        <w:rPr>
          <w:rFonts w:asciiTheme="minorHAnsi" w:hAnsiTheme="minorHAnsi" w:cstheme="minorHAnsi"/>
          <w:szCs w:val="22"/>
        </w:rPr>
        <w:t> </w:t>
      </w:r>
      <w:r w:rsidR="00630EC8">
        <w:rPr>
          <w:rFonts w:asciiTheme="minorHAnsi" w:hAnsiTheme="minorHAnsi" w:cstheme="minorHAnsi"/>
          <w:szCs w:val="22"/>
        </w:rPr>
        <w:t>záruční době</w:t>
      </w:r>
    </w:p>
    <w:p w14:paraId="7904F5E5" w14:textId="77777777" w:rsidR="000C7D8E" w:rsidRPr="0053187C" w:rsidRDefault="000C7D8E" w:rsidP="0070327B">
      <w:pPr>
        <w:pStyle w:val="Styl1"/>
        <w:numPr>
          <w:ilvl w:val="0"/>
          <w:numId w:val="8"/>
        </w:numPr>
        <w:spacing w:after="120"/>
        <w:ind w:left="993"/>
        <w:jc w:val="both"/>
        <w:rPr>
          <w:rFonts w:asciiTheme="minorHAnsi" w:hAnsiTheme="minorHAnsi" w:cstheme="minorHAnsi"/>
          <w:szCs w:val="22"/>
        </w:rPr>
      </w:pPr>
      <w:r w:rsidRPr="0053187C">
        <w:rPr>
          <w:rFonts w:asciiTheme="minorHAnsi" w:hAnsiTheme="minorHAnsi" w:cstheme="minorHAnsi"/>
          <w:i/>
          <w:iCs/>
          <w:szCs w:val="22"/>
        </w:rPr>
        <w:t>Příloha č. 6</w:t>
      </w:r>
      <w:r w:rsidRPr="0053187C">
        <w:rPr>
          <w:rFonts w:asciiTheme="minorHAnsi" w:hAnsiTheme="minorHAnsi" w:cstheme="minorHAnsi"/>
          <w:szCs w:val="22"/>
        </w:rPr>
        <w:t xml:space="preserve">: Doklad </w:t>
      </w:r>
      <w:r w:rsidRPr="0053187C">
        <w:rPr>
          <w:rFonts w:asciiTheme="minorHAnsi" w:hAnsiTheme="minorHAnsi" w:cstheme="minorHAnsi"/>
          <w:iCs/>
          <w:szCs w:val="22"/>
        </w:rPr>
        <w:t xml:space="preserve">o sjednaném pojištění odpovědnosti Zhotovitele za škodu a </w:t>
      </w:r>
      <w:r w:rsidRPr="0053187C">
        <w:rPr>
          <w:rFonts w:asciiTheme="minorHAnsi" w:hAnsiTheme="minorHAnsi" w:cstheme="minorHAnsi"/>
          <w:szCs w:val="22"/>
        </w:rPr>
        <w:t>doklad o</w:t>
      </w:r>
      <w:r w:rsidR="00E3453C">
        <w:rPr>
          <w:rFonts w:asciiTheme="minorHAnsi" w:hAnsiTheme="minorHAnsi" w:cstheme="minorHAnsi"/>
          <w:szCs w:val="22"/>
        </w:rPr>
        <w:t> </w:t>
      </w:r>
      <w:r w:rsidRPr="0053187C">
        <w:rPr>
          <w:rFonts w:asciiTheme="minorHAnsi" w:hAnsiTheme="minorHAnsi" w:cstheme="minorHAnsi"/>
          <w:szCs w:val="22"/>
        </w:rPr>
        <w:t xml:space="preserve">sjednaném pojištění stavebně montážních rizik </w:t>
      </w:r>
    </w:p>
    <w:p w14:paraId="042BB0B6" w14:textId="16C4F6AD" w:rsidR="000C7D8E" w:rsidRPr="002A293E" w:rsidRDefault="000C7D8E" w:rsidP="0070327B">
      <w:pPr>
        <w:pStyle w:val="Styl1"/>
        <w:numPr>
          <w:ilvl w:val="0"/>
          <w:numId w:val="8"/>
        </w:numPr>
        <w:spacing w:after="120"/>
        <w:ind w:left="993"/>
        <w:jc w:val="both"/>
        <w:rPr>
          <w:rFonts w:asciiTheme="minorHAnsi" w:hAnsiTheme="minorHAnsi" w:cstheme="minorHAnsi"/>
          <w:i/>
          <w:iCs/>
          <w:szCs w:val="22"/>
        </w:rPr>
      </w:pPr>
      <w:r w:rsidRPr="002A293E">
        <w:rPr>
          <w:rFonts w:asciiTheme="minorHAnsi" w:hAnsiTheme="minorHAnsi" w:cstheme="minorHAnsi"/>
          <w:i/>
          <w:iCs/>
          <w:szCs w:val="22"/>
        </w:rPr>
        <w:t xml:space="preserve">Příloha č. 7 </w:t>
      </w:r>
      <w:r w:rsidRPr="002A293E">
        <w:rPr>
          <w:rFonts w:asciiTheme="minorHAnsi" w:hAnsiTheme="minorHAnsi" w:cstheme="minorHAnsi"/>
          <w:szCs w:val="22"/>
        </w:rPr>
        <w:t xml:space="preserve">– </w:t>
      </w:r>
      <w:r w:rsidR="008B5A37" w:rsidRPr="009F4737">
        <w:rPr>
          <w:rFonts w:asciiTheme="minorHAnsi" w:hAnsiTheme="minorHAnsi" w:cstheme="minorHAnsi"/>
          <w:szCs w:val="22"/>
        </w:rPr>
        <w:t>Vyjádření dotčených orgánů</w:t>
      </w:r>
      <w:r w:rsidR="008B5A37" w:rsidRPr="002A293E">
        <w:rPr>
          <w:rFonts w:asciiTheme="minorHAnsi" w:hAnsiTheme="minorHAnsi" w:cstheme="minorHAnsi"/>
          <w:szCs w:val="22"/>
        </w:rPr>
        <w:t xml:space="preserve"> </w:t>
      </w:r>
      <w:r w:rsidR="008B5A37">
        <w:rPr>
          <w:rFonts w:asciiTheme="minorHAnsi" w:hAnsiTheme="minorHAnsi" w:cstheme="minorHAnsi"/>
          <w:szCs w:val="22"/>
        </w:rPr>
        <w:t xml:space="preserve">včetně </w:t>
      </w:r>
      <w:r w:rsidR="001F2408" w:rsidRPr="002A293E">
        <w:rPr>
          <w:rFonts w:asciiTheme="minorHAnsi" w:hAnsiTheme="minorHAnsi" w:cstheme="minorHAnsi"/>
          <w:szCs w:val="22"/>
        </w:rPr>
        <w:t>R</w:t>
      </w:r>
      <w:r w:rsidR="001A0218" w:rsidRPr="002A293E">
        <w:rPr>
          <w:rFonts w:asciiTheme="minorHAnsi" w:hAnsiTheme="minorHAnsi" w:cstheme="minorHAnsi"/>
          <w:szCs w:val="22"/>
        </w:rPr>
        <w:t>ozhodnutí o</w:t>
      </w:r>
      <w:r w:rsidR="001F2408" w:rsidRPr="002A293E">
        <w:rPr>
          <w:rFonts w:asciiTheme="minorHAnsi" w:hAnsiTheme="minorHAnsi" w:cstheme="minorHAnsi"/>
          <w:szCs w:val="22"/>
        </w:rPr>
        <w:t xml:space="preserve"> </w:t>
      </w:r>
      <w:r w:rsidR="0054358B" w:rsidRPr="002A293E">
        <w:rPr>
          <w:rFonts w:asciiTheme="minorHAnsi" w:hAnsiTheme="minorHAnsi" w:cstheme="minorHAnsi"/>
          <w:szCs w:val="22"/>
        </w:rPr>
        <w:t>schválení stavebního záměru (společné povolení), vydané MČ Praha 2</w:t>
      </w:r>
      <w:r w:rsidR="001A0218" w:rsidRPr="002A293E">
        <w:rPr>
          <w:rFonts w:asciiTheme="minorHAnsi" w:hAnsiTheme="minorHAnsi" w:cstheme="minorHAnsi"/>
          <w:szCs w:val="22"/>
        </w:rPr>
        <w:t>,</w:t>
      </w:r>
      <w:r w:rsidR="0054358B" w:rsidRPr="002A293E">
        <w:rPr>
          <w:rFonts w:asciiTheme="minorHAnsi" w:hAnsiTheme="minorHAnsi" w:cstheme="minorHAnsi"/>
          <w:szCs w:val="22"/>
        </w:rPr>
        <w:t xml:space="preserve"> č</w:t>
      </w:r>
      <w:r w:rsidR="001A0218" w:rsidRPr="002A293E">
        <w:rPr>
          <w:rFonts w:asciiTheme="minorHAnsi" w:hAnsiTheme="minorHAnsi" w:cstheme="minorHAnsi"/>
          <w:szCs w:val="22"/>
        </w:rPr>
        <w:t xml:space="preserve">. </w:t>
      </w:r>
      <w:r w:rsidR="0054358B" w:rsidRPr="002A293E">
        <w:rPr>
          <w:rFonts w:asciiTheme="minorHAnsi" w:hAnsiTheme="minorHAnsi" w:cstheme="minorHAnsi"/>
          <w:szCs w:val="22"/>
        </w:rPr>
        <w:t xml:space="preserve">j. výst.: OV/223796/2019/Nova (P-1553/2/2), </w:t>
      </w:r>
      <w:r w:rsidRPr="002A293E">
        <w:rPr>
          <w:rFonts w:asciiTheme="minorHAnsi" w:hAnsiTheme="minorHAnsi" w:cstheme="minorHAnsi"/>
          <w:szCs w:val="22"/>
        </w:rPr>
        <w:t>včetně vyjádření a všech příloh</w:t>
      </w:r>
      <w:r w:rsidR="001A0218" w:rsidRPr="002A293E">
        <w:rPr>
          <w:rFonts w:asciiTheme="minorHAnsi" w:hAnsiTheme="minorHAnsi" w:cstheme="minorHAnsi"/>
          <w:szCs w:val="22"/>
        </w:rPr>
        <w:t>, stavební povolení na stavbu Biocentra, č.</w:t>
      </w:r>
      <w:r w:rsidR="00281E60">
        <w:rPr>
          <w:rFonts w:asciiTheme="minorHAnsi" w:hAnsiTheme="minorHAnsi" w:cstheme="minorHAnsi"/>
          <w:szCs w:val="22"/>
        </w:rPr>
        <w:t> </w:t>
      </w:r>
      <w:r w:rsidR="001A0218" w:rsidRPr="002A293E">
        <w:rPr>
          <w:rFonts w:asciiTheme="minorHAnsi" w:hAnsiTheme="minorHAnsi" w:cstheme="minorHAnsi"/>
          <w:szCs w:val="22"/>
        </w:rPr>
        <w:t>j.</w:t>
      </w:r>
      <w:r w:rsidR="00281E60">
        <w:rPr>
          <w:rFonts w:asciiTheme="minorHAnsi" w:hAnsiTheme="minorHAnsi" w:cstheme="minorHAnsi"/>
          <w:szCs w:val="22"/>
        </w:rPr>
        <w:t> </w:t>
      </w:r>
      <w:r w:rsidR="001A0218" w:rsidRPr="0042664E">
        <w:rPr>
          <w:rFonts w:asciiTheme="minorHAnsi" w:hAnsiTheme="minorHAnsi" w:cstheme="minorHAnsi"/>
          <w:szCs w:val="22"/>
        </w:rPr>
        <w:t>MCP2/336228/2022/OV-OUZR/Nov</w:t>
      </w:r>
      <w:r w:rsidR="002A293E" w:rsidRPr="0042664E">
        <w:rPr>
          <w:rFonts w:asciiTheme="minorHAnsi" w:hAnsiTheme="minorHAnsi" w:cstheme="minorHAnsi"/>
          <w:szCs w:val="22"/>
        </w:rPr>
        <w:t>, rozhodnutí o prodloužení společného povolení na</w:t>
      </w:r>
      <w:r w:rsidR="00281E60">
        <w:rPr>
          <w:rFonts w:asciiTheme="minorHAnsi" w:hAnsiTheme="minorHAnsi" w:cstheme="minorHAnsi"/>
          <w:szCs w:val="22"/>
        </w:rPr>
        <w:t> </w:t>
      </w:r>
      <w:r w:rsidR="002A293E" w:rsidRPr="0042664E">
        <w:rPr>
          <w:rFonts w:asciiTheme="minorHAnsi" w:hAnsiTheme="minorHAnsi" w:cstheme="minorHAnsi"/>
          <w:szCs w:val="22"/>
        </w:rPr>
        <w:t>jámu Biocentra (vydaného dne 11. 6. 2020 pod č. j. OV/223796/2019/Nova P-1553/2/2) pod čj. MCP2/373350/2022/OV-OUZR/Nov, souhlas s provedením ohlášeného stavebního záměru stavební úpravy chodníku (Biocentrum), č. j.  MCP2/270994/2022/OV/-OUZR/Nov, územní rozhodnutí</w:t>
      </w:r>
      <w:r w:rsidR="002A293E" w:rsidRPr="002A293E">
        <w:rPr>
          <w:rFonts w:asciiTheme="minorHAnsi" w:hAnsiTheme="minorHAnsi" w:cstheme="minorHAnsi"/>
          <w:szCs w:val="22"/>
        </w:rPr>
        <w:t xml:space="preserve"> na stavbu budovy Biocentra č. j. MCP2/427882/2020/OV-OURZ/Nov </w:t>
      </w:r>
    </w:p>
    <w:p w14:paraId="3E04F04C" w14:textId="77777777" w:rsidR="00220A98" w:rsidRPr="00220A98" w:rsidRDefault="000C7D8E" w:rsidP="0070327B">
      <w:pPr>
        <w:pStyle w:val="Styl1"/>
        <w:numPr>
          <w:ilvl w:val="0"/>
          <w:numId w:val="8"/>
        </w:numPr>
        <w:spacing w:after="120"/>
        <w:ind w:left="992" w:hanging="357"/>
        <w:jc w:val="both"/>
        <w:rPr>
          <w:rFonts w:asciiTheme="minorHAnsi" w:hAnsiTheme="minorHAnsi" w:cstheme="minorHAnsi"/>
          <w:i/>
          <w:iCs/>
          <w:szCs w:val="22"/>
        </w:rPr>
      </w:pPr>
      <w:r w:rsidRPr="00316DAB">
        <w:rPr>
          <w:rFonts w:asciiTheme="minorHAnsi" w:hAnsiTheme="minorHAnsi" w:cstheme="minorHAnsi"/>
          <w:i/>
          <w:iCs/>
          <w:szCs w:val="22"/>
        </w:rPr>
        <w:t>Příloha č. 8</w:t>
      </w:r>
      <w:r w:rsidRPr="000E5EE9">
        <w:rPr>
          <w:rFonts w:asciiTheme="minorHAnsi" w:hAnsiTheme="minorHAnsi" w:cstheme="minorHAnsi"/>
          <w:i/>
          <w:iCs/>
          <w:szCs w:val="22"/>
        </w:rPr>
        <w:t xml:space="preserve"> – </w:t>
      </w:r>
      <w:r w:rsidR="000E5EE9" w:rsidRPr="002A6040">
        <w:rPr>
          <w:rFonts w:asciiTheme="minorHAnsi" w:hAnsiTheme="minorHAnsi" w:cstheme="minorHAnsi"/>
          <w:szCs w:val="22"/>
        </w:rPr>
        <w:t>N</w:t>
      </w:r>
      <w:r w:rsidR="003B5DD9" w:rsidRPr="002A6040">
        <w:rPr>
          <w:rFonts w:asciiTheme="minorHAnsi" w:hAnsiTheme="minorHAnsi" w:cstheme="minorHAnsi"/>
          <w:szCs w:val="22"/>
        </w:rPr>
        <w:t>áležitosti stavebního deníku</w:t>
      </w:r>
    </w:p>
    <w:p w14:paraId="6CC3B78C" w14:textId="77777777" w:rsidR="00220A98" w:rsidRDefault="000C7D8E" w:rsidP="0070327B">
      <w:pPr>
        <w:pStyle w:val="Styl1"/>
        <w:numPr>
          <w:ilvl w:val="0"/>
          <w:numId w:val="8"/>
        </w:numPr>
        <w:spacing w:after="120"/>
        <w:ind w:left="992" w:hanging="357"/>
        <w:jc w:val="both"/>
        <w:rPr>
          <w:rFonts w:asciiTheme="minorHAnsi" w:hAnsiTheme="minorHAnsi" w:cstheme="minorHAnsi"/>
          <w:szCs w:val="22"/>
        </w:rPr>
      </w:pPr>
      <w:r w:rsidRPr="00316DAB">
        <w:rPr>
          <w:rFonts w:asciiTheme="minorHAnsi" w:hAnsiTheme="minorHAnsi" w:cstheme="minorHAnsi"/>
          <w:i/>
          <w:iCs/>
          <w:szCs w:val="22"/>
        </w:rPr>
        <w:t>Příloha č. 9</w:t>
      </w:r>
      <w:r w:rsidRPr="00316DAB">
        <w:rPr>
          <w:rFonts w:asciiTheme="minorHAnsi" w:hAnsiTheme="minorHAnsi" w:cstheme="minorHAnsi"/>
          <w:szCs w:val="22"/>
        </w:rPr>
        <w:t xml:space="preserve"> </w:t>
      </w:r>
      <w:r w:rsidR="001E5FB5" w:rsidRPr="00316DAB">
        <w:rPr>
          <w:rFonts w:asciiTheme="minorHAnsi" w:hAnsiTheme="minorHAnsi" w:cstheme="minorHAnsi"/>
          <w:szCs w:val="22"/>
        </w:rPr>
        <w:t>–</w:t>
      </w:r>
      <w:r w:rsidRPr="00316DAB">
        <w:rPr>
          <w:rFonts w:asciiTheme="minorHAnsi" w:hAnsiTheme="minorHAnsi" w:cstheme="minorHAnsi"/>
          <w:szCs w:val="22"/>
        </w:rPr>
        <w:t xml:space="preserve"> </w:t>
      </w:r>
      <w:r w:rsidR="00CD2E37" w:rsidRPr="00F85181">
        <w:rPr>
          <w:rFonts w:asciiTheme="minorHAnsi" w:hAnsiTheme="minorHAnsi" w:cstheme="minorHAnsi"/>
          <w:szCs w:val="22"/>
        </w:rPr>
        <w:t>V</w:t>
      </w:r>
      <w:r w:rsidR="001A0218">
        <w:rPr>
          <w:rFonts w:asciiTheme="minorHAnsi" w:hAnsiTheme="minorHAnsi" w:cstheme="minorHAnsi"/>
          <w:szCs w:val="22"/>
        </w:rPr>
        <w:t>ýzva</w:t>
      </w:r>
      <w:r w:rsidR="00CD2E37" w:rsidRPr="00F85181">
        <w:rPr>
          <w:rFonts w:asciiTheme="minorHAnsi" w:hAnsiTheme="minorHAnsi" w:cstheme="minorHAnsi"/>
          <w:szCs w:val="22"/>
        </w:rPr>
        <w:t xml:space="preserve"> Ministerstva školství, mládeže a tělovýchovy k podání žádosti o poskytnutí dotace v rámci Národního plánu obnovy, komponenty 3.2 Adaptace kapacity a zaměření školních programů – část 3.2.4 Investice do rozvoje vybraných klíčových akademických pracovišť včetně všech příloh</w:t>
      </w:r>
    </w:p>
    <w:p w14:paraId="22A0D232" w14:textId="77777777" w:rsidR="00220A98" w:rsidRPr="00220A98" w:rsidRDefault="001027D1" w:rsidP="0070327B">
      <w:pPr>
        <w:pStyle w:val="Styl1"/>
        <w:numPr>
          <w:ilvl w:val="0"/>
          <w:numId w:val="8"/>
        </w:numPr>
        <w:spacing w:after="120"/>
        <w:ind w:left="992" w:hanging="357"/>
        <w:jc w:val="both"/>
        <w:rPr>
          <w:rFonts w:asciiTheme="minorHAnsi" w:hAnsiTheme="minorHAnsi" w:cstheme="minorHAnsi"/>
          <w:i/>
          <w:iCs/>
          <w:szCs w:val="22"/>
        </w:rPr>
      </w:pPr>
      <w:r w:rsidRPr="00316DAB">
        <w:rPr>
          <w:rFonts w:asciiTheme="minorHAnsi" w:hAnsiTheme="minorHAnsi" w:cstheme="minorHAnsi"/>
          <w:i/>
          <w:iCs/>
          <w:szCs w:val="22"/>
        </w:rPr>
        <w:t xml:space="preserve">Příloha č. 10 </w:t>
      </w:r>
      <w:r w:rsidRPr="00316DAB">
        <w:rPr>
          <w:rFonts w:asciiTheme="minorHAnsi" w:hAnsiTheme="minorHAnsi" w:cstheme="minorHAnsi"/>
          <w:iCs/>
          <w:szCs w:val="22"/>
        </w:rPr>
        <w:t xml:space="preserve">– Podmínky </w:t>
      </w:r>
      <w:r w:rsidR="00837256" w:rsidRPr="00316DAB">
        <w:rPr>
          <w:rFonts w:asciiTheme="minorHAnsi" w:hAnsiTheme="minorHAnsi" w:cstheme="minorHAnsi"/>
          <w:iCs/>
          <w:szCs w:val="22"/>
        </w:rPr>
        <w:t xml:space="preserve">a pravidla Národního </w:t>
      </w:r>
      <w:r w:rsidR="00331692" w:rsidRPr="00316DAB">
        <w:rPr>
          <w:rFonts w:asciiTheme="minorHAnsi" w:hAnsiTheme="minorHAnsi" w:cstheme="minorHAnsi"/>
          <w:iCs/>
          <w:szCs w:val="22"/>
        </w:rPr>
        <w:t>plánu</w:t>
      </w:r>
      <w:r w:rsidRPr="00316DAB">
        <w:rPr>
          <w:rFonts w:asciiTheme="minorHAnsi" w:hAnsiTheme="minorHAnsi" w:cstheme="minorHAnsi"/>
          <w:iCs/>
          <w:szCs w:val="22"/>
        </w:rPr>
        <w:t xml:space="preserve"> </w:t>
      </w:r>
      <w:r w:rsidR="00837256" w:rsidRPr="00316DAB">
        <w:rPr>
          <w:rFonts w:asciiTheme="minorHAnsi" w:hAnsiTheme="minorHAnsi" w:cstheme="minorHAnsi"/>
          <w:iCs/>
          <w:szCs w:val="22"/>
        </w:rPr>
        <w:t xml:space="preserve">obnovy </w:t>
      </w:r>
      <w:r w:rsidR="00FF294E">
        <w:rPr>
          <w:rFonts w:asciiTheme="minorHAnsi" w:hAnsiTheme="minorHAnsi" w:cstheme="minorHAnsi"/>
          <w:iCs/>
          <w:szCs w:val="22"/>
        </w:rPr>
        <w:t>včetně všech příloh a</w:t>
      </w:r>
      <w:r w:rsidR="00C35108">
        <w:rPr>
          <w:rFonts w:asciiTheme="minorHAnsi" w:hAnsiTheme="minorHAnsi" w:cstheme="minorHAnsi"/>
          <w:iCs/>
          <w:szCs w:val="22"/>
        </w:rPr>
        <w:t> </w:t>
      </w:r>
      <w:r w:rsidR="00FF294E">
        <w:rPr>
          <w:rFonts w:asciiTheme="minorHAnsi" w:hAnsiTheme="minorHAnsi" w:cstheme="minorHAnsi"/>
          <w:iCs/>
          <w:szCs w:val="22"/>
        </w:rPr>
        <w:t>metodických pokynů MPO pro NPO</w:t>
      </w:r>
    </w:p>
    <w:p w14:paraId="3356F821" w14:textId="77777777" w:rsidR="00220A98" w:rsidRPr="00220A98" w:rsidRDefault="00B62EB4" w:rsidP="0070327B">
      <w:pPr>
        <w:pStyle w:val="Styl1"/>
        <w:numPr>
          <w:ilvl w:val="0"/>
          <w:numId w:val="8"/>
        </w:numPr>
        <w:spacing w:after="120"/>
        <w:ind w:left="992" w:hanging="357"/>
        <w:jc w:val="both"/>
        <w:rPr>
          <w:rFonts w:asciiTheme="minorHAnsi" w:hAnsiTheme="minorHAnsi" w:cstheme="minorHAnsi"/>
          <w:i/>
          <w:iCs/>
          <w:szCs w:val="22"/>
        </w:rPr>
      </w:pPr>
      <w:r w:rsidRPr="00316DAB">
        <w:rPr>
          <w:rFonts w:asciiTheme="minorHAnsi" w:hAnsiTheme="minorHAnsi" w:cstheme="minorHAnsi"/>
          <w:i/>
          <w:iCs/>
          <w:szCs w:val="22"/>
        </w:rPr>
        <w:t xml:space="preserve">Příloha č. 11 </w:t>
      </w:r>
      <w:r w:rsidRPr="00316DAB">
        <w:rPr>
          <w:rFonts w:asciiTheme="minorHAnsi" w:hAnsiTheme="minorHAnsi" w:cstheme="minorHAnsi"/>
          <w:szCs w:val="22"/>
        </w:rPr>
        <w:t>–</w:t>
      </w:r>
      <w:r w:rsidRPr="00F85181">
        <w:rPr>
          <w:rFonts w:asciiTheme="minorHAnsi" w:hAnsiTheme="minorHAnsi" w:cstheme="minorHAnsi"/>
          <w:i/>
          <w:szCs w:val="22"/>
        </w:rPr>
        <w:t xml:space="preserve"> </w:t>
      </w:r>
      <w:r w:rsidR="001A691B" w:rsidRPr="002A6040">
        <w:rPr>
          <w:rFonts w:asciiTheme="minorHAnsi" w:hAnsiTheme="minorHAnsi" w:cstheme="minorHAnsi"/>
          <w:iCs/>
          <w:szCs w:val="22"/>
        </w:rPr>
        <w:t>Náležitosti DSPS</w:t>
      </w:r>
    </w:p>
    <w:p w14:paraId="779C06A7" w14:textId="7A09DCF2" w:rsidR="002309FC" w:rsidRPr="002309FC" w:rsidRDefault="00926707" w:rsidP="0070327B">
      <w:pPr>
        <w:pStyle w:val="Styl1"/>
        <w:numPr>
          <w:ilvl w:val="0"/>
          <w:numId w:val="8"/>
        </w:numPr>
        <w:spacing w:after="120"/>
        <w:ind w:left="992" w:hanging="357"/>
        <w:jc w:val="both"/>
        <w:rPr>
          <w:rFonts w:asciiTheme="minorHAnsi" w:hAnsiTheme="minorHAnsi" w:cstheme="minorHAnsi"/>
          <w:i/>
          <w:iCs/>
          <w:szCs w:val="22"/>
        </w:rPr>
      </w:pPr>
      <w:r w:rsidRPr="00FC7C05">
        <w:rPr>
          <w:rFonts w:asciiTheme="minorHAnsi" w:hAnsiTheme="minorHAnsi" w:cstheme="minorHAnsi"/>
          <w:i/>
          <w:iCs/>
          <w:szCs w:val="22"/>
        </w:rPr>
        <w:t>Příloha č. 12</w:t>
      </w:r>
      <w:r>
        <w:rPr>
          <w:rFonts w:asciiTheme="minorHAnsi" w:hAnsiTheme="minorHAnsi" w:cstheme="minorHAnsi"/>
          <w:szCs w:val="22"/>
        </w:rPr>
        <w:t xml:space="preserve"> – </w:t>
      </w:r>
      <w:r w:rsidRPr="00926707">
        <w:rPr>
          <w:rFonts w:asciiTheme="minorHAnsi" w:hAnsiTheme="minorHAnsi" w:cstheme="minorHAnsi"/>
          <w:szCs w:val="22"/>
        </w:rPr>
        <w:t>Memorandum o férových podmínkách v dodavatelském řetězci</w:t>
      </w:r>
      <w:r w:rsidR="009176DD">
        <w:rPr>
          <w:rFonts w:asciiTheme="minorHAnsi" w:hAnsiTheme="minorHAnsi" w:cstheme="minorHAnsi"/>
          <w:szCs w:val="22"/>
        </w:rPr>
        <w:t xml:space="preserve"> </w:t>
      </w:r>
    </w:p>
    <w:p w14:paraId="5E3D19F8" w14:textId="77777777" w:rsidR="00220A98" w:rsidRPr="00220A98" w:rsidRDefault="002309FC" w:rsidP="0070327B">
      <w:pPr>
        <w:pStyle w:val="Styl1"/>
        <w:numPr>
          <w:ilvl w:val="0"/>
          <w:numId w:val="8"/>
        </w:numPr>
        <w:spacing w:after="120"/>
        <w:ind w:left="992" w:hanging="357"/>
        <w:jc w:val="both"/>
        <w:rPr>
          <w:rFonts w:asciiTheme="minorHAnsi" w:hAnsiTheme="minorHAnsi" w:cstheme="minorHAnsi"/>
          <w:i/>
          <w:iCs/>
          <w:szCs w:val="22"/>
        </w:rPr>
      </w:pPr>
      <w:r w:rsidRPr="002309FC">
        <w:rPr>
          <w:rFonts w:asciiTheme="minorHAnsi" w:hAnsiTheme="minorHAnsi" w:cstheme="minorHAnsi"/>
          <w:i/>
          <w:iCs/>
          <w:szCs w:val="22"/>
        </w:rPr>
        <w:t>Příloha č. 1</w:t>
      </w:r>
      <w:r>
        <w:rPr>
          <w:rFonts w:asciiTheme="minorHAnsi" w:hAnsiTheme="minorHAnsi" w:cstheme="minorHAnsi"/>
          <w:i/>
          <w:iCs/>
          <w:szCs w:val="22"/>
        </w:rPr>
        <w:t>3</w:t>
      </w:r>
      <w:r>
        <w:rPr>
          <w:rFonts w:asciiTheme="minorHAnsi" w:hAnsiTheme="minorHAnsi" w:cstheme="minorHAnsi"/>
          <w:szCs w:val="22"/>
        </w:rPr>
        <w:t xml:space="preserve"> – </w:t>
      </w:r>
      <w:r w:rsidRPr="002309FC">
        <w:rPr>
          <w:rFonts w:asciiTheme="minorHAnsi" w:hAnsiTheme="minorHAnsi" w:cstheme="minorHAnsi"/>
          <w:szCs w:val="22"/>
        </w:rPr>
        <w:t>Požadavky na informační modelování budov</w:t>
      </w:r>
    </w:p>
    <w:p w14:paraId="2F625CC6" w14:textId="77777777" w:rsidR="00220A98" w:rsidRPr="00220A98" w:rsidRDefault="00135386" w:rsidP="0070327B">
      <w:pPr>
        <w:pStyle w:val="Styl1"/>
        <w:numPr>
          <w:ilvl w:val="0"/>
          <w:numId w:val="8"/>
        </w:numPr>
        <w:spacing w:after="120"/>
        <w:ind w:left="992" w:hanging="357"/>
        <w:jc w:val="both"/>
        <w:rPr>
          <w:rFonts w:asciiTheme="minorHAnsi" w:hAnsiTheme="minorHAnsi" w:cstheme="minorHAnsi"/>
          <w:i/>
          <w:iCs/>
          <w:szCs w:val="22"/>
        </w:rPr>
      </w:pPr>
      <w:r w:rsidRPr="002309FC">
        <w:rPr>
          <w:rFonts w:asciiTheme="minorHAnsi" w:hAnsiTheme="minorHAnsi" w:cstheme="minorHAnsi"/>
          <w:i/>
          <w:iCs/>
          <w:szCs w:val="22"/>
        </w:rPr>
        <w:lastRenderedPageBreak/>
        <w:t>Příloha č. 1</w:t>
      </w:r>
      <w:r>
        <w:rPr>
          <w:rFonts w:asciiTheme="minorHAnsi" w:hAnsiTheme="minorHAnsi" w:cstheme="minorHAnsi"/>
          <w:i/>
          <w:iCs/>
          <w:szCs w:val="22"/>
        </w:rPr>
        <w:t>4</w:t>
      </w:r>
      <w:r>
        <w:rPr>
          <w:rFonts w:asciiTheme="minorHAnsi" w:hAnsiTheme="minorHAnsi" w:cstheme="minorHAnsi"/>
          <w:szCs w:val="22"/>
        </w:rPr>
        <w:t xml:space="preserve"> – Odpovědné zadávání veřejných zakázek</w:t>
      </w:r>
    </w:p>
    <w:p w14:paraId="57554ACF" w14:textId="77777777" w:rsidR="00220A98" w:rsidRPr="00220A98" w:rsidRDefault="00E70431" w:rsidP="0070327B">
      <w:pPr>
        <w:pStyle w:val="Styl1"/>
        <w:numPr>
          <w:ilvl w:val="0"/>
          <w:numId w:val="8"/>
        </w:numPr>
        <w:spacing w:after="120"/>
        <w:ind w:left="992" w:hanging="357"/>
        <w:jc w:val="both"/>
        <w:rPr>
          <w:rFonts w:asciiTheme="minorHAnsi" w:hAnsiTheme="minorHAnsi" w:cstheme="minorHAnsi"/>
          <w:i/>
          <w:iCs/>
          <w:szCs w:val="22"/>
        </w:rPr>
      </w:pPr>
      <w:r>
        <w:rPr>
          <w:rFonts w:asciiTheme="minorHAnsi" w:hAnsiTheme="minorHAnsi" w:cstheme="minorHAnsi"/>
          <w:i/>
          <w:iCs/>
          <w:szCs w:val="22"/>
        </w:rPr>
        <w:t xml:space="preserve">Příloha č. 15 </w:t>
      </w:r>
      <w:r w:rsidRPr="000B7420">
        <w:rPr>
          <w:rFonts w:asciiTheme="minorHAnsi" w:hAnsiTheme="minorHAnsi" w:cstheme="minorHAnsi"/>
          <w:szCs w:val="22"/>
        </w:rPr>
        <w:t>–</w:t>
      </w:r>
      <w:r w:rsidR="009E2692" w:rsidRPr="000B7420">
        <w:rPr>
          <w:rFonts w:asciiTheme="minorHAnsi" w:hAnsiTheme="minorHAnsi" w:cstheme="minorHAnsi"/>
          <w:szCs w:val="22"/>
        </w:rPr>
        <w:t xml:space="preserve"> S</w:t>
      </w:r>
      <w:r w:rsidRPr="000B7420">
        <w:rPr>
          <w:rFonts w:asciiTheme="minorHAnsi" w:hAnsiTheme="minorHAnsi" w:cstheme="minorHAnsi"/>
          <w:szCs w:val="22"/>
        </w:rPr>
        <w:t>polečné datové prostředí (CDE)</w:t>
      </w:r>
    </w:p>
    <w:p w14:paraId="369DD00B" w14:textId="77777777" w:rsidR="00220A98" w:rsidRPr="00220A98" w:rsidRDefault="00A90080" w:rsidP="0070327B">
      <w:pPr>
        <w:pStyle w:val="Styl1"/>
        <w:numPr>
          <w:ilvl w:val="0"/>
          <w:numId w:val="8"/>
        </w:numPr>
        <w:spacing w:after="120"/>
        <w:ind w:left="992" w:hanging="357"/>
        <w:jc w:val="both"/>
        <w:rPr>
          <w:rFonts w:asciiTheme="minorHAnsi" w:hAnsiTheme="minorHAnsi" w:cstheme="minorHAnsi"/>
          <w:i/>
          <w:iCs/>
          <w:szCs w:val="22"/>
        </w:rPr>
      </w:pPr>
      <w:r>
        <w:rPr>
          <w:rFonts w:asciiTheme="minorHAnsi" w:hAnsiTheme="minorHAnsi" w:cstheme="minorHAnsi"/>
          <w:i/>
          <w:iCs/>
          <w:szCs w:val="22"/>
        </w:rPr>
        <w:t xml:space="preserve">Příloha č. 16 </w:t>
      </w:r>
      <w:r w:rsidRPr="000B7420">
        <w:rPr>
          <w:rFonts w:asciiTheme="minorHAnsi" w:hAnsiTheme="minorHAnsi" w:cstheme="minorHAnsi"/>
          <w:szCs w:val="22"/>
        </w:rPr>
        <w:t xml:space="preserve">– </w:t>
      </w:r>
      <w:bookmarkStart w:id="14" w:name="_Hlk146108900"/>
      <w:r>
        <w:rPr>
          <w:rFonts w:asciiTheme="minorHAnsi" w:hAnsiTheme="minorHAnsi" w:cstheme="minorHAnsi"/>
          <w:szCs w:val="22"/>
        </w:rPr>
        <w:t xml:space="preserve">Inflační </w:t>
      </w:r>
      <w:r w:rsidR="00AD7BCC" w:rsidRPr="00AD7BCC">
        <w:rPr>
          <w:rFonts w:asciiTheme="minorHAnsi" w:hAnsiTheme="minorHAnsi" w:cstheme="minorHAnsi"/>
          <w:szCs w:val="22"/>
        </w:rPr>
        <w:t xml:space="preserve">a deflační </w:t>
      </w:r>
      <w:r>
        <w:rPr>
          <w:rFonts w:asciiTheme="minorHAnsi" w:hAnsiTheme="minorHAnsi" w:cstheme="minorHAnsi"/>
          <w:szCs w:val="22"/>
        </w:rPr>
        <w:t>doložka</w:t>
      </w:r>
      <w:bookmarkEnd w:id="14"/>
    </w:p>
    <w:p w14:paraId="6FCF55D8" w14:textId="77777777" w:rsidR="00220A98" w:rsidRPr="00220A98" w:rsidRDefault="00C979CD" w:rsidP="0070327B">
      <w:pPr>
        <w:pStyle w:val="Styl1"/>
        <w:numPr>
          <w:ilvl w:val="0"/>
          <w:numId w:val="8"/>
        </w:numPr>
        <w:spacing w:after="120"/>
        <w:ind w:left="992" w:hanging="357"/>
        <w:jc w:val="both"/>
        <w:rPr>
          <w:rFonts w:asciiTheme="minorHAnsi" w:hAnsiTheme="minorHAnsi" w:cstheme="minorHAnsi"/>
          <w:i/>
          <w:iCs/>
          <w:szCs w:val="22"/>
        </w:rPr>
      </w:pPr>
      <w:r w:rsidRPr="0042664E">
        <w:rPr>
          <w:rFonts w:asciiTheme="minorHAnsi" w:hAnsiTheme="minorHAnsi" w:cstheme="minorHAnsi"/>
          <w:i/>
          <w:iCs/>
          <w:szCs w:val="22"/>
        </w:rPr>
        <w:t>Příloha č. 17</w:t>
      </w:r>
      <w:r w:rsidRPr="0042664E">
        <w:rPr>
          <w:rFonts w:asciiTheme="minorHAnsi" w:hAnsiTheme="minorHAnsi" w:cstheme="minorHAnsi"/>
          <w:szCs w:val="22"/>
        </w:rPr>
        <w:t xml:space="preserve"> – Souhlas Správní rady Univerzity Karlovy</w:t>
      </w:r>
      <w:r w:rsidR="006C1E26">
        <w:rPr>
          <w:rFonts w:asciiTheme="minorHAnsi" w:hAnsiTheme="minorHAnsi" w:cstheme="minorHAnsi"/>
          <w:szCs w:val="22"/>
        </w:rPr>
        <w:t xml:space="preserve"> a Oznámení </w:t>
      </w:r>
      <w:r w:rsidR="006C1E26" w:rsidRPr="009C4C61">
        <w:rPr>
          <w:rFonts w:asciiTheme="minorHAnsi" w:hAnsiTheme="minorHAnsi" w:cstheme="minorHAnsi"/>
          <w:szCs w:val="22"/>
        </w:rPr>
        <w:t>souhlasu Ministerstvu školství, mládeže a tělovýchovy</w:t>
      </w:r>
    </w:p>
    <w:p w14:paraId="2B2FDD82" w14:textId="77777777" w:rsidR="00220A98" w:rsidRPr="00220A98" w:rsidRDefault="002A6040" w:rsidP="0070327B">
      <w:pPr>
        <w:pStyle w:val="Styl1"/>
        <w:numPr>
          <w:ilvl w:val="0"/>
          <w:numId w:val="8"/>
        </w:numPr>
        <w:spacing w:after="120"/>
        <w:ind w:left="992" w:hanging="357"/>
        <w:jc w:val="both"/>
        <w:rPr>
          <w:rFonts w:asciiTheme="minorHAnsi" w:hAnsiTheme="minorHAnsi" w:cstheme="minorHAnsi"/>
          <w:i/>
          <w:iCs/>
          <w:szCs w:val="22"/>
        </w:rPr>
      </w:pPr>
      <w:r w:rsidRPr="00FC7C05">
        <w:rPr>
          <w:rFonts w:asciiTheme="minorHAnsi" w:hAnsiTheme="minorHAnsi" w:cstheme="minorHAnsi"/>
          <w:i/>
          <w:iCs/>
          <w:szCs w:val="22"/>
        </w:rPr>
        <w:t>Příloha č. 1</w:t>
      </w:r>
      <w:r>
        <w:rPr>
          <w:rFonts w:asciiTheme="minorHAnsi" w:hAnsiTheme="minorHAnsi" w:cstheme="minorHAnsi"/>
          <w:i/>
          <w:iCs/>
          <w:szCs w:val="22"/>
        </w:rPr>
        <w:t>8</w:t>
      </w:r>
      <w:r>
        <w:rPr>
          <w:rFonts w:asciiTheme="minorHAnsi" w:hAnsiTheme="minorHAnsi" w:cstheme="minorHAnsi"/>
          <w:szCs w:val="22"/>
        </w:rPr>
        <w:t xml:space="preserve"> – </w:t>
      </w:r>
      <w:r w:rsidRPr="002A6040">
        <w:rPr>
          <w:rFonts w:asciiTheme="minorHAnsi" w:hAnsiTheme="minorHAnsi" w:cstheme="minorHAnsi"/>
          <w:szCs w:val="22"/>
        </w:rPr>
        <w:t>Stavební připravenost pro ZAV</w:t>
      </w:r>
    </w:p>
    <w:p w14:paraId="6A64DCC8" w14:textId="77777777" w:rsidR="00220A98" w:rsidRPr="00220A98" w:rsidRDefault="002A6040" w:rsidP="0070327B">
      <w:pPr>
        <w:pStyle w:val="Styl1"/>
        <w:numPr>
          <w:ilvl w:val="0"/>
          <w:numId w:val="8"/>
        </w:numPr>
        <w:spacing w:after="120"/>
        <w:ind w:left="992" w:hanging="357"/>
        <w:jc w:val="both"/>
        <w:rPr>
          <w:rFonts w:asciiTheme="minorHAnsi" w:hAnsiTheme="minorHAnsi" w:cstheme="minorHAnsi"/>
          <w:i/>
          <w:iCs/>
          <w:szCs w:val="22"/>
        </w:rPr>
      </w:pPr>
      <w:r w:rsidRPr="00FC7C05">
        <w:rPr>
          <w:rFonts w:asciiTheme="minorHAnsi" w:hAnsiTheme="minorHAnsi" w:cstheme="minorHAnsi"/>
          <w:i/>
          <w:iCs/>
          <w:szCs w:val="22"/>
        </w:rPr>
        <w:t>Příloha č. 1</w:t>
      </w:r>
      <w:r>
        <w:rPr>
          <w:rFonts w:asciiTheme="minorHAnsi" w:hAnsiTheme="minorHAnsi" w:cstheme="minorHAnsi"/>
          <w:i/>
          <w:iCs/>
          <w:szCs w:val="22"/>
        </w:rPr>
        <w:t>9</w:t>
      </w:r>
      <w:r>
        <w:rPr>
          <w:rFonts w:asciiTheme="minorHAnsi" w:hAnsiTheme="minorHAnsi" w:cstheme="minorHAnsi"/>
          <w:szCs w:val="22"/>
        </w:rPr>
        <w:t xml:space="preserve"> – </w:t>
      </w:r>
      <w:r w:rsidRPr="002A6040">
        <w:rPr>
          <w:rFonts w:asciiTheme="minorHAnsi" w:hAnsiTheme="minorHAnsi" w:cstheme="minorHAnsi"/>
          <w:szCs w:val="22"/>
        </w:rPr>
        <w:t>S</w:t>
      </w:r>
      <w:r w:rsidR="00A81D8D">
        <w:rPr>
          <w:rFonts w:asciiTheme="minorHAnsi" w:hAnsiTheme="minorHAnsi" w:cstheme="minorHAnsi"/>
          <w:szCs w:val="22"/>
        </w:rPr>
        <w:t xml:space="preserve">tavební </w:t>
      </w:r>
      <w:r w:rsidRPr="002A6040">
        <w:rPr>
          <w:rFonts w:asciiTheme="minorHAnsi" w:hAnsiTheme="minorHAnsi" w:cstheme="minorHAnsi"/>
          <w:szCs w:val="22"/>
        </w:rPr>
        <w:t xml:space="preserve">připravenost pro </w:t>
      </w:r>
      <w:r w:rsidR="00EB103E">
        <w:rPr>
          <w:rFonts w:asciiTheme="minorHAnsi" w:hAnsiTheme="minorHAnsi" w:cstheme="minorHAnsi"/>
          <w:szCs w:val="22"/>
        </w:rPr>
        <w:t>p</w:t>
      </w:r>
      <w:r>
        <w:rPr>
          <w:rFonts w:asciiTheme="minorHAnsi" w:hAnsiTheme="minorHAnsi" w:cstheme="minorHAnsi"/>
          <w:szCs w:val="22"/>
        </w:rPr>
        <w:t>yrotechnický průzkum</w:t>
      </w:r>
    </w:p>
    <w:p w14:paraId="6926D25E" w14:textId="77777777" w:rsidR="00220A98" w:rsidRPr="00220A98" w:rsidRDefault="007235DF" w:rsidP="0070327B">
      <w:pPr>
        <w:pStyle w:val="Styl1"/>
        <w:numPr>
          <w:ilvl w:val="0"/>
          <w:numId w:val="8"/>
        </w:numPr>
        <w:spacing w:after="120"/>
        <w:ind w:left="992" w:hanging="357"/>
        <w:jc w:val="both"/>
        <w:rPr>
          <w:rFonts w:asciiTheme="minorHAnsi" w:hAnsiTheme="minorHAnsi" w:cstheme="minorHAnsi"/>
          <w:i/>
          <w:iCs/>
          <w:szCs w:val="22"/>
        </w:rPr>
      </w:pPr>
      <w:r w:rsidRPr="007235DF">
        <w:rPr>
          <w:rFonts w:asciiTheme="minorHAnsi" w:hAnsiTheme="minorHAnsi" w:cstheme="minorHAnsi"/>
          <w:i/>
          <w:iCs/>
          <w:szCs w:val="22"/>
        </w:rPr>
        <w:t>Příloha č. 20</w:t>
      </w:r>
      <w:r>
        <w:rPr>
          <w:rFonts w:asciiTheme="minorHAnsi" w:hAnsiTheme="minorHAnsi" w:cstheme="minorHAnsi"/>
          <w:szCs w:val="22"/>
        </w:rPr>
        <w:t xml:space="preserve"> – Kontroly, zkoušky a revize</w:t>
      </w:r>
    </w:p>
    <w:p w14:paraId="65A6F016" w14:textId="77777777" w:rsidR="00220A98" w:rsidRPr="00220A98" w:rsidRDefault="007235DF" w:rsidP="0070327B">
      <w:pPr>
        <w:pStyle w:val="Styl1"/>
        <w:numPr>
          <w:ilvl w:val="0"/>
          <w:numId w:val="8"/>
        </w:numPr>
        <w:spacing w:after="120"/>
        <w:ind w:left="992" w:hanging="357"/>
        <w:jc w:val="both"/>
        <w:rPr>
          <w:rFonts w:asciiTheme="minorHAnsi" w:hAnsiTheme="minorHAnsi" w:cstheme="minorHAnsi"/>
          <w:i/>
          <w:iCs/>
          <w:szCs w:val="22"/>
        </w:rPr>
      </w:pPr>
      <w:r w:rsidRPr="00C66987">
        <w:rPr>
          <w:rFonts w:asciiTheme="minorHAnsi" w:hAnsiTheme="minorHAnsi" w:cstheme="minorHAnsi"/>
          <w:i/>
          <w:iCs/>
          <w:szCs w:val="22"/>
        </w:rPr>
        <w:t>Příloha č. 21</w:t>
      </w:r>
      <w:r w:rsidRPr="00C66987">
        <w:rPr>
          <w:rFonts w:asciiTheme="minorHAnsi" w:hAnsiTheme="minorHAnsi" w:cstheme="minorHAnsi"/>
          <w:szCs w:val="22"/>
        </w:rPr>
        <w:t xml:space="preserve"> – Doklady nezbytné k předání a převzetí Díla</w:t>
      </w:r>
    </w:p>
    <w:p w14:paraId="3E96FEE6" w14:textId="08D1F181" w:rsidR="00720848" w:rsidRPr="0070327B" w:rsidRDefault="00720848" w:rsidP="0070327B">
      <w:pPr>
        <w:pStyle w:val="Styl1"/>
        <w:numPr>
          <w:ilvl w:val="0"/>
          <w:numId w:val="8"/>
        </w:numPr>
        <w:spacing w:after="120"/>
        <w:ind w:left="992" w:hanging="357"/>
        <w:jc w:val="both"/>
        <w:rPr>
          <w:rFonts w:asciiTheme="minorHAnsi" w:hAnsiTheme="minorHAnsi" w:cstheme="minorHAnsi"/>
          <w:i/>
          <w:iCs/>
          <w:szCs w:val="22"/>
        </w:rPr>
      </w:pPr>
      <w:r w:rsidRPr="00C66987">
        <w:rPr>
          <w:rFonts w:asciiTheme="minorHAnsi" w:hAnsiTheme="minorHAnsi" w:cstheme="minorHAnsi"/>
          <w:i/>
          <w:iCs/>
          <w:szCs w:val="22"/>
        </w:rPr>
        <w:t>Příloha č. 2</w:t>
      </w:r>
      <w:r>
        <w:rPr>
          <w:rFonts w:asciiTheme="minorHAnsi" w:hAnsiTheme="minorHAnsi" w:cstheme="minorHAnsi"/>
          <w:i/>
          <w:iCs/>
          <w:szCs w:val="22"/>
        </w:rPr>
        <w:t>2</w:t>
      </w:r>
      <w:r w:rsidRPr="00C66987">
        <w:rPr>
          <w:rFonts w:asciiTheme="minorHAnsi" w:hAnsiTheme="minorHAnsi" w:cstheme="minorHAnsi"/>
          <w:szCs w:val="22"/>
        </w:rPr>
        <w:t xml:space="preserve"> – </w:t>
      </w:r>
      <w:r w:rsidRPr="00720848">
        <w:rPr>
          <w:rFonts w:asciiTheme="minorHAnsi" w:hAnsiTheme="minorHAnsi" w:cstheme="minorHAnsi"/>
          <w:szCs w:val="22"/>
        </w:rPr>
        <w:t>Upřesnění předmětu díla a Vzorkování</w:t>
      </w:r>
      <w:r w:rsidRPr="0070327B">
        <w:rPr>
          <w:rFonts w:asciiTheme="minorHAnsi" w:hAnsiTheme="minorHAnsi" w:cstheme="minorBidi"/>
        </w:rPr>
        <w:t>.</w:t>
      </w:r>
    </w:p>
    <w:p w14:paraId="02ACC454" w14:textId="4DECD08B" w:rsidR="00E87804" w:rsidRPr="004D7626" w:rsidRDefault="00E87804">
      <w:pPr>
        <w:pStyle w:val="Zkladntextodsazen2"/>
        <w:numPr>
          <w:ilvl w:val="1"/>
          <w:numId w:val="15"/>
        </w:numPr>
        <w:spacing w:line="240" w:lineRule="auto"/>
        <w:ind w:left="573" w:hanging="573"/>
        <w:rPr>
          <w:rFonts w:asciiTheme="minorHAnsi" w:hAnsiTheme="minorHAnsi" w:cstheme="minorHAnsi"/>
          <w:sz w:val="22"/>
          <w:szCs w:val="22"/>
        </w:rPr>
      </w:pPr>
      <w:r w:rsidRPr="0053187C">
        <w:rPr>
          <w:rFonts w:asciiTheme="minorHAnsi" w:hAnsiTheme="minorHAnsi" w:cstheme="minorHAnsi"/>
          <w:sz w:val="22"/>
          <w:szCs w:val="22"/>
        </w:rPr>
        <w:t xml:space="preserve">Smluvní strany prohlašují, že </w:t>
      </w:r>
      <w:r w:rsidR="00DB664D" w:rsidRPr="00DB664D">
        <w:rPr>
          <w:rFonts w:asciiTheme="minorHAnsi" w:hAnsiTheme="minorHAnsi" w:cstheme="minorHAnsi"/>
          <w:sz w:val="22"/>
          <w:szCs w:val="22"/>
        </w:rPr>
        <w:t xml:space="preserve">před uzavřením </w:t>
      </w:r>
      <w:r w:rsidR="00DB664D">
        <w:rPr>
          <w:rFonts w:asciiTheme="minorHAnsi" w:hAnsiTheme="minorHAnsi" w:cstheme="minorHAnsi"/>
          <w:sz w:val="22"/>
          <w:szCs w:val="22"/>
        </w:rPr>
        <w:t xml:space="preserve">této Smlouvy </w:t>
      </w:r>
      <w:r w:rsidR="00DB664D" w:rsidRPr="00DB664D">
        <w:rPr>
          <w:rFonts w:asciiTheme="minorHAnsi" w:hAnsiTheme="minorHAnsi" w:cstheme="minorHAnsi"/>
          <w:sz w:val="22"/>
          <w:szCs w:val="22"/>
        </w:rPr>
        <w:t>splnily veškeré podmínky její platnosti, a že jim nejsou známé žádné okolnosti, které by jim bránily v jejím uzavření</w:t>
      </w:r>
      <w:r w:rsidR="00DB664D">
        <w:rPr>
          <w:rFonts w:asciiTheme="minorHAnsi" w:hAnsiTheme="minorHAnsi" w:cstheme="minorHAnsi"/>
          <w:sz w:val="22"/>
          <w:szCs w:val="22"/>
        </w:rPr>
        <w:t>. Smluvní</w:t>
      </w:r>
      <w:r w:rsidR="004B5816">
        <w:rPr>
          <w:rFonts w:asciiTheme="minorHAnsi" w:hAnsiTheme="minorHAnsi" w:cstheme="minorHAnsi"/>
          <w:sz w:val="22"/>
          <w:szCs w:val="22"/>
        </w:rPr>
        <w:t> </w:t>
      </w:r>
      <w:r w:rsidR="00DB664D">
        <w:rPr>
          <w:rFonts w:asciiTheme="minorHAnsi" w:hAnsiTheme="minorHAnsi" w:cstheme="minorHAnsi"/>
          <w:sz w:val="22"/>
          <w:szCs w:val="22"/>
        </w:rPr>
        <w:t>strany</w:t>
      </w:r>
      <w:r w:rsidR="00DB664D" w:rsidRPr="00DB664D">
        <w:rPr>
          <w:rFonts w:asciiTheme="minorHAnsi" w:hAnsiTheme="minorHAnsi" w:cstheme="minorHAnsi"/>
          <w:sz w:val="22"/>
          <w:szCs w:val="22"/>
        </w:rPr>
        <w:t xml:space="preserve"> </w:t>
      </w:r>
      <w:r w:rsidRPr="0053187C">
        <w:rPr>
          <w:rFonts w:asciiTheme="minorHAnsi" w:hAnsiTheme="minorHAnsi" w:cstheme="minorHAnsi"/>
          <w:sz w:val="22"/>
          <w:szCs w:val="22"/>
        </w:rPr>
        <w:t xml:space="preserve">si </w:t>
      </w:r>
      <w:r w:rsidR="00DB664D">
        <w:rPr>
          <w:rFonts w:asciiTheme="minorHAnsi" w:hAnsiTheme="minorHAnsi" w:cstheme="minorHAnsi"/>
          <w:sz w:val="22"/>
          <w:szCs w:val="22"/>
        </w:rPr>
        <w:t xml:space="preserve">tuto </w:t>
      </w:r>
      <w:r w:rsidR="00E3453C">
        <w:rPr>
          <w:rFonts w:asciiTheme="minorHAnsi" w:hAnsiTheme="minorHAnsi" w:cstheme="minorHAnsi"/>
          <w:sz w:val="22"/>
          <w:szCs w:val="22"/>
        </w:rPr>
        <w:t>S</w:t>
      </w:r>
      <w:r w:rsidRPr="0053187C">
        <w:rPr>
          <w:rFonts w:asciiTheme="minorHAnsi" w:hAnsiTheme="minorHAnsi" w:cstheme="minorHAnsi"/>
          <w:sz w:val="22"/>
          <w:szCs w:val="22"/>
        </w:rPr>
        <w:t>mlouvu přečetly, s jejím obsahem souhlasí, tato je</w:t>
      </w:r>
      <w:r w:rsidR="00627856">
        <w:rPr>
          <w:rFonts w:asciiTheme="minorHAnsi" w:hAnsiTheme="minorHAnsi" w:cstheme="minorHAnsi"/>
          <w:sz w:val="22"/>
          <w:szCs w:val="22"/>
        </w:rPr>
        <w:t> </w:t>
      </w:r>
      <w:r w:rsidRPr="0053187C">
        <w:rPr>
          <w:rFonts w:asciiTheme="minorHAnsi" w:hAnsiTheme="minorHAnsi" w:cstheme="minorHAnsi"/>
          <w:sz w:val="22"/>
          <w:szCs w:val="22"/>
        </w:rPr>
        <w:t>důkazem jejich pravé a</w:t>
      </w:r>
      <w:r w:rsidR="00DB664D">
        <w:rPr>
          <w:rFonts w:asciiTheme="minorHAnsi" w:hAnsiTheme="minorHAnsi" w:cstheme="minorHAnsi"/>
          <w:sz w:val="22"/>
          <w:szCs w:val="22"/>
        </w:rPr>
        <w:t> </w:t>
      </w:r>
      <w:r w:rsidRPr="0053187C">
        <w:rPr>
          <w:rFonts w:asciiTheme="minorHAnsi" w:hAnsiTheme="minorHAnsi" w:cstheme="minorHAnsi"/>
          <w:sz w:val="22"/>
          <w:szCs w:val="22"/>
        </w:rPr>
        <w:t>svobodné vůle a na důkaz toho připojují své podpis</w:t>
      </w:r>
      <w:r w:rsidR="00925D4B" w:rsidRPr="0053187C">
        <w:rPr>
          <w:rFonts w:asciiTheme="minorHAnsi" w:hAnsiTheme="minorHAnsi" w:cstheme="minorHAnsi"/>
          <w:sz w:val="22"/>
          <w:szCs w:val="22"/>
        </w:rPr>
        <w:t>y.</w:t>
      </w:r>
    </w:p>
    <w:p w14:paraId="50D9A8EA" w14:textId="77777777" w:rsidR="003758E0" w:rsidRDefault="003758E0" w:rsidP="00855C13">
      <w:pPr>
        <w:tabs>
          <w:tab w:val="left" w:pos="4962"/>
        </w:tabs>
        <w:rPr>
          <w:rFonts w:asciiTheme="minorHAnsi" w:hAnsiTheme="minorHAnsi" w:cstheme="minorHAnsi"/>
          <w:sz w:val="22"/>
          <w:szCs w:val="22"/>
        </w:rPr>
      </w:pPr>
    </w:p>
    <w:p w14:paraId="1C7A9DCA" w14:textId="77777777" w:rsidR="003758E0" w:rsidRDefault="003758E0" w:rsidP="00855C13">
      <w:pPr>
        <w:tabs>
          <w:tab w:val="left" w:pos="4962"/>
        </w:tabs>
        <w:rPr>
          <w:rFonts w:asciiTheme="minorHAnsi" w:hAnsiTheme="minorHAnsi" w:cstheme="minorHAnsi"/>
          <w:sz w:val="22"/>
          <w:szCs w:val="22"/>
        </w:rPr>
      </w:pPr>
    </w:p>
    <w:p w14:paraId="4E1F52CF" w14:textId="4931F46C" w:rsidR="00E87804" w:rsidRPr="0053187C" w:rsidRDefault="00E87804" w:rsidP="00855C13">
      <w:pPr>
        <w:tabs>
          <w:tab w:val="left" w:pos="4962"/>
        </w:tabs>
        <w:rPr>
          <w:rFonts w:asciiTheme="minorHAnsi" w:hAnsiTheme="minorHAnsi" w:cstheme="minorHAnsi"/>
          <w:sz w:val="22"/>
          <w:szCs w:val="22"/>
        </w:rPr>
      </w:pPr>
      <w:r w:rsidRPr="0053187C">
        <w:rPr>
          <w:rFonts w:asciiTheme="minorHAnsi" w:hAnsiTheme="minorHAnsi" w:cstheme="minorHAnsi"/>
          <w:sz w:val="22"/>
          <w:szCs w:val="22"/>
        </w:rPr>
        <w:t>V Praze dne</w:t>
      </w:r>
      <w:r w:rsidR="00080CF8">
        <w:rPr>
          <w:rFonts w:asciiTheme="minorHAnsi" w:hAnsiTheme="minorHAnsi" w:cstheme="minorHAnsi"/>
          <w:sz w:val="22"/>
          <w:szCs w:val="22"/>
        </w:rPr>
        <w:t xml:space="preserve"> _________</w:t>
      </w:r>
      <w:r w:rsidR="00925D4B" w:rsidRPr="0053187C">
        <w:rPr>
          <w:rFonts w:asciiTheme="minorHAnsi" w:hAnsiTheme="minorHAnsi" w:cstheme="minorHAnsi"/>
          <w:sz w:val="22"/>
          <w:szCs w:val="22"/>
        </w:rPr>
        <w:tab/>
      </w:r>
      <w:r w:rsidRPr="0053187C">
        <w:rPr>
          <w:rFonts w:asciiTheme="minorHAnsi" w:hAnsiTheme="minorHAnsi" w:cstheme="minorHAnsi"/>
          <w:sz w:val="22"/>
          <w:szCs w:val="22"/>
        </w:rPr>
        <w:t xml:space="preserve">V </w:t>
      </w:r>
      <w:r w:rsidR="00B6114D">
        <w:rPr>
          <w:rFonts w:asciiTheme="minorHAnsi" w:hAnsiTheme="minorHAnsi" w:cstheme="minorHAnsi"/>
          <w:sz w:val="22"/>
          <w:szCs w:val="22"/>
        </w:rPr>
        <w:t>Praze</w:t>
      </w:r>
      <w:r w:rsidR="00925D4B" w:rsidRPr="0053187C">
        <w:rPr>
          <w:rFonts w:asciiTheme="minorHAnsi" w:hAnsiTheme="minorHAnsi" w:cstheme="minorHAnsi"/>
          <w:sz w:val="22"/>
          <w:szCs w:val="22"/>
        </w:rPr>
        <w:t xml:space="preserve"> </w:t>
      </w:r>
      <w:r w:rsidRPr="0053187C">
        <w:rPr>
          <w:rFonts w:asciiTheme="minorHAnsi" w:hAnsiTheme="minorHAnsi" w:cstheme="minorHAnsi"/>
          <w:sz w:val="22"/>
          <w:szCs w:val="22"/>
        </w:rPr>
        <w:t>dne</w:t>
      </w:r>
      <w:r w:rsidR="00925D4B" w:rsidRPr="0053187C">
        <w:rPr>
          <w:rFonts w:asciiTheme="minorHAnsi" w:hAnsiTheme="minorHAnsi" w:cstheme="minorHAnsi"/>
          <w:sz w:val="22"/>
          <w:szCs w:val="22"/>
        </w:rPr>
        <w:t xml:space="preserve"> </w:t>
      </w:r>
      <w:r w:rsidR="00080CF8">
        <w:rPr>
          <w:rFonts w:asciiTheme="minorHAnsi" w:hAnsiTheme="minorHAnsi" w:cstheme="minorHAnsi"/>
          <w:sz w:val="22"/>
          <w:szCs w:val="22"/>
        </w:rPr>
        <w:t>_________</w:t>
      </w:r>
    </w:p>
    <w:p w14:paraId="22B8A059" w14:textId="77777777" w:rsidR="00E87804" w:rsidRPr="0053187C" w:rsidRDefault="00E87804" w:rsidP="00855C13">
      <w:pPr>
        <w:rPr>
          <w:rFonts w:asciiTheme="minorHAnsi" w:hAnsiTheme="minorHAnsi" w:cstheme="minorHAnsi"/>
          <w:sz w:val="22"/>
          <w:szCs w:val="22"/>
        </w:rPr>
      </w:pPr>
    </w:p>
    <w:p w14:paraId="1FEC454F" w14:textId="77777777" w:rsidR="00855C13" w:rsidRDefault="00925D4B" w:rsidP="00855C13">
      <w:pPr>
        <w:tabs>
          <w:tab w:val="left" w:pos="4962"/>
        </w:tabs>
        <w:rPr>
          <w:rFonts w:asciiTheme="minorHAnsi" w:hAnsiTheme="minorHAnsi" w:cstheme="minorHAnsi"/>
          <w:sz w:val="22"/>
          <w:szCs w:val="22"/>
        </w:rPr>
      </w:pPr>
      <w:r w:rsidRPr="0053187C">
        <w:rPr>
          <w:rFonts w:asciiTheme="minorHAnsi" w:hAnsiTheme="minorHAnsi" w:cstheme="minorHAnsi"/>
          <w:sz w:val="22"/>
          <w:szCs w:val="22"/>
        </w:rPr>
        <w:t>Za Objednatele:</w:t>
      </w:r>
      <w:r w:rsidRPr="0053187C">
        <w:rPr>
          <w:rFonts w:asciiTheme="minorHAnsi" w:hAnsiTheme="minorHAnsi" w:cstheme="minorHAnsi"/>
          <w:sz w:val="22"/>
          <w:szCs w:val="22"/>
        </w:rPr>
        <w:tab/>
        <w:t>Za Zhotovitele:</w:t>
      </w:r>
    </w:p>
    <w:p w14:paraId="5A77BF0F" w14:textId="77777777" w:rsidR="00080CF8" w:rsidRDefault="00080CF8" w:rsidP="00855C13">
      <w:pPr>
        <w:tabs>
          <w:tab w:val="left" w:pos="4962"/>
        </w:tabs>
        <w:rPr>
          <w:rFonts w:asciiTheme="minorHAnsi" w:hAnsiTheme="minorHAnsi" w:cstheme="minorHAnsi"/>
          <w:sz w:val="22"/>
          <w:szCs w:val="22"/>
        </w:rPr>
      </w:pPr>
    </w:p>
    <w:p w14:paraId="71B8B83E" w14:textId="77777777" w:rsidR="00A35B78" w:rsidRDefault="00A35B78" w:rsidP="00855C13">
      <w:pPr>
        <w:tabs>
          <w:tab w:val="left" w:pos="4962"/>
        </w:tabs>
        <w:rPr>
          <w:rFonts w:asciiTheme="minorHAnsi" w:hAnsiTheme="minorHAnsi" w:cstheme="minorHAnsi"/>
          <w:sz w:val="22"/>
          <w:szCs w:val="22"/>
        </w:rPr>
      </w:pPr>
    </w:p>
    <w:p w14:paraId="3327B6D2" w14:textId="77777777" w:rsidR="00A35B78" w:rsidRDefault="00A35B78" w:rsidP="00855C13">
      <w:pPr>
        <w:tabs>
          <w:tab w:val="left" w:pos="4962"/>
        </w:tabs>
        <w:rPr>
          <w:rFonts w:asciiTheme="minorHAnsi" w:hAnsiTheme="minorHAnsi" w:cstheme="minorHAnsi"/>
          <w:sz w:val="22"/>
          <w:szCs w:val="22"/>
        </w:rPr>
      </w:pPr>
    </w:p>
    <w:p w14:paraId="3EE97A1E" w14:textId="77777777" w:rsidR="00855C13" w:rsidRDefault="00855C13" w:rsidP="00855C13">
      <w:pPr>
        <w:tabs>
          <w:tab w:val="left" w:pos="4962"/>
        </w:tabs>
        <w:rPr>
          <w:rFonts w:asciiTheme="minorHAnsi" w:hAnsiTheme="minorHAnsi" w:cstheme="minorHAnsi"/>
          <w:sz w:val="22"/>
          <w:szCs w:val="22"/>
        </w:rPr>
      </w:pPr>
      <w:r>
        <w:rPr>
          <w:rFonts w:asciiTheme="minorHAnsi" w:hAnsiTheme="minorHAnsi" w:cstheme="minorHAnsi"/>
          <w:sz w:val="22"/>
          <w:szCs w:val="22"/>
        </w:rPr>
        <w:t>__</w:t>
      </w:r>
      <w:r w:rsidR="00925D4B" w:rsidRPr="0053187C">
        <w:rPr>
          <w:rFonts w:asciiTheme="minorHAnsi" w:hAnsiTheme="minorHAnsi" w:cstheme="minorHAnsi"/>
          <w:sz w:val="22"/>
          <w:szCs w:val="22"/>
        </w:rPr>
        <w:t>_____________________</w:t>
      </w:r>
      <w:r w:rsidR="00080CF8">
        <w:rPr>
          <w:rFonts w:asciiTheme="minorHAnsi" w:hAnsiTheme="minorHAnsi" w:cstheme="minorHAnsi"/>
          <w:sz w:val="22"/>
          <w:szCs w:val="22"/>
        </w:rPr>
        <w:t>______</w:t>
      </w:r>
      <w:r w:rsidR="00925D4B" w:rsidRPr="0053187C">
        <w:rPr>
          <w:rFonts w:asciiTheme="minorHAnsi" w:hAnsiTheme="minorHAnsi" w:cstheme="minorHAnsi"/>
          <w:sz w:val="22"/>
          <w:szCs w:val="22"/>
        </w:rPr>
        <w:t>________</w:t>
      </w:r>
      <w:r w:rsidR="00925D4B" w:rsidRPr="0053187C">
        <w:rPr>
          <w:rFonts w:asciiTheme="minorHAnsi" w:hAnsiTheme="minorHAnsi" w:cstheme="minorHAnsi"/>
          <w:sz w:val="22"/>
          <w:szCs w:val="22"/>
        </w:rPr>
        <w:tab/>
        <w:t>________________________</w:t>
      </w:r>
      <w:r>
        <w:rPr>
          <w:rFonts w:asciiTheme="minorHAnsi" w:hAnsiTheme="minorHAnsi" w:cstheme="minorHAnsi"/>
          <w:sz w:val="22"/>
          <w:szCs w:val="22"/>
        </w:rPr>
        <w:t>__</w:t>
      </w:r>
      <w:r w:rsidR="00925D4B" w:rsidRPr="0053187C">
        <w:rPr>
          <w:rFonts w:asciiTheme="minorHAnsi" w:hAnsiTheme="minorHAnsi" w:cstheme="minorHAnsi"/>
          <w:sz w:val="22"/>
          <w:szCs w:val="22"/>
        </w:rPr>
        <w:t>____</w:t>
      </w:r>
      <w:r w:rsidR="00240926">
        <w:rPr>
          <w:rFonts w:asciiTheme="minorHAnsi" w:hAnsiTheme="minorHAnsi" w:cstheme="minorHAnsi"/>
          <w:sz w:val="22"/>
          <w:szCs w:val="22"/>
        </w:rPr>
        <w:t>______</w:t>
      </w:r>
      <w:r w:rsidR="00925D4B" w:rsidRPr="0053187C">
        <w:rPr>
          <w:rFonts w:asciiTheme="minorHAnsi" w:hAnsiTheme="minorHAnsi" w:cstheme="minorHAnsi"/>
          <w:sz w:val="22"/>
          <w:szCs w:val="22"/>
        </w:rPr>
        <w:t>_</w:t>
      </w:r>
    </w:p>
    <w:p w14:paraId="4BFC2769" w14:textId="28C1E520" w:rsidR="007A4088" w:rsidRDefault="00E838AF" w:rsidP="00594F16">
      <w:pPr>
        <w:tabs>
          <w:tab w:val="left" w:pos="4962"/>
        </w:tabs>
        <w:rPr>
          <w:rFonts w:asciiTheme="minorHAnsi" w:hAnsiTheme="minorHAnsi" w:cstheme="minorHAnsi"/>
          <w:i/>
          <w:iCs/>
          <w:sz w:val="22"/>
          <w:szCs w:val="28"/>
        </w:rPr>
      </w:pPr>
      <w:r w:rsidRPr="00E838AF">
        <w:rPr>
          <w:rFonts w:asciiTheme="minorHAnsi" w:hAnsiTheme="minorHAnsi" w:cstheme="minorHAnsi"/>
          <w:i/>
          <w:iCs/>
          <w:sz w:val="22"/>
          <w:szCs w:val="28"/>
        </w:rPr>
        <w:t>[Podepsáno elektronicky]</w:t>
      </w:r>
      <w:r w:rsidR="00CC77C8" w:rsidRPr="00E838AF">
        <w:rPr>
          <w:rFonts w:asciiTheme="minorHAnsi" w:hAnsiTheme="minorHAnsi" w:cstheme="minorHAnsi"/>
          <w:i/>
          <w:iCs/>
          <w:sz w:val="22"/>
          <w:szCs w:val="28"/>
        </w:rPr>
        <w:t xml:space="preserve"> </w:t>
      </w:r>
      <w:r>
        <w:rPr>
          <w:rFonts w:asciiTheme="minorHAnsi" w:hAnsiTheme="minorHAnsi" w:cstheme="minorHAnsi"/>
          <w:i/>
          <w:iCs/>
          <w:sz w:val="22"/>
          <w:szCs w:val="28"/>
        </w:rPr>
        <w:tab/>
      </w:r>
      <w:r>
        <w:rPr>
          <w:rFonts w:asciiTheme="minorHAnsi" w:hAnsiTheme="minorHAnsi" w:cstheme="minorHAnsi"/>
          <w:i/>
          <w:iCs/>
          <w:sz w:val="22"/>
          <w:szCs w:val="28"/>
        </w:rPr>
        <w:tab/>
      </w:r>
      <w:r w:rsidRPr="00E838AF">
        <w:rPr>
          <w:rFonts w:asciiTheme="minorHAnsi" w:hAnsiTheme="minorHAnsi" w:cstheme="minorHAnsi"/>
          <w:i/>
          <w:iCs/>
          <w:sz w:val="22"/>
          <w:szCs w:val="28"/>
        </w:rPr>
        <w:t xml:space="preserve">[Podepsáno elektronicky] </w:t>
      </w:r>
    </w:p>
    <w:p w14:paraId="5D33A47E" w14:textId="77777777" w:rsidR="00A35B78" w:rsidRDefault="00A35B78" w:rsidP="000F4BA6">
      <w:pPr>
        <w:rPr>
          <w:rFonts w:asciiTheme="minorHAnsi" w:hAnsiTheme="minorHAnsi" w:cstheme="minorHAnsi"/>
          <w:i/>
          <w:iCs/>
          <w:sz w:val="22"/>
          <w:szCs w:val="28"/>
        </w:rPr>
      </w:pPr>
    </w:p>
    <w:p w14:paraId="55FE80D8" w14:textId="77777777" w:rsidR="00A35B78" w:rsidRDefault="00A35B78" w:rsidP="000F4BA6">
      <w:pPr>
        <w:rPr>
          <w:rFonts w:asciiTheme="minorHAnsi" w:hAnsiTheme="minorHAnsi" w:cstheme="minorHAnsi"/>
          <w:i/>
          <w:iCs/>
          <w:sz w:val="22"/>
          <w:szCs w:val="28"/>
        </w:rPr>
      </w:pPr>
    </w:p>
    <w:p w14:paraId="5450AEBF" w14:textId="77777777" w:rsidR="00A35B78" w:rsidRDefault="00A35B78" w:rsidP="000F4BA6">
      <w:pPr>
        <w:rPr>
          <w:rFonts w:asciiTheme="minorHAnsi" w:hAnsiTheme="minorHAnsi" w:cstheme="minorHAnsi"/>
          <w:i/>
          <w:iCs/>
          <w:sz w:val="22"/>
          <w:szCs w:val="28"/>
        </w:rPr>
      </w:pPr>
    </w:p>
    <w:p w14:paraId="5DDE23DE" w14:textId="26EEE5D4" w:rsidR="00A35B78" w:rsidRDefault="00A35B78" w:rsidP="00A35B78">
      <w:pPr>
        <w:tabs>
          <w:tab w:val="left" w:pos="4962"/>
        </w:tabs>
        <w:rPr>
          <w:rFonts w:asciiTheme="minorHAnsi" w:hAnsiTheme="minorHAnsi" w:cstheme="minorHAnsi"/>
          <w:sz w:val="22"/>
          <w:szCs w:val="22"/>
        </w:rPr>
      </w:pPr>
      <w:r>
        <w:rPr>
          <w:rFonts w:asciiTheme="minorHAnsi" w:hAnsiTheme="minorHAnsi" w:cstheme="minorHAnsi"/>
          <w:sz w:val="22"/>
          <w:szCs w:val="22"/>
        </w:rPr>
        <w:tab/>
      </w:r>
      <w:r w:rsidRPr="0053187C">
        <w:rPr>
          <w:rFonts w:asciiTheme="minorHAnsi" w:hAnsiTheme="minorHAnsi" w:cstheme="minorHAnsi"/>
          <w:sz w:val="22"/>
          <w:szCs w:val="22"/>
        </w:rPr>
        <w:t>________________________</w:t>
      </w:r>
      <w:r>
        <w:rPr>
          <w:rFonts w:asciiTheme="minorHAnsi" w:hAnsiTheme="minorHAnsi" w:cstheme="minorHAnsi"/>
          <w:sz w:val="22"/>
          <w:szCs w:val="22"/>
        </w:rPr>
        <w:t>__</w:t>
      </w:r>
      <w:r w:rsidRPr="0053187C">
        <w:rPr>
          <w:rFonts w:asciiTheme="minorHAnsi" w:hAnsiTheme="minorHAnsi" w:cstheme="minorHAnsi"/>
          <w:sz w:val="22"/>
          <w:szCs w:val="22"/>
        </w:rPr>
        <w:t>____</w:t>
      </w:r>
      <w:r>
        <w:rPr>
          <w:rFonts w:asciiTheme="minorHAnsi" w:hAnsiTheme="minorHAnsi" w:cstheme="minorHAnsi"/>
          <w:sz w:val="22"/>
          <w:szCs w:val="22"/>
        </w:rPr>
        <w:t>______</w:t>
      </w:r>
      <w:r w:rsidRPr="0053187C">
        <w:rPr>
          <w:rFonts w:asciiTheme="minorHAnsi" w:hAnsiTheme="minorHAnsi" w:cstheme="minorHAnsi"/>
          <w:sz w:val="22"/>
          <w:szCs w:val="22"/>
        </w:rPr>
        <w:t>_</w:t>
      </w:r>
    </w:p>
    <w:p w14:paraId="19F4C2B4" w14:textId="39903EB9" w:rsidR="00A35B78" w:rsidRDefault="00A35B78" w:rsidP="00594F16">
      <w:pPr>
        <w:tabs>
          <w:tab w:val="left" w:pos="4962"/>
        </w:tabs>
        <w:rPr>
          <w:rFonts w:asciiTheme="minorHAnsi" w:hAnsiTheme="minorHAnsi" w:cstheme="minorHAnsi"/>
          <w:i/>
          <w:iCs/>
          <w:sz w:val="22"/>
          <w:szCs w:val="28"/>
        </w:rPr>
      </w:pPr>
      <w:r w:rsidRPr="00A35B78">
        <w:rPr>
          <w:rFonts w:asciiTheme="minorHAnsi" w:hAnsiTheme="minorHAnsi" w:cstheme="minorHAnsi"/>
          <w:sz w:val="22"/>
        </w:rPr>
        <w:tab/>
      </w:r>
      <w:r>
        <w:rPr>
          <w:rFonts w:asciiTheme="minorHAnsi" w:hAnsiTheme="minorHAnsi" w:cstheme="minorHAnsi"/>
          <w:i/>
          <w:iCs/>
          <w:sz w:val="22"/>
          <w:szCs w:val="28"/>
        </w:rPr>
        <w:tab/>
      </w:r>
      <w:r w:rsidRPr="00E838AF">
        <w:rPr>
          <w:rFonts w:asciiTheme="minorHAnsi" w:hAnsiTheme="minorHAnsi" w:cstheme="minorHAnsi"/>
          <w:i/>
          <w:iCs/>
          <w:sz w:val="22"/>
          <w:szCs w:val="28"/>
        </w:rPr>
        <w:t>[Podepsáno elektronicky]</w:t>
      </w:r>
    </w:p>
    <w:p w14:paraId="3C6A0827" w14:textId="77777777" w:rsidR="00A35B78" w:rsidRDefault="00A35B78" w:rsidP="00A35B78">
      <w:pPr>
        <w:rPr>
          <w:rFonts w:asciiTheme="minorHAnsi" w:hAnsiTheme="minorHAnsi" w:cstheme="minorHAnsi"/>
          <w:i/>
          <w:iCs/>
          <w:sz w:val="22"/>
          <w:szCs w:val="28"/>
        </w:rPr>
      </w:pPr>
    </w:p>
    <w:p w14:paraId="6432EA01" w14:textId="77777777" w:rsidR="00A35B78" w:rsidRDefault="00A35B78" w:rsidP="00A35B78">
      <w:pPr>
        <w:rPr>
          <w:rFonts w:asciiTheme="minorHAnsi" w:hAnsiTheme="minorHAnsi" w:cstheme="minorHAnsi"/>
          <w:i/>
          <w:iCs/>
          <w:sz w:val="22"/>
          <w:szCs w:val="28"/>
        </w:rPr>
      </w:pPr>
    </w:p>
    <w:p w14:paraId="3704C57E" w14:textId="77777777" w:rsidR="00A35B78" w:rsidRDefault="00A35B78" w:rsidP="00A35B78">
      <w:pPr>
        <w:rPr>
          <w:rFonts w:asciiTheme="minorHAnsi" w:hAnsiTheme="minorHAnsi" w:cstheme="minorHAnsi"/>
          <w:i/>
          <w:iCs/>
          <w:sz w:val="22"/>
          <w:szCs w:val="28"/>
        </w:rPr>
      </w:pPr>
    </w:p>
    <w:p w14:paraId="0F7013DD" w14:textId="0A9B9186" w:rsidR="00A35B78" w:rsidRDefault="00A35B78" w:rsidP="00A35B78">
      <w:pPr>
        <w:tabs>
          <w:tab w:val="left" w:pos="4962"/>
        </w:tabs>
        <w:rPr>
          <w:rFonts w:asciiTheme="minorHAnsi" w:hAnsiTheme="minorHAnsi" w:cstheme="minorHAnsi"/>
          <w:sz w:val="22"/>
          <w:szCs w:val="22"/>
        </w:rPr>
      </w:pPr>
      <w:r>
        <w:rPr>
          <w:rFonts w:asciiTheme="minorHAnsi" w:hAnsiTheme="minorHAnsi" w:cstheme="minorHAnsi"/>
          <w:sz w:val="22"/>
          <w:szCs w:val="22"/>
        </w:rPr>
        <w:tab/>
      </w:r>
      <w:r w:rsidRPr="0053187C">
        <w:rPr>
          <w:rFonts w:asciiTheme="minorHAnsi" w:hAnsiTheme="minorHAnsi" w:cstheme="minorHAnsi"/>
          <w:sz w:val="22"/>
          <w:szCs w:val="22"/>
        </w:rPr>
        <w:t>________________________</w:t>
      </w:r>
      <w:r>
        <w:rPr>
          <w:rFonts w:asciiTheme="minorHAnsi" w:hAnsiTheme="minorHAnsi" w:cstheme="minorHAnsi"/>
          <w:sz w:val="22"/>
          <w:szCs w:val="22"/>
        </w:rPr>
        <w:t>__</w:t>
      </w:r>
      <w:r w:rsidRPr="0053187C">
        <w:rPr>
          <w:rFonts w:asciiTheme="minorHAnsi" w:hAnsiTheme="minorHAnsi" w:cstheme="minorHAnsi"/>
          <w:sz w:val="22"/>
          <w:szCs w:val="22"/>
        </w:rPr>
        <w:t>____</w:t>
      </w:r>
      <w:r>
        <w:rPr>
          <w:rFonts w:asciiTheme="minorHAnsi" w:hAnsiTheme="minorHAnsi" w:cstheme="minorHAnsi"/>
          <w:sz w:val="22"/>
          <w:szCs w:val="22"/>
        </w:rPr>
        <w:t>______</w:t>
      </w:r>
      <w:r w:rsidRPr="0053187C">
        <w:rPr>
          <w:rFonts w:asciiTheme="minorHAnsi" w:hAnsiTheme="minorHAnsi" w:cstheme="minorHAnsi"/>
          <w:sz w:val="22"/>
          <w:szCs w:val="22"/>
        </w:rPr>
        <w:t>_</w:t>
      </w:r>
    </w:p>
    <w:p w14:paraId="5D834161" w14:textId="5B4BC414" w:rsidR="00A35B78" w:rsidRPr="000F4BA6" w:rsidRDefault="00A35B78" w:rsidP="00594F16">
      <w:pPr>
        <w:tabs>
          <w:tab w:val="left" w:pos="4962"/>
        </w:tabs>
        <w:rPr>
          <w:rFonts w:asciiTheme="minorHAnsi" w:hAnsiTheme="minorHAnsi" w:cstheme="minorHAnsi"/>
          <w:i/>
          <w:iCs/>
          <w:sz w:val="22"/>
          <w:szCs w:val="28"/>
        </w:rPr>
      </w:pPr>
      <w:r w:rsidRPr="00A35B78">
        <w:rPr>
          <w:rFonts w:asciiTheme="minorHAnsi" w:hAnsiTheme="minorHAnsi" w:cstheme="minorHAnsi"/>
          <w:sz w:val="22"/>
        </w:rPr>
        <w:tab/>
      </w:r>
      <w:r>
        <w:rPr>
          <w:rFonts w:asciiTheme="minorHAnsi" w:hAnsiTheme="minorHAnsi" w:cstheme="minorHAnsi"/>
          <w:i/>
          <w:iCs/>
          <w:sz w:val="22"/>
          <w:szCs w:val="28"/>
        </w:rPr>
        <w:tab/>
      </w:r>
      <w:r w:rsidRPr="00E838AF">
        <w:rPr>
          <w:rFonts w:asciiTheme="minorHAnsi" w:hAnsiTheme="minorHAnsi" w:cstheme="minorHAnsi"/>
          <w:i/>
          <w:iCs/>
          <w:sz w:val="22"/>
          <w:szCs w:val="28"/>
        </w:rPr>
        <w:t>[Podepsáno elektronicky]</w:t>
      </w:r>
    </w:p>
    <w:sectPr w:rsidR="00A35B78" w:rsidRPr="000F4BA6" w:rsidSect="00D73B7D">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41652" w14:textId="77777777" w:rsidR="00D73B7D" w:rsidRDefault="00D73B7D">
      <w:r>
        <w:separator/>
      </w:r>
    </w:p>
  </w:endnote>
  <w:endnote w:type="continuationSeparator" w:id="0">
    <w:p w14:paraId="4DC3645A" w14:textId="77777777" w:rsidR="00D73B7D" w:rsidRDefault="00D73B7D">
      <w:r>
        <w:continuationSeparator/>
      </w:r>
    </w:p>
  </w:endnote>
  <w:endnote w:type="continuationNotice" w:id="1">
    <w:p w14:paraId="4A2F5EDC" w14:textId="77777777" w:rsidR="00D73B7D" w:rsidRDefault="00D73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738"/>
      <w:gridCol w:w="334"/>
    </w:tblGrid>
    <w:tr w:rsidR="00DC5901" w:rsidRPr="002E2C2E" w14:paraId="2AD17A97" w14:textId="77777777" w:rsidTr="00FE31A0">
      <w:tc>
        <w:tcPr>
          <w:tcW w:w="4816" w:type="pct"/>
          <w:tcBorders>
            <w:bottom w:val="nil"/>
            <w:right w:val="single" w:sz="4" w:space="0" w:color="BFBFBF"/>
          </w:tcBorders>
        </w:tcPr>
        <w:p w14:paraId="3A9D0481" w14:textId="77777777" w:rsidR="00DC5901" w:rsidRPr="002E2C2E" w:rsidRDefault="00DC5901" w:rsidP="00FE31A0">
          <w:pPr>
            <w:jc w:val="right"/>
            <w:rPr>
              <w:rFonts w:ascii="Cambria" w:eastAsia="Cambria" w:hAnsi="Cambria" w:cs="Tahoma"/>
              <w:color w:val="595959"/>
              <w:sz w:val="14"/>
              <w:szCs w:val="14"/>
            </w:rPr>
          </w:pPr>
          <w:r>
            <w:rPr>
              <w:rFonts w:ascii="Cambria" w:hAnsi="Cambria" w:cs="Tahoma"/>
              <w:bCs/>
              <w:caps/>
              <w:color w:val="595959"/>
              <w:sz w:val="14"/>
              <w:szCs w:val="14"/>
            </w:rPr>
            <w:t>SMLOUVA O DÍLO</w:t>
          </w:r>
        </w:p>
      </w:tc>
      <w:tc>
        <w:tcPr>
          <w:tcW w:w="184" w:type="pct"/>
          <w:tcBorders>
            <w:left w:val="single" w:sz="4" w:space="0" w:color="BFBFBF"/>
            <w:bottom w:val="nil"/>
          </w:tcBorders>
        </w:tcPr>
        <w:p w14:paraId="34C2A8C6" w14:textId="7F1A22C4" w:rsidR="00DC5901" w:rsidRPr="002E2C2E" w:rsidRDefault="00DC5901" w:rsidP="00FE31A0">
          <w:pPr>
            <w:rPr>
              <w:rFonts w:ascii="Cambria" w:eastAsia="Cambria" w:hAnsi="Cambria" w:cs="Tahoma"/>
              <w:color w:val="595959"/>
              <w:sz w:val="14"/>
              <w:szCs w:val="14"/>
            </w:rPr>
          </w:pPr>
          <w:r w:rsidRPr="002E2C2E">
            <w:rPr>
              <w:rFonts w:ascii="Cambria" w:hAnsi="Cambria" w:cs="Tahoma"/>
              <w:color w:val="595959"/>
              <w:sz w:val="14"/>
              <w:szCs w:val="14"/>
            </w:rPr>
            <w:fldChar w:fldCharType="begin"/>
          </w:r>
          <w:r w:rsidRPr="002E2C2E">
            <w:rPr>
              <w:rFonts w:ascii="Cambria" w:hAnsi="Cambria" w:cs="Tahoma"/>
              <w:color w:val="595959"/>
              <w:sz w:val="14"/>
              <w:szCs w:val="14"/>
            </w:rPr>
            <w:instrText xml:space="preserve"> PAGE   \* MERGEFORMAT </w:instrText>
          </w:r>
          <w:r w:rsidRPr="002E2C2E">
            <w:rPr>
              <w:rFonts w:ascii="Cambria" w:hAnsi="Cambria" w:cs="Tahoma"/>
              <w:color w:val="595959"/>
              <w:sz w:val="14"/>
              <w:szCs w:val="14"/>
            </w:rPr>
            <w:fldChar w:fldCharType="separate"/>
          </w:r>
          <w:r w:rsidR="00997BBC">
            <w:rPr>
              <w:rFonts w:ascii="Cambria" w:hAnsi="Cambria" w:cs="Tahoma"/>
              <w:noProof/>
              <w:color w:val="595959"/>
              <w:sz w:val="14"/>
              <w:szCs w:val="14"/>
            </w:rPr>
            <w:t>24</w:t>
          </w:r>
          <w:r w:rsidRPr="002E2C2E">
            <w:rPr>
              <w:rFonts w:ascii="Cambria" w:hAnsi="Cambria" w:cs="Tahoma"/>
              <w:color w:val="595959"/>
              <w:sz w:val="14"/>
              <w:szCs w:val="14"/>
            </w:rPr>
            <w:fldChar w:fldCharType="end"/>
          </w:r>
        </w:p>
      </w:tc>
    </w:tr>
  </w:tbl>
  <w:p w14:paraId="4158B159" w14:textId="77777777" w:rsidR="00DC5901" w:rsidRPr="008C6953" w:rsidRDefault="00DC5901" w:rsidP="008C69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9717" w14:textId="77777777" w:rsidR="00D73B7D" w:rsidRDefault="00D73B7D">
      <w:r>
        <w:separator/>
      </w:r>
    </w:p>
  </w:footnote>
  <w:footnote w:type="continuationSeparator" w:id="0">
    <w:p w14:paraId="56D0DC42" w14:textId="77777777" w:rsidR="00D73B7D" w:rsidRDefault="00D73B7D">
      <w:r>
        <w:continuationSeparator/>
      </w:r>
    </w:p>
  </w:footnote>
  <w:footnote w:type="continuationNotice" w:id="1">
    <w:p w14:paraId="53DF9D58" w14:textId="77777777" w:rsidR="00D73B7D" w:rsidRDefault="00D73B7D"/>
  </w:footnote>
  <w:footnote w:id="2">
    <w:p w14:paraId="22203073" w14:textId="53C6B1FB" w:rsidR="00FF71B0" w:rsidRPr="00B54EA0" w:rsidRDefault="00FF71B0">
      <w:pPr>
        <w:pStyle w:val="Textpoznpodarou"/>
        <w:rPr>
          <w:sz w:val="18"/>
          <w:szCs w:val="18"/>
        </w:rPr>
      </w:pPr>
      <w:r w:rsidRPr="00B54EA0">
        <w:rPr>
          <w:rStyle w:val="Znakapoznpodarou"/>
          <w:sz w:val="18"/>
          <w:szCs w:val="18"/>
        </w:rPr>
        <w:footnoteRef/>
      </w:r>
      <w:r w:rsidRPr="00B54EA0">
        <w:rPr>
          <w:sz w:val="18"/>
          <w:szCs w:val="18"/>
        </w:rPr>
        <w:t xml:space="preserve"> </w:t>
      </w:r>
      <w:r w:rsidRPr="00B54EA0">
        <w:rPr>
          <w:rFonts w:asciiTheme="minorHAnsi" w:hAnsiTheme="minorHAnsi" w:cstheme="minorBidi"/>
          <w:sz w:val="18"/>
          <w:szCs w:val="18"/>
        </w:rPr>
        <w:t xml:space="preserve">Objednatel </w:t>
      </w:r>
      <w:r>
        <w:rPr>
          <w:rFonts w:asciiTheme="minorHAnsi" w:hAnsiTheme="minorHAnsi" w:cstheme="minorBidi"/>
          <w:sz w:val="18"/>
          <w:szCs w:val="18"/>
        </w:rPr>
        <w:t xml:space="preserve">ze zkušenosti </w:t>
      </w:r>
      <w:r w:rsidRPr="00B54EA0">
        <w:rPr>
          <w:rFonts w:asciiTheme="minorHAnsi" w:hAnsiTheme="minorHAnsi" w:cstheme="minorBidi"/>
          <w:sz w:val="18"/>
          <w:szCs w:val="18"/>
        </w:rPr>
        <w:t xml:space="preserve">nepředpokládá, že by případné prodloužení </w:t>
      </w:r>
      <w:r w:rsidRPr="00B54EA0">
        <w:rPr>
          <w:rFonts w:asciiTheme="minorHAnsi" w:hAnsiTheme="minorHAnsi" w:cstheme="minorHAnsi"/>
          <w:bCs/>
          <w:sz w:val="18"/>
          <w:szCs w:val="18"/>
        </w:rPr>
        <w:t>Termínu předání a převzetí Díla</w:t>
      </w:r>
      <w:r>
        <w:rPr>
          <w:rFonts w:asciiTheme="minorHAnsi" w:hAnsiTheme="minorHAnsi" w:cstheme="minorHAnsi"/>
          <w:bCs/>
          <w:sz w:val="18"/>
          <w:szCs w:val="18"/>
        </w:rPr>
        <w:t xml:space="preserve"> ze strany poskytovatele dotace</w:t>
      </w:r>
      <w:r w:rsidRPr="00B54EA0">
        <w:rPr>
          <w:rFonts w:asciiTheme="minorHAnsi" w:hAnsiTheme="minorHAnsi" w:cstheme="minorBidi"/>
          <w:sz w:val="18"/>
          <w:szCs w:val="18"/>
        </w:rPr>
        <w:t xml:space="preserve"> bylo o dobu delší, než 18 měsíců. Možné prodloužení Termínu předání a převzetí Díla dle tohoto článku Smlouvy Objednatel žádným způsobem negarantuje.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66B5" w14:textId="77777777" w:rsidR="00DC5901" w:rsidRPr="001C52B8" w:rsidRDefault="00DC5901" w:rsidP="00201A94">
    <w:pPr>
      <w:pStyle w:val="Zhlav"/>
      <w:jc w:val="center"/>
    </w:pPr>
    <w:r>
      <w:rPr>
        <w:noProof/>
      </w:rPr>
      <w:drawing>
        <wp:inline distT="0" distB="0" distL="0" distR="0" wp14:anchorId="2C55DD69" wp14:editId="751BCCB3">
          <wp:extent cx="5759450" cy="8411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41190"/>
                  </a:xfrm>
                  <a:prstGeom prst="rect">
                    <a:avLst/>
                  </a:prstGeom>
                  <a:noFill/>
                  <a:ln>
                    <a:noFill/>
                  </a:ln>
                </pic:spPr>
              </pic:pic>
            </a:graphicData>
          </a:graphic>
        </wp:inline>
      </w:drawing>
    </w:r>
  </w:p>
  <w:p w14:paraId="700DD1BE" w14:textId="77777777" w:rsidR="00DC5901" w:rsidRDefault="00DC59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79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7351EAC"/>
    <w:multiLevelType w:val="multilevel"/>
    <w:tmpl w:val="5E8A6CE4"/>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716" w:hanging="432"/>
      </w:pPr>
      <w:rPr>
        <w:rFonts w:cs="Times New Roman"/>
        <w:b w:val="0"/>
        <w:bCs w:val="0"/>
        <w:strike w:val="0"/>
      </w:r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D15AE6"/>
    <w:multiLevelType w:val="hybridMultilevel"/>
    <w:tmpl w:val="D970578E"/>
    <w:lvl w:ilvl="0" w:tplc="F0F0B4BA">
      <w:start w:val="1"/>
      <w:numFmt w:val="lowerLetter"/>
      <w:lvlText w:val="%1)"/>
      <w:lvlJc w:val="left"/>
      <w:pPr>
        <w:ind w:left="794"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FC1955"/>
    <w:multiLevelType w:val="multilevel"/>
    <w:tmpl w:val="CF00BB42"/>
    <w:lvl w:ilvl="0">
      <w:start w:val="8"/>
      <w:numFmt w:val="decimal"/>
      <w:lvlText w:val="%1."/>
      <w:lvlJc w:val="left"/>
      <w:pPr>
        <w:ind w:left="360" w:hanging="360"/>
      </w:pPr>
      <w:rPr>
        <w:rFonts w:hint="default"/>
        <w:b w:val="0"/>
        <w:sz w:val="22"/>
      </w:rPr>
    </w:lvl>
    <w:lvl w:ilvl="1">
      <w:start w:val="1"/>
      <w:numFmt w:val="decimal"/>
      <w:lvlText w:val="%1.%2."/>
      <w:lvlJc w:val="left"/>
      <w:pPr>
        <w:ind w:left="681" w:hanging="397"/>
      </w:pPr>
      <w:rPr>
        <w:rFonts w:hint="default"/>
        <w:b w:val="0"/>
        <w:strike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5" w15:restartNumberingAfterBreak="0">
    <w:nsid w:val="0F5E2DC6"/>
    <w:multiLevelType w:val="multilevel"/>
    <w:tmpl w:val="8CC4D988"/>
    <w:lvl w:ilvl="0">
      <w:start w:val="7"/>
      <w:numFmt w:val="decimal"/>
      <w:lvlText w:val="%1."/>
      <w:lvlJc w:val="left"/>
      <w:pPr>
        <w:ind w:left="360" w:hanging="360"/>
      </w:pPr>
      <w:rPr>
        <w:rFonts w:hint="default"/>
        <w:b w:val="0"/>
        <w:sz w:val="22"/>
      </w:rPr>
    </w:lvl>
    <w:lvl w:ilvl="1">
      <w:start w:val="1"/>
      <w:numFmt w:val="decimal"/>
      <w:lvlText w:val="%1.%2."/>
      <w:lvlJc w:val="left"/>
      <w:pPr>
        <w:ind w:left="681" w:hanging="397"/>
      </w:pPr>
      <w:rPr>
        <w:rFonts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6" w15:restartNumberingAfterBreak="0">
    <w:nsid w:val="175C51FB"/>
    <w:multiLevelType w:val="hybridMultilevel"/>
    <w:tmpl w:val="1C6EF1BC"/>
    <w:lvl w:ilvl="0" w:tplc="04050005">
      <w:start w:val="1"/>
      <w:numFmt w:val="bullet"/>
      <w:pStyle w:val="Tabulka"/>
      <w:lvlText w:val=""/>
      <w:lvlJc w:val="left"/>
      <w:pPr>
        <w:ind w:left="1571" w:hanging="360"/>
      </w:pPr>
      <w:rPr>
        <w:rFonts w:ascii="Wingdings" w:hAnsi="Wingdings" w:hint="default"/>
        <w:color w:val="0B91D0"/>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1D8D634C"/>
    <w:multiLevelType w:val="hybridMultilevel"/>
    <w:tmpl w:val="DFDA5F0E"/>
    <w:lvl w:ilvl="0" w:tplc="0405000F">
      <w:start w:val="1"/>
      <w:numFmt w:val="decimal"/>
      <w:lvlText w:val="%1."/>
      <w:lvlJc w:val="left"/>
      <w:pPr>
        <w:ind w:left="720" w:hanging="360"/>
      </w:pPr>
    </w:lvl>
    <w:lvl w:ilvl="1" w:tplc="F0F0B4BA">
      <w:start w:val="1"/>
      <w:numFmt w:val="lowerLetter"/>
      <w:lvlText w:val="%2)"/>
      <w:lvlJc w:val="left"/>
      <w:pPr>
        <w:ind w:left="794" w:hanging="397"/>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36C0F98"/>
    <w:multiLevelType w:val="multilevel"/>
    <w:tmpl w:val="CAF253EA"/>
    <w:lvl w:ilvl="0">
      <w:start w:val="11"/>
      <w:numFmt w:val="decimal"/>
      <w:lvlText w:val="%1."/>
      <w:lvlJc w:val="left"/>
      <w:pPr>
        <w:ind w:left="405" w:hanging="405"/>
      </w:pPr>
      <w:rPr>
        <w:rFonts w:hint="default"/>
        <w:b w:val="0"/>
      </w:rPr>
    </w:lvl>
    <w:lvl w:ilvl="1">
      <w:start w:val="1"/>
      <w:numFmt w:val="decimal"/>
      <w:lvlText w:val="%1.%2."/>
      <w:lvlJc w:val="left"/>
      <w:pPr>
        <w:ind w:left="2248"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85B5352"/>
    <w:multiLevelType w:val="hybridMultilevel"/>
    <w:tmpl w:val="DA1C1898"/>
    <w:lvl w:ilvl="0" w:tplc="F46C8124">
      <w:start w:val="2"/>
      <w:numFmt w:val="bullet"/>
      <w:lvlText w:val="-"/>
      <w:lvlJc w:val="left"/>
      <w:pPr>
        <w:ind w:left="502" w:hanging="360"/>
      </w:pPr>
      <w:rPr>
        <w:rFonts w:ascii="Cambria" w:eastAsia="Times New Roman" w:hAnsi="Cambria"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B92874"/>
    <w:multiLevelType w:val="hybridMultilevel"/>
    <w:tmpl w:val="54D25686"/>
    <w:lvl w:ilvl="0" w:tplc="7F9294F0">
      <w:start w:val="1"/>
      <w:numFmt w:val="decimal"/>
      <w:lvlText w:val="5.%1."/>
      <w:lvlJc w:val="left"/>
      <w:pPr>
        <w:ind w:left="1117" w:hanging="360"/>
      </w:pPr>
      <w:rPr>
        <w:rFonts w:hint="default"/>
      </w:rPr>
    </w:lvl>
    <w:lvl w:ilvl="1" w:tplc="D0584E4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CB5341"/>
    <w:multiLevelType w:val="hybridMultilevel"/>
    <w:tmpl w:val="5122F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C30942"/>
    <w:multiLevelType w:val="hybridMultilevel"/>
    <w:tmpl w:val="D970578E"/>
    <w:lvl w:ilvl="0" w:tplc="F0F0B4BA">
      <w:start w:val="1"/>
      <w:numFmt w:val="lowerLetter"/>
      <w:lvlText w:val="%1)"/>
      <w:lvlJc w:val="left"/>
      <w:pPr>
        <w:ind w:left="794"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611B28"/>
    <w:multiLevelType w:val="hybridMultilevel"/>
    <w:tmpl w:val="42DEC2CA"/>
    <w:lvl w:ilvl="0" w:tplc="04050005">
      <w:start w:val="1"/>
      <w:numFmt w:val="bullet"/>
      <w:lvlText w:val=""/>
      <w:lvlJc w:val="left"/>
      <w:pPr>
        <w:ind w:left="1789" w:hanging="360"/>
      </w:pPr>
      <w:rPr>
        <w:rFonts w:ascii="Wingdings" w:hAnsi="Wingdings"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4" w15:restartNumberingAfterBreak="0">
    <w:nsid w:val="3E784CB8"/>
    <w:multiLevelType w:val="hybridMultilevel"/>
    <w:tmpl w:val="D13450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152B49"/>
    <w:multiLevelType w:val="hybridMultilevel"/>
    <w:tmpl w:val="D970578E"/>
    <w:lvl w:ilvl="0" w:tplc="F0F0B4BA">
      <w:start w:val="1"/>
      <w:numFmt w:val="lowerLetter"/>
      <w:lvlText w:val="%1)"/>
      <w:lvlJc w:val="left"/>
      <w:pPr>
        <w:ind w:left="794"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36BD8"/>
    <w:multiLevelType w:val="multilevel"/>
    <w:tmpl w:val="5D12D450"/>
    <w:lvl w:ilvl="0">
      <w:start w:val="2"/>
      <w:numFmt w:val="decimal"/>
      <w:lvlText w:val="%1."/>
      <w:lvlJc w:val="left"/>
      <w:pPr>
        <w:ind w:left="360" w:hanging="360"/>
      </w:pPr>
      <w:rPr>
        <w:rFonts w:hint="default"/>
        <w:b w:val="0"/>
        <w:sz w:val="22"/>
      </w:rPr>
    </w:lvl>
    <w:lvl w:ilvl="1">
      <w:start w:val="1"/>
      <w:numFmt w:val="decimal"/>
      <w:lvlText w:val="%1.%2."/>
      <w:lvlJc w:val="left"/>
      <w:pPr>
        <w:ind w:left="539" w:hanging="397"/>
      </w:pPr>
      <w:rPr>
        <w:rFonts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7" w15:restartNumberingAfterBreak="0">
    <w:nsid w:val="48E425CA"/>
    <w:multiLevelType w:val="multilevel"/>
    <w:tmpl w:val="FA9CEE76"/>
    <w:lvl w:ilvl="0">
      <w:start w:val="10"/>
      <w:numFmt w:val="decimal"/>
      <w:lvlText w:val="%1."/>
      <w:lvlJc w:val="left"/>
      <w:pPr>
        <w:ind w:left="405" w:hanging="405"/>
      </w:pPr>
      <w:rPr>
        <w:rFonts w:hint="default"/>
        <w:b w:val="0"/>
        <w:sz w:val="22"/>
      </w:rPr>
    </w:lvl>
    <w:lvl w:ilvl="1">
      <w:start w:val="1"/>
      <w:numFmt w:val="decimal"/>
      <w:lvlText w:val="%1.%2."/>
      <w:lvlJc w:val="left"/>
      <w:pPr>
        <w:ind w:left="405" w:hanging="405"/>
      </w:pPr>
      <w:rPr>
        <w:rFonts w:asciiTheme="minorHAnsi" w:hAnsiTheme="minorHAnsi"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8" w15:restartNumberingAfterBreak="0">
    <w:nsid w:val="497A00C4"/>
    <w:multiLevelType w:val="multilevel"/>
    <w:tmpl w:val="714021CE"/>
    <w:lvl w:ilvl="0">
      <w:start w:val="1"/>
      <w:numFmt w:val="decimal"/>
      <w:pStyle w:val="Nadpis2"/>
      <w:lvlText w:val="%1."/>
      <w:lvlJc w:val="left"/>
      <w:pPr>
        <w:tabs>
          <w:tab w:val="num" w:pos="720"/>
        </w:tabs>
        <w:ind w:left="397" w:hanging="397"/>
      </w:pPr>
      <w:rPr>
        <w:rFonts w:cs="Times New Roman" w:hint="default"/>
      </w:rPr>
    </w:lvl>
    <w:lvl w:ilvl="1">
      <w:start w:val="1"/>
      <w:numFmt w:val="decimal"/>
      <w:pStyle w:val="Normodsaz"/>
      <w:lvlText w:val="%1.%2."/>
      <w:lvlJc w:val="left"/>
      <w:pPr>
        <w:tabs>
          <w:tab w:val="num" w:pos="1117"/>
        </w:tabs>
        <w:ind w:left="794" w:hanging="397"/>
      </w:pPr>
      <w:rPr>
        <w:rFonts w:cs="Times New Roman" w:hint="default"/>
      </w:rPr>
    </w:lvl>
    <w:lvl w:ilvl="2">
      <w:start w:val="1"/>
      <w:numFmt w:val="decimal"/>
      <w:lvlText w:val="%1.%2.%3."/>
      <w:lvlJc w:val="left"/>
      <w:pPr>
        <w:tabs>
          <w:tab w:val="num" w:pos="1514"/>
        </w:tabs>
        <w:ind w:left="1191" w:hanging="397"/>
      </w:pPr>
      <w:rPr>
        <w:rFonts w:cs="Times New Roman" w:hint="default"/>
      </w:rPr>
    </w:lvl>
    <w:lvl w:ilvl="3">
      <w:start w:val="1"/>
      <w:numFmt w:val="decimal"/>
      <w:lvlText w:val="%1.%2.%3.%4."/>
      <w:lvlJc w:val="left"/>
      <w:pPr>
        <w:tabs>
          <w:tab w:val="num" w:pos="1911"/>
        </w:tabs>
        <w:ind w:left="1588" w:hanging="397"/>
      </w:pPr>
      <w:rPr>
        <w:rFonts w:cs="Times New Roman" w:hint="default"/>
      </w:rPr>
    </w:lvl>
    <w:lvl w:ilvl="4">
      <w:start w:val="1"/>
      <w:numFmt w:val="decimal"/>
      <w:lvlText w:val="%1.%2.%3.%4.%5."/>
      <w:lvlJc w:val="left"/>
      <w:pPr>
        <w:tabs>
          <w:tab w:val="num" w:pos="2308"/>
        </w:tabs>
        <w:ind w:left="1985" w:hanging="397"/>
      </w:pPr>
      <w:rPr>
        <w:rFonts w:cs="Times New Roman" w:hint="default"/>
      </w:rPr>
    </w:lvl>
    <w:lvl w:ilvl="5">
      <w:start w:val="1"/>
      <w:numFmt w:val="decimal"/>
      <w:lvlText w:val="%1.%2.%3.%4.%5.%6."/>
      <w:lvlJc w:val="left"/>
      <w:pPr>
        <w:tabs>
          <w:tab w:val="num" w:pos="2705"/>
        </w:tabs>
        <w:ind w:left="2382" w:hanging="397"/>
      </w:pPr>
      <w:rPr>
        <w:rFonts w:cs="Times New Roman" w:hint="default"/>
      </w:rPr>
    </w:lvl>
    <w:lvl w:ilvl="6">
      <w:start w:val="1"/>
      <w:numFmt w:val="decimal"/>
      <w:lvlText w:val="%1.%2.%3.%4.%5.%6.%7."/>
      <w:lvlJc w:val="left"/>
      <w:pPr>
        <w:tabs>
          <w:tab w:val="num" w:pos="3102"/>
        </w:tabs>
        <w:ind w:left="2779" w:hanging="397"/>
      </w:pPr>
      <w:rPr>
        <w:rFonts w:cs="Times New Roman" w:hint="default"/>
      </w:rPr>
    </w:lvl>
    <w:lvl w:ilvl="7">
      <w:start w:val="1"/>
      <w:numFmt w:val="decimal"/>
      <w:lvlText w:val="%1.%2.%3.%4.%5.%6.%7.%8."/>
      <w:lvlJc w:val="left"/>
      <w:pPr>
        <w:tabs>
          <w:tab w:val="num" w:pos="3499"/>
        </w:tabs>
        <w:ind w:left="3176" w:hanging="397"/>
      </w:pPr>
      <w:rPr>
        <w:rFonts w:cs="Times New Roman" w:hint="default"/>
      </w:rPr>
    </w:lvl>
    <w:lvl w:ilvl="8">
      <w:start w:val="1"/>
      <w:numFmt w:val="decimal"/>
      <w:lvlText w:val="%1.%2.%3.%4.%5.%6.%7.%8.%9."/>
      <w:lvlJc w:val="left"/>
      <w:pPr>
        <w:tabs>
          <w:tab w:val="num" w:pos="3896"/>
        </w:tabs>
        <w:ind w:left="3573" w:hanging="397"/>
      </w:pPr>
      <w:rPr>
        <w:rFonts w:cs="Times New Roman" w:hint="default"/>
      </w:rPr>
    </w:lvl>
  </w:abstractNum>
  <w:abstractNum w:abstractNumId="19" w15:restartNumberingAfterBreak="0">
    <w:nsid w:val="4DDA5826"/>
    <w:multiLevelType w:val="multilevel"/>
    <w:tmpl w:val="69F40CCE"/>
    <w:lvl w:ilvl="0">
      <w:start w:val="13"/>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1" w15:restartNumberingAfterBreak="0">
    <w:nsid w:val="557955D7"/>
    <w:multiLevelType w:val="multilevel"/>
    <w:tmpl w:val="C8D895F6"/>
    <w:lvl w:ilvl="0">
      <w:start w:val="12"/>
      <w:numFmt w:val="decimal"/>
      <w:lvlText w:val="%1."/>
      <w:lvlJc w:val="left"/>
      <w:pPr>
        <w:ind w:left="405" w:hanging="405"/>
      </w:pPr>
      <w:rPr>
        <w:rFonts w:hint="default"/>
        <w:b w:val="0"/>
      </w:rPr>
    </w:lvl>
    <w:lvl w:ilvl="1">
      <w:start w:val="1"/>
      <w:numFmt w:val="decimal"/>
      <w:lvlText w:val="%1.%2."/>
      <w:lvlJc w:val="left"/>
      <w:pPr>
        <w:ind w:left="973"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58B25CC2"/>
    <w:multiLevelType w:val="hybridMultilevel"/>
    <w:tmpl w:val="87E4C786"/>
    <w:lvl w:ilvl="0" w:tplc="06DA3F42">
      <w:start w:val="1"/>
      <w:numFmt w:val="lowerLetter"/>
      <w:lvlText w:val="%1)"/>
      <w:lvlJc w:val="left"/>
      <w:pPr>
        <w:ind w:left="720" w:hanging="360"/>
      </w:pPr>
      <w:rPr>
        <w:rFonts w:asciiTheme="minorHAnsi" w:eastAsia="Segoe UI"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D209C8"/>
    <w:multiLevelType w:val="multilevel"/>
    <w:tmpl w:val="886AA97E"/>
    <w:lvl w:ilvl="0">
      <w:start w:val="3"/>
      <w:numFmt w:val="decimal"/>
      <w:lvlText w:val="%1."/>
      <w:lvlJc w:val="left"/>
      <w:pPr>
        <w:ind w:left="360" w:hanging="360"/>
      </w:pPr>
      <w:rPr>
        <w:rFonts w:hint="default"/>
        <w:b w:val="0"/>
        <w:sz w:val="22"/>
      </w:rPr>
    </w:lvl>
    <w:lvl w:ilvl="1">
      <w:start w:val="1"/>
      <w:numFmt w:val="decimal"/>
      <w:pStyle w:val="Styl11"/>
      <w:lvlText w:val="%1.%2."/>
      <w:lvlJc w:val="left"/>
      <w:pPr>
        <w:ind w:left="397" w:hanging="397"/>
      </w:pPr>
      <w:rPr>
        <w:rFonts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24" w15:restartNumberingAfterBreak="0">
    <w:nsid w:val="5AF1209A"/>
    <w:multiLevelType w:val="hybridMultilevel"/>
    <w:tmpl w:val="BE4E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07BE9"/>
    <w:multiLevelType w:val="hybridMultilevel"/>
    <w:tmpl w:val="73D07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8D590D"/>
    <w:multiLevelType w:val="multilevel"/>
    <w:tmpl w:val="CB062C9C"/>
    <w:lvl w:ilvl="0">
      <w:start w:val="9"/>
      <w:numFmt w:val="decimal"/>
      <w:lvlText w:val="%1."/>
      <w:lvlJc w:val="left"/>
      <w:pPr>
        <w:ind w:left="360" w:hanging="360"/>
      </w:pPr>
      <w:rPr>
        <w:rFonts w:hint="default"/>
        <w:b w:val="0"/>
        <w:sz w:val="22"/>
      </w:rPr>
    </w:lvl>
    <w:lvl w:ilvl="1">
      <w:start w:val="1"/>
      <w:numFmt w:val="decimal"/>
      <w:lvlText w:val="%1.%2."/>
      <w:lvlJc w:val="left"/>
      <w:pPr>
        <w:ind w:left="397" w:hanging="397"/>
      </w:pPr>
      <w:rPr>
        <w:rFonts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27" w15:restartNumberingAfterBreak="0">
    <w:nsid w:val="6C490650"/>
    <w:multiLevelType w:val="multilevel"/>
    <w:tmpl w:val="1828267A"/>
    <w:lvl w:ilvl="0">
      <w:start w:val="1"/>
      <w:numFmt w:val="decimal"/>
      <w:lvlText w:val="%1."/>
      <w:lvlJc w:val="right"/>
      <w:pPr>
        <w:ind w:left="360" w:hanging="360"/>
      </w:pPr>
      <w:rPr>
        <w:rFonts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716" w:hanging="432"/>
      </w:pPr>
      <w:rPr>
        <w:rFonts w:cs="Times New Roman"/>
        <w:b w:val="0"/>
        <w:bCs w:val="0"/>
        <w:strike w:val="0"/>
      </w:rPr>
    </w:lvl>
    <w:lvl w:ilvl="2">
      <w:start w:val="1"/>
      <w:numFmt w:val="decimal"/>
      <w:lvlText w:val="%1.%2.%3."/>
      <w:lvlJc w:val="left"/>
      <w:pPr>
        <w:ind w:left="1224" w:hanging="504"/>
      </w:pPr>
      <w:rPr>
        <w:rFonts w:asciiTheme="minorHAnsi" w:hAnsiTheme="minorHAnsi" w:cstheme="minorHAnsi" w:hint="default"/>
        <w:b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2131F28"/>
    <w:multiLevelType w:val="multilevel"/>
    <w:tmpl w:val="EC4E17D8"/>
    <w:lvl w:ilvl="0">
      <w:start w:val="14"/>
      <w:numFmt w:val="decimal"/>
      <w:lvlText w:val="%1."/>
      <w:lvlJc w:val="left"/>
      <w:pPr>
        <w:ind w:left="405" w:hanging="405"/>
      </w:pPr>
      <w:rPr>
        <w:rFonts w:hint="default"/>
        <w:b w:val="0"/>
      </w:rPr>
    </w:lvl>
    <w:lvl w:ilvl="1">
      <w:start w:val="1"/>
      <w:numFmt w:val="decimal"/>
      <w:lvlText w:val="%1.%2."/>
      <w:lvlJc w:val="left"/>
      <w:pPr>
        <w:ind w:left="4658" w:hanging="405"/>
      </w:pPr>
      <w:rPr>
        <w:rFonts w:asciiTheme="minorHAnsi" w:hAnsiTheme="minorHAns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B681192"/>
    <w:multiLevelType w:val="hybridMultilevel"/>
    <w:tmpl w:val="87BE01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276295"/>
    <w:multiLevelType w:val="multilevel"/>
    <w:tmpl w:val="7BC8081A"/>
    <w:lvl w:ilvl="0">
      <w:start w:val="1"/>
      <w:numFmt w:val="bullet"/>
      <w:lvlText w:val="-"/>
      <w:lvlJc w:val="left"/>
      <w:pPr>
        <w:ind w:left="360" w:hanging="360"/>
      </w:pPr>
      <w:rPr>
        <w:rFonts w:ascii="Calibri" w:eastAsia="Calibri" w:hAnsi="Calibri" w:cs="Calibri" w:hint="default"/>
        <w:b w:val="0"/>
        <w:sz w:val="22"/>
      </w:rPr>
    </w:lvl>
    <w:lvl w:ilvl="1">
      <w:start w:val="1"/>
      <w:numFmt w:val="decimal"/>
      <w:lvlText w:val="%1.%2."/>
      <w:lvlJc w:val="left"/>
      <w:pPr>
        <w:ind w:left="397" w:hanging="397"/>
      </w:pPr>
      <w:rPr>
        <w:rFonts w:hint="default"/>
        <w:b w:val="0"/>
        <w:sz w:val="22"/>
        <w:szCs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num w:numId="1" w16cid:durableId="1122766689">
    <w:abstractNumId w:val="18"/>
  </w:num>
  <w:num w:numId="2" w16cid:durableId="514272935">
    <w:abstractNumId w:val="16"/>
  </w:num>
  <w:num w:numId="3" w16cid:durableId="741873366">
    <w:abstractNumId w:val="23"/>
  </w:num>
  <w:num w:numId="4" w16cid:durableId="1588341154">
    <w:abstractNumId w:val="5"/>
  </w:num>
  <w:num w:numId="5" w16cid:durableId="1041590205">
    <w:abstractNumId w:val="4"/>
  </w:num>
  <w:num w:numId="6" w16cid:durableId="923563095">
    <w:abstractNumId w:val="26"/>
  </w:num>
  <w:num w:numId="7" w16cid:durableId="1564369039">
    <w:abstractNumId w:val="17"/>
  </w:num>
  <w:num w:numId="8" w16cid:durableId="1427385136">
    <w:abstractNumId w:val="9"/>
  </w:num>
  <w:num w:numId="9" w16cid:durableId="1849520797">
    <w:abstractNumId w:val="8"/>
  </w:num>
  <w:num w:numId="10" w16cid:durableId="647704314">
    <w:abstractNumId w:val="21"/>
  </w:num>
  <w:num w:numId="11" w16cid:durableId="1380931012">
    <w:abstractNumId w:val="19"/>
  </w:num>
  <w:num w:numId="12" w16cid:durableId="1748652819">
    <w:abstractNumId w:val="28"/>
  </w:num>
  <w:num w:numId="13" w16cid:durableId="431442071">
    <w:abstractNumId w:val="7"/>
  </w:num>
  <w:num w:numId="14" w16cid:durableId="1092121189">
    <w:abstractNumId w:val="27"/>
  </w:num>
  <w:num w:numId="15" w16cid:durableId="1004481299">
    <w:abstractNumId w:val="27"/>
  </w:num>
  <w:num w:numId="16" w16cid:durableId="1908606216">
    <w:abstractNumId w:val="30"/>
  </w:num>
  <w:num w:numId="17" w16cid:durableId="1953515746">
    <w:abstractNumId w:val="10"/>
  </w:num>
  <w:num w:numId="18" w16cid:durableId="1710254516">
    <w:abstractNumId w:val="6"/>
  </w:num>
  <w:num w:numId="19" w16cid:durableId="29694254">
    <w:abstractNumId w:val="12"/>
  </w:num>
  <w:num w:numId="20" w16cid:durableId="740568385">
    <w:abstractNumId w:val="3"/>
  </w:num>
  <w:num w:numId="21" w16cid:durableId="1600796733">
    <w:abstractNumId w:val="15"/>
  </w:num>
  <w:num w:numId="22" w16cid:durableId="1474715075">
    <w:abstractNumId w:val="11"/>
  </w:num>
  <w:num w:numId="23" w16cid:durableId="990015176">
    <w:abstractNumId w:val="13"/>
  </w:num>
  <w:num w:numId="24" w16cid:durableId="1151487810">
    <w:abstractNumId w:val="29"/>
  </w:num>
  <w:num w:numId="25" w16cid:durableId="979185577">
    <w:abstractNumId w:val="14"/>
  </w:num>
  <w:num w:numId="26" w16cid:durableId="1607150174">
    <w:abstractNumId w:val="20"/>
  </w:num>
  <w:num w:numId="27" w16cid:durableId="957957157">
    <w:abstractNumId w:val="22"/>
  </w:num>
  <w:num w:numId="28" w16cid:durableId="1642731755">
    <w:abstractNumId w:val="2"/>
  </w:num>
  <w:num w:numId="29" w16cid:durableId="633801564">
    <w:abstractNumId w:val="24"/>
  </w:num>
  <w:num w:numId="30" w16cid:durableId="434643143">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2D"/>
    <w:rsid w:val="00001A29"/>
    <w:rsid w:val="00002FFF"/>
    <w:rsid w:val="00005239"/>
    <w:rsid w:val="00006A9A"/>
    <w:rsid w:val="00007897"/>
    <w:rsid w:val="00010F6E"/>
    <w:rsid w:val="00012634"/>
    <w:rsid w:val="0001360C"/>
    <w:rsid w:val="00013BBF"/>
    <w:rsid w:val="00013FAA"/>
    <w:rsid w:val="00014015"/>
    <w:rsid w:val="0001492A"/>
    <w:rsid w:val="00014B67"/>
    <w:rsid w:val="00014DE7"/>
    <w:rsid w:val="000173E8"/>
    <w:rsid w:val="00017477"/>
    <w:rsid w:val="00020329"/>
    <w:rsid w:val="00020A28"/>
    <w:rsid w:val="00021FBC"/>
    <w:rsid w:val="00022294"/>
    <w:rsid w:val="00022433"/>
    <w:rsid w:val="0002281F"/>
    <w:rsid w:val="00022BFF"/>
    <w:rsid w:val="00025C4C"/>
    <w:rsid w:val="00025D0A"/>
    <w:rsid w:val="000274CC"/>
    <w:rsid w:val="00027816"/>
    <w:rsid w:val="00027CEE"/>
    <w:rsid w:val="00030E30"/>
    <w:rsid w:val="00033F88"/>
    <w:rsid w:val="00034CBA"/>
    <w:rsid w:val="000355CE"/>
    <w:rsid w:val="00035A04"/>
    <w:rsid w:val="0003650E"/>
    <w:rsid w:val="00037B41"/>
    <w:rsid w:val="00040E50"/>
    <w:rsid w:val="00041468"/>
    <w:rsid w:val="00051AA8"/>
    <w:rsid w:val="00051DCE"/>
    <w:rsid w:val="000522D1"/>
    <w:rsid w:val="000529F5"/>
    <w:rsid w:val="000537A2"/>
    <w:rsid w:val="00053D21"/>
    <w:rsid w:val="000541BC"/>
    <w:rsid w:val="00054361"/>
    <w:rsid w:val="0005481F"/>
    <w:rsid w:val="0005711F"/>
    <w:rsid w:val="00061C21"/>
    <w:rsid w:val="000627AF"/>
    <w:rsid w:val="00062A6F"/>
    <w:rsid w:val="00062B9F"/>
    <w:rsid w:val="00063552"/>
    <w:rsid w:val="00065335"/>
    <w:rsid w:val="00066116"/>
    <w:rsid w:val="00070376"/>
    <w:rsid w:val="00073088"/>
    <w:rsid w:val="00073254"/>
    <w:rsid w:val="000740ED"/>
    <w:rsid w:val="0007449E"/>
    <w:rsid w:val="00074800"/>
    <w:rsid w:val="00074C2E"/>
    <w:rsid w:val="00076659"/>
    <w:rsid w:val="0007772D"/>
    <w:rsid w:val="00077973"/>
    <w:rsid w:val="00080CF8"/>
    <w:rsid w:val="00081D53"/>
    <w:rsid w:val="000824BC"/>
    <w:rsid w:val="000825CF"/>
    <w:rsid w:val="00082899"/>
    <w:rsid w:val="00082C4E"/>
    <w:rsid w:val="00082DE9"/>
    <w:rsid w:val="00082DF2"/>
    <w:rsid w:val="00083DB6"/>
    <w:rsid w:val="000852A0"/>
    <w:rsid w:val="0008614A"/>
    <w:rsid w:val="00087F8B"/>
    <w:rsid w:val="0009182D"/>
    <w:rsid w:val="00091E99"/>
    <w:rsid w:val="00094840"/>
    <w:rsid w:val="00094C47"/>
    <w:rsid w:val="0009621C"/>
    <w:rsid w:val="00097936"/>
    <w:rsid w:val="000A1FDD"/>
    <w:rsid w:val="000A3351"/>
    <w:rsid w:val="000A4289"/>
    <w:rsid w:val="000A46BE"/>
    <w:rsid w:val="000A48EA"/>
    <w:rsid w:val="000A493A"/>
    <w:rsid w:val="000A7419"/>
    <w:rsid w:val="000A79D8"/>
    <w:rsid w:val="000A7A9D"/>
    <w:rsid w:val="000B0843"/>
    <w:rsid w:val="000B0D5B"/>
    <w:rsid w:val="000B1289"/>
    <w:rsid w:val="000B14CA"/>
    <w:rsid w:val="000B1D2B"/>
    <w:rsid w:val="000B3F9F"/>
    <w:rsid w:val="000B4672"/>
    <w:rsid w:val="000B6C13"/>
    <w:rsid w:val="000B702C"/>
    <w:rsid w:val="000B7420"/>
    <w:rsid w:val="000C00E1"/>
    <w:rsid w:val="000C01CC"/>
    <w:rsid w:val="000C1054"/>
    <w:rsid w:val="000C1A51"/>
    <w:rsid w:val="000C1C10"/>
    <w:rsid w:val="000C1C44"/>
    <w:rsid w:val="000C1F7D"/>
    <w:rsid w:val="000C34FD"/>
    <w:rsid w:val="000C3A40"/>
    <w:rsid w:val="000C4067"/>
    <w:rsid w:val="000C5AF5"/>
    <w:rsid w:val="000C7D8E"/>
    <w:rsid w:val="000D1B89"/>
    <w:rsid w:val="000D2BF4"/>
    <w:rsid w:val="000D2D47"/>
    <w:rsid w:val="000D378C"/>
    <w:rsid w:val="000D3A8F"/>
    <w:rsid w:val="000D4802"/>
    <w:rsid w:val="000D4ED3"/>
    <w:rsid w:val="000D672D"/>
    <w:rsid w:val="000D7238"/>
    <w:rsid w:val="000D7740"/>
    <w:rsid w:val="000D7798"/>
    <w:rsid w:val="000E0105"/>
    <w:rsid w:val="000E035F"/>
    <w:rsid w:val="000E0B1E"/>
    <w:rsid w:val="000E1977"/>
    <w:rsid w:val="000E3375"/>
    <w:rsid w:val="000E569C"/>
    <w:rsid w:val="000E5C40"/>
    <w:rsid w:val="000E5EE9"/>
    <w:rsid w:val="000E6397"/>
    <w:rsid w:val="000E7135"/>
    <w:rsid w:val="000E738E"/>
    <w:rsid w:val="000E7B4A"/>
    <w:rsid w:val="000F0BB5"/>
    <w:rsid w:val="000F1619"/>
    <w:rsid w:val="000F297E"/>
    <w:rsid w:val="000F39FA"/>
    <w:rsid w:val="000F4074"/>
    <w:rsid w:val="000F4BA6"/>
    <w:rsid w:val="000F508E"/>
    <w:rsid w:val="000F56E9"/>
    <w:rsid w:val="000F590E"/>
    <w:rsid w:val="000F69E1"/>
    <w:rsid w:val="000F6DF7"/>
    <w:rsid w:val="000F7645"/>
    <w:rsid w:val="001002B7"/>
    <w:rsid w:val="001006E7"/>
    <w:rsid w:val="0010087C"/>
    <w:rsid w:val="00101C34"/>
    <w:rsid w:val="00101F26"/>
    <w:rsid w:val="001027D1"/>
    <w:rsid w:val="00104D23"/>
    <w:rsid w:val="00105D1D"/>
    <w:rsid w:val="00105F9B"/>
    <w:rsid w:val="00106982"/>
    <w:rsid w:val="0011426C"/>
    <w:rsid w:val="001145A2"/>
    <w:rsid w:val="00114DA8"/>
    <w:rsid w:val="001152E5"/>
    <w:rsid w:val="001155D6"/>
    <w:rsid w:val="00115C4F"/>
    <w:rsid w:val="00117807"/>
    <w:rsid w:val="00120296"/>
    <w:rsid w:val="0012141C"/>
    <w:rsid w:val="00121951"/>
    <w:rsid w:val="001230F0"/>
    <w:rsid w:val="001232BE"/>
    <w:rsid w:val="00124276"/>
    <w:rsid w:val="00126B69"/>
    <w:rsid w:val="00127CC8"/>
    <w:rsid w:val="001300A9"/>
    <w:rsid w:val="00130849"/>
    <w:rsid w:val="00130E55"/>
    <w:rsid w:val="001311B5"/>
    <w:rsid w:val="00131935"/>
    <w:rsid w:val="001330A5"/>
    <w:rsid w:val="00134455"/>
    <w:rsid w:val="00135386"/>
    <w:rsid w:val="00135D40"/>
    <w:rsid w:val="001362C5"/>
    <w:rsid w:val="00140A28"/>
    <w:rsid w:val="00141049"/>
    <w:rsid w:val="001410E2"/>
    <w:rsid w:val="00141434"/>
    <w:rsid w:val="00141B07"/>
    <w:rsid w:val="00141D6B"/>
    <w:rsid w:val="001422DE"/>
    <w:rsid w:val="00142ACC"/>
    <w:rsid w:val="0014318F"/>
    <w:rsid w:val="0014434F"/>
    <w:rsid w:val="00144642"/>
    <w:rsid w:val="001464D3"/>
    <w:rsid w:val="0015073F"/>
    <w:rsid w:val="00150994"/>
    <w:rsid w:val="00150A28"/>
    <w:rsid w:val="00152C37"/>
    <w:rsid w:val="001535A5"/>
    <w:rsid w:val="00156795"/>
    <w:rsid w:val="001567CA"/>
    <w:rsid w:val="00156D02"/>
    <w:rsid w:val="00157690"/>
    <w:rsid w:val="00160306"/>
    <w:rsid w:val="001604A4"/>
    <w:rsid w:val="00160945"/>
    <w:rsid w:val="001621DF"/>
    <w:rsid w:val="00162C1D"/>
    <w:rsid w:val="001635AD"/>
    <w:rsid w:val="00163C05"/>
    <w:rsid w:val="00166328"/>
    <w:rsid w:val="00167316"/>
    <w:rsid w:val="00167DFC"/>
    <w:rsid w:val="001731B2"/>
    <w:rsid w:val="00174676"/>
    <w:rsid w:val="00174A69"/>
    <w:rsid w:val="00174CC9"/>
    <w:rsid w:val="00176256"/>
    <w:rsid w:val="00176391"/>
    <w:rsid w:val="00176580"/>
    <w:rsid w:val="0017766C"/>
    <w:rsid w:val="00181851"/>
    <w:rsid w:val="00181EEF"/>
    <w:rsid w:val="00183B0C"/>
    <w:rsid w:val="0018452E"/>
    <w:rsid w:val="00184536"/>
    <w:rsid w:val="00184C43"/>
    <w:rsid w:val="0018684D"/>
    <w:rsid w:val="00187AC8"/>
    <w:rsid w:val="00187B33"/>
    <w:rsid w:val="00187CAE"/>
    <w:rsid w:val="00187E07"/>
    <w:rsid w:val="00192C8A"/>
    <w:rsid w:val="0019371C"/>
    <w:rsid w:val="00193CB5"/>
    <w:rsid w:val="00193D8A"/>
    <w:rsid w:val="0019623E"/>
    <w:rsid w:val="0019735A"/>
    <w:rsid w:val="00197D78"/>
    <w:rsid w:val="001A0218"/>
    <w:rsid w:val="001A06D5"/>
    <w:rsid w:val="001A1495"/>
    <w:rsid w:val="001A1B06"/>
    <w:rsid w:val="001A2FB6"/>
    <w:rsid w:val="001A3839"/>
    <w:rsid w:val="001A4056"/>
    <w:rsid w:val="001A46A5"/>
    <w:rsid w:val="001A4B5E"/>
    <w:rsid w:val="001A50C4"/>
    <w:rsid w:val="001A5D69"/>
    <w:rsid w:val="001A691B"/>
    <w:rsid w:val="001A7A0D"/>
    <w:rsid w:val="001B1414"/>
    <w:rsid w:val="001B19CA"/>
    <w:rsid w:val="001B587A"/>
    <w:rsid w:val="001B5BD0"/>
    <w:rsid w:val="001B7FDD"/>
    <w:rsid w:val="001B7FF2"/>
    <w:rsid w:val="001C0FEC"/>
    <w:rsid w:val="001C13FA"/>
    <w:rsid w:val="001C2F03"/>
    <w:rsid w:val="001C2F88"/>
    <w:rsid w:val="001C3CAB"/>
    <w:rsid w:val="001C41F8"/>
    <w:rsid w:val="001C4BC8"/>
    <w:rsid w:val="001C54B4"/>
    <w:rsid w:val="001C7583"/>
    <w:rsid w:val="001C7CCD"/>
    <w:rsid w:val="001D0C02"/>
    <w:rsid w:val="001D1AC0"/>
    <w:rsid w:val="001D3C0B"/>
    <w:rsid w:val="001D4056"/>
    <w:rsid w:val="001D59D2"/>
    <w:rsid w:val="001D7E59"/>
    <w:rsid w:val="001E0BDC"/>
    <w:rsid w:val="001E174F"/>
    <w:rsid w:val="001E2740"/>
    <w:rsid w:val="001E36D8"/>
    <w:rsid w:val="001E37B5"/>
    <w:rsid w:val="001E56CA"/>
    <w:rsid w:val="001E5C8A"/>
    <w:rsid w:val="001E5FB5"/>
    <w:rsid w:val="001E644C"/>
    <w:rsid w:val="001E6855"/>
    <w:rsid w:val="001E7321"/>
    <w:rsid w:val="001E7386"/>
    <w:rsid w:val="001E75D8"/>
    <w:rsid w:val="001E7842"/>
    <w:rsid w:val="001E7EB5"/>
    <w:rsid w:val="001F021C"/>
    <w:rsid w:val="001F2119"/>
    <w:rsid w:val="001F239A"/>
    <w:rsid w:val="001F2408"/>
    <w:rsid w:val="001F25F1"/>
    <w:rsid w:val="001F2D64"/>
    <w:rsid w:val="001F48B0"/>
    <w:rsid w:val="001F5390"/>
    <w:rsid w:val="001F5921"/>
    <w:rsid w:val="001F5A37"/>
    <w:rsid w:val="001F639D"/>
    <w:rsid w:val="00200581"/>
    <w:rsid w:val="00200745"/>
    <w:rsid w:val="002012D6"/>
    <w:rsid w:val="00201A94"/>
    <w:rsid w:val="00201F83"/>
    <w:rsid w:val="0020202C"/>
    <w:rsid w:val="0020223E"/>
    <w:rsid w:val="002033A4"/>
    <w:rsid w:val="00203D51"/>
    <w:rsid w:val="00204199"/>
    <w:rsid w:val="0020465C"/>
    <w:rsid w:val="0020508D"/>
    <w:rsid w:val="00205958"/>
    <w:rsid w:val="00206327"/>
    <w:rsid w:val="00206873"/>
    <w:rsid w:val="00207034"/>
    <w:rsid w:val="00207E39"/>
    <w:rsid w:val="002108DC"/>
    <w:rsid w:val="00211779"/>
    <w:rsid w:val="002132E1"/>
    <w:rsid w:val="00213840"/>
    <w:rsid w:val="00215471"/>
    <w:rsid w:val="0021614C"/>
    <w:rsid w:val="0021652F"/>
    <w:rsid w:val="002166C8"/>
    <w:rsid w:val="00216A1C"/>
    <w:rsid w:val="00216CCF"/>
    <w:rsid w:val="00217445"/>
    <w:rsid w:val="00220A98"/>
    <w:rsid w:val="002212E4"/>
    <w:rsid w:val="00222538"/>
    <w:rsid w:val="002225ED"/>
    <w:rsid w:val="0022285D"/>
    <w:rsid w:val="00223A9D"/>
    <w:rsid w:val="002251D5"/>
    <w:rsid w:val="00225610"/>
    <w:rsid w:val="002275CA"/>
    <w:rsid w:val="00230169"/>
    <w:rsid w:val="002309FC"/>
    <w:rsid w:val="002315A4"/>
    <w:rsid w:val="00231DC1"/>
    <w:rsid w:val="00234637"/>
    <w:rsid w:val="00234F0D"/>
    <w:rsid w:val="002404F4"/>
    <w:rsid w:val="0024077D"/>
    <w:rsid w:val="00240926"/>
    <w:rsid w:val="0024185C"/>
    <w:rsid w:val="002424B6"/>
    <w:rsid w:val="002437AF"/>
    <w:rsid w:val="002440E4"/>
    <w:rsid w:val="002446D5"/>
    <w:rsid w:val="00244A46"/>
    <w:rsid w:val="0024583C"/>
    <w:rsid w:val="0024668F"/>
    <w:rsid w:val="00246C13"/>
    <w:rsid w:val="00247543"/>
    <w:rsid w:val="00247A8F"/>
    <w:rsid w:val="0025012F"/>
    <w:rsid w:val="002511A1"/>
    <w:rsid w:val="00251598"/>
    <w:rsid w:val="0025199F"/>
    <w:rsid w:val="00252362"/>
    <w:rsid w:val="002524B7"/>
    <w:rsid w:val="00252DC8"/>
    <w:rsid w:val="002538E9"/>
    <w:rsid w:val="00253A85"/>
    <w:rsid w:val="00254E17"/>
    <w:rsid w:val="0025590E"/>
    <w:rsid w:val="00255D9E"/>
    <w:rsid w:val="002562E9"/>
    <w:rsid w:val="0025655C"/>
    <w:rsid w:val="002577DB"/>
    <w:rsid w:val="00262E49"/>
    <w:rsid w:val="00263630"/>
    <w:rsid w:val="00264611"/>
    <w:rsid w:val="002647DA"/>
    <w:rsid w:val="00266B61"/>
    <w:rsid w:val="002675D8"/>
    <w:rsid w:val="002677B6"/>
    <w:rsid w:val="00267D96"/>
    <w:rsid w:val="002703CB"/>
    <w:rsid w:val="00270D29"/>
    <w:rsid w:val="00271244"/>
    <w:rsid w:val="00271BE0"/>
    <w:rsid w:val="00272EBF"/>
    <w:rsid w:val="0027339D"/>
    <w:rsid w:val="00273968"/>
    <w:rsid w:val="00273D88"/>
    <w:rsid w:val="00273F6F"/>
    <w:rsid w:val="00274D5C"/>
    <w:rsid w:val="002760D1"/>
    <w:rsid w:val="002768DC"/>
    <w:rsid w:val="00276DE1"/>
    <w:rsid w:val="0027742C"/>
    <w:rsid w:val="0028185D"/>
    <w:rsid w:val="00281ACE"/>
    <w:rsid w:val="00281E5C"/>
    <w:rsid w:val="00281E60"/>
    <w:rsid w:val="00281E7B"/>
    <w:rsid w:val="00282223"/>
    <w:rsid w:val="002830F4"/>
    <w:rsid w:val="002842AC"/>
    <w:rsid w:val="0028451A"/>
    <w:rsid w:val="00284632"/>
    <w:rsid w:val="00284667"/>
    <w:rsid w:val="00284E4B"/>
    <w:rsid w:val="00285E2B"/>
    <w:rsid w:val="00287748"/>
    <w:rsid w:val="00287F6F"/>
    <w:rsid w:val="00292330"/>
    <w:rsid w:val="00293CAB"/>
    <w:rsid w:val="00295474"/>
    <w:rsid w:val="002962BE"/>
    <w:rsid w:val="002969D4"/>
    <w:rsid w:val="00296E2F"/>
    <w:rsid w:val="00297983"/>
    <w:rsid w:val="002A02AF"/>
    <w:rsid w:val="002A0CA2"/>
    <w:rsid w:val="002A10AA"/>
    <w:rsid w:val="002A1255"/>
    <w:rsid w:val="002A293E"/>
    <w:rsid w:val="002A44F8"/>
    <w:rsid w:val="002A4636"/>
    <w:rsid w:val="002A4ADC"/>
    <w:rsid w:val="002A6040"/>
    <w:rsid w:val="002A6553"/>
    <w:rsid w:val="002A74EB"/>
    <w:rsid w:val="002A7B70"/>
    <w:rsid w:val="002A7D43"/>
    <w:rsid w:val="002B0243"/>
    <w:rsid w:val="002B0365"/>
    <w:rsid w:val="002B08C7"/>
    <w:rsid w:val="002B2345"/>
    <w:rsid w:val="002B3B2C"/>
    <w:rsid w:val="002B405E"/>
    <w:rsid w:val="002B5061"/>
    <w:rsid w:val="002B5190"/>
    <w:rsid w:val="002B689E"/>
    <w:rsid w:val="002B6BA4"/>
    <w:rsid w:val="002C01A1"/>
    <w:rsid w:val="002C0307"/>
    <w:rsid w:val="002C0A04"/>
    <w:rsid w:val="002C13D9"/>
    <w:rsid w:val="002C289C"/>
    <w:rsid w:val="002C2B55"/>
    <w:rsid w:val="002C2E96"/>
    <w:rsid w:val="002C3034"/>
    <w:rsid w:val="002C39AB"/>
    <w:rsid w:val="002C547C"/>
    <w:rsid w:val="002C5A0B"/>
    <w:rsid w:val="002C6196"/>
    <w:rsid w:val="002D03D9"/>
    <w:rsid w:val="002D07C1"/>
    <w:rsid w:val="002D0878"/>
    <w:rsid w:val="002D09B9"/>
    <w:rsid w:val="002D11D1"/>
    <w:rsid w:val="002D21CD"/>
    <w:rsid w:val="002D28C9"/>
    <w:rsid w:val="002D2ECC"/>
    <w:rsid w:val="002D486C"/>
    <w:rsid w:val="002D4A67"/>
    <w:rsid w:val="002D4C8E"/>
    <w:rsid w:val="002D6B85"/>
    <w:rsid w:val="002D6C71"/>
    <w:rsid w:val="002E0EE5"/>
    <w:rsid w:val="002E1330"/>
    <w:rsid w:val="002E176A"/>
    <w:rsid w:val="002E2194"/>
    <w:rsid w:val="002E2769"/>
    <w:rsid w:val="002E35B5"/>
    <w:rsid w:val="002E5AF8"/>
    <w:rsid w:val="002E7C68"/>
    <w:rsid w:val="002F2F77"/>
    <w:rsid w:val="002F3745"/>
    <w:rsid w:val="002F50B7"/>
    <w:rsid w:val="002F5867"/>
    <w:rsid w:val="002F5882"/>
    <w:rsid w:val="002F6833"/>
    <w:rsid w:val="0030273D"/>
    <w:rsid w:val="0030290C"/>
    <w:rsid w:val="00302D77"/>
    <w:rsid w:val="0030375D"/>
    <w:rsid w:val="003039D3"/>
    <w:rsid w:val="00303F81"/>
    <w:rsid w:val="00304396"/>
    <w:rsid w:val="00304ECF"/>
    <w:rsid w:val="00306F55"/>
    <w:rsid w:val="00307604"/>
    <w:rsid w:val="0031028D"/>
    <w:rsid w:val="00310739"/>
    <w:rsid w:val="00311444"/>
    <w:rsid w:val="00311BED"/>
    <w:rsid w:val="00311BF2"/>
    <w:rsid w:val="0031209D"/>
    <w:rsid w:val="00312C6F"/>
    <w:rsid w:val="003136F9"/>
    <w:rsid w:val="00313DF1"/>
    <w:rsid w:val="00314135"/>
    <w:rsid w:val="0031478F"/>
    <w:rsid w:val="00315568"/>
    <w:rsid w:val="0031599B"/>
    <w:rsid w:val="00316DAB"/>
    <w:rsid w:val="003178DB"/>
    <w:rsid w:val="00320F77"/>
    <w:rsid w:val="003224DC"/>
    <w:rsid w:val="0032323C"/>
    <w:rsid w:val="0032379C"/>
    <w:rsid w:val="00323D1D"/>
    <w:rsid w:val="00324513"/>
    <w:rsid w:val="00326B49"/>
    <w:rsid w:val="00330A0B"/>
    <w:rsid w:val="00331056"/>
    <w:rsid w:val="00331692"/>
    <w:rsid w:val="00332855"/>
    <w:rsid w:val="00334373"/>
    <w:rsid w:val="003346B0"/>
    <w:rsid w:val="0033649D"/>
    <w:rsid w:val="00336DAF"/>
    <w:rsid w:val="00336F2D"/>
    <w:rsid w:val="0033743A"/>
    <w:rsid w:val="00337488"/>
    <w:rsid w:val="0034081D"/>
    <w:rsid w:val="00340E11"/>
    <w:rsid w:val="0034277E"/>
    <w:rsid w:val="00342942"/>
    <w:rsid w:val="00343A5F"/>
    <w:rsid w:val="00343BBE"/>
    <w:rsid w:val="00343CE0"/>
    <w:rsid w:val="00344222"/>
    <w:rsid w:val="00345E03"/>
    <w:rsid w:val="00346B49"/>
    <w:rsid w:val="00346ECF"/>
    <w:rsid w:val="00347023"/>
    <w:rsid w:val="00347B3F"/>
    <w:rsid w:val="00350244"/>
    <w:rsid w:val="00350CD2"/>
    <w:rsid w:val="003511D1"/>
    <w:rsid w:val="003519AC"/>
    <w:rsid w:val="00351EBD"/>
    <w:rsid w:val="00352296"/>
    <w:rsid w:val="00352408"/>
    <w:rsid w:val="00352DC5"/>
    <w:rsid w:val="0035762B"/>
    <w:rsid w:val="00360478"/>
    <w:rsid w:val="00361059"/>
    <w:rsid w:val="00361A0B"/>
    <w:rsid w:val="003635EF"/>
    <w:rsid w:val="0036363F"/>
    <w:rsid w:val="00363F20"/>
    <w:rsid w:val="00364906"/>
    <w:rsid w:val="003651B3"/>
    <w:rsid w:val="00370271"/>
    <w:rsid w:val="0037033C"/>
    <w:rsid w:val="00370CA2"/>
    <w:rsid w:val="00371104"/>
    <w:rsid w:val="00371612"/>
    <w:rsid w:val="00371CE1"/>
    <w:rsid w:val="00373305"/>
    <w:rsid w:val="00373A7C"/>
    <w:rsid w:val="00373AA4"/>
    <w:rsid w:val="003758E0"/>
    <w:rsid w:val="0038067B"/>
    <w:rsid w:val="0038126C"/>
    <w:rsid w:val="00382C25"/>
    <w:rsid w:val="003838DA"/>
    <w:rsid w:val="00385629"/>
    <w:rsid w:val="00387968"/>
    <w:rsid w:val="00390B86"/>
    <w:rsid w:val="00392AE4"/>
    <w:rsid w:val="0039406E"/>
    <w:rsid w:val="003951BC"/>
    <w:rsid w:val="00395861"/>
    <w:rsid w:val="00395B6F"/>
    <w:rsid w:val="00395D4C"/>
    <w:rsid w:val="00397572"/>
    <w:rsid w:val="003A20C8"/>
    <w:rsid w:val="003A22CB"/>
    <w:rsid w:val="003A31B8"/>
    <w:rsid w:val="003A48CA"/>
    <w:rsid w:val="003A4D47"/>
    <w:rsid w:val="003A5637"/>
    <w:rsid w:val="003A5FC0"/>
    <w:rsid w:val="003A6543"/>
    <w:rsid w:val="003A6A98"/>
    <w:rsid w:val="003A7FFA"/>
    <w:rsid w:val="003B07F8"/>
    <w:rsid w:val="003B1A63"/>
    <w:rsid w:val="003B399D"/>
    <w:rsid w:val="003B5098"/>
    <w:rsid w:val="003B544E"/>
    <w:rsid w:val="003B5DD9"/>
    <w:rsid w:val="003B7791"/>
    <w:rsid w:val="003C04CE"/>
    <w:rsid w:val="003C1231"/>
    <w:rsid w:val="003C13E7"/>
    <w:rsid w:val="003C21DB"/>
    <w:rsid w:val="003C62AF"/>
    <w:rsid w:val="003C62B2"/>
    <w:rsid w:val="003C6F69"/>
    <w:rsid w:val="003C6FAB"/>
    <w:rsid w:val="003C789F"/>
    <w:rsid w:val="003C7A4D"/>
    <w:rsid w:val="003D1858"/>
    <w:rsid w:val="003D447C"/>
    <w:rsid w:val="003D47F4"/>
    <w:rsid w:val="003D62A5"/>
    <w:rsid w:val="003E06D4"/>
    <w:rsid w:val="003E1305"/>
    <w:rsid w:val="003E22B3"/>
    <w:rsid w:val="003E27B1"/>
    <w:rsid w:val="003E3D59"/>
    <w:rsid w:val="003E4B38"/>
    <w:rsid w:val="003E6E6E"/>
    <w:rsid w:val="003F0D96"/>
    <w:rsid w:val="003F1750"/>
    <w:rsid w:val="003F191C"/>
    <w:rsid w:val="003F25F3"/>
    <w:rsid w:val="003F2A49"/>
    <w:rsid w:val="003F2B06"/>
    <w:rsid w:val="003F4BFB"/>
    <w:rsid w:val="003F515E"/>
    <w:rsid w:val="003F5E96"/>
    <w:rsid w:val="003F6EA8"/>
    <w:rsid w:val="003F785B"/>
    <w:rsid w:val="003F786D"/>
    <w:rsid w:val="00400312"/>
    <w:rsid w:val="00400B74"/>
    <w:rsid w:val="0040128E"/>
    <w:rsid w:val="00401512"/>
    <w:rsid w:val="00401A9B"/>
    <w:rsid w:val="004044F5"/>
    <w:rsid w:val="00405C99"/>
    <w:rsid w:val="004066B8"/>
    <w:rsid w:val="004068B6"/>
    <w:rsid w:val="00406EE1"/>
    <w:rsid w:val="00410EEC"/>
    <w:rsid w:val="0041105F"/>
    <w:rsid w:val="0041345C"/>
    <w:rsid w:val="00415B64"/>
    <w:rsid w:val="00416B04"/>
    <w:rsid w:val="00417601"/>
    <w:rsid w:val="0041772D"/>
    <w:rsid w:val="004179D9"/>
    <w:rsid w:val="00420B50"/>
    <w:rsid w:val="00421054"/>
    <w:rsid w:val="004210F0"/>
    <w:rsid w:val="0042136E"/>
    <w:rsid w:val="00421402"/>
    <w:rsid w:val="00421523"/>
    <w:rsid w:val="00421844"/>
    <w:rsid w:val="00421F1C"/>
    <w:rsid w:val="00423276"/>
    <w:rsid w:val="004232E5"/>
    <w:rsid w:val="0042465A"/>
    <w:rsid w:val="00424F14"/>
    <w:rsid w:val="0042521C"/>
    <w:rsid w:val="00425FC5"/>
    <w:rsid w:val="0042664E"/>
    <w:rsid w:val="00426757"/>
    <w:rsid w:val="00426AE5"/>
    <w:rsid w:val="0042701C"/>
    <w:rsid w:val="00427602"/>
    <w:rsid w:val="00427D2F"/>
    <w:rsid w:val="004301D4"/>
    <w:rsid w:val="00432559"/>
    <w:rsid w:val="00432867"/>
    <w:rsid w:val="00435510"/>
    <w:rsid w:val="00436AF4"/>
    <w:rsid w:val="00436FB9"/>
    <w:rsid w:val="00441CC9"/>
    <w:rsid w:val="00441CF4"/>
    <w:rsid w:val="00441E9D"/>
    <w:rsid w:val="00442021"/>
    <w:rsid w:val="00442307"/>
    <w:rsid w:val="004432C6"/>
    <w:rsid w:val="004437BD"/>
    <w:rsid w:val="00444D59"/>
    <w:rsid w:val="0044501F"/>
    <w:rsid w:val="00446EA7"/>
    <w:rsid w:val="0044713E"/>
    <w:rsid w:val="004477BA"/>
    <w:rsid w:val="00447F2E"/>
    <w:rsid w:val="00452D80"/>
    <w:rsid w:val="0045345C"/>
    <w:rsid w:val="004538F7"/>
    <w:rsid w:val="00453D7F"/>
    <w:rsid w:val="00455E6A"/>
    <w:rsid w:val="004605D1"/>
    <w:rsid w:val="00460CF6"/>
    <w:rsid w:val="004618B4"/>
    <w:rsid w:val="00461EEF"/>
    <w:rsid w:val="00462BB7"/>
    <w:rsid w:val="00462BED"/>
    <w:rsid w:val="00463D63"/>
    <w:rsid w:val="00464146"/>
    <w:rsid w:val="00464E54"/>
    <w:rsid w:val="00464EAF"/>
    <w:rsid w:val="00465FE4"/>
    <w:rsid w:val="0046727F"/>
    <w:rsid w:val="00470953"/>
    <w:rsid w:val="004718D0"/>
    <w:rsid w:val="0047227A"/>
    <w:rsid w:val="0047405E"/>
    <w:rsid w:val="004754B4"/>
    <w:rsid w:val="004805E6"/>
    <w:rsid w:val="004814AA"/>
    <w:rsid w:val="004829E8"/>
    <w:rsid w:val="00484232"/>
    <w:rsid w:val="00486163"/>
    <w:rsid w:val="00486BA1"/>
    <w:rsid w:val="00490AEA"/>
    <w:rsid w:val="00491098"/>
    <w:rsid w:val="00493260"/>
    <w:rsid w:val="0049330D"/>
    <w:rsid w:val="00494485"/>
    <w:rsid w:val="00496332"/>
    <w:rsid w:val="00496B48"/>
    <w:rsid w:val="004974AB"/>
    <w:rsid w:val="00497C67"/>
    <w:rsid w:val="004A19CF"/>
    <w:rsid w:val="004A1DEC"/>
    <w:rsid w:val="004A2AA1"/>
    <w:rsid w:val="004A30EC"/>
    <w:rsid w:val="004A33BC"/>
    <w:rsid w:val="004A35A9"/>
    <w:rsid w:val="004A44A6"/>
    <w:rsid w:val="004A5DCF"/>
    <w:rsid w:val="004A63C0"/>
    <w:rsid w:val="004A6786"/>
    <w:rsid w:val="004B093C"/>
    <w:rsid w:val="004B256B"/>
    <w:rsid w:val="004B2C0B"/>
    <w:rsid w:val="004B2EF1"/>
    <w:rsid w:val="004B33F3"/>
    <w:rsid w:val="004B37EC"/>
    <w:rsid w:val="004B4E57"/>
    <w:rsid w:val="004B4F81"/>
    <w:rsid w:val="004B5816"/>
    <w:rsid w:val="004B5BA2"/>
    <w:rsid w:val="004B5E16"/>
    <w:rsid w:val="004B7E64"/>
    <w:rsid w:val="004C0818"/>
    <w:rsid w:val="004C0994"/>
    <w:rsid w:val="004C0EAA"/>
    <w:rsid w:val="004C2717"/>
    <w:rsid w:val="004C2AEB"/>
    <w:rsid w:val="004C2E9F"/>
    <w:rsid w:val="004C2F20"/>
    <w:rsid w:val="004C510D"/>
    <w:rsid w:val="004C5E98"/>
    <w:rsid w:val="004C68B5"/>
    <w:rsid w:val="004C76AD"/>
    <w:rsid w:val="004D1577"/>
    <w:rsid w:val="004D1724"/>
    <w:rsid w:val="004D22D8"/>
    <w:rsid w:val="004D2FA1"/>
    <w:rsid w:val="004D38BB"/>
    <w:rsid w:val="004D4CA0"/>
    <w:rsid w:val="004D6B46"/>
    <w:rsid w:val="004D7626"/>
    <w:rsid w:val="004D7E4C"/>
    <w:rsid w:val="004E0B8D"/>
    <w:rsid w:val="004E1181"/>
    <w:rsid w:val="004E1282"/>
    <w:rsid w:val="004E3C9D"/>
    <w:rsid w:val="004E3CBF"/>
    <w:rsid w:val="004E3E73"/>
    <w:rsid w:val="004E4DFA"/>
    <w:rsid w:val="004E55A8"/>
    <w:rsid w:val="004E6278"/>
    <w:rsid w:val="004E77B0"/>
    <w:rsid w:val="004F0747"/>
    <w:rsid w:val="004F0B85"/>
    <w:rsid w:val="004F1525"/>
    <w:rsid w:val="004F25A7"/>
    <w:rsid w:val="004F2A85"/>
    <w:rsid w:val="004F3587"/>
    <w:rsid w:val="004F3C27"/>
    <w:rsid w:val="004F3DE4"/>
    <w:rsid w:val="004F5C4D"/>
    <w:rsid w:val="004F5E5F"/>
    <w:rsid w:val="004F75FE"/>
    <w:rsid w:val="00501164"/>
    <w:rsid w:val="00502900"/>
    <w:rsid w:val="00502F10"/>
    <w:rsid w:val="00502FB7"/>
    <w:rsid w:val="00505780"/>
    <w:rsid w:val="00505DDF"/>
    <w:rsid w:val="00506ACD"/>
    <w:rsid w:val="00507A55"/>
    <w:rsid w:val="00510661"/>
    <w:rsid w:val="0051122F"/>
    <w:rsid w:val="0051136C"/>
    <w:rsid w:val="00511AE9"/>
    <w:rsid w:val="00512B55"/>
    <w:rsid w:val="00515470"/>
    <w:rsid w:val="00515AC9"/>
    <w:rsid w:val="00515B52"/>
    <w:rsid w:val="00516261"/>
    <w:rsid w:val="00516F69"/>
    <w:rsid w:val="0051714F"/>
    <w:rsid w:val="005200E9"/>
    <w:rsid w:val="005209ED"/>
    <w:rsid w:val="00521981"/>
    <w:rsid w:val="0052201B"/>
    <w:rsid w:val="00526A74"/>
    <w:rsid w:val="0052767B"/>
    <w:rsid w:val="00527EB6"/>
    <w:rsid w:val="0053187C"/>
    <w:rsid w:val="00531D8F"/>
    <w:rsid w:val="0053244B"/>
    <w:rsid w:val="005325E5"/>
    <w:rsid w:val="005327E1"/>
    <w:rsid w:val="00532914"/>
    <w:rsid w:val="00533123"/>
    <w:rsid w:val="005333A5"/>
    <w:rsid w:val="0053431F"/>
    <w:rsid w:val="005348C0"/>
    <w:rsid w:val="0053547C"/>
    <w:rsid w:val="00535657"/>
    <w:rsid w:val="005400CC"/>
    <w:rsid w:val="00541DE8"/>
    <w:rsid w:val="005427EC"/>
    <w:rsid w:val="0054320F"/>
    <w:rsid w:val="0054358B"/>
    <w:rsid w:val="00544055"/>
    <w:rsid w:val="00544A9D"/>
    <w:rsid w:val="00546733"/>
    <w:rsid w:val="00546B11"/>
    <w:rsid w:val="00547455"/>
    <w:rsid w:val="00547CC2"/>
    <w:rsid w:val="00550F79"/>
    <w:rsid w:val="00550FB1"/>
    <w:rsid w:val="00551483"/>
    <w:rsid w:val="00551BF0"/>
    <w:rsid w:val="00551E75"/>
    <w:rsid w:val="00553A4E"/>
    <w:rsid w:val="005540D4"/>
    <w:rsid w:val="00555AFB"/>
    <w:rsid w:val="00557249"/>
    <w:rsid w:val="005577E7"/>
    <w:rsid w:val="00560D5D"/>
    <w:rsid w:val="0056327D"/>
    <w:rsid w:val="005638FE"/>
    <w:rsid w:val="00565415"/>
    <w:rsid w:val="00565623"/>
    <w:rsid w:val="00565928"/>
    <w:rsid w:val="005667EC"/>
    <w:rsid w:val="005705B4"/>
    <w:rsid w:val="00570BF4"/>
    <w:rsid w:val="00571396"/>
    <w:rsid w:val="005719AF"/>
    <w:rsid w:val="00571A32"/>
    <w:rsid w:val="00571F45"/>
    <w:rsid w:val="00574E42"/>
    <w:rsid w:val="00575664"/>
    <w:rsid w:val="005759DB"/>
    <w:rsid w:val="00577293"/>
    <w:rsid w:val="005774FA"/>
    <w:rsid w:val="00577A5C"/>
    <w:rsid w:val="005805C0"/>
    <w:rsid w:val="005811EB"/>
    <w:rsid w:val="00581A74"/>
    <w:rsid w:val="00581B61"/>
    <w:rsid w:val="0058203B"/>
    <w:rsid w:val="00583663"/>
    <w:rsid w:val="00583A0D"/>
    <w:rsid w:val="00584D7F"/>
    <w:rsid w:val="005859AF"/>
    <w:rsid w:val="00586FEF"/>
    <w:rsid w:val="00587126"/>
    <w:rsid w:val="00591572"/>
    <w:rsid w:val="0059170A"/>
    <w:rsid w:val="00591724"/>
    <w:rsid w:val="00593011"/>
    <w:rsid w:val="005935F6"/>
    <w:rsid w:val="00593FA7"/>
    <w:rsid w:val="00594F16"/>
    <w:rsid w:val="00596052"/>
    <w:rsid w:val="005963E5"/>
    <w:rsid w:val="005973C3"/>
    <w:rsid w:val="00597DB1"/>
    <w:rsid w:val="005A101D"/>
    <w:rsid w:val="005A4B83"/>
    <w:rsid w:val="005A4DB9"/>
    <w:rsid w:val="005A5040"/>
    <w:rsid w:val="005A58E4"/>
    <w:rsid w:val="005A6499"/>
    <w:rsid w:val="005A727E"/>
    <w:rsid w:val="005A79EA"/>
    <w:rsid w:val="005A7FFE"/>
    <w:rsid w:val="005B02CA"/>
    <w:rsid w:val="005B0E73"/>
    <w:rsid w:val="005B1DB7"/>
    <w:rsid w:val="005B3911"/>
    <w:rsid w:val="005B3917"/>
    <w:rsid w:val="005C0376"/>
    <w:rsid w:val="005C121A"/>
    <w:rsid w:val="005C1530"/>
    <w:rsid w:val="005C17BD"/>
    <w:rsid w:val="005C1D5C"/>
    <w:rsid w:val="005C22AA"/>
    <w:rsid w:val="005C3462"/>
    <w:rsid w:val="005C48A9"/>
    <w:rsid w:val="005C51F8"/>
    <w:rsid w:val="005C5F8B"/>
    <w:rsid w:val="005D1172"/>
    <w:rsid w:val="005D1AAC"/>
    <w:rsid w:val="005D1F8A"/>
    <w:rsid w:val="005D263D"/>
    <w:rsid w:val="005D3BF5"/>
    <w:rsid w:val="005D410E"/>
    <w:rsid w:val="005D6456"/>
    <w:rsid w:val="005D6B80"/>
    <w:rsid w:val="005D6F50"/>
    <w:rsid w:val="005E0FE9"/>
    <w:rsid w:val="005E1089"/>
    <w:rsid w:val="005E23CB"/>
    <w:rsid w:val="005E46E0"/>
    <w:rsid w:val="005E4C86"/>
    <w:rsid w:val="005E6749"/>
    <w:rsid w:val="005E6A53"/>
    <w:rsid w:val="005E753E"/>
    <w:rsid w:val="005F0427"/>
    <w:rsid w:val="005F212F"/>
    <w:rsid w:val="005F272C"/>
    <w:rsid w:val="005F31CD"/>
    <w:rsid w:val="005F3967"/>
    <w:rsid w:val="005F48C3"/>
    <w:rsid w:val="005F4AFE"/>
    <w:rsid w:val="005F56F0"/>
    <w:rsid w:val="005F59BC"/>
    <w:rsid w:val="005F7170"/>
    <w:rsid w:val="005F7933"/>
    <w:rsid w:val="00600CE4"/>
    <w:rsid w:val="0060189B"/>
    <w:rsid w:val="00601ED4"/>
    <w:rsid w:val="00604972"/>
    <w:rsid w:val="0060778F"/>
    <w:rsid w:val="006079E7"/>
    <w:rsid w:val="006101D0"/>
    <w:rsid w:val="00611321"/>
    <w:rsid w:val="0061134E"/>
    <w:rsid w:val="00613DC2"/>
    <w:rsid w:val="00614369"/>
    <w:rsid w:val="00615484"/>
    <w:rsid w:val="00615CAD"/>
    <w:rsid w:val="006163A6"/>
    <w:rsid w:val="00620039"/>
    <w:rsid w:val="006204A2"/>
    <w:rsid w:val="00620865"/>
    <w:rsid w:val="006212E3"/>
    <w:rsid w:val="006214CB"/>
    <w:rsid w:val="00621AE1"/>
    <w:rsid w:val="0062343B"/>
    <w:rsid w:val="0062426F"/>
    <w:rsid w:val="00624B55"/>
    <w:rsid w:val="00626FF6"/>
    <w:rsid w:val="00627856"/>
    <w:rsid w:val="006307C0"/>
    <w:rsid w:val="00630CCC"/>
    <w:rsid w:val="00630EC8"/>
    <w:rsid w:val="00631A5C"/>
    <w:rsid w:val="00631DF1"/>
    <w:rsid w:val="0063277C"/>
    <w:rsid w:val="006358E9"/>
    <w:rsid w:val="00635A6B"/>
    <w:rsid w:val="00635E46"/>
    <w:rsid w:val="00640B35"/>
    <w:rsid w:val="006435A9"/>
    <w:rsid w:val="006455DA"/>
    <w:rsid w:val="00645DAC"/>
    <w:rsid w:val="00646C19"/>
    <w:rsid w:val="00646E76"/>
    <w:rsid w:val="00650758"/>
    <w:rsid w:val="00650BB8"/>
    <w:rsid w:val="006515E7"/>
    <w:rsid w:val="006519A2"/>
    <w:rsid w:val="006537DD"/>
    <w:rsid w:val="006556E1"/>
    <w:rsid w:val="00656103"/>
    <w:rsid w:val="006609F0"/>
    <w:rsid w:val="00660D05"/>
    <w:rsid w:val="0066133B"/>
    <w:rsid w:val="00662062"/>
    <w:rsid w:val="00663B43"/>
    <w:rsid w:val="006643C6"/>
    <w:rsid w:val="00664AAE"/>
    <w:rsid w:val="00664D80"/>
    <w:rsid w:val="006656AD"/>
    <w:rsid w:val="00665BE7"/>
    <w:rsid w:val="00665C92"/>
    <w:rsid w:val="00670420"/>
    <w:rsid w:val="0067246F"/>
    <w:rsid w:val="006727F3"/>
    <w:rsid w:val="006734C0"/>
    <w:rsid w:val="00674592"/>
    <w:rsid w:val="00675A69"/>
    <w:rsid w:val="006765A7"/>
    <w:rsid w:val="00677DB2"/>
    <w:rsid w:val="00681B09"/>
    <w:rsid w:val="00682044"/>
    <w:rsid w:val="00684AA0"/>
    <w:rsid w:val="00687171"/>
    <w:rsid w:val="00687657"/>
    <w:rsid w:val="0068791E"/>
    <w:rsid w:val="00690155"/>
    <w:rsid w:val="00690237"/>
    <w:rsid w:val="00690E9F"/>
    <w:rsid w:val="00690F8B"/>
    <w:rsid w:val="00691F0D"/>
    <w:rsid w:val="00694D6D"/>
    <w:rsid w:val="0069551A"/>
    <w:rsid w:val="0069757F"/>
    <w:rsid w:val="006977FE"/>
    <w:rsid w:val="006A147F"/>
    <w:rsid w:val="006A2553"/>
    <w:rsid w:val="006A4FEE"/>
    <w:rsid w:val="006A57AF"/>
    <w:rsid w:val="006A6739"/>
    <w:rsid w:val="006A7E78"/>
    <w:rsid w:val="006B05CB"/>
    <w:rsid w:val="006B1901"/>
    <w:rsid w:val="006B2A3D"/>
    <w:rsid w:val="006B31ED"/>
    <w:rsid w:val="006B3A66"/>
    <w:rsid w:val="006B3E28"/>
    <w:rsid w:val="006B490D"/>
    <w:rsid w:val="006B7D86"/>
    <w:rsid w:val="006B7E9B"/>
    <w:rsid w:val="006C0548"/>
    <w:rsid w:val="006C1376"/>
    <w:rsid w:val="006C1523"/>
    <w:rsid w:val="006C1E26"/>
    <w:rsid w:val="006C24E0"/>
    <w:rsid w:val="006C25FC"/>
    <w:rsid w:val="006C2F0A"/>
    <w:rsid w:val="006C37CC"/>
    <w:rsid w:val="006C3E70"/>
    <w:rsid w:val="006C3FFD"/>
    <w:rsid w:val="006C5004"/>
    <w:rsid w:val="006C59C9"/>
    <w:rsid w:val="006C6AF4"/>
    <w:rsid w:val="006C6B9E"/>
    <w:rsid w:val="006D026B"/>
    <w:rsid w:val="006D0CE8"/>
    <w:rsid w:val="006D163E"/>
    <w:rsid w:val="006D195C"/>
    <w:rsid w:val="006D1F4C"/>
    <w:rsid w:val="006D246E"/>
    <w:rsid w:val="006D30D9"/>
    <w:rsid w:val="006D342C"/>
    <w:rsid w:val="006D38BA"/>
    <w:rsid w:val="006D3BF5"/>
    <w:rsid w:val="006D5048"/>
    <w:rsid w:val="006D5A37"/>
    <w:rsid w:val="006D7476"/>
    <w:rsid w:val="006D7480"/>
    <w:rsid w:val="006D7D23"/>
    <w:rsid w:val="006E0128"/>
    <w:rsid w:val="006E0669"/>
    <w:rsid w:val="006E177D"/>
    <w:rsid w:val="006E1AD2"/>
    <w:rsid w:val="006E1D79"/>
    <w:rsid w:val="006E203E"/>
    <w:rsid w:val="006E2FDE"/>
    <w:rsid w:val="006E41DD"/>
    <w:rsid w:val="006E514C"/>
    <w:rsid w:val="006E516E"/>
    <w:rsid w:val="006E5548"/>
    <w:rsid w:val="006E79CD"/>
    <w:rsid w:val="006F19D3"/>
    <w:rsid w:val="006F2EA7"/>
    <w:rsid w:val="006F303D"/>
    <w:rsid w:val="007012C3"/>
    <w:rsid w:val="00701D99"/>
    <w:rsid w:val="00702749"/>
    <w:rsid w:val="00702CD8"/>
    <w:rsid w:val="0070327B"/>
    <w:rsid w:val="00703880"/>
    <w:rsid w:val="00703F75"/>
    <w:rsid w:val="007043F2"/>
    <w:rsid w:val="0070674F"/>
    <w:rsid w:val="00706CEC"/>
    <w:rsid w:val="00707CD4"/>
    <w:rsid w:val="0071046C"/>
    <w:rsid w:val="0071047C"/>
    <w:rsid w:val="0071099A"/>
    <w:rsid w:val="007114AE"/>
    <w:rsid w:val="007129D6"/>
    <w:rsid w:val="00712F11"/>
    <w:rsid w:val="00713F4D"/>
    <w:rsid w:val="00714008"/>
    <w:rsid w:val="00714493"/>
    <w:rsid w:val="00715CC4"/>
    <w:rsid w:val="0071614F"/>
    <w:rsid w:val="007171E6"/>
    <w:rsid w:val="00720848"/>
    <w:rsid w:val="0072168A"/>
    <w:rsid w:val="00721790"/>
    <w:rsid w:val="00721990"/>
    <w:rsid w:val="007227A2"/>
    <w:rsid w:val="007235DF"/>
    <w:rsid w:val="00723838"/>
    <w:rsid w:val="00723A08"/>
    <w:rsid w:val="00724D8A"/>
    <w:rsid w:val="00724E57"/>
    <w:rsid w:val="007270B0"/>
    <w:rsid w:val="00727864"/>
    <w:rsid w:val="00731560"/>
    <w:rsid w:val="007336CB"/>
    <w:rsid w:val="00733731"/>
    <w:rsid w:val="00733B64"/>
    <w:rsid w:val="007348A9"/>
    <w:rsid w:val="00734901"/>
    <w:rsid w:val="00734EDD"/>
    <w:rsid w:val="0073681C"/>
    <w:rsid w:val="00737235"/>
    <w:rsid w:val="00737A9B"/>
    <w:rsid w:val="00737AAF"/>
    <w:rsid w:val="00737B9F"/>
    <w:rsid w:val="00741C6C"/>
    <w:rsid w:val="00741D67"/>
    <w:rsid w:val="007429A1"/>
    <w:rsid w:val="00743934"/>
    <w:rsid w:val="00745B09"/>
    <w:rsid w:val="0074606C"/>
    <w:rsid w:val="00747CCD"/>
    <w:rsid w:val="00750D3F"/>
    <w:rsid w:val="00750EC8"/>
    <w:rsid w:val="00751377"/>
    <w:rsid w:val="00751AA8"/>
    <w:rsid w:val="00753615"/>
    <w:rsid w:val="00755743"/>
    <w:rsid w:val="007560C9"/>
    <w:rsid w:val="00756CA6"/>
    <w:rsid w:val="00763558"/>
    <w:rsid w:val="00767156"/>
    <w:rsid w:val="0076744C"/>
    <w:rsid w:val="007674EF"/>
    <w:rsid w:val="00767B5C"/>
    <w:rsid w:val="0077010D"/>
    <w:rsid w:val="00770915"/>
    <w:rsid w:val="00772F64"/>
    <w:rsid w:val="007759D9"/>
    <w:rsid w:val="007773E1"/>
    <w:rsid w:val="007777FA"/>
    <w:rsid w:val="00780D1D"/>
    <w:rsid w:val="0078143B"/>
    <w:rsid w:val="007818AD"/>
    <w:rsid w:val="00786E5C"/>
    <w:rsid w:val="007873F7"/>
    <w:rsid w:val="00790483"/>
    <w:rsid w:val="0079230E"/>
    <w:rsid w:val="00792B6E"/>
    <w:rsid w:val="00794215"/>
    <w:rsid w:val="00794242"/>
    <w:rsid w:val="00794881"/>
    <w:rsid w:val="00794BC3"/>
    <w:rsid w:val="007951E0"/>
    <w:rsid w:val="00795FCC"/>
    <w:rsid w:val="00796691"/>
    <w:rsid w:val="00797A89"/>
    <w:rsid w:val="007A0BB6"/>
    <w:rsid w:val="007A11C8"/>
    <w:rsid w:val="007A19FE"/>
    <w:rsid w:val="007A2398"/>
    <w:rsid w:val="007A2E06"/>
    <w:rsid w:val="007A4088"/>
    <w:rsid w:val="007A40D3"/>
    <w:rsid w:val="007A463E"/>
    <w:rsid w:val="007A4AB0"/>
    <w:rsid w:val="007A5134"/>
    <w:rsid w:val="007A590C"/>
    <w:rsid w:val="007B06A2"/>
    <w:rsid w:val="007B13F1"/>
    <w:rsid w:val="007B1F44"/>
    <w:rsid w:val="007B2C90"/>
    <w:rsid w:val="007B3072"/>
    <w:rsid w:val="007B38F3"/>
    <w:rsid w:val="007B3D16"/>
    <w:rsid w:val="007B4174"/>
    <w:rsid w:val="007B4CD7"/>
    <w:rsid w:val="007B53E8"/>
    <w:rsid w:val="007B567E"/>
    <w:rsid w:val="007B6FDF"/>
    <w:rsid w:val="007B77E0"/>
    <w:rsid w:val="007C1016"/>
    <w:rsid w:val="007C223D"/>
    <w:rsid w:val="007C3E99"/>
    <w:rsid w:val="007C4302"/>
    <w:rsid w:val="007C7AD2"/>
    <w:rsid w:val="007C7CCD"/>
    <w:rsid w:val="007D16CE"/>
    <w:rsid w:val="007D1893"/>
    <w:rsid w:val="007D18A3"/>
    <w:rsid w:val="007D5018"/>
    <w:rsid w:val="007D5298"/>
    <w:rsid w:val="007D5362"/>
    <w:rsid w:val="007D5371"/>
    <w:rsid w:val="007D5499"/>
    <w:rsid w:val="007D54C3"/>
    <w:rsid w:val="007D560D"/>
    <w:rsid w:val="007D741F"/>
    <w:rsid w:val="007E0045"/>
    <w:rsid w:val="007E0069"/>
    <w:rsid w:val="007E2ACE"/>
    <w:rsid w:val="007E2E30"/>
    <w:rsid w:val="007E388D"/>
    <w:rsid w:val="007E4303"/>
    <w:rsid w:val="007E5859"/>
    <w:rsid w:val="007E6C08"/>
    <w:rsid w:val="007F29D9"/>
    <w:rsid w:val="007F2A23"/>
    <w:rsid w:val="007F32FA"/>
    <w:rsid w:val="007F3377"/>
    <w:rsid w:val="007F37ED"/>
    <w:rsid w:val="007F3B76"/>
    <w:rsid w:val="007F5151"/>
    <w:rsid w:val="007F5AB6"/>
    <w:rsid w:val="007F71F9"/>
    <w:rsid w:val="007F7618"/>
    <w:rsid w:val="007F78EA"/>
    <w:rsid w:val="007F7BEA"/>
    <w:rsid w:val="007F7E2F"/>
    <w:rsid w:val="00800935"/>
    <w:rsid w:val="0080164E"/>
    <w:rsid w:val="00801988"/>
    <w:rsid w:val="00803EAA"/>
    <w:rsid w:val="00804664"/>
    <w:rsid w:val="0080797C"/>
    <w:rsid w:val="008106AD"/>
    <w:rsid w:val="00811513"/>
    <w:rsid w:val="00811590"/>
    <w:rsid w:val="0081367B"/>
    <w:rsid w:val="00815436"/>
    <w:rsid w:val="00815522"/>
    <w:rsid w:val="00815EEC"/>
    <w:rsid w:val="00817017"/>
    <w:rsid w:val="008206AF"/>
    <w:rsid w:val="00820F76"/>
    <w:rsid w:val="00821B4A"/>
    <w:rsid w:val="00821F11"/>
    <w:rsid w:val="00822077"/>
    <w:rsid w:val="00822931"/>
    <w:rsid w:val="008234F3"/>
    <w:rsid w:val="0082359F"/>
    <w:rsid w:val="0082360F"/>
    <w:rsid w:val="008248A2"/>
    <w:rsid w:val="00825D8A"/>
    <w:rsid w:val="008265E5"/>
    <w:rsid w:val="0083002F"/>
    <w:rsid w:val="00830C44"/>
    <w:rsid w:val="00831F50"/>
    <w:rsid w:val="00832E78"/>
    <w:rsid w:val="00832FD9"/>
    <w:rsid w:val="0083386A"/>
    <w:rsid w:val="008341F8"/>
    <w:rsid w:val="00836BEC"/>
    <w:rsid w:val="00837256"/>
    <w:rsid w:val="00840757"/>
    <w:rsid w:val="00841A1F"/>
    <w:rsid w:val="00841BBD"/>
    <w:rsid w:val="008423BF"/>
    <w:rsid w:val="00846EA1"/>
    <w:rsid w:val="008473B4"/>
    <w:rsid w:val="00850229"/>
    <w:rsid w:val="00852399"/>
    <w:rsid w:val="00852E2E"/>
    <w:rsid w:val="0085353F"/>
    <w:rsid w:val="00853629"/>
    <w:rsid w:val="0085392E"/>
    <w:rsid w:val="00853FE4"/>
    <w:rsid w:val="00855913"/>
    <w:rsid w:val="00855C13"/>
    <w:rsid w:val="00860250"/>
    <w:rsid w:val="008621F1"/>
    <w:rsid w:val="00863A38"/>
    <w:rsid w:val="00863D50"/>
    <w:rsid w:val="0086446C"/>
    <w:rsid w:val="008649A6"/>
    <w:rsid w:val="00864A2E"/>
    <w:rsid w:val="00864B08"/>
    <w:rsid w:val="0086645D"/>
    <w:rsid w:val="00866588"/>
    <w:rsid w:val="00866C40"/>
    <w:rsid w:val="00866E18"/>
    <w:rsid w:val="00870AD4"/>
    <w:rsid w:val="00872D03"/>
    <w:rsid w:val="00874346"/>
    <w:rsid w:val="0087446B"/>
    <w:rsid w:val="00875030"/>
    <w:rsid w:val="00875203"/>
    <w:rsid w:val="00875271"/>
    <w:rsid w:val="00876001"/>
    <w:rsid w:val="008761E6"/>
    <w:rsid w:val="008761FA"/>
    <w:rsid w:val="00876B52"/>
    <w:rsid w:val="00877E69"/>
    <w:rsid w:val="00877F68"/>
    <w:rsid w:val="0088014F"/>
    <w:rsid w:val="00881CC2"/>
    <w:rsid w:val="00882EB8"/>
    <w:rsid w:val="00886227"/>
    <w:rsid w:val="0088664B"/>
    <w:rsid w:val="0088692A"/>
    <w:rsid w:val="00886BE4"/>
    <w:rsid w:val="00886C8C"/>
    <w:rsid w:val="008876F3"/>
    <w:rsid w:val="008911D9"/>
    <w:rsid w:val="0089269A"/>
    <w:rsid w:val="00892753"/>
    <w:rsid w:val="00897D16"/>
    <w:rsid w:val="008A26CE"/>
    <w:rsid w:val="008A27FD"/>
    <w:rsid w:val="008A36D0"/>
    <w:rsid w:val="008A3FDA"/>
    <w:rsid w:val="008A4C1C"/>
    <w:rsid w:val="008A660F"/>
    <w:rsid w:val="008A6F01"/>
    <w:rsid w:val="008B0367"/>
    <w:rsid w:val="008B05EF"/>
    <w:rsid w:val="008B10E9"/>
    <w:rsid w:val="008B1253"/>
    <w:rsid w:val="008B4A0E"/>
    <w:rsid w:val="008B500D"/>
    <w:rsid w:val="008B5A37"/>
    <w:rsid w:val="008B7A6C"/>
    <w:rsid w:val="008C02E5"/>
    <w:rsid w:val="008C1391"/>
    <w:rsid w:val="008C2F98"/>
    <w:rsid w:val="008C331A"/>
    <w:rsid w:val="008C6953"/>
    <w:rsid w:val="008C7A0E"/>
    <w:rsid w:val="008C7F4C"/>
    <w:rsid w:val="008D0E67"/>
    <w:rsid w:val="008D3E68"/>
    <w:rsid w:val="008D4BBB"/>
    <w:rsid w:val="008D5819"/>
    <w:rsid w:val="008D64B9"/>
    <w:rsid w:val="008D7196"/>
    <w:rsid w:val="008D78C2"/>
    <w:rsid w:val="008E044D"/>
    <w:rsid w:val="008E11A4"/>
    <w:rsid w:val="008E236D"/>
    <w:rsid w:val="008E2A80"/>
    <w:rsid w:val="008E3F86"/>
    <w:rsid w:val="008E4076"/>
    <w:rsid w:val="008E5D5D"/>
    <w:rsid w:val="008E676B"/>
    <w:rsid w:val="008E689A"/>
    <w:rsid w:val="008E6C34"/>
    <w:rsid w:val="008E748D"/>
    <w:rsid w:val="008E768E"/>
    <w:rsid w:val="008F06E2"/>
    <w:rsid w:val="008F076E"/>
    <w:rsid w:val="008F1A0C"/>
    <w:rsid w:val="008F2A69"/>
    <w:rsid w:val="008F4885"/>
    <w:rsid w:val="008F5771"/>
    <w:rsid w:val="008F6AC5"/>
    <w:rsid w:val="008F7E53"/>
    <w:rsid w:val="009000E8"/>
    <w:rsid w:val="009019B9"/>
    <w:rsid w:val="0090303B"/>
    <w:rsid w:val="0090520C"/>
    <w:rsid w:val="0090730B"/>
    <w:rsid w:val="009078FF"/>
    <w:rsid w:val="00911631"/>
    <w:rsid w:val="00911D9C"/>
    <w:rsid w:val="009143E2"/>
    <w:rsid w:val="00916811"/>
    <w:rsid w:val="009169B4"/>
    <w:rsid w:val="009176DD"/>
    <w:rsid w:val="00917BDB"/>
    <w:rsid w:val="00917D1C"/>
    <w:rsid w:val="00920251"/>
    <w:rsid w:val="00921858"/>
    <w:rsid w:val="00921D5A"/>
    <w:rsid w:val="00923A16"/>
    <w:rsid w:val="00923E61"/>
    <w:rsid w:val="00924DFF"/>
    <w:rsid w:val="00925D4B"/>
    <w:rsid w:val="00926707"/>
    <w:rsid w:val="00930596"/>
    <w:rsid w:val="00930A35"/>
    <w:rsid w:val="00931842"/>
    <w:rsid w:val="00931C17"/>
    <w:rsid w:val="00932D69"/>
    <w:rsid w:val="00933792"/>
    <w:rsid w:val="0093410C"/>
    <w:rsid w:val="00934681"/>
    <w:rsid w:val="00935C6C"/>
    <w:rsid w:val="00937825"/>
    <w:rsid w:val="0093784E"/>
    <w:rsid w:val="00937C95"/>
    <w:rsid w:val="00940214"/>
    <w:rsid w:val="00940A59"/>
    <w:rsid w:val="00940D0E"/>
    <w:rsid w:val="00941C9D"/>
    <w:rsid w:val="00942AAB"/>
    <w:rsid w:val="00942E95"/>
    <w:rsid w:val="009434D7"/>
    <w:rsid w:val="00943A94"/>
    <w:rsid w:val="00945D31"/>
    <w:rsid w:val="00946113"/>
    <w:rsid w:val="0094742F"/>
    <w:rsid w:val="009517E2"/>
    <w:rsid w:val="00952C6F"/>
    <w:rsid w:val="009537B4"/>
    <w:rsid w:val="00954908"/>
    <w:rsid w:val="00954979"/>
    <w:rsid w:val="00955E62"/>
    <w:rsid w:val="00956AF9"/>
    <w:rsid w:val="009577E2"/>
    <w:rsid w:val="009578C4"/>
    <w:rsid w:val="00957FB4"/>
    <w:rsid w:val="009601D0"/>
    <w:rsid w:val="0096221A"/>
    <w:rsid w:val="009625EC"/>
    <w:rsid w:val="00964836"/>
    <w:rsid w:val="00967081"/>
    <w:rsid w:val="00967162"/>
    <w:rsid w:val="00967C93"/>
    <w:rsid w:val="0097118D"/>
    <w:rsid w:val="00971703"/>
    <w:rsid w:val="00974801"/>
    <w:rsid w:val="00974D86"/>
    <w:rsid w:val="0097674E"/>
    <w:rsid w:val="00977E87"/>
    <w:rsid w:val="0098299F"/>
    <w:rsid w:val="0098479C"/>
    <w:rsid w:val="009859ED"/>
    <w:rsid w:val="00985B5A"/>
    <w:rsid w:val="00987E76"/>
    <w:rsid w:val="00990EC0"/>
    <w:rsid w:val="009915CC"/>
    <w:rsid w:val="009919DD"/>
    <w:rsid w:val="009924B6"/>
    <w:rsid w:val="00993DF6"/>
    <w:rsid w:val="009943E1"/>
    <w:rsid w:val="009947CD"/>
    <w:rsid w:val="009947E1"/>
    <w:rsid w:val="00994C41"/>
    <w:rsid w:val="00994F40"/>
    <w:rsid w:val="009950B7"/>
    <w:rsid w:val="0099541B"/>
    <w:rsid w:val="00995924"/>
    <w:rsid w:val="00997BBC"/>
    <w:rsid w:val="009A0A83"/>
    <w:rsid w:val="009A1195"/>
    <w:rsid w:val="009A327A"/>
    <w:rsid w:val="009A4A05"/>
    <w:rsid w:val="009A4B10"/>
    <w:rsid w:val="009A5CF4"/>
    <w:rsid w:val="009A5FE9"/>
    <w:rsid w:val="009B01A5"/>
    <w:rsid w:val="009B03BB"/>
    <w:rsid w:val="009B2B66"/>
    <w:rsid w:val="009B2D09"/>
    <w:rsid w:val="009B334B"/>
    <w:rsid w:val="009B3ADA"/>
    <w:rsid w:val="009B507B"/>
    <w:rsid w:val="009B59CC"/>
    <w:rsid w:val="009B6C17"/>
    <w:rsid w:val="009B6D09"/>
    <w:rsid w:val="009B7D03"/>
    <w:rsid w:val="009C1591"/>
    <w:rsid w:val="009C29E2"/>
    <w:rsid w:val="009C350E"/>
    <w:rsid w:val="009C4C61"/>
    <w:rsid w:val="009C50F7"/>
    <w:rsid w:val="009C66D2"/>
    <w:rsid w:val="009C6B1F"/>
    <w:rsid w:val="009D120A"/>
    <w:rsid w:val="009D1987"/>
    <w:rsid w:val="009D1DD1"/>
    <w:rsid w:val="009D1E04"/>
    <w:rsid w:val="009D201F"/>
    <w:rsid w:val="009D24F8"/>
    <w:rsid w:val="009D2756"/>
    <w:rsid w:val="009D2BDE"/>
    <w:rsid w:val="009D3546"/>
    <w:rsid w:val="009D3813"/>
    <w:rsid w:val="009D47E3"/>
    <w:rsid w:val="009D4EBE"/>
    <w:rsid w:val="009D5E45"/>
    <w:rsid w:val="009D604B"/>
    <w:rsid w:val="009E0F48"/>
    <w:rsid w:val="009E1DAD"/>
    <w:rsid w:val="009E2692"/>
    <w:rsid w:val="009E2C25"/>
    <w:rsid w:val="009E4A1E"/>
    <w:rsid w:val="009E796B"/>
    <w:rsid w:val="009E7C3C"/>
    <w:rsid w:val="009F0B91"/>
    <w:rsid w:val="009F2227"/>
    <w:rsid w:val="009F293C"/>
    <w:rsid w:val="009F2ED0"/>
    <w:rsid w:val="009F4737"/>
    <w:rsid w:val="009F5CE6"/>
    <w:rsid w:val="009F5F4D"/>
    <w:rsid w:val="009F6D6A"/>
    <w:rsid w:val="00A0096E"/>
    <w:rsid w:val="00A0120E"/>
    <w:rsid w:val="00A013DF"/>
    <w:rsid w:val="00A019C5"/>
    <w:rsid w:val="00A03412"/>
    <w:rsid w:val="00A03A63"/>
    <w:rsid w:val="00A04508"/>
    <w:rsid w:val="00A04E40"/>
    <w:rsid w:val="00A051A6"/>
    <w:rsid w:val="00A05AC1"/>
    <w:rsid w:val="00A062DF"/>
    <w:rsid w:val="00A07025"/>
    <w:rsid w:val="00A072E9"/>
    <w:rsid w:val="00A07A19"/>
    <w:rsid w:val="00A10736"/>
    <w:rsid w:val="00A1169F"/>
    <w:rsid w:val="00A12004"/>
    <w:rsid w:val="00A12CEE"/>
    <w:rsid w:val="00A132AF"/>
    <w:rsid w:val="00A132E4"/>
    <w:rsid w:val="00A1446E"/>
    <w:rsid w:val="00A148B9"/>
    <w:rsid w:val="00A14DC0"/>
    <w:rsid w:val="00A14EFB"/>
    <w:rsid w:val="00A15FDC"/>
    <w:rsid w:val="00A170CE"/>
    <w:rsid w:val="00A1710F"/>
    <w:rsid w:val="00A21D4E"/>
    <w:rsid w:val="00A231B0"/>
    <w:rsid w:val="00A23D09"/>
    <w:rsid w:val="00A26947"/>
    <w:rsid w:val="00A269C8"/>
    <w:rsid w:val="00A305C1"/>
    <w:rsid w:val="00A306AC"/>
    <w:rsid w:val="00A30AEB"/>
    <w:rsid w:val="00A31395"/>
    <w:rsid w:val="00A33EE9"/>
    <w:rsid w:val="00A34E1C"/>
    <w:rsid w:val="00A358B0"/>
    <w:rsid w:val="00A35B78"/>
    <w:rsid w:val="00A35CD8"/>
    <w:rsid w:val="00A360E1"/>
    <w:rsid w:val="00A365F0"/>
    <w:rsid w:val="00A374FD"/>
    <w:rsid w:val="00A4104A"/>
    <w:rsid w:val="00A4216C"/>
    <w:rsid w:val="00A4294A"/>
    <w:rsid w:val="00A4435D"/>
    <w:rsid w:val="00A45CAB"/>
    <w:rsid w:val="00A45E0F"/>
    <w:rsid w:val="00A45F0F"/>
    <w:rsid w:val="00A47DA5"/>
    <w:rsid w:val="00A50037"/>
    <w:rsid w:val="00A506FD"/>
    <w:rsid w:val="00A5160A"/>
    <w:rsid w:val="00A5245D"/>
    <w:rsid w:val="00A527EE"/>
    <w:rsid w:val="00A528FC"/>
    <w:rsid w:val="00A5469C"/>
    <w:rsid w:val="00A54BCE"/>
    <w:rsid w:val="00A55706"/>
    <w:rsid w:val="00A56355"/>
    <w:rsid w:val="00A56707"/>
    <w:rsid w:val="00A60058"/>
    <w:rsid w:val="00A6145B"/>
    <w:rsid w:val="00A621A2"/>
    <w:rsid w:val="00A62E06"/>
    <w:rsid w:val="00A63414"/>
    <w:rsid w:val="00A670E6"/>
    <w:rsid w:val="00A67F52"/>
    <w:rsid w:val="00A71E45"/>
    <w:rsid w:val="00A74022"/>
    <w:rsid w:val="00A7577B"/>
    <w:rsid w:val="00A75900"/>
    <w:rsid w:val="00A778AD"/>
    <w:rsid w:val="00A77B78"/>
    <w:rsid w:val="00A77CAB"/>
    <w:rsid w:val="00A80007"/>
    <w:rsid w:val="00A8030C"/>
    <w:rsid w:val="00A80AFD"/>
    <w:rsid w:val="00A818BA"/>
    <w:rsid w:val="00A81C36"/>
    <w:rsid w:val="00A81D8D"/>
    <w:rsid w:val="00A820F4"/>
    <w:rsid w:val="00A83ECC"/>
    <w:rsid w:val="00A84997"/>
    <w:rsid w:val="00A85499"/>
    <w:rsid w:val="00A86A78"/>
    <w:rsid w:val="00A8705C"/>
    <w:rsid w:val="00A90080"/>
    <w:rsid w:val="00A90817"/>
    <w:rsid w:val="00A908A0"/>
    <w:rsid w:val="00A90E01"/>
    <w:rsid w:val="00A91DA5"/>
    <w:rsid w:val="00A948A4"/>
    <w:rsid w:val="00A95D23"/>
    <w:rsid w:val="00A962A9"/>
    <w:rsid w:val="00A97FE8"/>
    <w:rsid w:val="00AA015B"/>
    <w:rsid w:val="00AA0778"/>
    <w:rsid w:val="00AA107C"/>
    <w:rsid w:val="00AA19DA"/>
    <w:rsid w:val="00AA2817"/>
    <w:rsid w:val="00AA2F1D"/>
    <w:rsid w:val="00AA3A54"/>
    <w:rsid w:val="00AA4492"/>
    <w:rsid w:val="00AA4506"/>
    <w:rsid w:val="00AB0A13"/>
    <w:rsid w:val="00AB125D"/>
    <w:rsid w:val="00AB1A64"/>
    <w:rsid w:val="00AB295B"/>
    <w:rsid w:val="00AC061C"/>
    <w:rsid w:val="00AC0B9D"/>
    <w:rsid w:val="00AC104C"/>
    <w:rsid w:val="00AC2C6D"/>
    <w:rsid w:val="00AC30C2"/>
    <w:rsid w:val="00AC439C"/>
    <w:rsid w:val="00AC4B2F"/>
    <w:rsid w:val="00AC534C"/>
    <w:rsid w:val="00AC5B2A"/>
    <w:rsid w:val="00AC5F5C"/>
    <w:rsid w:val="00AC67BD"/>
    <w:rsid w:val="00AC74A6"/>
    <w:rsid w:val="00AC7C32"/>
    <w:rsid w:val="00AD180E"/>
    <w:rsid w:val="00AD3E95"/>
    <w:rsid w:val="00AD45DB"/>
    <w:rsid w:val="00AD4632"/>
    <w:rsid w:val="00AD534D"/>
    <w:rsid w:val="00AD70B3"/>
    <w:rsid w:val="00AD7BCC"/>
    <w:rsid w:val="00AD7C43"/>
    <w:rsid w:val="00AE0D18"/>
    <w:rsid w:val="00AE10DE"/>
    <w:rsid w:val="00AE11FD"/>
    <w:rsid w:val="00AE1872"/>
    <w:rsid w:val="00AE1C89"/>
    <w:rsid w:val="00AE2DCA"/>
    <w:rsid w:val="00AE2F6A"/>
    <w:rsid w:val="00AE3DEA"/>
    <w:rsid w:val="00AE40BD"/>
    <w:rsid w:val="00AE489C"/>
    <w:rsid w:val="00AE5155"/>
    <w:rsid w:val="00AE62C3"/>
    <w:rsid w:val="00AE708A"/>
    <w:rsid w:val="00AF037A"/>
    <w:rsid w:val="00AF0645"/>
    <w:rsid w:val="00AF065C"/>
    <w:rsid w:val="00AF09EF"/>
    <w:rsid w:val="00AF2019"/>
    <w:rsid w:val="00AF293B"/>
    <w:rsid w:val="00AF3D29"/>
    <w:rsid w:val="00AF42B4"/>
    <w:rsid w:val="00AF457E"/>
    <w:rsid w:val="00AF6886"/>
    <w:rsid w:val="00AF77D9"/>
    <w:rsid w:val="00B0138E"/>
    <w:rsid w:val="00B013B2"/>
    <w:rsid w:val="00B037CC"/>
    <w:rsid w:val="00B03BA3"/>
    <w:rsid w:val="00B05003"/>
    <w:rsid w:val="00B10BB7"/>
    <w:rsid w:val="00B11421"/>
    <w:rsid w:val="00B1327C"/>
    <w:rsid w:val="00B139D3"/>
    <w:rsid w:val="00B13C03"/>
    <w:rsid w:val="00B162A6"/>
    <w:rsid w:val="00B166D4"/>
    <w:rsid w:val="00B16A94"/>
    <w:rsid w:val="00B17A2D"/>
    <w:rsid w:val="00B21713"/>
    <w:rsid w:val="00B22FD5"/>
    <w:rsid w:val="00B23163"/>
    <w:rsid w:val="00B23651"/>
    <w:rsid w:val="00B263E2"/>
    <w:rsid w:val="00B27079"/>
    <w:rsid w:val="00B270F4"/>
    <w:rsid w:val="00B272A3"/>
    <w:rsid w:val="00B27FC8"/>
    <w:rsid w:val="00B31884"/>
    <w:rsid w:val="00B31CB4"/>
    <w:rsid w:val="00B32CA0"/>
    <w:rsid w:val="00B3415A"/>
    <w:rsid w:val="00B355D4"/>
    <w:rsid w:val="00B362B3"/>
    <w:rsid w:val="00B36970"/>
    <w:rsid w:val="00B3702D"/>
    <w:rsid w:val="00B377C0"/>
    <w:rsid w:val="00B37A46"/>
    <w:rsid w:val="00B408FC"/>
    <w:rsid w:val="00B40F04"/>
    <w:rsid w:val="00B40F4D"/>
    <w:rsid w:val="00B41407"/>
    <w:rsid w:val="00B41684"/>
    <w:rsid w:val="00B42820"/>
    <w:rsid w:val="00B42891"/>
    <w:rsid w:val="00B42FB9"/>
    <w:rsid w:val="00B44A2F"/>
    <w:rsid w:val="00B454DF"/>
    <w:rsid w:val="00B45B6B"/>
    <w:rsid w:val="00B45D25"/>
    <w:rsid w:val="00B46487"/>
    <w:rsid w:val="00B472F7"/>
    <w:rsid w:val="00B503A7"/>
    <w:rsid w:val="00B5056E"/>
    <w:rsid w:val="00B50F2E"/>
    <w:rsid w:val="00B51447"/>
    <w:rsid w:val="00B53348"/>
    <w:rsid w:val="00B53C3E"/>
    <w:rsid w:val="00B54122"/>
    <w:rsid w:val="00B541D9"/>
    <w:rsid w:val="00B54EA0"/>
    <w:rsid w:val="00B55160"/>
    <w:rsid w:val="00B55AFF"/>
    <w:rsid w:val="00B55EB5"/>
    <w:rsid w:val="00B57686"/>
    <w:rsid w:val="00B57B12"/>
    <w:rsid w:val="00B6114D"/>
    <w:rsid w:val="00B61815"/>
    <w:rsid w:val="00B62EB4"/>
    <w:rsid w:val="00B62F23"/>
    <w:rsid w:val="00B63319"/>
    <w:rsid w:val="00B6447F"/>
    <w:rsid w:val="00B64BC4"/>
    <w:rsid w:val="00B64E56"/>
    <w:rsid w:val="00B64E8E"/>
    <w:rsid w:val="00B65ACE"/>
    <w:rsid w:val="00B66261"/>
    <w:rsid w:val="00B662B0"/>
    <w:rsid w:val="00B66ADB"/>
    <w:rsid w:val="00B706BB"/>
    <w:rsid w:val="00B715B5"/>
    <w:rsid w:val="00B7311F"/>
    <w:rsid w:val="00B7334E"/>
    <w:rsid w:val="00B73551"/>
    <w:rsid w:val="00B73760"/>
    <w:rsid w:val="00B74347"/>
    <w:rsid w:val="00B745DF"/>
    <w:rsid w:val="00B74A72"/>
    <w:rsid w:val="00B75F3C"/>
    <w:rsid w:val="00B805FA"/>
    <w:rsid w:val="00B81242"/>
    <w:rsid w:val="00B816D2"/>
    <w:rsid w:val="00B81AB6"/>
    <w:rsid w:val="00B8336B"/>
    <w:rsid w:val="00B838D8"/>
    <w:rsid w:val="00B83B73"/>
    <w:rsid w:val="00B84312"/>
    <w:rsid w:val="00B84C41"/>
    <w:rsid w:val="00B85C0F"/>
    <w:rsid w:val="00B8716D"/>
    <w:rsid w:val="00B87EB5"/>
    <w:rsid w:val="00B906F4"/>
    <w:rsid w:val="00B90838"/>
    <w:rsid w:val="00B90CAB"/>
    <w:rsid w:val="00B90CDD"/>
    <w:rsid w:val="00B90D26"/>
    <w:rsid w:val="00B919B7"/>
    <w:rsid w:val="00B93C9F"/>
    <w:rsid w:val="00B93DA2"/>
    <w:rsid w:val="00B95499"/>
    <w:rsid w:val="00B95AEF"/>
    <w:rsid w:val="00B96457"/>
    <w:rsid w:val="00B970DF"/>
    <w:rsid w:val="00B97125"/>
    <w:rsid w:val="00BA08EA"/>
    <w:rsid w:val="00BA1997"/>
    <w:rsid w:val="00BA1C20"/>
    <w:rsid w:val="00BA27C4"/>
    <w:rsid w:val="00BA2CC6"/>
    <w:rsid w:val="00BA2EE7"/>
    <w:rsid w:val="00BA3084"/>
    <w:rsid w:val="00BA385B"/>
    <w:rsid w:val="00BA4DCB"/>
    <w:rsid w:val="00BA5054"/>
    <w:rsid w:val="00BA65EC"/>
    <w:rsid w:val="00BA77C2"/>
    <w:rsid w:val="00BB35DC"/>
    <w:rsid w:val="00BB3B78"/>
    <w:rsid w:val="00BB3FE1"/>
    <w:rsid w:val="00BB4B4D"/>
    <w:rsid w:val="00BB4FC6"/>
    <w:rsid w:val="00BB5A68"/>
    <w:rsid w:val="00BB727A"/>
    <w:rsid w:val="00BC1C04"/>
    <w:rsid w:val="00BC2A7A"/>
    <w:rsid w:val="00BC2AFD"/>
    <w:rsid w:val="00BC3C20"/>
    <w:rsid w:val="00BC5812"/>
    <w:rsid w:val="00BC646F"/>
    <w:rsid w:val="00BC72C8"/>
    <w:rsid w:val="00BC7378"/>
    <w:rsid w:val="00BC73D6"/>
    <w:rsid w:val="00BC7D7C"/>
    <w:rsid w:val="00BD08A9"/>
    <w:rsid w:val="00BD0AAF"/>
    <w:rsid w:val="00BD1F19"/>
    <w:rsid w:val="00BD2021"/>
    <w:rsid w:val="00BD35D0"/>
    <w:rsid w:val="00BD35EF"/>
    <w:rsid w:val="00BD443D"/>
    <w:rsid w:val="00BD4470"/>
    <w:rsid w:val="00BD6A07"/>
    <w:rsid w:val="00BD6F03"/>
    <w:rsid w:val="00BE052F"/>
    <w:rsid w:val="00BE33C9"/>
    <w:rsid w:val="00BE48E0"/>
    <w:rsid w:val="00BE5448"/>
    <w:rsid w:val="00BE64DE"/>
    <w:rsid w:val="00BE6B9D"/>
    <w:rsid w:val="00BE6C49"/>
    <w:rsid w:val="00BF0563"/>
    <w:rsid w:val="00BF19C4"/>
    <w:rsid w:val="00BF2F35"/>
    <w:rsid w:val="00BF4A6F"/>
    <w:rsid w:val="00BF5E46"/>
    <w:rsid w:val="00BF5EFD"/>
    <w:rsid w:val="00BF629D"/>
    <w:rsid w:val="00BF6E04"/>
    <w:rsid w:val="00BF7A9D"/>
    <w:rsid w:val="00BF7D88"/>
    <w:rsid w:val="00C0290C"/>
    <w:rsid w:val="00C02BCA"/>
    <w:rsid w:val="00C0756A"/>
    <w:rsid w:val="00C0773A"/>
    <w:rsid w:val="00C12EF4"/>
    <w:rsid w:val="00C13016"/>
    <w:rsid w:val="00C13580"/>
    <w:rsid w:val="00C13B6C"/>
    <w:rsid w:val="00C13BA6"/>
    <w:rsid w:val="00C14B8E"/>
    <w:rsid w:val="00C14CE5"/>
    <w:rsid w:val="00C14EEE"/>
    <w:rsid w:val="00C15B21"/>
    <w:rsid w:val="00C20E59"/>
    <w:rsid w:val="00C21F0F"/>
    <w:rsid w:val="00C23867"/>
    <w:rsid w:val="00C23B13"/>
    <w:rsid w:val="00C24EAC"/>
    <w:rsid w:val="00C26B61"/>
    <w:rsid w:val="00C2742F"/>
    <w:rsid w:val="00C27726"/>
    <w:rsid w:val="00C30574"/>
    <w:rsid w:val="00C312AC"/>
    <w:rsid w:val="00C32581"/>
    <w:rsid w:val="00C3294B"/>
    <w:rsid w:val="00C32CFF"/>
    <w:rsid w:val="00C33787"/>
    <w:rsid w:val="00C34B38"/>
    <w:rsid w:val="00C35108"/>
    <w:rsid w:val="00C3551B"/>
    <w:rsid w:val="00C35E2A"/>
    <w:rsid w:val="00C36FB6"/>
    <w:rsid w:val="00C37529"/>
    <w:rsid w:val="00C37DC6"/>
    <w:rsid w:val="00C41159"/>
    <w:rsid w:val="00C457C2"/>
    <w:rsid w:val="00C45CEE"/>
    <w:rsid w:val="00C468A6"/>
    <w:rsid w:val="00C46A12"/>
    <w:rsid w:val="00C50729"/>
    <w:rsid w:val="00C51063"/>
    <w:rsid w:val="00C511F3"/>
    <w:rsid w:val="00C53370"/>
    <w:rsid w:val="00C53DD9"/>
    <w:rsid w:val="00C543F3"/>
    <w:rsid w:val="00C557B7"/>
    <w:rsid w:val="00C61143"/>
    <w:rsid w:val="00C6372A"/>
    <w:rsid w:val="00C63A6E"/>
    <w:rsid w:val="00C65433"/>
    <w:rsid w:val="00C6629D"/>
    <w:rsid w:val="00C66987"/>
    <w:rsid w:val="00C66F05"/>
    <w:rsid w:val="00C67CCF"/>
    <w:rsid w:val="00C70DC2"/>
    <w:rsid w:val="00C7276D"/>
    <w:rsid w:val="00C72835"/>
    <w:rsid w:val="00C728C8"/>
    <w:rsid w:val="00C72C19"/>
    <w:rsid w:val="00C72CE1"/>
    <w:rsid w:val="00C72D7F"/>
    <w:rsid w:val="00C746BD"/>
    <w:rsid w:val="00C749DD"/>
    <w:rsid w:val="00C74A80"/>
    <w:rsid w:val="00C750E4"/>
    <w:rsid w:val="00C767EB"/>
    <w:rsid w:val="00C770A0"/>
    <w:rsid w:val="00C77992"/>
    <w:rsid w:val="00C800B6"/>
    <w:rsid w:val="00C804F5"/>
    <w:rsid w:val="00C80AB4"/>
    <w:rsid w:val="00C80F38"/>
    <w:rsid w:val="00C81B82"/>
    <w:rsid w:val="00C83F84"/>
    <w:rsid w:val="00C843FF"/>
    <w:rsid w:val="00C844EA"/>
    <w:rsid w:val="00C848D0"/>
    <w:rsid w:val="00C8565D"/>
    <w:rsid w:val="00C8570A"/>
    <w:rsid w:val="00C860DD"/>
    <w:rsid w:val="00C86B9D"/>
    <w:rsid w:val="00C87ACA"/>
    <w:rsid w:val="00C90836"/>
    <w:rsid w:val="00C91240"/>
    <w:rsid w:val="00C9143C"/>
    <w:rsid w:val="00C921E8"/>
    <w:rsid w:val="00C9327F"/>
    <w:rsid w:val="00C946C8"/>
    <w:rsid w:val="00C9530A"/>
    <w:rsid w:val="00C959EE"/>
    <w:rsid w:val="00C960E2"/>
    <w:rsid w:val="00C979CD"/>
    <w:rsid w:val="00C98AB3"/>
    <w:rsid w:val="00CA14DD"/>
    <w:rsid w:val="00CA1C73"/>
    <w:rsid w:val="00CA207A"/>
    <w:rsid w:val="00CA2B48"/>
    <w:rsid w:val="00CA395A"/>
    <w:rsid w:val="00CA5662"/>
    <w:rsid w:val="00CA5ACA"/>
    <w:rsid w:val="00CA7AF7"/>
    <w:rsid w:val="00CA7BC5"/>
    <w:rsid w:val="00CB0956"/>
    <w:rsid w:val="00CB13F9"/>
    <w:rsid w:val="00CB184B"/>
    <w:rsid w:val="00CB3291"/>
    <w:rsid w:val="00CB3C27"/>
    <w:rsid w:val="00CB4E27"/>
    <w:rsid w:val="00CB52B6"/>
    <w:rsid w:val="00CB550E"/>
    <w:rsid w:val="00CB63D9"/>
    <w:rsid w:val="00CB675B"/>
    <w:rsid w:val="00CB6DD3"/>
    <w:rsid w:val="00CB7083"/>
    <w:rsid w:val="00CB7663"/>
    <w:rsid w:val="00CB77E0"/>
    <w:rsid w:val="00CB7B2E"/>
    <w:rsid w:val="00CC17F3"/>
    <w:rsid w:val="00CC5F2F"/>
    <w:rsid w:val="00CC74E0"/>
    <w:rsid w:val="00CC77C8"/>
    <w:rsid w:val="00CD16D3"/>
    <w:rsid w:val="00CD2E37"/>
    <w:rsid w:val="00CD3F77"/>
    <w:rsid w:val="00CD4DB9"/>
    <w:rsid w:val="00CD5D4B"/>
    <w:rsid w:val="00CD6817"/>
    <w:rsid w:val="00CD6E25"/>
    <w:rsid w:val="00CD7728"/>
    <w:rsid w:val="00CE0BA1"/>
    <w:rsid w:val="00CE17BE"/>
    <w:rsid w:val="00CE2061"/>
    <w:rsid w:val="00CE2E54"/>
    <w:rsid w:val="00CE424C"/>
    <w:rsid w:val="00CE4A9B"/>
    <w:rsid w:val="00CE50C1"/>
    <w:rsid w:val="00CE51AA"/>
    <w:rsid w:val="00CE5C3B"/>
    <w:rsid w:val="00CE6EDB"/>
    <w:rsid w:val="00CE7096"/>
    <w:rsid w:val="00CF0E9C"/>
    <w:rsid w:val="00CF1A5A"/>
    <w:rsid w:val="00CF2598"/>
    <w:rsid w:val="00CF301D"/>
    <w:rsid w:val="00CF3A54"/>
    <w:rsid w:val="00CF679A"/>
    <w:rsid w:val="00CF757F"/>
    <w:rsid w:val="00CF7716"/>
    <w:rsid w:val="00D002A2"/>
    <w:rsid w:val="00D0039C"/>
    <w:rsid w:val="00D0096E"/>
    <w:rsid w:val="00D00F50"/>
    <w:rsid w:val="00D03FCB"/>
    <w:rsid w:val="00D04CC3"/>
    <w:rsid w:val="00D069D1"/>
    <w:rsid w:val="00D10E72"/>
    <w:rsid w:val="00D11323"/>
    <w:rsid w:val="00D11D57"/>
    <w:rsid w:val="00D11D91"/>
    <w:rsid w:val="00D12CB7"/>
    <w:rsid w:val="00D138E9"/>
    <w:rsid w:val="00D13E47"/>
    <w:rsid w:val="00D14751"/>
    <w:rsid w:val="00D14C2A"/>
    <w:rsid w:val="00D1560E"/>
    <w:rsid w:val="00D1621C"/>
    <w:rsid w:val="00D166FD"/>
    <w:rsid w:val="00D1744D"/>
    <w:rsid w:val="00D17A44"/>
    <w:rsid w:val="00D2202B"/>
    <w:rsid w:val="00D224BE"/>
    <w:rsid w:val="00D22536"/>
    <w:rsid w:val="00D2335F"/>
    <w:rsid w:val="00D23D8F"/>
    <w:rsid w:val="00D23F70"/>
    <w:rsid w:val="00D24278"/>
    <w:rsid w:val="00D27DFB"/>
    <w:rsid w:val="00D3047B"/>
    <w:rsid w:val="00D316F9"/>
    <w:rsid w:val="00D31739"/>
    <w:rsid w:val="00D3178E"/>
    <w:rsid w:val="00D32F50"/>
    <w:rsid w:val="00D330E5"/>
    <w:rsid w:val="00D3410E"/>
    <w:rsid w:val="00D356B0"/>
    <w:rsid w:val="00D4295C"/>
    <w:rsid w:val="00D4648D"/>
    <w:rsid w:val="00D468EC"/>
    <w:rsid w:val="00D47BE9"/>
    <w:rsid w:val="00D47DB1"/>
    <w:rsid w:val="00D5035B"/>
    <w:rsid w:val="00D5118A"/>
    <w:rsid w:val="00D51D79"/>
    <w:rsid w:val="00D51EEA"/>
    <w:rsid w:val="00D51F53"/>
    <w:rsid w:val="00D53D9E"/>
    <w:rsid w:val="00D55086"/>
    <w:rsid w:val="00D55742"/>
    <w:rsid w:val="00D56A17"/>
    <w:rsid w:val="00D57316"/>
    <w:rsid w:val="00D57A7C"/>
    <w:rsid w:val="00D6070A"/>
    <w:rsid w:val="00D60893"/>
    <w:rsid w:val="00D614C6"/>
    <w:rsid w:val="00D614F7"/>
    <w:rsid w:val="00D62920"/>
    <w:rsid w:val="00D62DE7"/>
    <w:rsid w:val="00D64313"/>
    <w:rsid w:val="00D668E5"/>
    <w:rsid w:val="00D67483"/>
    <w:rsid w:val="00D67AFF"/>
    <w:rsid w:val="00D70008"/>
    <w:rsid w:val="00D7002A"/>
    <w:rsid w:val="00D71A4F"/>
    <w:rsid w:val="00D71E5E"/>
    <w:rsid w:val="00D72306"/>
    <w:rsid w:val="00D730B3"/>
    <w:rsid w:val="00D73B7D"/>
    <w:rsid w:val="00D73F5F"/>
    <w:rsid w:val="00D747AA"/>
    <w:rsid w:val="00D7506E"/>
    <w:rsid w:val="00D754AB"/>
    <w:rsid w:val="00D80044"/>
    <w:rsid w:val="00D80C81"/>
    <w:rsid w:val="00D81A28"/>
    <w:rsid w:val="00D82A39"/>
    <w:rsid w:val="00D84D6C"/>
    <w:rsid w:val="00D86AB2"/>
    <w:rsid w:val="00D87A75"/>
    <w:rsid w:val="00D912D5"/>
    <w:rsid w:val="00D9195E"/>
    <w:rsid w:val="00D91D8E"/>
    <w:rsid w:val="00D92F4A"/>
    <w:rsid w:val="00D93434"/>
    <w:rsid w:val="00D94533"/>
    <w:rsid w:val="00D95C1D"/>
    <w:rsid w:val="00D96AEA"/>
    <w:rsid w:val="00D96BB1"/>
    <w:rsid w:val="00D97691"/>
    <w:rsid w:val="00D977B8"/>
    <w:rsid w:val="00D97D1E"/>
    <w:rsid w:val="00DA01F9"/>
    <w:rsid w:val="00DA09F9"/>
    <w:rsid w:val="00DA0E95"/>
    <w:rsid w:val="00DA3A9C"/>
    <w:rsid w:val="00DA45D2"/>
    <w:rsid w:val="00DA4ADF"/>
    <w:rsid w:val="00DA4FC5"/>
    <w:rsid w:val="00DA5027"/>
    <w:rsid w:val="00DA6448"/>
    <w:rsid w:val="00DB0B63"/>
    <w:rsid w:val="00DB0ED4"/>
    <w:rsid w:val="00DB4AC0"/>
    <w:rsid w:val="00DB4B8A"/>
    <w:rsid w:val="00DB664D"/>
    <w:rsid w:val="00DB6985"/>
    <w:rsid w:val="00DB75A2"/>
    <w:rsid w:val="00DC144C"/>
    <w:rsid w:val="00DC1C12"/>
    <w:rsid w:val="00DC1DE9"/>
    <w:rsid w:val="00DC2D0A"/>
    <w:rsid w:val="00DC37B9"/>
    <w:rsid w:val="00DC4F29"/>
    <w:rsid w:val="00DC5901"/>
    <w:rsid w:val="00DC7849"/>
    <w:rsid w:val="00DD01D6"/>
    <w:rsid w:val="00DD072B"/>
    <w:rsid w:val="00DD0EC0"/>
    <w:rsid w:val="00DD1DD1"/>
    <w:rsid w:val="00DD269C"/>
    <w:rsid w:val="00DD352A"/>
    <w:rsid w:val="00DD3B91"/>
    <w:rsid w:val="00DD5247"/>
    <w:rsid w:val="00DD53C9"/>
    <w:rsid w:val="00DD5630"/>
    <w:rsid w:val="00DD5BB8"/>
    <w:rsid w:val="00DD6C47"/>
    <w:rsid w:val="00DD7DF6"/>
    <w:rsid w:val="00DE039C"/>
    <w:rsid w:val="00DE0DD1"/>
    <w:rsid w:val="00DE19C3"/>
    <w:rsid w:val="00DE1F6C"/>
    <w:rsid w:val="00DE438A"/>
    <w:rsid w:val="00DE5E37"/>
    <w:rsid w:val="00DE747D"/>
    <w:rsid w:val="00DF2072"/>
    <w:rsid w:val="00DF2EC7"/>
    <w:rsid w:val="00DF357F"/>
    <w:rsid w:val="00DF3C1C"/>
    <w:rsid w:val="00DF3DA0"/>
    <w:rsid w:val="00DF405A"/>
    <w:rsid w:val="00DF5394"/>
    <w:rsid w:val="00DF5AB6"/>
    <w:rsid w:val="00DF66FA"/>
    <w:rsid w:val="00DF7A3C"/>
    <w:rsid w:val="00E00A74"/>
    <w:rsid w:val="00E011F8"/>
    <w:rsid w:val="00E013BA"/>
    <w:rsid w:val="00E016EA"/>
    <w:rsid w:val="00E01788"/>
    <w:rsid w:val="00E035DB"/>
    <w:rsid w:val="00E03B86"/>
    <w:rsid w:val="00E048D6"/>
    <w:rsid w:val="00E04C04"/>
    <w:rsid w:val="00E04DF8"/>
    <w:rsid w:val="00E06101"/>
    <w:rsid w:val="00E071E0"/>
    <w:rsid w:val="00E10ABE"/>
    <w:rsid w:val="00E10E91"/>
    <w:rsid w:val="00E112CE"/>
    <w:rsid w:val="00E11DC0"/>
    <w:rsid w:val="00E127D7"/>
    <w:rsid w:val="00E12AE8"/>
    <w:rsid w:val="00E15A9B"/>
    <w:rsid w:val="00E162F7"/>
    <w:rsid w:val="00E167DE"/>
    <w:rsid w:val="00E22E3B"/>
    <w:rsid w:val="00E257E0"/>
    <w:rsid w:val="00E25C0E"/>
    <w:rsid w:val="00E2685B"/>
    <w:rsid w:val="00E278E6"/>
    <w:rsid w:val="00E306CE"/>
    <w:rsid w:val="00E31D5E"/>
    <w:rsid w:val="00E33717"/>
    <w:rsid w:val="00E33C42"/>
    <w:rsid w:val="00E3453C"/>
    <w:rsid w:val="00E34C29"/>
    <w:rsid w:val="00E3509C"/>
    <w:rsid w:val="00E37009"/>
    <w:rsid w:val="00E37B80"/>
    <w:rsid w:val="00E37CA6"/>
    <w:rsid w:val="00E41593"/>
    <w:rsid w:val="00E41C5D"/>
    <w:rsid w:val="00E45052"/>
    <w:rsid w:val="00E457CA"/>
    <w:rsid w:val="00E45A23"/>
    <w:rsid w:val="00E465FB"/>
    <w:rsid w:val="00E46FA9"/>
    <w:rsid w:val="00E47287"/>
    <w:rsid w:val="00E50699"/>
    <w:rsid w:val="00E506D0"/>
    <w:rsid w:val="00E50C69"/>
    <w:rsid w:val="00E50EDA"/>
    <w:rsid w:val="00E5153C"/>
    <w:rsid w:val="00E52259"/>
    <w:rsid w:val="00E54555"/>
    <w:rsid w:val="00E546C5"/>
    <w:rsid w:val="00E54957"/>
    <w:rsid w:val="00E563E1"/>
    <w:rsid w:val="00E61644"/>
    <w:rsid w:val="00E62C12"/>
    <w:rsid w:val="00E64367"/>
    <w:rsid w:val="00E6477E"/>
    <w:rsid w:val="00E64E9D"/>
    <w:rsid w:val="00E65A3B"/>
    <w:rsid w:val="00E70431"/>
    <w:rsid w:val="00E70F5F"/>
    <w:rsid w:val="00E71C92"/>
    <w:rsid w:val="00E72417"/>
    <w:rsid w:val="00E7250F"/>
    <w:rsid w:val="00E734B7"/>
    <w:rsid w:val="00E73B06"/>
    <w:rsid w:val="00E74ED9"/>
    <w:rsid w:val="00E75132"/>
    <w:rsid w:val="00E767AF"/>
    <w:rsid w:val="00E770B4"/>
    <w:rsid w:val="00E77673"/>
    <w:rsid w:val="00E8147B"/>
    <w:rsid w:val="00E824BD"/>
    <w:rsid w:val="00E82532"/>
    <w:rsid w:val="00E838AF"/>
    <w:rsid w:val="00E83919"/>
    <w:rsid w:val="00E83922"/>
    <w:rsid w:val="00E83A3E"/>
    <w:rsid w:val="00E84931"/>
    <w:rsid w:val="00E8561C"/>
    <w:rsid w:val="00E86FA9"/>
    <w:rsid w:val="00E87804"/>
    <w:rsid w:val="00E92682"/>
    <w:rsid w:val="00E963F4"/>
    <w:rsid w:val="00E96C03"/>
    <w:rsid w:val="00EA0688"/>
    <w:rsid w:val="00EA0F6B"/>
    <w:rsid w:val="00EA372A"/>
    <w:rsid w:val="00EA4D8F"/>
    <w:rsid w:val="00EA7230"/>
    <w:rsid w:val="00EA75D9"/>
    <w:rsid w:val="00EA7E12"/>
    <w:rsid w:val="00EB033A"/>
    <w:rsid w:val="00EB0F23"/>
    <w:rsid w:val="00EB103E"/>
    <w:rsid w:val="00EB28A6"/>
    <w:rsid w:val="00EB29DE"/>
    <w:rsid w:val="00EB2FC4"/>
    <w:rsid w:val="00EB33E9"/>
    <w:rsid w:val="00EB34F0"/>
    <w:rsid w:val="00EB57D5"/>
    <w:rsid w:val="00EC1298"/>
    <w:rsid w:val="00EC13AB"/>
    <w:rsid w:val="00EC2B34"/>
    <w:rsid w:val="00EC2B94"/>
    <w:rsid w:val="00EC361F"/>
    <w:rsid w:val="00EC374D"/>
    <w:rsid w:val="00EC3FD9"/>
    <w:rsid w:val="00EC6F4F"/>
    <w:rsid w:val="00ED2DA5"/>
    <w:rsid w:val="00ED35C2"/>
    <w:rsid w:val="00ED5143"/>
    <w:rsid w:val="00ED551C"/>
    <w:rsid w:val="00ED5FEB"/>
    <w:rsid w:val="00ED6B09"/>
    <w:rsid w:val="00EE0813"/>
    <w:rsid w:val="00EE0877"/>
    <w:rsid w:val="00EE0A33"/>
    <w:rsid w:val="00EE2336"/>
    <w:rsid w:val="00EE2671"/>
    <w:rsid w:val="00EE31EB"/>
    <w:rsid w:val="00EE3DB8"/>
    <w:rsid w:val="00EE3F12"/>
    <w:rsid w:val="00EE4A4F"/>
    <w:rsid w:val="00EE56A4"/>
    <w:rsid w:val="00EE7140"/>
    <w:rsid w:val="00EF0750"/>
    <w:rsid w:val="00EF1239"/>
    <w:rsid w:val="00EF3DD3"/>
    <w:rsid w:val="00EF44DC"/>
    <w:rsid w:val="00EF5F51"/>
    <w:rsid w:val="00EF7278"/>
    <w:rsid w:val="00F007A7"/>
    <w:rsid w:val="00F00822"/>
    <w:rsid w:val="00F01C42"/>
    <w:rsid w:val="00F030EC"/>
    <w:rsid w:val="00F03454"/>
    <w:rsid w:val="00F03DB2"/>
    <w:rsid w:val="00F047DB"/>
    <w:rsid w:val="00F05752"/>
    <w:rsid w:val="00F06165"/>
    <w:rsid w:val="00F06D67"/>
    <w:rsid w:val="00F07385"/>
    <w:rsid w:val="00F0766F"/>
    <w:rsid w:val="00F07CFB"/>
    <w:rsid w:val="00F11607"/>
    <w:rsid w:val="00F12B6A"/>
    <w:rsid w:val="00F12E81"/>
    <w:rsid w:val="00F12EDD"/>
    <w:rsid w:val="00F12FCE"/>
    <w:rsid w:val="00F149B2"/>
    <w:rsid w:val="00F149BE"/>
    <w:rsid w:val="00F155D5"/>
    <w:rsid w:val="00F156E2"/>
    <w:rsid w:val="00F20443"/>
    <w:rsid w:val="00F2285C"/>
    <w:rsid w:val="00F2413C"/>
    <w:rsid w:val="00F24DF4"/>
    <w:rsid w:val="00F251D8"/>
    <w:rsid w:val="00F25A00"/>
    <w:rsid w:val="00F26133"/>
    <w:rsid w:val="00F26AD6"/>
    <w:rsid w:val="00F277F1"/>
    <w:rsid w:val="00F279B6"/>
    <w:rsid w:val="00F31FEB"/>
    <w:rsid w:val="00F32217"/>
    <w:rsid w:val="00F34C40"/>
    <w:rsid w:val="00F35325"/>
    <w:rsid w:val="00F37617"/>
    <w:rsid w:val="00F37BC4"/>
    <w:rsid w:val="00F40174"/>
    <w:rsid w:val="00F40437"/>
    <w:rsid w:val="00F404ED"/>
    <w:rsid w:val="00F41796"/>
    <w:rsid w:val="00F41D26"/>
    <w:rsid w:val="00F42013"/>
    <w:rsid w:val="00F43F84"/>
    <w:rsid w:val="00F4516D"/>
    <w:rsid w:val="00F47ED2"/>
    <w:rsid w:val="00F51C21"/>
    <w:rsid w:val="00F51D09"/>
    <w:rsid w:val="00F522AA"/>
    <w:rsid w:val="00F5265D"/>
    <w:rsid w:val="00F528FA"/>
    <w:rsid w:val="00F53516"/>
    <w:rsid w:val="00F53FA6"/>
    <w:rsid w:val="00F54006"/>
    <w:rsid w:val="00F56287"/>
    <w:rsid w:val="00F573A7"/>
    <w:rsid w:val="00F601CB"/>
    <w:rsid w:val="00F60635"/>
    <w:rsid w:val="00F6160B"/>
    <w:rsid w:val="00F61DBB"/>
    <w:rsid w:val="00F61F6C"/>
    <w:rsid w:val="00F62A15"/>
    <w:rsid w:val="00F63429"/>
    <w:rsid w:val="00F6437A"/>
    <w:rsid w:val="00F65102"/>
    <w:rsid w:val="00F6516A"/>
    <w:rsid w:val="00F652FF"/>
    <w:rsid w:val="00F65FE1"/>
    <w:rsid w:val="00F66563"/>
    <w:rsid w:val="00F67FBB"/>
    <w:rsid w:val="00F714AB"/>
    <w:rsid w:val="00F71A5B"/>
    <w:rsid w:val="00F72BC6"/>
    <w:rsid w:val="00F730E5"/>
    <w:rsid w:val="00F73439"/>
    <w:rsid w:val="00F7372D"/>
    <w:rsid w:val="00F73D62"/>
    <w:rsid w:val="00F74C52"/>
    <w:rsid w:val="00F7503A"/>
    <w:rsid w:val="00F77FAD"/>
    <w:rsid w:val="00F77FB3"/>
    <w:rsid w:val="00F80A8C"/>
    <w:rsid w:val="00F817A4"/>
    <w:rsid w:val="00F81E06"/>
    <w:rsid w:val="00F82455"/>
    <w:rsid w:val="00F82C83"/>
    <w:rsid w:val="00F82CE8"/>
    <w:rsid w:val="00F83467"/>
    <w:rsid w:val="00F83D4E"/>
    <w:rsid w:val="00F85181"/>
    <w:rsid w:val="00F86E39"/>
    <w:rsid w:val="00F87B74"/>
    <w:rsid w:val="00F91EEE"/>
    <w:rsid w:val="00F92085"/>
    <w:rsid w:val="00F92734"/>
    <w:rsid w:val="00F92BE4"/>
    <w:rsid w:val="00F93B7E"/>
    <w:rsid w:val="00F94668"/>
    <w:rsid w:val="00F9515F"/>
    <w:rsid w:val="00F958D5"/>
    <w:rsid w:val="00F96B61"/>
    <w:rsid w:val="00FA1172"/>
    <w:rsid w:val="00FA26B6"/>
    <w:rsid w:val="00FA2895"/>
    <w:rsid w:val="00FA2C4E"/>
    <w:rsid w:val="00FA37A9"/>
    <w:rsid w:val="00FA7CDC"/>
    <w:rsid w:val="00FB00FD"/>
    <w:rsid w:val="00FB1DC0"/>
    <w:rsid w:val="00FB30E6"/>
    <w:rsid w:val="00FB38B3"/>
    <w:rsid w:val="00FB53F8"/>
    <w:rsid w:val="00FB7676"/>
    <w:rsid w:val="00FC0EC8"/>
    <w:rsid w:val="00FC2B4D"/>
    <w:rsid w:val="00FC3A08"/>
    <w:rsid w:val="00FC4317"/>
    <w:rsid w:val="00FC5154"/>
    <w:rsid w:val="00FC62C3"/>
    <w:rsid w:val="00FC68EA"/>
    <w:rsid w:val="00FC738E"/>
    <w:rsid w:val="00FC7C05"/>
    <w:rsid w:val="00FD1502"/>
    <w:rsid w:val="00FD43DF"/>
    <w:rsid w:val="00FD4892"/>
    <w:rsid w:val="00FD5330"/>
    <w:rsid w:val="00FD553E"/>
    <w:rsid w:val="00FD5C2C"/>
    <w:rsid w:val="00FD6066"/>
    <w:rsid w:val="00FD73B8"/>
    <w:rsid w:val="00FD74B9"/>
    <w:rsid w:val="00FE09AB"/>
    <w:rsid w:val="00FE0BF9"/>
    <w:rsid w:val="00FE1B76"/>
    <w:rsid w:val="00FE236F"/>
    <w:rsid w:val="00FE31A0"/>
    <w:rsid w:val="00FE37B8"/>
    <w:rsid w:val="00FE38A8"/>
    <w:rsid w:val="00FE4801"/>
    <w:rsid w:val="00FE4F8F"/>
    <w:rsid w:val="00FE638E"/>
    <w:rsid w:val="00FF134F"/>
    <w:rsid w:val="00FF18AF"/>
    <w:rsid w:val="00FF2144"/>
    <w:rsid w:val="00FF2654"/>
    <w:rsid w:val="00FF294E"/>
    <w:rsid w:val="00FF5F09"/>
    <w:rsid w:val="00FF63BF"/>
    <w:rsid w:val="00FF65ED"/>
    <w:rsid w:val="00FF71B0"/>
    <w:rsid w:val="00FF7AE2"/>
    <w:rsid w:val="00FF7D10"/>
    <w:rsid w:val="01B19651"/>
    <w:rsid w:val="032FB661"/>
    <w:rsid w:val="03F74792"/>
    <w:rsid w:val="0DD5C878"/>
    <w:rsid w:val="11095D02"/>
    <w:rsid w:val="11BD3CDF"/>
    <w:rsid w:val="148AB65D"/>
    <w:rsid w:val="15127C9C"/>
    <w:rsid w:val="157B0CD9"/>
    <w:rsid w:val="15B6C941"/>
    <w:rsid w:val="185CEC0F"/>
    <w:rsid w:val="1A47F7AF"/>
    <w:rsid w:val="1DF428A8"/>
    <w:rsid w:val="1E397FE0"/>
    <w:rsid w:val="23E75B84"/>
    <w:rsid w:val="260FB0B9"/>
    <w:rsid w:val="26AB74EE"/>
    <w:rsid w:val="27BAF130"/>
    <w:rsid w:val="29196CAD"/>
    <w:rsid w:val="29CE3F69"/>
    <w:rsid w:val="2AF9B988"/>
    <w:rsid w:val="2CB3DC4A"/>
    <w:rsid w:val="2FC6F8F5"/>
    <w:rsid w:val="2FD53F6F"/>
    <w:rsid w:val="31926FB7"/>
    <w:rsid w:val="31B9908A"/>
    <w:rsid w:val="341814B2"/>
    <w:rsid w:val="356D124A"/>
    <w:rsid w:val="36158A38"/>
    <w:rsid w:val="373C90D1"/>
    <w:rsid w:val="37507FB6"/>
    <w:rsid w:val="37A24AD1"/>
    <w:rsid w:val="3B0DDA7C"/>
    <w:rsid w:val="3C843752"/>
    <w:rsid w:val="3C8A6DAA"/>
    <w:rsid w:val="3C98A407"/>
    <w:rsid w:val="3F2FA73C"/>
    <w:rsid w:val="407F040A"/>
    <w:rsid w:val="415618C0"/>
    <w:rsid w:val="44820D56"/>
    <w:rsid w:val="464044C9"/>
    <w:rsid w:val="46E8CA69"/>
    <w:rsid w:val="480B1F24"/>
    <w:rsid w:val="4829374A"/>
    <w:rsid w:val="48D2FABA"/>
    <w:rsid w:val="4B389F53"/>
    <w:rsid w:val="4B63A2F8"/>
    <w:rsid w:val="4D1388E9"/>
    <w:rsid w:val="4E34CFE0"/>
    <w:rsid w:val="510B1759"/>
    <w:rsid w:val="51B1FCCC"/>
    <w:rsid w:val="51EB69CE"/>
    <w:rsid w:val="52FAC733"/>
    <w:rsid w:val="5404B511"/>
    <w:rsid w:val="559DB749"/>
    <w:rsid w:val="572E0CDB"/>
    <w:rsid w:val="5799F176"/>
    <w:rsid w:val="57FE899C"/>
    <w:rsid w:val="5A22F60A"/>
    <w:rsid w:val="5B6C71CF"/>
    <w:rsid w:val="5C0EFC8E"/>
    <w:rsid w:val="5CD65718"/>
    <w:rsid w:val="5E8D52AC"/>
    <w:rsid w:val="5EF2FFD1"/>
    <w:rsid w:val="5FADBA41"/>
    <w:rsid w:val="60ABD57A"/>
    <w:rsid w:val="66E4EFC7"/>
    <w:rsid w:val="692C4281"/>
    <w:rsid w:val="6BA49185"/>
    <w:rsid w:val="6E61D813"/>
    <w:rsid w:val="71090876"/>
    <w:rsid w:val="7119A8B8"/>
    <w:rsid w:val="73F3C6EE"/>
    <w:rsid w:val="73F6F307"/>
    <w:rsid w:val="74313D00"/>
    <w:rsid w:val="754E9E06"/>
    <w:rsid w:val="75818B32"/>
    <w:rsid w:val="761857D4"/>
    <w:rsid w:val="76E934DF"/>
    <w:rsid w:val="79659A18"/>
    <w:rsid w:val="79C074A2"/>
    <w:rsid w:val="7B703660"/>
    <w:rsid w:val="7C4747C5"/>
    <w:rsid w:val="7C6F21C5"/>
    <w:rsid w:val="7DA76B36"/>
    <w:rsid w:val="7FF5195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7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7A2D"/>
    <w:pPr>
      <w:jc w:val="both"/>
    </w:pPr>
    <w:rPr>
      <w:sz w:val="24"/>
      <w:szCs w:val="24"/>
    </w:rPr>
  </w:style>
  <w:style w:type="paragraph" w:styleId="Nadpis1">
    <w:name w:val="heading 1"/>
    <w:basedOn w:val="Normln"/>
    <w:next w:val="Normln"/>
    <w:link w:val="Nadpis1Char"/>
    <w:uiPriority w:val="99"/>
    <w:qFormat/>
    <w:rsid w:val="00B17A2D"/>
    <w:pPr>
      <w:keepNext/>
      <w:spacing w:before="120" w:after="120"/>
      <w:jc w:val="center"/>
      <w:outlineLvl w:val="0"/>
    </w:pPr>
    <w:rPr>
      <w:rFonts w:ascii="Arial Black" w:hAnsi="Arial Black"/>
      <w:caps/>
      <w:sz w:val="50"/>
      <w:szCs w:val="20"/>
    </w:rPr>
  </w:style>
  <w:style w:type="paragraph" w:styleId="Nadpis2">
    <w:name w:val="heading 2"/>
    <w:basedOn w:val="Normln"/>
    <w:next w:val="Normln"/>
    <w:link w:val="Nadpis2Char"/>
    <w:uiPriority w:val="99"/>
    <w:qFormat/>
    <w:rsid w:val="00B17A2D"/>
    <w:pPr>
      <w:keepNext/>
      <w:numPr>
        <w:numId w:val="1"/>
      </w:numPr>
      <w:jc w:val="center"/>
      <w:outlineLvl w:val="1"/>
    </w:pPr>
    <w:rPr>
      <w:rFonts w:ascii="Arial" w:hAnsi="Arial"/>
      <w:b/>
      <w:sz w:val="32"/>
      <w:szCs w:val="20"/>
    </w:rPr>
  </w:style>
  <w:style w:type="paragraph" w:styleId="Nadpis3">
    <w:name w:val="heading 3"/>
    <w:basedOn w:val="Normln"/>
    <w:next w:val="Normln"/>
    <w:link w:val="Nadpis3Char"/>
    <w:uiPriority w:val="99"/>
    <w:qFormat/>
    <w:rsid w:val="00B17A2D"/>
    <w:pPr>
      <w:keepNext/>
      <w:jc w:val="center"/>
      <w:outlineLvl w:val="2"/>
    </w:pPr>
    <w:rPr>
      <w:rFonts w:ascii="Arial" w:hAnsi="Arial"/>
      <w:b/>
      <w:sz w:val="22"/>
      <w:szCs w:val="20"/>
    </w:rPr>
  </w:style>
  <w:style w:type="paragraph" w:styleId="Nadpis5">
    <w:name w:val="heading 5"/>
    <w:basedOn w:val="Normln"/>
    <w:next w:val="Normln"/>
    <w:link w:val="Nadpis5Char"/>
    <w:semiHidden/>
    <w:unhideWhenUsed/>
    <w:qFormat/>
    <w:locked/>
    <w:rsid w:val="000740E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F4516D"/>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F4516D"/>
    <w:rPr>
      <w:rFonts w:ascii="Arial" w:hAnsi="Arial"/>
      <w:b/>
      <w:sz w:val="32"/>
      <w:szCs w:val="20"/>
    </w:rPr>
  </w:style>
  <w:style w:type="character" w:customStyle="1" w:styleId="Nadpis3Char">
    <w:name w:val="Nadpis 3 Char"/>
    <w:basedOn w:val="Standardnpsmoodstavce"/>
    <w:link w:val="Nadpis3"/>
    <w:uiPriority w:val="99"/>
    <w:semiHidden/>
    <w:locked/>
    <w:rsid w:val="00F4516D"/>
    <w:rPr>
      <w:rFonts w:ascii="Cambria" w:hAnsi="Cambria" w:cs="Times New Roman"/>
      <w:b/>
      <w:bCs/>
      <w:sz w:val="26"/>
      <w:szCs w:val="26"/>
    </w:rPr>
  </w:style>
  <w:style w:type="paragraph" w:customStyle="1" w:styleId="Normodsaz">
    <w:name w:val="Norm.odsaz."/>
    <w:basedOn w:val="Normln"/>
    <w:uiPriority w:val="99"/>
    <w:rsid w:val="00B17A2D"/>
    <w:pPr>
      <w:numPr>
        <w:ilvl w:val="1"/>
        <w:numId w:val="1"/>
      </w:numPr>
      <w:spacing w:before="120" w:after="120"/>
    </w:pPr>
    <w:rPr>
      <w:rFonts w:ascii="Arial" w:hAnsi="Arial"/>
      <w:sz w:val="22"/>
      <w:szCs w:val="20"/>
    </w:rPr>
  </w:style>
  <w:style w:type="paragraph" w:styleId="Textkomente">
    <w:name w:val="annotation text"/>
    <w:basedOn w:val="Normln"/>
    <w:link w:val="TextkomenteChar"/>
    <w:uiPriority w:val="99"/>
    <w:rsid w:val="00B17A2D"/>
    <w:rPr>
      <w:rFonts w:ascii="Arial" w:hAnsi="Arial"/>
      <w:sz w:val="22"/>
      <w:szCs w:val="20"/>
    </w:rPr>
  </w:style>
  <w:style w:type="character" w:customStyle="1" w:styleId="TextkomenteChar">
    <w:name w:val="Text komentáře Char"/>
    <w:basedOn w:val="Standardnpsmoodstavce"/>
    <w:link w:val="Textkomente"/>
    <w:uiPriority w:val="99"/>
    <w:locked/>
    <w:rsid w:val="003951BC"/>
    <w:rPr>
      <w:rFonts w:ascii="Arial" w:hAnsi="Arial" w:cs="Times New Roman"/>
      <w:sz w:val="22"/>
    </w:rPr>
  </w:style>
  <w:style w:type="paragraph" w:styleId="Zhlav">
    <w:name w:val="header"/>
    <w:aliases w:val="hdr,hdr1,hdr2,hdr3,hdr4,hdr5,hdr6"/>
    <w:basedOn w:val="Normln"/>
    <w:link w:val="ZhlavChar"/>
    <w:uiPriority w:val="99"/>
    <w:rsid w:val="00DD1DD1"/>
    <w:pPr>
      <w:tabs>
        <w:tab w:val="center" w:pos="4536"/>
        <w:tab w:val="right" w:pos="9072"/>
      </w:tabs>
    </w:pPr>
  </w:style>
  <w:style w:type="character" w:customStyle="1" w:styleId="ZhlavChar">
    <w:name w:val="Záhlaví Char"/>
    <w:aliases w:val="hdr Char,hdr1 Char,hdr2 Char,hdr3 Char,hdr4 Char,hdr5 Char,hdr6 Char"/>
    <w:basedOn w:val="Standardnpsmoodstavce"/>
    <w:link w:val="Zhlav"/>
    <w:uiPriority w:val="99"/>
    <w:locked/>
    <w:rsid w:val="00921858"/>
    <w:rPr>
      <w:rFonts w:cs="Times New Roman"/>
      <w:sz w:val="24"/>
      <w:szCs w:val="24"/>
    </w:rPr>
  </w:style>
  <w:style w:type="paragraph" w:styleId="Zpat">
    <w:name w:val="footer"/>
    <w:basedOn w:val="Normln"/>
    <w:link w:val="ZpatChar"/>
    <w:rsid w:val="00DD1DD1"/>
    <w:pPr>
      <w:tabs>
        <w:tab w:val="center" w:pos="4536"/>
        <w:tab w:val="right" w:pos="9072"/>
      </w:tabs>
    </w:pPr>
  </w:style>
  <w:style w:type="character" w:customStyle="1" w:styleId="ZpatChar">
    <w:name w:val="Zápatí Char"/>
    <w:basedOn w:val="Standardnpsmoodstavce"/>
    <w:link w:val="Zpat"/>
    <w:locked/>
    <w:rsid w:val="00C511F3"/>
    <w:rPr>
      <w:rFonts w:cs="Times New Roman"/>
      <w:sz w:val="24"/>
      <w:szCs w:val="24"/>
    </w:rPr>
  </w:style>
  <w:style w:type="character" w:styleId="Hypertextovodkaz">
    <w:name w:val="Hyperlink"/>
    <w:basedOn w:val="Standardnpsmoodstavce"/>
    <w:uiPriority w:val="99"/>
    <w:rsid w:val="00DD1DD1"/>
    <w:rPr>
      <w:rFonts w:cs="Times New Roman"/>
      <w:color w:val="0000FF"/>
      <w:u w:val="single"/>
    </w:rPr>
  </w:style>
  <w:style w:type="character" w:styleId="Siln">
    <w:name w:val="Strong"/>
    <w:basedOn w:val="Standardnpsmoodstavce"/>
    <w:uiPriority w:val="22"/>
    <w:qFormat/>
    <w:rsid w:val="00B17A2D"/>
    <w:rPr>
      <w:rFonts w:cs="Times New Roman"/>
      <w:b/>
    </w:rPr>
  </w:style>
  <w:style w:type="paragraph" w:styleId="Zkladntext3">
    <w:name w:val="Body Text 3"/>
    <w:basedOn w:val="Normln"/>
    <w:link w:val="Zkladntext3Char"/>
    <w:uiPriority w:val="99"/>
    <w:rsid w:val="00B17A2D"/>
    <w:pPr>
      <w:jc w:val="left"/>
    </w:pPr>
    <w:rPr>
      <w:b/>
      <w:sz w:val="28"/>
      <w:szCs w:val="20"/>
    </w:rPr>
  </w:style>
  <w:style w:type="character" w:customStyle="1" w:styleId="Zkladntext3Char">
    <w:name w:val="Základní text 3 Char"/>
    <w:basedOn w:val="Standardnpsmoodstavce"/>
    <w:link w:val="Zkladntext3"/>
    <w:uiPriority w:val="99"/>
    <w:semiHidden/>
    <w:locked/>
    <w:rsid w:val="00F4516D"/>
    <w:rPr>
      <w:rFonts w:cs="Times New Roman"/>
      <w:sz w:val="16"/>
      <w:szCs w:val="16"/>
    </w:rPr>
  </w:style>
  <w:style w:type="paragraph" w:styleId="Nzev">
    <w:name w:val="Title"/>
    <w:basedOn w:val="Normln"/>
    <w:link w:val="NzevChar"/>
    <w:qFormat/>
    <w:rsid w:val="00D72306"/>
    <w:pPr>
      <w:jc w:val="center"/>
    </w:pPr>
    <w:rPr>
      <w:b/>
      <w:sz w:val="36"/>
      <w:szCs w:val="20"/>
    </w:rPr>
  </w:style>
  <w:style w:type="character" w:customStyle="1" w:styleId="NzevChar">
    <w:name w:val="Název Char"/>
    <w:basedOn w:val="Standardnpsmoodstavce"/>
    <w:link w:val="Nzev"/>
    <w:locked/>
    <w:rsid w:val="00D72306"/>
    <w:rPr>
      <w:rFonts w:cs="Times New Roman"/>
      <w:b/>
      <w:sz w:val="36"/>
    </w:rPr>
  </w:style>
  <w:style w:type="paragraph" w:styleId="Zkladntext">
    <w:name w:val="Body Text"/>
    <w:basedOn w:val="Normln"/>
    <w:link w:val="ZkladntextChar"/>
    <w:uiPriority w:val="99"/>
    <w:rsid w:val="00D72306"/>
    <w:pPr>
      <w:spacing w:after="120"/>
    </w:pPr>
  </w:style>
  <w:style w:type="character" w:customStyle="1" w:styleId="ZkladntextChar">
    <w:name w:val="Základní text Char"/>
    <w:basedOn w:val="Standardnpsmoodstavce"/>
    <w:link w:val="Zkladntext"/>
    <w:uiPriority w:val="99"/>
    <w:locked/>
    <w:rsid w:val="00D72306"/>
    <w:rPr>
      <w:rFonts w:cs="Times New Roman"/>
      <w:sz w:val="24"/>
      <w:szCs w:val="24"/>
    </w:rPr>
  </w:style>
  <w:style w:type="paragraph" w:styleId="Seznam2">
    <w:name w:val="List 2"/>
    <w:basedOn w:val="Normln"/>
    <w:uiPriority w:val="99"/>
    <w:rsid w:val="008F2A69"/>
    <w:pPr>
      <w:ind w:left="566" w:hanging="283"/>
      <w:jc w:val="left"/>
    </w:pPr>
    <w:rPr>
      <w:sz w:val="20"/>
      <w:szCs w:val="20"/>
    </w:rPr>
  </w:style>
  <w:style w:type="paragraph" w:styleId="Odstavecseseznamem">
    <w:name w:val="List Paragraph"/>
    <w:basedOn w:val="Normln"/>
    <w:link w:val="OdstavecseseznamemChar"/>
    <w:uiPriority w:val="34"/>
    <w:qFormat/>
    <w:rsid w:val="001A5D69"/>
    <w:pPr>
      <w:ind w:left="720"/>
      <w:contextualSpacing/>
      <w:jc w:val="left"/>
    </w:pPr>
  </w:style>
  <w:style w:type="paragraph" w:styleId="Seznam">
    <w:name w:val="List"/>
    <w:basedOn w:val="Normln"/>
    <w:uiPriority w:val="99"/>
    <w:rsid w:val="0052201B"/>
    <w:pPr>
      <w:ind w:left="283" w:hanging="283"/>
      <w:contextualSpacing/>
    </w:pPr>
  </w:style>
  <w:style w:type="paragraph" w:styleId="Textbubliny">
    <w:name w:val="Balloon Text"/>
    <w:basedOn w:val="Normln"/>
    <w:link w:val="TextbublinyChar"/>
    <w:uiPriority w:val="99"/>
    <w:rsid w:val="00F41D26"/>
    <w:rPr>
      <w:rFonts w:ascii="Tahoma" w:hAnsi="Tahoma" w:cs="Tahoma"/>
      <w:sz w:val="16"/>
      <w:szCs w:val="16"/>
    </w:rPr>
  </w:style>
  <w:style w:type="character" w:customStyle="1" w:styleId="TextbublinyChar">
    <w:name w:val="Text bubliny Char"/>
    <w:basedOn w:val="Standardnpsmoodstavce"/>
    <w:link w:val="Textbubliny"/>
    <w:uiPriority w:val="99"/>
    <w:locked/>
    <w:rsid w:val="00F41D26"/>
    <w:rPr>
      <w:rFonts w:ascii="Tahoma" w:hAnsi="Tahoma" w:cs="Tahoma"/>
      <w:sz w:val="16"/>
      <w:szCs w:val="16"/>
    </w:rPr>
  </w:style>
  <w:style w:type="paragraph" w:styleId="Seznam3">
    <w:name w:val="List 3"/>
    <w:basedOn w:val="Normln"/>
    <w:uiPriority w:val="99"/>
    <w:rsid w:val="000B0843"/>
    <w:pPr>
      <w:ind w:left="849" w:hanging="283"/>
      <w:contextualSpacing/>
    </w:pPr>
  </w:style>
  <w:style w:type="character" w:styleId="Odkaznakoment">
    <w:name w:val="annotation reference"/>
    <w:basedOn w:val="Standardnpsmoodstavce"/>
    <w:uiPriority w:val="99"/>
    <w:rsid w:val="003951BC"/>
    <w:rPr>
      <w:rFonts w:cs="Times New Roman"/>
      <w:sz w:val="16"/>
      <w:szCs w:val="16"/>
    </w:rPr>
  </w:style>
  <w:style w:type="paragraph" w:styleId="Pedmtkomente">
    <w:name w:val="annotation subject"/>
    <w:basedOn w:val="Textkomente"/>
    <w:next w:val="Textkomente"/>
    <w:link w:val="PedmtkomenteChar"/>
    <w:uiPriority w:val="99"/>
    <w:rsid w:val="003951BC"/>
    <w:rPr>
      <w:rFonts w:ascii="Times New Roman" w:hAnsi="Times New Roman"/>
      <w:b/>
      <w:bCs/>
      <w:sz w:val="20"/>
    </w:rPr>
  </w:style>
  <w:style w:type="character" w:customStyle="1" w:styleId="PedmtkomenteChar">
    <w:name w:val="Předmět komentáře Char"/>
    <w:basedOn w:val="TextkomenteChar"/>
    <w:link w:val="Pedmtkomente"/>
    <w:uiPriority w:val="99"/>
    <w:locked/>
    <w:rsid w:val="003951BC"/>
    <w:rPr>
      <w:rFonts w:ascii="Arial" w:hAnsi="Arial" w:cs="Times New Roman"/>
      <w:b/>
      <w:bCs/>
      <w:sz w:val="22"/>
    </w:rPr>
  </w:style>
  <w:style w:type="paragraph" w:styleId="Revize">
    <w:name w:val="Revision"/>
    <w:hidden/>
    <w:uiPriority w:val="99"/>
    <w:semiHidden/>
    <w:rsid w:val="00DA4ADF"/>
    <w:rPr>
      <w:sz w:val="24"/>
      <w:szCs w:val="24"/>
    </w:rPr>
  </w:style>
  <w:style w:type="paragraph" w:customStyle="1" w:styleId="Styl1">
    <w:name w:val="Styl1"/>
    <w:basedOn w:val="Normln"/>
    <w:link w:val="Styl1Char"/>
    <w:uiPriority w:val="99"/>
    <w:qFormat/>
    <w:rsid w:val="00B87EB5"/>
    <w:pPr>
      <w:jc w:val="left"/>
    </w:pPr>
    <w:rPr>
      <w:rFonts w:ascii="Arial" w:hAnsi="Arial"/>
      <w:sz w:val="22"/>
      <w:szCs w:val="20"/>
    </w:rPr>
  </w:style>
  <w:style w:type="character" w:styleId="Znakapoznpodarou">
    <w:name w:val="footnote reference"/>
    <w:semiHidden/>
    <w:rsid w:val="00B87EB5"/>
    <w:rPr>
      <w:vertAlign w:val="superscript"/>
    </w:rPr>
  </w:style>
  <w:style w:type="paragraph" w:customStyle="1" w:styleId="CharCharCharCharCharCharChar">
    <w:name w:val="Char Char Char Char Char Char Char"/>
    <w:basedOn w:val="Normln"/>
    <w:rsid w:val="00CD4DB9"/>
    <w:pPr>
      <w:spacing w:after="160" w:line="240" w:lineRule="exact"/>
    </w:pPr>
    <w:rPr>
      <w:rFonts w:ascii="Times New Roman Bold" w:hAnsi="Times New Roman Bold"/>
      <w:sz w:val="22"/>
      <w:szCs w:val="26"/>
      <w:lang w:val="sk-SK" w:eastAsia="en-US"/>
    </w:rPr>
  </w:style>
  <w:style w:type="paragraph" w:customStyle="1" w:styleId="Default">
    <w:name w:val="Default"/>
    <w:rsid w:val="0025012F"/>
    <w:pPr>
      <w:autoSpaceDE w:val="0"/>
      <w:autoSpaceDN w:val="0"/>
      <w:adjustRightInd w:val="0"/>
    </w:pPr>
    <w:rPr>
      <w:rFonts w:ascii="Arial" w:eastAsiaTheme="minorHAnsi" w:hAnsi="Arial" w:cs="Arial"/>
      <w:color w:val="000000"/>
      <w:sz w:val="24"/>
      <w:szCs w:val="24"/>
      <w:lang w:eastAsia="en-US"/>
    </w:rPr>
  </w:style>
  <w:style w:type="paragraph" w:customStyle="1" w:styleId="Styl2">
    <w:name w:val="Styl2"/>
    <w:basedOn w:val="Bezmezer"/>
    <w:uiPriority w:val="99"/>
    <w:qFormat/>
    <w:rsid w:val="00D12CB7"/>
    <w:pPr>
      <w:tabs>
        <w:tab w:val="num" w:pos="1514"/>
      </w:tabs>
      <w:spacing w:before="120" w:after="120" w:line="276" w:lineRule="auto"/>
      <w:ind w:left="1191" w:hanging="397"/>
    </w:pPr>
    <w:rPr>
      <w:rFonts w:asciiTheme="minorHAnsi" w:eastAsia="Calibri" w:hAnsiTheme="minorHAnsi" w:cs="Arial"/>
      <w:sz w:val="22"/>
      <w:szCs w:val="20"/>
      <w:lang w:eastAsia="en-US"/>
    </w:rPr>
  </w:style>
  <w:style w:type="character" w:customStyle="1" w:styleId="Styl1Char">
    <w:name w:val="Styl1 Char"/>
    <w:basedOn w:val="Standardnpsmoodstavce"/>
    <w:link w:val="Styl1"/>
    <w:uiPriority w:val="99"/>
    <w:rsid w:val="00D12CB7"/>
    <w:rPr>
      <w:rFonts w:ascii="Arial" w:hAnsi="Arial"/>
      <w:szCs w:val="20"/>
    </w:rPr>
  </w:style>
  <w:style w:type="paragraph" w:styleId="Bezmezer">
    <w:name w:val="No Spacing"/>
    <w:uiPriority w:val="1"/>
    <w:qFormat/>
    <w:rsid w:val="00D12CB7"/>
    <w:pPr>
      <w:jc w:val="both"/>
    </w:pPr>
    <w:rPr>
      <w:sz w:val="24"/>
      <w:szCs w:val="24"/>
    </w:rPr>
  </w:style>
  <w:style w:type="table" w:styleId="Mkatabulky">
    <w:name w:val="Table Grid"/>
    <w:basedOn w:val="Normlntabulka"/>
    <w:uiPriority w:val="39"/>
    <w:locked/>
    <w:rsid w:val="00EC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62F23"/>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B62F23"/>
    <w:pPr>
      <w:spacing w:after="120"/>
    </w:pPr>
  </w:style>
  <w:style w:type="paragraph" w:customStyle="1" w:styleId="TableContents">
    <w:name w:val="Table Contents"/>
    <w:basedOn w:val="Standard"/>
    <w:rsid w:val="00B62F23"/>
    <w:pPr>
      <w:suppressLineNumbers/>
    </w:pPr>
  </w:style>
  <w:style w:type="character" w:styleId="slostrnky">
    <w:name w:val="page number"/>
    <w:basedOn w:val="Standardnpsmoodstavce"/>
    <w:uiPriority w:val="99"/>
    <w:semiHidden/>
    <w:rsid w:val="005209ED"/>
    <w:rPr>
      <w:rFonts w:ascii="Times New Roman" w:hAnsi="Times New Roman" w:cs="Times New Roman"/>
    </w:rPr>
  </w:style>
  <w:style w:type="paragraph" w:customStyle="1" w:styleId="Tabulka">
    <w:name w:val="Tabulka"/>
    <w:basedOn w:val="Styl11"/>
    <w:link w:val="TabulkaChar"/>
    <w:qFormat/>
    <w:rsid w:val="005209ED"/>
    <w:pPr>
      <w:numPr>
        <w:ilvl w:val="0"/>
        <w:numId w:val="18"/>
      </w:numPr>
      <w:ind w:left="360"/>
    </w:pPr>
  </w:style>
  <w:style w:type="character" w:customStyle="1" w:styleId="TabulkaChar">
    <w:name w:val="Tabulka Char"/>
    <w:basedOn w:val="Standardnpsmoodstavce"/>
    <w:link w:val="Tabulka"/>
    <w:rsid w:val="005209ED"/>
    <w:rPr>
      <w:rFonts w:ascii="Calibri" w:eastAsia="Calibri" w:hAnsi="Calibri" w:cs="Arial"/>
      <w:szCs w:val="20"/>
      <w:lang w:eastAsia="en-US"/>
    </w:rPr>
  </w:style>
  <w:style w:type="paragraph" w:customStyle="1" w:styleId="Styl11">
    <w:name w:val="Styl 1.1."/>
    <w:basedOn w:val="Styl1"/>
    <w:link w:val="Styl11Char"/>
    <w:qFormat/>
    <w:rsid w:val="005209ED"/>
    <w:pPr>
      <w:numPr>
        <w:ilvl w:val="1"/>
        <w:numId w:val="3"/>
      </w:numPr>
      <w:spacing w:before="120" w:after="120" w:line="276" w:lineRule="auto"/>
      <w:jc w:val="both"/>
    </w:pPr>
    <w:rPr>
      <w:rFonts w:ascii="Calibri" w:eastAsia="Calibri" w:hAnsi="Calibri" w:cs="Arial"/>
      <w:lang w:eastAsia="en-US"/>
    </w:rPr>
  </w:style>
  <w:style w:type="character" w:customStyle="1" w:styleId="Styl11Char">
    <w:name w:val="Styl 1.1. Char"/>
    <w:basedOn w:val="Styl1Char"/>
    <w:link w:val="Styl11"/>
    <w:rsid w:val="005209ED"/>
    <w:rPr>
      <w:rFonts w:ascii="Calibri" w:eastAsia="Calibri" w:hAnsi="Calibri" w:cs="Arial"/>
      <w:szCs w:val="20"/>
      <w:lang w:eastAsia="en-US"/>
    </w:rPr>
  </w:style>
  <w:style w:type="character" w:customStyle="1" w:styleId="dn">
    <w:name w:val="Žádný"/>
    <w:rsid w:val="001422DE"/>
  </w:style>
  <w:style w:type="paragraph" w:customStyle="1" w:styleId="Bodytext2">
    <w:name w:val="Body text (2)"/>
    <w:link w:val="Bodytext20"/>
    <w:uiPriority w:val="99"/>
    <w:rsid w:val="001422DE"/>
    <w:pPr>
      <w:widowControl w:val="0"/>
      <w:pBdr>
        <w:top w:val="nil"/>
        <w:left w:val="nil"/>
        <w:bottom w:val="nil"/>
        <w:right w:val="nil"/>
        <w:between w:val="nil"/>
        <w:bar w:val="nil"/>
      </w:pBdr>
      <w:shd w:val="clear" w:color="auto" w:fill="FFFFFF"/>
      <w:spacing w:before="420" w:line="224" w:lineRule="exact"/>
    </w:pPr>
    <w:rPr>
      <w:rFonts w:ascii="Arial" w:eastAsia="Arial Unicode MS" w:hAnsi="Arial" w:cs="Arial Unicode MS"/>
      <w:color w:val="000000"/>
      <w:sz w:val="20"/>
      <w:szCs w:val="20"/>
      <w:u w:color="000000"/>
      <w:bdr w:val="nil"/>
    </w:rPr>
  </w:style>
  <w:style w:type="character" w:customStyle="1" w:styleId="Hyperlink0">
    <w:name w:val="Hyperlink.0"/>
    <w:basedOn w:val="dn"/>
    <w:rsid w:val="001422DE"/>
    <w:rPr>
      <w:rFonts w:ascii="Cambria" w:eastAsia="Cambria" w:hAnsi="Cambria" w:cs="Cambria"/>
      <w:sz w:val="22"/>
      <w:szCs w:val="22"/>
    </w:rPr>
  </w:style>
  <w:style w:type="paragraph" w:customStyle="1" w:styleId="Bodytext3">
    <w:name w:val="Body text (3)"/>
    <w:uiPriority w:val="99"/>
    <w:rsid w:val="001422DE"/>
    <w:pPr>
      <w:widowControl w:val="0"/>
      <w:pBdr>
        <w:top w:val="nil"/>
        <w:left w:val="nil"/>
        <w:bottom w:val="nil"/>
        <w:right w:val="nil"/>
        <w:between w:val="nil"/>
        <w:bar w:val="nil"/>
      </w:pBdr>
      <w:shd w:val="clear" w:color="auto" w:fill="FFFFFF"/>
      <w:spacing w:before="440" w:line="224" w:lineRule="exact"/>
      <w:jc w:val="both"/>
    </w:pPr>
    <w:rPr>
      <w:rFonts w:ascii="Arial" w:eastAsia="Arial" w:hAnsi="Arial" w:cs="Arial"/>
      <w:b/>
      <w:bCs/>
      <w:color w:val="000000"/>
      <w:sz w:val="20"/>
      <w:szCs w:val="20"/>
      <w:u w:color="000000"/>
      <w:bdr w:val="nil"/>
    </w:rPr>
  </w:style>
  <w:style w:type="paragraph" w:customStyle="1" w:styleId="Bodytext4">
    <w:name w:val="Body text (4)"/>
    <w:uiPriority w:val="99"/>
    <w:rsid w:val="001422DE"/>
    <w:pPr>
      <w:widowControl w:val="0"/>
      <w:pBdr>
        <w:top w:val="nil"/>
        <w:left w:val="nil"/>
        <w:bottom w:val="nil"/>
        <w:right w:val="nil"/>
        <w:between w:val="nil"/>
        <w:bar w:val="nil"/>
      </w:pBdr>
      <w:shd w:val="clear" w:color="auto" w:fill="FFFFFF"/>
      <w:spacing w:after="240" w:line="224" w:lineRule="exact"/>
      <w:jc w:val="both"/>
    </w:pPr>
    <w:rPr>
      <w:rFonts w:ascii="Arial" w:eastAsia="Arial Unicode MS" w:hAnsi="Arial" w:cs="Arial Unicode MS"/>
      <w:i/>
      <w:iCs/>
      <w:color w:val="000000"/>
      <w:sz w:val="20"/>
      <w:szCs w:val="20"/>
      <w:u w:color="000000"/>
      <w:bdr w:val="nil"/>
    </w:rPr>
  </w:style>
  <w:style w:type="character" w:customStyle="1" w:styleId="Bodytext20">
    <w:name w:val="Body text (2)_"/>
    <w:basedOn w:val="Standardnpsmoodstavce"/>
    <w:link w:val="Bodytext2"/>
    <w:uiPriority w:val="99"/>
    <w:rsid w:val="001422DE"/>
    <w:rPr>
      <w:rFonts w:ascii="Arial" w:eastAsia="Arial Unicode MS" w:hAnsi="Arial" w:cs="Arial Unicode MS"/>
      <w:color w:val="000000"/>
      <w:sz w:val="20"/>
      <w:szCs w:val="20"/>
      <w:u w:color="000000"/>
      <w:bdr w:val="nil"/>
      <w:shd w:val="clear" w:color="auto" w:fill="FFFFFF"/>
    </w:rPr>
  </w:style>
  <w:style w:type="paragraph" w:styleId="Zkladntextodsazen">
    <w:name w:val="Body Text Indent"/>
    <w:basedOn w:val="Normln"/>
    <w:link w:val="ZkladntextodsazenChar"/>
    <w:uiPriority w:val="99"/>
    <w:semiHidden/>
    <w:unhideWhenUsed/>
    <w:rsid w:val="00311BF2"/>
    <w:pPr>
      <w:spacing w:after="120"/>
      <w:ind w:left="283"/>
    </w:pPr>
  </w:style>
  <w:style w:type="character" w:customStyle="1" w:styleId="ZkladntextodsazenChar">
    <w:name w:val="Základní text odsazený Char"/>
    <w:basedOn w:val="Standardnpsmoodstavce"/>
    <w:link w:val="Zkladntextodsazen"/>
    <w:uiPriority w:val="99"/>
    <w:semiHidden/>
    <w:rsid w:val="00311BF2"/>
    <w:rPr>
      <w:sz w:val="24"/>
      <w:szCs w:val="24"/>
    </w:rPr>
  </w:style>
  <w:style w:type="paragraph" w:styleId="Zkladntextodsazen2">
    <w:name w:val="Body Text Indent 2"/>
    <w:basedOn w:val="Normln"/>
    <w:link w:val="Zkladntextodsazen2Char"/>
    <w:uiPriority w:val="99"/>
    <w:unhideWhenUsed/>
    <w:rsid w:val="00311BF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311BF2"/>
    <w:rPr>
      <w:sz w:val="24"/>
      <w:szCs w:val="24"/>
    </w:rPr>
  </w:style>
  <w:style w:type="paragraph" w:customStyle="1" w:styleId="Smlouva2">
    <w:name w:val="Smlouva2"/>
    <w:basedOn w:val="Normln"/>
    <w:rsid w:val="005D263D"/>
    <w:pPr>
      <w:jc w:val="center"/>
    </w:pPr>
    <w:rPr>
      <w:b/>
      <w:szCs w:val="20"/>
    </w:rPr>
  </w:style>
  <w:style w:type="paragraph" w:styleId="Zkladntext2">
    <w:name w:val="Body Text 2"/>
    <w:basedOn w:val="Normln"/>
    <w:link w:val="Zkladntext2Char"/>
    <w:uiPriority w:val="99"/>
    <w:semiHidden/>
    <w:unhideWhenUsed/>
    <w:rsid w:val="000740ED"/>
    <w:pPr>
      <w:spacing w:after="120" w:line="480" w:lineRule="auto"/>
    </w:pPr>
  </w:style>
  <w:style w:type="character" w:customStyle="1" w:styleId="Zkladntext2Char">
    <w:name w:val="Základní text 2 Char"/>
    <w:basedOn w:val="Standardnpsmoodstavce"/>
    <w:link w:val="Zkladntext2"/>
    <w:uiPriority w:val="99"/>
    <w:semiHidden/>
    <w:rsid w:val="000740ED"/>
    <w:rPr>
      <w:sz w:val="24"/>
      <w:szCs w:val="24"/>
    </w:rPr>
  </w:style>
  <w:style w:type="character" w:customStyle="1" w:styleId="Nadpis5Char">
    <w:name w:val="Nadpis 5 Char"/>
    <w:basedOn w:val="Standardnpsmoodstavce"/>
    <w:link w:val="Nadpis5"/>
    <w:semiHidden/>
    <w:rsid w:val="000740ED"/>
    <w:rPr>
      <w:rFonts w:asciiTheme="majorHAnsi" w:eastAsiaTheme="majorEastAsia" w:hAnsiTheme="majorHAnsi" w:cstheme="majorBidi"/>
      <w:color w:val="365F91" w:themeColor="accent1" w:themeShade="BF"/>
      <w:sz w:val="24"/>
      <w:szCs w:val="24"/>
    </w:rPr>
  </w:style>
  <w:style w:type="character" w:customStyle="1" w:styleId="ListParagraphChar">
    <w:name w:val="List Paragraph Char"/>
    <w:link w:val="ListParagraph1"/>
    <w:locked/>
    <w:rsid w:val="00D31739"/>
    <w:rPr>
      <w:rFonts w:ascii="Arial" w:hAnsi="Arial" w:cs="Arial"/>
      <w:color w:val="000000"/>
      <w:lang w:eastAsia="en-US"/>
    </w:rPr>
  </w:style>
  <w:style w:type="paragraph" w:customStyle="1" w:styleId="ListParagraph1">
    <w:name w:val="List Paragraph1"/>
    <w:basedOn w:val="Normln"/>
    <w:link w:val="ListParagraphChar"/>
    <w:qFormat/>
    <w:rsid w:val="00D31739"/>
    <w:pPr>
      <w:spacing w:after="120" w:line="276" w:lineRule="auto"/>
      <w:ind w:left="720"/>
      <w:contextualSpacing/>
      <w:jc w:val="left"/>
    </w:pPr>
    <w:rPr>
      <w:rFonts w:ascii="Arial" w:hAnsi="Arial" w:cs="Arial"/>
      <w:color w:val="000000"/>
      <w:sz w:val="22"/>
      <w:szCs w:val="22"/>
      <w:lang w:eastAsia="en-US"/>
    </w:rPr>
  </w:style>
  <w:style w:type="paragraph" w:customStyle="1" w:styleId="Text11">
    <w:name w:val="Text 1.1"/>
    <w:basedOn w:val="Normln"/>
    <w:link w:val="Text11Char"/>
    <w:qFormat/>
    <w:rsid w:val="00AE1C89"/>
    <w:pPr>
      <w:keepNext/>
      <w:spacing w:before="120" w:after="120"/>
      <w:ind w:left="561"/>
    </w:pPr>
    <w:rPr>
      <w:rFonts w:eastAsia="SimSun"/>
      <w:sz w:val="22"/>
      <w:szCs w:val="20"/>
      <w:lang w:val="x-none" w:eastAsia="en-US"/>
    </w:rPr>
  </w:style>
  <w:style w:type="character" w:customStyle="1" w:styleId="Text11Char">
    <w:name w:val="Text 1.1 Char"/>
    <w:link w:val="Text11"/>
    <w:uiPriority w:val="99"/>
    <w:locked/>
    <w:rsid w:val="00AE1C89"/>
    <w:rPr>
      <w:rFonts w:eastAsia="SimSun"/>
      <w:szCs w:val="20"/>
      <w:lang w:val="x-none" w:eastAsia="en-US"/>
    </w:rPr>
  </w:style>
  <w:style w:type="paragraph" w:customStyle="1" w:styleId="paragraph">
    <w:name w:val="paragraph"/>
    <w:basedOn w:val="Normln"/>
    <w:rsid w:val="00AD7BCC"/>
    <w:pPr>
      <w:spacing w:before="100" w:beforeAutospacing="1" w:after="100" w:afterAutospacing="1"/>
      <w:jc w:val="left"/>
    </w:pPr>
  </w:style>
  <w:style w:type="character" w:customStyle="1" w:styleId="normaltextrun">
    <w:name w:val="normaltextrun"/>
    <w:basedOn w:val="Standardnpsmoodstavce"/>
    <w:rsid w:val="00AD7BCC"/>
  </w:style>
  <w:style w:type="character" w:styleId="Zdraznn">
    <w:name w:val="Emphasis"/>
    <w:basedOn w:val="Standardnpsmoodstavce"/>
    <w:uiPriority w:val="20"/>
    <w:qFormat/>
    <w:locked/>
    <w:rsid w:val="00581B61"/>
    <w:rPr>
      <w:i/>
      <w:iCs/>
    </w:rPr>
  </w:style>
  <w:style w:type="paragraph" w:customStyle="1" w:styleId="02lnek">
    <w:name w:val="02_Článek"/>
    <w:basedOn w:val="Bezmezer"/>
    <w:qFormat/>
    <w:rsid w:val="00053D21"/>
    <w:pPr>
      <w:numPr>
        <w:numId w:val="26"/>
      </w:numPr>
      <w:tabs>
        <w:tab w:val="clear" w:pos="425"/>
      </w:tabs>
      <w:spacing w:after="120"/>
      <w:ind w:left="720" w:hanging="360"/>
    </w:pPr>
    <w:rPr>
      <w:rFonts w:ascii="Calibri" w:eastAsia="SimSun" w:hAnsi="Calibri"/>
      <w:b/>
      <w:sz w:val="28"/>
      <w:szCs w:val="22"/>
    </w:rPr>
  </w:style>
  <w:style w:type="paragraph" w:customStyle="1" w:styleId="03Pod-lnek">
    <w:name w:val="03_Pod-článek"/>
    <w:basedOn w:val="Bezmezer"/>
    <w:qFormat/>
    <w:rsid w:val="00053D21"/>
    <w:pPr>
      <w:numPr>
        <w:ilvl w:val="1"/>
        <w:numId w:val="26"/>
      </w:numPr>
      <w:tabs>
        <w:tab w:val="clear" w:pos="567"/>
      </w:tabs>
      <w:spacing w:after="120"/>
      <w:ind w:left="1440" w:hanging="360"/>
    </w:pPr>
    <w:rPr>
      <w:rFonts w:ascii="Calibri" w:eastAsia="SimSun" w:hAnsi="Calibri"/>
      <w:b/>
      <w:szCs w:val="22"/>
      <w:u w:val="single"/>
    </w:rPr>
  </w:style>
  <w:style w:type="paragraph" w:customStyle="1" w:styleId="05Oddl">
    <w:name w:val="05_Oddíl"/>
    <w:basedOn w:val="Bezmezer"/>
    <w:qFormat/>
    <w:rsid w:val="00053D21"/>
    <w:pPr>
      <w:numPr>
        <w:ilvl w:val="2"/>
        <w:numId w:val="26"/>
      </w:numPr>
      <w:tabs>
        <w:tab w:val="clear" w:pos="709"/>
      </w:tabs>
      <w:spacing w:after="120"/>
      <w:ind w:left="2160" w:hanging="180"/>
    </w:pPr>
    <w:rPr>
      <w:rFonts w:ascii="Calibri" w:eastAsia="SimSun" w:hAnsi="Calibri"/>
      <w:b/>
      <w:i/>
      <w:sz w:val="22"/>
      <w:szCs w:val="22"/>
      <w:u w:val="single"/>
    </w:rPr>
  </w:style>
  <w:style w:type="paragraph" w:customStyle="1" w:styleId="06Pod-oddl">
    <w:name w:val="06_Pod-oddíl"/>
    <w:basedOn w:val="Bezmezer"/>
    <w:qFormat/>
    <w:rsid w:val="00053D21"/>
    <w:pPr>
      <w:numPr>
        <w:ilvl w:val="3"/>
        <w:numId w:val="26"/>
      </w:numPr>
      <w:tabs>
        <w:tab w:val="clear" w:pos="709"/>
      </w:tabs>
      <w:spacing w:after="120"/>
      <w:ind w:left="2880" w:hanging="360"/>
    </w:pPr>
    <w:rPr>
      <w:rFonts w:ascii="Calibri" w:eastAsia="SimSun" w:hAnsi="Calibri"/>
      <w:b/>
      <w:i/>
      <w:sz w:val="22"/>
      <w:szCs w:val="22"/>
    </w:rPr>
  </w:style>
  <w:style w:type="paragraph" w:customStyle="1" w:styleId="07Zkladntext">
    <w:name w:val="07_Základní text"/>
    <w:basedOn w:val="Bezmezer"/>
    <w:qFormat/>
    <w:rsid w:val="00053D21"/>
    <w:pPr>
      <w:numPr>
        <w:ilvl w:val="4"/>
        <w:numId w:val="26"/>
      </w:numPr>
      <w:spacing w:after="120"/>
    </w:pPr>
    <w:rPr>
      <w:rFonts w:ascii="Calibri" w:eastAsia="SimSun" w:hAnsi="Calibri"/>
      <w:sz w:val="22"/>
      <w:szCs w:val="22"/>
    </w:rPr>
  </w:style>
  <w:style w:type="paragraph" w:customStyle="1" w:styleId="08Psmeno">
    <w:name w:val="08_Písmeno"/>
    <w:basedOn w:val="Bezmezer"/>
    <w:qFormat/>
    <w:rsid w:val="00053D21"/>
    <w:pPr>
      <w:numPr>
        <w:ilvl w:val="5"/>
        <w:numId w:val="26"/>
      </w:numPr>
      <w:spacing w:after="120"/>
      <w:contextualSpacing/>
    </w:pPr>
    <w:rPr>
      <w:rFonts w:ascii="Calibri" w:eastAsia="SimSun" w:hAnsi="Calibri"/>
      <w:sz w:val="22"/>
      <w:szCs w:val="22"/>
    </w:rPr>
  </w:style>
  <w:style w:type="paragraph" w:customStyle="1" w:styleId="09Textpodpsmeno">
    <w:name w:val="09_Text pod písmeno"/>
    <w:basedOn w:val="Bezmezer"/>
    <w:qFormat/>
    <w:rsid w:val="00053D21"/>
    <w:pPr>
      <w:numPr>
        <w:ilvl w:val="6"/>
        <w:numId w:val="26"/>
      </w:numPr>
      <w:tabs>
        <w:tab w:val="clear" w:pos="425"/>
      </w:tabs>
      <w:spacing w:after="120"/>
      <w:ind w:left="5040" w:hanging="360"/>
    </w:pPr>
    <w:rPr>
      <w:rFonts w:ascii="Calibri" w:eastAsia="SimSun" w:hAnsi="Calibri"/>
      <w:sz w:val="22"/>
      <w:szCs w:val="22"/>
    </w:rPr>
  </w:style>
  <w:style w:type="paragraph" w:customStyle="1" w:styleId="10Odrka">
    <w:name w:val="10_Odrážka"/>
    <w:basedOn w:val="Bezmezer"/>
    <w:qFormat/>
    <w:rsid w:val="00053D21"/>
    <w:pPr>
      <w:numPr>
        <w:ilvl w:val="7"/>
        <w:numId w:val="26"/>
      </w:numPr>
      <w:tabs>
        <w:tab w:val="clear" w:pos="851"/>
      </w:tabs>
      <w:spacing w:after="120"/>
      <w:ind w:left="5760" w:hanging="360"/>
      <w:contextualSpacing/>
    </w:pPr>
    <w:rPr>
      <w:rFonts w:ascii="Calibri" w:eastAsia="SimSun" w:hAnsi="Calibri"/>
      <w:sz w:val="22"/>
      <w:szCs w:val="22"/>
    </w:rPr>
  </w:style>
  <w:style w:type="paragraph" w:customStyle="1" w:styleId="11Textpododrku">
    <w:name w:val="11_Text pod odrážku"/>
    <w:basedOn w:val="Bezmezer"/>
    <w:qFormat/>
    <w:rsid w:val="00053D21"/>
    <w:pPr>
      <w:numPr>
        <w:ilvl w:val="8"/>
        <w:numId w:val="26"/>
      </w:numPr>
      <w:tabs>
        <w:tab w:val="clear" w:pos="851"/>
      </w:tabs>
      <w:spacing w:after="120"/>
      <w:ind w:left="6480" w:hanging="180"/>
    </w:pPr>
    <w:rPr>
      <w:rFonts w:ascii="Calibri" w:eastAsia="SimSun" w:hAnsi="Calibri"/>
      <w:sz w:val="22"/>
      <w:szCs w:val="22"/>
    </w:rPr>
  </w:style>
  <w:style w:type="character" w:customStyle="1" w:styleId="OdstavecseseznamemChar">
    <w:name w:val="Odstavec se seznamem Char"/>
    <w:basedOn w:val="Standardnpsmoodstavce"/>
    <w:link w:val="Odstavecseseznamem"/>
    <w:uiPriority w:val="34"/>
    <w:locked/>
    <w:rsid w:val="0003650E"/>
    <w:rPr>
      <w:sz w:val="24"/>
      <w:szCs w:val="24"/>
    </w:rPr>
  </w:style>
  <w:style w:type="table" w:customStyle="1" w:styleId="TableGrid0">
    <w:name w:val="Table Grid0"/>
    <w:rsid w:val="00200745"/>
    <w:rPr>
      <w:rFonts w:asciiTheme="minorHAnsi" w:eastAsiaTheme="minorEastAsia" w:hAnsiTheme="minorHAnsi" w:cstheme="minorBidi"/>
    </w:rPr>
    <w:tblPr>
      <w:tblCellMar>
        <w:top w:w="0" w:type="dxa"/>
        <w:left w:w="0" w:type="dxa"/>
        <w:bottom w:w="0" w:type="dxa"/>
        <w:right w:w="0" w:type="dxa"/>
      </w:tblCellMar>
    </w:tblPr>
  </w:style>
  <w:style w:type="paragraph" w:styleId="Textpoznpodarou">
    <w:name w:val="footnote text"/>
    <w:basedOn w:val="Normln"/>
    <w:link w:val="TextpoznpodarouChar"/>
    <w:uiPriority w:val="99"/>
    <w:semiHidden/>
    <w:unhideWhenUsed/>
    <w:rsid w:val="00A4216C"/>
    <w:rPr>
      <w:sz w:val="20"/>
      <w:szCs w:val="20"/>
    </w:rPr>
  </w:style>
  <w:style w:type="character" w:customStyle="1" w:styleId="TextpoznpodarouChar">
    <w:name w:val="Text pozn. pod čarou Char"/>
    <w:basedOn w:val="Standardnpsmoodstavce"/>
    <w:link w:val="Textpoznpodarou"/>
    <w:uiPriority w:val="99"/>
    <w:semiHidden/>
    <w:rsid w:val="00A4216C"/>
    <w:rPr>
      <w:sz w:val="20"/>
      <w:szCs w:val="20"/>
    </w:rPr>
  </w:style>
  <w:style w:type="character" w:styleId="Nevyeenzmnka">
    <w:name w:val="Unresolved Mention"/>
    <w:basedOn w:val="Standardnpsmoodstavce"/>
    <w:uiPriority w:val="99"/>
    <w:semiHidden/>
    <w:unhideWhenUsed/>
    <w:rsid w:val="000D4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98">
      <w:bodyDiv w:val="1"/>
      <w:marLeft w:val="0"/>
      <w:marRight w:val="0"/>
      <w:marTop w:val="0"/>
      <w:marBottom w:val="0"/>
      <w:divBdr>
        <w:top w:val="none" w:sz="0" w:space="0" w:color="auto"/>
        <w:left w:val="none" w:sz="0" w:space="0" w:color="auto"/>
        <w:bottom w:val="none" w:sz="0" w:space="0" w:color="auto"/>
        <w:right w:val="none" w:sz="0" w:space="0" w:color="auto"/>
      </w:divBdr>
    </w:div>
    <w:div w:id="48505686">
      <w:marLeft w:val="0"/>
      <w:marRight w:val="0"/>
      <w:marTop w:val="0"/>
      <w:marBottom w:val="0"/>
      <w:divBdr>
        <w:top w:val="none" w:sz="0" w:space="0" w:color="auto"/>
        <w:left w:val="none" w:sz="0" w:space="0" w:color="auto"/>
        <w:bottom w:val="none" w:sz="0" w:space="0" w:color="auto"/>
        <w:right w:val="none" w:sz="0" w:space="0" w:color="auto"/>
      </w:divBdr>
    </w:div>
    <w:div w:id="48505687">
      <w:marLeft w:val="0"/>
      <w:marRight w:val="0"/>
      <w:marTop w:val="0"/>
      <w:marBottom w:val="0"/>
      <w:divBdr>
        <w:top w:val="none" w:sz="0" w:space="0" w:color="auto"/>
        <w:left w:val="none" w:sz="0" w:space="0" w:color="auto"/>
        <w:bottom w:val="none" w:sz="0" w:space="0" w:color="auto"/>
        <w:right w:val="none" w:sz="0" w:space="0" w:color="auto"/>
      </w:divBdr>
    </w:div>
    <w:div w:id="48505688">
      <w:marLeft w:val="0"/>
      <w:marRight w:val="0"/>
      <w:marTop w:val="0"/>
      <w:marBottom w:val="0"/>
      <w:divBdr>
        <w:top w:val="none" w:sz="0" w:space="0" w:color="auto"/>
        <w:left w:val="none" w:sz="0" w:space="0" w:color="auto"/>
        <w:bottom w:val="none" w:sz="0" w:space="0" w:color="auto"/>
        <w:right w:val="none" w:sz="0" w:space="0" w:color="auto"/>
      </w:divBdr>
    </w:div>
    <w:div w:id="48505689">
      <w:marLeft w:val="0"/>
      <w:marRight w:val="0"/>
      <w:marTop w:val="0"/>
      <w:marBottom w:val="0"/>
      <w:divBdr>
        <w:top w:val="none" w:sz="0" w:space="0" w:color="auto"/>
        <w:left w:val="none" w:sz="0" w:space="0" w:color="auto"/>
        <w:bottom w:val="none" w:sz="0" w:space="0" w:color="auto"/>
        <w:right w:val="none" w:sz="0" w:space="0" w:color="auto"/>
      </w:divBdr>
    </w:div>
    <w:div w:id="48505690">
      <w:marLeft w:val="0"/>
      <w:marRight w:val="0"/>
      <w:marTop w:val="0"/>
      <w:marBottom w:val="0"/>
      <w:divBdr>
        <w:top w:val="none" w:sz="0" w:space="0" w:color="auto"/>
        <w:left w:val="none" w:sz="0" w:space="0" w:color="auto"/>
        <w:bottom w:val="none" w:sz="0" w:space="0" w:color="auto"/>
        <w:right w:val="none" w:sz="0" w:space="0" w:color="auto"/>
      </w:divBdr>
    </w:div>
    <w:div w:id="48505691">
      <w:marLeft w:val="0"/>
      <w:marRight w:val="0"/>
      <w:marTop w:val="0"/>
      <w:marBottom w:val="0"/>
      <w:divBdr>
        <w:top w:val="none" w:sz="0" w:space="0" w:color="auto"/>
        <w:left w:val="none" w:sz="0" w:space="0" w:color="auto"/>
        <w:bottom w:val="none" w:sz="0" w:space="0" w:color="auto"/>
        <w:right w:val="none" w:sz="0" w:space="0" w:color="auto"/>
      </w:divBdr>
    </w:div>
    <w:div w:id="48505692">
      <w:marLeft w:val="0"/>
      <w:marRight w:val="0"/>
      <w:marTop w:val="0"/>
      <w:marBottom w:val="0"/>
      <w:divBdr>
        <w:top w:val="none" w:sz="0" w:space="0" w:color="auto"/>
        <w:left w:val="none" w:sz="0" w:space="0" w:color="auto"/>
        <w:bottom w:val="none" w:sz="0" w:space="0" w:color="auto"/>
        <w:right w:val="none" w:sz="0" w:space="0" w:color="auto"/>
      </w:divBdr>
    </w:div>
    <w:div w:id="48505693">
      <w:marLeft w:val="0"/>
      <w:marRight w:val="0"/>
      <w:marTop w:val="0"/>
      <w:marBottom w:val="0"/>
      <w:divBdr>
        <w:top w:val="none" w:sz="0" w:space="0" w:color="auto"/>
        <w:left w:val="none" w:sz="0" w:space="0" w:color="auto"/>
        <w:bottom w:val="none" w:sz="0" w:space="0" w:color="auto"/>
        <w:right w:val="none" w:sz="0" w:space="0" w:color="auto"/>
      </w:divBdr>
    </w:div>
    <w:div w:id="48505694">
      <w:marLeft w:val="0"/>
      <w:marRight w:val="0"/>
      <w:marTop w:val="0"/>
      <w:marBottom w:val="0"/>
      <w:divBdr>
        <w:top w:val="none" w:sz="0" w:space="0" w:color="auto"/>
        <w:left w:val="none" w:sz="0" w:space="0" w:color="auto"/>
        <w:bottom w:val="none" w:sz="0" w:space="0" w:color="auto"/>
        <w:right w:val="none" w:sz="0" w:space="0" w:color="auto"/>
      </w:divBdr>
    </w:div>
    <w:div w:id="48505695">
      <w:marLeft w:val="0"/>
      <w:marRight w:val="0"/>
      <w:marTop w:val="0"/>
      <w:marBottom w:val="0"/>
      <w:divBdr>
        <w:top w:val="none" w:sz="0" w:space="0" w:color="auto"/>
        <w:left w:val="none" w:sz="0" w:space="0" w:color="auto"/>
        <w:bottom w:val="none" w:sz="0" w:space="0" w:color="auto"/>
        <w:right w:val="none" w:sz="0" w:space="0" w:color="auto"/>
      </w:divBdr>
    </w:div>
    <w:div w:id="48505696">
      <w:marLeft w:val="0"/>
      <w:marRight w:val="0"/>
      <w:marTop w:val="0"/>
      <w:marBottom w:val="0"/>
      <w:divBdr>
        <w:top w:val="none" w:sz="0" w:space="0" w:color="auto"/>
        <w:left w:val="none" w:sz="0" w:space="0" w:color="auto"/>
        <w:bottom w:val="none" w:sz="0" w:space="0" w:color="auto"/>
        <w:right w:val="none" w:sz="0" w:space="0" w:color="auto"/>
      </w:divBdr>
    </w:div>
    <w:div w:id="48505697">
      <w:marLeft w:val="0"/>
      <w:marRight w:val="0"/>
      <w:marTop w:val="0"/>
      <w:marBottom w:val="0"/>
      <w:divBdr>
        <w:top w:val="none" w:sz="0" w:space="0" w:color="auto"/>
        <w:left w:val="none" w:sz="0" w:space="0" w:color="auto"/>
        <w:bottom w:val="none" w:sz="0" w:space="0" w:color="auto"/>
        <w:right w:val="none" w:sz="0" w:space="0" w:color="auto"/>
      </w:divBdr>
    </w:div>
    <w:div w:id="48505698">
      <w:marLeft w:val="0"/>
      <w:marRight w:val="0"/>
      <w:marTop w:val="0"/>
      <w:marBottom w:val="0"/>
      <w:divBdr>
        <w:top w:val="none" w:sz="0" w:space="0" w:color="auto"/>
        <w:left w:val="none" w:sz="0" w:space="0" w:color="auto"/>
        <w:bottom w:val="none" w:sz="0" w:space="0" w:color="auto"/>
        <w:right w:val="none" w:sz="0" w:space="0" w:color="auto"/>
      </w:divBdr>
    </w:div>
    <w:div w:id="48505699">
      <w:marLeft w:val="0"/>
      <w:marRight w:val="0"/>
      <w:marTop w:val="0"/>
      <w:marBottom w:val="0"/>
      <w:divBdr>
        <w:top w:val="none" w:sz="0" w:space="0" w:color="auto"/>
        <w:left w:val="none" w:sz="0" w:space="0" w:color="auto"/>
        <w:bottom w:val="none" w:sz="0" w:space="0" w:color="auto"/>
        <w:right w:val="none" w:sz="0" w:space="0" w:color="auto"/>
      </w:divBdr>
    </w:div>
    <w:div w:id="48505700">
      <w:marLeft w:val="0"/>
      <w:marRight w:val="0"/>
      <w:marTop w:val="0"/>
      <w:marBottom w:val="0"/>
      <w:divBdr>
        <w:top w:val="none" w:sz="0" w:space="0" w:color="auto"/>
        <w:left w:val="none" w:sz="0" w:space="0" w:color="auto"/>
        <w:bottom w:val="none" w:sz="0" w:space="0" w:color="auto"/>
        <w:right w:val="none" w:sz="0" w:space="0" w:color="auto"/>
      </w:divBdr>
    </w:div>
    <w:div w:id="48505701">
      <w:marLeft w:val="0"/>
      <w:marRight w:val="0"/>
      <w:marTop w:val="0"/>
      <w:marBottom w:val="0"/>
      <w:divBdr>
        <w:top w:val="none" w:sz="0" w:space="0" w:color="auto"/>
        <w:left w:val="none" w:sz="0" w:space="0" w:color="auto"/>
        <w:bottom w:val="none" w:sz="0" w:space="0" w:color="auto"/>
        <w:right w:val="none" w:sz="0" w:space="0" w:color="auto"/>
      </w:divBdr>
    </w:div>
    <w:div w:id="48505702">
      <w:marLeft w:val="0"/>
      <w:marRight w:val="0"/>
      <w:marTop w:val="0"/>
      <w:marBottom w:val="0"/>
      <w:divBdr>
        <w:top w:val="none" w:sz="0" w:space="0" w:color="auto"/>
        <w:left w:val="none" w:sz="0" w:space="0" w:color="auto"/>
        <w:bottom w:val="none" w:sz="0" w:space="0" w:color="auto"/>
        <w:right w:val="none" w:sz="0" w:space="0" w:color="auto"/>
      </w:divBdr>
    </w:div>
    <w:div w:id="48505703">
      <w:marLeft w:val="0"/>
      <w:marRight w:val="0"/>
      <w:marTop w:val="0"/>
      <w:marBottom w:val="0"/>
      <w:divBdr>
        <w:top w:val="none" w:sz="0" w:space="0" w:color="auto"/>
        <w:left w:val="none" w:sz="0" w:space="0" w:color="auto"/>
        <w:bottom w:val="none" w:sz="0" w:space="0" w:color="auto"/>
        <w:right w:val="none" w:sz="0" w:space="0" w:color="auto"/>
      </w:divBdr>
    </w:div>
    <w:div w:id="48505704">
      <w:marLeft w:val="0"/>
      <w:marRight w:val="0"/>
      <w:marTop w:val="0"/>
      <w:marBottom w:val="0"/>
      <w:divBdr>
        <w:top w:val="none" w:sz="0" w:space="0" w:color="auto"/>
        <w:left w:val="none" w:sz="0" w:space="0" w:color="auto"/>
        <w:bottom w:val="none" w:sz="0" w:space="0" w:color="auto"/>
        <w:right w:val="none" w:sz="0" w:space="0" w:color="auto"/>
      </w:divBdr>
    </w:div>
    <w:div w:id="48505705">
      <w:marLeft w:val="0"/>
      <w:marRight w:val="0"/>
      <w:marTop w:val="0"/>
      <w:marBottom w:val="0"/>
      <w:divBdr>
        <w:top w:val="none" w:sz="0" w:space="0" w:color="auto"/>
        <w:left w:val="none" w:sz="0" w:space="0" w:color="auto"/>
        <w:bottom w:val="none" w:sz="0" w:space="0" w:color="auto"/>
        <w:right w:val="none" w:sz="0" w:space="0" w:color="auto"/>
      </w:divBdr>
    </w:div>
    <w:div w:id="48505706">
      <w:marLeft w:val="0"/>
      <w:marRight w:val="0"/>
      <w:marTop w:val="0"/>
      <w:marBottom w:val="0"/>
      <w:divBdr>
        <w:top w:val="none" w:sz="0" w:space="0" w:color="auto"/>
        <w:left w:val="none" w:sz="0" w:space="0" w:color="auto"/>
        <w:bottom w:val="none" w:sz="0" w:space="0" w:color="auto"/>
        <w:right w:val="none" w:sz="0" w:space="0" w:color="auto"/>
      </w:divBdr>
    </w:div>
    <w:div w:id="48505707">
      <w:marLeft w:val="0"/>
      <w:marRight w:val="0"/>
      <w:marTop w:val="0"/>
      <w:marBottom w:val="0"/>
      <w:divBdr>
        <w:top w:val="none" w:sz="0" w:space="0" w:color="auto"/>
        <w:left w:val="none" w:sz="0" w:space="0" w:color="auto"/>
        <w:bottom w:val="none" w:sz="0" w:space="0" w:color="auto"/>
        <w:right w:val="none" w:sz="0" w:space="0" w:color="auto"/>
      </w:divBdr>
    </w:div>
    <w:div w:id="48505708">
      <w:marLeft w:val="0"/>
      <w:marRight w:val="0"/>
      <w:marTop w:val="0"/>
      <w:marBottom w:val="0"/>
      <w:divBdr>
        <w:top w:val="none" w:sz="0" w:space="0" w:color="auto"/>
        <w:left w:val="none" w:sz="0" w:space="0" w:color="auto"/>
        <w:bottom w:val="none" w:sz="0" w:space="0" w:color="auto"/>
        <w:right w:val="none" w:sz="0" w:space="0" w:color="auto"/>
      </w:divBdr>
    </w:div>
    <w:div w:id="48505709">
      <w:marLeft w:val="0"/>
      <w:marRight w:val="0"/>
      <w:marTop w:val="0"/>
      <w:marBottom w:val="0"/>
      <w:divBdr>
        <w:top w:val="none" w:sz="0" w:space="0" w:color="auto"/>
        <w:left w:val="none" w:sz="0" w:space="0" w:color="auto"/>
        <w:bottom w:val="none" w:sz="0" w:space="0" w:color="auto"/>
        <w:right w:val="none" w:sz="0" w:space="0" w:color="auto"/>
      </w:divBdr>
    </w:div>
    <w:div w:id="48505710">
      <w:marLeft w:val="0"/>
      <w:marRight w:val="0"/>
      <w:marTop w:val="0"/>
      <w:marBottom w:val="0"/>
      <w:divBdr>
        <w:top w:val="none" w:sz="0" w:space="0" w:color="auto"/>
        <w:left w:val="none" w:sz="0" w:space="0" w:color="auto"/>
        <w:bottom w:val="none" w:sz="0" w:space="0" w:color="auto"/>
        <w:right w:val="none" w:sz="0" w:space="0" w:color="auto"/>
      </w:divBdr>
    </w:div>
    <w:div w:id="48505711">
      <w:marLeft w:val="0"/>
      <w:marRight w:val="0"/>
      <w:marTop w:val="0"/>
      <w:marBottom w:val="0"/>
      <w:divBdr>
        <w:top w:val="none" w:sz="0" w:space="0" w:color="auto"/>
        <w:left w:val="none" w:sz="0" w:space="0" w:color="auto"/>
        <w:bottom w:val="none" w:sz="0" w:space="0" w:color="auto"/>
        <w:right w:val="none" w:sz="0" w:space="0" w:color="auto"/>
      </w:divBdr>
    </w:div>
    <w:div w:id="48505712">
      <w:marLeft w:val="0"/>
      <w:marRight w:val="0"/>
      <w:marTop w:val="0"/>
      <w:marBottom w:val="0"/>
      <w:divBdr>
        <w:top w:val="none" w:sz="0" w:space="0" w:color="auto"/>
        <w:left w:val="none" w:sz="0" w:space="0" w:color="auto"/>
        <w:bottom w:val="none" w:sz="0" w:space="0" w:color="auto"/>
        <w:right w:val="none" w:sz="0" w:space="0" w:color="auto"/>
      </w:divBdr>
    </w:div>
    <w:div w:id="48505713">
      <w:marLeft w:val="0"/>
      <w:marRight w:val="0"/>
      <w:marTop w:val="0"/>
      <w:marBottom w:val="0"/>
      <w:divBdr>
        <w:top w:val="none" w:sz="0" w:space="0" w:color="auto"/>
        <w:left w:val="none" w:sz="0" w:space="0" w:color="auto"/>
        <w:bottom w:val="none" w:sz="0" w:space="0" w:color="auto"/>
        <w:right w:val="none" w:sz="0" w:space="0" w:color="auto"/>
      </w:divBdr>
    </w:div>
    <w:div w:id="48505714">
      <w:marLeft w:val="0"/>
      <w:marRight w:val="0"/>
      <w:marTop w:val="0"/>
      <w:marBottom w:val="0"/>
      <w:divBdr>
        <w:top w:val="none" w:sz="0" w:space="0" w:color="auto"/>
        <w:left w:val="none" w:sz="0" w:space="0" w:color="auto"/>
        <w:bottom w:val="none" w:sz="0" w:space="0" w:color="auto"/>
        <w:right w:val="none" w:sz="0" w:space="0" w:color="auto"/>
      </w:divBdr>
    </w:div>
    <w:div w:id="129901365">
      <w:bodyDiv w:val="1"/>
      <w:marLeft w:val="0"/>
      <w:marRight w:val="0"/>
      <w:marTop w:val="0"/>
      <w:marBottom w:val="0"/>
      <w:divBdr>
        <w:top w:val="none" w:sz="0" w:space="0" w:color="auto"/>
        <w:left w:val="none" w:sz="0" w:space="0" w:color="auto"/>
        <w:bottom w:val="none" w:sz="0" w:space="0" w:color="auto"/>
        <w:right w:val="none" w:sz="0" w:space="0" w:color="auto"/>
      </w:divBdr>
    </w:div>
    <w:div w:id="256905928">
      <w:bodyDiv w:val="1"/>
      <w:marLeft w:val="0"/>
      <w:marRight w:val="0"/>
      <w:marTop w:val="0"/>
      <w:marBottom w:val="0"/>
      <w:divBdr>
        <w:top w:val="none" w:sz="0" w:space="0" w:color="auto"/>
        <w:left w:val="none" w:sz="0" w:space="0" w:color="auto"/>
        <w:bottom w:val="none" w:sz="0" w:space="0" w:color="auto"/>
        <w:right w:val="none" w:sz="0" w:space="0" w:color="auto"/>
      </w:divBdr>
    </w:div>
    <w:div w:id="311833339">
      <w:bodyDiv w:val="1"/>
      <w:marLeft w:val="0"/>
      <w:marRight w:val="0"/>
      <w:marTop w:val="0"/>
      <w:marBottom w:val="0"/>
      <w:divBdr>
        <w:top w:val="none" w:sz="0" w:space="0" w:color="auto"/>
        <w:left w:val="none" w:sz="0" w:space="0" w:color="auto"/>
        <w:bottom w:val="none" w:sz="0" w:space="0" w:color="auto"/>
        <w:right w:val="none" w:sz="0" w:space="0" w:color="auto"/>
      </w:divBdr>
    </w:div>
    <w:div w:id="313528361">
      <w:bodyDiv w:val="1"/>
      <w:marLeft w:val="0"/>
      <w:marRight w:val="0"/>
      <w:marTop w:val="0"/>
      <w:marBottom w:val="0"/>
      <w:divBdr>
        <w:top w:val="none" w:sz="0" w:space="0" w:color="auto"/>
        <w:left w:val="none" w:sz="0" w:space="0" w:color="auto"/>
        <w:bottom w:val="none" w:sz="0" w:space="0" w:color="auto"/>
        <w:right w:val="none" w:sz="0" w:space="0" w:color="auto"/>
      </w:divBdr>
    </w:div>
    <w:div w:id="422071692">
      <w:bodyDiv w:val="1"/>
      <w:marLeft w:val="0"/>
      <w:marRight w:val="0"/>
      <w:marTop w:val="0"/>
      <w:marBottom w:val="0"/>
      <w:divBdr>
        <w:top w:val="none" w:sz="0" w:space="0" w:color="auto"/>
        <w:left w:val="none" w:sz="0" w:space="0" w:color="auto"/>
        <w:bottom w:val="none" w:sz="0" w:space="0" w:color="auto"/>
        <w:right w:val="none" w:sz="0" w:space="0" w:color="auto"/>
      </w:divBdr>
    </w:div>
    <w:div w:id="454299590">
      <w:bodyDiv w:val="1"/>
      <w:marLeft w:val="0"/>
      <w:marRight w:val="0"/>
      <w:marTop w:val="0"/>
      <w:marBottom w:val="0"/>
      <w:divBdr>
        <w:top w:val="none" w:sz="0" w:space="0" w:color="auto"/>
        <w:left w:val="none" w:sz="0" w:space="0" w:color="auto"/>
        <w:bottom w:val="none" w:sz="0" w:space="0" w:color="auto"/>
        <w:right w:val="none" w:sz="0" w:space="0" w:color="auto"/>
      </w:divBdr>
    </w:div>
    <w:div w:id="555287212">
      <w:bodyDiv w:val="1"/>
      <w:marLeft w:val="0"/>
      <w:marRight w:val="0"/>
      <w:marTop w:val="0"/>
      <w:marBottom w:val="0"/>
      <w:divBdr>
        <w:top w:val="none" w:sz="0" w:space="0" w:color="auto"/>
        <w:left w:val="none" w:sz="0" w:space="0" w:color="auto"/>
        <w:bottom w:val="none" w:sz="0" w:space="0" w:color="auto"/>
        <w:right w:val="none" w:sz="0" w:space="0" w:color="auto"/>
      </w:divBdr>
    </w:div>
    <w:div w:id="845822620">
      <w:bodyDiv w:val="1"/>
      <w:marLeft w:val="0"/>
      <w:marRight w:val="0"/>
      <w:marTop w:val="0"/>
      <w:marBottom w:val="0"/>
      <w:divBdr>
        <w:top w:val="none" w:sz="0" w:space="0" w:color="auto"/>
        <w:left w:val="none" w:sz="0" w:space="0" w:color="auto"/>
        <w:bottom w:val="none" w:sz="0" w:space="0" w:color="auto"/>
        <w:right w:val="none" w:sz="0" w:space="0" w:color="auto"/>
      </w:divBdr>
    </w:div>
    <w:div w:id="1057388562">
      <w:bodyDiv w:val="1"/>
      <w:marLeft w:val="0"/>
      <w:marRight w:val="0"/>
      <w:marTop w:val="0"/>
      <w:marBottom w:val="0"/>
      <w:divBdr>
        <w:top w:val="none" w:sz="0" w:space="0" w:color="auto"/>
        <w:left w:val="none" w:sz="0" w:space="0" w:color="auto"/>
        <w:bottom w:val="none" w:sz="0" w:space="0" w:color="auto"/>
        <w:right w:val="none" w:sz="0" w:space="0" w:color="auto"/>
      </w:divBdr>
    </w:div>
    <w:div w:id="1112552761">
      <w:bodyDiv w:val="1"/>
      <w:marLeft w:val="0"/>
      <w:marRight w:val="0"/>
      <w:marTop w:val="0"/>
      <w:marBottom w:val="0"/>
      <w:divBdr>
        <w:top w:val="none" w:sz="0" w:space="0" w:color="auto"/>
        <w:left w:val="none" w:sz="0" w:space="0" w:color="auto"/>
        <w:bottom w:val="none" w:sz="0" w:space="0" w:color="auto"/>
        <w:right w:val="none" w:sz="0" w:space="0" w:color="auto"/>
      </w:divBdr>
    </w:div>
    <w:div w:id="1141993460">
      <w:bodyDiv w:val="1"/>
      <w:marLeft w:val="0"/>
      <w:marRight w:val="0"/>
      <w:marTop w:val="0"/>
      <w:marBottom w:val="0"/>
      <w:divBdr>
        <w:top w:val="none" w:sz="0" w:space="0" w:color="auto"/>
        <w:left w:val="none" w:sz="0" w:space="0" w:color="auto"/>
        <w:bottom w:val="none" w:sz="0" w:space="0" w:color="auto"/>
        <w:right w:val="none" w:sz="0" w:space="0" w:color="auto"/>
      </w:divBdr>
    </w:div>
    <w:div w:id="1238175354">
      <w:bodyDiv w:val="1"/>
      <w:marLeft w:val="0"/>
      <w:marRight w:val="0"/>
      <w:marTop w:val="0"/>
      <w:marBottom w:val="0"/>
      <w:divBdr>
        <w:top w:val="none" w:sz="0" w:space="0" w:color="auto"/>
        <w:left w:val="none" w:sz="0" w:space="0" w:color="auto"/>
        <w:bottom w:val="none" w:sz="0" w:space="0" w:color="auto"/>
        <w:right w:val="none" w:sz="0" w:space="0" w:color="auto"/>
      </w:divBdr>
    </w:div>
    <w:div w:id="1436292952">
      <w:bodyDiv w:val="1"/>
      <w:marLeft w:val="0"/>
      <w:marRight w:val="0"/>
      <w:marTop w:val="0"/>
      <w:marBottom w:val="0"/>
      <w:divBdr>
        <w:top w:val="none" w:sz="0" w:space="0" w:color="auto"/>
        <w:left w:val="none" w:sz="0" w:space="0" w:color="auto"/>
        <w:bottom w:val="none" w:sz="0" w:space="0" w:color="auto"/>
        <w:right w:val="none" w:sz="0" w:space="0" w:color="auto"/>
      </w:divBdr>
    </w:div>
    <w:div w:id="1571385705">
      <w:bodyDiv w:val="1"/>
      <w:marLeft w:val="0"/>
      <w:marRight w:val="0"/>
      <w:marTop w:val="0"/>
      <w:marBottom w:val="0"/>
      <w:divBdr>
        <w:top w:val="none" w:sz="0" w:space="0" w:color="auto"/>
        <w:left w:val="none" w:sz="0" w:space="0" w:color="auto"/>
        <w:bottom w:val="none" w:sz="0" w:space="0" w:color="auto"/>
        <w:right w:val="none" w:sz="0" w:space="0" w:color="auto"/>
      </w:divBdr>
    </w:div>
    <w:div w:id="1688866992">
      <w:bodyDiv w:val="1"/>
      <w:marLeft w:val="0"/>
      <w:marRight w:val="0"/>
      <w:marTop w:val="0"/>
      <w:marBottom w:val="0"/>
      <w:divBdr>
        <w:top w:val="none" w:sz="0" w:space="0" w:color="auto"/>
        <w:left w:val="none" w:sz="0" w:space="0" w:color="auto"/>
        <w:bottom w:val="none" w:sz="0" w:space="0" w:color="auto"/>
        <w:right w:val="none" w:sz="0" w:space="0" w:color="auto"/>
      </w:divBdr>
    </w:div>
    <w:div w:id="1826703450">
      <w:bodyDiv w:val="1"/>
      <w:marLeft w:val="0"/>
      <w:marRight w:val="0"/>
      <w:marTop w:val="0"/>
      <w:marBottom w:val="0"/>
      <w:divBdr>
        <w:top w:val="none" w:sz="0" w:space="0" w:color="auto"/>
        <w:left w:val="none" w:sz="0" w:space="0" w:color="auto"/>
        <w:bottom w:val="none" w:sz="0" w:space="0" w:color="auto"/>
        <w:right w:val="none" w:sz="0" w:space="0" w:color="auto"/>
      </w:divBdr>
    </w:div>
    <w:div w:id="1953853150">
      <w:bodyDiv w:val="1"/>
      <w:marLeft w:val="0"/>
      <w:marRight w:val="0"/>
      <w:marTop w:val="0"/>
      <w:marBottom w:val="0"/>
      <w:divBdr>
        <w:top w:val="none" w:sz="0" w:space="0" w:color="auto"/>
        <w:left w:val="none" w:sz="0" w:space="0" w:color="auto"/>
        <w:bottom w:val="none" w:sz="0" w:space="0" w:color="auto"/>
        <w:right w:val="none" w:sz="0" w:space="0" w:color="auto"/>
      </w:divBdr>
    </w:div>
    <w:div w:id="1959413460">
      <w:bodyDiv w:val="1"/>
      <w:marLeft w:val="0"/>
      <w:marRight w:val="0"/>
      <w:marTop w:val="0"/>
      <w:marBottom w:val="0"/>
      <w:divBdr>
        <w:top w:val="none" w:sz="0" w:space="0" w:color="auto"/>
        <w:left w:val="none" w:sz="0" w:space="0" w:color="auto"/>
        <w:bottom w:val="none" w:sz="0" w:space="0" w:color="auto"/>
        <w:right w:val="none" w:sz="0" w:space="0" w:color="auto"/>
      </w:divBdr>
    </w:div>
    <w:div w:id="1962833283">
      <w:bodyDiv w:val="1"/>
      <w:marLeft w:val="0"/>
      <w:marRight w:val="0"/>
      <w:marTop w:val="0"/>
      <w:marBottom w:val="0"/>
      <w:divBdr>
        <w:top w:val="none" w:sz="0" w:space="0" w:color="auto"/>
        <w:left w:val="none" w:sz="0" w:space="0" w:color="auto"/>
        <w:bottom w:val="none" w:sz="0" w:space="0" w:color="auto"/>
        <w:right w:val="none" w:sz="0" w:space="0" w:color="auto"/>
      </w:divBdr>
    </w:div>
    <w:div w:id="21095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16853</Words>
  <Characters>99195</Characters>
  <Application>Microsoft Office Word</Application>
  <DocSecurity>2</DocSecurity>
  <Lines>826</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2024-03-25T13:53:00Z</dcterms:created>
  <dcterms:modified xsi:type="dcterms:W3CDTF">2024-03-27T12:40:00Z</dcterms:modified>
</cp:coreProperties>
</file>