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F2206" w14:textId="77777777" w:rsidR="001E22CF" w:rsidRDefault="00F0294E">
      <w:pPr>
        <w:jc w:val="center"/>
        <w:rPr>
          <w:sz w:val="20"/>
          <w:lang w:val="cs-CZ"/>
        </w:rPr>
      </w:pPr>
      <w:r>
        <w:rPr>
          <w:b/>
          <w:caps/>
          <w:sz w:val="22"/>
          <w:szCs w:val="22"/>
          <w:lang w:val="cs-CZ"/>
        </w:rPr>
        <w:t>RÁMCOVÁ KUPNÍ Smlouva</w:t>
      </w:r>
    </w:p>
    <w:p w14:paraId="6CB9094F" w14:textId="77777777" w:rsidR="001E22CF" w:rsidRDefault="001E22CF">
      <w:pPr>
        <w:jc w:val="center"/>
        <w:rPr>
          <w:sz w:val="20"/>
          <w:lang w:val="cs-CZ"/>
        </w:rPr>
      </w:pPr>
    </w:p>
    <w:p w14:paraId="11A70055" w14:textId="77777777" w:rsidR="001E22CF" w:rsidRDefault="00F0294E">
      <w:pPr>
        <w:jc w:val="center"/>
        <w:rPr>
          <w:sz w:val="20"/>
          <w:lang w:val="cs-CZ"/>
        </w:rPr>
      </w:pPr>
      <w:r>
        <w:rPr>
          <w:sz w:val="20"/>
          <w:lang w:val="cs-CZ"/>
        </w:rPr>
        <w:t>uzavřená mezi níže uvedenými smluvními stranami</w:t>
      </w:r>
    </w:p>
    <w:p w14:paraId="4EC46E42" w14:textId="77777777" w:rsidR="001E22CF" w:rsidRDefault="001E22CF">
      <w:pPr>
        <w:jc w:val="both"/>
        <w:rPr>
          <w:sz w:val="20"/>
          <w:lang w:val="cs-CZ"/>
        </w:rPr>
      </w:pPr>
    </w:p>
    <w:p w14:paraId="60C6A85A" w14:textId="77777777" w:rsidR="001E22CF" w:rsidRDefault="00F0294E">
      <w:pPr>
        <w:jc w:val="center"/>
        <w:rPr>
          <w:b/>
          <w:sz w:val="20"/>
          <w:lang w:val="cs-CZ"/>
        </w:rPr>
      </w:pPr>
      <w:r>
        <w:rPr>
          <w:b/>
          <w:sz w:val="20"/>
          <w:lang w:val="cs-CZ"/>
        </w:rPr>
        <w:t>Článek 1</w:t>
      </w:r>
      <w:r>
        <w:rPr>
          <w:sz w:val="20"/>
          <w:lang w:val="cs-CZ"/>
        </w:rPr>
        <w:t xml:space="preserve"> - </w:t>
      </w:r>
      <w:r>
        <w:rPr>
          <w:b/>
          <w:sz w:val="20"/>
          <w:lang w:val="cs-CZ"/>
        </w:rPr>
        <w:t>Smluvní strany</w:t>
      </w:r>
    </w:p>
    <w:p w14:paraId="40355E63" w14:textId="77777777" w:rsidR="001E22CF" w:rsidRDefault="001E22CF">
      <w:pPr>
        <w:jc w:val="both"/>
        <w:rPr>
          <w:b/>
          <w:sz w:val="20"/>
          <w:lang w:val="cs-CZ"/>
        </w:rPr>
      </w:pPr>
    </w:p>
    <w:tbl>
      <w:tblPr>
        <w:tblW w:w="9833" w:type="dxa"/>
        <w:tblInd w:w="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190"/>
        <w:gridCol w:w="1674"/>
        <w:gridCol w:w="190"/>
        <w:gridCol w:w="6026"/>
      </w:tblGrid>
      <w:tr w:rsidR="001E22CF" w14:paraId="7D68E718" w14:textId="77777777">
        <w:trPr>
          <w:trHeight w:val="285"/>
        </w:trPr>
        <w:tc>
          <w:tcPr>
            <w:tcW w:w="1754" w:type="dxa"/>
            <w:shd w:val="clear" w:color="auto" w:fill="auto"/>
          </w:tcPr>
          <w:p w14:paraId="5A72BFB3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PRODÁVAJÍCÍ</w:t>
            </w:r>
          </w:p>
        </w:tc>
        <w:tc>
          <w:tcPr>
            <w:tcW w:w="165" w:type="dxa"/>
            <w:shd w:val="clear" w:color="auto" w:fill="auto"/>
          </w:tcPr>
          <w:p w14:paraId="7F3117A8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:</w:t>
            </w:r>
          </w:p>
        </w:tc>
        <w:tc>
          <w:tcPr>
            <w:tcW w:w="1679" w:type="dxa"/>
            <w:shd w:val="clear" w:color="auto" w:fill="auto"/>
          </w:tcPr>
          <w:p w14:paraId="19657BE0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obchodní jméno</w:t>
            </w:r>
          </w:p>
        </w:tc>
        <w:tc>
          <w:tcPr>
            <w:tcW w:w="166" w:type="dxa"/>
            <w:shd w:val="clear" w:color="auto" w:fill="auto"/>
          </w:tcPr>
          <w:p w14:paraId="654DECF5" w14:textId="77777777" w:rsidR="001E22CF" w:rsidRDefault="00F0294E">
            <w:pPr>
              <w:snapToGrid w:val="0"/>
              <w:jc w:val="both"/>
              <w:rPr>
                <w:b/>
                <w:sz w:val="20"/>
                <w:lang w:val="cs-CZ"/>
              </w:rPr>
            </w:pPr>
            <w:r>
              <w:rPr>
                <w:sz w:val="20"/>
                <w:lang w:val="cs-CZ"/>
              </w:rPr>
              <w:t>:</w:t>
            </w:r>
          </w:p>
        </w:tc>
        <w:tc>
          <w:tcPr>
            <w:tcW w:w="6069" w:type="dxa"/>
            <w:shd w:val="clear" w:color="auto" w:fill="auto"/>
          </w:tcPr>
          <w:p w14:paraId="79884FC3" w14:textId="77777777" w:rsidR="001E22CF" w:rsidRDefault="00F0294E">
            <w:pPr>
              <w:snapToGrid w:val="0"/>
              <w:jc w:val="both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RAUDO – výrobní družstvo invalidů</w:t>
            </w:r>
          </w:p>
        </w:tc>
      </w:tr>
      <w:tr w:rsidR="001E22CF" w14:paraId="243F9567" w14:textId="77777777">
        <w:tc>
          <w:tcPr>
            <w:tcW w:w="1754" w:type="dxa"/>
            <w:shd w:val="clear" w:color="auto" w:fill="auto"/>
          </w:tcPr>
          <w:p w14:paraId="3C767C47" w14:textId="77777777" w:rsidR="001E22CF" w:rsidRDefault="001E22CF">
            <w:pPr>
              <w:snapToGrid w:val="0"/>
              <w:jc w:val="both"/>
              <w:rPr>
                <w:b/>
                <w:sz w:val="20"/>
                <w:lang w:val="cs-CZ"/>
              </w:rPr>
            </w:pPr>
          </w:p>
        </w:tc>
        <w:tc>
          <w:tcPr>
            <w:tcW w:w="165" w:type="dxa"/>
            <w:shd w:val="clear" w:color="auto" w:fill="auto"/>
          </w:tcPr>
          <w:p w14:paraId="288A93AD" w14:textId="77777777" w:rsidR="001E22CF" w:rsidRDefault="001E22CF">
            <w:pPr>
              <w:snapToGrid w:val="0"/>
              <w:jc w:val="both"/>
              <w:rPr>
                <w:b/>
                <w:sz w:val="20"/>
                <w:lang w:val="cs-CZ"/>
              </w:rPr>
            </w:pPr>
          </w:p>
        </w:tc>
        <w:tc>
          <w:tcPr>
            <w:tcW w:w="1679" w:type="dxa"/>
            <w:shd w:val="clear" w:color="auto" w:fill="auto"/>
          </w:tcPr>
          <w:p w14:paraId="67500C31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sídlo</w:t>
            </w:r>
          </w:p>
        </w:tc>
        <w:tc>
          <w:tcPr>
            <w:tcW w:w="166" w:type="dxa"/>
            <w:shd w:val="clear" w:color="auto" w:fill="auto"/>
          </w:tcPr>
          <w:p w14:paraId="04F0A46C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:</w:t>
            </w:r>
          </w:p>
        </w:tc>
        <w:tc>
          <w:tcPr>
            <w:tcW w:w="6069" w:type="dxa"/>
            <w:shd w:val="clear" w:color="auto" w:fill="auto"/>
          </w:tcPr>
          <w:p w14:paraId="1EE076F0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Uničovská 19/370, 787 01 Šumperk</w:t>
            </w:r>
          </w:p>
        </w:tc>
      </w:tr>
      <w:tr w:rsidR="001E22CF" w14:paraId="092DFAFB" w14:textId="77777777">
        <w:tc>
          <w:tcPr>
            <w:tcW w:w="1754" w:type="dxa"/>
            <w:shd w:val="clear" w:color="auto" w:fill="auto"/>
          </w:tcPr>
          <w:p w14:paraId="36535D72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5" w:type="dxa"/>
            <w:shd w:val="clear" w:color="auto" w:fill="auto"/>
          </w:tcPr>
          <w:p w14:paraId="3734ADC4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79" w:type="dxa"/>
            <w:shd w:val="clear" w:color="auto" w:fill="auto"/>
          </w:tcPr>
          <w:p w14:paraId="7AFAF963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IČO</w:t>
            </w:r>
          </w:p>
        </w:tc>
        <w:tc>
          <w:tcPr>
            <w:tcW w:w="166" w:type="dxa"/>
            <w:shd w:val="clear" w:color="auto" w:fill="auto"/>
          </w:tcPr>
          <w:p w14:paraId="093E4C38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:</w:t>
            </w:r>
          </w:p>
        </w:tc>
        <w:tc>
          <w:tcPr>
            <w:tcW w:w="6069" w:type="dxa"/>
            <w:shd w:val="clear" w:color="auto" w:fill="auto"/>
          </w:tcPr>
          <w:p w14:paraId="35FEC08F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26842998</w:t>
            </w:r>
          </w:p>
        </w:tc>
      </w:tr>
      <w:tr w:rsidR="001E22CF" w14:paraId="44BB908F" w14:textId="77777777">
        <w:tc>
          <w:tcPr>
            <w:tcW w:w="1754" w:type="dxa"/>
            <w:shd w:val="clear" w:color="auto" w:fill="auto"/>
          </w:tcPr>
          <w:p w14:paraId="4402182B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5" w:type="dxa"/>
            <w:shd w:val="clear" w:color="auto" w:fill="auto"/>
          </w:tcPr>
          <w:p w14:paraId="1F66112D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79" w:type="dxa"/>
            <w:shd w:val="clear" w:color="auto" w:fill="auto"/>
          </w:tcPr>
          <w:p w14:paraId="29AD9FE0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DIČ</w:t>
            </w:r>
          </w:p>
        </w:tc>
        <w:tc>
          <w:tcPr>
            <w:tcW w:w="166" w:type="dxa"/>
            <w:shd w:val="clear" w:color="auto" w:fill="auto"/>
          </w:tcPr>
          <w:p w14:paraId="04DB1484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:</w:t>
            </w:r>
          </w:p>
        </w:tc>
        <w:tc>
          <w:tcPr>
            <w:tcW w:w="6069" w:type="dxa"/>
            <w:shd w:val="clear" w:color="auto" w:fill="auto"/>
          </w:tcPr>
          <w:p w14:paraId="63AED202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CZ26842998</w:t>
            </w:r>
          </w:p>
        </w:tc>
      </w:tr>
      <w:tr w:rsidR="001E22CF" w14:paraId="6ECEC23F" w14:textId="77777777">
        <w:tc>
          <w:tcPr>
            <w:tcW w:w="1754" w:type="dxa"/>
            <w:shd w:val="clear" w:color="auto" w:fill="auto"/>
          </w:tcPr>
          <w:p w14:paraId="6AA5A520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5" w:type="dxa"/>
            <w:shd w:val="clear" w:color="auto" w:fill="auto"/>
          </w:tcPr>
          <w:p w14:paraId="6FBC9B08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79" w:type="dxa"/>
            <w:shd w:val="clear" w:color="auto" w:fill="auto"/>
          </w:tcPr>
          <w:p w14:paraId="31947D04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zastoupený</w:t>
            </w:r>
          </w:p>
        </w:tc>
        <w:tc>
          <w:tcPr>
            <w:tcW w:w="166" w:type="dxa"/>
            <w:shd w:val="clear" w:color="auto" w:fill="auto"/>
          </w:tcPr>
          <w:p w14:paraId="288CC6B7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:</w:t>
            </w:r>
          </w:p>
        </w:tc>
        <w:tc>
          <w:tcPr>
            <w:tcW w:w="6069" w:type="dxa"/>
            <w:shd w:val="clear" w:color="auto" w:fill="auto"/>
          </w:tcPr>
          <w:p w14:paraId="3BB0202A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Zbyňkem </w:t>
            </w:r>
            <w:proofErr w:type="spellStart"/>
            <w:r>
              <w:rPr>
                <w:sz w:val="20"/>
                <w:lang w:val="cs-CZ"/>
              </w:rPr>
              <w:t>Ščuglíkem</w:t>
            </w:r>
            <w:proofErr w:type="spellEnd"/>
            <w:r>
              <w:rPr>
                <w:sz w:val="20"/>
                <w:lang w:val="cs-CZ"/>
              </w:rPr>
              <w:t>, předsedou družstva</w:t>
            </w:r>
          </w:p>
        </w:tc>
      </w:tr>
      <w:tr w:rsidR="001E22CF" w14:paraId="0B1111D2" w14:textId="77777777">
        <w:tc>
          <w:tcPr>
            <w:tcW w:w="1754" w:type="dxa"/>
            <w:shd w:val="clear" w:color="auto" w:fill="auto"/>
          </w:tcPr>
          <w:p w14:paraId="0CFEE6AC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5" w:type="dxa"/>
            <w:shd w:val="clear" w:color="auto" w:fill="auto"/>
          </w:tcPr>
          <w:p w14:paraId="29E40AA9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79" w:type="dxa"/>
            <w:shd w:val="clear" w:color="auto" w:fill="auto"/>
          </w:tcPr>
          <w:p w14:paraId="2C79B563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bankovní spojení </w:t>
            </w:r>
          </w:p>
        </w:tc>
        <w:tc>
          <w:tcPr>
            <w:tcW w:w="166" w:type="dxa"/>
            <w:shd w:val="clear" w:color="auto" w:fill="auto"/>
          </w:tcPr>
          <w:p w14:paraId="54304F16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:</w:t>
            </w:r>
          </w:p>
        </w:tc>
        <w:tc>
          <w:tcPr>
            <w:tcW w:w="6069" w:type="dxa"/>
            <w:shd w:val="clear" w:color="auto" w:fill="auto"/>
          </w:tcPr>
          <w:p w14:paraId="5C56DAB4" w14:textId="4A79EA66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</w:tr>
      <w:tr w:rsidR="001E22CF" w14:paraId="19740D41" w14:textId="77777777">
        <w:tc>
          <w:tcPr>
            <w:tcW w:w="1754" w:type="dxa"/>
            <w:shd w:val="clear" w:color="auto" w:fill="auto"/>
          </w:tcPr>
          <w:p w14:paraId="28E56461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5" w:type="dxa"/>
            <w:shd w:val="clear" w:color="auto" w:fill="auto"/>
          </w:tcPr>
          <w:p w14:paraId="0348B4D5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79" w:type="dxa"/>
            <w:shd w:val="clear" w:color="auto" w:fill="auto"/>
          </w:tcPr>
          <w:p w14:paraId="174E0FD2" w14:textId="77777777" w:rsidR="001E22CF" w:rsidRDefault="00F0294E">
            <w:pPr>
              <w:snapToGrid w:val="0"/>
              <w:jc w:val="both"/>
            </w:pPr>
            <w:r>
              <w:rPr>
                <w:sz w:val="20"/>
                <w:lang w:val="cs-CZ"/>
              </w:rPr>
              <w:t>Tel.</w:t>
            </w:r>
          </w:p>
        </w:tc>
        <w:tc>
          <w:tcPr>
            <w:tcW w:w="166" w:type="dxa"/>
            <w:shd w:val="clear" w:color="auto" w:fill="auto"/>
          </w:tcPr>
          <w:p w14:paraId="28C1A6DC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:</w:t>
            </w:r>
          </w:p>
        </w:tc>
        <w:tc>
          <w:tcPr>
            <w:tcW w:w="6069" w:type="dxa"/>
            <w:shd w:val="clear" w:color="auto" w:fill="auto"/>
          </w:tcPr>
          <w:p w14:paraId="282B1FEA" w14:textId="42222887" w:rsidR="001E22CF" w:rsidRDefault="001E22CF">
            <w:pPr>
              <w:snapToGrid w:val="0"/>
              <w:jc w:val="both"/>
            </w:pPr>
          </w:p>
        </w:tc>
      </w:tr>
      <w:tr w:rsidR="001E22CF" w14:paraId="26E64F40" w14:textId="77777777">
        <w:tc>
          <w:tcPr>
            <w:tcW w:w="1754" w:type="dxa"/>
            <w:shd w:val="clear" w:color="auto" w:fill="auto"/>
          </w:tcPr>
          <w:p w14:paraId="142D47C3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5" w:type="dxa"/>
            <w:shd w:val="clear" w:color="auto" w:fill="auto"/>
          </w:tcPr>
          <w:p w14:paraId="2826D2D1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79" w:type="dxa"/>
            <w:shd w:val="clear" w:color="auto" w:fill="auto"/>
          </w:tcPr>
          <w:p w14:paraId="747260A2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Fax</w:t>
            </w:r>
          </w:p>
        </w:tc>
        <w:tc>
          <w:tcPr>
            <w:tcW w:w="166" w:type="dxa"/>
            <w:shd w:val="clear" w:color="auto" w:fill="auto"/>
          </w:tcPr>
          <w:p w14:paraId="62F21658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:</w:t>
            </w:r>
          </w:p>
        </w:tc>
        <w:tc>
          <w:tcPr>
            <w:tcW w:w="6069" w:type="dxa"/>
            <w:shd w:val="clear" w:color="auto" w:fill="auto"/>
          </w:tcPr>
          <w:p w14:paraId="7C501298" w14:textId="337989A0" w:rsidR="001E22CF" w:rsidRDefault="001E22CF">
            <w:pPr>
              <w:snapToGrid w:val="0"/>
              <w:jc w:val="both"/>
            </w:pPr>
          </w:p>
        </w:tc>
      </w:tr>
      <w:tr w:rsidR="001E22CF" w14:paraId="1DA01D89" w14:textId="77777777">
        <w:tc>
          <w:tcPr>
            <w:tcW w:w="1754" w:type="dxa"/>
            <w:shd w:val="clear" w:color="auto" w:fill="auto"/>
          </w:tcPr>
          <w:p w14:paraId="6C7B11CE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5" w:type="dxa"/>
            <w:shd w:val="clear" w:color="auto" w:fill="auto"/>
          </w:tcPr>
          <w:p w14:paraId="4866F795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79" w:type="dxa"/>
            <w:shd w:val="clear" w:color="auto" w:fill="auto"/>
          </w:tcPr>
          <w:p w14:paraId="3134F0C3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E-mail</w:t>
            </w:r>
          </w:p>
        </w:tc>
        <w:tc>
          <w:tcPr>
            <w:tcW w:w="166" w:type="dxa"/>
            <w:shd w:val="clear" w:color="auto" w:fill="auto"/>
          </w:tcPr>
          <w:p w14:paraId="57053651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:</w:t>
            </w:r>
          </w:p>
        </w:tc>
        <w:tc>
          <w:tcPr>
            <w:tcW w:w="6069" w:type="dxa"/>
            <w:shd w:val="clear" w:color="auto" w:fill="auto"/>
          </w:tcPr>
          <w:p w14:paraId="7E019438" w14:textId="58A19D02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</w:tr>
      <w:tr w:rsidR="001E22CF" w14:paraId="6BD0577E" w14:textId="77777777">
        <w:tc>
          <w:tcPr>
            <w:tcW w:w="1754" w:type="dxa"/>
            <w:shd w:val="clear" w:color="auto" w:fill="auto"/>
          </w:tcPr>
          <w:p w14:paraId="2299C78B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5" w:type="dxa"/>
            <w:shd w:val="clear" w:color="auto" w:fill="auto"/>
          </w:tcPr>
          <w:p w14:paraId="0088F0DF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79" w:type="dxa"/>
            <w:shd w:val="clear" w:color="auto" w:fill="auto"/>
          </w:tcPr>
          <w:p w14:paraId="208D5888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6" w:type="dxa"/>
            <w:shd w:val="clear" w:color="auto" w:fill="auto"/>
          </w:tcPr>
          <w:p w14:paraId="698A11C0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6069" w:type="dxa"/>
            <w:shd w:val="clear" w:color="auto" w:fill="auto"/>
          </w:tcPr>
          <w:p w14:paraId="70D7EEDE" w14:textId="77777777" w:rsidR="001E22CF" w:rsidRDefault="00F0294E">
            <w:pPr>
              <w:snapToGrid w:val="0"/>
              <w:jc w:val="both"/>
            </w:pPr>
            <w:r>
              <w:rPr>
                <w:sz w:val="20"/>
                <w:lang w:val="cs-CZ"/>
              </w:rPr>
              <w:t xml:space="preserve">Zápis v obchodním rejstříku vedeném Krajským </w:t>
            </w:r>
          </w:p>
          <w:p w14:paraId="26F3A366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soudem v Ostravě, oddíl Dr, vložka 1797</w:t>
            </w:r>
          </w:p>
        </w:tc>
      </w:tr>
      <w:tr w:rsidR="001E22CF" w14:paraId="56D88967" w14:textId="77777777">
        <w:tc>
          <w:tcPr>
            <w:tcW w:w="1754" w:type="dxa"/>
            <w:shd w:val="clear" w:color="auto" w:fill="auto"/>
          </w:tcPr>
          <w:p w14:paraId="32B97C01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5" w:type="dxa"/>
            <w:shd w:val="clear" w:color="auto" w:fill="auto"/>
          </w:tcPr>
          <w:p w14:paraId="10D6F654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79" w:type="dxa"/>
            <w:shd w:val="clear" w:color="auto" w:fill="auto"/>
          </w:tcPr>
          <w:p w14:paraId="21B49E54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6" w:type="dxa"/>
            <w:shd w:val="clear" w:color="auto" w:fill="auto"/>
          </w:tcPr>
          <w:p w14:paraId="292ABDA1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6069" w:type="dxa"/>
            <w:shd w:val="clear" w:color="auto" w:fill="auto"/>
          </w:tcPr>
          <w:p w14:paraId="67B99D68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(dále jen „prodávající“)</w:t>
            </w:r>
          </w:p>
        </w:tc>
      </w:tr>
      <w:tr w:rsidR="001E22CF" w14:paraId="19BB2260" w14:textId="77777777">
        <w:tc>
          <w:tcPr>
            <w:tcW w:w="1754" w:type="dxa"/>
            <w:shd w:val="clear" w:color="auto" w:fill="auto"/>
          </w:tcPr>
          <w:p w14:paraId="4C1C2077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5" w:type="dxa"/>
            <w:shd w:val="clear" w:color="auto" w:fill="auto"/>
          </w:tcPr>
          <w:p w14:paraId="6E164C38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79" w:type="dxa"/>
            <w:shd w:val="clear" w:color="auto" w:fill="auto"/>
          </w:tcPr>
          <w:p w14:paraId="6876FC20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6" w:type="dxa"/>
            <w:shd w:val="clear" w:color="auto" w:fill="auto"/>
          </w:tcPr>
          <w:p w14:paraId="37B3342A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6069" w:type="dxa"/>
            <w:shd w:val="clear" w:color="auto" w:fill="auto"/>
          </w:tcPr>
          <w:p w14:paraId="70E4EF3E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</w:tr>
      <w:tr w:rsidR="001E22CF" w14:paraId="78549BA1" w14:textId="77777777">
        <w:tc>
          <w:tcPr>
            <w:tcW w:w="1754" w:type="dxa"/>
            <w:shd w:val="clear" w:color="auto" w:fill="auto"/>
          </w:tcPr>
          <w:p w14:paraId="3B22724D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KUPUJÍCÍ</w:t>
            </w:r>
          </w:p>
        </w:tc>
        <w:tc>
          <w:tcPr>
            <w:tcW w:w="165" w:type="dxa"/>
            <w:shd w:val="clear" w:color="auto" w:fill="auto"/>
          </w:tcPr>
          <w:p w14:paraId="3387BB01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:</w:t>
            </w:r>
          </w:p>
        </w:tc>
        <w:tc>
          <w:tcPr>
            <w:tcW w:w="1679" w:type="dxa"/>
            <w:shd w:val="clear" w:color="auto" w:fill="auto"/>
          </w:tcPr>
          <w:p w14:paraId="791DF6B1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obchodní jméno</w:t>
            </w:r>
          </w:p>
        </w:tc>
        <w:tc>
          <w:tcPr>
            <w:tcW w:w="166" w:type="dxa"/>
            <w:shd w:val="clear" w:color="auto" w:fill="auto"/>
          </w:tcPr>
          <w:p w14:paraId="0D8DE2A2" w14:textId="77777777" w:rsidR="001E22CF" w:rsidRDefault="00F0294E">
            <w:pPr>
              <w:snapToGrid w:val="0"/>
              <w:jc w:val="both"/>
              <w:rPr>
                <w:b/>
                <w:sz w:val="20"/>
                <w:lang w:val="cs-CZ"/>
              </w:rPr>
            </w:pPr>
            <w:r>
              <w:rPr>
                <w:sz w:val="20"/>
                <w:lang w:val="cs-CZ"/>
              </w:rPr>
              <w:t>:</w:t>
            </w:r>
          </w:p>
        </w:tc>
        <w:tc>
          <w:tcPr>
            <w:tcW w:w="6069" w:type="dxa"/>
            <w:shd w:val="clear" w:color="auto" w:fill="auto"/>
          </w:tcPr>
          <w:p w14:paraId="173C1DEC" w14:textId="77777777" w:rsidR="001E22CF" w:rsidRDefault="00F0294E">
            <w:pPr>
              <w:snapToGrid w:val="0"/>
              <w:jc w:val="both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Lesy Města Olomouce, a.s.</w:t>
            </w:r>
          </w:p>
        </w:tc>
      </w:tr>
      <w:tr w:rsidR="001E22CF" w14:paraId="789B11D2" w14:textId="77777777">
        <w:tc>
          <w:tcPr>
            <w:tcW w:w="1754" w:type="dxa"/>
            <w:shd w:val="clear" w:color="auto" w:fill="auto"/>
          </w:tcPr>
          <w:p w14:paraId="60E378D5" w14:textId="77777777" w:rsidR="001E22CF" w:rsidRDefault="001E22CF">
            <w:pPr>
              <w:snapToGrid w:val="0"/>
              <w:jc w:val="both"/>
              <w:rPr>
                <w:b/>
                <w:sz w:val="20"/>
                <w:lang w:val="cs-CZ"/>
              </w:rPr>
            </w:pPr>
          </w:p>
        </w:tc>
        <w:tc>
          <w:tcPr>
            <w:tcW w:w="165" w:type="dxa"/>
            <w:shd w:val="clear" w:color="auto" w:fill="auto"/>
          </w:tcPr>
          <w:p w14:paraId="119F5B46" w14:textId="77777777" w:rsidR="001E22CF" w:rsidRDefault="001E22CF">
            <w:pPr>
              <w:snapToGrid w:val="0"/>
              <w:jc w:val="both"/>
              <w:rPr>
                <w:b/>
                <w:sz w:val="20"/>
                <w:lang w:val="cs-CZ"/>
              </w:rPr>
            </w:pPr>
          </w:p>
        </w:tc>
        <w:tc>
          <w:tcPr>
            <w:tcW w:w="1679" w:type="dxa"/>
            <w:shd w:val="clear" w:color="auto" w:fill="auto"/>
          </w:tcPr>
          <w:p w14:paraId="297D4261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sídlo</w:t>
            </w:r>
          </w:p>
        </w:tc>
        <w:tc>
          <w:tcPr>
            <w:tcW w:w="166" w:type="dxa"/>
            <w:shd w:val="clear" w:color="auto" w:fill="auto"/>
          </w:tcPr>
          <w:p w14:paraId="456854AF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:</w:t>
            </w:r>
          </w:p>
        </w:tc>
        <w:tc>
          <w:tcPr>
            <w:tcW w:w="6069" w:type="dxa"/>
            <w:shd w:val="clear" w:color="auto" w:fill="auto"/>
          </w:tcPr>
          <w:p w14:paraId="4E85A86C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Lomená 177/4, 779 00 </w:t>
            </w:r>
            <w:proofErr w:type="gramStart"/>
            <w:r>
              <w:rPr>
                <w:sz w:val="20"/>
                <w:lang w:val="cs-CZ"/>
              </w:rPr>
              <w:t xml:space="preserve">Olomouc - </w:t>
            </w:r>
            <w:proofErr w:type="spellStart"/>
            <w:r>
              <w:rPr>
                <w:sz w:val="20"/>
                <w:lang w:val="cs-CZ"/>
              </w:rPr>
              <w:t>Neředín</w:t>
            </w:r>
            <w:proofErr w:type="spellEnd"/>
            <w:proofErr w:type="gramEnd"/>
          </w:p>
        </w:tc>
      </w:tr>
      <w:tr w:rsidR="001E22CF" w14:paraId="341B3E9C" w14:textId="77777777">
        <w:tc>
          <w:tcPr>
            <w:tcW w:w="1754" w:type="dxa"/>
            <w:shd w:val="clear" w:color="auto" w:fill="auto"/>
          </w:tcPr>
          <w:p w14:paraId="70079647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5" w:type="dxa"/>
            <w:shd w:val="clear" w:color="auto" w:fill="auto"/>
          </w:tcPr>
          <w:p w14:paraId="6E1D1EB2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79" w:type="dxa"/>
            <w:shd w:val="clear" w:color="auto" w:fill="auto"/>
          </w:tcPr>
          <w:p w14:paraId="6E2F8B12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IČO</w:t>
            </w:r>
          </w:p>
        </w:tc>
        <w:tc>
          <w:tcPr>
            <w:tcW w:w="166" w:type="dxa"/>
            <w:shd w:val="clear" w:color="auto" w:fill="auto"/>
          </w:tcPr>
          <w:p w14:paraId="30F72DD9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:</w:t>
            </w:r>
          </w:p>
        </w:tc>
        <w:tc>
          <w:tcPr>
            <w:tcW w:w="6069" w:type="dxa"/>
            <w:shd w:val="clear" w:color="auto" w:fill="auto"/>
          </w:tcPr>
          <w:p w14:paraId="15A69E80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28633032</w:t>
            </w:r>
          </w:p>
        </w:tc>
      </w:tr>
      <w:tr w:rsidR="001E22CF" w14:paraId="70B85C5A" w14:textId="77777777">
        <w:tc>
          <w:tcPr>
            <w:tcW w:w="1754" w:type="dxa"/>
            <w:shd w:val="clear" w:color="auto" w:fill="auto"/>
          </w:tcPr>
          <w:p w14:paraId="143DC3A9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5" w:type="dxa"/>
            <w:shd w:val="clear" w:color="auto" w:fill="auto"/>
          </w:tcPr>
          <w:p w14:paraId="2087EDD5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79" w:type="dxa"/>
            <w:shd w:val="clear" w:color="auto" w:fill="auto"/>
          </w:tcPr>
          <w:p w14:paraId="19BBCA24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DIČ</w:t>
            </w:r>
          </w:p>
        </w:tc>
        <w:tc>
          <w:tcPr>
            <w:tcW w:w="166" w:type="dxa"/>
            <w:shd w:val="clear" w:color="auto" w:fill="auto"/>
          </w:tcPr>
          <w:p w14:paraId="54467EAD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:</w:t>
            </w:r>
          </w:p>
        </w:tc>
        <w:tc>
          <w:tcPr>
            <w:tcW w:w="6069" w:type="dxa"/>
            <w:shd w:val="clear" w:color="auto" w:fill="auto"/>
          </w:tcPr>
          <w:p w14:paraId="2F768425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CZ28633032</w:t>
            </w:r>
          </w:p>
        </w:tc>
      </w:tr>
      <w:tr w:rsidR="001E22CF" w14:paraId="79062E2E" w14:textId="77777777">
        <w:tc>
          <w:tcPr>
            <w:tcW w:w="1754" w:type="dxa"/>
            <w:shd w:val="clear" w:color="auto" w:fill="auto"/>
          </w:tcPr>
          <w:p w14:paraId="6BBBCB86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5" w:type="dxa"/>
            <w:shd w:val="clear" w:color="auto" w:fill="auto"/>
          </w:tcPr>
          <w:p w14:paraId="1E7BC400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79" w:type="dxa"/>
            <w:shd w:val="clear" w:color="auto" w:fill="auto"/>
          </w:tcPr>
          <w:p w14:paraId="0D1AF245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zastoupený</w:t>
            </w:r>
          </w:p>
        </w:tc>
        <w:tc>
          <w:tcPr>
            <w:tcW w:w="166" w:type="dxa"/>
            <w:shd w:val="clear" w:color="auto" w:fill="auto"/>
          </w:tcPr>
          <w:p w14:paraId="5DCCF25E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:</w:t>
            </w:r>
          </w:p>
        </w:tc>
        <w:tc>
          <w:tcPr>
            <w:tcW w:w="6069" w:type="dxa"/>
            <w:shd w:val="clear" w:color="auto" w:fill="auto"/>
          </w:tcPr>
          <w:p w14:paraId="1A7AEDEC" w14:textId="77777777" w:rsidR="001E22CF" w:rsidRDefault="00EF6309" w:rsidP="00EF6309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Ing. Davidem </w:t>
            </w:r>
            <w:proofErr w:type="spellStart"/>
            <w:r>
              <w:rPr>
                <w:sz w:val="20"/>
                <w:lang w:val="cs-CZ"/>
              </w:rPr>
              <w:t>Janáskem</w:t>
            </w:r>
            <w:proofErr w:type="spellEnd"/>
            <w:r>
              <w:rPr>
                <w:sz w:val="20"/>
                <w:lang w:val="cs-CZ"/>
              </w:rPr>
              <w:t xml:space="preserve"> a Mgr. Miroslavem </w:t>
            </w:r>
            <w:proofErr w:type="spellStart"/>
            <w:r>
              <w:rPr>
                <w:sz w:val="20"/>
                <w:lang w:val="cs-CZ"/>
              </w:rPr>
              <w:t>Žbánkem</w:t>
            </w:r>
            <w:proofErr w:type="spellEnd"/>
            <w:r>
              <w:rPr>
                <w:sz w:val="20"/>
                <w:lang w:val="cs-CZ"/>
              </w:rPr>
              <w:t>, MPA</w:t>
            </w:r>
          </w:p>
        </w:tc>
      </w:tr>
      <w:tr w:rsidR="001E22CF" w14:paraId="7AFFF746" w14:textId="77777777">
        <w:trPr>
          <w:trHeight w:val="285"/>
        </w:trPr>
        <w:tc>
          <w:tcPr>
            <w:tcW w:w="1754" w:type="dxa"/>
            <w:shd w:val="clear" w:color="auto" w:fill="auto"/>
          </w:tcPr>
          <w:p w14:paraId="7D26846E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5" w:type="dxa"/>
            <w:shd w:val="clear" w:color="auto" w:fill="auto"/>
          </w:tcPr>
          <w:p w14:paraId="49B37B8D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79" w:type="dxa"/>
            <w:shd w:val="clear" w:color="auto" w:fill="auto"/>
          </w:tcPr>
          <w:p w14:paraId="0597B95A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bankovní spojení</w:t>
            </w:r>
          </w:p>
        </w:tc>
        <w:tc>
          <w:tcPr>
            <w:tcW w:w="166" w:type="dxa"/>
            <w:shd w:val="clear" w:color="auto" w:fill="auto"/>
          </w:tcPr>
          <w:p w14:paraId="28AE5F1B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:</w:t>
            </w:r>
          </w:p>
        </w:tc>
        <w:tc>
          <w:tcPr>
            <w:tcW w:w="6069" w:type="dxa"/>
            <w:shd w:val="clear" w:color="auto" w:fill="auto"/>
          </w:tcPr>
          <w:p w14:paraId="44834522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</w:tr>
      <w:tr w:rsidR="001E22CF" w14:paraId="7A9DA6D6" w14:textId="77777777">
        <w:tc>
          <w:tcPr>
            <w:tcW w:w="1754" w:type="dxa"/>
            <w:shd w:val="clear" w:color="auto" w:fill="auto"/>
          </w:tcPr>
          <w:p w14:paraId="48BE3509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5" w:type="dxa"/>
            <w:shd w:val="clear" w:color="auto" w:fill="auto"/>
          </w:tcPr>
          <w:p w14:paraId="440576CE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79" w:type="dxa"/>
            <w:shd w:val="clear" w:color="auto" w:fill="auto"/>
          </w:tcPr>
          <w:p w14:paraId="20ABA331" w14:textId="77777777" w:rsidR="001E22CF" w:rsidRDefault="00F0294E">
            <w:pPr>
              <w:snapToGrid w:val="0"/>
              <w:jc w:val="both"/>
            </w:pPr>
            <w:r>
              <w:rPr>
                <w:sz w:val="20"/>
                <w:lang w:val="cs-CZ"/>
              </w:rPr>
              <w:t>Tel.</w:t>
            </w:r>
          </w:p>
        </w:tc>
        <w:tc>
          <w:tcPr>
            <w:tcW w:w="166" w:type="dxa"/>
            <w:shd w:val="clear" w:color="auto" w:fill="auto"/>
          </w:tcPr>
          <w:p w14:paraId="73A046EB" w14:textId="77777777" w:rsidR="001E22CF" w:rsidRDefault="00F0294E">
            <w:pPr>
              <w:snapToGrid w:val="0"/>
              <w:jc w:val="both"/>
              <w:rPr>
                <w:rFonts w:eastAsia="Book Antiqua"/>
                <w:sz w:val="20"/>
                <w:lang w:val="cs-CZ"/>
              </w:rPr>
            </w:pPr>
            <w:r>
              <w:rPr>
                <w:sz w:val="20"/>
                <w:lang w:val="cs-CZ"/>
              </w:rPr>
              <w:t>:</w:t>
            </w:r>
          </w:p>
        </w:tc>
        <w:tc>
          <w:tcPr>
            <w:tcW w:w="6069" w:type="dxa"/>
            <w:shd w:val="clear" w:color="auto" w:fill="auto"/>
          </w:tcPr>
          <w:p w14:paraId="66CDA772" w14:textId="4B11466B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</w:tr>
      <w:tr w:rsidR="001E22CF" w14:paraId="7530B147" w14:textId="77777777">
        <w:tc>
          <w:tcPr>
            <w:tcW w:w="1754" w:type="dxa"/>
            <w:shd w:val="clear" w:color="auto" w:fill="auto"/>
          </w:tcPr>
          <w:p w14:paraId="0D166B90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5" w:type="dxa"/>
            <w:shd w:val="clear" w:color="auto" w:fill="auto"/>
          </w:tcPr>
          <w:p w14:paraId="302924B1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79" w:type="dxa"/>
            <w:shd w:val="clear" w:color="auto" w:fill="auto"/>
          </w:tcPr>
          <w:p w14:paraId="357168AD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Fax</w:t>
            </w:r>
          </w:p>
        </w:tc>
        <w:tc>
          <w:tcPr>
            <w:tcW w:w="166" w:type="dxa"/>
            <w:shd w:val="clear" w:color="auto" w:fill="auto"/>
          </w:tcPr>
          <w:p w14:paraId="5AC98E89" w14:textId="77777777" w:rsidR="001E22CF" w:rsidRDefault="00F0294E">
            <w:pPr>
              <w:snapToGrid w:val="0"/>
              <w:jc w:val="both"/>
              <w:rPr>
                <w:rFonts w:eastAsia="Book Antiqua"/>
                <w:sz w:val="20"/>
                <w:lang w:val="cs-CZ"/>
              </w:rPr>
            </w:pPr>
            <w:r>
              <w:rPr>
                <w:sz w:val="20"/>
                <w:lang w:val="cs-CZ"/>
              </w:rPr>
              <w:t>:</w:t>
            </w:r>
          </w:p>
        </w:tc>
        <w:tc>
          <w:tcPr>
            <w:tcW w:w="6069" w:type="dxa"/>
            <w:shd w:val="clear" w:color="auto" w:fill="auto"/>
          </w:tcPr>
          <w:p w14:paraId="016E07DF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</w:tr>
      <w:tr w:rsidR="001E22CF" w14:paraId="2AF69820" w14:textId="77777777">
        <w:tc>
          <w:tcPr>
            <w:tcW w:w="1754" w:type="dxa"/>
            <w:shd w:val="clear" w:color="auto" w:fill="auto"/>
          </w:tcPr>
          <w:p w14:paraId="680DE4A2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5" w:type="dxa"/>
            <w:shd w:val="clear" w:color="auto" w:fill="auto"/>
          </w:tcPr>
          <w:p w14:paraId="7808F92F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79" w:type="dxa"/>
            <w:shd w:val="clear" w:color="auto" w:fill="auto"/>
          </w:tcPr>
          <w:p w14:paraId="0B4C7437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E-mail</w:t>
            </w:r>
          </w:p>
        </w:tc>
        <w:tc>
          <w:tcPr>
            <w:tcW w:w="166" w:type="dxa"/>
            <w:shd w:val="clear" w:color="auto" w:fill="auto"/>
          </w:tcPr>
          <w:p w14:paraId="0F132A70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:</w:t>
            </w:r>
          </w:p>
        </w:tc>
        <w:tc>
          <w:tcPr>
            <w:tcW w:w="6069" w:type="dxa"/>
            <w:shd w:val="clear" w:color="auto" w:fill="auto"/>
          </w:tcPr>
          <w:p w14:paraId="6D4FD6F6" w14:textId="70C757E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</w:tr>
      <w:tr w:rsidR="001E22CF" w14:paraId="2370AC13" w14:textId="77777777">
        <w:tc>
          <w:tcPr>
            <w:tcW w:w="1754" w:type="dxa"/>
            <w:shd w:val="clear" w:color="auto" w:fill="auto"/>
          </w:tcPr>
          <w:p w14:paraId="5136C7BC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5" w:type="dxa"/>
            <w:shd w:val="clear" w:color="auto" w:fill="auto"/>
          </w:tcPr>
          <w:p w14:paraId="3D995568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79" w:type="dxa"/>
            <w:shd w:val="clear" w:color="auto" w:fill="auto"/>
          </w:tcPr>
          <w:p w14:paraId="3E6E5604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6" w:type="dxa"/>
            <w:shd w:val="clear" w:color="auto" w:fill="auto"/>
          </w:tcPr>
          <w:p w14:paraId="29E6AC20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6069" w:type="dxa"/>
            <w:shd w:val="clear" w:color="auto" w:fill="auto"/>
          </w:tcPr>
          <w:p w14:paraId="116604D8" w14:textId="77777777" w:rsidR="001E22CF" w:rsidRDefault="00F0294E">
            <w:pPr>
              <w:snapToGrid w:val="0"/>
              <w:jc w:val="both"/>
            </w:pPr>
            <w:r>
              <w:rPr>
                <w:sz w:val="20"/>
                <w:lang w:val="cs-CZ"/>
              </w:rPr>
              <w:t xml:space="preserve">Zápis v obchodním rejstříku vedeném Krajským </w:t>
            </w:r>
          </w:p>
          <w:p w14:paraId="11D4954F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soudem v Ostravě, oddíl B, vložka 10156</w:t>
            </w:r>
          </w:p>
        </w:tc>
      </w:tr>
      <w:tr w:rsidR="001E22CF" w14:paraId="3C42517E" w14:textId="77777777">
        <w:tc>
          <w:tcPr>
            <w:tcW w:w="1754" w:type="dxa"/>
            <w:shd w:val="clear" w:color="auto" w:fill="auto"/>
          </w:tcPr>
          <w:p w14:paraId="34862D78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5" w:type="dxa"/>
            <w:shd w:val="clear" w:color="auto" w:fill="auto"/>
          </w:tcPr>
          <w:p w14:paraId="1A8B22E5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79" w:type="dxa"/>
            <w:shd w:val="clear" w:color="auto" w:fill="auto"/>
          </w:tcPr>
          <w:p w14:paraId="66C67DE9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166" w:type="dxa"/>
            <w:shd w:val="clear" w:color="auto" w:fill="auto"/>
          </w:tcPr>
          <w:p w14:paraId="67D941DD" w14:textId="77777777" w:rsidR="001E22CF" w:rsidRDefault="001E22CF">
            <w:pPr>
              <w:snapToGrid w:val="0"/>
              <w:jc w:val="both"/>
              <w:rPr>
                <w:sz w:val="20"/>
                <w:lang w:val="cs-CZ"/>
              </w:rPr>
            </w:pPr>
          </w:p>
        </w:tc>
        <w:tc>
          <w:tcPr>
            <w:tcW w:w="6069" w:type="dxa"/>
            <w:shd w:val="clear" w:color="auto" w:fill="auto"/>
          </w:tcPr>
          <w:p w14:paraId="14C09C8C" w14:textId="77777777" w:rsidR="001E22CF" w:rsidRDefault="00F0294E">
            <w:pPr>
              <w:snapToGrid w:val="0"/>
              <w:jc w:val="both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(dále jen „kupující“)</w:t>
            </w:r>
          </w:p>
        </w:tc>
      </w:tr>
    </w:tbl>
    <w:p w14:paraId="573D362C" w14:textId="77777777" w:rsidR="001E22CF" w:rsidRDefault="001E22CF">
      <w:pPr>
        <w:rPr>
          <w:sz w:val="20"/>
          <w:lang w:val="cs-CZ"/>
        </w:rPr>
      </w:pPr>
    </w:p>
    <w:p w14:paraId="6254294C" w14:textId="77777777" w:rsidR="001E22CF" w:rsidRDefault="001E22CF">
      <w:pPr>
        <w:rPr>
          <w:sz w:val="20"/>
          <w:lang w:val="cs-CZ"/>
        </w:rPr>
      </w:pPr>
    </w:p>
    <w:p w14:paraId="51C1375A" w14:textId="77777777" w:rsidR="001E22CF" w:rsidRDefault="00F0294E">
      <w:pPr>
        <w:jc w:val="center"/>
        <w:rPr>
          <w:b/>
          <w:sz w:val="20"/>
          <w:lang w:val="cs-CZ"/>
        </w:rPr>
      </w:pPr>
      <w:r>
        <w:rPr>
          <w:b/>
          <w:sz w:val="20"/>
          <w:lang w:val="cs-CZ"/>
        </w:rPr>
        <w:t>Článek 2 - Preambule</w:t>
      </w:r>
    </w:p>
    <w:p w14:paraId="7C75635D" w14:textId="77777777" w:rsidR="001E22CF" w:rsidRDefault="001E22CF">
      <w:pPr>
        <w:jc w:val="both"/>
        <w:rPr>
          <w:b/>
          <w:sz w:val="20"/>
          <w:lang w:val="cs-CZ"/>
        </w:rPr>
      </w:pPr>
    </w:p>
    <w:p w14:paraId="3E71E7AA" w14:textId="77777777" w:rsidR="001E22CF" w:rsidRDefault="00F0294E">
      <w:pPr>
        <w:jc w:val="center"/>
        <w:rPr>
          <w:sz w:val="20"/>
          <w:lang w:val="cs-CZ"/>
        </w:rPr>
      </w:pPr>
      <w:r>
        <w:rPr>
          <w:sz w:val="20"/>
          <w:lang w:val="cs-CZ"/>
        </w:rPr>
        <w:t>Smluvní strany uzavírají na základě konsensu o všech níže uvedených ustanoveních tuto</w:t>
      </w:r>
    </w:p>
    <w:p w14:paraId="32D1286B" w14:textId="77777777" w:rsidR="001E22CF" w:rsidRDefault="001E22CF">
      <w:pPr>
        <w:jc w:val="both"/>
        <w:rPr>
          <w:sz w:val="20"/>
          <w:lang w:val="cs-CZ"/>
        </w:rPr>
      </w:pPr>
    </w:p>
    <w:p w14:paraId="1D086B89" w14:textId="77777777" w:rsidR="001E22CF" w:rsidRDefault="00F0294E">
      <w:pPr>
        <w:jc w:val="center"/>
        <w:rPr>
          <w:rFonts w:eastAsia="Book Antiqua"/>
          <w:b/>
          <w:sz w:val="20"/>
          <w:lang w:val="cs-CZ"/>
        </w:rPr>
      </w:pPr>
      <w:r>
        <w:rPr>
          <w:b/>
          <w:caps/>
          <w:sz w:val="20"/>
          <w:lang w:val="cs-CZ"/>
        </w:rPr>
        <w:t>RÁMCOVOU KUPNÍ smlouvu</w:t>
      </w:r>
    </w:p>
    <w:p w14:paraId="6712385D" w14:textId="77777777" w:rsidR="001E22CF" w:rsidRDefault="00F0294E">
      <w:pPr>
        <w:jc w:val="both"/>
        <w:rPr>
          <w:b/>
          <w:sz w:val="20"/>
          <w:lang w:val="cs-CZ"/>
        </w:rPr>
      </w:pPr>
      <w:r>
        <w:rPr>
          <w:rFonts w:eastAsia="Book Antiqua"/>
          <w:b/>
          <w:sz w:val="20"/>
          <w:lang w:val="cs-CZ"/>
        </w:rPr>
        <w:t xml:space="preserve">                                       </w:t>
      </w:r>
    </w:p>
    <w:p w14:paraId="41094092" w14:textId="77777777" w:rsidR="001E22CF" w:rsidRDefault="001E22CF">
      <w:pPr>
        <w:jc w:val="both"/>
        <w:rPr>
          <w:rFonts w:eastAsia="Book Antiqua"/>
        </w:rPr>
      </w:pPr>
    </w:p>
    <w:p w14:paraId="1AFEF363" w14:textId="77777777" w:rsidR="001E22CF" w:rsidRDefault="00F0294E">
      <w:pPr>
        <w:jc w:val="center"/>
        <w:rPr>
          <w:b/>
          <w:sz w:val="20"/>
          <w:lang w:val="cs-CZ"/>
        </w:rPr>
      </w:pPr>
      <w:r>
        <w:rPr>
          <w:b/>
          <w:sz w:val="20"/>
          <w:lang w:val="cs-CZ"/>
        </w:rPr>
        <w:t>Článek 3 – Předmět smlouvy</w:t>
      </w:r>
    </w:p>
    <w:p w14:paraId="41CBE858" w14:textId="77777777" w:rsidR="001E22CF" w:rsidRDefault="001E22CF">
      <w:pPr>
        <w:jc w:val="both"/>
        <w:rPr>
          <w:b/>
          <w:sz w:val="20"/>
          <w:lang w:val="cs-CZ"/>
        </w:rPr>
      </w:pPr>
    </w:p>
    <w:p w14:paraId="469D4778" w14:textId="021E91C3" w:rsidR="001E22CF" w:rsidRDefault="00F0294E">
      <w:pPr>
        <w:pStyle w:val="Tlotextu"/>
      </w:pPr>
      <w:r>
        <w:rPr>
          <w:rFonts w:ascii="Book Antiqua" w:hAnsi="Book Antiqua" w:cs="Book Antiqua"/>
          <w:sz w:val="20"/>
        </w:rPr>
        <w:t xml:space="preserve">Touto smlouvou smluvní strany rámcově sjednávají podmínky dodávek </w:t>
      </w:r>
      <w:r>
        <w:rPr>
          <w:rFonts w:ascii="Book Antiqua" w:hAnsi="Book Antiqua" w:cs="Book Antiqua"/>
          <w:sz w:val="20"/>
          <w:shd w:val="clear" w:color="auto" w:fill="FFFFFF"/>
        </w:rPr>
        <w:t xml:space="preserve">pneumatik pro osobní a </w:t>
      </w:r>
      <w:r w:rsidR="00444BEE">
        <w:rPr>
          <w:rFonts w:ascii="Book Antiqua" w:hAnsi="Book Antiqua" w:cs="Book Antiqua"/>
          <w:sz w:val="20"/>
          <w:shd w:val="clear" w:color="auto" w:fill="FFFFFF"/>
        </w:rPr>
        <w:t>nákladní automobily pro rok 202</w:t>
      </w:r>
      <w:r w:rsidR="00830D5E">
        <w:rPr>
          <w:rFonts w:ascii="Book Antiqua" w:hAnsi="Book Antiqua" w:cs="Book Antiqua"/>
          <w:sz w:val="20"/>
          <w:shd w:val="clear" w:color="auto" w:fill="FFFFFF"/>
        </w:rPr>
        <w:t>4</w:t>
      </w:r>
      <w:r>
        <w:rPr>
          <w:rFonts w:ascii="Book Antiqua" w:hAnsi="Book Antiqua" w:cs="Book Antiqua"/>
          <w:sz w:val="20"/>
          <w:shd w:val="clear" w:color="auto" w:fill="FFFFFF"/>
        </w:rPr>
        <w:t xml:space="preserve"> v předpokládaném objemu</w:t>
      </w:r>
      <w:r w:rsidR="008E6627">
        <w:rPr>
          <w:rFonts w:ascii="Book Antiqua" w:hAnsi="Book Antiqua" w:cs="Book Antiqua"/>
          <w:sz w:val="20"/>
          <w:shd w:val="clear" w:color="auto" w:fill="FFFFFF"/>
        </w:rPr>
        <w:t xml:space="preserve"> cca </w:t>
      </w:r>
      <w:r w:rsidR="00830D5E">
        <w:rPr>
          <w:rFonts w:ascii="Book Antiqua" w:hAnsi="Book Antiqua" w:cs="Book Antiqua"/>
          <w:sz w:val="20"/>
          <w:shd w:val="clear" w:color="auto" w:fill="FFFFFF"/>
        </w:rPr>
        <w:t>20</w:t>
      </w:r>
      <w:r>
        <w:rPr>
          <w:rFonts w:ascii="Book Antiqua" w:hAnsi="Book Antiqua" w:cs="Book Antiqua"/>
          <w:sz w:val="20"/>
          <w:shd w:val="clear" w:color="auto" w:fill="FFFFFF"/>
        </w:rPr>
        <w:t>0 000 Kč bez DPH</w:t>
      </w:r>
      <w:r>
        <w:rPr>
          <w:rFonts w:ascii="Book Antiqua" w:hAnsi="Book Antiqua" w:cs="Book Antiqua"/>
          <w:sz w:val="20"/>
        </w:rPr>
        <w:t>, které budou blíže určeny (druh, množství, termín dodávek) v samostatných objednávkách Kupujícího.</w:t>
      </w:r>
    </w:p>
    <w:p w14:paraId="1ACB95B8" w14:textId="77777777" w:rsidR="001E22CF" w:rsidRDefault="00F0294E">
      <w:pPr>
        <w:jc w:val="center"/>
      </w:pPr>
      <w:r>
        <w:br w:type="page"/>
      </w:r>
    </w:p>
    <w:p w14:paraId="0F3B867E" w14:textId="77777777" w:rsidR="001E22CF" w:rsidRDefault="00F0294E">
      <w:pPr>
        <w:jc w:val="center"/>
        <w:rPr>
          <w:b/>
          <w:sz w:val="20"/>
          <w:lang w:val="cs-CZ"/>
        </w:rPr>
      </w:pPr>
      <w:r>
        <w:rPr>
          <w:b/>
          <w:sz w:val="20"/>
          <w:lang w:val="cs-CZ"/>
        </w:rPr>
        <w:lastRenderedPageBreak/>
        <w:t xml:space="preserve">Článek </w:t>
      </w:r>
      <w:proofErr w:type="gramStart"/>
      <w:r>
        <w:rPr>
          <w:b/>
          <w:sz w:val="20"/>
          <w:lang w:val="cs-CZ"/>
        </w:rPr>
        <w:t>4  -</w:t>
      </w:r>
      <w:proofErr w:type="gramEnd"/>
      <w:r>
        <w:rPr>
          <w:b/>
          <w:sz w:val="20"/>
          <w:lang w:val="cs-CZ"/>
        </w:rPr>
        <w:t xml:space="preserve"> Ceny a platební podmínky </w:t>
      </w:r>
    </w:p>
    <w:p w14:paraId="79A350A8" w14:textId="77777777" w:rsidR="001E22CF" w:rsidRDefault="001E22CF">
      <w:pPr>
        <w:rPr>
          <w:rFonts w:cs="Arial"/>
          <w:b/>
          <w:sz w:val="20"/>
          <w:lang w:val="cs-CZ"/>
        </w:rPr>
      </w:pPr>
    </w:p>
    <w:p w14:paraId="095A48C7" w14:textId="77777777" w:rsidR="001E22CF" w:rsidRDefault="00F0294E">
      <w:pPr>
        <w:pStyle w:val="Tlotextu"/>
        <w:numPr>
          <w:ilvl w:val="0"/>
          <w:numId w:val="2"/>
        </w:numPr>
        <w:tabs>
          <w:tab w:val="left" w:pos="360"/>
        </w:tabs>
      </w:pPr>
      <w:r>
        <w:rPr>
          <w:rFonts w:ascii="Book Antiqua" w:hAnsi="Book Antiqua" w:cs="Book Antiqua"/>
          <w:sz w:val="20"/>
        </w:rPr>
        <w:t>Kupující bude kupovat zboží od Prodávajícího za ceny sjednané v samostatných objednávkách.  Cenou se rozumí cena zboží včetně obalu.</w:t>
      </w:r>
      <w:r>
        <w:rPr>
          <w:rFonts w:ascii="Book Antiqua" w:hAnsi="Book Antiqua" w:cs="Book Antiqua"/>
          <w:color w:val="0000FF"/>
          <w:sz w:val="20"/>
        </w:rPr>
        <w:t xml:space="preserve"> </w:t>
      </w:r>
      <w:r>
        <w:rPr>
          <w:rFonts w:ascii="Book Antiqua" w:hAnsi="Book Antiqua" w:cs="Book Antiqua"/>
          <w:sz w:val="20"/>
        </w:rPr>
        <w:t>V ceně zboží není zahrnuta DPH.</w:t>
      </w:r>
    </w:p>
    <w:p w14:paraId="67A6A4A0" w14:textId="77777777" w:rsidR="001E22CF" w:rsidRDefault="001E22CF">
      <w:pPr>
        <w:ind w:firstLine="60"/>
        <w:rPr>
          <w:rFonts w:cs="Arial"/>
          <w:sz w:val="20"/>
          <w:lang w:val="cs-CZ"/>
        </w:rPr>
      </w:pPr>
    </w:p>
    <w:p w14:paraId="7F068003" w14:textId="77777777" w:rsidR="001E22CF" w:rsidRDefault="00F0294E">
      <w:pPr>
        <w:numPr>
          <w:ilvl w:val="0"/>
          <w:numId w:val="2"/>
        </w:numPr>
        <w:tabs>
          <w:tab w:val="left" w:pos="360"/>
        </w:tabs>
        <w:jc w:val="both"/>
      </w:pPr>
      <w:r>
        <w:rPr>
          <w:rFonts w:cs="Arial"/>
          <w:sz w:val="20"/>
          <w:lang w:val="cs-CZ"/>
        </w:rPr>
        <w:t>Na dodané zboží vystaví Prodávající fakturu a zašle ji Kupujícímu. Splatnost faktury je dohodnuta na 14</w:t>
      </w:r>
      <w:r>
        <w:rPr>
          <w:rFonts w:cs="Arial"/>
          <w:color w:val="FF0000"/>
          <w:sz w:val="20"/>
          <w:lang w:val="cs-CZ"/>
        </w:rPr>
        <w:t xml:space="preserve"> </w:t>
      </w:r>
      <w:r>
        <w:rPr>
          <w:rFonts w:cs="Arial"/>
          <w:sz w:val="20"/>
          <w:lang w:val="cs-CZ"/>
        </w:rPr>
        <w:t xml:space="preserve">dní ode dne vystavení. </w:t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</w:p>
    <w:p w14:paraId="3769F6E4" w14:textId="77777777" w:rsidR="001E22CF" w:rsidRDefault="00F0294E">
      <w:pPr>
        <w:numPr>
          <w:ilvl w:val="0"/>
          <w:numId w:val="2"/>
        </w:numPr>
        <w:tabs>
          <w:tab w:val="left" w:pos="360"/>
        </w:tabs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Prodávající je oprávněn požadovat po druhé straně úrok z prodlení v případě pozdních úhrady závazků. Úrok z prodlení je stanoven ve výši </w:t>
      </w:r>
      <w:proofErr w:type="gramStart"/>
      <w:r>
        <w:rPr>
          <w:rFonts w:cs="Arial"/>
          <w:sz w:val="20"/>
          <w:lang w:val="cs-CZ"/>
        </w:rPr>
        <w:t>0,05%</w:t>
      </w:r>
      <w:proofErr w:type="gramEnd"/>
      <w:r>
        <w:rPr>
          <w:rFonts w:cs="Arial"/>
          <w:sz w:val="20"/>
          <w:lang w:val="cs-CZ"/>
        </w:rPr>
        <w:t xml:space="preserve"> z hodnoty pozdně uhrazeného závazku za každý den prodlení. </w:t>
      </w:r>
    </w:p>
    <w:p w14:paraId="77314FC8" w14:textId="77777777" w:rsidR="001E22CF" w:rsidRDefault="001E22CF">
      <w:pPr>
        <w:jc w:val="both"/>
        <w:rPr>
          <w:rFonts w:cs="Arial"/>
          <w:sz w:val="20"/>
          <w:lang w:val="cs-CZ"/>
        </w:rPr>
      </w:pPr>
    </w:p>
    <w:p w14:paraId="39CEAC62" w14:textId="77777777" w:rsidR="001E22CF" w:rsidRDefault="00F0294E">
      <w:pPr>
        <w:jc w:val="center"/>
        <w:rPr>
          <w:b/>
          <w:sz w:val="20"/>
          <w:lang w:val="cs-CZ"/>
        </w:rPr>
      </w:pPr>
      <w:r>
        <w:rPr>
          <w:b/>
          <w:sz w:val="20"/>
          <w:lang w:val="cs-CZ"/>
        </w:rPr>
        <w:t xml:space="preserve">Článek 5 – Dodací podmínky </w:t>
      </w:r>
    </w:p>
    <w:p w14:paraId="48B807D7" w14:textId="77777777" w:rsidR="001E22CF" w:rsidRDefault="001E22CF">
      <w:pPr>
        <w:jc w:val="center"/>
        <w:rPr>
          <w:b/>
          <w:sz w:val="20"/>
          <w:lang w:val="cs-CZ"/>
        </w:rPr>
      </w:pPr>
    </w:p>
    <w:p w14:paraId="57118D95" w14:textId="77777777" w:rsidR="001E22CF" w:rsidRDefault="00F0294E">
      <w:pPr>
        <w:pStyle w:val="Tlotextu"/>
        <w:numPr>
          <w:ilvl w:val="0"/>
          <w:numId w:val="1"/>
        </w:numPr>
        <w:tabs>
          <w:tab w:val="left" w:pos="360"/>
        </w:tabs>
        <w:spacing w:line="240" w:lineRule="auto"/>
      </w:pPr>
      <w:r>
        <w:rPr>
          <w:rFonts w:ascii="Book Antiqua" w:hAnsi="Book Antiqua" w:cs="Book Antiqua"/>
          <w:sz w:val="20"/>
        </w:rPr>
        <w:t>Místem plnění je v samo</w:t>
      </w:r>
      <w:r w:rsidR="008E6627">
        <w:rPr>
          <w:rFonts w:ascii="Book Antiqua" w:hAnsi="Book Antiqua" w:cs="Book Antiqua"/>
          <w:sz w:val="20"/>
        </w:rPr>
        <w:t>statných objednávkách sjedna</w:t>
      </w:r>
      <w:r>
        <w:rPr>
          <w:rFonts w:ascii="Book Antiqua" w:hAnsi="Book Antiqua" w:cs="Book Antiqua"/>
          <w:sz w:val="20"/>
        </w:rPr>
        <w:t>né místo v ČR dle dispozic Kupujícího.</w:t>
      </w:r>
    </w:p>
    <w:p w14:paraId="57717C19" w14:textId="77777777" w:rsidR="001E22CF" w:rsidRDefault="001E22CF">
      <w:pPr>
        <w:pStyle w:val="Tlotextu"/>
        <w:spacing w:line="240" w:lineRule="auto"/>
        <w:rPr>
          <w:rFonts w:ascii="Book Antiqua" w:hAnsi="Book Antiqua" w:cs="Book Antiqua"/>
          <w:sz w:val="20"/>
        </w:rPr>
      </w:pPr>
    </w:p>
    <w:p w14:paraId="37B2A54C" w14:textId="77777777" w:rsidR="001E22CF" w:rsidRDefault="00F0294E">
      <w:pPr>
        <w:pStyle w:val="Tlotextu"/>
        <w:numPr>
          <w:ilvl w:val="0"/>
          <w:numId w:val="1"/>
        </w:numPr>
        <w:tabs>
          <w:tab w:val="left" w:pos="360"/>
        </w:tabs>
        <w:spacing w:line="240" w:lineRule="auto"/>
        <w:rPr>
          <w:rFonts w:ascii="Book Antiqua" w:hAnsi="Book Antiqua" w:cs="Book Antiqua"/>
          <w:bCs/>
          <w:iCs/>
          <w:sz w:val="20"/>
        </w:rPr>
      </w:pPr>
      <w:r>
        <w:rPr>
          <w:rFonts w:ascii="Book Antiqua" w:hAnsi="Book Antiqua" w:cs="Book Antiqua"/>
          <w:sz w:val="20"/>
        </w:rPr>
        <w:t xml:space="preserve">Prodávající splní každý svůj jednotlivý závazek (objednávku) předáním zboží Kupujícímu spolu s řádným dodacím listem. </w:t>
      </w:r>
      <w:r>
        <w:rPr>
          <w:rFonts w:ascii="Book Antiqua" w:hAnsi="Book Antiqua" w:cs="Book Antiqua"/>
          <w:bCs/>
          <w:iCs/>
          <w:sz w:val="20"/>
        </w:rPr>
        <w:t>Vlastnické právo a odpovědnost za škodu na boží přechází na kupujícího okamžikem převzetí zboží.</w:t>
      </w:r>
    </w:p>
    <w:p w14:paraId="5B7C22C2" w14:textId="77777777" w:rsidR="001E22CF" w:rsidRDefault="001E22CF">
      <w:pPr>
        <w:pStyle w:val="Tlotextu"/>
        <w:spacing w:line="240" w:lineRule="auto"/>
        <w:rPr>
          <w:rFonts w:ascii="Book Antiqua" w:hAnsi="Book Antiqua" w:cs="Book Antiqua"/>
          <w:bCs/>
          <w:iCs/>
          <w:sz w:val="20"/>
        </w:rPr>
      </w:pPr>
    </w:p>
    <w:p w14:paraId="444E57A0" w14:textId="77777777" w:rsidR="001E22CF" w:rsidRDefault="00F0294E">
      <w:pPr>
        <w:pStyle w:val="Tlotextu"/>
        <w:numPr>
          <w:ilvl w:val="0"/>
          <w:numId w:val="1"/>
        </w:numPr>
        <w:tabs>
          <w:tab w:val="left" w:pos="360"/>
        </w:tabs>
        <w:spacing w:line="240" w:lineRule="auto"/>
        <w:rPr>
          <w:rFonts w:cs="Arial"/>
          <w:sz w:val="20"/>
        </w:rPr>
      </w:pPr>
      <w:r>
        <w:rPr>
          <w:rFonts w:ascii="Book Antiqua" w:hAnsi="Book Antiqua" w:cs="Book Antiqua"/>
          <w:sz w:val="20"/>
        </w:rPr>
        <w:t>Prodávající je oprávněn pozastavit dodávky zboží Kupujícímu v případě, že ten nemá uhrazené své závazky vůči prodávajícímu ve splatnosti.</w:t>
      </w:r>
    </w:p>
    <w:p w14:paraId="0C84653A" w14:textId="77777777" w:rsidR="001E22CF" w:rsidRDefault="001E22CF">
      <w:pPr>
        <w:rPr>
          <w:rFonts w:cs="Arial"/>
          <w:sz w:val="20"/>
          <w:lang w:val="cs-CZ"/>
        </w:rPr>
      </w:pPr>
    </w:p>
    <w:p w14:paraId="4E2C1C37" w14:textId="77777777" w:rsidR="001E22CF" w:rsidRDefault="001E22CF">
      <w:pPr>
        <w:jc w:val="center"/>
        <w:rPr>
          <w:rFonts w:cs="Arial"/>
          <w:sz w:val="20"/>
          <w:lang w:val="cs-CZ"/>
        </w:rPr>
      </w:pPr>
    </w:p>
    <w:p w14:paraId="0D434206" w14:textId="77777777" w:rsidR="001E22CF" w:rsidRDefault="00F0294E">
      <w:pPr>
        <w:jc w:val="center"/>
        <w:rPr>
          <w:rFonts w:cs="Arial"/>
          <w:b/>
          <w:sz w:val="20"/>
          <w:lang w:val="cs-CZ"/>
        </w:rPr>
      </w:pPr>
      <w:r>
        <w:rPr>
          <w:b/>
          <w:sz w:val="20"/>
          <w:lang w:val="cs-CZ"/>
        </w:rPr>
        <w:t xml:space="preserve">Článek 6 - </w:t>
      </w:r>
      <w:r>
        <w:rPr>
          <w:rFonts w:cs="Arial"/>
          <w:b/>
          <w:sz w:val="20"/>
          <w:lang w:val="cs-CZ"/>
        </w:rPr>
        <w:t>Záruka na jakost, vady zboží, uplatnění vad zboží</w:t>
      </w:r>
    </w:p>
    <w:p w14:paraId="6848A410" w14:textId="77777777" w:rsidR="001E22CF" w:rsidRDefault="001E22CF">
      <w:pPr>
        <w:jc w:val="both"/>
        <w:rPr>
          <w:rFonts w:cs="Arial"/>
          <w:b/>
          <w:sz w:val="20"/>
          <w:lang w:val="cs-CZ"/>
        </w:rPr>
      </w:pPr>
    </w:p>
    <w:p w14:paraId="45CAE961" w14:textId="77777777" w:rsidR="001E22CF" w:rsidRDefault="00F0294E">
      <w:pPr>
        <w:numPr>
          <w:ilvl w:val="0"/>
          <w:numId w:val="3"/>
        </w:numPr>
        <w:tabs>
          <w:tab w:val="left" w:pos="360"/>
        </w:tabs>
        <w:jc w:val="both"/>
      </w:pPr>
      <w:r>
        <w:rPr>
          <w:rFonts w:cs="Arial"/>
          <w:sz w:val="20"/>
          <w:lang w:val="cs-CZ"/>
        </w:rPr>
        <w:t>Záruční doba na zboží je 24 měsíců ode dne prodeje zboží Kupujícímu.</w:t>
      </w:r>
    </w:p>
    <w:p w14:paraId="146819D7" w14:textId="77777777" w:rsidR="001E22CF" w:rsidRDefault="001E22CF">
      <w:pPr>
        <w:jc w:val="both"/>
        <w:rPr>
          <w:rFonts w:cs="Arial"/>
          <w:sz w:val="20"/>
          <w:lang w:val="cs-CZ"/>
        </w:rPr>
      </w:pPr>
    </w:p>
    <w:p w14:paraId="78B3FA49" w14:textId="77777777" w:rsidR="001E22CF" w:rsidRDefault="00F0294E">
      <w:pPr>
        <w:numPr>
          <w:ilvl w:val="0"/>
          <w:numId w:val="3"/>
        </w:numPr>
        <w:tabs>
          <w:tab w:val="left" w:pos="360"/>
        </w:tabs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Kupující je povinen zaslat na svůj náklad reklamované zboží Prodávajícímu a na svůj náklad též reklamované zboží od Prodávajícího převzít. Prodávající je povinen vyřídit reklamaci (tj. rozhodnout o uznání nebo zamítnutí reklamace) do 30 dnů ode dne jejího přijetí. </w:t>
      </w:r>
    </w:p>
    <w:p w14:paraId="2B95B0AA" w14:textId="77777777" w:rsidR="001E22CF" w:rsidRDefault="001E22CF">
      <w:pPr>
        <w:jc w:val="both"/>
        <w:rPr>
          <w:rFonts w:cs="Arial"/>
          <w:sz w:val="20"/>
          <w:lang w:val="cs-CZ"/>
        </w:rPr>
      </w:pPr>
    </w:p>
    <w:p w14:paraId="28A74433" w14:textId="77777777" w:rsidR="001E22CF" w:rsidRDefault="001E22CF">
      <w:pPr>
        <w:jc w:val="center"/>
        <w:rPr>
          <w:b/>
          <w:sz w:val="20"/>
          <w:lang w:val="cs-CZ"/>
        </w:rPr>
      </w:pPr>
    </w:p>
    <w:p w14:paraId="33F01538" w14:textId="77777777" w:rsidR="001E22CF" w:rsidRDefault="00F0294E">
      <w:pPr>
        <w:jc w:val="center"/>
        <w:rPr>
          <w:b/>
          <w:sz w:val="20"/>
          <w:lang w:val="cs-CZ"/>
        </w:rPr>
      </w:pPr>
      <w:r>
        <w:rPr>
          <w:b/>
          <w:sz w:val="20"/>
          <w:lang w:val="cs-CZ"/>
        </w:rPr>
        <w:t>Článek 7 - Platnost smlouvy</w:t>
      </w:r>
    </w:p>
    <w:p w14:paraId="1C6AE421" w14:textId="77777777" w:rsidR="001E22CF" w:rsidRDefault="001E22CF">
      <w:pPr>
        <w:jc w:val="both"/>
        <w:rPr>
          <w:b/>
          <w:sz w:val="20"/>
          <w:lang w:val="cs-CZ"/>
        </w:rPr>
      </w:pPr>
    </w:p>
    <w:p w14:paraId="4BBE9736" w14:textId="4EDE38C0" w:rsidR="001E22CF" w:rsidRDefault="00F0294E">
      <w:pPr>
        <w:jc w:val="both"/>
      </w:pPr>
      <w:r>
        <w:rPr>
          <w:sz w:val="20"/>
          <w:lang w:val="cs-CZ"/>
        </w:rPr>
        <w:t>Tato rámcová kupní smlouva se uzavírá s účinnos</w:t>
      </w:r>
      <w:r w:rsidR="00EA21B5">
        <w:rPr>
          <w:sz w:val="20"/>
          <w:lang w:val="cs-CZ"/>
        </w:rPr>
        <w:t>tí ode dne podpisu do 31.12.202</w:t>
      </w:r>
      <w:r w:rsidR="005A41E0">
        <w:rPr>
          <w:sz w:val="20"/>
          <w:lang w:val="cs-CZ"/>
        </w:rPr>
        <w:t>4</w:t>
      </w:r>
      <w:r>
        <w:rPr>
          <w:sz w:val="20"/>
          <w:lang w:val="cs-CZ"/>
        </w:rPr>
        <w:t>, s tím, že může být vypovězena kteroukoli ze smluvních stran bez udání důvodu. Výpovědní lhůta je dva měsíce a začíná běžet od prvního dne měsíce následujícího po doručení písemné výpovědi.</w:t>
      </w:r>
    </w:p>
    <w:p w14:paraId="69BBC88F" w14:textId="77777777" w:rsidR="001E22CF" w:rsidRDefault="001E22CF">
      <w:pPr>
        <w:jc w:val="both"/>
        <w:rPr>
          <w:b/>
          <w:sz w:val="20"/>
          <w:lang w:val="cs-CZ"/>
        </w:rPr>
      </w:pPr>
    </w:p>
    <w:p w14:paraId="6409FCE6" w14:textId="77777777" w:rsidR="001E22CF" w:rsidRDefault="001E22CF">
      <w:pPr>
        <w:jc w:val="both"/>
        <w:rPr>
          <w:b/>
          <w:sz w:val="20"/>
          <w:lang w:val="cs-CZ"/>
        </w:rPr>
      </w:pPr>
    </w:p>
    <w:p w14:paraId="6E37F36C" w14:textId="77777777" w:rsidR="001E22CF" w:rsidRDefault="00F0294E">
      <w:pPr>
        <w:jc w:val="center"/>
        <w:rPr>
          <w:b/>
          <w:sz w:val="20"/>
          <w:lang w:val="cs-CZ"/>
        </w:rPr>
      </w:pPr>
      <w:r>
        <w:rPr>
          <w:b/>
          <w:sz w:val="20"/>
          <w:lang w:val="cs-CZ"/>
        </w:rPr>
        <w:t>Článek 8 – Uzavírací doložka</w:t>
      </w:r>
    </w:p>
    <w:p w14:paraId="73825757" w14:textId="77777777" w:rsidR="001E22CF" w:rsidRDefault="001E22CF">
      <w:pPr>
        <w:jc w:val="center"/>
        <w:rPr>
          <w:b/>
          <w:sz w:val="20"/>
          <w:lang w:val="cs-CZ"/>
        </w:rPr>
      </w:pPr>
    </w:p>
    <w:p w14:paraId="6A5D8E07" w14:textId="77777777" w:rsidR="001E22CF" w:rsidRDefault="00F0294E">
      <w:pPr>
        <w:tabs>
          <w:tab w:val="left" w:pos="360"/>
        </w:tabs>
        <w:jc w:val="both"/>
      </w:pPr>
      <w:r>
        <w:rPr>
          <w:sz w:val="20"/>
          <w:lang w:val="cs-CZ"/>
        </w:rPr>
        <w:t>S ohledem na skutečnost, že si v průběhu plnění předmětu této smlouvy budou smluvní strany vzájemně předávat informace důvěrného charakteru, zavazují se obě smluvní strany udržet v tajnosti a neprozradit je nebo jinak je zpřístupnit a zavazují se zabránit jejich uvolnění.</w:t>
      </w:r>
    </w:p>
    <w:p w14:paraId="221E9243" w14:textId="77777777" w:rsidR="001E22CF" w:rsidRDefault="001E22CF">
      <w:pPr>
        <w:jc w:val="both"/>
        <w:rPr>
          <w:sz w:val="20"/>
          <w:lang w:val="cs-CZ"/>
        </w:rPr>
      </w:pPr>
    </w:p>
    <w:p w14:paraId="09DDE784" w14:textId="77777777" w:rsidR="001E22CF" w:rsidRDefault="001E22CF">
      <w:pPr>
        <w:jc w:val="center"/>
        <w:rPr>
          <w:b/>
          <w:sz w:val="20"/>
          <w:lang w:val="cs-CZ"/>
        </w:rPr>
      </w:pPr>
    </w:p>
    <w:p w14:paraId="210757E5" w14:textId="77777777" w:rsidR="001E22CF" w:rsidRDefault="00F0294E">
      <w:pPr>
        <w:jc w:val="center"/>
        <w:rPr>
          <w:b/>
          <w:sz w:val="20"/>
          <w:lang w:val="cs-CZ"/>
        </w:rPr>
      </w:pPr>
      <w:r>
        <w:br w:type="page"/>
      </w:r>
    </w:p>
    <w:p w14:paraId="31C3B4B9" w14:textId="77777777" w:rsidR="001E22CF" w:rsidRDefault="00F0294E">
      <w:pPr>
        <w:jc w:val="center"/>
        <w:rPr>
          <w:b/>
          <w:sz w:val="20"/>
          <w:lang w:val="cs-CZ"/>
        </w:rPr>
      </w:pPr>
      <w:r>
        <w:rPr>
          <w:b/>
          <w:sz w:val="20"/>
          <w:lang w:val="cs-CZ"/>
        </w:rPr>
        <w:lastRenderedPageBreak/>
        <w:t xml:space="preserve">Článek 9 – Náhradní plnění </w:t>
      </w:r>
    </w:p>
    <w:p w14:paraId="3BF8F074" w14:textId="77777777" w:rsidR="001E22CF" w:rsidRDefault="001E22CF">
      <w:pPr>
        <w:jc w:val="center"/>
        <w:rPr>
          <w:b/>
          <w:sz w:val="20"/>
          <w:lang w:val="cs-CZ"/>
        </w:rPr>
      </w:pPr>
    </w:p>
    <w:p w14:paraId="582D6469" w14:textId="77777777" w:rsidR="001E22CF" w:rsidRDefault="00F0294E">
      <w:pPr>
        <w:numPr>
          <w:ilvl w:val="0"/>
          <w:numId w:val="4"/>
        </w:numPr>
        <w:tabs>
          <w:tab w:val="left" w:pos="360"/>
        </w:tabs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Prodávající prohlašuje, že zaměstnává více než 50 % zaměstnanců se zdravotním postižením a má uzavřenou písemnou dohodu s Úřadem práce o uznání zaměstnavatele (§ 78), jeho dodávky Prodávajícímu mohou být považovány za splnění dalších povinností daných ustanoveními §81 zákona č. 435/2004 Sb., o zaměstnanosti, považovány za náhradní plnění povinnosti zaměstnávat osoby se zdravotním postižením podle §81 odst.2 </w:t>
      </w:r>
      <w:proofErr w:type="spellStart"/>
      <w:proofErr w:type="gramStart"/>
      <w:r>
        <w:rPr>
          <w:sz w:val="20"/>
          <w:lang w:val="cs-CZ"/>
        </w:rPr>
        <w:t>písm.b</w:t>
      </w:r>
      <w:proofErr w:type="spellEnd"/>
      <w:proofErr w:type="gramEnd"/>
      <w:r>
        <w:rPr>
          <w:sz w:val="20"/>
          <w:lang w:val="cs-CZ"/>
        </w:rPr>
        <w:t>) zákona č. 435/2004 Sb., o zaměstnanosti.</w:t>
      </w:r>
    </w:p>
    <w:p w14:paraId="6071FAEA" w14:textId="77777777" w:rsidR="001E22CF" w:rsidRDefault="001E22CF">
      <w:pPr>
        <w:tabs>
          <w:tab w:val="left" w:pos="360"/>
        </w:tabs>
        <w:jc w:val="both"/>
        <w:rPr>
          <w:sz w:val="20"/>
          <w:lang w:val="cs-CZ"/>
        </w:rPr>
      </w:pPr>
    </w:p>
    <w:p w14:paraId="0FB3DCFF" w14:textId="77777777" w:rsidR="001E22CF" w:rsidRDefault="00F0294E">
      <w:pPr>
        <w:numPr>
          <w:ilvl w:val="0"/>
          <w:numId w:val="4"/>
        </w:numPr>
        <w:tabs>
          <w:tab w:val="left" w:pos="360"/>
        </w:tabs>
        <w:jc w:val="both"/>
        <w:rPr>
          <w:sz w:val="20"/>
          <w:lang w:val="cs-CZ"/>
        </w:rPr>
      </w:pPr>
      <w:r>
        <w:rPr>
          <w:sz w:val="20"/>
          <w:lang w:val="cs-CZ"/>
        </w:rPr>
        <w:t>V případě, že Kupující má zájem o dodávky v režimu náhradního plnění povinnosti zaměstnávat osoby se zdravotním postižením, musí předem sjednat s Prodávajícím předmět dodávek, jejich rozsah, termín plnění a cenové navýšení za dodávku v režimu náhradního plnění, o čemž vystaví Prodávající Kupujícímu potvrzení.</w:t>
      </w:r>
    </w:p>
    <w:p w14:paraId="0231CB07" w14:textId="77777777" w:rsidR="001E22CF" w:rsidRDefault="001E22CF">
      <w:pPr>
        <w:tabs>
          <w:tab w:val="left" w:pos="360"/>
        </w:tabs>
        <w:jc w:val="both"/>
        <w:rPr>
          <w:sz w:val="20"/>
          <w:lang w:val="cs-CZ"/>
        </w:rPr>
      </w:pPr>
    </w:p>
    <w:p w14:paraId="4B467B59" w14:textId="77777777" w:rsidR="001E22CF" w:rsidRDefault="00F0294E">
      <w:pPr>
        <w:numPr>
          <w:ilvl w:val="0"/>
          <w:numId w:val="4"/>
        </w:numPr>
        <w:tabs>
          <w:tab w:val="left" w:pos="360"/>
        </w:tabs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Prodávající se zavazuje, že veškeré daňové doklady v režimu náhradního plnění dle předchozích odstavců v souladu s ustanovením §84 zákona č. 435/2004 Sb., o zaměstnanosti, zaeviduje do </w:t>
      </w:r>
      <w:proofErr w:type="gramStart"/>
      <w:r>
        <w:rPr>
          <w:sz w:val="20"/>
          <w:lang w:val="cs-CZ"/>
        </w:rPr>
        <w:t>30ti</w:t>
      </w:r>
      <w:proofErr w:type="gramEnd"/>
      <w:r>
        <w:rPr>
          <w:sz w:val="20"/>
          <w:lang w:val="cs-CZ"/>
        </w:rPr>
        <w:t xml:space="preserve"> dnů ode dne jejich úhrady do elektronické evidence plnění povinného podílu zaměstnávání osob se zdravotním postižením vedené Ministerstvem práce a sociálních věcí. V případě, že dodavatel toto ustanovení poruší, je povinen odběrateli vrátit navýšení sjednané ceny dle ustanovení článku 9, odst. 2. této smlouvy z příslušných nezaevidovaných dokladů.</w:t>
      </w:r>
    </w:p>
    <w:p w14:paraId="69F6DAD3" w14:textId="77777777" w:rsidR="001E22CF" w:rsidRDefault="001E22CF">
      <w:pPr>
        <w:tabs>
          <w:tab w:val="left" w:pos="360"/>
        </w:tabs>
        <w:jc w:val="both"/>
        <w:rPr>
          <w:sz w:val="20"/>
          <w:lang w:val="cs-CZ"/>
        </w:rPr>
      </w:pPr>
    </w:p>
    <w:p w14:paraId="3E35CB29" w14:textId="77777777" w:rsidR="001E22CF" w:rsidRDefault="001E22CF">
      <w:pPr>
        <w:tabs>
          <w:tab w:val="left" w:pos="360"/>
        </w:tabs>
        <w:jc w:val="both"/>
        <w:rPr>
          <w:b/>
          <w:sz w:val="20"/>
          <w:lang w:val="cs-CZ"/>
        </w:rPr>
      </w:pPr>
    </w:p>
    <w:p w14:paraId="30BFBD0F" w14:textId="77777777" w:rsidR="001E22CF" w:rsidRDefault="00F0294E">
      <w:pPr>
        <w:jc w:val="center"/>
        <w:rPr>
          <w:b/>
          <w:sz w:val="20"/>
          <w:lang w:val="cs-CZ"/>
        </w:rPr>
      </w:pPr>
      <w:r>
        <w:rPr>
          <w:b/>
          <w:sz w:val="20"/>
          <w:lang w:val="cs-CZ"/>
        </w:rPr>
        <w:t>Článek 10 - Závěrečná ustanovení</w:t>
      </w:r>
    </w:p>
    <w:p w14:paraId="46C4C822" w14:textId="77777777" w:rsidR="001E22CF" w:rsidRDefault="001E22CF">
      <w:pPr>
        <w:jc w:val="center"/>
        <w:rPr>
          <w:b/>
          <w:sz w:val="20"/>
          <w:lang w:val="cs-CZ"/>
        </w:rPr>
      </w:pPr>
    </w:p>
    <w:p w14:paraId="063E9879" w14:textId="77777777" w:rsidR="001E22CF" w:rsidRDefault="00F0294E">
      <w:pPr>
        <w:numPr>
          <w:ilvl w:val="0"/>
          <w:numId w:val="4"/>
        </w:numPr>
        <w:tabs>
          <w:tab w:val="left" w:pos="360"/>
        </w:tabs>
        <w:jc w:val="both"/>
        <w:rPr>
          <w:sz w:val="20"/>
          <w:lang w:val="cs-CZ"/>
        </w:rPr>
      </w:pPr>
      <w:r>
        <w:rPr>
          <w:sz w:val="20"/>
          <w:lang w:val="cs-CZ"/>
        </w:rPr>
        <w:t>V případě sporu se smluvní strany pokusí jednat ve vzájemné shodě. Jestliže během takového jednání nebude shody dosaženo, každá ze smluvních stran má právo obrátit se na příslušný soud.</w:t>
      </w:r>
    </w:p>
    <w:p w14:paraId="2A6BFE73" w14:textId="77777777" w:rsidR="001E22CF" w:rsidRDefault="001E22CF">
      <w:pPr>
        <w:tabs>
          <w:tab w:val="left" w:pos="360"/>
        </w:tabs>
        <w:jc w:val="both"/>
        <w:rPr>
          <w:sz w:val="20"/>
          <w:lang w:val="cs-CZ"/>
        </w:rPr>
      </w:pPr>
    </w:p>
    <w:p w14:paraId="0C0D46DD" w14:textId="77777777" w:rsidR="001E22CF" w:rsidRDefault="00F0294E">
      <w:pPr>
        <w:numPr>
          <w:ilvl w:val="0"/>
          <w:numId w:val="4"/>
        </w:numPr>
        <w:tabs>
          <w:tab w:val="left" w:pos="360"/>
        </w:tabs>
        <w:jc w:val="both"/>
        <w:rPr>
          <w:sz w:val="20"/>
          <w:lang w:val="cs-CZ"/>
        </w:rPr>
      </w:pPr>
      <w:r>
        <w:rPr>
          <w:sz w:val="20"/>
          <w:lang w:val="cs-CZ"/>
        </w:rPr>
        <w:t>Veškeré změny a doplňky k této smlouvě jsou možné po vzájemné dohodě obou smluvních stran, a to výhradně formou písemnou.</w:t>
      </w:r>
    </w:p>
    <w:p w14:paraId="746451E4" w14:textId="77777777" w:rsidR="001E22CF" w:rsidRDefault="001E22CF">
      <w:pPr>
        <w:tabs>
          <w:tab w:val="left" w:pos="360"/>
        </w:tabs>
        <w:jc w:val="both"/>
        <w:rPr>
          <w:sz w:val="20"/>
          <w:lang w:val="cs-CZ"/>
        </w:rPr>
      </w:pPr>
    </w:p>
    <w:p w14:paraId="47A68E37" w14:textId="77777777" w:rsidR="001E22CF" w:rsidRDefault="00F0294E">
      <w:pPr>
        <w:numPr>
          <w:ilvl w:val="0"/>
          <w:numId w:val="4"/>
        </w:numPr>
        <w:tabs>
          <w:tab w:val="left" w:pos="360"/>
        </w:tabs>
        <w:jc w:val="both"/>
        <w:rPr>
          <w:sz w:val="20"/>
          <w:lang w:val="cs-CZ"/>
        </w:rPr>
      </w:pPr>
      <w:r>
        <w:rPr>
          <w:sz w:val="20"/>
          <w:lang w:val="cs-CZ"/>
        </w:rPr>
        <w:t>Tato smlouva je závazná i pro právní nástupce obou smluvních stran.</w:t>
      </w:r>
    </w:p>
    <w:p w14:paraId="5BAAAD85" w14:textId="77777777" w:rsidR="001E22CF" w:rsidRDefault="001E22CF">
      <w:pPr>
        <w:tabs>
          <w:tab w:val="left" w:pos="360"/>
        </w:tabs>
        <w:jc w:val="both"/>
        <w:rPr>
          <w:sz w:val="20"/>
          <w:lang w:val="cs-CZ"/>
        </w:rPr>
      </w:pPr>
    </w:p>
    <w:p w14:paraId="3DCFA37B" w14:textId="77777777" w:rsidR="001E22CF" w:rsidRDefault="00F0294E">
      <w:pPr>
        <w:numPr>
          <w:ilvl w:val="0"/>
          <w:numId w:val="4"/>
        </w:numPr>
        <w:tabs>
          <w:tab w:val="left" w:pos="360"/>
        </w:tabs>
        <w:jc w:val="both"/>
        <w:rPr>
          <w:sz w:val="20"/>
          <w:lang w:val="cs-CZ"/>
        </w:rPr>
      </w:pPr>
      <w:r>
        <w:rPr>
          <w:sz w:val="20"/>
          <w:lang w:val="cs-CZ"/>
        </w:rPr>
        <w:t>Obě smluvní strany potvrzují, že tato smlouva byla uzavřena svobodně a vážně, na základě projevené vůle obou smluvních stran, že souhlasí s jejím obsahem a že tato smlouva nebyla ujednána v tísni ani za jinak jednostranně nevýhodných podmínek.</w:t>
      </w:r>
    </w:p>
    <w:p w14:paraId="61BF6931" w14:textId="77777777" w:rsidR="001E22CF" w:rsidRDefault="001E22CF">
      <w:pPr>
        <w:tabs>
          <w:tab w:val="left" w:pos="360"/>
        </w:tabs>
        <w:jc w:val="both"/>
        <w:rPr>
          <w:sz w:val="20"/>
          <w:lang w:val="cs-CZ"/>
        </w:rPr>
      </w:pPr>
    </w:p>
    <w:p w14:paraId="07336FE5" w14:textId="77777777" w:rsidR="001E22CF" w:rsidRDefault="00F0294E">
      <w:pPr>
        <w:numPr>
          <w:ilvl w:val="0"/>
          <w:numId w:val="4"/>
        </w:numPr>
        <w:tabs>
          <w:tab w:val="left" w:pos="360"/>
        </w:tabs>
        <w:jc w:val="both"/>
        <w:rPr>
          <w:sz w:val="20"/>
          <w:lang w:val="cs-CZ"/>
        </w:rPr>
      </w:pPr>
      <w:r>
        <w:rPr>
          <w:sz w:val="20"/>
          <w:lang w:val="cs-CZ"/>
        </w:rPr>
        <w:t>Smlouva se vyhotovuje ve dvou stejnopisech, z nichž každá smluvní strana obdrží po jednom a obě vyhotovení mají stejnou platnost.</w:t>
      </w:r>
    </w:p>
    <w:p w14:paraId="5B5857AA" w14:textId="77777777" w:rsidR="001E22CF" w:rsidRDefault="001E22CF">
      <w:pPr>
        <w:jc w:val="both"/>
        <w:rPr>
          <w:sz w:val="20"/>
          <w:lang w:val="cs-CZ"/>
        </w:rPr>
      </w:pPr>
    </w:p>
    <w:p w14:paraId="67280CCA" w14:textId="77777777" w:rsidR="001E22CF" w:rsidRDefault="001E22CF">
      <w:pPr>
        <w:jc w:val="both"/>
        <w:rPr>
          <w:sz w:val="20"/>
          <w:lang w:val="cs-CZ"/>
        </w:rPr>
      </w:pPr>
    </w:p>
    <w:p w14:paraId="067FA124" w14:textId="77777777" w:rsidR="001E22CF" w:rsidRDefault="00F0294E">
      <w:pPr>
        <w:spacing w:line="240" w:lineRule="auto"/>
        <w:jc w:val="both"/>
        <w:rPr>
          <w:sz w:val="20"/>
          <w:lang w:val="cs-CZ"/>
        </w:rPr>
      </w:pPr>
      <w:r>
        <w:rPr>
          <w:noProof/>
          <w:sz w:val="20"/>
          <w:lang w:val="cs-CZ" w:eastAsia="cs-CZ"/>
        </w:rPr>
        <mc:AlternateContent>
          <mc:Choice Requires="wps">
            <w:drawing>
              <wp:anchor distT="0" distB="0" distL="0" distR="89535" simplePos="0" relativeHeight="5" behindDoc="0" locked="0" layoutInCell="1" allowOverlap="1" wp14:anchorId="13DB260B" wp14:editId="594F3B54">
                <wp:simplePos x="0" y="0"/>
                <wp:positionH relativeFrom="margin">
                  <wp:posOffset>-44450</wp:posOffset>
                </wp:positionH>
                <wp:positionV relativeFrom="paragraph">
                  <wp:posOffset>85090</wp:posOffset>
                </wp:positionV>
                <wp:extent cx="5849620" cy="168910"/>
                <wp:effectExtent l="0" t="0" r="0" b="0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920" cy="16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212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07"/>
                              <w:gridCol w:w="4605"/>
                            </w:tblGrid>
                            <w:tr w:rsidR="001E22CF" w14:paraId="3D01FE38" w14:textId="77777777"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14:paraId="31D9ACA6" w14:textId="77777777" w:rsidR="001E22CF" w:rsidRDefault="00F0294E">
                                  <w:pPr>
                                    <w:snapToGrid w:val="0"/>
                                    <w:rPr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cs-CZ"/>
                                    </w:rPr>
                                    <w:t xml:space="preserve">V Šumperku, dne  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14:paraId="06C13459" w14:textId="77777777" w:rsidR="001E22CF" w:rsidRDefault="00F0294E" w:rsidP="001D2739">
                                  <w:pPr>
                                    <w:snapToGrid w:val="0"/>
                                    <w:ind w:left="356"/>
                                    <w:rPr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cs-CZ"/>
                                    </w:rPr>
                                    <w:t>V</w:t>
                                  </w:r>
                                  <w:r w:rsidR="001D2739">
                                    <w:rPr>
                                      <w:sz w:val="20"/>
                                      <w:lang w:val="cs-CZ"/>
                                    </w:rPr>
                                    <w:t xml:space="preserve"> Olomouci</w:t>
                                  </w:r>
                                  <w:r>
                                    <w:rPr>
                                      <w:sz w:val="20"/>
                                      <w:lang w:val="cs-CZ"/>
                                    </w:rPr>
                                    <w:t>,</w:t>
                                  </w:r>
                                  <w:r w:rsidR="001D2739">
                                    <w:rPr>
                                      <w:sz w:val="20"/>
                                      <w:lang w:val="cs-C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val="cs-CZ"/>
                                    </w:rPr>
                                    <w:t>dne</w:t>
                                  </w:r>
                                </w:p>
                              </w:tc>
                            </w:tr>
                          </w:tbl>
                          <w:p w14:paraId="1082738D" w14:textId="77777777" w:rsidR="001E22CF" w:rsidRDefault="00F0294E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Book Antiqua"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B260B" id="Rámec1" o:spid="_x0000_s1026" style="position:absolute;left:0;text-align:left;margin-left:-3.5pt;margin-top:6.7pt;width:460.6pt;height:13.3pt;z-index:5;visibility:visible;mso-wrap-style:square;mso-wrap-distance-left:0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" filled="f" stroked="f">
                <v:textbox inset=".02mm,.02mm,.02mm,.02mm">
                  <w:txbxContent>
                    <w:tbl>
                      <w:tblPr>
                        <w:tblW w:w="9212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07"/>
                        <w:gridCol w:w="4605"/>
                      </w:tblGrid>
                      <w:tr w:rsidR="001E22CF" w14:paraId="3D01FE38" w14:textId="77777777">
                        <w:tc>
                          <w:tcPr>
                            <w:tcW w:w="4606" w:type="dxa"/>
                            <w:shd w:val="clear" w:color="auto" w:fill="auto"/>
                          </w:tcPr>
                          <w:p w14:paraId="31D9ACA6" w14:textId="77777777" w:rsidR="001E22CF" w:rsidRDefault="00F0294E">
                            <w:pPr>
                              <w:snapToGrid w:val="0"/>
                              <w:rPr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sz w:val="20"/>
                                <w:lang w:val="cs-CZ"/>
                              </w:rPr>
                              <w:t xml:space="preserve">V Šumperku, dne  </w:t>
                            </w:r>
                          </w:p>
                        </w:tc>
                        <w:tc>
                          <w:tcPr>
                            <w:tcW w:w="4605" w:type="dxa"/>
                            <w:shd w:val="clear" w:color="auto" w:fill="auto"/>
                          </w:tcPr>
                          <w:p w14:paraId="06C13459" w14:textId="77777777" w:rsidR="001E22CF" w:rsidRDefault="00F0294E" w:rsidP="001D2739">
                            <w:pPr>
                              <w:snapToGrid w:val="0"/>
                              <w:ind w:left="356"/>
                              <w:rPr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sz w:val="20"/>
                                <w:lang w:val="cs-CZ"/>
                              </w:rPr>
                              <w:t>V</w:t>
                            </w:r>
                            <w:r w:rsidR="001D2739">
                              <w:rPr>
                                <w:sz w:val="20"/>
                                <w:lang w:val="cs-CZ"/>
                              </w:rPr>
                              <w:t xml:space="preserve"> Olomouci</w:t>
                            </w:r>
                            <w:r>
                              <w:rPr>
                                <w:sz w:val="20"/>
                                <w:lang w:val="cs-CZ"/>
                              </w:rPr>
                              <w:t>,</w:t>
                            </w:r>
                            <w:r w:rsidR="001D2739">
                              <w:rPr>
                                <w:sz w:val="20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cs-CZ"/>
                              </w:rPr>
                              <w:t>dne</w:t>
                            </w:r>
                          </w:p>
                        </w:tc>
                      </w:tr>
                    </w:tbl>
                    <w:p w14:paraId="1082738D" w14:textId="77777777" w:rsidR="001E22CF" w:rsidRDefault="00F0294E">
                      <w:pPr>
                        <w:rPr>
                          <w:color w:val="auto"/>
                        </w:rPr>
                      </w:pPr>
                      <w:r>
                        <w:rPr>
                          <w:rFonts w:eastAsia="Book Antiqua"/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95589F0" w14:textId="77777777" w:rsidR="001E22CF" w:rsidRDefault="001E22CF">
      <w:pPr>
        <w:spacing w:line="240" w:lineRule="auto"/>
        <w:ind w:left="945"/>
        <w:jc w:val="both"/>
        <w:rPr>
          <w:sz w:val="20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5"/>
      </w:tblGrid>
      <w:tr w:rsidR="001E22CF" w14:paraId="2E8587F2" w14:textId="77777777">
        <w:tc>
          <w:tcPr>
            <w:tcW w:w="4606" w:type="dxa"/>
            <w:shd w:val="clear" w:color="auto" w:fill="auto"/>
          </w:tcPr>
          <w:p w14:paraId="1199AE4E" w14:textId="77777777" w:rsidR="001E22CF" w:rsidRDefault="00F0294E">
            <w:pPr>
              <w:snapToGrid w:val="0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PRODÁVAJÍCÍ</w:t>
            </w:r>
          </w:p>
        </w:tc>
        <w:tc>
          <w:tcPr>
            <w:tcW w:w="4605" w:type="dxa"/>
            <w:shd w:val="clear" w:color="auto" w:fill="auto"/>
          </w:tcPr>
          <w:p w14:paraId="4FC0B250" w14:textId="77777777" w:rsidR="001E22CF" w:rsidRDefault="00F0294E">
            <w:pPr>
              <w:snapToGrid w:val="0"/>
              <w:ind w:left="356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KUPUJÍCÍ</w:t>
            </w:r>
          </w:p>
        </w:tc>
      </w:tr>
      <w:tr w:rsidR="001E22CF" w14:paraId="53E7AB2C" w14:textId="77777777">
        <w:tc>
          <w:tcPr>
            <w:tcW w:w="4606" w:type="dxa"/>
            <w:shd w:val="clear" w:color="auto" w:fill="auto"/>
          </w:tcPr>
          <w:p w14:paraId="53BD236F" w14:textId="77777777" w:rsidR="001E22CF" w:rsidRDefault="00F0294E">
            <w:pPr>
              <w:snapToGrid w:val="0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RAUDO – výrobní družstvo invalidů</w:t>
            </w:r>
          </w:p>
        </w:tc>
        <w:tc>
          <w:tcPr>
            <w:tcW w:w="4605" w:type="dxa"/>
            <w:shd w:val="clear" w:color="auto" w:fill="auto"/>
          </w:tcPr>
          <w:p w14:paraId="1A052EF8" w14:textId="77777777" w:rsidR="001E22CF" w:rsidRDefault="00F0294E">
            <w:pPr>
              <w:snapToGrid w:val="0"/>
            </w:pPr>
            <w:r>
              <w:rPr>
                <w:rFonts w:eastAsia="Book Antiqua"/>
                <w:sz w:val="20"/>
                <w:lang w:val="cs-CZ"/>
              </w:rPr>
              <w:t xml:space="preserve">       </w:t>
            </w:r>
          </w:p>
        </w:tc>
      </w:tr>
    </w:tbl>
    <w:p w14:paraId="799E90F8" w14:textId="77777777" w:rsidR="001E22CF" w:rsidRDefault="001E22CF">
      <w:pPr>
        <w:rPr>
          <w:sz w:val="20"/>
          <w:lang w:val="cs-CZ"/>
        </w:rPr>
      </w:pPr>
    </w:p>
    <w:p w14:paraId="532C8011" w14:textId="77777777" w:rsidR="001E22CF" w:rsidRDefault="001E22CF">
      <w:pPr>
        <w:rPr>
          <w:sz w:val="20"/>
          <w:lang w:val="cs-CZ"/>
        </w:rPr>
      </w:pPr>
    </w:p>
    <w:p w14:paraId="6D39DD52" w14:textId="77777777" w:rsidR="001E22CF" w:rsidRDefault="001E22CF">
      <w:pPr>
        <w:rPr>
          <w:sz w:val="20"/>
          <w:lang w:val="cs-CZ"/>
        </w:rPr>
      </w:pPr>
    </w:p>
    <w:p w14:paraId="5FEC8820" w14:textId="77777777" w:rsidR="001E22CF" w:rsidRDefault="001E22CF">
      <w:pPr>
        <w:rPr>
          <w:sz w:val="20"/>
          <w:lang w:val="cs-CZ"/>
        </w:rPr>
      </w:pPr>
    </w:p>
    <w:p w14:paraId="102F1EDA" w14:textId="77777777" w:rsidR="001E22CF" w:rsidRDefault="001E22CF">
      <w:pPr>
        <w:rPr>
          <w:sz w:val="20"/>
          <w:lang w:val="cs-CZ"/>
        </w:rPr>
      </w:pPr>
    </w:p>
    <w:p w14:paraId="7ABF41E5" w14:textId="77777777" w:rsidR="001E22CF" w:rsidRDefault="001E22CF">
      <w:pPr>
        <w:rPr>
          <w:sz w:val="20"/>
          <w:lang w:val="cs-CZ"/>
        </w:rPr>
      </w:pPr>
    </w:p>
    <w:p w14:paraId="164FF0F2" w14:textId="77777777" w:rsidR="001E22CF" w:rsidRDefault="00F0294E">
      <w:r>
        <w:rPr>
          <w:rFonts w:eastAsia="Book Antiqua"/>
          <w:sz w:val="20"/>
          <w:lang w:val="cs-CZ"/>
        </w:rPr>
        <w:t>………………………………………</w:t>
      </w:r>
      <w:r>
        <w:rPr>
          <w:sz w:val="20"/>
          <w:lang w:val="cs-CZ"/>
        </w:rPr>
        <w:t>.</w:t>
      </w:r>
      <w:r>
        <w:rPr>
          <w:sz w:val="20"/>
          <w:lang w:val="cs-CZ"/>
        </w:rPr>
        <w:tab/>
      </w:r>
      <w:r>
        <w:rPr>
          <w:sz w:val="20"/>
          <w:lang w:val="cs-CZ"/>
        </w:rPr>
        <w:tab/>
      </w:r>
      <w:r>
        <w:rPr>
          <w:sz w:val="20"/>
          <w:lang w:val="cs-CZ"/>
        </w:rPr>
        <w:tab/>
        <w:t>………………………………………..</w:t>
      </w:r>
      <w:r>
        <w:rPr>
          <w:sz w:val="20"/>
          <w:lang w:val="cs-CZ"/>
        </w:rPr>
        <w:tab/>
      </w:r>
      <w:r>
        <w:rPr>
          <w:sz w:val="20"/>
          <w:lang w:val="cs-CZ"/>
        </w:rPr>
        <w:tab/>
        <w:t xml:space="preserve"> </w:t>
      </w:r>
    </w:p>
    <w:sectPr w:rsidR="001E22CF">
      <w:footerReference w:type="even" r:id="rId7"/>
      <w:footerReference w:type="default" r:id="rId8"/>
      <w:pgSz w:w="12240" w:h="15840"/>
      <w:pgMar w:top="993" w:right="1418" w:bottom="851" w:left="1418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7628C" w14:textId="77777777" w:rsidR="00570821" w:rsidRDefault="00570821">
      <w:pPr>
        <w:spacing w:line="240" w:lineRule="auto"/>
      </w:pPr>
      <w:r>
        <w:separator/>
      </w:r>
    </w:p>
  </w:endnote>
  <w:endnote w:type="continuationSeparator" w:id="0">
    <w:p w14:paraId="0BE19CC6" w14:textId="77777777" w:rsidR="00570821" w:rsidRDefault="00570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E1CBE" w14:textId="77777777" w:rsidR="001E22CF" w:rsidRDefault="00F0294E">
    <w:pPr>
      <w:pStyle w:val="Zpat"/>
      <w:ind w:right="360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4" behindDoc="1" locked="0" layoutInCell="1" allowOverlap="1" wp14:anchorId="3E87DC15" wp14:editId="7D12D6B6">
              <wp:simplePos x="0" y="0"/>
              <wp:positionH relativeFrom="page">
                <wp:posOffset>6795135</wp:posOffset>
              </wp:positionH>
              <wp:positionV relativeFrom="paragraph">
                <wp:posOffset>635</wp:posOffset>
              </wp:positionV>
              <wp:extent cx="73025" cy="200660"/>
              <wp:effectExtent l="0" t="0" r="0" b="0"/>
              <wp:wrapSquare wrapText="largest"/>
              <wp:docPr id="3" name="Rámec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0" cy="20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A8DFB94" w14:textId="77777777" w:rsidR="001E22CF" w:rsidRDefault="00F0294E">
                          <w:pPr>
                            <w:pStyle w:val="Zpat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F630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87DC15" id="Rámec3" o:spid="_x0000_s1027" style="position:absolute;margin-left:535.05pt;margin-top:.05pt;width:5.75pt;height:15.8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" stroked="f">
              <v:textbox inset=".02mm,.02mm,.02mm,.02mm">
                <w:txbxContent>
                  <w:p w14:paraId="6A8DFB94" w14:textId="77777777" w:rsidR="001E22CF" w:rsidRDefault="00F0294E">
                    <w:pPr>
                      <w:pStyle w:val="Zpat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F630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23FCA" w14:textId="77777777" w:rsidR="001E22CF" w:rsidRDefault="00F0294E">
    <w:pPr>
      <w:pStyle w:val="Zpat"/>
      <w:ind w:right="360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3" behindDoc="1" locked="0" layoutInCell="1" allowOverlap="1" wp14:anchorId="56C3F016" wp14:editId="35DE7274">
              <wp:simplePos x="0" y="0"/>
              <wp:positionH relativeFrom="page">
                <wp:posOffset>6795135</wp:posOffset>
              </wp:positionH>
              <wp:positionV relativeFrom="paragraph">
                <wp:posOffset>635</wp:posOffset>
              </wp:positionV>
              <wp:extent cx="73025" cy="200660"/>
              <wp:effectExtent l="0" t="0" r="0" b="0"/>
              <wp:wrapSquare wrapText="largest"/>
              <wp:docPr id="5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0" cy="20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BCD3D2D" w14:textId="77777777" w:rsidR="001E22CF" w:rsidRDefault="00F0294E">
                          <w:pPr>
                            <w:pStyle w:val="Zpat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F630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C3F016" id="Rámec2" o:spid="_x0000_s1028" style="position:absolute;margin-left:535.05pt;margin-top:.05pt;width:5.75pt;height:15.8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" stroked="f">
              <v:textbox inset=".02mm,.02mm,.02mm,.02mm">
                <w:txbxContent>
                  <w:p w14:paraId="6BCD3D2D" w14:textId="77777777" w:rsidR="001E22CF" w:rsidRDefault="00F0294E">
                    <w:pPr>
                      <w:pStyle w:val="Zpat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F630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EF0DD6" w14:textId="77777777" w:rsidR="00570821" w:rsidRDefault="00570821">
      <w:pPr>
        <w:spacing w:line="240" w:lineRule="auto"/>
      </w:pPr>
      <w:r>
        <w:separator/>
      </w:r>
    </w:p>
  </w:footnote>
  <w:footnote w:type="continuationSeparator" w:id="0">
    <w:p w14:paraId="1D875D7F" w14:textId="77777777" w:rsidR="00570821" w:rsidRDefault="005708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A78BF"/>
    <w:multiLevelType w:val="multilevel"/>
    <w:tmpl w:val="28083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/>
        <w:b/>
        <w:bCs/>
        <w:iCs/>
        <w:color w:val="000000"/>
        <w:sz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CA4BAE"/>
    <w:multiLevelType w:val="multilevel"/>
    <w:tmpl w:val="2050FA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70843C5"/>
    <w:multiLevelType w:val="multilevel"/>
    <w:tmpl w:val="32206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C8C5C4A"/>
    <w:multiLevelType w:val="multilevel"/>
    <w:tmpl w:val="779CF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ook Antiqua"/>
        <w:color w:val="000000"/>
        <w:sz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D771374"/>
    <w:multiLevelType w:val="multilevel"/>
    <w:tmpl w:val="014AE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color w:val="000000"/>
        <w:sz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08349533">
    <w:abstractNumId w:val="0"/>
  </w:num>
  <w:num w:numId="2" w16cid:durableId="536815356">
    <w:abstractNumId w:val="3"/>
  </w:num>
  <w:num w:numId="3" w16cid:durableId="2092651683">
    <w:abstractNumId w:val="4"/>
  </w:num>
  <w:num w:numId="4" w16cid:durableId="946736619">
    <w:abstractNumId w:val="2"/>
  </w:num>
  <w:num w:numId="5" w16cid:durableId="147208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2CF"/>
    <w:rsid w:val="00003D04"/>
    <w:rsid w:val="001D2739"/>
    <w:rsid w:val="001E22CF"/>
    <w:rsid w:val="00234046"/>
    <w:rsid w:val="00373770"/>
    <w:rsid w:val="00444BEE"/>
    <w:rsid w:val="004E1372"/>
    <w:rsid w:val="00570821"/>
    <w:rsid w:val="005A41E0"/>
    <w:rsid w:val="005A5DF3"/>
    <w:rsid w:val="00670040"/>
    <w:rsid w:val="006F7358"/>
    <w:rsid w:val="00830D5E"/>
    <w:rsid w:val="008E6627"/>
    <w:rsid w:val="008F2080"/>
    <w:rsid w:val="008F751D"/>
    <w:rsid w:val="009804EB"/>
    <w:rsid w:val="00B65B7B"/>
    <w:rsid w:val="00B87CF5"/>
    <w:rsid w:val="00C51C97"/>
    <w:rsid w:val="00CC2B82"/>
    <w:rsid w:val="00D86CDE"/>
    <w:rsid w:val="00EA21B5"/>
    <w:rsid w:val="00ED65B7"/>
    <w:rsid w:val="00EF3976"/>
    <w:rsid w:val="00EF6309"/>
    <w:rsid w:val="00F0294E"/>
    <w:rsid w:val="00F2653C"/>
    <w:rsid w:val="00FA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363C"/>
  <w15:docId w15:val="{6C0B959E-B657-46E7-B5CF-0F9F9329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40" w:lineRule="atLeast"/>
    </w:pPr>
    <w:rPr>
      <w:rFonts w:ascii="Book Antiqua" w:eastAsia="Times New Roman" w:hAnsi="Book Antiqua" w:cs="Book Antiqua"/>
      <w:color w:val="000000"/>
      <w:sz w:val="24"/>
      <w:szCs w:val="20"/>
      <w:lang w:val="en-US" w:bidi="ar-SA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Book Antiqua" w:hAnsi="Book Antiqua" w:cs="Book Antiqua"/>
      <w:bCs/>
      <w:iCs/>
      <w:color w:val="000000"/>
      <w:sz w:val="20"/>
      <w:lang w:val="cs-CZ"/>
    </w:rPr>
  </w:style>
  <w:style w:type="character" w:customStyle="1" w:styleId="WW8Num3z0">
    <w:name w:val="WW8Num3z0"/>
    <w:qFormat/>
    <w:rPr>
      <w:rFonts w:ascii="Book Antiqua" w:hAnsi="Book Antiqua" w:cs="Book Antiqua"/>
      <w:color w:val="000000"/>
      <w:sz w:val="20"/>
      <w:lang w:val="cs-CZ"/>
    </w:rPr>
  </w:style>
  <w:style w:type="character" w:customStyle="1" w:styleId="WW8Num4z0">
    <w:name w:val="WW8Num4z0"/>
    <w:qFormat/>
    <w:rPr>
      <w:rFonts w:cs="Arial"/>
      <w:color w:val="000000"/>
      <w:sz w:val="20"/>
      <w:lang w:val="cs-CZ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7z0">
    <w:name w:val="WW8Num7z0"/>
    <w:qFormat/>
    <w:rPr>
      <w:color w:val="000000"/>
    </w:rPr>
  </w:style>
  <w:style w:type="character" w:customStyle="1" w:styleId="WW8Num8z0">
    <w:name w:val="WW8Num8z0"/>
    <w:qFormat/>
    <w:rPr>
      <w:color w:val="000000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">
    <w:name w:val="WW-Absatz-Standardschriftart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basedOn w:val="Standardnpsmoodstavce1"/>
    <w:qFormat/>
    <w:rPr>
      <w:sz w:val="16"/>
      <w:szCs w:val="16"/>
    </w:rPr>
  </w:style>
  <w:style w:type="character" w:customStyle="1" w:styleId="Internetovodkaz">
    <w:name w:val="Internetový odkaz"/>
    <w:basedOn w:val="Standardnpsmoodstavce1"/>
    <w:rPr>
      <w:color w:val="0000FF"/>
      <w:u w:val="single"/>
    </w:rPr>
  </w:style>
  <w:style w:type="character" w:customStyle="1" w:styleId="Symbolyproslovn">
    <w:name w:val="Symboly pro číslování"/>
    <w:qFormat/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ListLabel1">
    <w:name w:val="ListLabel 1"/>
    <w:qFormat/>
    <w:rPr>
      <w:rFonts w:ascii="Book Antiqua" w:hAnsi="Book Antiqua" w:cs="Book Antiqua"/>
      <w:b/>
      <w:bCs/>
      <w:iCs/>
      <w:color w:val="000000"/>
      <w:sz w:val="20"/>
      <w:lang w:val="cs-CZ"/>
    </w:rPr>
  </w:style>
  <w:style w:type="character" w:customStyle="1" w:styleId="ListLabel2">
    <w:name w:val="ListLabel 2"/>
    <w:qFormat/>
    <w:rPr>
      <w:rFonts w:cs="Book Antiqua"/>
      <w:color w:val="000000"/>
      <w:sz w:val="20"/>
      <w:lang w:val="cs-CZ"/>
    </w:rPr>
  </w:style>
  <w:style w:type="character" w:customStyle="1" w:styleId="ListLabel3">
    <w:name w:val="ListLabel 3"/>
    <w:qFormat/>
    <w:rPr>
      <w:rFonts w:cs="Arial"/>
      <w:color w:val="000000"/>
      <w:sz w:val="20"/>
      <w:lang w:val="cs-CZ"/>
    </w:rPr>
  </w:style>
  <w:style w:type="character" w:customStyle="1" w:styleId="ListLabel4">
    <w:name w:val="ListLabel 4"/>
    <w:qFormat/>
    <w:rPr>
      <w:b w:val="0"/>
      <w:color w:val="000000"/>
      <w:sz w:val="20"/>
    </w:rPr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Tlotextu">
    <w:name w:val="Tělo textu"/>
    <w:basedOn w:val="Normln"/>
    <w:pPr>
      <w:jc w:val="both"/>
    </w:pPr>
    <w:rPr>
      <w:rFonts w:ascii="Times New Roman" w:hAnsi="Times New Roman" w:cs="Times New Roman"/>
      <w:lang w:val="cs-CZ"/>
    </w:rPr>
  </w:style>
  <w:style w:type="paragraph" w:styleId="Seznam">
    <w:name w:val="List"/>
    <w:basedOn w:val="Tlotextu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ext">
    <w:name w:val="Text"/>
    <w:basedOn w:val="Normln"/>
    <w:qFormat/>
    <w:pPr>
      <w:spacing w:line="220" w:lineRule="exact"/>
      <w:jc w:val="both"/>
    </w:pPr>
    <w:rPr>
      <w:sz w:val="18"/>
    </w:rPr>
  </w:style>
  <w:style w:type="paragraph" w:customStyle="1" w:styleId="lnek">
    <w:name w:val="‰l‡nek"/>
    <w:basedOn w:val="Normln"/>
    <w:qFormat/>
    <w:pPr>
      <w:spacing w:before="65" w:after="170" w:line="220" w:lineRule="exact"/>
      <w:jc w:val="center"/>
    </w:pPr>
    <w:rPr>
      <w:b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qFormat/>
    <w:pPr>
      <w:spacing w:line="240" w:lineRule="auto"/>
    </w:pPr>
    <w:rPr>
      <w:rFonts w:ascii="Times New Roman" w:hAnsi="Times New Roman" w:cs="Times New Roman"/>
      <w:sz w:val="20"/>
      <w:lang w:val="cs-CZ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Tlotextu"/>
    <w:qFormat/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 prodejcem</vt:lpstr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 prodejcem</dc:title>
  <dc:creator>Mirko</dc:creator>
  <cp:lastModifiedBy>David Janásek</cp:lastModifiedBy>
  <cp:revision>2</cp:revision>
  <cp:lastPrinted>2000-11-22T09:32:00Z</cp:lastPrinted>
  <dcterms:created xsi:type="dcterms:W3CDTF">2024-03-27T12:24:00Z</dcterms:created>
  <dcterms:modified xsi:type="dcterms:W3CDTF">2024-03-27T12:24:00Z</dcterms:modified>
  <dc:language>cs-CZ</dc:language>
</cp:coreProperties>
</file>