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971A" w14:textId="77777777" w:rsidR="00837E69" w:rsidRDefault="002B7686">
      <w:pPr>
        <w:pStyle w:val="Nadpis1"/>
        <w:spacing w:after="419"/>
        <w:ind w:left="-8798" w:right="-12"/>
      </w:pPr>
      <w:r>
        <w:t>Objednávka 0150/2024</w:t>
      </w:r>
    </w:p>
    <w:p w14:paraId="5E0D9A22" w14:textId="77777777" w:rsidR="00837E69" w:rsidRDefault="002B7686">
      <w:pPr>
        <w:tabs>
          <w:tab w:val="center" w:pos="5630"/>
        </w:tabs>
        <w:spacing w:after="50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ADEF473" w14:textId="77777777" w:rsidR="00837E69" w:rsidRDefault="002B7686">
      <w:pPr>
        <w:tabs>
          <w:tab w:val="center" w:pos="684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VYROUBAL TEXTILES s.r.o.</w:t>
      </w:r>
    </w:p>
    <w:p w14:paraId="6654C168" w14:textId="77777777" w:rsidR="00837E69" w:rsidRDefault="002B7686">
      <w:pPr>
        <w:tabs>
          <w:tab w:val="center" w:pos="5632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Laškov 1</w:t>
      </w:r>
    </w:p>
    <w:p w14:paraId="5C8CA69E" w14:textId="77777777" w:rsidR="00837E69" w:rsidRDefault="002B7686">
      <w:pPr>
        <w:tabs>
          <w:tab w:val="center" w:pos="2268"/>
          <w:tab w:val="center" w:pos="5876"/>
        </w:tabs>
        <w:spacing w:after="77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79857, Laškov</w:t>
      </w:r>
    </w:p>
    <w:p w14:paraId="1AE0F48F" w14:textId="77777777" w:rsidR="00837E69" w:rsidRDefault="002B7686">
      <w:pPr>
        <w:tabs>
          <w:tab w:val="center" w:pos="2288"/>
          <w:tab w:val="center" w:pos="6586"/>
        </w:tabs>
        <w:spacing w:after="97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28305647, DIČ: CZ28305647</w:t>
      </w:r>
    </w:p>
    <w:p w14:paraId="4312E0C6" w14:textId="77777777" w:rsidR="00837E69" w:rsidRDefault="002B7686">
      <w:pPr>
        <w:tabs>
          <w:tab w:val="center" w:pos="2623"/>
          <w:tab w:val="center" w:pos="6241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B7686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 xml:space="preserve">Číslo dodavatele: </w:t>
      </w:r>
      <w:proofErr w:type="spellStart"/>
      <w:r>
        <w:rPr>
          <w:rFonts w:ascii="Arial" w:eastAsia="Arial" w:hAnsi="Arial" w:cs="Arial"/>
          <w:sz w:val="28"/>
          <w:vertAlign w:val="superscript"/>
        </w:rPr>
        <w:t>perlan</w:t>
      </w:r>
      <w:proofErr w:type="spellEnd"/>
    </w:p>
    <w:p w14:paraId="4645E911" w14:textId="77777777" w:rsidR="00837E69" w:rsidRDefault="002B7686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27.03.2024 10:18:07</w:t>
      </w:r>
    </w:p>
    <w:p w14:paraId="030B028D" w14:textId="77777777" w:rsidR="00837E69" w:rsidRDefault="002B7686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86D98BD" w14:textId="77777777" w:rsidR="00837E69" w:rsidRDefault="002B7686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F89695E" w14:textId="77777777" w:rsidR="00837E69" w:rsidRDefault="002B7686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59C42C5" w14:textId="77777777" w:rsidR="00837E69" w:rsidRDefault="002B7686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837E69" w14:paraId="7FCDE31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6BA50B6" w14:textId="77777777" w:rsidR="00837E69" w:rsidRDefault="002B7686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Perbol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45g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4B74B75" w14:textId="77777777" w:rsidR="00837E69" w:rsidRDefault="002B7686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230,00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6D68C36" w14:textId="77777777" w:rsidR="00837E69" w:rsidRDefault="002B7686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178,0000</w:t>
            </w:r>
            <w:r>
              <w:rPr>
                <w:rFonts w:ascii="Arial" w:eastAsia="Arial" w:hAnsi="Arial" w:cs="Arial"/>
                <w:sz w:val="18"/>
              </w:rPr>
              <w:tab/>
              <w:t>40 940,00</w:t>
            </w:r>
          </w:p>
        </w:tc>
      </w:tr>
      <w:tr w:rsidR="00837E69" w14:paraId="0FFCA9C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88E8DCE" w14:textId="77777777" w:rsidR="00837E69" w:rsidRDefault="002B768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FE2C937" w14:textId="77777777" w:rsidR="00837E69" w:rsidRDefault="002B7686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4E115B" w14:textId="77777777" w:rsidR="00837E69" w:rsidRDefault="002B7686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0,6000</w:t>
            </w:r>
            <w:r>
              <w:rPr>
                <w:rFonts w:ascii="Arial" w:eastAsia="Arial" w:hAnsi="Arial" w:cs="Arial"/>
                <w:sz w:val="18"/>
              </w:rPr>
              <w:tab/>
              <w:t>0,60</w:t>
            </w:r>
          </w:p>
        </w:tc>
      </w:tr>
      <w:tr w:rsidR="00837E69" w14:paraId="2DEE256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08EE7C" w14:textId="77777777" w:rsidR="00837E69" w:rsidRDefault="00837E69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1ECAE" w14:textId="77777777" w:rsidR="00837E69" w:rsidRDefault="002B7686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4D19CC3" w14:textId="77777777" w:rsidR="00837E69" w:rsidRDefault="002B7686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877BE9C" w14:textId="77777777" w:rsidR="00837E69" w:rsidRDefault="002B7686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80B02" w14:textId="77777777" w:rsidR="00837E69" w:rsidRDefault="002B7686">
            <w:pPr>
              <w:spacing w:after="113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40 940,60 CZK</w:t>
            </w:r>
          </w:p>
          <w:p w14:paraId="1F2B4F9A" w14:textId="77777777" w:rsidR="00837E69" w:rsidRDefault="002B7686">
            <w:pPr>
              <w:spacing w:after="113"/>
              <w:ind w:left="924"/>
            </w:pPr>
            <w:r>
              <w:rPr>
                <w:rFonts w:ascii="Arial" w:eastAsia="Arial" w:hAnsi="Arial" w:cs="Arial"/>
                <w:sz w:val="18"/>
              </w:rPr>
              <w:t>8 597,40 CZK</w:t>
            </w:r>
          </w:p>
          <w:p w14:paraId="5B9994CB" w14:textId="77777777" w:rsidR="00837E69" w:rsidRDefault="002B7686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49 538,00 CZK</w:t>
            </w:r>
          </w:p>
        </w:tc>
      </w:tr>
    </w:tbl>
    <w:p w14:paraId="241D0130" w14:textId="77777777" w:rsidR="00837E69" w:rsidRDefault="002B7686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DC5132" wp14:editId="2C23DB2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C62D4" wp14:editId="6888472A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2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698AD6C1" w14:textId="1B7406C1" w:rsidR="00837E69" w:rsidRDefault="002B7686" w:rsidP="002B7686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F1F02AE" wp14:editId="73B6A0AE">
                <wp:extent cx="6603528" cy="952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5" name="Shape 132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" style="width:519.963pt;height:0.75pt;mso-position-horizontal-relative:char;mso-position-vertical-relative:line" coordsize="66035,95">
                <v:shape id="Shape 133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0E5D9A0F" w14:textId="77777777" w:rsidR="00837E69" w:rsidRDefault="002B7686">
      <w:pPr>
        <w:spacing w:after="9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7EBF32A" w14:textId="77777777" w:rsidR="00837E69" w:rsidRDefault="002B7686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837E6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69"/>
    <w:rsid w:val="002B7686"/>
    <w:rsid w:val="0083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E57C"/>
  <w15:docId w15:val="{D3276694-301C-48BB-B8E6-125FBB71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2024-03-27T09:31:00Z</dcterms:created>
  <dcterms:modified xsi:type="dcterms:W3CDTF">2024-03-27T09:31:00Z</dcterms:modified>
</cp:coreProperties>
</file>