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D9EB" w14:textId="77777777" w:rsidR="00207068" w:rsidRPr="009812F6" w:rsidRDefault="00AE0A29" w:rsidP="009812F6">
      <w:pPr>
        <w:spacing w:after="240"/>
        <w:ind w:left="0" w:right="53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2F6">
        <w:rPr>
          <w:rFonts w:ascii="Times New Roman" w:hAnsi="Times New Roman" w:cs="Times New Roman"/>
          <w:b/>
          <w:bCs/>
          <w:sz w:val="24"/>
          <w:szCs w:val="24"/>
        </w:rPr>
        <w:t>Smlouva o poskytování pracovně lékařských služeb</w:t>
      </w:r>
    </w:p>
    <w:p w14:paraId="554BE336" w14:textId="77777777" w:rsidR="00207068" w:rsidRDefault="00AE0A29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b/>
          <w:bCs/>
          <w:sz w:val="24"/>
          <w:szCs w:val="24"/>
        </w:rPr>
        <w:t xml:space="preserve">Domov U </w:t>
      </w:r>
      <w:proofErr w:type="spellStart"/>
      <w:r w:rsidRPr="009812F6">
        <w:rPr>
          <w:rFonts w:ascii="Times New Roman" w:hAnsi="Times New Roman" w:cs="Times New Roman"/>
          <w:b/>
          <w:bCs/>
          <w:sz w:val="24"/>
          <w:szCs w:val="24"/>
        </w:rPr>
        <w:t>Biřičky</w:t>
      </w:r>
      <w:proofErr w:type="spellEnd"/>
    </w:p>
    <w:p w14:paraId="5B587C76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proofErr w:type="spellStart"/>
      <w:r>
        <w:rPr>
          <w:rFonts w:ascii="Times New Roman" w:hAnsi="Times New Roman" w:cs="Times New Roman"/>
          <w:sz w:val="24"/>
          <w:szCs w:val="24"/>
        </w:rPr>
        <w:t>Biřičce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1240, 500 08 Hradec Králové</w:t>
      </w:r>
    </w:p>
    <w:p w14:paraId="6CAB9FA5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00579033</w:t>
      </w:r>
    </w:p>
    <w:p w14:paraId="0F18628C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73040D">
        <w:rPr>
          <w:rFonts w:ascii="Times New Roman" w:hAnsi="Times New Roman" w:cs="Times New Roman"/>
          <w:sz w:val="24"/>
          <w:szCs w:val="24"/>
          <w:highlight w:val="black"/>
        </w:rPr>
        <w:t>25535511/0100 vedený u Komerční banky v Hradci Králové</w:t>
      </w:r>
    </w:p>
    <w:p w14:paraId="35895406" w14:textId="479F21E6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 ředitelkou Ing. Danielou Luskovou, MPA</w:t>
      </w:r>
      <w:r w:rsidR="00453DE2">
        <w:rPr>
          <w:rFonts w:ascii="Times New Roman" w:hAnsi="Times New Roman" w:cs="Times New Roman"/>
          <w:sz w:val="24"/>
          <w:szCs w:val="24"/>
        </w:rPr>
        <w:t>, MHA</w:t>
      </w:r>
    </w:p>
    <w:p w14:paraId="706948BD" w14:textId="77777777" w:rsidR="009812F6" w:rsidRDefault="009812F6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dále jen jako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objednatel</w:t>
      </w:r>
    </w:p>
    <w:p w14:paraId="12185D58" w14:textId="77777777" w:rsidR="00207068" w:rsidRPr="009812F6" w:rsidRDefault="00AE0A29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sz w:val="24"/>
          <w:szCs w:val="24"/>
        </w:rPr>
        <w:t>a</w:t>
      </w:r>
    </w:p>
    <w:p w14:paraId="4BC1B4FC" w14:textId="77777777" w:rsidR="00207068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EUC Klinika Hradec Králové s.r.o.</w:t>
      </w:r>
    </w:p>
    <w:p w14:paraId="61491457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Bratří Štefanů 895/1, 500 03 Hradec Králové</w:t>
      </w:r>
    </w:p>
    <w:p w14:paraId="4B9E43EB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48169820</w:t>
      </w:r>
    </w:p>
    <w:p w14:paraId="11A060F2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73040D">
        <w:rPr>
          <w:rFonts w:ascii="Times New Roman" w:hAnsi="Times New Roman" w:cs="Times New Roman"/>
          <w:sz w:val="24"/>
          <w:szCs w:val="24"/>
          <w:highlight w:val="black"/>
        </w:rPr>
        <w:t>564760267/0100 vedený u Komerční banky</w:t>
      </w:r>
    </w:p>
    <w:p w14:paraId="5669D854" w14:textId="3669969F" w:rsidR="00453DE2" w:rsidRPr="00D10CEA" w:rsidRDefault="00453DE2" w:rsidP="00D10CEA">
      <w:pPr>
        <w:ind w:right="533"/>
        <w:rPr>
          <w:rFonts w:ascii="Times New Roman" w:hAnsi="Times New Roman" w:cs="Times New Roman"/>
        </w:rPr>
      </w:pPr>
      <w:r w:rsidRPr="00D10CEA">
        <w:rPr>
          <w:rFonts w:ascii="Times New Roman" w:hAnsi="Times New Roman" w:cs="Times New Roman"/>
        </w:rPr>
        <w:t>zastoupený</w:t>
      </w:r>
      <w:r w:rsidR="00D10CEA" w:rsidRPr="00D10CEA">
        <w:rPr>
          <w:rFonts w:ascii="Times New Roman" w:hAnsi="Times New Roman" w:cs="Times New Roman"/>
        </w:rPr>
        <w:t xml:space="preserve"> RNDr. Romanou Mrázovou, Ph.D., ředitelkou </w:t>
      </w:r>
    </w:p>
    <w:p w14:paraId="50B3DDD5" w14:textId="77777777" w:rsidR="009812F6" w:rsidRPr="009812F6" w:rsidRDefault="009812F6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dále jen jako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poskytovatel</w:t>
      </w:r>
    </w:p>
    <w:p w14:paraId="1F521DE1" w14:textId="77777777" w:rsidR="00207068" w:rsidRDefault="00AE0A29" w:rsidP="00534E20">
      <w:pPr>
        <w:spacing w:after="240"/>
        <w:ind w:left="0" w:right="28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sz w:val="24"/>
          <w:szCs w:val="24"/>
        </w:rPr>
        <w:t>uzavírají níže uvedeného dne tuto</w:t>
      </w:r>
      <w:r w:rsidR="00534E20">
        <w:rPr>
          <w:rFonts w:ascii="Times New Roman" w:hAnsi="Times New Roman" w:cs="Times New Roman"/>
          <w:sz w:val="24"/>
          <w:szCs w:val="24"/>
        </w:rPr>
        <w:t xml:space="preserve"> </w:t>
      </w:r>
      <w:r w:rsidRPr="009812F6">
        <w:rPr>
          <w:rFonts w:ascii="Times New Roman" w:hAnsi="Times New Roman" w:cs="Times New Roman"/>
          <w:sz w:val="24"/>
          <w:szCs w:val="24"/>
        </w:rPr>
        <w:t>Smlouvu o poskytování pracovnělékařských služeb</w:t>
      </w:r>
      <w:r w:rsidR="00534E20">
        <w:rPr>
          <w:rFonts w:ascii="Times New Roman" w:hAnsi="Times New Roman" w:cs="Times New Roman"/>
          <w:sz w:val="24"/>
          <w:szCs w:val="24"/>
        </w:rPr>
        <w:t>.</w:t>
      </w:r>
    </w:p>
    <w:p w14:paraId="2C5110FD" w14:textId="77777777" w:rsidR="00534E20" w:rsidRPr="00453DE2" w:rsidRDefault="00534E20" w:rsidP="00453DE2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453DE2">
        <w:rPr>
          <w:rFonts w:ascii="Times New Roman" w:hAnsi="Times New Roman" w:cs="Times New Roman"/>
          <w:sz w:val="28"/>
          <w:szCs w:val="28"/>
        </w:rPr>
        <w:t>Předmět smlouvy</w:t>
      </w:r>
    </w:p>
    <w:p w14:paraId="3D0581FE" w14:textId="0194BE81" w:rsidR="00534E20" w:rsidRDefault="00534E20" w:rsidP="00453DE2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E20">
        <w:rPr>
          <w:rFonts w:ascii="Times New Roman" w:hAnsi="Times New Roman" w:cs="Times New Roman"/>
          <w:sz w:val="24"/>
          <w:szCs w:val="24"/>
        </w:rPr>
        <w:t>Objednatel je jakožto zaměstnavatel povinen zajistit svým zaměstnancům pracovní podmínky umožňující bezpečný výkon práce a za tím účelem mj. zajišťovat poskytování pracovně lékařských služeb</w:t>
      </w:r>
      <w:r w:rsidR="005C6A1F">
        <w:rPr>
          <w:rFonts w:ascii="Times New Roman" w:hAnsi="Times New Roman" w:cs="Times New Roman"/>
          <w:sz w:val="24"/>
          <w:szCs w:val="24"/>
        </w:rPr>
        <w:t xml:space="preserve"> (dále jen PLS)</w:t>
      </w:r>
      <w:r w:rsidRPr="00534E20">
        <w:rPr>
          <w:rFonts w:ascii="Times New Roman" w:hAnsi="Times New Roman" w:cs="Times New Roman"/>
          <w:sz w:val="24"/>
          <w:szCs w:val="24"/>
        </w:rPr>
        <w:t xml:space="preserve"> ve smyslu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34E20">
        <w:rPr>
          <w:rFonts w:ascii="Times New Roman" w:hAnsi="Times New Roman" w:cs="Times New Roman"/>
          <w:sz w:val="24"/>
          <w:szCs w:val="24"/>
        </w:rPr>
        <w:t xml:space="preserve"> 224 odst. 1 zák. č. 262/2006 Sb., zákoník práce ve znění pozdějších předpisů a v souladu s Úmluvou o závodních zdravotních službách MOP č. 161 (č. 145/1988 Sb.) a ve smyslu ustanovení Hlavy IV. zákona č. 373/2011 Sb. o specifických zdravotních službách ve znění pozdějších předpisů.</w:t>
      </w:r>
    </w:p>
    <w:p w14:paraId="1758BD13" w14:textId="77777777" w:rsidR="00534E20" w:rsidRDefault="001C1DAE" w:rsidP="009542C3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Vzhledem k tomu, že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 neprovozuje vlastní zařízení pracovně lékařských služeb, má v úmyslu poskytovat pracovně lékařské služby svým zaměstnancům prostřednictvím Poskytovatele.</w:t>
      </w:r>
    </w:p>
    <w:p w14:paraId="425A4689" w14:textId="77777777" w:rsidR="001C1DAE" w:rsidRDefault="001C1DAE" w:rsidP="009542C3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Poskytovatel je poskytovatelem zdravotní péče ve smyslu zák. č. 372/2011 Sb. o zdravotních službách a zákona č. 373/2011 Sb. o specifických zdravotních službách.</w:t>
      </w:r>
    </w:p>
    <w:p w14:paraId="1C50DE4C" w14:textId="77777777" w:rsidR="001C1DAE" w:rsidRDefault="001C1DAE" w:rsidP="009542C3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Předmětem této Smlouvy je zajištění poskytování pracovně lékařských služeb (dále jen „PLS”) v oblasti pracovně lékařských prohlídek, poradenské činnosti a odborném dohledu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1DAE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bjednateli.</w:t>
      </w:r>
    </w:p>
    <w:p w14:paraId="4C632EBE" w14:textId="08C42549" w:rsidR="00453DE2" w:rsidRPr="00453DE2" w:rsidRDefault="001C1DAE" w:rsidP="009542C3">
      <w:pPr>
        <w:pStyle w:val="Odstavecseseznamem"/>
        <w:numPr>
          <w:ilvl w:val="1"/>
          <w:numId w:val="5"/>
        </w:numPr>
        <w:spacing w:after="24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Touto smlouvou není dotčeno právo svobodné volby poskytovatele zdravotních služeb ze strany zaměstnanců, vyjma poskytovatele pracovně lékařských služeb, který je smluvně zaj</w:t>
      </w:r>
      <w:r>
        <w:rPr>
          <w:rFonts w:ascii="Times New Roman" w:hAnsi="Times New Roman" w:cs="Times New Roman"/>
          <w:sz w:val="24"/>
          <w:szCs w:val="24"/>
        </w:rPr>
        <w:t>iš</w:t>
      </w:r>
      <w:r w:rsidRPr="001C1D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1C1DAE">
        <w:rPr>
          <w:rFonts w:ascii="Times New Roman" w:hAnsi="Times New Roman" w:cs="Times New Roman"/>
          <w:sz w:val="24"/>
          <w:szCs w:val="24"/>
        </w:rPr>
        <w:t>n zaměstnavatelem a zaměstnanci mají povinnost podrobit se pracovně lékařským prohlídkám u tohoto smluvního poskytovatele.</w:t>
      </w:r>
    </w:p>
    <w:p w14:paraId="19DACCEE" w14:textId="77777777" w:rsidR="001C1DAE" w:rsidRPr="00453DE2" w:rsidRDefault="001C1DAE" w:rsidP="009542C3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453DE2">
        <w:rPr>
          <w:rFonts w:ascii="Times New Roman" w:hAnsi="Times New Roman" w:cs="Times New Roman"/>
          <w:sz w:val="28"/>
          <w:szCs w:val="28"/>
        </w:rPr>
        <w:t>Závazky smluvních stran</w:t>
      </w:r>
    </w:p>
    <w:p w14:paraId="79F49163" w14:textId="77777777" w:rsidR="001C1DAE" w:rsidRDefault="001C1DAE" w:rsidP="009542C3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AE">
        <w:rPr>
          <w:rFonts w:ascii="Times New Roman" w:hAnsi="Times New Roman" w:cs="Times New Roman"/>
          <w:sz w:val="24"/>
          <w:szCs w:val="24"/>
        </w:rPr>
        <w:t xml:space="preserve">Poskytovatel se touto Smlouvou zavazuje poskytovat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bjednateli PLS v rozsahu stanoveném v čl. 3 Smlouvy.</w:t>
      </w:r>
    </w:p>
    <w:p w14:paraId="367A7562" w14:textId="77777777" w:rsidR="001C1DAE" w:rsidRDefault="001C1DAE" w:rsidP="00453DE2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lastRenderedPageBreak/>
        <w:t xml:space="preserve">Objednatel se zavazuje hradit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1DAE">
        <w:rPr>
          <w:rFonts w:ascii="Times New Roman" w:hAnsi="Times New Roman" w:cs="Times New Roman"/>
          <w:sz w:val="24"/>
          <w:szCs w:val="24"/>
        </w:rPr>
        <w:t>oskytovateli cenu za poskytování PLS ve výši dohodnuté smluvními stranami v čl. 6 této Smlouvy.</w:t>
      </w:r>
    </w:p>
    <w:p w14:paraId="12F5F22B" w14:textId="77777777" w:rsidR="001C1DAE" w:rsidRDefault="001C1DAE" w:rsidP="009542C3">
      <w:pPr>
        <w:pStyle w:val="Odstavecseseznamem"/>
        <w:numPr>
          <w:ilvl w:val="1"/>
          <w:numId w:val="5"/>
        </w:numPr>
        <w:spacing w:after="240" w:line="240" w:lineRule="auto"/>
        <w:ind w:left="284" w:right="28" w:hanging="295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Poskytovatel i objednatel se zavazují k vzájemné spolupráci v poskytování pracovně lékařských služeb. Objednatel je povinen poskytnout poskytovateli součinnost potřebnou k zajištění účelu této Smlouvy, a plnit své povinnosti vyplývající z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1C1DAE">
        <w:rPr>
          <w:rFonts w:ascii="Times New Roman" w:hAnsi="Times New Roman" w:cs="Times New Roman"/>
          <w:sz w:val="24"/>
          <w:szCs w:val="24"/>
        </w:rPr>
        <w:t xml:space="preserve"> 55 odst. 1 zákona č. 373/2011 Sb. o specifických zdravotních službách ve znění pozdějších předpisů.</w:t>
      </w:r>
    </w:p>
    <w:p w14:paraId="00580CA1" w14:textId="77777777" w:rsidR="001C1DAE" w:rsidRPr="00453DE2" w:rsidRDefault="001C1DAE" w:rsidP="009542C3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453DE2">
        <w:rPr>
          <w:rFonts w:ascii="Times New Roman" w:hAnsi="Times New Roman" w:cs="Times New Roman"/>
          <w:sz w:val="28"/>
          <w:szCs w:val="28"/>
        </w:rPr>
        <w:t>Rozsah poskytovaných pracovně lékařských služeb</w:t>
      </w:r>
    </w:p>
    <w:p w14:paraId="600ABB77" w14:textId="27BA718D" w:rsidR="00604119" w:rsidRPr="00604119" w:rsidRDefault="001C1DAE" w:rsidP="00604119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AE">
        <w:rPr>
          <w:rFonts w:ascii="Times New Roman" w:hAnsi="Times New Roman" w:cs="Times New Roman"/>
          <w:sz w:val="24"/>
          <w:szCs w:val="24"/>
        </w:rPr>
        <w:t>Poskytovatel se zavazuje poskytovat PLS pro objednatele, resp. zaměstnancům objednatele (dále jen „zaměstnanci”), v souladu s platnou legislativou, a to v následujícím rozsahu:</w:t>
      </w:r>
    </w:p>
    <w:p w14:paraId="23E7FDA0" w14:textId="7172007A" w:rsidR="00604119" w:rsidRPr="00604119" w:rsidRDefault="00604119" w:rsidP="00580FA0">
      <w:pPr>
        <w:pStyle w:val="Nadpis1"/>
        <w:spacing w:after="120" w:line="240" w:lineRule="auto"/>
        <w:ind w:left="850" w:right="0" w:hanging="49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Hodnocení zdravotního stavu zaměstnanců nebo osob ucházejících se o zaměstnání, jehož obsahem je:</w:t>
      </w:r>
    </w:p>
    <w:p w14:paraId="3658AA49" w14:textId="670D066B" w:rsidR="00564C5C" w:rsidRDefault="00604119" w:rsidP="00604119">
      <w:pPr>
        <w:pStyle w:val="Nadpis2"/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t>z</w:t>
      </w:r>
      <w:r w:rsidR="0024533A" w:rsidRPr="00604119">
        <w:rPr>
          <w:color w:val="auto"/>
        </w:rPr>
        <w:t xml:space="preserve">jišťování vlivu </w:t>
      </w:r>
      <w:r w:rsidR="00564C5C" w:rsidRPr="00604119">
        <w:rPr>
          <w:color w:val="auto"/>
        </w:rPr>
        <w:t xml:space="preserve">pracovní činnosti, pracovního prostředí </w:t>
      </w:r>
      <w:r w:rsidR="0024533A" w:rsidRPr="00604119">
        <w:rPr>
          <w:color w:val="auto"/>
        </w:rPr>
        <w:t xml:space="preserve">a pracovních podmínek </w:t>
      </w:r>
      <w:r w:rsidR="00564C5C" w:rsidRPr="00604119">
        <w:rPr>
          <w:color w:val="auto"/>
        </w:rPr>
        <w:t xml:space="preserve">na zdravotní stav, </w:t>
      </w:r>
      <w:r w:rsidR="0024533A" w:rsidRPr="00604119">
        <w:rPr>
          <w:color w:val="auto"/>
        </w:rPr>
        <w:t>vývoj zdravotního stavu zaměstnanců a uchazečů o zaměstnání při lékařských prohlídkách nezbytných k posouzení zdravotní způsobilosti k</w:t>
      </w:r>
      <w:r>
        <w:rPr>
          <w:color w:val="auto"/>
        </w:rPr>
        <w:t> </w:t>
      </w:r>
      <w:r w:rsidR="0024533A" w:rsidRPr="00604119">
        <w:rPr>
          <w:color w:val="auto"/>
        </w:rPr>
        <w:t>práci</w:t>
      </w:r>
      <w:r>
        <w:rPr>
          <w:color w:val="auto"/>
        </w:rPr>
        <w:t xml:space="preserve">, a to při </w:t>
      </w:r>
      <w:r w:rsidR="0024533A" w:rsidRPr="00604119">
        <w:rPr>
          <w:color w:val="auto"/>
        </w:rPr>
        <w:t>pracovně lékařsk</w:t>
      </w:r>
      <w:r>
        <w:rPr>
          <w:color w:val="auto"/>
        </w:rPr>
        <w:t>ých</w:t>
      </w:r>
      <w:r w:rsidR="0024533A" w:rsidRPr="00604119">
        <w:rPr>
          <w:color w:val="auto"/>
        </w:rPr>
        <w:t xml:space="preserve"> prohlídk</w:t>
      </w:r>
      <w:r>
        <w:rPr>
          <w:color w:val="auto"/>
        </w:rPr>
        <w:t>ách</w:t>
      </w:r>
    </w:p>
    <w:p w14:paraId="4725CE84" w14:textId="36BA3693" w:rsidR="00604119" w:rsidRPr="00604119" w:rsidRDefault="00604119" w:rsidP="00604119">
      <w:pPr>
        <w:pStyle w:val="Nadpis2"/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t>h</w:t>
      </w:r>
      <w:r w:rsidRPr="00604119">
        <w:rPr>
          <w:color w:val="auto"/>
        </w:rPr>
        <w:t>odnocení výsledků sledování zátěže organismu zaměstnanců vystavených působení rizikových faktorů</w:t>
      </w:r>
      <w:r>
        <w:rPr>
          <w:color w:val="auto"/>
        </w:rPr>
        <w:t xml:space="preserve"> pracovního prostředí</w:t>
      </w:r>
      <w:r w:rsidRPr="00604119">
        <w:rPr>
          <w:color w:val="auto"/>
        </w:rPr>
        <w:t>, včetně výsledků biologických expozičních testů (BET)</w:t>
      </w:r>
    </w:p>
    <w:p w14:paraId="10706D01" w14:textId="5565FC6C" w:rsidR="00604119" w:rsidRPr="00604119" w:rsidRDefault="00604119" w:rsidP="00604119">
      <w:pPr>
        <w:pStyle w:val="Nadpis2"/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t>z</w:t>
      </w:r>
      <w:r w:rsidRPr="00604119">
        <w:rPr>
          <w:color w:val="auto"/>
        </w:rPr>
        <w:t>pracování rozborů vzniku a příčin pracovních úrazů, výskytu nemocí z povolání nebo ohrožení nemocí z povolání, nebo nemocí související s prací</w:t>
      </w:r>
    </w:p>
    <w:p w14:paraId="44128B0A" w14:textId="1F617377" w:rsidR="00604119" w:rsidRPr="00604119" w:rsidRDefault="00604119" w:rsidP="00604119">
      <w:pPr>
        <w:pStyle w:val="Nadpis2"/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t>h</w:t>
      </w:r>
      <w:r w:rsidRPr="00604119">
        <w:rPr>
          <w:color w:val="auto"/>
        </w:rPr>
        <w:t>odnocení údajů o vlivu pracovní činnosti, pracovního prostředí a pracovních podmínek na zdraví zaměstnanců a s tím související nemocností</w:t>
      </w:r>
    </w:p>
    <w:p w14:paraId="183F5253" w14:textId="16EE5106" w:rsidR="007F1C24" w:rsidRPr="005C6A1F" w:rsidRDefault="00604119" w:rsidP="005C6A1F">
      <w:pPr>
        <w:pStyle w:val="Nadpis2"/>
        <w:spacing w:line="240" w:lineRule="auto"/>
        <w:ind w:left="993" w:right="1" w:hanging="284"/>
        <w:rPr>
          <w:color w:val="auto"/>
        </w:rPr>
      </w:pPr>
      <w:r>
        <w:rPr>
          <w:color w:val="auto"/>
        </w:rPr>
        <w:t>s</w:t>
      </w:r>
      <w:r w:rsidRPr="00604119">
        <w:rPr>
          <w:color w:val="auto"/>
        </w:rPr>
        <w:t>ledování vlivu rizikových faktorů pracovních podmínek, které se mohou nepříznivě projevit i do po delší době na zdraví zaměstnanců</w:t>
      </w:r>
    </w:p>
    <w:p w14:paraId="5045E862" w14:textId="77777777" w:rsidR="007F1C24" w:rsidRDefault="007F1C24" w:rsidP="007F1C24">
      <w:pPr>
        <w:pStyle w:val="Nadpis1"/>
        <w:spacing w:after="120" w:line="240" w:lineRule="auto"/>
        <w:ind w:left="850" w:right="0" w:hanging="493"/>
        <w:rPr>
          <w:rFonts w:cs="Times New Roman"/>
          <w:color w:val="auto"/>
          <w:szCs w:val="24"/>
        </w:rPr>
      </w:pPr>
      <w:r w:rsidRPr="007F1C24">
        <w:rPr>
          <w:rFonts w:cs="Times New Roman"/>
          <w:color w:val="auto"/>
          <w:szCs w:val="24"/>
        </w:rPr>
        <w:t>Poradenské činnosti</w:t>
      </w:r>
    </w:p>
    <w:p w14:paraId="3441399D" w14:textId="2348AAD6" w:rsidR="007F1C24" w:rsidRPr="000949E6" w:rsidRDefault="007F1C24" w:rsidP="005C6A1F">
      <w:pPr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0949E6">
        <w:rPr>
          <w:rFonts w:ascii="Times New Roman" w:hAnsi="Times New Roman" w:cs="Times New Roman"/>
          <w:sz w:val="24"/>
          <w:szCs w:val="24"/>
        </w:rPr>
        <w:t>Poradenskými činnostmi se rozumí veškeré činnosti nezbytné pro hodnocení zdravotního stavu zaměstnanců nebo osob ucházejících se o zaměstnání a na základě zjištění při dohledu na pracovišti</w:t>
      </w:r>
      <w:r w:rsidR="000949E6">
        <w:rPr>
          <w:rFonts w:ascii="Times New Roman" w:hAnsi="Times New Roman" w:cs="Times New Roman"/>
          <w:sz w:val="24"/>
          <w:szCs w:val="24"/>
        </w:rPr>
        <w:t>.</w:t>
      </w:r>
    </w:p>
    <w:p w14:paraId="7E476509" w14:textId="1A5E1DED" w:rsidR="007F1C24" w:rsidRPr="00580FA0" w:rsidRDefault="007F1C24" w:rsidP="00580FA0">
      <w:pPr>
        <w:pStyle w:val="Nadpis1"/>
        <w:spacing w:after="120" w:line="240" w:lineRule="auto"/>
        <w:ind w:left="850" w:right="0" w:hanging="493"/>
        <w:rPr>
          <w:rFonts w:cs="Times New Roman"/>
          <w:color w:val="auto"/>
          <w:szCs w:val="24"/>
        </w:rPr>
      </w:pPr>
      <w:r w:rsidRPr="007F1C24">
        <w:rPr>
          <w:rFonts w:cs="Times New Roman"/>
          <w:color w:val="auto"/>
          <w:szCs w:val="24"/>
        </w:rPr>
        <w:t>Dohled</w:t>
      </w:r>
    </w:p>
    <w:p w14:paraId="3F06DD1F" w14:textId="1C34F3E1" w:rsidR="007F1C24" w:rsidRPr="007F1C24" w:rsidRDefault="007F1C24" w:rsidP="00580FA0">
      <w:pPr>
        <w:pStyle w:val="Nadpis2"/>
        <w:numPr>
          <w:ilvl w:val="0"/>
          <w:numId w:val="24"/>
        </w:numPr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t>p</w:t>
      </w:r>
      <w:r w:rsidRPr="007F1C24">
        <w:rPr>
          <w:color w:val="auto"/>
        </w:rPr>
        <w:t xml:space="preserve">ravidelný dohled </w:t>
      </w:r>
      <w:r w:rsidR="00A1597F">
        <w:rPr>
          <w:color w:val="auto"/>
        </w:rPr>
        <w:t xml:space="preserve">jedenkrát za tři roky </w:t>
      </w:r>
      <w:r w:rsidRPr="007F1C24">
        <w:rPr>
          <w:color w:val="auto"/>
        </w:rPr>
        <w:t xml:space="preserve">na pracovištích a nad výkonem práce </w:t>
      </w:r>
      <w:r w:rsidR="00580FA0">
        <w:rPr>
          <w:color w:val="auto"/>
        </w:rPr>
        <w:t xml:space="preserve">za účelem zjišťování a hodnocení rizikových faktorů </w:t>
      </w:r>
      <w:r w:rsidRPr="007F1C24">
        <w:rPr>
          <w:color w:val="auto"/>
        </w:rPr>
        <w:t>včetně vypracování záznamu a navržení nápravných opatření</w:t>
      </w:r>
    </w:p>
    <w:p w14:paraId="055DB11A" w14:textId="5791F4D5" w:rsidR="007F1C24" w:rsidRPr="007F1C24" w:rsidRDefault="007F1C24" w:rsidP="00580FA0">
      <w:pPr>
        <w:pStyle w:val="Nadpis2"/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t>d</w:t>
      </w:r>
      <w:r w:rsidRPr="007F1C24">
        <w:rPr>
          <w:color w:val="auto"/>
        </w:rPr>
        <w:t>ohled v zařízeních závodního stravování zaměstnavatele</w:t>
      </w:r>
    </w:p>
    <w:p w14:paraId="7EE49390" w14:textId="24F1703B" w:rsidR="005C6A1F" w:rsidRPr="005C6A1F" w:rsidRDefault="007F1C24" w:rsidP="005C6A1F">
      <w:pPr>
        <w:pStyle w:val="Nadpis2"/>
        <w:spacing w:after="240" w:line="240" w:lineRule="auto"/>
        <w:ind w:left="993" w:right="0" w:hanging="284"/>
        <w:rPr>
          <w:color w:val="auto"/>
        </w:rPr>
      </w:pPr>
      <w:r>
        <w:rPr>
          <w:color w:val="auto"/>
        </w:rPr>
        <w:t>a</w:t>
      </w:r>
      <w:r w:rsidRPr="007F1C24">
        <w:rPr>
          <w:color w:val="auto"/>
        </w:rPr>
        <w:t>nalýzy výskytu nemocí z povolání, pracovních úrazů a nemocí souvisejících s prací, vyhodnocení efektivity prováděných PLS</w:t>
      </w:r>
    </w:p>
    <w:p w14:paraId="6022C2E6" w14:textId="163A0EAE" w:rsidR="005C6A1F" w:rsidRPr="005C6A1F" w:rsidRDefault="005C6A1F" w:rsidP="005C6A1F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5C6A1F">
        <w:rPr>
          <w:rFonts w:ascii="Times New Roman" w:hAnsi="Times New Roman" w:cs="Times New Roman"/>
          <w:sz w:val="28"/>
          <w:szCs w:val="28"/>
        </w:rPr>
        <w:t>Místo plnění a personální obsazení</w:t>
      </w:r>
    </w:p>
    <w:p w14:paraId="37393EB1" w14:textId="77777777" w:rsidR="00E6731C" w:rsidRDefault="00E6731C" w:rsidP="003F25BD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Místem plnění této Smlouvy je sídlo provozovny Objednatele na adrese:</w:t>
      </w:r>
    </w:p>
    <w:p w14:paraId="2CEDF3A2" w14:textId="537FF8EF" w:rsidR="005C6A1F" w:rsidRDefault="00E6731C" w:rsidP="0065386B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731C">
        <w:rPr>
          <w:rFonts w:ascii="Times New Roman" w:hAnsi="Times New Roman" w:cs="Times New Roman"/>
          <w:sz w:val="24"/>
          <w:szCs w:val="24"/>
        </w:rPr>
        <w:t>K </w:t>
      </w:r>
      <w:proofErr w:type="spellStart"/>
      <w:r w:rsidRPr="00E6731C">
        <w:rPr>
          <w:rFonts w:ascii="Times New Roman" w:hAnsi="Times New Roman" w:cs="Times New Roman"/>
          <w:sz w:val="24"/>
          <w:szCs w:val="24"/>
        </w:rPr>
        <w:t>Biřičce</w:t>
      </w:r>
      <w:proofErr w:type="spellEnd"/>
      <w:r w:rsidRPr="00E6731C">
        <w:rPr>
          <w:rFonts w:ascii="Times New Roman" w:hAnsi="Times New Roman" w:cs="Times New Roman"/>
          <w:sz w:val="24"/>
          <w:szCs w:val="24"/>
        </w:rPr>
        <w:t xml:space="preserve"> 1240, 500 08 Hradec Králové</w:t>
      </w:r>
    </w:p>
    <w:p w14:paraId="13F55916" w14:textId="77777777" w:rsidR="001B64FB" w:rsidRDefault="0058609D" w:rsidP="005C6A1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lastRenderedPageBreak/>
        <w:t>PLS budou za Poskytovatele poskytovány lékařem, který je odborným zástupcem Poskytovatele, a který splňuje podmínky odbornosti ve smyslu zák. č. 95/2004 Sb., o podmínkách získávání a uznávání odborné způsobilosti a specializované způsobilosti k výkonu zdravotnického povolání lékaře, ve znění pozdějších předpisů, příp. lékařem, který absolvoval akreditovaný kurs základů pracovního lékařství.</w:t>
      </w:r>
    </w:p>
    <w:p w14:paraId="4667687A" w14:textId="77777777" w:rsidR="0058609D" w:rsidRDefault="0058609D" w:rsidP="005C6A1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Pro potřeby poskytování PLS bude v ordinaci Poskytovatele přítomen vyjma lékaře další oprávněný zdravotnický personál.</w:t>
      </w:r>
    </w:p>
    <w:p w14:paraId="081FDA3E" w14:textId="77777777" w:rsidR="0058609D" w:rsidRDefault="0058609D" w:rsidP="006D6F29">
      <w:pPr>
        <w:pStyle w:val="Odstavecseseznamem"/>
        <w:numPr>
          <w:ilvl w:val="1"/>
          <w:numId w:val="5"/>
        </w:numPr>
        <w:spacing w:after="24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Zdravotnická dokumentace zaměstnanců Objednatele týkající se PLS bude uložena u ošetřujícího lékaře, který je odborným zástupcem Poskytovatele a provádí PLS pro Objednatele za Poskytovatele. Veškeré informace týkající se zdravotního stavu zaměstnanců podléhají lékařskému tajemství a se zdravotnickou dokumentací zaměstnanců bude nakládáno v souladu s platnými právními předpisy.</w:t>
      </w:r>
    </w:p>
    <w:p w14:paraId="05AFD559" w14:textId="0CBCA15C" w:rsidR="006D6F29" w:rsidRPr="006D6F29" w:rsidRDefault="0058609D" w:rsidP="006D6F29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6D6F29">
        <w:rPr>
          <w:rFonts w:ascii="Times New Roman" w:hAnsi="Times New Roman" w:cs="Times New Roman"/>
          <w:sz w:val="28"/>
          <w:szCs w:val="28"/>
        </w:rPr>
        <w:t>Organizace provádění pracovně lékařských služeb</w:t>
      </w:r>
      <w:r w:rsidR="005C6A1F" w:rsidRPr="006D6F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27843" w14:textId="75B53FCC" w:rsidR="0058609D" w:rsidRDefault="0058609D" w:rsidP="006D6F29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Pracovně lékařské prohlídky uchazečů o zaměstnání budou prováděny dle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8609D">
        <w:rPr>
          <w:rFonts w:ascii="Times New Roman" w:hAnsi="Times New Roman" w:cs="Times New Roman"/>
          <w:sz w:val="24"/>
          <w:szCs w:val="24"/>
        </w:rPr>
        <w:t xml:space="preserve"> 59 zákona </w:t>
      </w:r>
      <w:r w:rsidR="006D6F29">
        <w:rPr>
          <w:rFonts w:ascii="Times New Roman" w:hAnsi="Times New Roman" w:cs="Times New Roman"/>
          <w:sz w:val="24"/>
          <w:szCs w:val="24"/>
        </w:rPr>
        <w:t xml:space="preserve">373/2011 Sb. </w:t>
      </w:r>
      <w:r w:rsidRPr="0058609D">
        <w:rPr>
          <w:rFonts w:ascii="Times New Roman" w:hAnsi="Times New Roman" w:cs="Times New Roman"/>
          <w:sz w:val="24"/>
          <w:szCs w:val="24"/>
        </w:rPr>
        <w:t xml:space="preserve">o specifických zdravotních službách na základě předchozí objednávky v ordinaci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 xml:space="preserve">oskytovatele v souladu s ordinačními hodinami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oskytovatele.</w:t>
      </w:r>
    </w:p>
    <w:p w14:paraId="10ECDDAC" w14:textId="77777777" w:rsidR="0065386B" w:rsidRDefault="0058609D" w:rsidP="006D6F29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Pracovně lékařské prohlídky zaměstnanců (preventivní, mimořádné, výstupní a jiné) budou prováděny na základě předchozí objednávky v ordinaci Poskytovatele v souladu s ordinačními hodinami Poskytovatele. </w:t>
      </w:r>
    </w:p>
    <w:p w14:paraId="3BED95E6" w14:textId="77777777" w:rsidR="0065386B" w:rsidRDefault="0058609D" w:rsidP="006D6F29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Zaměstnavatel je povinen vyslat zaměstnance na prohlídky s dostatečným předstihem tak, aby mohl být posudek o zdravotní způsobilosti vydán před dnem ukončení předchozího posudku. </w:t>
      </w:r>
    </w:p>
    <w:p w14:paraId="5EAA5120" w14:textId="77777777" w:rsidR="0065386B" w:rsidRDefault="0058609D" w:rsidP="006D6F29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Objednatel je povinen vybavit svého zaměstnance </w:t>
      </w:r>
      <w:r w:rsidR="0065386B">
        <w:rPr>
          <w:rFonts w:ascii="Times New Roman" w:hAnsi="Times New Roman" w:cs="Times New Roman"/>
          <w:sz w:val="24"/>
          <w:szCs w:val="24"/>
        </w:rPr>
        <w:t xml:space="preserve">i uchazeče o zaměstnání </w:t>
      </w:r>
      <w:r w:rsidRPr="0058609D">
        <w:rPr>
          <w:rFonts w:ascii="Times New Roman" w:hAnsi="Times New Roman" w:cs="Times New Roman"/>
          <w:sz w:val="24"/>
          <w:szCs w:val="24"/>
        </w:rPr>
        <w:t xml:space="preserve">před odesláním k pracovně lékařské prohlídce </w:t>
      </w:r>
      <w:r w:rsidR="0065386B">
        <w:rPr>
          <w:rFonts w:ascii="Times New Roman" w:hAnsi="Times New Roman" w:cs="Times New Roman"/>
          <w:sz w:val="24"/>
          <w:szCs w:val="24"/>
        </w:rPr>
        <w:t>s </w:t>
      </w:r>
      <w:r w:rsidRPr="0058609D">
        <w:rPr>
          <w:rFonts w:ascii="Times New Roman" w:hAnsi="Times New Roman" w:cs="Times New Roman"/>
          <w:sz w:val="24"/>
          <w:szCs w:val="24"/>
        </w:rPr>
        <w:t>žádostí</w:t>
      </w:r>
      <w:r w:rsidR="0065386B">
        <w:rPr>
          <w:rFonts w:ascii="Times New Roman" w:hAnsi="Times New Roman" w:cs="Times New Roman"/>
          <w:sz w:val="24"/>
          <w:szCs w:val="24"/>
        </w:rPr>
        <w:t xml:space="preserve"> </w:t>
      </w:r>
      <w:r w:rsidRPr="0058609D">
        <w:rPr>
          <w:rFonts w:ascii="Times New Roman" w:hAnsi="Times New Roman" w:cs="Times New Roman"/>
          <w:sz w:val="24"/>
          <w:szCs w:val="24"/>
        </w:rPr>
        <w:t>obsahující druh vykonávané práce</w:t>
      </w:r>
      <w:r w:rsidR="0065386B">
        <w:rPr>
          <w:rFonts w:ascii="Times New Roman" w:hAnsi="Times New Roman" w:cs="Times New Roman"/>
          <w:sz w:val="24"/>
          <w:szCs w:val="24"/>
        </w:rPr>
        <w:t xml:space="preserve">, </w:t>
      </w:r>
      <w:r w:rsidRPr="0058609D">
        <w:rPr>
          <w:rFonts w:ascii="Times New Roman" w:hAnsi="Times New Roman" w:cs="Times New Roman"/>
          <w:sz w:val="24"/>
          <w:szCs w:val="24"/>
        </w:rPr>
        <w:t xml:space="preserve">o jeho režimu práce a pracovních podmínkách, k nimž je posouzení zaměstnance požadováno, v souladu s ustanovením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8609D">
        <w:rPr>
          <w:rFonts w:ascii="Times New Roman" w:hAnsi="Times New Roman" w:cs="Times New Roman"/>
          <w:sz w:val="24"/>
          <w:szCs w:val="24"/>
        </w:rPr>
        <w:t xml:space="preserve"> 55 odst. 1 písm.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609D">
        <w:rPr>
          <w:rFonts w:ascii="Times New Roman" w:hAnsi="Times New Roman" w:cs="Times New Roman"/>
          <w:sz w:val="24"/>
          <w:szCs w:val="24"/>
        </w:rPr>
        <w:t xml:space="preserve">) zákona o specifických zdravotních službách. </w:t>
      </w:r>
    </w:p>
    <w:p w14:paraId="0C5C5B5D" w14:textId="1AD0FDEE" w:rsidR="0058609D" w:rsidRDefault="0058609D" w:rsidP="006D6F29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V případě, že žádost o pracovnělékařskou prohlídku nebude obsahovat výše uvedené náležitosti, je Poskytovatel oprávněn odmítnout provedení pracovnělékařské prohlídky.</w:t>
      </w:r>
    </w:p>
    <w:p w14:paraId="4E29BB07" w14:textId="77777777" w:rsidR="0058609D" w:rsidRDefault="0058609D" w:rsidP="00A1597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K pracovně lékařské prohlídce se uchazeč/zaměstnanec dostaví se všemi potřebnými dokumenty včetně výsledků odborných vyšetření, která jsou nařízena orgánem ochrany veřejného zdraví či jiným právním předpisem.</w:t>
      </w:r>
    </w:p>
    <w:p w14:paraId="68691E2D" w14:textId="158449E5" w:rsidR="00A1597F" w:rsidRDefault="00A1597F" w:rsidP="00A1597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Obsahem každé pracovnělékařské prohlídky je základná vyšetření, které zahrnuje:</w:t>
      </w:r>
    </w:p>
    <w:p w14:paraId="7D34498B" w14:textId="77777777" w:rsidR="000949E6" w:rsidRPr="00A1597F" w:rsidRDefault="000949E6" w:rsidP="00A1597F">
      <w:pPr>
        <w:pStyle w:val="Nadpis2"/>
        <w:numPr>
          <w:ilvl w:val="0"/>
          <w:numId w:val="27"/>
        </w:numPr>
        <w:spacing w:line="240" w:lineRule="auto"/>
        <w:ind w:left="993" w:hanging="284"/>
        <w:rPr>
          <w:color w:val="auto"/>
        </w:rPr>
      </w:pPr>
      <w:r w:rsidRPr="00A1597F">
        <w:rPr>
          <w:color w:val="auto"/>
        </w:rPr>
        <w:t>rozbor anamnestických údajů</w:t>
      </w:r>
    </w:p>
    <w:p w14:paraId="59F644A4" w14:textId="77777777" w:rsidR="000949E6" w:rsidRPr="009542C3" w:rsidRDefault="000949E6" w:rsidP="000949E6">
      <w:pPr>
        <w:pStyle w:val="Nadpis2"/>
        <w:spacing w:line="240" w:lineRule="auto"/>
        <w:ind w:left="993" w:hanging="284"/>
        <w:rPr>
          <w:color w:val="auto"/>
        </w:rPr>
      </w:pPr>
      <w:r w:rsidRPr="009542C3">
        <w:rPr>
          <w:color w:val="auto"/>
        </w:rPr>
        <w:t>komplexní fyzikální vyšetření</w:t>
      </w:r>
    </w:p>
    <w:p w14:paraId="57B43E30" w14:textId="77777777" w:rsidR="000949E6" w:rsidRPr="009542C3" w:rsidRDefault="000949E6" w:rsidP="000949E6">
      <w:pPr>
        <w:pStyle w:val="Nadpis2"/>
        <w:spacing w:line="240" w:lineRule="auto"/>
        <w:ind w:left="993" w:hanging="284"/>
        <w:rPr>
          <w:color w:val="auto"/>
        </w:rPr>
      </w:pPr>
      <w:r w:rsidRPr="009542C3">
        <w:rPr>
          <w:color w:val="auto"/>
        </w:rPr>
        <w:t>základní chemické vyšetření moče</w:t>
      </w:r>
    </w:p>
    <w:p w14:paraId="38C2A5E2" w14:textId="77777777" w:rsidR="000949E6" w:rsidRPr="009542C3" w:rsidRDefault="000949E6" w:rsidP="000949E6">
      <w:pPr>
        <w:pStyle w:val="Nadpis2"/>
        <w:spacing w:line="240" w:lineRule="auto"/>
        <w:ind w:left="993" w:hanging="284"/>
        <w:rPr>
          <w:color w:val="auto"/>
        </w:rPr>
      </w:pPr>
      <w:r w:rsidRPr="009542C3">
        <w:rPr>
          <w:color w:val="auto"/>
        </w:rPr>
        <w:t>další doplňková vyšetření indikovaná lékařem individuálně</w:t>
      </w:r>
    </w:p>
    <w:p w14:paraId="1E629EE7" w14:textId="77777777" w:rsidR="000949E6" w:rsidRPr="009542C3" w:rsidRDefault="000949E6" w:rsidP="000949E6">
      <w:pPr>
        <w:pStyle w:val="Nadpis2"/>
        <w:spacing w:line="240" w:lineRule="auto"/>
        <w:ind w:left="993" w:right="533" w:hanging="284"/>
        <w:rPr>
          <w:color w:val="auto"/>
        </w:rPr>
      </w:pPr>
      <w:r w:rsidRPr="009542C3">
        <w:rPr>
          <w:color w:val="auto"/>
        </w:rPr>
        <w:t>další vyšetření daná zákony a rozhodnutím hygienika</w:t>
      </w:r>
    </w:p>
    <w:p w14:paraId="381448A9" w14:textId="6CF03E25" w:rsidR="000949E6" w:rsidRPr="00A1597F" w:rsidRDefault="000949E6" w:rsidP="00A1597F">
      <w:pPr>
        <w:pStyle w:val="Nadpis2"/>
        <w:spacing w:after="120" w:line="240" w:lineRule="auto"/>
        <w:ind w:left="993" w:right="533" w:hanging="284"/>
        <w:rPr>
          <w:color w:val="auto"/>
        </w:rPr>
      </w:pPr>
      <w:r w:rsidRPr="009542C3">
        <w:rPr>
          <w:color w:val="auto"/>
        </w:rPr>
        <w:t>stěry a odběry biologického materiálu v případě výskytu infekčních onemocnění, dle doporučení hygienika</w:t>
      </w:r>
    </w:p>
    <w:p w14:paraId="31F8D6E2" w14:textId="77777777" w:rsidR="0058609D" w:rsidRDefault="0058609D" w:rsidP="00A1597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Ostatní úkony PLS budou provedeny na základě telefonické objednávky v ordinaci Poskytovatele nebo u Specialisty pro PLS Poskytovatele — dle aktuálních požadavků a způsobu zajištění.</w:t>
      </w:r>
    </w:p>
    <w:p w14:paraId="32585FB0" w14:textId="77777777" w:rsidR="0058609D" w:rsidRDefault="0058609D" w:rsidP="00A1597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lastRenderedPageBreak/>
        <w:t>Objednávání služeb nadstandardní péče včetně očkování v rámci PLS bude probíhat výhradně přes Specialistu pro PLS Poskytovatele.</w:t>
      </w:r>
    </w:p>
    <w:p w14:paraId="62F7744D" w14:textId="3795167E" w:rsidR="006D6F29" w:rsidRPr="00A1597F" w:rsidRDefault="006D6F29" w:rsidP="00A1597F">
      <w:pPr>
        <w:pStyle w:val="Odstavecseseznamem"/>
        <w:numPr>
          <w:ilvl w:val="1"/>
          <w:numId w:val="5"/>
        </w:numPr>
        <w:spacing w:after="240" w:line="240" w:lineRule="auto"/>
        <w:ind w:left="425" w:right="28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Objednatel má právo provádět kontrolu poskytování PLS, a to jak z hlediska dodržování obecně závazných právních předpisů, tak i z hlediska dohodnutého plnění dle této Smlouvy. Kontrolu je oprávněn provádět pověřený pracovník.</w:t>
      </w:r>
    </w:p>
    <w:p w14:paraId="035BB6A3" w14:textId="77777777" w:rsidR="0058609D" w:rsidRPr="00A1597F" w:rsidRDefault="0058609D" w:rsidP="00A1597F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A1597F">
        <w:rPr>
          <w:rFonts w:ascii="Times New Roman" w:hAnsi="Times New Roman" w:cs="Times New Roman"/>
          <w:sz w:val="28"/>
          <w:szCs w:val="28"/>
        </w:rPr>
        <w:t>Platební podmínky</w:t>
      </w:r>
    </w:p>
    <w:p w14:paraId="707A3A91" w14:textId="0A266514" w:rsidR="0058609D" w:rsidRDefault="0058609D" w:rsidP="00A1597F">
      <w:pPr>
        <w:pStyle w:val="Odstavecseseznamem"/>
        <w:numPr>
          <w:ilvl w:val="1"/>
          <w:numId w:val="5"/>
        </w:numPr>
        <w:tabs>
          <w:tab w:val="left" w:pos="284"/>
        </w:tabs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PLS bude hrazena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 xml:space="preserve">oskytovateli jednak z veřejného zdravotního pojištění a jednak úhradu </w:t>
      </w:r>
      <w:r w:rsidR="00BB44E5">
        <w:rPr>
          <w:rFonts w:ascii="Times New Roman" w:hAnsi="Times New Roman" w:cs="Times New Roman"/>
          <w:sz w:val="24"/>
          <w:szCs w:val="24"/>
        </w:rPr>
        <w:t>O</w:t>
      </w:r>
      <w:r w:rsidRPr="0058609D">
        <w:rPr>
          <w:rFonts w:ascii="Times New Roman" w:hAnsi="Times New Roman" w:cs="Times New Roman"/>
          <w:sz w:val="24"/>
          <w:szCs w:val="24"/>
        </w:rPr>
        <w:t xml:space="preserve">bjednatelem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oskytovateli.</w:t>
      </w:r>
    </w:p>
    <w:p w14:paraId="1C25C517" w14:textId="77777777" w:rsidR="0058609D" w:rsidRDefault="0058609D" w:rsidP="00A1597F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Z veřejného zdravotního pojištění budou v souladu s ustanovením </w:t>
      </w:r>
      <w:r>
        <w:rPr>
          <w:rFonts w:ascii="Times New Roman" w:hAnsi="Times New Roman" w:cs="Times New Roman"/>
          <w:sz w:val="24"/>
          <w:szCs w:val="24"/>
        </w:rPr>
        <w:t>§ </w:t>
      </w:r>
      <w:r w:rsidRPr="0058609D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zák.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373/2011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Sb., o specifických zdravotních službách v platném a účinném znění, hrazeny následující úkony:</w:t>
      </w:r>
    </w:p>
    <w:p w14:paraId="7006B2EF" w14:textId="10D6E9CE" w:rsidR="0058609D" w:rsidRPr="00A1597F" w:rsidRDefault="00A1597F" w:rsidP="00A1597F">
      <w:pPr>
        <w:pStyle w:val="Nadpis2"/>
        <w:numPr>
          <w:ilvl w:val="0"/>
          <w:numId w:val="29"/>
        </w:numPr>
        <w:spacing w:line="240" w:lineRule="auto"/>
        <w:ind w:left="993" w:right="533" w:hanging="284"/>
        <w:rPr>
          <w:color w:val="auto"/>
        </w:rPr>
      </w:pPr>
      <w:r>
        <w:rPr>
          <w:color w:val="auto"/>
        </w:rPr>
        <w:t>p</w:t>
      </w:r>
      <w:r w:rsidR="0058609D" w:rsidRPr="00A1597F">
        <w:rPr>
          <w:color w:val="auto"/>
        </w:rPr>
        <w:t>osuzování nemocí z povolání,</w:t>
      </w:r>
    </w:p>
    <w:p w14:paraId="4C0B61C6" w14:textId="2E6006F2" w:rsidR="0058609D" w:rsidRPr="00A1597F" w:rsidRDefault="00A1597F" w:rsidP="00A1597F">
      <w:pPr>
        <w:pStyle w:val="Nadpis2"/>
        <w:numPr>
          <w:ilvl w:val="0"/>
          <w:numId w:val="27"/>
        </w:numPr>
        <w:spacing w:line="240" w:lineRule="auto"/>
        <w:ind w:left="993" w:hanging="284"/>
        <w:rPr>
          <w:color w:val="auto"/>
        </w:rPr>
      </w:pPr>
      <w:r>
        <w:rPr>
          <w:color w:val="auto"/>
        </w:rPr>
        <w:t>s</w:t>
      </w:r>
      <w:r w:rsidR="0058609D" w:rsidRPr="00A1597F">
        <w:rPr>
          <w:color w:val="auto"/>
        </w:rPr>
        <w:t>ledování vývoje zdravotního stavu při lékařských preventivních prohlídkách u nemocí z povolání,</w:t>
      </w:r>
    </w:p>
    <w:p w14:paraId="6BB2D8F2" w14:textId="0EA916B6" w:rsidR="0058609D" w:rsidRPr="00D10CEA" w:rsidRDefault="00A1597F" w:rsidP="00A1597F">
      <w:pPr>
        <w:pStyle w:val="Nadpis2"/>
        <w:numPr>
          <w:ilvl w:val="0"/>
          <w:numId w:val="27"/>
        </w:numPr>
        <w:spacing w:after="120" w:line="240" w:lineRule="auto"/>
        <w:ind w:left="993" w:right="533" w:hanging="284"/>
        <w:rPr>
          <w:color w:val="auto"/>
        </w:rPr>
      </w:pPr>
      <w:r>
        <w:rPr>
          <w:color w:val="auto"/>
        </w:rPr>
        <w:t>s</w:t>
      </w:r>
      <w:r w:rsidR="0058609D" w:rsidRPr="00A1597F">
        <w:rPr>
          <w:color w:val="auto"/>
        </w:rPr>
        <w:t xml:space="preserve">ledování vývoje zdravotního stavu při lékařských preventivních prohlídkách </w:t>
      </w:r>
      <w:r w:rsidR="0058609D" w:rsidRPr="00D10CEA">
        <w:rPr>
          <w:color w:val="auto"/>
        </w:rPr>
        <w:t>po skončení rizikové práce, upravených v zákoně o ochraně veřejného zdraví,</w:t>
      </w:r>
    </w:p>
    <w:p w14:paraId="4739AAF5" w14:textId="619175BF" w:rsidR="0058609D" w:rsidRPr="00D10CEA" w:rsidRDefault="0021694B" w:rsidP="000F043E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95"/>
        <w:contextualSpacing w:val="0"/>
        <w:rPr>
          <w:rFonts w:ascii="Times New Roman" w:hAnsi="Times New Roman" w:cs="Times New Roman"/>
          <w:sz w:val="24"/>
          <w:szCs w:val="24"/>
        </w:rPr>
      </w:pPr>
      <w:r w:rsidRPr="00D10CEA">
        <w:rPr>
          <w:rFonts w:ascii="Times New Roman" w:hAnsi="Times New Roman" w:cs="Times New Roman"/>
          <w:sz w:val="24"/>
          <w:szCs w:val="24"/>
        </w:rPr>
        <w:t xml:space="preserve">Ostatní lékařské prohlídky spojené s výkonem práce včetně prohlídek spojených s vystavením profesních průkazů nebo výjezdu do zahraničí apod. budou fakturovány </w:t>
      </w:r>
      <w:r w:rsidR="000F043E" w:rsidRPr="00D10CEA">
        <w:rPr>
          <w:rFonts w:ascii="Times New Roman" w:hAnsi="Times New Roman" w:cs="Times New Roman"/>
          <w:sz w:val="24"/>
          <w:szCs w:val="24"/>
        </w:rPr>
        <w:t>P</w:t>
      </w:r>
      <w:r w:rsidRPr="00D10CEA">
        <w:rPr>
          <w:rFonts w:ascii="Times New Roman" w:hAnsi="Times New Roman" w:cs="Times New Roman"/>
          <w:sz w:val="24"/>
          <w:szCs w:val="24"/>
        </w:rPr>
        <w:t xml:space="preserve">oskytovatelem </w:t>
      </w:r>
      <w:r w:rsidR="000F043E" w:rsidRPr="00D10CEA">
        <w:rPr>
          <w:rFonts w:ascii="Times New Roman" w:hAnsi="Times New Roman" w:cs="Times New Roman"/>
          <w:sz w:val="24"/>
          <w:szCs w:val="24"/>
        </w:rPr>
        <w:t>O</w:t>
      </w:r>
      <w:r w:rsidRPr="00D10CEA">
        <w:rPr>
          <w:rFonts w:ascii="Times New Roman" w:hAnsi="Times New Roman" w:cs="Times New Roman"/>
          <w:sz w:val="24"/>
          <w:szCs w:val="24"/>
        </w:rPr>
        <w:t>bjednateli dle platného ceníku poskytovatele</w:t>
      </w:r>
      <w:r w:rsidR="000F043E" w:rsidRPr="00D10CEA">
        <w:rPr>
          <w:rFonts w:ascii="Times New Roman" w:hAnsi="Times New Roman" w:cs="Times New Roman"/>
          <w:sz w:val="24"/>
          <w:szCs w:val="24"/>
        </w:rPr>
        <w:t>, který je přílohou této smlouvy.</w:t>
      </w:r>
    </w:p>
    <w:p w14:paraId="0A605A57" w14:textId="49599AF6" w:rsidR="0021694B" w:rsidRDefault="0021694B" w:rsidP="000F043E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Veškerá odborná vyšetření provedená v rámci pracovně lékařských prohlídek, nutná k vystavení posudku o zdravotní způsobilosti k práci (nařízená orgánem ochrany veřejného zdraví nebo jiným právním předpisem) budou fakturována </w:t>
      </w:r>
      <w:r w:rsidR="00BB44E5"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 xml:space="preserve">oskytovatelem </w:t>
      </w:r>
      <w:r w:rsidR="00BB44E5"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>bjednateli dle aktuálního ceníku poskytovatelů těchto vyšetření.</w:t>
      </w:r>
    </w:p>
    <w:p w14:paraId="2D766D36" w14:textId="77777777" w:rsidR="0021694B" w:rsidRDefault="0021694B" w:rsidP="000F043E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Služby nadstandardní péče včetně očkování v rámci PLS a školení zaměstnanců v poskytování první pomoci budou fakturovány Poskytovatelem Objednateli samostatnou fakturou, a to na základě předchozí písemné objednávky služeb a smluvním ujednání o ceně za konkrétní poskytnuté služby.</w:t>
      </w:r>
    </w:p>
    <w:p w14:paraId="33486D89" w14:textId="77777777" w:rsidR="0021694B" w:rsidRDefault="0021694B" w:rsidP="000F043E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K jednotlivým fakturovaným úkonům PLS bude připočtena patřičná sazba DPH dle platných právních předpisů.</w:t>
      </w:r>
    </w:p>
    <w:p w14:paraId="7C9EEE18" w14:textId="540CE990" w:rsidR="0021694B" w:rsidRDefault="0021694B" w:rsidP="001D62E5">
      <w:pPr>
        <w:pStyle w:val="Odstavecseseznamem"/>
        <w:numPr>
          <w:ilvl w:val="1"/>
          <w:numId w:val="5"/>
        </w:numPr>
        <w:spacing w:after="24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V případě, že </w:t>
      </w:r>
      <w:r w:rsidR="000F043E"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 bude v prodlení s úhradou faktury delším než 10 dnů, zavazuje se </w:t>
      </w:r>
      <w:r w:rsidR="00BB44E5"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 uhradit </w:t>
      </w:r>
      <w:r w:rsidR="00BB44E5"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>oskytovateli smluvní pokutu ve výši 0,05 % Kč za každý den prodlení.</w:t>
      </w:r>
    </w:p>
    <w:p w14:paraId="7820F9F0" w14:textId="77777777" w:rsidR="0021694B" w:rsidRPr="000F043E" w:rsidRDefault="0021694B" w:rsidP="001D62E5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0F043E">
        <w:rPr>
          <w:rFonts w:ascii="Times New Roman" w:hAnsi="Times New Roman" w:cs="Times New Roman"/>
          <w:sz w:val="28"/>
          <w:szCs w:val="28"/>
        </w:rPr>
        <w:t>Další povinnosti smluvních stran</w:t>
      </w:r>
    </w:p>
    <w:p w14:paraId="242169B2" w14:textId="26310EA1" w:rsidR="0021694B" w:rsidRDefault="0021694B" w:rsidP="00BB44E5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Poskytovatel se zavazuje:</w:t>
      </w:r>
    </w:p>
    <w:p w14:paraId="227601E5" w14:textId="0E49FBC9" w:rsidR="001D62E5" w:rsidRPr="001D62E5" w:rsidRDefault="003441AB" w:rsidP="001D62E5">
      <w:pPr>
        <w:pStyle w:val="Nadpis2"/>
        <w:numPr>
          <w:ilvl w:val="0"/>
          <w:numId w:val="32"/>
        </w:numPr>
        <w:spacing w:line="240" w:lineRule="auto"/>
        <w:ind w:left="993" w:hanging="284"/>
        <w:rPr>
          <w:color w:val="auto"/>
        </w:rPr>
      </w:pPr>
      <w:r w:rsidRPr="001D62E5">
        <w:rPr>
          <w:color w:val="auto"/>
        </w:rPr>
        <w:t>poskytovat PLS v souladu s platnými a účinnými právními předpisy,</w:t>
      </w:r>
    </w:p>
    <w:p w14:paraId="31D07733" w14:textId="058E7608" w:rsidR="003441AB" w:rsidRDefault="003441AB" w:rsidP="001D62E5">
      <w:pPr>
        <w:pStyle w:val="Nadpis2"/>
        <w:numPr>
          <w:ilvl w:val="0"/>
          <w:numId w:val="27"/>
        </w:numPr>
        <w:spacing w:line="240" w:lineRule="auto"/>
        <w:ind w:left="993" w:right="1" w:hanging="284"/>
        <w:rPr>
          <w:color w:val="auto"/>
        </w:rPr>
      </w:pPr>
      <w:r w:rsidRPr="001D62E5">
        <w:rPr>
          <w:color w:val="auto"/>
        </w:rPr>
        <w:t>zachovávat mlčenlivost o všech skutečnostech týkajících se obchodního tajemství objednatele, které se dozvěděl v souvislosti s výkonem pracovně lékařských služeb</w:t>
      </w:r>
      <w:r w:rsidR="001D62E5">
        <w:rPr>
          <w:color w:val="auto"/>
        </w:rPr>
        <w:t>,</w:t>
      </w:r>
    </w:p>
    <w:p w14:paraId="6509C952" w14:textId="77777777" w:rsidR="001D62E5" w:rsidRDefault="003441AB" w:rsidP="001D62E5">
      <w:pPr>
        <w:pStyle w:val="Nadpis2"/>
        <w:numPr>
          <w:ilvl w:val="0"/>
          <w:numId w:val="27"/>
        </w:numPr>
        <w:spacing w:line="240" w:lineRule="auto"/>
        <w:ind w:left="993" w:right="1" w:hanging="284"/>
        <w:rPr>
          <w:color w:val="auto"/>
        </w:rPr>
      </w:pPr>
      <w:r w:rsidRPr="001D62E5">
        <w:rPr>
          <w:color w:val="auto"/>
        </w:rPr>
        <w:t>provést pracovně lékařskou prohlídku a vystavit posudek o zdravotní způsobilosti k práci uchazeče o zaměstnání nebo zaměstnance do 10 pracovních dnů od obdržení žádosti o provedení pracovně lékařské prohlídky.</w:t>
      </w:r>
    </w:p>
    <w:p w14:paraId="34D6873A" w14:textId="77777777" w:rsidR="001D62E5" w:rsidRPr="001D62E5" w:rsidRDefault="001D62E5" w:rsidP="001D62E5"/>
    <w:p w14:paraId="2B4A792A" w14:textId="7815C72C" w:rsidR="001D62E5" w:rsidRPr="001D62E5" w:rsidRDefault="001D62E5" w:rsidP="001D62E5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>
        <w:rPr>
          <w:color w:val="auto"/>
        </w:rPr>
        <w:lastRenderedPageBreak/>
        <w:t>t</w:t>
      </w:r>
      <w:r w:rsidR="003441AB" w:rsidRPr="001D62E5">
        <w:rPr>
          <w:color w:val="auto"/>
        </w:rPr>
        <w:t xml:space="preserve">ato lhůta </w:t>
      </w:r>
      <w:proofErr w:type="gramStart"/>
      <w:r w:rsidR="003441AB" w:rsidRPr="001D62E5">
        <w:rPr>
          <w:color w:val="auto"/>
        </w:rPr>
        <w:t>neběží</w:t>
      </w:r>
      <w:proofErr w:type="gramEnd"/>
      <w:r w:rsidR="003441AB" w:rsidRPr="001D62E5">
        <w:rPr>
          <w:color w:val="auto"/>
        </w:rPr>
        <w:t xml:space="preserve">, pokud </w:t>
      </w:r>
      <w:r w:rsidR="00BB44E5">
        <w:rPr>
          <w:color w:val="auto"/>
        </w:rPr>
        <w:t>P</w:t>
      </w:r>
      <w:r w:rsidR="003441AB" w:rsidRPr="001D62E5">
        <w:rPr>
          <w:color w:val="auto"/>
        </w:rPr>
        <w:t>oskytovatel neobdrží veškeré potřebné podklady k vydání posudku (výpis ze zdravotní dokumentace, výsledky odborných vyšetření apod.)</w:t>
      </w:r>
    </w:p>
    <w:p w14:paraId="25283FFF" w14:textId="2DF7AF15" w:rsidR="001D62E5" w:rsidRPr="00BB44E5" w:rsidRDefault="003441AB" w:rsidP="00AD57B5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1D62E5">
        <w:rPr>
          <w:color w:val="auto"/>
        </w:rPr>
        <w:t xml:space="preserve">v případě vystavení posudku o zdravotní způsobilosti k práci se závěrem „neschopen” neprodleně o tomto informovat pověřenou osobu </w:t>
      </w:r>
      <w:r w:rsidR="00BB44E5">
        <w:rPr>
          <w:color w:val="auto"/>
        </w:rPr>
        <w:t>O</w:t>
      </w:r>
      <w:r w:rsidRPr="001D62E5">
        <w:rPr>
          <w:color w:val="auto"/>
        </w:rPr>
        <w:t>bjednatele</w:t>
      </w:r>
    </w:p>
    <w:p w14:paraId="441E2C52" w14:textId="319D4C55" w:rsidR="003441AB" w:rsidRPr="001D62E5" w:rsidRDefault="003441AB" w:rsidP="001D62E5">
      <w:pPr>
        <w:pStyle w:val="Nadpis2"/>
        <w:numPr>
          <w:ilvl w:val="0"/>
          <w:numId w:val="27"/>
        </w:numPr>
        <w:spacing w:line="240" w:lineRule="auto"/>
        <w:ind w:left="993" w:right="1" w:hanging="284"/>
        <w:rPr>
          <w:color w:val="auto"/>
        </w:rPr>
      </w:pPr>
      <w:r w:rsidRPr="001D62E5">
        <w:rPr>
          <w:color w:val="auto"/>
        </w:rPr>
        <w:t>v případě, že se zaměstnanec bez omluvy nedostaví na plánovanou prohlídku, nebo prohlídku odmítne či se odmítne podrobit vyžádanému odbornému vyšetření</w:t>
      </w:r>
      <w:r w:rsidR="00BB44E5">
        <w:rPr>
          <w:color w:val="auto"/>
        </w:rPr>
        <w:t>, P</w:t>
      </w:r>
      <w:r w:rsidRPr="001D62E5">
        <w:rPr>
          <w:color w:val="auto"/>
        </w:rPr>
        <w:t xml:space="preserve">oskytovatel posudek o zdravotní způsobilosti nevydá a neprodleně bude o této skutečnosti informovat pověřenou osobu </w:t>
      </w:r>
      <w:r w:rsidR="00BB44E5">
        <w:rPr>
          <w:color w:val="auto"/>
        </w:rPr>
        <w:t>O</w:t>
      </w:r>
      <w:r w:rsidRPr="001D62E5">
        <w:rPr>
          <w:color w:val="auto"/>
        </w:rPr>
        <w:t>bjednatele. V tomto případě se na zaměstnance nebo uchazeče o zaměstnání pohlíží jako na osobu zdravotně nezpůsobilou pro výkon příslušné profese, v souladu se zákonem o specifických zdravotních službách</w:t>
      </w:r>
    </w:p>
    <w:p w14:paraId="6A7DA317" w14:textId="68C58F16" w:rsidR="00BB44E5" w:rsidRPr="00BB44E5" w:rsidRDefault="003441AB" w:rsidP="00BB44E5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1D62E5">
        <w:rPr>
          <w:color w:val="auto"/>
        </w:rPr>
        <w:t>vést samostatnou dokumentaci o PLS poskytnutých pro</w:t>
      </w:r>
      <w:r w:rsidR="00BB44E5">
        <w:rPr>
          <w:color w:val="auto"/>
        </w:rPr>
        <w:t xml:space="preserve"> O</w:t>
      </w:r>
      <w:r w:rsidRPr="001D62E5">
        <w:rPr>
          <w:color w:val="auto"/>
        </w:rPr>
        <w:t xml:space="preserve">bjednatele včetně všech podkladů, které </w:t>
      </w:r>
      <w:proofErr w:type="gramStart"/>
      <w:r w:rsidRPr="001D62E5">
        <w:rPr>
          <w:color w:val="auto"/>
        </w:rPr>
        <w:t>obdrží</w:t>
      </w:r>
      <w:proofErr w:type="gramEnd"/>
      <w:r w:rsidRPr="001D62E5">
        <w:rPr>
          <w:color w:val="auto"/>
        </w:rPr>
        <w:t xml:space="preserve"> od objednatele a evidovat veškeré zprávy, posudky a analýzy, které pro </w:t>
      </w:r>
      <w:r w:rsidR="00BB44E5">
        <w:rPr>
          <w:color w:val="auto"/>
        </w:rPr>
        <w:t>O</w:t>
      </w:r>
      <w:r w:rsidRPr="001D62E5">
        <w:rPr>
          <w:color w:val="auto"/>
        </w:rPr>
        <w:t>bjednatele vypracoval.</w:t>
      </w:r>
    </w:p>
    <w:p w14:paraId="0347AB85" w14:textId="34F503F7" w:rsidR="003441AB" w:rsidRPr="00BB44E5" w:rsidRDefault="003441AB" w:rsidP="00BB44E5">
      <w:pPr>
        <w:pStyle w:val="Odstavecseseznamem"/>
        <w:numPr>
          <w:ilvl w:val="1"/>
          <w:numId w:val="5"/>
        </w:numPr>
        <w:tabs>
          <w:tab w:val="left" w:pos="784"/>
        </w:tabs>
        <w:spacing w:after="120" w:line="240" w:lineRule="auto"/>
        <w:ind w:left="714" w:right="28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Objednatel se </w:t>
      </w:r>
      <w:r w:rsidRPr="00BB44E5">
        <w:rPr>
          <w:rFonts w:ascii="Times New Roman" w:hAnsi="Times New Roman" w:cs="Times New Roman"/>
          <w:sz w:val="24"/>
          <w:szCs w:val="24"/>
        </w:rPr>
        <w:t>zavazuje</w:t>
      </w:r>
      <w:r w:rsidR="00BB44E5" w:rsidRPr="00BB44E5">
        <w:rPr>
          <w:rFonts w:ascii="Times New Roman" w:hAnsi="Times New Roman" w:cs="Times New Roman"/>
          <w:sz w:val="24"/>
          <w:szCs w:val="24"/>
        </w:rPr>
        <w:t xml:space="preserve"> </w:t>
      </w:r>
      <w:r w:rsidRPr="00BB44E5">
        <w:rPr>
          <w:rFonts w:ascii="Times New Roman" w:hAnsi="Times New Roman" w:cs="Times New Roman"/>
          <w:color w:val="auto"/>
          <w:sz w:val="24"/>
          <w:szCs w:val="24"/>
        </w:rPr>
        <w:t>poskytovat potřebnou součinnost při poskytování PLS, tedy zejména:</w:t>
      </w:r>
    </w:p>
    <w:p w14:paraId="6F8BC62F" w14:textId="1AC56B7B" w:rsidR="003441AB" w:rsidRPr="00BB44E5" w:rsidRDefault="003441AB" w:rsidP="00BB44E5">
      <w:pPr>
        <w:pStyle w:val="Nadpis2"/>
        <w:numPr>
          <w:ilvl w:val="0"/>
          <w:numId w:val="44"/>
        </w:numPr>
        <w:spacing w:after="120" w:line="240" w:lineRule="auto"/>
        <w:ind w:left="993" w:right="0" w:hanging="284"/>
        <w:rPr>
          <w:color w:val="auto"/>
        </w:rPr>
      </w:pPr>
      <w:r w:rsidRPr="00BB44E5">
        <w:rPr>
          <w:color w:val="auto"/>
        </w:rPr>
        <w:t xml:space="preserve">zajistit </w:t>
      </w:r>
      <w:r w:rsidR="00BB44E5">
        <w:rPr>
          <w:color w:val="auto"/>
        </w:rPr>
        <w:t>P</w:t>
      </w:r>
      <w:r w:rsidRPr="00BB44E5">
        <w:rPr>
          <w:color w:val="auto"/>
        </w:rPr>
        <w:t xml:space="preserve">oskytovateli vstup na všechna svá pracoviště (vždy za přítomnosti některého z pověřených zaměstnanců </w:t>
      </w:r>
      <w:r w:rsidR="00BB44E5">
        <w:rPr>
          <w:color w:val="auto"/>
        </w:rPr>
        <w:t>O</w:t>
      </w:r>
      <w:r w:rsidRPr="00BB44E5">
        <w:rPr>
          <w:color w:val="auto"/>
        </w:rPr>
        <w:t>bjednatele),</w:t>
      </w:r>
    </w:p>
    <w:p w14:paraId="0526F66E" w14:textId="77777777" w:rsidR="00BB44E5" w:rsidRDefault="003441AB" w:rsidP="00BB44E5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BB44E5">
        <w:rPr>
          <w:color w:val="auto"/>
        </w:rPr>
        <w:t xml:space="preserve">dodat </w:t>
      </w:r>
      <w:r w:rsidR="00BB44E5">
        <w:rPr>
          <w:color w:val="auto"/>
        </w:rPr>
        <w:t>P</w:t>
      </w:r>
      <w:r w:rsidRPr="00BB44E5">
        <w:rPr>
          <w:color w:val="auto"/>
        </w:rPr>
        <w:t>oskytovateli nejpozději do jednoho měsíce od podepsání Smlouvy všechny potřebné informace k poskytování PLS, jako je aktuální seznam zaměstnanců, rozhodnutí o kategorizaci prací, rozhodnutí KHS o vyhlášení rizikových profesí apod. Poskytovatel má právo na pozastavení provádění PLS do doby, kdy budou zmíněné dokumenty dodány</w:t>
      </w:r>
    </w:p>
    <w:p w14:paraId="603EF41B" w14:textId="3D2D383C" w:rsidR="003441AB" w:rsidRPr="00BB44E5" w:rsidRDefault="003441AB" w:rsidP="00BB44E5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BB44E5">
        <w:rPr>
          <w:color w:val="auto"/>
        </w:rPr>
        <w:t xml:space="preserve">v případě, že dokumenty a podklady, uvedené v tomto odstavci, nebudou </w:t>
      </w:r>
      <w:r w:rsidR="00BB44E5">
        <w:rPr>
          <w:color w:val="auto"/>
        </w:rPr>
        <w:t>P</w:t>
      </w:r>
      <w:r w:rsidRPr="00BB44E5">
        <w:rPr>
          <w:color w:val="auto"/>
        </w:rPr>
        <w:t xml:space="preserve">oskytovateli dodány ze strany </w:t>
      </w:r>
      <w:r w:rsidR="00BB44E5">
        <w:rPr>
          <w:color w:val="auto"/>
        </w:rPr>
        <w:t>O</w:t>
      </w:r>
      <w:r w:rsidRPr="00BB44E5">
        <w:rPr>
          <w:color w:val="auto"/>
        </w:rPr>
        <w:t xml:space="preserve">bjednatele ani v dodatečné lhůtě </w:t>
      </w:r>
      <w:r w:rsidR="00BB44E5">
        <w:rPr>
          <w:color w:val="auto"/>
        </w:rPr>
        <w:t>1</w:t>
      </w:r>
      <w:r w:rsidRPr="00BB44E5">
        <w:rPr>
          <w:color w:val="auto"/>
        </w:rPr>
        <w:t xml:space="preserve">0 dnů ode dne, kdy </w:t>
      </w:r>
      <w:r w:rsidR="00BB44E5">
        <w:rPr>
          <w:color w:val="auto"/>
        </w:rPr>
        <w:t>P</w:t>
      </w:r>
      <w:r w:rsidRPr="00BB44E5">
        <w:rPr>
          <w:color w:val="auto"/>
        </w:rPr>
        <w:t xml:space="preserve">oskytovatel sdělí </w:t>
      </w:r>
      <w:r w:rsidR="00BB44E5">
        <w:rPr>
          <w:color w:val="auto"/>
        </w:rPr>
        <w:t>O</w:t>
      </w:r>
      <w:r w:rsidRPr="00BB44E5">
        <w:rPr>
          <w:color w:val="auto"/>
        </w:rPr>
        <w:t xml:space="preserve">bjednateli písemnou formou (včetně emailu) požadavek na jejich dodání, je </w:t>
      </w:r>
      <w:r w:rsidR="00BB44E5">
        <w:rPr>
          <w:color w:val="auto"/>
        </w:rPr>
        <w:t>P</w:t>
      </w:r>
      <w:r w:rsidRPr="00BB44E5">
        <w:rPr>
          <w:color w:val="auto"/>
        </w:rPr>
        <w:t>oskytovatel oprávněn odstoupit od této Smlouvy s tím, že takové nedodání podkladů je smluvními stranami považováno za podstatné porušení této Smlouvy</w:t>
      </w:r>
      <w:r w:rsidR="00BB44E5">
        <w:rPr>
          <w:color w:val="auto"/>
        </w:rPr>
        <w:t>,</w:t>
      </w:r>
    </w:p>
    <w:p w14:paraId="6A27AA77" w14:textId="77777777" w:rsidR="003441AB" w:rsidRPr="00BB44E5" w:rsidRDefault="003441AB" w:rsidP="00BB44E5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BB44E5">
        <w:rPr>
          <w:color w:val="auto"/>
        </w:rPr>
        <w:t>vést lhůtník preventivních prohlídek svých zaměstnanců a zaměstnance posílat na pracovně lékařské prohlídky v řádném termínu dle periody jednotlivých prohlídek,</w:t>
      </w:r>
    </w:p>
    <w:p w14:paraId="0EC37E56" w14:textId="2FC0E7A0" w:rsidR="003441AB" w:rsidRPr="00BB44E5" w:rsidRDefault="003441AB" w:rsidP="00DE0BE4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BB44E5">
        <w:rPr>
          <w:color w:val="auto"/>
        </w:rPr>
        <w:t xml:space="preserve">informovat </w:t>
      </w:r>
      <w:r w:rsidR="00DE0BE4">
        <w:rPr>
          <w:color w:val="auto"/>
        </w:rPr>
        <w:t>P</w:t>
      </w:r>
      <w:r w:rsidRPr="00BB44E5">
        <w:rPr>
          <w:color w:val="auto"/>
        </w:rPr>
        <w:t xml:space="preserve">oskytovatele s dostatečným předstihem (min. jeden měsíc) o rámcovém počtu zaměstnanců, u kterých je v daném období potřeba provést vstupní, periodické, mimořádné nebo jiné prohlídky, a tyto zaměstnance vybavit Žádostí o lékařské vyšetření, kde musí být uvedeny základní údaj o </w:t>
      </w:r>
      <w:r w:rsidR="00DE0BE4">
        <w:rPr>
          <w:color w:val="auto"/>
        </w:rPr>
        <w:t>O</w:t>
      </w:r>
      <w:r w:rsidRPr="00BB44E5">
        <w:rPr>
          <w:color w:val="auto"/>
        </w:rPr>
        <w:t>bjednateli, o zaměstnanci, vykonávaná profese a další relevantní údaje o konkrétní pracovní činnosti, údaje o požadovaném typu prohlídky, příp. důvod prohlídky,</w:t>
      </w:r>
    </w:p>
    <w:p w14:paraId="7CD25A51" w14:textId="77777777" w:rsidR="003441AB" w:rsidRDefault="003441AB" w:rsidP="00DE0BE4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DE0BE4">
        <w:rPr>
          <w:color w:val="auto"/>
        </w:rPr>
        <w:t>posílat zaměstnance na prohlídky PLS s Žádostí o lékařské vyšetření a řádně informované, především o nutnosti pořídit si na prohlídku výpis ze zdravotnické dokumentace od svého registrujícího lékaře v patřičném rozsahu. Příslušníci cizí státní příslušnosti musí při vstupní prohlídce předložit doklad totožnosti a doklad o pojištění v ČR (má-li) a doložit výpis ze zdravotnické dokumentace od registrujícího lékaře ve své zemi s úředně ověřeným překladem do českého jazyka — toto neplatí pro slovenský jazyk,</w:t>
      </w:r>
    </w:p>
    <w:p w14:paraId="28D5676B" w14:textId="77777777" w:rsidR="00DE0BE4" w:rsidRPr="00DE0BE4" w:rsidRDefault="00DE0BE4" w:rsidP="00DE0BE4"/>
    <w:p w14:paraId="2CDFD4A8" w14:textId="77777777" w:rsidR="003441AB" w:rsidRPr="00DE0BE4" w:rsidRDefault="003441AB" w:rsidP="00DE0BE4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DE0BE4">
        <w:rPr>
          <w:color w:val="auto"/>
        </w:rPr>
        <w:lastRenderedPageBreak/>
        <w:t>informovat zaměstnance o nutnosti podrobit se vybraným odborným vyšetřením (stanoví-li tak orgán ochrany veřejného zdraví nebo jiný právní předpis),</w:t>
      </w:r>
    </w:p>
    <w:p w14:paraId="21EDF4FE" w14:textId="142FC4E1" w:rsidR="003441AB" w:rsidRPr="00DE0BE4" w:rsidRDefault="003441AB" w:rsidP="00DE0BE4">
      <w:pPr>
        <w:pStyle w:val="Nadpis2"/>
        <w:numPr>
          <w:ilvl w:val="0"/>
          <w:numId w:val="27"/>
        </w:numPr>
        <w:spacing w:after="120" w:line="240" w:lineRule="auto"/>
        <w:ind w:left="993" w:right="0" w:hanging="284"/>
        <w:rPr>
          <w:color w:val="auto"/>
        </w:rPr>
      </w:pPr>
      <w:r w:rsidRPr="00DE0BE4">
        <w:rPr>
          <w:color w:val="auto"/>
        </w:rPr>
        <w:t xml:space="preserve">dodávat </w:t>
      </w:r>
      <w:r w:rsidR="00DE0BE4">
        <w:rPr>
          <w:color w:val="auto"/>
        </w:rPr>
        <w:t>P</w:t>
      </w:r>
      <w:r w:rsidRPr="00DE0BE4">
        <w:rPr>
          <w:color w:val="auto"/>
        </w:rPr>
        <w:t>oskytovateli aktualizovaný seznam svých zaměstnanců, informac</w:t>
      </w:r>
      <w:r w:rsidR="00DE0BE4">
        <w:rPr>
          <w:color w:val="auto"/>
        </w:rPr>
        <w:t>i</w:t>
      </w:r>
      <w:r w:rsidRPr="00DE0BE4">
        <w:rPr>
          <w:color w:val="auto"/>
        </w:rPr>
        <w:t xml:space="preserve"> o pracovním zařazení včetně kategorie rizik a označením pracoviště vždy nejpozději k 15. 1. </w:t>
      </w:r>
      <w:r w:rsidR="00DE0BE4">
        <w:rPr>
          <w:color w:val="auto"/>
        </w:rPr>
        <w:t>daného</w:t>
      </w:r>
      <w:r w:rsidRPr="00DE0BE4">
        <w:rPr>
          <w:color w:val="auto"/>
        </w:rPr>
        <w:t xml:space="preserve"> kalendářního roku.</w:t>
      </w:r>
    </w:p>
    <w:p w14:paraId="40DC8472" w14:textId="1ABC9490" w:rsidR="003441AB" w:rsidRPr="00DE0BE4" w:rsidRDefault="00DE0BE4" w:rsidP="00DE0BE4">
      <w:pPr>
        <w:pStyle w:val="Nadpis2"/>
        <w:numPr>
          <w:ilvl w:val="0"/>
          <w:numId w:val="27"/>
        </w:numPr>
        <w:spacing w:after="240" w:line="240" w:lineRule="auto"/>
        <w:ind w:left="993" w:right="0" w:hanging="284"/>
        <w:rPr>
          <w:color w:val="auto"/>
        </w:rPr>
      </w:pPr>
      <w:r>
        <w:rPr>
          <w:color w:val="auto"/>
        </w:rPr>
        <w:t>i</w:t>
      </w:r>
      <w:r w:rsidR="003441AB" w:rsidRPr="00DE0BE4">
        <w:rPr>
          <w:color w:val="auto"/>
        </w:rPr>
        <w:t xml:space="preserve">nformovat </w:t>
      </w:r>
      <w:r>
        <w:rPr>
          <w:color w:val="auto"/>
        </w:rPr>
        <w:t>P</w:t>
      </w:r>
      <w:r w:rsidR="003441AB" w:rsidRPr="00DE0BE4">
        <w:rPr>
          <w:color w:val="auto"/>
        </w:rPr>
        <w:t>oskytovatele o dlouhodobé pracovní neschopnosti zaměstnanců trvající déle než 8 týdnů a pracovních úrazech vyžadujících léčení delší než 4 týdny nebo úrazech spojených s bezvědomím.</w:t>
      </w:r>
    </w:p>
    <w:p w14:paraId="66D1F0E3" w14:textId="77777777" w:rsidR="003441AB" w:rsidRPr="00DE0BE4" w:rsidRDefault="003441AB" w:rsidP="00DE0BE4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E0BE4">
        <w:rPr>
          <w:rFonts w:ascii="Times New Roman" w:hAnsi="Times New Roman" w:cs="Times New Roman"/>
          <w:sz w:val="28"/>
          <w:szCs w:val="28"/>
        </w:rPr>
        <w:t>Doba trvání Smlouvy a její ukončení</w:t>
      </w:r>
    </w:p>
    <w:p w14:paraId="1F132EC0" w14:textId="7CC16788" w:rsidR="003441AB" w:rsidRPr="00D10CEA" w:rsidRDefault="003441AB" w:rsidP="00DE0BE4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D10CEA">
        <w:rPr>
          <w:rFonts w:ascii="Times New Roman" w:hAnsi="Times New Roman" w:cs="Times New Roman"/>
          <w:sz w:val="24"/>
          <w:szCs w:val="24"/>
        </w:rPr>
        <w:t>Tato Smlouva se uzavírá na dobu určitou od 1. 4. 202</w:t>
      </w:r>
      <w:r w:rsidR="00DE0BE4" w:rsidRPr="00D10CEA">
        <w:rPr>
          <w:rFonts w:ascii="Times New Roman" w:hAnsi="Times New Roman" w:cs="Times New Roman"/>
          <w:sz w:val="24"/>
          <w:szCs w:val="24"/>
        </w:rPr>
        <w:t>4</w:t>
      </w:r>
      <w:r w:rsidRPr="00D10CEA">
        <w:rPr>
          <w:rFonts w:ascii="Times New Roman" w:hAnsi="Times New Roman" w:cs="Times New Roman"/>
          <w:sz w:val="24"/>
          <w:szCs w:val="24"/>
        </w:rPr>
        <w:t xml:space="preserve"> do </w:t>
      </w:r>
      <w:r w:rsidR="004E3972" w:rsidRPr="00D10CEA">
        <w:rPr>
          <w:rFonts w:ascii="Times New Roman" w:hAnsi="Times New Roman" w:cs="Times New Roman"/>
          <w:sz w:val="24"/>
          <w:szCs w:val="24"/>
        </w:rPr>
        <w:t>3</w:t>
      </w:r>
      <w:r w:rsidRPr="00D10CEA">
        <w:rPr>
          <w:rFonts w:ascii="Times New Roman" w:hAnsi="Times New Roman" w:cs="Times New Roman"/>
          <w:sz w:val="24"/>
          <w:szCs w:val="24"/>
        </w:rPr>
        <w:t>1.</w:t>
      </w:r>
      <w:r w:rsidR="00220006" w:rsidRPr="00D10CEA">
        <w:rPr>
          <w:rFonts w:ascii="Times New Roman" w:hAnsi="Times New Roman" w:cs="Times New Roman"/>
          <w:sz w:val="24"/>
          <w:szCs w:val="24"/>
        </w:rPr>
        <w:t xml:space="preserve"> </w:t>
      </w:r>
      <w:r w:rsidR="004E3972" w:rsidRPr="00D10CEA">
        <w:rPr>
          <w:rFonts w:ascii="Times New Roman" w:hAnsi="Times New Roman" w:cs="Times New Roman"/>
          <w:sz w:val="24"/>
          <w:szCs w:val="24"/>
        </w:rPr>
        <w:t>3</w:t>
      </w:r>
      <w:r w:rsidRPr="00D10CEA">
        <w:rPr>
          <w:rFonts w:ascii="Times New Roman" w:hAnsi="Times New Roman" w:cs="Times New Roman"/>
          <w:sz w:val="24"/>
          <w:szCs w:val="24"/>
        </w:rPr>
        <w:t>.</w:t>
      </w:r>
      <w:r w:rsidR="00220006" w:rsidRPr="00D10CEA">
        <w:rPr>
          <w:rFonts w:ascii="Times New Roman" w:hAnsi="Times New Roman" w:cs="Times New Roman"/>
          <w:sz w:val="24"/>
          <w:szCs w:val="24"/>
        </w:rPr>
        <w:t xml:space="preserve"> </w:t>
      </w:r>
      <w:r w:rsidRPr="00D10CEA">
        <w:rPr>
          <w:rFonts w:ascii="Times New Roman" w:hAnsi="Times New Roman" w:cs="Times New Roman"/>
          <w:sz w:val="24"/>
          <w:szCs w:val="24"/>
        </w:rPr>
        <w:t>20</w:t>
      </w:r>
      <w:r w:rsidR="00220006" w:rsidRPr="00D10CEA">
        <w:rPr>
          <w:rFonts w:ascii="Times New Roman" w:hAnsi="Times New Roman" w:cs="Times New Roman"/>
          <w:sz w:val="24"/>
          <w:szCs w:val="24"/>
        </w:rPr>
        <w:t>2</w:t>
      </w:r>
      <w:r w:rsidR="00D10CEA" w:rsidRPr="00D10CEA">
        <w:rPr>
          <w:rFonts w:ascii="Times New Roman" w:hAnsi="Times New Roman" w:cs="Times New Roman"/>
          <w:sz w:val="24"/>
          <w:szCs w:val="24"/>
        </w:rPr>
        <w:t>6</w:t>
      </w:r>
      <w:r w:rsidRPr="00D10CEA">
        <w:rPr>
          <w:rFonts w:ascii="Times New Roman" w:hAnsi="Times New Roman" w:cs="Times New Roman"/>
          <w:sz w:val="24"/>
          <w:szCs w:val="24"/>
        </w:rPr>
        <w:t>.</w:t>
      </w:r>
    </w:p>
    <w:p w14:paraId="3DF54003" w14:textId="77777777" w:rsidR="00220006" w:rsidRDefault="00220006" w:rsidP="00DE0BE4">
      <w:pPr>
        <w:pStyle w:val="Odstavecseseznamem"/>
        <w:numPr>
          <w:ilvl w:val="1"/>
          <w:numId w:val="5"/>
        </w:numPr>
        <w:spacing w:after="24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Každá ze smluvních stran je oprávněna vypovědět tuto Smlouvu písemnou výpovědí doručenou druhé smluvní straně. Výpovědní doba činí 3 měsíce a počíná běžet prvního dne v měsíci následujícím po měsíci, v němž byla písemná výpověď doručena druhé smluvní straně.</w:t>
      </w:r>
    </w:p>
    <w:p w14:paraId="04A578C7" w14:textId="77777777" w:rsidR="00220006" w:rsidRPr="00DE0BE4" w:rsidRDefault="00220006" w:rsidP="00DE0BE4">
      <w:pPr>
        <w:pStyle w:val="Odstavecseseznamem"/>
        <w:numPr>
          <w:ilvl w:val="0"/>
          <w:numId w:val="5"/>
        </w:numPr>
        <w:spacing w:after="240" w:line="240" w:lineRule="auto"/>
        <w:ind w:left="363" w:right="28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E0BE4">
        <w:rPr>
          <w:rFonts w:ascii="Times New Roman" w:hAnsi="Times New Roman" w:cs="Times New Roman"/>
          <w:sz w:val="28"/>
          <w:szCs w:val="28"/>
        </w:rPr>
        <w:t>Závěrečná ustanovení</w:t>
      </w:r>
    </w:p>
    <w:p w14:paraId="5B171AEC" w14:textId="3718F352" w:rsidR="00220006" w:rsidRDefault="00220006" w:rsidP="00AD57B5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Vztahy mezi smluvními stranami, které tato Smlouva výslovně neupravuje, se řídí ustanoveními zák. č. 89/2012Sb., občanský zákoník ve znění pozdějších předpisů, zákonem č. 373/2011 Sb. o specifických zdravotních službách ve znění pozdějších předpisů</w:t>
      </w:r>
      <w:r w:rsidR="00DE0BE4">
        <w:rPr>
          <w:rFonts w:ascii="Times New Roman" w:hAnsi="Times New Roman" w:cs="Times New Roman"/>
          <w:sz w:val="24"/>
          <w:szCs w:val="24"/>
        </w:rPr>
        <w:t>, vyhláškou č. 79/2013 Sb. o provedení některých ustanovení zákona č. 373/2011 Sb.</w:t>
      </w:r>
      <w:r w:rsidRPr="00220006">
        <w:rPr>
          <w:rFonts w:ascii="Times New Roman" w:hAnsi="Times New Roman" w:cs="Times New Roman"/>
          <w:sz w:val="24"/>
          <w:szCs w:val="24"/>
        </w:rPr>
        <w:t xml:space="preserve"> a dalšími příslušnými obecně závaznými právními předpisy českého právního řádu.</w:t>
      </w:r>
    </w:p>
    <w:p w14:paraId="2070A528" w14:textId="77777777" w:rsidR="00220006" w:rsidRDefault="00220006" w:rsidP="00AD57B5">
      <w:pPr>
        <w:pStyle w:val="Odstavecseseznamem"/>
        <w:numPr>
          <w:ilvl w:val="1"/>
          <w:numId w:val="5"/>
        </w:numPr>
        <w:spacing w:after="120" w:line="240" w:lineRule="auto"/>
        <w:ind w:left="284" w:right="2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Veškeré změny a doplnění této Smlouvy jsou možné pouze formou písemných dodatků odsouhlasených a podepsaných oběma smluvními stranami.</w:t>
      </w:r>
    </w:p>
    <w:p w14:paraId="1C7CA5B5" w14:textId="77777777" w:rsidR="00220006" w:rsidRDefault="00220006" w:rsidP="00AD57B5">
      <w:pPr>
        <w:pStyle w:val="Odstavecseseznamem"/>
        <w:numPr>
          <w:ilvl w:val="1"/>
          <w:numId w:val="5"/>
        </w:numPr>
        <w:spacing w:after="120" w:line="240" w:lineRule="auto"/>
        <w:ind w:left="425" w:right="28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 případě, že budou některá ustanovení této Smlouvy shledána jako neplatná či nevynutitelná, nezpůsobí tato neplatnost či nevynutitelnost neplatnost celé Smlouvy. V takovém případě nahradí smluvní strany taková neplatná či nevynutitelná ustanovení ustanovením novým, které se svým obsahem bude nejvíce blížit účelu neplatného nebo nevynutitelného ustanovení.</w:t>
      </w:r>
    </w:p>
    <w:p w14:paraId="74EDD0BD" w14:textId="352868CC" w:rsidR="00220006" w:rsidRDefault="00220006" w:rsidP="00AD57B5">
      <w:pPr>
        <w:pStyle w:val="Odstavecseseznamem"/>
        <w:numPr>
          <w:ilvl w:val="1"/>
          <w:numId w:val="5"/>
        </w:numPr>
        <w:spacing w:after="120" w:line="240" w:lineRule="auto"/>
        <w:ind w:left="426" w:right="28" w:hanging="437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 xml:space="preserve">Poskytovatel prohlašuje a zaručuje </w:t>
      </w:r>
      <w:r w:rsidR="00AD57B5">
        <w:rPr>
          <w:rFonts w:ascii="Times New Roman" w:hAnsi="Times New Roman" w:cs="Times New Roman"/>
          <w:sz w:val="24"/>
          <w:szCs w:val="24"/>
        </w:rPr>
        <w:t>O</w:t>
      </w:r>
      <w:r w:rsidRPr="00220006">
        <w:rPr>
          <w:rFonts w:ascii="Times New Roman" w:hAnsi="Times New Roman" w:cs="Times New Roman"/>
          <w:sz w:val="24"/>
          <w:szCs w:val="24"/>
        </w:rPr>
        <w:t xml:space="preserve">bjednateli, že před podpisem této Smlouvy uzavřel pojistnou smlouvu pro případ, že by při plnění předmětu této Smlouvy způsobil </w:t>
      </w:r>
      <w:r w:rsidR="00AD57B5">
        <w:rPr>
          <w:rFonts w:ascii="Times New Roman" w:hAnsi="Times New Roman" w:cs="Times New Roman"/>
          <w:sz w:val="24"/>
          <w:szCs w:val="24"/>
        </w:rPr>
        <w:t>O</w:t>
      </w:r>
      <w:r w:rsidRPr="00220006">
        <w:rPr>
          <w:rFonts w:ascii="Times New Roman" w:hAnsi="Times New Roman" w:cs="Times New Roman"/>
          <w:sz w:val="24"/>
          <w:szCs w:val="24"/>
        </w:rPr>
        <w:t>bjednateli škodu.</w:t>
      </w:r>
    </w:p>
    <w:p w14:paraId="626DE782" w14:textId="72C86986" w:rsidR="00220006" w:rsidRDefault="00220006" w:rsidP="00AD57B5">
      <w:pPr>
        <w:pStyle w:val="Odstavecseseznamem"/>
        <w:numPr>
          <w:ilvl w:val="1"/>
          <w:numId w:val="5"/>
        </w:numPr>
        <w:spacing w:after="120" w:line="240" w:lineRule="auto"/>
        <w:ind w:left="425" w:right="28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 xml:space="preserve">Tato Smlouva je vyhotovena ve dvou stejnopisech, z nichž jedno podepsané vyhotovení </w:t>
      </w:r>
      <w:proofErr w:type="gramStart"/>
      <w:r w:rsidRPr="00220006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220006">
        <w:rPr>
          <w:rFonts w:ascii="Times New Roman" w:hAnsi="Times New Roman" w:cs="Times New Roman"/>
          <w:sz w:val="24"/>
          <w:szCs w:val="24"/>
        </w:rPr>
        <w:t xml:space="preserve"> </w:t>
      </w:r>
      <w:r w:rsidR="00AD57B5">
        <w:rPr>
          <w:rFonts w:ascii="Times New Roman" w:hAnsi="Times New Roman" w:cs="Times New Roman"/>
          <w:sz w:val="24"/>
          <w:szCs w:val="24"/>
        </w:rPr>
        <w:t>O</w:t>
      </w:r>
      <w:r w:rsidRPr="00220006">
        <w:rPr>
          <w:rFonts w:ascii="Times New Roman" w:hAnsi="Times New Roman" w:cs="Times New Roman"/>
          <w:sz w:val="24"/>
          <w:szCs w:val="24"/>
        </w:rPr>
        <w:t xml:space="preserve">bjednatel a jedno </w:t>
      </w:r>
      <w:r w:rsidR="00AD57B5">
        <w:rPr>
          <w:rFonts w:ascii="Times New Roman" w:hAnsi="Times New Roman" w:cs="Times New Roman"/>
          <w:sz w:val="24"/>
          <w:szCs w:val="24"/>
        </w:rPr>
        <w:t>P</w:t>
      </w:r>
      <w:r w:rsidRPr="00220006">
        <w:rPr>
          <w:rFonts w:ascii="Times New Roman" w:hAnsi="Times New Roman" w:cs="Times New Roman"/>
          <w:sz w:val="24"/>
          <w:szCs w:val="24"/>
        </w:rPr>
        <w:t>oskytovatel.</w:t>
      </w:r>
    </w:p>
    <w:p w14:paraId="2D574204" w14:textId="7D340F11" w:rsidR="00207068" w:rsidRDefault="00220006" w:rsidP="00AD57B5">
      <w:pPr>
        <w:pStyle w:val="Odstavecseseznamem"/>
        <w:numPr>
          <w:ilvl w:val="1"/>
          <w:numId w:val="5"/>
        </w:numPr>
        <w:spacing w:after="240"/>
        <w:ind w:left="426" w:right="28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Smlouva nabývá platnosti okamžikem jejího podpisu oběma smluvními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B43">
        <w:rPr>
          <w:rFonts w:ascii="Times New Roman" w:hAnsi="Times New Roman" w:cs="Times New Roman"/>
          <w:sz w:val="24"/>
          <w:szCs w:val="24"/>
        </w:rPr>
        <w:t>stranami.</w:t>
      </w:r>
    </w:p>
    <w:p w14:paraId="18852682" w14:textId="2255501E" w:rsidR="00AD57B5" w:rsidRDefault="00AD57B5" w:rsidP="00AD57B5">
      <w:pPr>
        <w:pStyle w:val="Odstavecseseznamem"/>
        <w:spacing w:after="240"/>
        <w:ind w:left="426" w:right="28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 Ceník poskytovaných služeb</w:t>
      </w:r>
    </w:p>
    <w:p w14:paraId="078C5A7D" w14:textId="77777777" w:rsidR="00B47B43" w:rsidRDefault="00B47B43" w:rsidP="00B47B43">
      <w:pPr>
        <w:tabs>
          <w:tab w:val="left" w:pos="784"/>
        </w:tabs>
        <w:spacing w:after="108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Hradci Králové dne:</w:t>
      </w:r>
    </w:p>
    <w:p w14:paraId="2E782861" w14:textId="77777777" w:rsidR="00B47B43" w:rsidRDefault="00B47B43" w:rsidP="00614174">
      <w:pPr>
        <w:tabs>
          <w:tab w:val="left" w:leader="dot" w:pos="3119"/>
          <w:tab w:val="left" w:pos="6379"/>
          <w:tab w:val="left" w:leader="dot" w:pos="8630"/>
        </w:tabs>
        <w:spacing w:after="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B1E934" w14:textId="77777777" w:rsidR="00B47B43" w:rsidRPr="00B47B43" w:rsidRDefault="00B47B43" w:rsidP="00B47B43">
      <w:pPr>
        <w:tabs>
          <w:tab w:val="left" w:pos="6379"/>
          <w:tab w:val="left" w:leader="dot" w:pos="8931"/>
        </w:tabs>
        <w:spacing w:after="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poskytovatele</w:t>
      </w:r>
      <w:r>
        <w:rPr>
          <w:rFonts w:ascii="Times New Roman" w:hAnsi="Times New Roman" w:cs="Times New Roman"/>
          <w:sz w:val="24"/>
          <w:szCs w:val="24"/>
        </w:rPr>
        <w:tab/>
        <w:t>Za objednatele</w:t>
      </w:r>
    </w:p>
    <w:sectPr w:rsidR="00B47B43" w:rsidRPr="00B47B43" w:rsidSect="00614174">
      <w:footerReference w:type="even" r:id="rId7"/>
      <w:footerReference w:type="default" r:id="rId8"/>
      <w:footerReference w:type="firs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BDDC" w14:textId="77777777" w:rsidR="0033026D" w:rsidRDefault="00AE0A29">
      <w:pPr>
        <w:spacing w:after="0" w:line="240" w:lineRule="auto"/>
      </w:pPr>
      <w:r>
        <w:separator/>
      </w:r>
    </w:p>
  </w:endnote>
  <w:endnote w:type="continuationSeparator" w:id="0">
    <w:p w14:paraId="738BBEF7" w14:textId="77777777" w:rsidR="0033026D" w:rsidRDefault="00AE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05B6" w14:textId="77777777" w:rsidR="00207068" w:rsidRDefault="00AE0A29">
    <w:pPr>
      <w:spacing w:after="0" w:line="259" w:lineRule="auto"/>
      <w:ind w:left="0" w:right="31" w:firstLine="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 w:rsidR="00FC592F">
      <w:rPr>
        <w:sz w:val="20"/>
      </w:rPr>
      <w:fldChar w:fldCharType="begin"/>
    </w:r>
    <w:r w:rsidR="00FC592F">
      <w:rPr>
        <w:sz w:val="20"/>
      </w:rPr>
      <w:instrText xml:space="preserve"> NUMPAGES   \* MERGEFORMAT </w:instrText>
    </w:r>
    <w:r w:rsidR="00FC592F">
      <w:rPr>
        <w:sz w:val="20"/>
      </w:rPr>
      <w:fldChar w:fldCharType="separate"/>
    </w:r>
    <w:r>
      <w:rPr>
        <w:sz w:val="20"/>
      </w:rPr>
      <w:t>9</w:t>
    </w:r>
    <w:r w:rsidR="00FC592F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C17" w14:textId="77777777" w:rsidR="00207068" w:rsidRDefault="00AE0A29">
    <w:pPr>
      <w:spacing w:after="0" w:line="259" w:lineRule="auto"/>
      <w:ind w:left="0" w:right="31" w:firstLine="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C592F" w:rsidRPr="00FC592F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>/</w:t>
    </w:r>
    <w:r w:rsidR="00FC592F">
      <w:rPr>
        <w:noProof/>
        <w:sz w:val="20"/>
      </w:rPr>
      <w:fldChar w:fldCharType="begin"/>
    </w:r>
    <w:r w:rsidR="00FC592F">
      <w:rPr>
        <w:noProof/>
        <w:sz w:val="20"/>
      </w:rPr>
      <w:instrText xml:space="preserve"> NUMPAGES   \* MERGEFORMAT </w:instrText>
    </w:r>
    <w:r w:rsidR="00FC592F">
      <w:rPr>
        <w:noProof/>
        <w:sz w:val="20"/>
      </w:rPr>
      <w:fldChar w:fldCharType="separate"/>
    </w:r>
    <w:r w:rsidR="00FC592F">
      <w:rPr>
        <w:noProof/>
        <w:sz w:val="20"/>
      </w:rPr>
      <w:t>8</w:t>
    </w:r>
    <w:r w:rsidR="00FC592F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596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44599" w14:textId="77777777" w:rsidR="001C1DAE" w:rsidRDefault="001C1DA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EF8CA" w14:textId="77777777" w:rsidR="00207068" w:rsidRDefault="0020706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532D" w14:textId="77777777" w:rsidR="0033026D" w:rsidRDefault="00AE0A29">
      <w:pPr>
        <w:spacing w:after="0" w:line="240" w:lineRule="auto"/>
      </w:pPr>
      <w:r>
        <w:separator/>
      </w:r>
    </w:p>
  </w:footnote>
  <w:footnote w:type="continuationSeparator" w:id="0">
    <w:p w14:paraId="52569DEC" w14:textId="77777777" w:rsidR="0033026D" w:rsidRDefault="00AE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73FA"/>
    <w:multiLevelType w:val="hybridMultilevel"/>
    <w:tmpl w:val="C89A5EE0"/>
    <w:lvl w:ilvl="0" w:tplc="4EC69040">
      <w:start w:val="1"/>
      <w:numFmt w:val="upperRoman"/>
      <w:pStyle w:val="Nadpis1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D8D"/>
    <w:multiLevelType w:val="multilevel"/>
    <w:tmpl w:val="AF7A6F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6"/>
      <w:numFmt w:val="decimal"/>
      <w:lvlText w:val="%1.%2.%3.%4.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91321"/>
    <w:multiLevelType w:val="multilevel"/>
    <w:tmpl w:val="23D6454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9C416C"/>
    <w:multiLevelType w:val="multilevel"/>
    <w:tmpl w:val="4232EDA4"/>
    <w:lvl w:ilvl="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A81ACA"/>
    <w:multiLevelType w:val="hybridMultilevel"/>
    <w:tmpl w:val="BAEC6DCA"/>
    <w:lvl w:ilvl="0" w:tplc="5C660DEC">
      <w:start w:val="1"/>
      <w:numFmt w:val="lowerLetter"/>
      <w:pStyle w:val="Nadpis2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A2B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D71F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21273E"/>
    <w:multiLevelType w:val="multilevel"/>
    <w:tmpl w:val="0570DA9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47747E"/>
    <w:multiLevelType w:val="multilevel"/>
    <w:tmpl w:val="CB7A865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5"/>
      <w:numFmt w:val="decimal"/>
      <w:lvlText w:val="%1.%2.%3.%4."/>
      <w:lvlJc w:val="left"/>
      <w:pPr>
        <w:ind w:left="1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261232">
    <w:abstractNumId w:val="3"/>
  </w:num>
  <w:num w:numId="2" w16cid:durableId="855116118">
    <w:abstractNumId w:val="2"/>
  </w:num>
  <w:num w:numId="3" w16cid:durableId="1751926636">
    <w:abstractNumId w:val="8"/>
  </w:num>
  <w:num w:numId="4" w16cid:durableId="1578899989">
    <w:abstractNumId w:val="1"/>
  </w:num>
  <w:num w:numId="5" w16cid:durableId="945577125">
    <w:abstractNumId w:val="7"/>
  </w:num>
  <w:num w:numId="6" w16cid:durableId="958102823">
    <w:abstractNumId w:val="5"/>
  </w:num>
  <w:num w:numId="7" w16cid:durableId="804395511">
    <w:abstractNumId w:val="6"/>
  </w:num>
  <w:num w:numId="8" w16cid:durableId="978612221">
    <w:abstractNumId w:val="0"/>
  </w:num>
  <w:num w:numId="9" w16cid:durableId="1481800790">
    <w:abstractNumId w:val="4"/>
  </w:num>
  <w:num w:numId="10" w16cid:durableId="1778868747">
    <w:abstractNumId w:val="4"/>
  </w:num>
  <w:num w:numId="11" w16cid:durableId="1457405509">
    <w:abstractNumId w:val="4"/>
  </w:num>
  <w:num w:numId="12" w16cid:durableId="902759791">
    <w:abstractNumId w:val="4"/>
  </w:num>
  <w:num w:numId="13" w16cid:durableId="104811499">
    <w:abstractNumId w:val="0"/>
  </w:num>
  <w:num w:numId="14" w16cid:durableId="1762025915">
    <w:abstractNumId w:val="0"/>
  </w:num>
  <w:num w:numId="15" w16cid:durableId="2113428922">
    <w:abstractNumId w:val="4"/>
  </w:num>
  <w:num w:numId="16" w16cid:durableId="1560095607">
    <w:abstractNumId w:val="4"/>
  </w:num>
  <w:num w:numId="17" w16cid:durableId="1473710797">
    <w:abstractNumId w:val="0"/>
  </w:num>
  <w:num w:numId="18" w16cid:durableId="1587153980">
    <w:abstractNumId w:val="4"/>
  </w:num>
  <w:num w:numId="19" w16cid:durableId="789473883">
    <w:abstractNumId w:val="4"/>
    <w:lvlOverride w:ilvl="0">
      <w:startOverride w:val="1"/>
    </w:lvlOverride>
  </w:num>
  <w:num w:numId="20" w16cid:durableId="1274903713">
    <w:abstractNumId w:val="0"/>
  </w:num>
  <w:num w:numId="21" w16cid:durableId="1151213034">
    <w:abstractNumId w:val="4"/>
  </w:num>
  <w:num w:numId="22" w16cid:durableId="1530488429">
    <w:abstractNumId w:val="4"/>
    <w:lvlOverride w:ilvl="0">
      <w:startOverride w:val="1"/>
    </w:lvlOverride>
  </w:num>
  <w:num w:numId="23" w16cid:durableId="1390496829">
    <w:abstractNumId w:val="4"/>
  </w:num>
  <w:num w:numId="24" w16cid:durableId="35660584">
    <w:abstractNumId w:val="4"/>
    <w:lvlOverride w:ilvl="0">
      <w:startOverride w:val="1"/>
    </w:lvlOverride>
  </w:num>
  <w:num w:numId="25" w16cid:durableId="645816412">
    <w:abstractNumId w:val="4"/>
    <w:lvlOverride w:ilvl="0">
      <w:startOverride w:val="1"/>
    </w:lvlOverride>
  </w:num>
  <w:num w:numId="26" w16cid:durableId="407313259">
    <w:abstractNumId w:val="4"/>
  </w:num>
  <w:num w:numId="27" w16cid:durableId="1707944918">
    <w:abstractNumId w:val="4"/>
    <w:lvlOverride w:ilvl="0">
      <w:startOverride w:val="1"/>
    </w:lvlOverride>
  </w:num>
  <w:num w:numId="28" w16cid:durableId="1440562389">
    <w:abstractNumId w:val="4"/>
  </w:num>
  <w:num w:numId="29" w16cid:durableId="1904440081">
    <w:abstractNumId w:val="4"/>
    <w:lvlOverride w:ilvl="0">
      <w:startOverride w:val="1"/>
    </w:lvlOverride>
  </w:num>
  <w:num w:numId="30" w16cid:durableId="453139071">
    <w:abstractNumId w:val="4"/>
  </w:num>
  <w:num w:numId="31" w16cid:durableId="600114167">
    <w:abstractNumId w:val="4"/>
  </w:num>
  <w:num w:numId="32" w16cid:durableId="208735811">
    <w:abstractNumId w:val="4"/>
    <w:lvlOverride w:ilvl="0">
      <w:startOverride w:val="1"/>
    </w:lvlOverride>
  </w:num>
  <w:num w:numId="33" w16cid:durableId="670839781">
    <w:abstractNumId w:val="4"/>
  </w:num>
  <w:num w:numId="34" w16cid:durableId="492915743">
    <w:abstractNumId w:val="4"/>
  </w:num>
  <w:num w:numId="35" w16cid:durableId="254747871">
    <w:abstractNumId w:val="4"/>
  </w:num>
  <w:num w:numId="36" w16cid:durableId="1440249811">
    <w:abstractNumId w:val="4"/>
  </w:num>
  <w:num w:numId="37" w16cid:durableId="1448231675">
    <w:abstractNumId w:val="4"/>
  </w:num>
  <w:num w:numId="38" w16cid:durableId="1101416290">
    <w:abstractNumId w:val="4"/>
  </w:num>
  <w:num w:numId="39" w16cid:durableId="1927154902">
    <w:abstractNumId w:val="4"/>
    <w:lvlOverride w:ilvl="0">
      <w:startOverride w:val="1"/>
    </w:lvlOverride>
  </w:num>
  <w:num w:numId="40" w16cid:durableId="1922375067">
    <w:abstractNumId w:val="4"/>
  </w:num>
  <w:num w:numId="41" w16cid:durableId="1826164599">
    <w:abstractNumId w:val="4"/>
  </w:num>
  <w:num w:numId="42" w16cid:durableId="1460303144">
    <w:abstractNumId w:val="4"/>
  </w:num>
  <w:num w:numId="43" w16cid:durableId="1524436193">
    <w:abstractNumId w:val="4"/>
  </w:num>
  <w:num w:numId="44" w16cid:durableId="57171331">
    <w:abstractNumId w:val="4"/>
    <w:lvlOverride w:ilvl="0">
      <w:startOverride w:val="1"/>
    </w:lvlOverride>
  </w:num>
  <w:num w:numId="45" w16cid:durableId="830490789">
    <w:abstractNumId w:val="4"/>
  </w:num>
  <w:num w:numId="46" w16cid:durableId="1647591905">
    <w:abstractNumId w:val="4"/>
  </w:num>
  <w:num w:numId="47" w16cid:durableId="1433815127">
    <w:abstractNumId w:val="4"/>
  </w:num>
  <w:num w:numId="48" w16cid:durableId="1161190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68"/>
    <w:rsid w:val="000949E6"/>
    <w:rsid w:val="000F043E"/>
    <w:rsid w:val="001B64FB"/>
    <w:rsid w:val="001C1DAE"/>
    <w:rsid w:val="001D62E5"/>
    <w:rsid w:val="00207068"/>
    <w:rsid w:val="0021694B"/>
    <w:rsid w:val="00220006"/>
    <w:rsid w:val="0024533A"/>
    <w:rsid w:val="0033026D"/>
    <w:rsid w:val="003441AB"/>
    <w:rsid w:val="003B6BE0"/>
    <w:rsid w:val="003F25BD"/>
    <w:rsid w:val="00453DE2"/>
    <w:rsid w:val="004E3972"/>
    <w:rsid w:val="00534E20"/>
    <w:rsid w:val="00564C5C"/>
    <w:rsid w:val="00567232"/>
    <w:rsid w:val="00580FA0"/>
    <w:rsid w:val="0058609D"/>
    <w:rsid w:val="005C6A1F"/>
    <w:rsid w:val="00604119"/>
    <w:rsid w:val="00614174"/>
    <w:rsid w:val="0065386B"/>
    <w:rsid w:val="006D6F29"/>
    <w:rsid w:val="006E3DE0"/>
    <w:rsid w:val="0073040D"/>
    <w:rsid w:val="007F1C24"/>
    <w:rsid w:val="009542C3"/>
    <w:rsid w:val="0096389E"/>
    <w:rsid w:val="009812F6"/>
    <w:rsid w:val="00A1597F"/>
    <w:rsid w:val="00A966E3"/>
    <w:rsid w:val="00AD57B5"/>
    <w:rsid w:val="00AE0A29"/>
    <w:rsid w:val="00AF2047"/>
    <w:rsid w:val="00B47B43"/>
    <w:rsid w:val="00BB44E5"/>
    <w:rsid w:val="00D10CEA"/>
    <w:rsid w:val="00DE0BE4"/>
    <w:rsid w:val="00E61DBB"/>
    <w:rsid w:val="00E6731C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DE327B"/>
  <w15:docId w15:val="{5C0CC22D-D0EF-45B3-94F4-762026A4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9" w:line="271" w:lineRule="auto"/>
      <w:ind w:left="10" w:right="532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96389E"/>
    <w:pPr>
      <w:keepNext/>
      <w:keepLines/>
      <w:numPr>
        <w:numId w:val="8"/>
      </w:numPr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42C3"/>
    <w:pPr>
      <w:keepNext/>
      <w:keepLines/>
      <w:numPr>
        <w:numId w:val="9"/>
      </w:numPr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0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0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20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F20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E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DA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C1DA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C1DAE"/>
    <w:rPr>
      <w:rFonts w:cs="Times New Roman"/>
    </w:rPr>
  </w:style>
  <w:style w:type="paragraph" w:styleId="Bezmezer">
    <w:name w:val="No Spacing"/>
    <w:uiPriority w:val="1"/>
    <w:qFormat/>
    <w:rsid w:val="00564C5C"/>
    <w:pPr>
      <w:spacing w:after="0" w:line="240" w:lineRule="auto"/>
      <w:ind w:left="10" w:right="532" w:hanging="10"/>
      <w:jc w:val="both"/>
    </w:pPr>
    <w:rPr>
      <w:rFonts w:ascii="Calibri" w:eastAsia="Calibri" w:hAnsi="Calibri" w:cs="Calibri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564C5C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42C3"/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F20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F20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AF20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AF20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F2047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2211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Perná</dc:creator>
  <cp:keywords/>
  <cp:lastModifiedBy>Pavlína Holubová</cp:lastModifiedBy>
  <cp:revision>11</cp:revision>
  <dcterms:created xsi:type="dcterms:W3CDTF">2020-09-24T06:17:00Z</dcterms:created>
  <dcterms:modified xsi:type="dcterms:W3CDTF">2024-03-27T09:12:00Z</dcterms:modified>
</cp:coreProperties>
</file>