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/>
        <w:t>FYZIKÁLNÍ ÚSTAV AV    R,</w:t>
      </w:r>
      <w:r>
        <w:rPr>
          <w:spacing w:val="-20"/>
        </w:rPr>
        <w:t> </w:t>
      </w:r>
      <w:r>
        <w:rPr/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0017910919</w:t>
      </w:r>
    </w:p>
    <w:p>
      <w:pPr>
        <w:spacing w:before="142"/>
        <w:ind w:left="982" w:right="0" w:firstLine="0"/>
        <w:jc w:val="left"/>
        <w:rPr>
          <w:sz w:val="20"/>
        </w:rPr>
      </w:pPr>
      <w:r>
        <w:rPr>
          <w:sz w:val="20"/>
        </w:rPr>
        <w:t>PID:</w:t>
      </w:r>
    </w:p>
    <w:p>
      <w:pPr>
        <w:spacing w:before="9"/>
        <w:ind w:left="621" w:right="0" w:hanging="28"/>
        <w:jc w:val="left"/>
        <w:rPr>
          <w:sz w:val="20"/>
        </w:rPr>
      </w:pPr>
      <w:r>
        <w:rPr>
          <w:sz w:val="20"/>
        </w:rPr>
        <w:t>Smlouva:</w:t>
      </w:r>
    </w:p>
    <w:p>
      <w:pPr>
        <w:pStyle w:val="BodyText"/>
        <w:spacing w:before="7"/>
        <w:rPr>
          <w:sz w:val="21"/>
        </w:rPr>
      </w:pPr>
    </w:p>
    <w:p>
      <w:pPr>
        <w:spacing w:line="249" w:lineRule="auto" w:before="1"/>
        <w:ind w:left="200" w:right="2417" w:firstLine="421"/>
        <w:jc w:val="left"/>
        <w:rPr>
          <w:sz w:val="20"/>
        </w:rPr>
      </w:pPr>
      <w:r>
        <w:rPr>
          <w:sz w:val="20"/>
        </w:rPr>
        <w:t>íslo ú tu: Pen  žní ústav: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spacing w:before="90"/>
        <w:ind w:left="5259" w:right="3967" w:firstLine="0"/>
        <w:jc w:val="center"/>
        <w:rPr>
          <w:sz w:val="24"/>
        </w:rPr>
      </w:pPr>
      <w:r>
        <w:rPr>
          <w:sz w:val="24"/>
        </w:rPr>
        <w:t>Dodavatel:</w:t>
      </w:r>
    </w:p>
    <w:p>
      <w:pPr>
        <w:spacing w:after="0"/>
        <w:jc w:val="center"/>
        <w:rPr>
          <w:sz w:val="24"/>
        </w:rPr>
        <w:sectPr>
          <w:type w:val="continuous"/>
          <w:pgSz w:w="11940" w:h="16920"/>
          <w:pgMar w:top="260" w:bottom="280" w:left="600" w:right="1020"/>
        </w:sectPr>
      </w:pPr>
    </w:p>
    <w:p>
      <w:pPr>
        <w:spacing w:before="28"/>
        <w:ind w:left="0" w:right="0" w:firstLine="0"/>
        <w:jc w:val="right"/>
        <w:rPr>
          <w:sz w:val="20"/>
        </w:rPr>
      </w:pPr>
      <w:r>
        <w:rPr>
          <w:sz w:val="20"/>
        </w:rPr>
        <w:t>DI  :</w:t>
      </w:r>
    </w:p>
    <w:p>
      <w:pPr>
        <w:spacing w:before="28"/>
        <w:ind w:left="50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CZ68378271</w:t>
      </w:r>
    </w:p>
    <w:p>
      <w:pPr>
        <w:tabs>
          <w:tab w:pos="2022" w:val="left" w:leader="none"/>
        </w:tabs>
        <w:spacing w:before="28"/>
        <w:ind w:left="1222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25725394</w:t>
      </w:r>
    </w:p>
    <w:p>
      <w:pPr>
        <w:tabs>
          <w:tab w:pos="1479" w:val="left" w:leader="none"/>
        </w:tabs>
        <w:spacing w:before="28"/>
        <w:ind w:left="67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CZ25725394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4" w:equalWidth="0">
            <w:col w:w="2420" w:space="40"/>
            <w:col w:w="1578" w:space="40"/>
            <w:col w:w="2823" w:space="40"/>
            <w:col w:w="3379"/>
          </w:cols>
        </w:sectPr>
      </w:pPr>
    </w:p>
    <w:p>
      <w:pPr>
        <w:tabs>
          <w:tab w:pos="2959" w:val="left" w:leader="none"/>
        </w:tabs>
        <w:spacing w:before="10"/>
        <w:ind w:left="2020" w:right="0" w:firstLine="0"/>
        <w:jc w:val="left"/>
        <w:rPr>
          <w:b/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68378271</w:t>
      </w:r>
    </w:p>
    <w:p>
      <w:pPr>
        <w:pStyle w:val="Heading1"/>
        <w:spacing w:before="106"/>
        <w:ind w:right="3659"/>
      </w:pPr>
      <w:r>
        <w:rPr>
          <w:b w:val="0"/>
        </w:rPr>
        <w:br w:type="column"/>
      </w:r>
      <w:r>
        <w:rPr/>
        <w:t>Testo,s.r.o. Jinonická 80</w:t>
      </w:r>
    </w:p>
    <w:p>
      <w:pPr>
        <w:spacing w:before="0"/>
        <w:ind w:left="1539" w:right="0" w:firstLine="0"/>
        <w:jc w:val="lef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pt;margin-top:-.856873pt;width:242pt;height:112pt;mso-position-horizontal-relative:page;mso-position-vertical-relative:paragraph;z-index:1048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Rabasová Tereza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E-mail: </w:t>
                  </w:r>
                  <w:hyperlink r:id="rId5">
                    <w:r>
                      <w:rPr>
                        <w:b/>
                        <w:sz w:val="20"/>
                      </w:rPr>
                      <w:t>tereza.rabasova@eli-beams.eu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158 00 PRAHA.</w:t>
      </w:r>
    </w:p>
    <w:p>
      <w:pPr>
        <w:spacing w:before="0"/>
        <w:ind w:left="1713" w:right="0" w:firstLine="0"/>
        <w:jc w:val="left"/>
        <w:rPr>
          <w:b/>
          <w:sz w:val="24"/>
        </w:rPr>
      </w:pPr>
      <w:r>
        <w:rPr>
          <w:b/>
          <w:sz w:val="24"/>
        </w:rPr>
        <w:t>eská republika</w:t>
      </w:r>
    </w:p>
    <w:p>
      <w:pPr>
        <w:spacing w:after="0"/>
        <w:jc w:val="left"/>
        <w:rPr>
          <w:sz w:val="24"/>
        </w:rPr>
        <w:sectPr>
          <w:type w:val="continuous"/>
          <w:pgSz w:w="11940" w:h="16920"/>
          <w:pgMar w:top="260" w:bottom="280" w:left="600" w:right="1020"/>
          <w:cols w:num="2" w:equalWidth="0">
            <w:col w:w="3761" w:space="40"/>
            <w:col w:w="651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7"/>
        <w:rPr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20"/>
        </w:rPr>
      </w:pPr>
      <w:r>
        <w:rPr>
          <w:b/>
          <w:sz w:val="20"/>
        </w:rPr>
        <w:t>Platnost objednávky do:</w:t>
      </w:r>
    </w:p>
    <w:p>
      <w:pPr>
        <w:spacing w:before="9"/>
        <w:ind w:left="0" w:right="0" w:firstLine="0"/>
        <w:jc w:val="right"/>
        <w:rPr>
          <w:sz w:val="20"/>
        </w:rPr>
      </w:pPr>
      <w:r>
        <w:rPr>
          <w:sz w:val="20"/>
        </w:rPr>
        <w:t>Termín dodání: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309" w:right="0" w:firstLine="0"/>
        <w:jc w:val="left"/>
        <w:rPr>
          <w:b/>
          <w:sz w:val="20"/>
        </w:rPr>
      </w:pPr>
      <w:r>
        <w:rPr>
          <w:b/>
          <w:sz w:val="20"/>
        </w:rPr>
        <w:t>31.12.2017</w:t>
      </w:r>
    </w:p>
    <w:p>
      <w:pPr>
        <w:spacing w:before="9"/>
        <w:ind w:left="309" w:right="0" w:firstLine="0"/>
        <w:jc w:val="left"/>
        <w:rPr>
          <w:b/>
          <w:sz w:val="20"/>
        </w:rPr>
      </w:pPr>
      <w:r>
        <w:rPr>
          <w:b/>
          <w:sz w:val="20"/>
        </w:rPr>
        <w:t>29.06.2017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8561" w:space="40"/>
            <w:col w:w="1719"/>
          </w:cols>
        </w:sectPr>
      </w:pPr>
    </w:p>
    <w:p>
      <w:pPr>
        <w:tabs>
          <w:tab w:pos="1899" w:val="left" w:leader="none"/>
        </w:tabs>
        <w:spacing w:line="216" w:lineRule="exact" w:before="63"/>
        <w:ind w:left="2040" w:right="0" w:hanging="184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 .i. - ELI Beamlines</w:t>
      </w:r>
      <w:r>
        <w:rPr>
          <w:b/>
          <w:spacing w:val="2"/>
          <w:position w:val="1"/>
          <w:sz w:val="20"/>
        </w:rPr>
        <w:t> </w:t>
      </w:r>
      <w:r>
        <w:rPr>
          <w:b/>
          <w:position w:val="1"/>
          <w:sz w:val="20"/>
        </w:rPr>
        <w:t>-</w:t>
      </w:r>
      <w:r>
        <w:rPr>
          <w:b/>
          <w:spacing w:val="-2"/>
          <w:position w:val="1"/>
          <w:sz w:val="20"/>
        </w:rPr>
        <w:t> </w:t>
      </w:r>
      <w:r>
        <w:rPr>
          <w:b/>
          <w:position w:val="1"/>
          <w:sz w:val="20"/>
        </w:rPr>
        <w:t>sklad,</w:t>
      </w:r>
      <w:r>
        <w:rPr>
          <w:b/>
          <w:spacing w:val="-1"/>
          <w:position w:val="1"/>
          <w:sz w:val="20"/>
        </w:rPr>
        <w:t> </w:t>
      </w:r>
      <w:r>
        <w:rPr>
          <w:b/>
          <w:sz w:val="20"/>
        </w:rPr>
        <w:t>Pr  myslová 836, 25241 Dolní B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ežany</w:t>
      </w:r>
    </w:p>
    <w:p>
      <w:pPr>
        <w:tabs>
          <w:tab w:pos="1899" w:val="left" w:leader="none"/>
        </w:tabs>
        <w:spacing w:line="225" w:lineRule="exact" w:before="0"/>
        <w:ind w:left="200" w:right="0" w:firstLine="0"/>
        <w:jc w:val="left"/>
        <w:rPr>
          <w:sz w:val="20"/>
        </w:rPr>
      </w:pPr>
      <w:r>
        <w:rPr>
          <w:sz w:val="20"/>
        </w:rPr>
        <w:t>Zp</w:t>
      </w:r>
      <w:r>
        <w:rPr>
          <w:spacing w:val="48"/>
          <w:sz w:val="20"/>
        </w:rPr>
        <w:t> </w:t>
      </w:r>
      <w:r>
        <w:rPr>
          <w:sz w:val="20"/>
        </w:rPr>
        <w:t>sob</w:t>
      </w:r>
      <w:r>
        <w:rPr>
          <w:spacing w:val="-1"/>
          <w:sz w:val="20"/>
        </w:rPr>
        <w:t> </w:t>
      </w:r>
      <w:r>
        <w:rPr>
          <w:sz w:val="20"/>
        </w:rPr>
        <w:t>dopravy</w:t>
        <w:tab/>
        <w:t>:</w:t>
      </w:r>
    </w:p>
    <w:p>
      <w:pPr>
        <w:tabs>
          <w:tab w:pos="1838" w:val="left" w:leader="none"/>
        </w:tabs>
        <w:spacing w:before="9"/>
        <w:ind w:left="266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P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íkazem</w:t>
      </w:r>
    </w:p>
    <w:p>
      <w:pPr>
        <w:tabs>
          <w:tab w:pos="2009" w:val="left" w:leader="none"/>
        </w:tabs>
        <w:spacing w:before="9"/>
        <w:ind w:left="200" w:right="0" w:firstLine="0"/>
        <w:jc w:val="left"/>
        <w:rPr>
          <w:b/>
          <w:sz w:val="20"/>
        </w:rPr>
      </w:pP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21dní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6738" w:space="373"/>
            <w:col w:w="3209"/>
          </w:cols>
        </w:sectPr>
      </w:pPr>
    </w:p>
    <w:p>
      <w:pPr>
        <w:tabs>
          <w:tab w:pos="1899" w:val="left" w:leader="none"/>
        </w:tabs>
        <w:spacing w:before="10"/>
        <w:ind w:left="200" w:right="0" w:firstLine="0"/>
        <w:jc w:val="left"/>
        <w:rPr>
          <w:b/>
          <w:sz w:val="20"/>
        </w:rPr>
      </w:pPr>
      <w:r>
        <w:rPr/>
        <w:pict>
          <v:group style="position:absolute;margin-left:35.5pt;margin-top:13.5pt;width:505pt;height:755pt;mso-position-horizontal-relative:page;mso-position-vertical-relative:page;z-index:-6568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840;width:8140;height:4660" coordorigin="2580,840" coordsize="8140,4660" path="m5820,2640l3520,2640,2580,2640,2580,2880,2580,3120,3520,3120,5820,3120,5820,2880,5820,2640m10720,5260l9200,5260,9200,5500,10720,5500,10720,5260m10720,1560l8260,1560,8260,1800,8260,2040,10720,2040,10720,1800,10720,1560m10720,840l8260,840,8260,1080,8260,1320,10720,1320,10720,1080,10720,84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6" o:title=""/>
            </v:shape>
            <v:shape style="position:absolute;left:820;top:1080;width:1660;height:1660" type="#_x0000_t75" stroked="false">
              <v:imagedata r:id="rId7" o:title=""/>
            </v:shape>
            <v:shape style="position:absolute;left:800;top:1080;width:1700;height:1940" type="#_x0000_t75" stroked="false">
              <v:imagedata r:id="rId8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6710;width:10080;height:3400" coordorigin="720,6710" coordsize="10080,3400" path="m720,6730l920,6730m10600,6710l10800,6710m820,7650l10720,7650m800,8510l10720,8510m800,10110l10720,10110e" filled="false" stroked="true" strokeweight="1pt" strokecolor="#000000">
              <v:path arrowok="t"/>
              <v:stroke dashstyle="solid"/>
            </v:shape>
            <v:line style="position:absolute" from="800,10510" to="10720,10510" stroked="true" strokeweight="2pt" strokecolor="#000000">
              <v:stroke dashstyle="solid"/>
            </v:line>
            <v:line style="position:absolute" from="7400,11820" to="10720,11820" stroked="true" strokeweight="1pt" strokecolor="#000000">
              <v:stroke dashstyle="shortdash"/>
            </v:line>
            <w10:wrap type="none"/>
          </v:group>
        </w:pict>
      </w:r>
      <w:r>
        <w:rPr>
          <w:sz w:val="20"/>
        </w:rPr>
        <w:t>Dodací</w:t>
      </w:r>
      <w:r>
        <w:rPr>
          <w:spacing w:val="-3"/>
          <w:sz w:val="20"/>
        </w:rPr>
        <w:t> </w:t>
      </w:r>
      <w:r>
        <w:rPr>
          <w:sz w:val="20"/>
        </w:rPr>
        <w:t>podmínky</w:t>
        <w:tab/>
        <w:t>:  </w:t>
      </w:r>
      <w:r>
        <w:rPr>
          <w:b/>
          <w:sz w:val="20"/>
        </w:rPr>
        <w:t>DAP</w:t>
      </w:r>
      <w:r>
        <w:rPr>
          <w:b/>
          <w:spacing w:val="-24"/>
          <w:sz w:val="20"/>
        </w:rPr>
        <w:t> </w:t>
      </w:r>
      <w:r>
        <w:rPr>
          <w:b/>
          <w:sz w:val="20"/>
        </w:rPr>
        <w:t>Praha</w:t>
      </w:r>
    </w:p>
    <w:p>
      <w:pPr>
        <w:spacing w:before="164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5"/>
        <w:rPr>
          <w:b/>
          <w:sz w:val="25"/>
        </w:rPr>
      </w:pPr>
    </w:p>
    <w:p>
      <w:pPr>
        <w:spacing w:before="0"/>
        <w:ind w:left="200" w:right="0" w:firstLine="50"/>
        <w:jc w:val="left"/>
        <w:rPr>
          <w:sz w:val="20"/>
        </w:rPr>
      </w:pPr>
      <w:r>
        <w:rPr>
          <w:sz w:val="20"/>
        </w:rPr>
        <w:t>Na faktu e musí být uvedeno íslo objednávky, íslo projektu CZ.02.1.01/0.0/0.0/15_008/0000162 a název projektu ELI - EXTREME LIGHT INFRASTRUCTURE - fáze 2.</w:t>
      </w:r>
    </w:p>
    <w:p>
      <w:pPr>
        <w:spacing w:before="42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1436"/>
        <w:gridCol w:w="784"/>
        <w:gridCol w:w="1100"/>
        <w:gridCol w:w="1900"/>
        <w:gridCol w:w="2288"/>
        <w:gridCol w:w="532"/>
      </w:tblGrid>
      <w:tr>
        <w:trPr>
          <w:trHeight w:val="240" w:hRule="exact"/>
        </w:trPr>
        <w:tc>
          <w:tcPr>
            <w:tcW w:w="9920" w:type="dxa"/>
            <w:gridSpan w:val="7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465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3316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P ístroje a sondy testo - viz CN  p íloze</w:t>
            </w:r>
          </w:p>
        </w:tc>
        <w:tc>
          <w:tcPr>
            <w:tcW w:w="7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94 864.00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94 864.00</w:t>
            </w:r>
          </w:p>
        </w:tc>
        <w:tc>
          <w:tcPr>
            <w:tcW w:w="53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3316" w:type="dxa"/>
            <w:gridSpan w:val="2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 21%</w:t>
            </w:r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19 921.44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19 921.44</w:t>
            </w: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</w:tbl>
    <w:p>
      <w:pPr>
        <w:tabs>
          <w:tab w:pos="839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114 785.44 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K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72" type="#_x0000_t202" filled="true" fillcolor="#f4f4f4" stroked="true" strokeweight="2pt" strokecolor="#000000">
            <v:textbox inset="0,0,0,0">
              <w:txbxContent>
                <w:p>
                  <w:pPr>
                    <w:tabs>
                      <w:tab w:pos="2467" w:val="left" w:leader="none"/>
                    </w:tabs>
                    <w:spacing w:line="273" w:lineRule="exact" w:before="0"/>
                    <w:ind w:left="108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114 785.44</w:t>
                    <w:tab/>
                    <w:t>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15.06.2017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Rabasová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Tereza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spacing w:before="35"/>
        <w:ind w:left="200" w:right="0" w:firstLine="0"/>
        <w:jc w:val="left"/>
        <w:rPr>
          <w:sz w:val="20"/>
        </w:rPr>
      </w:pPr>
      <w:r>
        <w:rPr>
          <w:sz w:val="20"/>
        </w:rPr>
        <w:t>E-mail: </w:t>
      </w:r>
      <w:hyperlink r:id="rId5">
        <w:r>
          <w:rPr>
            <w:sz w:val="20"/>
          </w:rPr>
          <w:t>tereza.rabasova@eli-beams.eu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120" w:right="313"/>
      </w:pPr>
      <w:r>
        <w:rPr/>
        <w:t>Žádáme Vás o zasílání da ových doklad  v elektronické podob  (skeny) na adresu </w:t>
      </w:r>
      <w:hyperlink r:id="rId9">
        <w:r>
          <w:rPr/>
          <w:t>efaktury@fzu.cz.</w:t>
        </w:r>
      </w:hyperlink>
      <w:r>
        <w:rPr/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</w:rPr>
  </w:style>
  <w:style w:styleId="Heading1" w:type="paragraph">
    <w:name w:val="Heading 1"/>
    <w:basedOn w:val="Normal"/>
    <w:uiPriority w:val="1"/>
    <w:qFormat/>
    <w:pPr>
      <w:ind w:left="15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ereza.rabasova@eli-beams.eu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2017-06-30T12:45:08Z</dcterms:created>
  <dcterms:modified xsi:type="dcterms:W3CDTF">2017-06-30T12:45:08Z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2017-06-30T00:00:00Z</vt:filetime>
  </property>
</Properties>
</file>