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Níže uvedené smluvní strany</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8"/>
        </w:numPr>
        <w:ind w:left="709" w:hanging="360"/>
        <w:rPr>
          <w:rFonts w:ascii="Times New Roman" w:eastAsia="Times New Roman" w:hAnsi="Times New Roman" w:cs="Times New Roman"/>
        </w:rPr>
      </w:pPr>
      <w:r>
        <w:rPr>
          <w:rFonts w:ascii="Times New Roman" w:eastAsia="Times New Roman" w:hAnsi="Times New Roman" w:cs="Times New Roman"/>
          <w:b/>
          <w:sz w:val="24"/>
          <w:szCs w:val="24"/>
        </w:rPr>
        <w:t xml:space="preserve">Město Přeštice </w:t>
      </w:r>
    </w:p>
    <w:p w:rsidR="00CA0071" w:rsidRDefault="00545394">
      <w:pPr>
        <w:pStyle w:val="normal"/>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 00257125, </w:t>
      </w:r>
    </w:p>
    <w:p w:rsidR="00CA0071" w:rsidRDefault="00545394">
      <w:pPr>
        <w:pStyle w:val="normal"/>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Masarykovo náměstí 107, </w:t>
      </w:r>
    </w:p>
    <w:p w:rsidR="00CA0071" w:rsidRDefault="00545394">
      <w:pPr>
        <w:pStyle w:val="normal"/>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01 Přeštice </w:t>
      </w: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zastoupené Mgr. Karlem Naxerou, starostou</w:t>
      </w: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(na straně jedné jako „objednatel“)</w:t>
      </w:r>
    </w:p>
    <w:p w:rsidR="00CA0071" w:rsidRDefault="00CA0071">
      <w:pPr>
        <w:pStyle w:val="normal"/>
        <w:ind w:left="720"/>
        <w:jc w:val="both"/>
        <w:rPr>
          <w:rFonts w:ascii="Times New Roman" w:eastAsia="Times New Roman" w:hAnsi="Times New Roman" w:cs="Times New Roman"/>
          <w:sz w:val="24"/>
          <w:szCs w:val="24"/>
        </w:rPr>
      </w:pP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CA0071" w:rsidRDefault="00CA0071">
      <w:pPr>
        <w:pStyle w:val="normal"/>
        <w:ind w:left="720"/>
        <w:jc w:val="both"/>
        <w:rPr>
          <w:rFonts w:ascii="Times New Roman" w:eastAsia="Times New Roman" w:hAnsi="Times New Roman" w:cs="Times New Roman"/>
          <w:sz w:val="24"/>
          <w:szCs w:val="24"/>
        </w:rPr>
      </w:pPr>
    </w:p>
    <w:p w:rsidR="00CA0071" w:rsidRDefault="00545394">
      <w:pPr>
        <w:pStyle w:val="normal"/>
        <w:numPr>
          <w:ilvl w:val="0"/>
          <w:numId w:val="8"/>
        </w:numPr>
        <w:ind w:left="709" w:hanging="360"/>
        <w:contextualSpacing/>
        <w:jc w:val="both"/>
      </w:pPr>
      <w:r>
        <w:rPr>
          <w:rFonts w:ascii="Times New Roman" w:eastAsia="Times New Roman" w:hAnsi="Times New Roman" w:cs="Times New Roman"/>
          <w:b/>
          <w:sz w:val="24"/>
          <w:szCs w:val="24"/>
        </w:rPr>
        <w:t>společnost</w:t>
      </w:r>
    </w:p>
    <w:p w:rsidR="00CA0071" w:rsidRDefault="009E2A3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SILNICE NEPOMUK s.r.o.</w:t>
      </w:r>
      <w:r w:rsidR="00545394">
        <w:rPr>
          <w:rFonts w:ascii="Times New Roman" w:eastAsia="Times New Roman" w:hAnsi="Times New Roman" w:cs="Times New Roman"/>
          <w:sz w:val="24"/>
          <w:szCs w:val="24"/>
        </w:rPr>
        <w:t xml:space="preserve"> </w:t>
      </w: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IČO : </w:t>
      </w:r>
      <w:r w:rsidR="009E2A34">
        <w:rPr>
          <w:rFonts w:ascii="Times New Roman" w:eastAsia="Times New Roman" w:hAnsi="Times New Roman" w:cs="Times New Roman"/>
          <w:sz w:val="24"/>
          <w:szCs w:val="24"/>
        </w:rPr>
        <w:t>26342812</w:t>
      </w: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sídlem </w:t>
      </w:r>
      <w:r w:rsidR="009E2A34">
        <w:rPr>
          <w:rFonts w:ascii="Times New Roman" w:eastAsia="Times New Roman" w:hAnsi="Times New Roman" w:cs="Times New Roman"/>
          <w:sz w:val="24"/>
          <w:szCs w:val="24"/>
        </w:rPr>
        <w:t xml:space="preserve">U Pošty 513, </w:t>
      </w:r>
    </w:p>
    <w:p w:rsidR="009E2A34" w:rsidRDefault="009E2A3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01 Nepomuk</w:t>
      </w:r>
    </w:p>
    <w:p w:rsidR="00CA0071" w:rsidRDefault="009E2A3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545394">
        <w:rPr>
          <w:rFonts w:ascii="Times New Roman" w:eastAsia="Times New Roman" w:hAnsi="Times New Roman" w:cs="Times New Roman"/>
          <w:i/>
          <w:sz w:val="24"/>
          <w:szCs w:val="24"/>
        </w:rPr>
        <w:t xml:space="preserve">zapsané v obchodním rejstříku vedeném Krajským soudem v </w:t>
      </w:r>
      <w:r>
        <w:rPr>
          <w:rFonts w:ascii="Times New Roman" w:eastAsia="Times New Roman" w:hAnsi="Times New Roman" w:cs="Times New Roman"/>
          <w:i/>
          <w:sz w:val="24"/>
          <w:szCs w:val="24"/>
        </w:rPr>
        <w:t>Plzni</w:t>
      </w:r>
      <w:r w:rsidR="00545394">
        <w:rPr>
          <w:rFonts w:ascii="Times New Roman" w:eastAsia="Times New Roman" w:hAnsi="Times New Roman" w:cs="Times New Roman"/>
          <w:i/>
          <w:sz w:val="24"/>
          <w:szCs w:val="24"/>
        </w:rPr>
        <w:t xml:space="preserve">. v oddíle C, vložce </w:t>
      </w:r>
      <w:r>
        <w:rPr>
          <w:rFonts w:ascii="Times New Roman" w:eastAsia="Times New Roman" w:hAnsi="Times New Roman" w:cs="Times New Roman"/>
          <w:i/>
          <w:sz w:val="24"/>
          <w:szCs w:val="24"/>
        </w:rPr>
        <w:t>14184</w:t>
      </w: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jednající panem</w:t>
      </w:r>
      <w:r w:rsidR="00EA75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2A34">
        <w:rPr>
          <w:rFonts w:ascii="Times New Roman" w:eastAsia="Times New Roman" w:hAnsi="Times New Roman" w:cs="Times New Roman"/>
          <w:sz w:val="24"/>
          <w:szCs w:val="24"/>
        </w:rPr>
        <w:t>Josefem Skalou</w:t>
      </w:r>
      <w:r>
        <w:rPr>
          <w:rFonts w:ascii="Times New Roman" w:eastAsia="Times New Roman" w:hAnsi="Times New Roman" w:cs="Times New Roman"/>
          <w:sz w:val="24"/>
          <w:szCs w:val="24"/>
        </w:rPr>
        <w:t xml:space="preserve"> - jednatelem</w:t>
      </w:r>
    </w:p>
    <w:p w:rsidR="00CA0071" w:rsidRDefault="00545394">
      <w:pPr>
        <w:pStyle w:val="normal"/>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(na straně druhé jako „zhotovitel“)</w:t>
      </w:r>
    </w:p>
    <w:p w:rsidR="00CA0071" w:rsidRDefault="00CA0071">
      <w:pPr>
        <w:pStyle w:val="normal"/>
        <w:ind w:left="720"/>
        <w:jc w:val="both"/>
        <w:rPr>
          <w:rFonts w:ascii="Times New Roman" w:eastAsia="Times New Roman" w:hAnsi="Times New Roman" w:cs="Times New Roman"/>
          <w:sz w:val="24"/>
          <w:szCs w:val="24"/>
        </w:rPr>
      </w:pPr>
    </w:p>
    <w:p w:rsidR="00CA0071" w:rsidRDefault="00545394">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uzavřely dnešního dne  dle ust. § 2586 an. ve spojení s ust. § 2623 an. zákona č. 89/2012 Sb., občanský zákoník </w:t>
      </w:r>
      <w:r>
        <w:rPr>
          <w:rFonts w:ascii="Times New Roman" w:eastAsia="Times New Roman" w:hAnsi="Times New Roman" w:cs="Times New Roman"/>
          <w:i/>
          <w:sz w:val="24"/>
          <w:szCs w:val="24"/>
        </w:rPr>
        <w:t xml:space="preserve">(dále jen jako „Obč.Z.“), </w:t>
      </w:r>
      <w:r>
        <w:rPr>
          <w:rFonts w:ascii="Times New Roman" w:eastAsia="Times New Roman" w:hAnsi="Times New Roman" w:cs="Times New Roman"/>
          <w:sz w:val="24"/>
          <w:szCs w:val="24"/>
        </w:rPr>
        <w:t>tuto</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Smlouvu o dílo</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locatio conductio operis</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subjekty a závazek</w:t>
      </w:r>
    </w:p>
    <w:p w:rsidR="00CA0071" w:rsidRDefault="00CA0071">
      <w:pPr>
        <w:pStyle w:val="normal"/>
        <w:rPr>
          <w:rFonts w:ascii="Times New Roman" w:eastAsia="Times New Roman" w:hAnsi="Times New Roman" w:cs="Times New Roman"/>
          <w:sz w:val="24"/>
          <w:szCs w:val="24"/>
        </w:rPr>
      </w:pPr>
    </w:p>
    <w:p w:rsidR="00CA0071" w:rsidRDefault="00545394">
      <w:pPr>
        <w:pStyle w:val="normal"/>
        <w:numPr>
          <w:ilvl w:val="0"/>
          <w:numId w:val="9"/>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Objednatel je územním samosprávným celkem ve smyslu zákona č. 128/2000 Sb., obecní zřízení.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9"/>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je obchodní společností, její</w:t>
      </w:r>
      <w:r w:rsidR="00EA751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ž předmětem </w:t>
      </w:r>
      <w:r w:rsidRPr="00FA178B">
        <w:rPr>
          <w:rFonts w:ascii="Times New Roman" w:eastAsia="Times New Roman" w:hAnsi="Times New Roman" w:cs="Times New Roman"/>
          <w:sz w:val="24"/>
          <w:szCs w:val="24"/>
        </w:rPr>
        <w:t xml:space="preserve">činnosti je zejména </w:t>
      </w:r>
      <w:r w:rsidR="009E2A34" w:rsidRPr="00FA178B">
        <w:rPr>
          <w:rFonts w:ascii="Times New Roman" w:eastAsia="Times New Roman" w:hAnsi="Times New Roman" w:cs="Times New Roman"/>
          <w:sz w:val="24"/>
          <w:szCs w:val="24"/>
        </w:rPr>
        <w:t>provádění staveb, jejich změn a odstraňování.</w:t>
      </w:r>
      <w:r w:rsidRPr="00FA178B">
        <w:rPr>
          <w:rFonts w:ascii="Times New Roman" w:eastAsia="Times New Roman" w:hAnsi="Times New Roman" w:cs="Times New Roman"/>
          <w:sz w:val="24"/>
          <w:szCs w:val="24"/>
        </w:rPr>
        <w:t xml:space="preserve"> Zhotovitel před uzavřením této smlouvy podal objednatel</w:t>
      </w:r>
      <w:r>
        <w:rPr>
          <w:rFonts w:ascii="Times New Roman" w:eastAsia="Times New Roman" w:hAnsi="Times New Roman" w:cs="Times New Roman"/>
          <w:sz w:val="24"/>
          <w:szCs w:val="24"/>
        </w:rPr>
        <w:t>i pevná ujištění o své odborné, personální a ekonomické způsobilosti k provedení díla ve smyslu ust. čl. II. této smlouvy, a to zejména ve vztahu k podkladům vymezujícím rozsah díla dle této smlouvy.</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9"/>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i s přihlédnutím k výše uvedeným deklaracím a skutečnostem pak ve smyslu ust. § 2586 odst. 1 Obč.Z. ujednávají, že se zhotovitel zavazuje k provedení díla uvedeného v ust. čl. II. této smlouvy, a to na svůj náklad a nebezpečí pro objednatele a objednatel se zavazuje k zaplacení ceny za jeho provedení dle ust. čl. III. této smlouvy. </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Předmět díla a jeho rozsah</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Předmětem závazku zhotovitele dle ust. čl. I. této smlouvy jest provedení díla ve smyslu ust. § </w:t>
      </w:r>
      <w:r>
        <w:rPr>
          <w:rFonts w:ascii="Times New Roman" w:eastAsia="Times New Roman" w:hAnsi="Times New Roman" w:cs="Times New Roman"/>
          <w:sz w:val="24"/>
          <w:szCs w:val="24"/>
        </w:rPr>
        <w:lastRenderedPageBreak/>
        <w:t xml:space="preserve">2587 ve spojení s ust. § 2623 Obč.Z., </w:t>
      </w:r>
      <w:r>
        <w:rPr>
          <w:rFonts w:ascii="Times New Roman" w:eastAsia="Times New Roman" w:hAnsi="Times New Roman" w:cs="Times New Roman"/>
          <w:i/>
          <w:sz w:val="24"/>
          <w:szCs w:val="24"/>
        </w:rPr>
        <w:t xml:space="preserve">in concreto </w:t>
      </w:r>
      <w:r>
        <w:rPr>
          <w:rFonts w:ascii="Times New Roman" w:eastAsia="Times New Roman" w:hAnsi="Times New Roman" w:cs="Times New Roman"/>
          <w:sz w:val="24"/>
          <w:szCs w:val="24"/>
        </w:rPr>
        <w:t xml:space="preserve">: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4"/>
        </w:numPr>
        <w:ind w:left="426" w:hanging="360"/>
        <w:jc w:val="both"/>
        <w:rPr>
          <w:sz w:val="24"/>
          <w:szCs w:val="24"/>
        </w:rPr>
      </w:pPr>
      <w:r>
        <w:rPr>
          <w:rFonts w:ascii="Times New Roman" w:eastAsia="Times New Roman" w:hAnsi="Times New Roman" w:cs="Times New Roman"/>
          <w:b/>
          <w:sz w:val="24"/>
          <w:szCs w:val="24"/>
        </w:rPr>
        <w:t xml:space="preserve">komunikační propojení místní komunikace K3 se silnicí III/18027 (Přeštice -Dolní Lukavice), </w:t>
      </w:r>
      <w:r>
        <w:rPr>
          <w:rFonts w:ascii="Times New Roman" w:eastAsia="Times New Roman" w:hAnsi="Times New Roman" w:cs="Times New Roman"/>
          <w:sz w:val="24"/>
          <w:szCs w:val="24"/>
        </w:rPr>
        <w:t xml:space="preserve">na pozemcích uvedených v ust. čl. II. odst. 2) této smlouvy, a to v nejlepší jakostní kvalitě, řemeslném zhotovení, kvantitě a provedení uvedeném v projektové dokumentaci </w:t>
      </w:r>
      <w:r>
        <w:rPr>
          <w:rFonts w:ascii="Times New Roman" w:eastAsia="Times New Roman" w:hAnsi="Times New Roman" w:cs="Times New Roman"/>
          <w:b/>
          <w:sz w:val="24"/>
          <w:szCs w:val="24"/>
        </w:rPr>
        <w:t xml:space="preserve">- Změna stavby před jejím dokončením "Napojení K2/K3 + propojení vodovodu, SO 01 KOMUNIKACE", vypracované v 05/2012 autorizovaným inženýrem pro dopravní stavby panem Ing. Lukášem Kučerou a Ing. arch. Vojtěchem Liškou, </w:t>
      </w:r>
      <w:r>
        <w:rPr>
          <w:rFonts w:ascii="Times New Roman" w:eastAsia="Times New Roman" w:hAnsi="Times New Roman" w:cs="Times New Roman"/>
          <w:sz w:val="24"/>
          <w:szCs w:val="24"/>
        </w:rPr>
        <w:t xml:space="preserve">tvořící </w:t>
      </w:r>
      <w:r>
        <w:rPr>
          <w:rFonts w:ascii="Times New Roman" w:eastAsia="Times New Roman" w:hAnsi="Times New Roman" w:cs="Times New Roman"/>
          <w:b/>
          <w:sz w:val="24"/>
          <w:szCs w:val="24"/>
        </w:rPr>
        <w:t>přílohu č. 1</w:t>
      </w:r>
      <w:r>
        <w:rPr>
          <w:rFonts w:ascii="Times New Roman" w:eastAsia="Times New Roman" w:hAnsi="Times New Roman" w:cs="Times New Roman"/>
          <w:sz w:val="24"/>
          <w:szCs w:val="24"/>
        </w:rPr>
        <w:t xml:space="preserve"> této smlouvy </w:t>
      </w:r>
      <w:r>
        <w:rPr>
          <w:rFonts w:ascii="Times New Roman" w:eastAsia="Times New Roman" w:hAnsi="Times New Roman" w:cs="Times New Roman"/>
          <w:i/>
          <w:sz w:val="24"/>
          <w:szCs w:val="24"/>
        </w:rPr>
        <w:t>(též jako „projekt provedení díla“),</w:t>
      </w:r>
      <w:r>
        <w:rPr>
          <w:rFonts w:ascii="Times New Roman" w:eastAsia="Times New Roman" w:hAnsi="Times New Roman" w:cs="Times New Roman"/>
          <w:sz w:val="24"/>
          <w:szCs w:val="24"/>
        </w:rPr>
        <w:t xml:space="preserve"> ve spojení se stavebním povolením vydaným Městským úřadem Přeštice ze dne 27.5.2005 č.j. SD/1889/05 - To a rozhodnutím změna stavby před jejím dokončením, vydaným Městským úřadem Přeštice ze dne 14.6.2012 pod č.j. OSD-SED/14101/2012, s právní mocí ke dni 30.8.2012, tvořících </w:t>
      </w:r>
      <w:r>
        <w:rPr>
          <w:rFonts w:ascii="Times New Roman" w:eastAsia="Times New Roman" w:hAnsi="Times New Roman" w:cs="Times New Roman"/>
          <w:b/>
          <w:sz w:val="24"/>
          <w:szCs w:val="24"/>
        </w:rPr>
        <w:t>přílohu č. 2</w:t>
      </w:r>
      <w:r>
        <w:rPr>
          <w:rFonts w:ascii="Times New Roman" w:eastAsia="Times New Roman" w:hAnsi="Times New Roman" w:cs="Times New Roman"/>
          <w:sz w:val="24"/>
          <w:szCs w:val="24"/>
        </w:rPr>
        <w:t xml:space="preserve"> této smlouvy a v neposlední řadě v souladu s popisem plynoucím z položkového rozpočtu zhotovitele, jenž tvoří jako </w:t>
      </w:r>
      <w:r>
        <w:rPr>
          <w:rFonts w:ascii="Times New Roman" w:eastAsia="Times New Roman" w:hAnsi="Times New Roman" w:cs="Times New Roman"/>
          <w:b/>
          <w:sz w:val="24"/>
          <w:szCs w:val="24"/>
        </w:rPr>
        <w:t>příloha č. 3</w:t>
      </w:r>
      <w:r>
        <w:rPr>
          <w:rFonts w:ascii="Times New Roman" w:eastAsia="Times New Roman" w:hAnsi="Times New Roman" w:cs="Times New Roman"/>
          <w:sz w:val="24"/>
          <w:szCs w:val="24"/>
        </w:rPr>
        <w:t xml:space="preserve">, též nedílnou součást této smlouvy, a to vše na pozemcích uvedených dále v odst. 2. tohoto článku. Předmětem závazku zhotovitele není propojení vodovodu.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 souladu s ust. § 1954 Obč.Z. ujednávají, že místem provedení díla jest :</w:t>
      </w:r>
    </w:p>
    <w:p w:rsidR="00CA0071" w:rsidRDefault="00CA0071">
      <w:pPr>
        <w:pStyle w:val="normal"/>
        <w:ind w:left="426"/>
        <w:jc w:val="both"/>
        <w:rPr>
          <w:rFonts w:ascii="Times New Roman" w:eastAsia="Times New Roman" w:hAnsi="Times New Roman" w:cs="Times New Roman"/>
          <w:sz w:val="24"/>
          <w:szCs w:val="24"/>
        </w:rPr>
      </w:pPr>
    </w:p>
    <w:p w:rsidR="00CA0071" w:rsidRDefault="00545394">
      <w:pPr>
        <w:pStyle w:val="normal"/>
        <w:numPr>
          <w:ilvl w:val="0"/>
          <w:numId w:val="10"/>
        </w:numPr>
        <w:ind w:left="70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pozemek p.č. 238/53, o výměře 70608 m2, druh pozemku orná půda, ležící v k.ú. Přeštice,  obec Přeštice, (</w:t>
      </w:r>
      <w:r>
        <w:rPr>
          <w:rFonts w:ascii="Times New Roman" w:eastAsia="Times New Roman" w:hAnsi="Times New Roman" w:cs="Times New Roman"/>
          <w:i/>
          <w:sz w:val="24"/>
          <w:szCs w:val="24"/>
        </w:rPr>
        <w:t>a to v rozsahu uvedeném v podkladech dle čl. II odst. 1 této smlouvy</w:t>
      </w:r>
      <w:r>
        <w:rPr>
          <w:rFonts w:ascii="Times New Roman" w:eastAsia="Times New Roman" w:hAnsi="Times New Roman" w:cs="Times New Roman"/>
          <w:sz w:val="24"/>
          <w:szCs w:val="24"/>
        </w:rPr>
        <w:t>),</w:t>
      </w:r>
    </w:p>
    <w:p w:rsidR="00CA0071" w:rsidRDefault="00545394">
      <w:pPr>
        <w:pStyle w:val="normal"/>
        <w:numPr>
          <w:ilvl w:val="0"/>
          <w:numId w:val="10"/>
        </w:numPr>
        <w:ind w:left="70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pozemek p.č. 1292/7, o výměře 5984 m2, druh pozemku ostatní plocha, ležící v k.ú. Přeštice,  obec Přeštice, (</w:t>
      </w:r>
      <w:r>
        <w:rPr>
          <w:rFonts w:ascii="Times New Roman" w:eastAsia="Times New Roman" w:hAnsi="Times New Roman" w:cs="Times New Roman"/>
          <w:i/>
          <w:sz w:val="24"/>
          <w:szCs w:val="24"/>
        </w:rPr>
        <w:t>a to v rozsahu uvedeném v podkladech dle čl. II odst. 1 této smlouvy</w:t>
      </w:r>
      <w:r>
        <w:rPr>
          <w:rFonts w:ascii="Times New Roman" w:eastAsia="Times New Roman" w:hAnsi="Times New Roman" w:cs="Times New Roman"/>
          <w:sz w:val="24"/>
          <w:szCs w:val="24"/>
        </w:rPr>
        <w:t>).</w:t>
      </w:r>
    </w:p>
    <w:p w:rsidR="00713A6B" w:rsidRDefault="00713A6B">
      <w:pPr>
        <w:pStyle w:val="normal"/>
        <w:ind w:left="709"/>
        <w:rPr>
          <w:rFonts w:ascii="Times New Roman" w:eastAsia="Times New Roman" w:hAnsi="Times New Roman" w:cs="Times New Roman"/>
          <w:sz w:val="24"/>
          <w:szCs w:val="24"/>
        </w:rPr>
      </w:pPr>
    </w:p>
    <w:p w:rsidR="00CA0071" w:rsidRDefault="00545394">
      <w:pPr>
        <w:pStyle w:val="normal"/>
        <w:ind w:left="709"/>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A0071" w:rsidRDefault="00545394">
      <w:pPr>
        <w:pStyle w:val="normal"/>
        <w:numPr>
          <w:ilvl w:val="0"/>
          <w:numId w:val="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ve smyslu s ust. § 2594 ve spojení s ust. § 2627 Obč.Z. ujednávají, resp. zhotovitel výslovně prohlašuje a deklaruje, že je mu stav místa provádění díla bez dalšího velmi dobře znám, že jej s nejvyšší možnou odbornou péčí prohlédl, přičemž provedl </w:t>
      </w:r>
      <w:r w:rsidR="0052077C">
        <w:rPr>
          <w:rFonts w:ascii="Times New Roman" w:eastAsia="Times New Roman" w:hAnsi="Times New Roman" w:cs="Times New Roman"/>
          <w:sz w:val="24"/>
          <w:szCs w:val="24"/>
        </w:rPr>
        <w:t xml:space="preserve">průzkum </w:t>
      </w:r>
      <w:r>
        <w:rPr>
          <w:rFonts w:ascii="Times New Roman" w:eastAsia="Times New Roman" w:hAnsi="Times New Roman" w:cs="Times New Roman"/>
          <w:sz w:val="24"/>
          <w:szCs w:val="24"/>
        </w:rPr>
        <w:t>faktických a právních vlastností okolních pozemků a z těchto důvodů deklaruje, že na místě provádění díla nejsou místa pro zhotovení díla nevhodná, jakož že na místě provádění díla není skrytých ani viditelných překážek</w:t>
      </w:r>
      <w:r w:rsidR="0052077C">
        <w:rPr>
          <w:rFonts w:ascii="Times New Roman" w:eastAsia="Times New Roman" w:hAnsi="Times New Roman" w:cs="Times New Roman"/>
          <w:sz w:val="24"/>
          <w:szCs w:val="24"/>
        </w:rPr>
        <w:t>, která mohou být zjištěna s náležitou odbornou péčí</w:t>
      </w:r>
      <w:r>
        <w:rPr>
          <w:rFonts w:ascii="Times New Roman" w:eastAsia="Times New Roman" w:hAnsi="Times New Roman" w:cs="Times New Roman"/>
          <w:sz w:val="24"/>
          <w:szCs w:val="24"/>
        </w:rPr>
        <w:t xml:space="preserve">. Zhotovitel současně ve smyslu ust. § 2594 ve spojení s ust. § 2627 Obč.Z. objednatele výslovně ujišťuje, že projekt provedení díla, a to jak jeho grafická tak textová část korelují s možnostmi daného území, stavebními, urbanistickými, místně regulačními, hygienickými a územními podmínkami, pročež bez dalšího dává objednateli ujištění, že dle podkladů uvedených v čl. II. odst. 1 této smlouvy ve spojení s ustanoveními této smlouvy lze dílo zhotovit, a to s takovými vlastnostmi, které projekt k provedení díla a tato smlouva předpokládá. Současně zhotovitel objednatele jako odborník v dané činnosti ujišťuje, že podklady vymezující rozsah díla dle ust. čl. II. odst. 1 této smlouvy neobsahují žádnou nepřesnost, nedostatečnost či překážku ve vztahu k možnosti řádného provedení díla. Zhotovitel činí v souladu s ust. § 1725 Obč.Z. za nesporné i spolu s objednatelem, že závazkem dle této smlouvy je zhotovení díla do stavu, kvality a kvantity; tedy do výsledku odpovídajícímu jednak přílohám č. 1-3 této smlouvy a dále do výsledku plně odpovídajícímu obvykle plně bezvadnému dílu daného druhu, to vše postupy a materiály </w:t>
      </w:r>
      <w:r>
        <w:rPr>
          <w:rFonts w:ascii="Times New Roman" w:eastAsia="Times New Roman" w:hAnsi="Times New Roman" w:cs="Times New Roman"/>
          <w:i/>
          <w:sz w:val="24"/>
          <w:szCs w:val="24"/>
        </w:rPr>
        <w:t>lege artis</w:t>
      </w:r>
      <w:r>
        <w:rPr>
          <w:rFonts w:ascii="Times New Roman" w:eastAsia="Times New Roman" w:hAnsi="Times New Roman" w:cs="Times New Roman"/>
          <w:sz w:val="24"/>
          <w:szCs w:val="24"/>
        </w:rPr>
        <w:t xml:space="preserve">. Strany v souladu s ust. § 1725 Obč.Z., tedy svobodně si ujednávaje obsah svého závazku, dohodly, že dílo mimo vět předchozích má býti zhotovitele </w:t>
      </w:r>
      <w:r>
        <w:rPr>
          <w:rFonts w:ascii="Times New Roman" w:eastAsia="Times New Roman" w:hAnsi="Times New Roman" w:cs="Times New Roman"/>
          <w:sz w:val="24"/>
          <w:szCs w:val="24"/>
        </w:rPr>
        <w:lastRenderedPageBreak/>
        <w:t>provedeno a zhotoveno k výsledku odpovídajícímu veškerým relevantním technickým normám pro stavbu daného typu a materiály pro její výstavbu užívaných, to vše bez ohledu na to zda jsou založeny na základě zákona č. 22/1997 Sb. či vyhlášce č. 268/2009 Sb, nebo jakýchkoli jiných předpisech právních. Technickou normou se ve smyslu věty předchozí rozumí jak ČSN normy, tak EU normy s tím, že při případném rozporu takových norem upravujících tytéž vlastnosti, vzhled či povahu věci se užije pro závazek zhotovitele norma s požadavky vyšší kvality. Zhotovitel ujišťuje objednatele a deklaruje, že se srozuměním rozsahu a požadovaných kvalit předmětu díla a s podrobným odborným zhodnocením místa provedení díla a podkladů k provedení díla sám navrhl cenu díla uvedenou v ust. čl. III. odst. 1 této smlouvy.</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souladu s ust. § 1725 Obč.Z., tedy postupujíce tak, aby bylo odstraněno všeho, co by mohlo vésti ke vzniku sporů, a aby byl vymezen určitě obsah závazku dle této smlouvy, strany ujednávají, že bez ohledu na stav místa provádění díla v době uzavření této smlouvy, zhotovitel provedené dílo vymezené v ust. čl. II. této smlouvy ve spojení s přílohami č. 1-3 této smlouvy a normami dle vět předchozích, provede do výsledku v této smlouvě stanované, ve lhůtě a za cenu díla níže ujednanou v této smlouvě. V souladu s ust. § 2590 odst. 1 Obč.Z. je zhotovitel povinen provádět dílo s potřebnou odbornou péčí, v ujednané lhůtě a obstarat vše, co je k provedení díla potřeba.</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III.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Cena díla, záloha na cenu díla a jejich plnění</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 souladu s ust. § 2586 odst. 2, § 2620 an. Obč.Z. ujednávají, že cena za provedení díla </w:t>
      </w:r>
      <w:r w:rsidRPr="00FA178B">
        <w:rPr>
          <w:rFonts w:ascii="Times New Roman" w:eastAsia="Times New Roman" w:hAnsi="Times New Roman" w:cs="Times New Roman"/>
          <w:sz w:val="24"/>
          <w:szCs w:val="24"/>
        </w:rPr>
        <w:t>uvedeného v ust. čl. II. odst. 1 až 3 této smlouvy jest stanovena pevnou částkou, tedy jako smluvní a neměnná,</w:t>
      </w:r>
      <w:r w:rsidR="0052077C" w:rsidRPr="00FA178B">
        <w:rPr>
          <w:rFonts w:ascii="Times New Roman" w:eastAsia="Times New Roman" w:hAnsi="Times New Roman" w:cs="Times New Roman"/>
          <w:sz w:val="24"/>
          <w:szCs w:val="24"/>
        </w:rPr>
        <w:t xml:space="preserve"> vyjma případů sjednaných v čl. III. odst. 8. této smlouvy, </w:t>
      </w:r>
      <w:r w:rsidRPr="00FA178B">
        <w:rPr>
          <w:rFonts w:ascii="Times New Roman" w:eastAsia="Times New Roman" w:hAnsi="Times New Roman" w:cs="Times New Roman"/>
          <w:sz w:val="24"/>
          <w:szCs w:val="24"/>
        </w:rPr>
        <w:t xml:space="preserve">a to ve výši </w:t>
      </w:r>
      <w:r w:rsidR="009E2A34" w:rsidRPr="00FA178B">
        <w:rPr>
          <w:rFonts w:ascii="Times New Roman" w:eastAsia="Times New Roman" w:hAnsi="Times New Roman" w:cs="Times New Roman"/>
          <w:b/>
          <w:sz w:val="24"/>
          <w:szCs w:val="24"/>
        </w:rPr>
        <w:t>762.000</w:t>
      </w:r>
      <w:r w:rsidRPr="00FA178B">
        <w:rPr>
          <w:rFonts w:ascii="Times New Roman" w:eastAsia="Times New Roman" w:hAnsi="Times New Roman" w:cs="Times New Roman"/>
          <w:b/>
          <w:sz w:val="24"/>
          <w:szCs w:val="24"/>
        </w:rPr>
        <w:t xml:space="preserve">,- Kč (slovy: </w:t>
      </w:r>
      <w:r w:rsidR="009E2A34" w:rsidRPr="00FA178B">
        <w:rPr>
          <w:rFonts w:ascii="Times New Roman" w:eastAsia="Times New Roman" w:hAnsi="Times New Roman" w:cs="Times New Roman"/>
          <w:b/>
          <w:sz w:val="24"/>
          <w:szCs w:val="24"/>
        </w:rPr>
        <w:t>sedmset</w:t>
      </w:r>
      <w:r w:rsidR="00F736AE" w:rsidRPr="00FA178B">
        <w:rPr>
          <w:rFonts w:ascii="Times New Roman" w:eastAsia="Times New Roman" w:hAnsi="Times New Roman" w:cs="Times New Roman"/>
          <w:b/>
          <w:sz w:val="24"/>
          <w:szCs w:val="24"/>
        </w:rPr>
        <w:t>šedesátdva</w:t>
      </w:r>
      <w:r w:rsidR="003E4D4E" w:rsidRPr="00FA178B">
        <w:rPr>
          <w:rFonts w:ascii="Times New Roman" w:eastAsia="Times New Roman" w:hAnsi="Times New Roman" w:cs="Times New Roman"/>
          <w:b/>
          <w:sz w:val="24"/>
          <w:szCs w:val="24"/>
        </w:rPr>
        <w:t>tisíckorun</w:t>
      </w:r>
      <w:r w:rsidRPr="00FA178B">
        <w:rPr>
          <w:rFonts w:ascii="Times New Roman" w:eastAsia="Times New Roman" w:hAnsi="Times New Roman" w:cs="Times New Roman"/>
          <w:b/>
          <w:sz w:val="24"/>
          <w:szCs w:val="24"/>
        </w:rPr>
        <w:t>českých).</w:t>
      </w:r>
      <w:r w:rsidRPr="00FA178B">
        <w:rPr>
          <w:rFonts w:ascii="Times New Roman" w:eastAsia="Times New Roman" w:hAnsi="Times New Roman" w:cs="Times New Roman"/>
          <w:sz w:val="24"/>
          <w:szCs w:val="24"/>
        </w:rPr>
        <w:t xml:space="preserve"> Cena díla stanovená dle předchozí věty tohoto ustanovení nezahrnuje daň z přidané hodnoty dle zákona</w:t>
      </w:r>
      <w:r>
        <w:rPr>
          <w:rFonts w:ascii="Times New Roman" w:eastAsia="Times New Roman" w:hAnsi="Times New Roman" w:cs="Times New Roman"/>
          <w:sz w:val="24"/>
          <w:szCs w:val="24"/>
        </w:rPr>
        <w:t xml:space="preserve"> č. 235/2004 Sb., ve znění pozdějších předpisů a zhotovitel, jakožto povinný subjekt k plnění daně z přidané hodnoty, vždy k ceně díla připočte částku odpovídající sazbě daně z přidané hodnoty účinné v době uplatnění práva na plnění ceny díla, nebude-li dle dohody účastníku plněna tato daň v režimu tzv. přenesené daňové povinnosti ve smyslu ust. § 92a zákona č. 235/2004 Sb.. Cena díla uvedená</w:t>
      </w:r>
      <w:r w:rsidR="0052077C">
        <w:rPr>
          <w:rFonts w:ascii="Times New Roman" w:eastAsia="Times New Roman" w:hAnsi="Times New Roman" w:cs="Times New Roman"/>
          <w:sz w:val="24"/>
          <w:szCs w:val="24"/>
        </w:rPr>
        <w:t xml:space="preserve"> v tomto ustanovení je konečná </w:t>
      </w:r>
      <w:r>
        <w:rPr>
          <w:rFonts w:ascii="Times New Roman" w:eastAsia="Times New Roman" w:hAnsi="Times New Roman" w:cs="Times New Roman"/>
          <w:sz w:val="24"/>
          <w:szCs w:val="24"/>
        </w:rPr>
        <w:t>a zahrnuje veškeré náklady, činnosti zhot</w:t>
      </w:r>
      <w:r w:rsidR="0052077C">
        <w:rPr>
          <w:rFonts w:ascii="Times New Roman" w:eastAsia="Times New Roman" w:hAnsi="Times New Roman" w:cs="Times New Roman"/>
          <w:sz w:val="24"/>
          <w:szCs w:val="24"/>
        </w:rPr>
        <w:t xml:space="preserve">ovitele na řádné zhotovení díla. </w:t>
      </w:r>
      <w:r>
        <w:rPr>
          <w:rFonts w:ascii="Times New Roman" w:eastAsia="Times New Roman" w:hAnsi="Times New Roman" w:cs="Times New Roman"/>
          <w:sz w:val="24"/>
          <w:szCs w:val="24"/>
        </w:rPr>
        <w:t xml:space="preserve"> </w:t>
      </w:r>
      <w:r w:rsidR="0052077C">
        <w:rPr>
          <w:rFonts w:ascii="Times New Roman" w:eastAsia="Times New Roman" w:hAnsi="Times New Roman" w:cs="Times New Roman"/>
          <w:sz w:val="24"/>
          <w:szCs w:val="24"/>
        </w:rPr>
        <w:t>Z</w:t>
      </w:r>
      <w:r>
        <w:rPr>
          <w:rFonts w:ascii="Times New Roman" w:eastAsia="Times New Roman" w:hAnsi="Times New Roman" w:cs="Times New Roman"/>
          <w:sz w:val="24"/>
          <w:szCs w:val="24"/>
        </w:rPr>
        <w:t>hotovitel není oprávněn požadovat zvýšení této ceny díla</w:t>
      </w:r>
      <w:r w:rsidR="005207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2077C">
        <w:rPr>
          <w:rFonts w:ascii="Times New Roman" w:eastAsia="Times New Roman" w:hAnsi="Times New Roman" w:cs="Times New Roman"/>
          <w:sz w:val="24"/>
          <w:szCs w:val="24"/>
        </w:rPr>
        <w:t>vyjma případů sjednaných v čl. III. odst. 8. této smlouvy</w:t>
      </w:r>
      <w:r w:rsidR="00476334">
        <w:rPr>
          <w:rFonts w:ascii="Times New Roman" w:eastAsia="Times New Roman" w:hAnsi="Times New Roman" w:cs="Times New Roman"/>
          <w:sz w:val="24"/>
          <w:szCs w:val="24"/>
        </w:rPr>
        <w:t xml:space="preserve">. Zhotovitel je </w:t>
      </w:r>
      <w:r>
        <w:rPr>
          <w:rFonts w:ascii="Times New Roman" w:eastAsia="Times New Roman" w:hAnsi="Times New Roman" w:cs="Times New Roman"/>
          <w:sz w:val="24"/>
          <w:szCs w:val="24"/>
        </w:rPr>
        <w:t>povinen v rozsahu sjednané ceny provést dílo v souladu s kvantitativními a kvalitativními výminkami uvedenými v této smlouvě. Strany současně deklarují, že cena díla dle tohoto ustanovení není stanovena odhadem a zhotovitel tak není oprávněn postupovat dle ust. § 2612 Obč.Z., jakož že cena díle není stanovena a zadána rozpočtem a zhotovitel není oprávněn žádat jakékoli zvýšení ceny díla, ani proto, že si dílo vyžádalo jiné úsilí nebo náklady, než bylo předpokládáno. Strany výslovně ujednávají, že v jejich vztazích v žádném případě neplatí ani ustanovení § 2620 odst. 2 Obč.Z., neboť zhotovitel na sebe bere, i vzhledem k učiněným deklaracím v čl. II. odst. 3 této smlouvy, nebezpečí změny jakýchkoli okolností.</w:t>
      </w:r>
    </w:p>
    <w:p w:rsidR="00CA0071" w:rsidRDefault="00545394">
      <w:pPr>
        <w:pStyle w:val="normal"/>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0071" w:rsidRDefault="00545394">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 souladu s ust. § 2596 Obč.Z. a s přihlédnutím k ust. § 1725 Obč.Z., ujednávají a deklarují, že v  ceně</w:t>
      </w:r>
      <w:r w:rsidR="005072E2">
        <w:rPr>
          <w:rFonts w:ascii="Times New Roman" w:eastAsia="Times New Roman" w:hAnsi="Times New Roman" w:cs="Times New Roman"/>
          <w:sz w:val="24"/>
          <w:szCs w:val="24"/>
        </w:rPr>
        <w:t xml:space="preserve"> díla dle ust. čl. III. odst. 1 </w:t>
      </w:r>
      <w:r>
        <w:rPr>
          <w:rFonts w:ascii="Times New Roman" w:eastAsia="Times New Roman" w:hAnsi="Times New Roman" w:cs="Times New Roman"/>
          <w:sz w:val="24"/>
          <w:szCs w:val="24"/>
        </w:rPr>
        <w:t>této smlouvy je</w:t>
      </w:r>
      <w:r w:rsidR="005072E2">
        <w:rPr>
          <w:rFonts w:ascii="Times New Roman" w:eastAsia="Times New Roman" w:hAnsi="Times New Roman" w:cs="Times New Roman"/>
          <w:sz w:val="24"/>
          <w:szCs w:val="24"/>
        </w:rPr>
        <w:t>, vyjma případů v čl. III. odst. 8</w:t>
      </w:r>
      <w:r>
        <w:rPr>
          <w:rFonts w:ascii="Times New Roman" w:eastAsia="Times New Roman" w:hAnsi="Times New Roman" w:cs="Times New Roman"/>
          <w:sz w:val="24"/>
          <w:szCs w:val="24"/>
        </w:rPr>
        <w:t xml:space="preserve"> </w:t>
      </w:r>
      <w:r w:rsidR="005072E2">
        <w:rPr>
          <w:rFonts w:ascii="Times New Roman" w:eastAsia="Times New Roman" w:hAnsi="Times New Roman" w:cs="Times New Roman"/>
          <w:sz w:val="24"/>
          <w:szCs w:val="24"/>
        </w:rPr>
        <w:t xml:space="preserve">této smlouvy </w:t>
      </w:r>
      <w:r>
        <w:rPr>
          <w:rFonts w:ascii="Times New Roman" w:eastAsia="Times New Roman" w:hAnsi="Times New Roman" w:cs="Times New Roman"/>
          <w:sz w:val="24"/>
          <w:szCs w:val="24"/>
        </w:rPr>
        <w:t>zahrnuto dodání všech jednotlivých movitých věcí (</w:t>
      </w:r>
      <w:r>
        <w:rPr>
          <w:rFonts w:ascii="Times New Roman" w:eastAsia="Times New Roman" w:hAnsi="Times New Roman" w:cs="Times New Roman"/>
          <w:i/>
          <w:sz w:val="24"/>
          <w:szCs w:val="24"/>
        </w:rPr>
        <w:t>materiálů</w:t>
      </w:r>
      <w:r>
        <w:rPr>
          <w:rFonts w:ascii="Times New Roman" w:eastAsia="Times New Roman" w:hAnsi="Times New Roman" w:cs="Times New Roman"/>
          <w:sz w:val="24"/>
          <w:szCs w:val="24"/>
        </w:rPr>
        <w:t xml:space="preserve">), ať již určených </w:t>
      </w:r>
      <w:r>
        <w:rPr>
          <w:rFonts w:ascii="Times New Roman" w:eastAsia="Times New Roman" w:hAnsi="Times New Roman" w:cs="Times New Roman"/>
          <w:sz w:val="24"/>
          <w:szCs w:val="24"/>
        </w:rPr>
        <w:lastRenderedPageBreak/>
        <w:t>individuálně či druhově, provedení veškerých činností, jiných nákladů (</w:t>
      </w:r>
      <w:r>
        <w:rPr>
          <w:rFonts w:ascii="Times New Roman" w:eastAsia="Times New Roman" w:hAnsi="Times New Roman" w:cs="Times New Roman"/>
          <w:i/>
          <w:sz w:val="24"/>
          <w:szCs w:val="24"/>
        </w:rPr>
        <w:t>poplatků, atp.</w:t>
      </w:r>
      <w:r>
        <w:rPr>
          <w:rFonts w:ascii="Times New Roman" w:eastAsia="Times New Roman" w:hAnsi="Times New Roman" w:cs="Times New Roman"/>
          <w:sz w:val="24"/>
          <w:szCs w:val="24"/>
        </w:rPr>
        <w:t>) a prací tak, aby provedení a zhotovení díla odpovídalo plně výsledku určenému v přílohách 1-3 této smlouvy a normám uvedeným v ust. čl. II. odst. 3 této smlouvy, zejména aby díla bylo možno zcela bezvadně použít k účelu obvyklému a dále, aby dílo plně odpovídalo příslušným zákonným předpisům a technickým normám (ČSN a EN). Strany ujednávají, resp. zhotovitel objednatele ujišťuje, že do ceny díla, kterou sám navrhl, zohlednil i následky, jež mohou nastat ve smyslu výminek na postupy či kvality, typy a druhy materiálů a věcí určených k provedení díla dle ust. čl. VII. odst. 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této smlouvy.</w:t>
      </w:r>
    </w:p>
    <w:p w:rsidR="00CA0071" w:rsidRDefault="00CA0071">
      <w:pPr>
        <w:pStyle w:val="normal"/>
        <w:jc w:val="both"/>
        <w:rPr>
          <w:rFonts w:ascii="Times New Roman" w:eastAsia="Times New Roman" w:hAnsi="Times New Roman" w:cs="Times New Roman"/>
          <w:sz w:val="24"/>
          <w:szCs w:val="24"/>
        </w:rPr>
      </w:pPr>
    </w:p>
    <w:p w:rsidR="00CA0071" w:rsidRPr="0004181F" w:rsidRDefault="00545394">
      <w:pPr>
        <w:pStyle w:val="normal"/>
        <w:numPr>
          <w:ilvl w:val="1"/>
          <w:numId w:val="11"/>
        </w:numPr>
        <w:ind w:left="0" w:hanging="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Strany ujednávají, že právo na zaplacení ceny díla vznikne zhotoviteli v souladu s ust. § 2610 odst. 1 Obč.Z. toliko a výhradně až </w:t>
      </w:r>
      <w:r>
        <w:rPr>
          <w:rFonts w:ascii="Times New Roman" w:eastAsia="Times New Roman" w:hAnsi="Times New Roman" w:cs="Times New Roman"/>
          <w:b/>
          <w:sz w:val="24"/>
          <w:szCs w:val="24"/>
        </w:rPr>
        <w:t xml:space="preserve">provedením díla ve smyslu ust. čl. IX. </w:t>
      </w:r>
      <w:r w:rsidR="00CD36D0">
        <w:rPr>
          <w:rFonts w:ascii="Times New Roman" w:eastAsia="Times New Roman" w:hAnsi="Times New Roman" w:cs="Times New Roman"/>
          <w:b/>
          <w:sz w:val="24"/>
          <w:szCs w:val="24"/>
        </w:rPr>
        <w:t xml:space="preserve">odst. 1 </w:t>
      </w:r>
      <w:r>
        <w:rPr>
          <w:rFonts w:ascii="Times New Roman" w:eastAsia="Times New Roman" w:hAnsi="Times New Roman" w:cs="Times New Roman"/>
          <w:b/>
          <w:sz w:val="24"/>
          <w:szCs w:val="24"/>
        </w:rPr>
        <w:t>této smlouvy</w:t>
      </w:r>
      <w:r>
        <w:rPr>
          <w:rFonts w:ascii="Times New Roman" w:eastAsia="Times New Roman" w:hAnsi="Times New Roman" w:cs="Times New Roman"/>
          <w:sz w:val="24"/>
          <w:szCs w:val="24"/>
        </w:rPr>
        <w:t xml:space="preserve">. Cenu díla, na které zhotoviteli vzniklo právo, je zhotovitel povinen vůči objednateli uplatnit vždy daňovým dokladem, v němž bude též stanovena splatnost ceny díla v souladu s ust. čl. III. odst. 4, 6 této smlouvy, nikoli však kratší 30ti dnů. Objednatel jest povinen uhradit cenu díla zhotoviteli ve stanovené lhůtě splatnosti dle ust. čl. III. odst. 4 této smlouvy, nikoli však dříve než 30 den po doručení příslušného daňového dokladu, což strany ujednávají v souladu s ust. § 1963 odst. 1 Obč.Z.. </w:t>
      </w:r>
      <w:r w:rsidR="00CD36D0" w:rsidRPr="0004181F">
        <w:rPr>
          <w:rFonts w:ascii="Times New Roman" w:eastAsia="Times New Roman" w:hAnsi="Times New Roman" w:cs="Times New Roman"/>
          <w:b/>
          <w:sz w:val="24"/>
          <w:szCs w:val="24"/>
        </w:rPr>
        <w:t xml:space="preserve">Smluvní strany v souladu s ust. § 1725 Obč.Z. sjednávají, že objednatel je povinen uhradit zhotoviteli po vzniku práva na zaplacení ceny díla toliko 80% fakturované částky dle čl. III. odst. 1 této smlouvy, či částky dle případného dodatku dle čl. III. odst. 8 této smlouvy, s tím, že zbývajících 20% z fakturovaných částek slouží jako pozastávka, </w:t>
      </w:r>
      <w:r w:rsidR="0028777D" w:rsidRPr="0004181F">
        <w:rPr>
          <w:rFonts w:ascii="Times New Roman" w:eastAsia="Times New Roman" w:hAnsi="Times New Roman" w:cs="Times New Roman"/>
          <w:b/>
          <w:sz w:val="24"/>
          <w:szCs w:val="24"/>
        </w:rPr>
        <w:t xml:space="preserve">která bude zhotoviteli uhrazena v případě uzavření zápisu o provedení zkušebního provozu dle čl. IX. odst. 2 této smlouvy ve lhůtě 30 ti dnů od uzavření zápisu o provedení zkušebního provozu.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ujednávají, že daňovým dokladem se pro účely této smlouvy vždy rozumí daňový doklad dle zákona č. 235/2004 Sb. Strany ujednávají, majíce ve smyslu ust. § 1725 Obč.Z. vůli vytvořit obsah svého závazku s těmito následky, že nebude-li zhotovitelem doručovaný daňový doklad obsahovat náležitosti dle zákona č. 235/2004 Sb., jest zhotovitel povinen vystavit neprodleně objednateli doklad obsahující veškeré zákonné náležitosti, a nastane-li taková skutečnost, mění se splatnost ceny díla tak, že objednatel je povinen zaplatit takové plnění nejpozději 20 den po doručení formálně a materiálně bezvadného daňového dokladu.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 souladu s </w:t>
      </w:r>
      <w:r w:rsidRPr="00FA178B">
        <w:rPr>
          <w:rFonts w:ascii="Times New Roman" w:eastAsia="Times New Roman" w:hAnsi="Times New Roman" w:cs="Times New Roman"/>
          <w:sz w:val="24"/>
          <w:szCs w:val="24"/>
        </w:rPr>
        <w:t xml:space="preserve">ust. § 1957 Obč.Z. ujednávají, že cena díla dle ust. čl. III. této smlouvy bude ode dne uzavření této smlouvy plněna výhradně převodem na bankovní účet zhotovitele vedený u </w:t>
      </w:r>
      <w:r w:rsidR="00F61F12" w:rsidRPr="00FA178B">
        <w:rPr>
          <w:rFonts w:ascii="Times New Roman" w:eastAsia="Times New Roman" w:hAnsi="Times New Roman" w:cs="Times New Roman"/>
          <w:sz w:val="24"/>
          <w:szCs w:val="24"/>
        </w:rPr>
        <w:t xml:space="preserve"> Komerční banky, a.s.</w:t>
      </w:r>
      <w:r w:rsidRPr="00FA178B">
        <w:rPr>
          <w:rFonts w:ascii="Times New Roman" w:eastAsia="Times New Roman" w:hAnsi="Times New Roman" w:cs="Times New Roman"/>
          <w:sz w:val="24"/>
          <w:szCs w:val="24"/>
        </w:rPr>
        <w:t xml:space="preserve">, pod č.  </w:t>
      </w:r>
      <w:r w:rsidR="00A70EBE">
        <w:rPr>
          <w:rFonts w:ascii="Times New Roman" w:eastAsia="Times New Roman" w:hAnsi="Times New Roman" w:cs="Times New Roman"/>
          <w:sz w:val="24"/>
          <w:szCs w:val="24"/>
        </w:rPr>
        <w:t>xx</w:t>
      </w:r>
      <w:r w:rsidR="00C86975" w:rsidRPr="00FA178B">
        <w:rPr>
          <w:rFonts w:ascii="Times New Roman" w:eastAsia="Times New Roman" w:hAnsi="Times New Roman" w:cs="Times New Roman"/>
          <w:sz w:val="24"/>
          <w:szCs w:val="24"/>
        </w:rPr>
        <w:t xml:space="preserve"> - </w:t>
      </w:r>
      <w:r w:rsidR="00A70EBE">
        <w:rPr>
          <w:rFonts w:ascii="Times New Roman" w:eastAsia="Times New Roman" w:hAnsi="Times New Roman" w:cs="Times New Roman"/>
          <w:sz w:val="24"/>
          <w:szCs w:val="24"/>
        </w:rPr>
        <w:t>xxxxxxxxxx</w:t>
      </w:r>
      <w:r w:rsidRPr="00FA178B">
        <w:rPr>
          <w:rFonts w:ascii="Times New Roman" w:eastAsia="Times New Roman" w:hAnsi="Times New Roman" w:cs="Times New Roman"/>
          <w:sz w:val="24"/>
          <w:szCs w:val="24"/>
        </w:rPr>
        <w:t>/</w:t>
      </w:r>
      <w:r w:rsidR="00A70EBE">
        <w:rPr>
          <w:rFonts w:ascii="Times New Roman" w:eastAsia="Times New Roman" w:hAnsi="Times New Roman" w:cs="Times New Roman"/>
          <w:sz w:val="24"/>
          <w:szCs w:val="24"/>
        </w:rPr>
        <w:t>xxxx</w:t>
      </w:r>
      <w:r w:rsidRPr="00FA178B">
        <w:rPr>
          <w:rFonts w:ascii="Times New Roman" w:eastAsia="Times New Roman" w:hAnsi="Times New Roman" w:cs="Times New Roman"/>
          <w:sz w:val="24"/>
          <w:szCs w:val="24"/>
        </w:rPr>
        <w:t xml:space="preserve"> s variabilním symbolem uvedeným v příslušném daňovém dokladu, jinak s variabilním symbolem</w:t>
      </w:r>
      <w:r>
        <w:rPr>
          <w:rFonts w:ascii="Times New Roman" w:eastAsia="Times New Roman" w:hAnsi="Times New Roman" w:cs="Times New Roman"/>
          <w:sz w:val="24"/>
          <w:szCs w:val="24"/>
        </w:rPr>
        <w:t xml:space="preserve"> odpovídajícím identifikačnímu číslu objednatele.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ve smyslu ust. § 2610 odst. 1 a § 2604 a § 2605 Obč.Z. ujednávají, že zhotoviteli vzniká právo na zaplacení ceny díla uvedené v ust. čl. III. odst. 1 této smlouvy dnem provedení a řádného předání díla ve smyslu ust. čl. IX.</w:t>
      </w:r>
      <w:r w:rsidR="00CD36D0">
        <w:rPr>
          <w:rFonts w:ascii="Times New Roman" w:eastAsia="Times New Roman" w:hAnsi="Times New Roman" w:cs="Times New Roman"/>
          <w:sz w:val="24"/>
          <w:szCs w:val="24"/>
        </w:rPr>
        <w:t xml:space="preserve"> odst. 1. t</w:t>
      </w:r>
      <w:r>
        <w:rPr>
          <w:rFonts w:ascii="Times New Roman" w:eastAsia="Times New Roman" w:hAnsi="Times New Roman" w:cs="Times New Roman"/>
          <w:sz w:val="24"/>
          <w:szCs w:val="24"/>
        </w:rPr>
        <w:t>éto smlouvy, přičemž jakékoli dřívější plnění nemá zhotovitel právo požadovat. Strany ve smyslu ust. § 1 odst. 2 Obč.Z. výslovně ujednávají, že v jejich právním vztahu založeném touto smlouvou neplatí ust. § 2611 Obč.Z. ujednávají, že dílo dle této smlouvy nebude předáváno po částech, jakož, že ani nebudou plněny zálohy na cenu díla, což strany při negociacích a uzav</w:t>
      </w:r>
      <w:r w:rsidR="005D177A">
        <w:rPr>
          <w:rFonts w:ascii="Times New Roman" w:eastAsia="Times New Roman" w:hAnsi="Times New Roman" w:cs="Times New Roman"/>
          <w:sz w:val="24"/>
          <w:szCs w:val="24"/>
        </w:rPr>
        <w:t>írání této smlouvy dobře zvážily</w:t>
      </w:r>
      <w:r>
        <w:rPr>
          <w:rFonts w:ascii="Times New Roman" w:eastAsia="Times New Roman" w:hAnsi="Times New Roman" w:cs="Times New Roman"/>
          <w:sz w:val="24"/>
          <w:szCs w:val="24"/>
        </w:rPr>
        <w:t xml:space="preserve"> a mají vůli takto tuto smlouvu uzavřít. Na plnění dle ust. § 2611 Obč.Z. nemá zhotovitel právo</w:t>
      </w:r>
      <w:r w:rsidR="005D17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 čímž je plně srozuměn.</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dispozitivně ujednávají, že objednatel může fakultativně a nepovinně zaplatit zhotoviteli určité peněžité plnění, jež bude případně pojímáno jako záloha na cenu díla. Na plnění dle věty předchozí nemá zhotovitel za jakýchkoli skutkových okolností právo, neboť jde toliko o svévolné rozhodnutí objednatele dle jeho libé vůle, s čímž jest plně srozuměn. Plnění případné zálohy dle věty prvé tohoto ustanovení není právem dle ust. § 2611 Obč.Z., které se v právních vztazích stran neuplatní a strany takovým případným poskytnutím plnění ani nevytváří žádný úzus či vzájemnou praxi.</w:t>
      </w:r>
    </w:p>
    <w:p w:rsidR="006C3E31" w:rsidRDefault="006C3E31" w:rsidP="006C3E31">
      <w:pPr>
        <w:pStyle w:val="normal"/>
        <w:jc w:val="both"/>
        <w:rPr>
          <w:rFonts w:ascii="Times New Roman" w:eastAsia="Times New Roman" w:hAnsi="Times New Roman" w:cs="Times New Roman"/>
          <w:sz w:val="24"/>
          <w:szCs w:val="24"/>
        </w:rPr>
      </w:pPr>
    </w:p>
    <w:p w:rsidR="006435E3" w:rsidRPr="006435E3" w:rsidRDefault="006C3E31" w:rsidP="006435E3">
      <w:pPr>
        <w:pStyle w:val="normal"/>
        <w:numPr>
          <w:ilvl w:val="1"/>
          <w:numId w:val="1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ve smyslu ust. § 1725 Obč.Z. sjednávají, že zhotovitel je </w:t>
      </w:r>
      <w:r w:rsidR="00C93C9A">
        <w:rPr>
          <w:rFonts w:ascii="Times New Roman" w:eastAsia="Times New Roman" w:hAnsi="Times New Roman" w:cs="Times New Roman"/>
          <w:sz w:val="24"/>
          <w:szCs w:val="24"/>
        </w:rPr>
        <w:t xml:space="preserve">za splnění  následujících podmínek oprávněn </w:t>
      </w:r>
      <w:r>
        <w:rPr>
          <w:rFonts w:ascii="Times New Roman" w:eastAsia="Times New Roman" w:hAnsi="Times New Roman" w:cs="Times New Roman"/>
          <w:sz w:val="24"/>
          <w:szCs w:val="24"/>
        </w:rPr>
        <w:t>navrhnout objednateli uzavření dodatku k této smlouvě v</w:t>
      </w:r>
      <w:r w:rsidR="0052077C">
        <w:rPr>
          <w:rFonts w:ascii="Times New Roman" w:eastAsia="Times New Roman" w:hAnsi="Times New Roman" w:cs="Times New Roman"/>
          <w:sz w:val="24"/>
          <w:szCs w:val="24"/>
        </w:rPr>
        <w:t xml:space="preserve"> případech, kdy zjistí při provádění díla </w:t>
      </w:r>
      <w:r w:rsidR="0085092F">
        <w:rPr>
          <w:rFonts w:ascii="Times New Roman" w:eastAsia="Times New Roman" w:hAnsi="Times New Roman" w:cs="Times New Roman"/>
          <w:sz w:val="24"/>
          <w:szCs w:val="24"/>
        </w:rPr>
        <w:t xml:space="preserve">skryté překážky, </w:t>
      </w:r>
      <w:r w:rsidR="0052077C">
        <w:rPr>
          <w:rFonts w:ascii="Times New Roman" w:eastAsia="Times New Roman" w:hAnsi="Times New Roman" w:cs="Times New Roman"/>
          <w:sz w:val="24"/>
          <w:szCs w:val="24"/>
        </w:rPr>
        <w:t>které nemohl ani s vynaložením nejvyšší možné odborné</w:t>
      </w:r>
      <w:r w:rsidR="0085092F">
        <w:rPr>
          <w:rFonts w:ascii="Times New Roman" w:eastAsia="Times New Roman" w:hAnsi="Times New Roman" w:cs="Times New Roman"/>
          <w:sz w:val="24"/>
          <w:szCs w:val="24"/>
        </w:rPr>
        <w:t xml:space="preserve"> péče </w:t>
      </w:r>
      <w:r w:rsidR="0052077C">
        <w:rPr>
          <w:rFonts w:ascii="Times New Roman" w:eastAsia="Times New Roman" w:hAnsi="Times New Roman" w:cs="Times New Roman"/>
          <w:sz w:val="24"/>
          <w:szCs w:val="24"/>
        </w:rPr>
        <w:t xml:space="preserve">zjistit a které brání řádnému provedení díla dle této smlouvy. </w:t>
      </w:r>
      <w:r w:rsidR="00C93C9A">
        <w:rPr>
          <w:rFonts w:ascii="Times New Roman" w:eastAsia="Times New Roman" w:hAnsi="Times New Roman" w:cs="Times New Roman"/>
          <w:sz w:val="24"/>
          <w:szCs w:val="24"/>
        </w:rPr>
        <w:t>Strany pro takový případ sjednávají, že zhotovitel je povinen objednatele o zjištění takové překážky informovat bezodkladně, nejdéle v</w:t>
      </w:r>
      <w:r w:rsidR="00AB06E6">
        <w:rPr>
          <w:rFonts w:ascii="Times New Roman" w:eastAsia="Times New Roman" w:hAnsi="Times New Roman" w:cs="Times New Roman"/>
          <w:sz w:val="24"/>
          <w:szCs w:val="24"/>
        </w:rPr>
        <w:t xml:space="preserve"> prekluzivní </w:t>
      </w:r>
      <w:r w:rsidR="00C93C9A">
        <w:rPr>
          <w:rFonts w:ascii="Times New Roman" w:eastAsia="Times New Roman" w:hAnsi="Times New Roman" w:cs="Times New Roman"/>
          <w:sz w:val="24"/>
          <w:szCs w:val="24"/>
        </w:rPr>
        <w:t>lhůtě 24 hodin</w:t>
      </w:r>
      <w:r w:rsidR="00476334">
        <w:rPr>
          <w:rFonts w:ascii="Times New Roman" w:eastAsia="Times New Roman" w:hAnsi="Times New Roman" w:cs="Times New Roman"/>
          <w:sz w:val="24"/>
          <w:szCs w:val="24"/>
        </w:rPr>
        <w:t xml:space="preserve"> od zjištění</w:t>
      </w:r>
      <w:r w:rsidR="00C93C9A">
        <w:rPr>
          <w:rFonts w:ascii="Times New Roman" w:eastAsia="Times New Roman" w:hAnsi="Times New Roman" w:cs="Times New Roman"/>
          <w:sz w:val="24"/>
          <w:szCs w:val="24"/>
        </w:rPr>
        <w:t xml:space="preserve"> spolu s popisem zjištěné překážky. </w:t>
      </w:r>
      <w:r>
        <w:rPr>
          <w:rFonts w:ascii="Times New Roman" w:eastAsia="Times New Roman" w:hAnsi="Times New Roman" w:cs="Times New Roman"/>
          <w:sz w:val="24"/>
          <w:szCs w:val="24"/>
        </w:rPr>
        <w:t>Objednatel je oprávněn v takovém případě jednostranně posoudit a na základě vlastního uvážení rozhodnout prostřednictvím Rady Města Přeštice</w:t>
      </w:r>
      <w:r w:rsidR="00C93C9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zda zhotovitel mohl či nemohl překážku</w:t>
      </w:r>
      <w:r w:rsidR="005072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 s vynaložením nejvyšší možné odborné péče zjistit</w:t>
      </w:r>
      <w:r w:rsidR="005072E2">
        <w:rPr>
          <w:rFonts w:ascii="Times New Roman" w:eastAsia="Times New Roman" w:hAnsi="Times New Roman" w:cs="Times New Roman"/>
          <w:sz w:val="24"/>
          <w:szCs w:val="24"/>
        </w:rPr>
        <w:t xml:space="preserve"> a v jakém rozsahu.</w:t>
      </w:r>
      <w:r>
        <w:rPr>
          <w:rFonts w:ascii="Times New Roman" w:eastAsia="Times New Roman" w:hAnsi="Times New Roman" w:cs="Times New Roman"/>
          <w:sz w:val="24"/>
          <w:szCs w:val="24"/>
        </w:rPr>
        <w:t xml:space="preserve"> </w:t>
      </w:r>
      <w:r w:rsidR="00C93C9A">
        <w:rPr>
          <w:rFonts w:ascii="Times New Roman" w:eastAsia="Times New Roman" w:hAnsi="Times New Roman" w:cs="Times New Roman"/>
          <w:sz w:val="24"/>
          <w:szCs w:val="24"/>
        </w:rPr>
        <w:t xml:space="preserve">V případě, že objednatel rozhodne, že zhotovitel nemohl překážku ani s vynaložením nejvyšší možné odborné péče zjistit, je zhotovitel oprávněn předložit objednateli ocenění víceprací </w:t>
      </w:r>
      <w:r w:rsidR="0085092F">
        <w:rPr>
          <w:rFonts w:ascii="Times New Roman" w:eastAsia="Times New Roman" w:hAnsi="Times New Roman" w:cs="Times New Roman"/>
          <w:sz w:val="24"/>
          <w:szCs w:val="24"/>
        </w:rPr>
        <w:t xml:space="preserve">nutných k odstranění či překonání překážky a </w:t>
      </w:r>
      <w:r w:rsidR="00C93C9A">
        <w:rPr>
          <w:rFonts w:ascii="Times New Roman" w:eastAsia="Times New Roman" w:hAnsi="Times New Roman" w:cs="Times New Roman"/>
          <w:sz w:val="24"/>
          <w:szCs w:val="24"/>
        </w:rPr>
        <w:t xml:space="preserve">navrhnout mu uzavření dodatku k této smlouvě. </w:t>
      </w:r>
      <w:r w:rsidR="005072E2">
        <w:rPr>
          <w:rFonts w:ascii="Times New Roman" w:eastAsia="Times New Roman" w:hAnsi="Times New Roman" w:cs="Times New Roman"/>
          <w:sz w:val="24"/>
          <w:szCs w:val="24"/>
        </w:rPr>
        <w:t xml:space="preserve">Předložení ocenění víceprací a navržení dodatku je zhotovitel povinen provést ve lhůtě 2 dnů ode dne, kdy bude informován o rozhodnutí Rady Města Přeštice, zda mohl či nemohl překážku i s vynaložením nejvyšší možné odborné péče zjistit. </w:t>
      </w:r>
      <w:r w:rsidR="00C93C9A">
        <w:rPr>
          <w:rFonts w:ascii="Times New Roman" w:eastAsia="Times New Roman" w:hAnsi="Times New Roman" w:cs="Times New Roman"/>
          <w:sz w:val="24"/>
          <w:szCs w:val="24"/>
        </w:rPr>
        <w:t xml:space="preserve">Strany ve smyslu ust. § 1725 Obč.Z. sjednávají, že zhotovitel je oprávněn vícepráce v souvislosti s </w:t>
      </w:r>
      <w:r w:rsidR="0085092F">
        <w:rPr>
          <w:rFonts w:ascii="Times New Roman" w:eastAsia="Times New Roman" w:hAnsi="Times New Roman" w:cs="Times New Roman"/>
          <w:sz w:val="24"/>
          <w:szCs w:val="24"/>
        </w:rPr>
        <w:t xml:space="preserve">odstraněním </w:t>
      </w:r>
      <w:r w:rsidR="00C93C9A">
        <w:rPr>
          <w:rFonts w:ascii="Times New Roman" w:eastAsia="Times New Roman" w:hAnsi="Times New Roman" w:cs="Times New Roman"/>
          <w:sz w:val="24"/>
          <w:szCs w:val="24"/>
        </w:rPr>
        <w:t xml:space="preserve">či </w:t>
      </w:r>
      <w:r w:rsidR="0085092F">
        <w:rPr>
          <w:rFonts w:ascii="Times New Roman" w:eastAsia="Times New Roman" w:hAnsi="Times New Roman" w:cs="Times New Roman"/>
          <w:sz w:val="24"/>
          <w:szCs w:val="24"/>
        </w:rPr>
        <w:t xml:space="preserve">překonáním </w:t>
      </w:r>
      <w:r w:rsidR="00C93C9A">
        <w:rPr>
          <w:rFonts w:ascii="Times New Roman" w:eastAsia="Times New Roman" w:hAnsi="Times New Roman" w:cs="Times New Roman"/>
          <w:sz w:val="24"/>
          <w:szCs w:val="24"/>
        </w:rPr>
        <w:t>překážky provést až po schválení dodatku k této smlouvě příslušným orgánem objednatele a pro případ, že</w:t>
      </w:r>
      <w:r w:rsidR="006435E3">
        <w:rPr>
          <w:rFonts w:ascii="Times New Roman" w:eastAsia="Times New Roman" w:hAnsi="Times New Roman" w:cs="Times New Roman"/>
          <w:sz w:val="24"/>
          <w:szCs w:val="24"/>
        </w:rPr>
        <w:t xml:space="preserve"> by vícepráce provedl před schválením dodatku, nevzniká mu nárok na úhradu víceprací, které nejsou součástí schváleného dodatku. Strany dále sjednávají, že </w:t>
      </w:r>
      <w:r w:rsidR="00476334">
        <w:rPr>
          <w:rFonts w:ascii="Times New Roman" w:eastAsia="Times New Roman" w:hAnsi="Times New Roman" w:cs="Times New Roman"/>
          <w:sz w:val="24"/>
          <w:szCs w:val="24"/>
        </w:rPr>
        <w:t>o dobu od rozhodnutí Rady Města Přeštice, že zhotovitel nemohl překážku i s vynaložením nejvyšší možné odborné péče zjistit</w:t>
      </w:r>
      <w:r w:rsidR="0085092F">
        <w:rPr>
          <w:rFonts w:ascii="Times New Roman" w:eastAsia="Times New Roman" w:hAnsi="Times New Roman" w:cs="Times New Roman"/>
          <w:sz w:val="24"/>
          <w:szCs w:val="24"/>
        </w:rPr>
        <w:t xml:space="preserve">, </w:t>
      </w:r>
      <w:r w:rsidR="00476334">
        <w:rPr>
          <w:rFonts w:ascii="Times New Roman" w:eastAsia="Times New Roman" w:hAnsi="Times New Roman" w:cs="Times New Roman"/>
          <w:sz w:val="24"/>
          <w:szCs w:val="24"/>
        </w:rPr>
        <w:t xml:space="preserve">do schválení dodatku k této smlouvě, se prodlužuje doba pro zhotovení díla dle čl. V. odst. 1 této smlouvy. </w:t>
      </w:r>
      <w:r w:rsidR="005072E2">
        <w:rPr>
          <w:rFonts w:ascii="Times New Roman" w:eastAsia="Times New Roman" w:hAnsi="Times New Roman" w:cs="Times New Roman"/>
          <w:sz w:val="24"/>
          <w:szCs w:val="24"/>
        </w:rPr>
        <w:t xml:space="preserve">Doba pro zhotovení díla dle čl. V odst. 1 této smlouvy se však neprodlužuje </w:t>
      </w:r>
      <w:r w:rsidR="0085092F">
        <w:rPr>
          <w:rFonts w:ascii="Times New Roman" w:eastAsia="Times New Roman" w:hAnsi="Times New Roman" w:cs="Times New Roman"/>
          <w:sz w:val="24"/>
          <w:szCs w:val="24"/>
        </w:rPr>
        <w:t>o dobu</w:t>
      </w:r>
      <w:r w:rsidR="005072E2">
        <w:rPr>
          <w:rFonts w:ascii="Times New Roman" w:eastAsia="Times New Roman" w:hAnsi="Times New Roman" w:cs="Times New Roman"/>
          <w:sz w:val="24"/>
          <w:szCs w:val="24"/>
        </w:rPr>
        <w:t xml:space="preserve"> prodlení zhotovitele s předložením ocenění víceprací oproti sjednané lhůtě dle tohoto článku. </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IV.</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Stav místa provádění díla</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1"/>
          <w:numId w:val="13"/>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majíce ve smyslu ust. § 1725 Obč.Z. vůli vytvořit obsah svého závazku s těmito následky, a ve spojení s ust. § 2594 ve spojení s ust. § 2627 Obč.Z. deklarují, že se zhotovitel pečlivě a s veškerou odbornou erudicí seznámil s místem provádění díla, jeho faktickým skutkovým stavebně technickým stavem, jeho specifiky a potřebami, tzv. stavební připraveností ve vztahu k provádění díla dle této smlouvy, jakož, že se seznámil s přílohami této smlouvy uvedenými v ust. čl. II. odst. 1, jakož veškerými relevantními ČSN a EN normami, povinně vymezujícími kvalitativní a kvantitativní rozsah díla a způsob jeho provádění. Zhotovitel deklaruje a činí za nesporné v souladu s ust. § 1725 Obč.Z., že projektová dokumentace, rozhodnutí orgánů státní moci a položkový rozpočet uvedený v příloze č. 1-3 této smlouvy, jakož i veškeré pokyny k faktickému provedení díla v předmětné </w:t>
      </w:r>
      <w:r>
        <w:rPr>
          <w:rFonts w:ascii="Times New Roman" w:eastAsia="Times New Roman" w:hAnsi="Times New Roman" w:cs="Times New Roman"/>
          <w:sz w:val="24"/>
          <w:szCs w:val="24"/>
        </w:rPr>
        <w:lastRenderedPageBreak/>
        <w:t xml:space="preserve">příloze a této smlouvě jsou bez dalšího vhodné pro provedení daného díla. Zhotovitel dále deklaruje a činí za nesporné v souladu s ust. § 1725 Obč.Z., že místo provádění díla pečlivě a s nejvyšší mírou odbornosti prohlédl s tím, že toto místo nemá žádných překážek, bránících provedení díla způsobem uvedeným v této smlouvě a na místě provádění díla není ani skutečností a míst, u kterých by se dalo předpokládat, že by mohly tvořit překážku v provedení díla na dané stavbě. Smluvní strany ujednávají v návaznosti na ust. čl. III. odst. 1, 2 této smlouvy, že vyskytne-li se za účelem řádného dokončení díla nutnost provádění činností případně nepředpokládaných resp., explicitně neuvedených v ust. čl. III. odst. 2 této smlouvy </w:t>
      </w:r>
      <w:r>
        <w:rPr>
          <w:rFonts w:ascii="Times New Roman" w:eastAsia="Times New Roman" w:hAnsi="Times New Roman" w:cs="Times New Roman"/>
          <w:i/>
          <w:sz w:val="24"/>
          <w:szCs w:val="24"/>
        </w:rPr>
        <w:t>(či přílohách)</w:t>
      </w:r>
      <w:r>
        <w:rPr>
          <w:rFonts w:ascii="Times New Roman" w:eastAsia="Times New Roman" w:hAnsi="Times New Roman" w:cs="Times New Roman"/>
          <w:sz w:val="24"/>
          <w:szCs w:val="24"/>
        </w:rPr>
        <w:t>, jakož nastanou-li výběry dle ust. čl. VII odst. 3 této smlouvy, nemá tato skutečnost vliv na cenu díla a nemění se tím jakkoliv závazek zhotovitele dle této smlouvy</w:t>
      </w:r>
      <w:r w:rsidR="00AB06E6">
        <w:rPr>
          <w:rFonts w:ascii="Times New Roman" w:eastAsia="Times New Roman" w:hAnsi="Times New Roman" w:cs="Times New Roman"/>
          <w:sz w:val="24"/>
          <w:szCs w:val="24"/>
        </w:rPr>
        <w:t xml:space="preserve"> s výjimkou ujednání v čl. V. odst. 8</w:t>
      </w:r>
      <w:r>
        <w:rPr>
          <w:rFonts w:ascii="Times New Roman" w:eastAsia="Times New Roman" w:hAnsi="Times New Roman" w:cs="Times New Roman"/>
          <w:sz w:val="24"/>
          <w:szCs w:val="24"/>
        </w:rPr>
        <w:t>.</w:t>
      </w:r>
      <w:r w:rsidR="00AB06E6">
        <w:rPr>
          <w:rFonts w:ascii="Times New Roman" w:eastAsia="Times New Roman" w:hAnsi="Times New Roman" w:cs="Times New Roman"/>
          <w:sz w:val="24"/>
          <w:szCs w:val="24"/>
        </w:rPr>
        <w:t xml:space="preserve"> této smlouvy.</w:t>
      </w:r>
      <w:r>
        <w:rPr>
          <w:rFonts w:ascii="Times New Roman" w:eastAsia="Times New Roman" w:hAnsi="Times New Roman" w:cs="Times New Roman"/>
          <w:sz w:val="24"/>
          <w:szCs w:val="24"/>
        </w:rPr>
        <w:t xml:space="preserve">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3"/>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ve smyslu ust. § 1725 Obč.Z. ujednávají, resp. zhotovitel prohlašuje, že v ceně díla jsou zahrnuty i ty práce a činnosti, včetně všech potřebných věcí (materiálu), jakož i náklady na dopravu, mýtné, diety pracovníků, správní a jiné poplatky, el., vodní a jiné energie, jakož i jiné náklady, které lze předpokládat k řádnému provedení díla. </w:t>
      </w:r>
    </w:p>
    <w:p w:rsidR="00CA0071" w:rsidRDefault="00CA0071">
      <w:pPr>
        <w:pStyle w:val="normal"/>
        <w:jc w:val="both"/>
        <w:rPr>
          <w:rFonts w:ascii="Times New Roman" w:eastAsia="Times New Roman" w:hAnsi="Times New Roman" w:cs="Times New Roman"/>
          <w:color w:val="FF0000"/>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Lhůta pro faktické zhotovení díla do stavu odpovídajícímu technickému, vizuálnímu a stavebnímu výsledku určenému touto smlouvou</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6"/>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ujednávají ve smyslu ust. § 2590 odst. 2 věty prvé Obč.Z., že zhotovitel jest povinen fakticky zhotovit dílo do stavu odpovídajícímu této smlouvě nejpozději do </w:t>
      </w:r>
      <w:r w:rsidRPr="00CE4950">
        <w:rPr>
          <w:rFonts w:ascii="Times New Roman" w:eastAsia="Times New Roman" w:hAnsi="Times New Roman" w:cs="Times New Roman"/>
          <w:b/>
          <w:sz w:val="24"/>
          <w:szCs w:val="24"/>
        </w:rPr>
        <w:t>31.8.2017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Smluvní strany ve smyslu ust čl. IX. této smlouvy deklarují své srozumění se skutečností, že faktickým </w:t>
      </w:r>
      <w:r w:rsidR="00CD36D0">
        <w:rPr>
          <w:rFonts w:ascii="Times New Roman" w:eastAsia="Times New Roman" w:hAnsi="Times New Roman" w:cs="Times New Roman"/>
          <w:b/>
          <w:sz w:val="24"/>
          <w:szCs w:val="24"/>
        </w:rPr>
        <w:t>zhotovením</w:t>
      </w:r>
      <w:r>
        <w:rPr>
          <w:rFonts w:ascii="Times New Roman" w:eastAsia="Times New Roman" w:hAnsi="Times New Roman" w:cs="Times New Roman"/>
          <w:b/>
          <w:sz w:val="24"/>
          <w:szCs w:val="24"/>
        </w:rPr>
        <w:t xml:space="preserve"> díla do stavu odpovídajícímu výsledku zamýšlené touto smlouvou, není dílo dokončeno a předáno. </w:t>
      </w:r>
      <w:r>
        <w:rPr>
          <w:rFonts w:ascii="Times New Roman" w:eastAsia="Times New Roman" w:hAnsi="Times New Roman" w:cs="Times New Roman"/>
          <w:sz w:val="24"/>
          <w:szCs w:val="24"/>
        </w:rPr>
        <w:t xml:space="preserve">V souladu s ust. § 1 odst. 2 Obč.Z. strany ujednávají, že ust. § 2590 odst. 2 věty druhé Obč.Z. v jejich vztazích neplatí. Faktickým </w:t>
      </w:r>
      <w:r w:rsidR="00CD36D0">
        <w:rPr>
          <w:rFonts w:ascii="Times New Roman" w:eastAsia="Times New Roman" w:hAnsi="Times New Roman" w:cs="Times New Roman"/>
          <w:sz w:val="24"/>
          <w:szCs w:val="24"/>
        </w:rPr>
        <w:t>zhotovením</w:t>
      </w:r>
      <w:r>
        <w:rPr>
          <w:rFonts w:ascii="Times New Roman" w:eastAsia="Times New Roman" w:hAnsi="Times New Roman" w:cs="Times New Roman"/>
          <w:sz w:val="24"/>
          <w:szCs w:val="24"/>
        </w:rPr>
        <w:t xml:space="preserve"> díla toliko ještě nevzniká ve smyslu ust. čl. III. odst. 3 této smlouvy právo požadovat cenu díla.</w:t>
      </w:r>
    </w:p>
    <w:p w:rsidR="00CA0071" w:rsidRDefault="00CA0071">
      <w:pPr>
        <w:pStyle w:val="normal"/>
        <w:rPr>
          <w:rFonts w:ascii="Times New Roman" w:eastAsia="Times New Roman" w:hAnsi="Times New Roman" w:cs="Times New Roman"/>
          <w:sz w:val="24"/>
          <w:szCs w:val="24"/>
        </w:rPr>
      </w:pPr>
    </w:p>
    <w:p w:rsidR="00CA0071" w:rsidRDefault="00545394">
      <w:pPr>
        <w:pStyle w:val="normal"/>
        <w:numPr>
          <w:ilvl w:val="0"/>
          <w:numId w:val="6"/>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Dílo se má za fakticky zhotovené do stavu odpovídajícímu technickému, vizuálnímu a stavebnímu, jakož i kvalitativnímu výsledku určenému touto smlouvou dle věty předchozí dnem, kdy o této skutečnosti sepíší smluvní strany souhlasný zápis</w:t>
      </w:r>
      <w:r w:rsidR="00E06A79">
        <w:rPr>
          <w:rFonts w:ascii="Times New Roman" w:eastAsia="Times New Roman" w:hAnsi="Times New Roman" w:cs="Times New Roman"/>
          <w:sz w:val="24"/>
          <w:szCs w:val="24"/>
        </w:rPr>
        <w:t xml:space="preserve"> dle čl. IX. odst. 1 této smlouvy</w:t>
      </w:r>
      <w:r>
        <w:rPr>
          <w:rFonts w:ascii="Times New Roman" w:eastAsia="Times New Roman" w:hAnsi="Times New Roman" w:cs="Times New Roman"/>
          <w:sz w:val="24"/>
          <w:szCs w:val="24"/>
        </w:rPr>
        <w:t xml:space="preserve">, ve kterém tento stav shodně potvrdí. Strany ujednávají, že zhotovitel může provést dílo do faktického stavu odpovídajícího této smlouvě ještě před sjednanou dobou dle věty prvé tohoto ustanovení.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6"/>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ve smyslu ust. § 1725 Obč.Z. a ust. § 2590 odst. 2 Obč.Z., nedotýkaje se přitom nikterak následků ujednání a konečné lhůty stanovené v čl. V. odst. 1, 2 této smlouvy ujednávají, že zhotovení části díla a sepsání souhlasného zápisu o tom oběma stranami, v žádném případě nenahrazuje a to ani částečně zápis dle ust. čl. V. odst. 2 této smlouvy a tento zápis toliko a výhradně slouží k deklaraci temporálního (časového) postupu zhotovitele při provádění díla. Zápis dle vět předchozích tohoto ust. odst. 3 v žádném případě není a nemůže být </w:t>
      </w:r>
      <w:r>
        <w:rPr>
          <w:rFonts w:ascii="Times New Roman" w:eastAsia="Times New Roman" w:hAnsi="Times New Roman" w:cs="Times New Roman"/>
          <w:sz w:val="24"/>
          <w:szCs w:val="24"/>
          <w:u w:val="single"/>
        </w:rPr>
        <w:t>pro zhotovitele</w:t>
      </w:r>
      <w:r>
        <w:rPr>
          <w:rFonts w:ascii="Times New Roman" w:eastAsia="Times New Roman" w:hAnsi="Times New Roman" w:cs="Times New Roman"/>
          <w:sz w:val="24"/>
          <w:szCs w:val="24"/>
        </w:rPr>
        <w:t xml:space="preserve"> a pro jeho účely průkazem o kvalitě, stavu či vlastnostech části díla, a to ani tehdy pokud v zápise takové skutečnosti případně budou uvedeny, což strany a zejména zhotovitel bere na vědomí a souhlasí s tím. Strany jsou bez dalšího srozuměny, že deklarovaná kvalita, stav či vlastnosti díla jsou pro účely zhotovitele relevantní toliko až </w:t>
      </w:r>
      <w:r>
        <w:rPr>
          <w:rFonts w:ascii="Times New Roman" w:eastAsia="Times New Roman" w:hAnsi="Times New Roman" w:cs="Times New Roman"/>
          <w:sz w:val="24"/>
          <w:szCs w:val="24"/>
        </w:rPr>
        <w:lastRenderedPageBreak/>
        <w:t>v zápise dle ust. čl. V odst. 2 a IX. této smlouvy. Strany ujednávají, že případné deklarace o stavu části díla, kvalitě činností zhotovitele v zápise dle tohoto ustanovení mohou objednateli sloužit jako zjištění ve smyslu ust. § 2593 Obč.Z..</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Ujednání o smluvní pokutě</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3"/>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 souladu s ust. § 2048 Obč.Z. ujednávají, že poruší-li objednatel povinnost k včasné úhradě ceny díla dle ust. čl. III. odst. 3, 6 této smlouvy a tuto povinnost nesplní ani do 20 dnů po doručení písemného upozornění zhotovitele, jest povinen zhotoviteli zaplatit smluvní pokutu ve výši 0,05% z dlužné částky, a to za každý započatý den prodlení. Ujednání o smluvní pokutě dle věty předchozí neplatí v případě, kdy objednatel složí případně peněžní prostředky tvořící cenu díla k rukám schovatele. Strany rovněž v souladu s ust. § 1 odst. 2 Obč.Z. ujednávají, odchylujíce se tak od ust. § 2050 Obč.Z., že plněním smluvní pokuty není dotčeno právo zhotovitele na plnou náhradu škody, která mu případně v přímé a příčinné souvislosti vznikne s porušení povinnosti utvrzené ujednáním o smluvní pokutě.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3"/>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 souladu s ust. § 2048 Obč.Z. ujednávají, že poruší-li zhotovitel povinnost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včasnému zhotovení díla dle ust. čl. V. odst. 1 věty prvé této smlouvy, jest povinen objednateli zaplatit smluvní pokutu ve výši 0,05% z částky uvedené v ust. čl. III odst. 1 věty prvé této smlouvy, a to za každý byť jen započatý den prodlení,</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dokončení díla ve smyslu ust. čl. IX. této smlouvy, jest povinen objednateli zaplatit smluvní pokutu ve výši 0,05% z částky uvedené v ust. čl. III odst. 1 věty prvé této smlouvy, a to za každý byť jen započatý den prodlení,</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čl. X. odst. 5 věty druhé této smlouvy, jest povinen objednateli zaplatit smluvní pokutu ve výši 0,005% z částky uvedené v ust. čl. III odst. 1 věty prvé této smlouvy, a to za každý byť jen započatý den prodlení,</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dle ust. čl. VII. odst. 1 věta poslední této smlouvy, jest povinen objednateli zaplatit smluvní pokutu ve výši 0,05% z částky uvedené v ust. čl. III odst. 1 věty prvé této smlouvy, a to za každý byť jen započatý den prodlení, </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VIII. odst. 1 věty prvé této smlouvy, jest povinen objednateli zaplatit smluvní pokutu ve výši 0,05% z částky uvedené v ust. čl. III odst. 1 věty prvé této smlouvy, a to za každý byť jen započatý den prodlení,</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čl. VII. odst. 2 věty třetí této smlouvy, jest povinen objednateli zaplatit smluvní pokutu ve výši 500.000,-Kč,</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čl. VII. odst. 3 této smlouvy, tedy vyžádat si pokyn objednatele, jest povinen objednateli zaplatit smluvní pokutu ve výši 500.000,-Kč,</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čl. VII. odst. 4 této smlouvy, jest povinen objednateli zaplatit smluvní pokutu ve výši 50.000,-Kč,</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čl. VII. odst. 7 této smlouvy, jest povinen objednateli zaplatit smluvní pokutu ve výši 10.000,-Kč,</w:t>
      </w:r>
    </w:p>
    <w:p w:rsidR="00CA0071" w:rsidRDefault="00545394">
      <w:pPr>
        <w:pStyle w:val="normal"/>
        <w:numPr>
          <w:ilvl w:val="0"/>
          <w:numId w:val="14"/>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dle ust. čl. X. odst. 8 této smlouvy, jest povinen zaplatit objednateli smluvní pokutu ve výši 300.000,-Kč.</w:t>
      </w:r>
    </w:p>
    <w:p w:rsidR="00CA0071" w:rsidRDefault="00CA0071">
      <w:pPr>
        <w:pStyle w:val="normal"/>
        <w:ind w:left="720"/>
        <w:jc w:val="both"/>
        <w:rPr>
          <w:rFonts w:ascii="Times New Roman" w:eastAsia="Times New Roman" w:hAnsi="Times New Roman" w:cs="Times New Roman"/>
          <w:sz w:val="24"/>
          <w:szCs w:val="24"/>
        </w:rPr>
      </w:pPr>
    </w:p>
    <w:p w:rsidR="00CA0071" w:rsidRDefault="00545394">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souladu s ust. § 1725 Obč.Z. strany ujednávají, že objednateli vzniká při porušení povinností uvedených v předchozí větě právo na smluvní pokutu ve výši uvedené v </w:t>
      </w:r>
      <w:r>
        <w:rPr>
          <w:rFonts w:ascii="Times New Roman" w:eastAsia="Times New Roman" w:hAnsi="Times New Roman" w:cs="Times New Roman"/>
          <w:sz w:val="24"/>
          <w:szCs w:val="24"/>
        </w:rPr>
        <w:lastRenderedPageBreak/>
        <w:t xml:space="preserve">předchozích větách, za každý jednotlivý skutkový případ porušení stanovené povinnosti, nevyplývá-li z této smlouvy něco jiného. Strany rovněž v souladu s ust. § 1 odst. 2 Obč.Z. ujednávají, odchylujíce se tak od ust. § 2050 Obč.Z., ujednávají, že plněním smluvní pokuty není dotčeno právo objednatele na plnou náhradu škody, která mu případně v přímé a příčinné souvislosti vznikne z porušení povinnosti utvrzenou tímto ujednáním o smluvní pokutě.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Způsob provádění díla a jeho kontrola, </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w:t>
      </w:r>
      <w:r>
        <w:rPr>
          <w:rFonts w:ascii="Times New Roman" w:eastAsia="Times New Roman" w:hAnsi="Times New Roman" w:cs="Times New Roman"/>
          <w:i/>
          <w:sz w:val="24"/>
          <w:szCs w:val="24"/>
        </w:rPr>
        <w:t xml:space="preserve">per analogiam </w:t>
      </w:r>
      <w:r>
        <w:rPr>
          <w:rFonts w:ascii="Times New Roman" w:eastAsia="Times New Roman" w:hAnsi="Times New Roman" w:cs="Times New Roman"/>
          <w:sz w:val="24"/>
          <w:szCs w:val="24"/>
        </w:rPr>
        <w:t xml:space="preserve">k ust. § 2624 Obč.Z. ujednávají, že jakkoliv je dílo prováděno na věci, kterou opatřil objednatel </w:t>
      </w:r>
      <w:r>
        <w:rPr>
          <w:rFonts w:ascii="Times New Roman" w:eastAsia="Times New Roman" w:hAnsi="Times New Roman" w:cs="Times New Roman"/>
          <w:i/>
          <w:sz w:val="24"/>
          <w:szCs w:val="24"/>
        </w:rPr>
        <w:t>(srov. ust. čl. II. odst. 2 této smlouvy)</w:t>
      </w:r>
      <w:r>
        <w:rPr>
          <w:rFonts w:ascii="Times New Roman" w:eastAsia="Times New Roman" w:hAnsi="Times New Roman" w:cs="Times New Roman"/>
          <w:sz w:val="24"/>
          <w:szCs w:val="24"/>
        </w:rPr>
        <w:t xml:space="preserve">, nese zhotovitel, dle vzájemného ujednání strany objektivně, nebezpečí škody na zhotovované věci </w:t>
      </w:r>
      <w:r>
        <w:rPr>
          <w:rFonts w:ascii="Times New Roman" w:eastAsia="Times New Roman" w:hAnsi="Times New Roman" w:cs="Times New Roman"/>
          <w:i/>
          <w:sz w:val="24"/>
          <w:szCs w:val="24"/>
        </w:rPr>
        <w:t>(na stavbě)</w:t>
      </w:r>
      <w:r>
        <w:rPr>
          <w:rFonts w:ascii="Times New Roman" w:eastAsia="Times New Roman" w:hAnsi="Times New Roman" w:cs="Times New Roman"/>
          <w:sz w:val="24"/>
          <w:szCs w:val="24"/>
        </w:rPr>
        <w:t xml:space="preserve">, jakož i na místě zhotovování díla </w:t>
      </w:r>
      <w:r>
        <w:rPr>
          <w:rFonts w:ascii="Times New Roman" w:eastAsia="Times New Roman" w:hAnsi="Times New Roman" w:cs="Times New Roman"/>
          <w:i/>
          <w:sz w:val="24"/>
          <w:szCs w:val="24"/>
        </w:rPr>
        <w:t xml:space="preserve">(pozemcích) </w:t>
      </w:r>
      <w:r>
        <w:rPr>
          <w:rFonts w:ascii="Times New Roman" w:eastAsia="Times New Roman" w:hAnsi="Times New Roman" w:cs="Times New Roman"/>
          <w:sz w:val="24"/>
          <w:szCs w:val="24"/>
        </w:rPr>
        <w:t xml:space="preserve">ode dne faktického započetí zhotovování díla dle ust. čl. VIII. odst. 1 věty prvé této smlouvy, a to až do dokončení díla. Strany též výslovně ujednávají, že objednatel neodpovídá za zničení, zcizení, ztrátu či poškození věcí, nástrojů, přístrojů a vybavení, jež užívá zhotovitel k provádění díla, a to ani tehdy, dal-li k jejich užití, umístění či jiné dispozici objednatel pokyn, tyto věci je zhotovitel povinen opatrovat na svou odpovědnost a náklady. Ponecháním věcí či materiálu užívaného k provedení díla, byť v uzavřených prostorech objednatele či jím určených, není dotčena zhotovitelova plná odpovědnost za jejich případnou ztrátu, poškození či zcizení, nebude-li písemně ujednáno jinak, s čímž jest zhotovitel plně srozuměn. Nastane-li v souvislosti se zhotovitelovou činností škoda na pozemku uvedeném v ust. čl. II. odst. 2 této smlouvy, zhotovované stavbě či i pozemcích okolních, odpovídá za ni zhotovitel dle ustanovení občanského zákoníku o náhradě škody. Zhotovitel je povinen býti pro případ způsobení škody na majetku, zdraví či životním prostředí v souvislosti se zhotovováním tohoto díla pojištěn, a to tak, že jeho pojistitel poskytne pojistné plnění, způsobí-li zhotovitel při své činnosti takovou škodu, ať již úmyslně, z nedbalosti či jen náhodou, která se mu přihodila, to vše s pojistným limitem nejméně 10.000.000,-Kč. Se zřetelem ke smluvní povinnosti dle věty předchozí je současně zhotovitel povinen, takovou pojistnou smlouvu objednateli předložit nejdéle do 7 dnů po uzavření této smlouvy. </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výslovně ujednávají nad rámec ust. § 2590 odst. 1 Obč.Z., že zhotovitel je povinen provádět dílo s nejvyšší možnou odbornou péčí a obstarat vše, co je potřeba k řádnému dokončení díla. V souladu s ust. § 2589 Obč.Z. zhotovitel provede dílo osobně, čímž se pro účely této smlouvy míní jeho povinnost provádět dílo výhradně odborně, erudičně, věkově a vzdělanostně vybavenými pracovníky pro daný druh práce či činnosti, a to těmi, jež jako společnost má v pracovním poměru. Zhotovitel je oprávněn pověřit zhotovení části díla i jiného odborného zhotovitele, pokud objednateli předem předložil návrh smluvních ujednání, kterými bude zhotovitel se svým podzhotovitelem vázán a pokud k tomu objednatel předem písemně zhotoviteli svolí. Prováděním díla podzhotovitelem není dotčena odpovědnost zhotovitel</w:t>
      </w:r>
      <w:r w:rsidR="00CE4950">
        <w:rPr>
          <w:rFonts w:ascii="Times New Roman" w:eastAsia="Times New Roman" w:hAnsi="Times New Roman" w:cs="Times New Roman"/>
          <w:sz w:val="24"/>
          <w:szCs w:val="24"/>
        </w:rPr>
        <w:t>e</w:t>
      </w:r>
      <w:r>
        <w:rPr>
          <w:rFonts w:ascii="Times New Roman" w:eastAsia="Times New Roman" w:hAnsi="Times New Roman" w:cs="Times New Roman"/>
          <w:sz w:val="24"/>
          <w:szCs w:val="24"/>
        </w:rPr>
        <w:t>, který za zhotovování části díla podzhotovitelem odpovídá, jakoby toto dílo prováděl sám. Ust. § 2630 Obč.Z. není nikterak dotčeno.</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výslovně ujednávají, že pokud podklady k provedení díla uvedené v ust. čl. II. odst. 1 této smlouvy případně neobsahovaly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16"/>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konkrétní typy či druhy materiálů, jenž mají být k jakékoli části díla užity, či by </w:t>
      </w:r>
      <w:r>
        <w:rPr>
          <w:rFonts w:ascii="Times New Roman" w:eastAsia="Times New Roman" w:hAnsi="Times New Roman" w:cs="Times New Roman"/>
          <w:sz w:val="24"/>
          <w:szCs w:val="24"/>
        </w:rPr>
        <w:lastRenderedPageBreak/>
        <w:t>obsahovaly pouze doporučující volbu materiálů či výrobků,</w:t>
      </w:r>
    </w:p>
    <w:p w:rsidR="00CA0071" w:rsidRDefault="00545394">
      <w:pPr>
        <w:pStyle w:val="normal"/>
        <w:numPr>
          <w:ilvl w:val="0"/>
          <w:numId w:val="16"/>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konkrétní pracovní postup nebo metodu, či by obsahovaly pouze doporučující volbu materiálů či výrobků,</w:t>
      </w:r>
    </w:p>
    <w:p w:rsidR="00CA0071" w:rsidRDefault="00545394">
      <w:pPr>
        <w:pStyle w:val="normal"/>
        <w:numPr>
          <w:ilvl w:val="0"/>
          <w:numId w:val="16"/>
        </w:numPr>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konkrétní způsob provedení díla, konkrétní užitnou, funkční či estetickou vlastnost díla, či by obsahovaly pouze doporučující volbu provedení či vlastností,</w:t>
      </w:r>
    </w:p>
    <w:p w:rsidR="00CA0071" w:rsidRDefault="00CA0071">
      <w:pPr>
        <w:pStyle w:val="normal"/>
        <w:ind w:left="360"/>
        <w:jc w:val="both"/>
        <w:rPr>
          <w:rFonts w:ascii="Times New Roman" w:eastAsia="Times New Roman" w:hAnsi="Times New Roman" w:cs="Times New Roman"/>
          <w:sz w:val="24"/>
          <w:szCs w:val="24"/>
        </w:rPr>
      </w:pPr>
    </w:p>
    <w:p w:rsidR="00CA0071" w:rsidRDefault="00545394">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 zhotovitel bez jakéhokoli odkladu povinen si vyžádat písemný pokyn objednatel, který pro něj bude co do provedení díla plně závazný. Věty předchozí ve spojení s ust. čl. VII. odst. 3 věty předposlední platí pro zhotovitele bez ohledu na to, kdo pro zhotovitele případně dílo či danou dotčenou část díla provádí. Strany výslovně uvádějí, že ujednání dle tohoto ustanovení nemá v souladu s ust. čl. III. této smlouvy o tvorbě ceny díla, jakýkoli vliv na pevně ujednanou cenu díla, přičemž zhotovitel ujišťuje, že v jím navržené ceně díla, která byla akceptována, ve spojení s pečlivě nastudovanými podklady pro zhotovení díla, plně zhodnotil veškeré možné následky výminek dle tohoto ustanovení. Strany ujednávají, že poruší-li zhotovitel povinnosti dle tohoto ustanovení a vyjde-li takováto skutečnost najevo před dokončením díla, či v době plynutí záruční lhůty, je zhotovitel povinen bez ohledu na vynaložené náklady nahradit materiál, zhotovovací postup, za objednatele zvolený či obnovit vlastnost díla dle objednatelova požadavku nebo je povinen zaplatit objednateli přiměřenou slevu z ceny díla. To vše dle libé volby objednatele. Tím není dotčeno právo na smluvní pokutu či náhradu škody.</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per analogiam k ust. § 2626 Obč.Z. ujednávají, že zhotovitel je povinen v rámci umožnění kontroly díla objednatelem, zapisovat do stavebního deníku, </w:t>
      </w:r>
      <w:r w:rsidR="00F66943">
        <w:rPr>
          <w:rFonts w:ascii="Times New Roman" w:eastAsia="Times New Roman" w:hAnsi="Times New Roman" w:cs="Times New Roman"/>
          <w:sz w:val="24"/>
          <w:szCs w:val="24"/>
        </w:rPr>
        <w:t>který</w:t>
      </w:r>
      <w:r>
        <w:rPr>
          <w:rFonts w:ascii="Times New Roman" w:eastAsia="Times New Roman" w:hAnsi="Times New Roman" w:cs="Times New Roman"/>
          <w:sz w:val="24"/>
          <w:szCs w:val="24"/>
        </w:rPr>
        <w:t xml:space="preserve"> povede v souladu s ust. zákona č. 183/2006 Sb. s týdenním předstihem, předpokládaný plán prací, výkonů a užití materiálů s tím, že dojde-li k pracím, výkonům a činnostem, </w:t>
      </w:r>
      <w:r w:rsidR="00F66943">
        <w:rPr>
          <w:rFonts w:ascii="Times New Roman" w:eastAsia="Times New Roman" w:hAnsi="Times New Roman" w:cs="Times New Roman"/>
          <w:sz w:val="24"/>
          <w:szCs w:val="24"/>
        </w:rPr>
        <w:t>které</w:t>
      </w:r>
      <w:r>
        <w:rPr>
          <w:rFonts w:ascii="Times New Roman" w:eastAsia="Times New Roman" w:hAnsi="Times New Roman" w:cs="Times New Roman"/>
          <w:sz w:val="24"/>
          <w:szCs w:val="24"/>
        </w:rPr>
        <w:t xml:space="preserve"> povedou k zakrytí jakýchkoli částí stavby(díla), či k užití věcí a materiálů kvalifikovaných zákonem jako odpad, či chemikálií, je povinen toto do stavebního deníku zhotovitel uvést výslovně a současně o tom zpravit objednatele též písemným doručením s tím, že provést tyto práce může jen tehdy pokud se k těmto pracím objednatel nedostaví, byť byl řádně zpraven. Opomene-li splnit povinnost dle věty předchozí je objednatel oprávněn žádat odkrytí těchto částí díla a jejich znovu provedení, na náklady zhotovitele.</w:t>
      </w:r>
    </w:p>
    <w:p w:rsidR="00CA0071" w:rsidRDefault="00545394">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je ve smyslu ust. § 2592 Obč.Z. vázán příkazy objednatele, avšak tímto není jakkoli dotčena odpovědnost zhotovitele. Ustanovení § 2954 není dotčeno s tím, že strany dle ust. § 1 odst. 2 Obč.Z. ujednávají, že lhůtou bez zbytečného odkladu se ve smyslu ust. § 2954 Obč.z. míní ve vztazích stran lhůta 24hodin. Strany v souladu s ust. § 1 odst. 2 Obč.Z. ujednávají, že ust. § 2595 Obč.Z. v jejich vzájemných vztazích neplatí s tím, že v případech v tomto ustanovení míněných je toliko zhotovitel, dal-li včasné upozornění, povinen dle příkazu konat dílo, není oprávněn od smlouvy odstoupit, avšak neodpovídá za vady a škody z tohoto plynoucí.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 souladu s ust. § 1 odst. 2 Obč.Z. ujednávají, že ust. § 2591 Obč.Z. v jejich vzájemných vztazích neplatí s tím, že v případech v tomto ustanovení uvedených zhotovitel, uplyne-li marně lhůta daná písemným upozorněním, není oprávněn od smlouvy odstoupit, avšak o prodlení objednatele se prodlužuje lhůta k faktickému dokončení díla či i jednotlivých etap.</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1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Strany ujednávají, že zhotovitel je povinen uchovávat, udržovat a zajišťovat na místě provádění díla, jakož i</w:t>
      </w:r>
      <w:r w:rsidR="00332421">
        <w:rPr>
          <w:rFonts w:ascii="Times New Roman" w:eastAsia="Times New Roman" w:hAnsi="Times New Roman" w:cs="Times New Roman"/>
          <w:sz w:val="24"/>
          <w:szCs w:val="24"/>
        </w:rPr>
        <w:t xml:space="preserve"> na</w:t>
      </w:r>
      <w:r>
        <w:rPr>
          <w:rFonts w:ascii="Times New Roman" w:eastAsia="Times New Roman" w:hAnsi="Times New Roman" w:cs="Times New Roman"/>
          <w:sz w:val="24"/>
          <w:szCs w:val="24"/>
        </w:rPr>
        <w:t xml:space="preserve"> pozemních komunikacích k němu vedoucích naprostou čistotu. Jakékoli znečištění je povinen zhotovitel na své náklady neprodleně odstranit. Neučiní-li tak, je oprávněn tak učinit objednatel na náklady zhotovitele.  </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VIII.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Lhůty k započetí provádění díla a jeho kontrole</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1"/>
          <w:numId w:val="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uvádějí, že zhotovitel je povinen započít faktické provádění díla, čímž se pro účely tohoto ustanovení míní povinnost zhotovitele fakticky započít činnosti a práce na místě provádění díla uvedeného v ust. čl. II. odst. 2 této smlouvy směřující k bezprostřednímu provádění díla </w:t>
      </w:r>
      <w:r w:rsidRPr="00FA178B">
        <w:rPr>
          <w:rFonts w:ascii="Times New Roman" w:eastAsia="Times New Roman" w:hAnsi="Times New Roman" w:cs="Times New Roman"/>
          <w:sz w:val="24"/>
          <w:szCs w:val="24"/>
        </w:rPr>
        <w:t>nejpozději do 1.7.2017.</w:t>
      </w:r>
      <w:r>
        <w:rPr>
          <w:rFonts w:ascii="Times New Roman" w:eastAsia="Times New Roman" w:hAnsi="Times New Roman" w:cs="Times New Roman"/>
          <w:sz w:val="24"/>
          <w:szCs w:val="24"/>
        </w:rPr>
        <w:t xml:space="preserve"> Zhotovitel je povinen od uzavření této smlouvy až do okamžiku faktického dokončení díla do stavu odpovídajícímu výsledku určenému touto smlouvou zajistit si přístup k místům, na kterých bude dílo prováděno </w:t>
      </w:r>
      <w:r>
        <w:rPr>
          <w:rFonts w:ascii="Times New Roman" w:eastAsia="Times New Roman" w:hAnsi="Times New Roman" w:cs="Times New Roman"/>
          <w:i/>
          <w:sz w:val="24"/>
          <w:szCs w:val="24"/>
        </w:rPr>
        <w:t xml:space="preserve">(ust. čl. II odst. 2 smlouvy), </w:t>
      </w:r>
      <w:r>
        <w:rPr>
          <w:rFonts w:ascii="Times New Roman" w:eastAsia="Times New Roman" w:hAnsi="Times New Roman" w:cs="Times New Roman"/>
          <w:sz w:val="24"/>
          <w:szCs w:val="24"/>
        </w:rPr>
        <w:t xml:space="preserve">ať již zajištěním veřejného záboru či podobně. Je-li nutná součinnost objednatel k zajištění přístupu, a to způsobem zhotovitelem vymíněným, je povinen takto učinit v písemném sdělení doručeným objednateli před uzavření této smlouvy (pozdějším sdělení není v daném vztahu relevantní). Zhotoviteli je srozuměn s tím, že v okolí místa provádění díla probíhá a budou probíhat podnikatelské činnosti třetích osob, veřejné užívání místních komunikací ze strany třetích osob, jakož i běžný výkon vlastnických práv třetích osob, přičemž tyto činnosti a práva nesmí být prováděním zhotovitelova díla dotčena. </w:t>
      </w:r>
    </w:p>
    <w:p w:rsidR="00CA0071" w:rsidRDefault="00CA0071">
      <w:pPr>
        <w:pStyle w:val="normal"/>
        <w:jc w:val="both"/>
        <w:rPr>
          <w:rFonts w:ascii="Times New Roman" w:eastAsia="Times New Roman" w:hAnsi="Times New Roman" w:cs="Times New Roman"/>
          <w:color w:val="FF0000"/>
          <w:sz w:val="24"/>
          <w:szCs w:val="24"/>
        </w:rPr>
      </w:pPr>
    </w:p>
    <w:p w:rsidR="00CA0071" w:rsidRDefault="00545394">
      <w:pPr>
        <w:pStyle w:val="normal"/>
        <w:numPr>
          <w:ilvl w:val="1"/>
          <w:numId w:val="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 je oprávněn kontrolovat provádění díla, a to mimo jiné i prostřednictvím k tomu pověřen</w:t>
      </w:r>
      <w:r w:rsidR="002D6764">
        <w:rPr>
          <w:rFonts w:ascii="Times New Roman" w:eastAsia="Times New Roman" w:hAnsi="Times New Roman" w:cs="Times New Roman"/>
          <w:sz w:val="24"/>
          <w:szCs w:val="24"/>
        </w:rPr>
        <w:t>ých</w:t>
      </w:r>
      <w:r>
        <w:rPr>
          <w:rFonts w:ascii="Times New Roman" w:eastAsia="Times New Roman" w:hAnsi="Times New Roman" w:cs="Times New Roman"/>
          <w:sz w:val="24"/>
          <w:szCs w:val="24"/>
        </w:rPr>
        <w:t xml:space="preserve"> osob</w:t>
      </w:r>
      <w:r w:rsidR="002D6764">
        <w:rPr>
          <w:rFonts w:ascii="Times New Roman" w:eastAsia="Times New Roman" w:hAnsi="Times New Roman" w:cs="Times New Roman"/>
          <w:sz w:val="24"/>
          <w:szCs w:val="24"/>
        </w:rPr>
        <w:t>: Ing. Milan Havlíček, Ing. Jan Wiesner, Ing. Soňa Stunová</w:t>
      </w:r>
      <w:r>
        <w:rPr>
          <w:rFonts w:ascii="Times New Roman" w:eastAsia="Times New Roman" w:hAnsi="Times New Roman" w:cs="Times New Roman"/>
          <w:b/>
          <w:sz w:val="24"/>
          <w:szCs w:val="24"/>
        </w:rPr>
        <w:t>, adresa pro doručování Městský úřad Přeštice, Masarykovo náměstí 107, Přeštice, PSČ 33401</w:t>
      </w:r>
      <w:r>
        <w:rPr>
          <w:rFonts w:ascii="Times New Roman" w:eastAsia="Times New Roman" w:hAnsi="Times New Roman" w:cs="Times New Roman"/>
          <w:sz w:val="24"/>
          <w:szCs w:val="24"/>
        </w:rPr>
        <w:t>, s čímž jest zhotovitel srozuměn. Zjistí-li objednatel ve smyslu ust. § 2593 Obč.Z., že zhotovitel provádí dílo v rozporu se svými povinnostmi konstituovanými touto smlouvu, je objednatel oprávněn požadovat, a to i prostřednictvím osoby uvedené v předchozí větě, aby zhotovitel odstranil nedostatky vzniklé takto nesprávným prováděním, zajistil nápravu a dílo prováděl řádným způsobem. Strany dle § 2001 Obč.Z. ujednávají, že neodstraní-li zhotovitel nedostatky vytknuté dle věty předchozí nebo nebude-li dílo prováděno řádným způsobem, je objednatel oprávněn od této smlouvy odstoupit bez ohledu na intenzitu porušení smlouvy. Pověř</w:t>
      </w:r>
      <w:r w:rsidR="002D6764">
        <w:rPr>
          <w:rFonts w:ascii="Times New Roman" w:eastAsia="Times New Roman" w:hAnsi="Times New Roman" w:cs="Times New Roman"/>
          <w:sz w:val="24"/>
          <w:szCs w:val="24"/>
        </w:rPr>
        <w:t>ená osoba dle tohoto ustanovení</w:t>
      </w:r>
      <w:r>
        <w:rPr>
          <w:rFonts w:ascii="Times New Roman" w:eastAsia="Times New Roman" w:hAnsi="Times New Roman" w:cs="Times New Roman"/>
          <w:sz w:val="24"/>
          <w:szCs w:val="24"/>
        </w:rPr>
        <w:t xml:space="preserve"> je oprávněná, nestanoví-li později písemně objednatel jinak</w:t>
      </w:r>
      <w:r w:rsidR="002D67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signovat zápisy dle ust. čl. V. a čl. IX. této smlouvy.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je povinen v souladu s ust. § 2594 Obč.Z. upozornit objednatele bez zbytečného odkladu na nevhodnou povahu jeho pokynů k provedení díla, jestliže zhotovitel mohl tuto nevhodnost zjistit při vynaložení odborné péče. Jestliže nevhodné pokyny překážejí v řádném provádění díla, je zhotovitel povinen jeho provádění v nezbytném rozsahu přerušit do doby změny pokynů objednatele nebo do okamžiku písemného sdělení, že objednatel trvá na provádění díla dle daných pokynů. Strany v souladu s ust. § 1725 Obč.Z. ujednávají a deklarují, že s přihlédnutím k ust. čl. IV. odst. 1 této smlouvy bez dalšího platí, že nevhodnost pokynů dle tohoto ustanovení a ust. § 2594 Obč.Z. se toliko týká již jen pokynů objednatele </w:t>
      </w:r>
      <w:r w:rsidR="003F40DA">
        <w:rPr>
          <w:rFonts w:ascii="Times New Roman" w:eastAsia="Times New Roman" w:hAnsi="Times New Roman" w:cs="Times New Roman"/>
          <w:sz w:val="24"/>
          <w:szCs w:val="24"/>
        </w:rPr>
        <w:t xml:space="preserve">případně </w:t>
      </w:r>
      <w:r>
        <w:rPr>
          <w:rFonts w:ascii="Times New Roman" w:eastAsia="Times New Roman" w:hAnsi="Times New Roman" w:cs="Times New Roman"/>
          <w:sz w:val="24"/>
          <w:szCs w:val="24"/>
        </w:rPr>
        <w:t>daných po uzavření této dohody, neboť pokyny ve smyslu podmínek zhotovování díla dle této smlouvy již zhotovitel shledal plně vhodnými pro provádění daného díla dle této smlouvy.  Ust. čl. VII. odst. 5 tímto není dotčeno.</w:t>
      </w:r>
    </w:p>
    <w:p w:rsidR="00CA0071" w:rsidRDefault="00CA0071">
      <w:pPr>
        <w:pStyle w:val="normal"/>
        <w:rPr>
          <w:rFonts w:ascii="Times New Roman" w:eastAsia="Times New Roman" w:hAnsi="Times New Roman" w:cs="Times New Roman"/>
          <w:sz w:val="24"/>
          <w:szCs w:val="24"/>
        </w:rPr>
      </w:pPr>
    </w:p>
    <w:p w:rsidR="003F40DA" w:rsidRDefault="003F40DA">
      <w:pPr>
        <w:pStyle w:val="normal"/>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IX.</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Dokončení a předání díla</w:t>
      </w:r>
    </w:p>
    <w:p w:rsidR="00CA0071" w:rsidRDefault="00CA0071">
      <w:pPr>
        <w:pStyle w:val="normal"/>
        <w:jc w:val="center"/>
        <w:rPr>
          <w:rFonts w:ascii="Times New Roman" w:eastAsia="Times New Roman" w:hAnsi="Times New Roman" w:cs="Times New Roman"/>
          <w:sz w:val="24"/>
          <w:szCs w:val="24"/>
        </w:rPr>
      </w:pPr>
    </w:p>
    <w:p w:rsidR="00E06A79" w:rsidRDefault="00545394" w:rsidP="00E06A79">
      <w:pPr>
        <w:pStyle w:val="normal"/>
        <w:numPr>
          <w:ilvl w:val="0"/>
          <w:numId w:val="18"/>
        </w:numPr>
        <w:ind w:left="0" w:hanging="28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Zhotovitel splní svou povinnost provést dílo v souladu s ust. § 2604 Obč.Z. až jeho řádným ukončením a předáním předmětu díla objednateli v dohodnutém místě dle ust. čl. II. odst. 2 smlouvy. </w:t>
      </w:r>
      <w:r>
        <w:rPr>
          <w:rFonts w:ascii="Times New Roman" w:eastAsia="Times New Roman" w:hAnsi="Times New Roman" w:cs="Times New Roman"/>
          <w:b/>
          <w:sz w:val="24"/>
          <w:szCs w:val="24"/>
        </w:rPr>
        <w:t xml:space="preserve">Strany výslovně ujednávají v souladu s ust. § 2605 odst. 1 věty prvé Obč.Z., že dílo se má za řádně provedené a dokončené, </w:t>
      </w:r>
      <w:r w:rsidR="00E06A79">
        <w:rPr>
          <w:rFonts w:ascii="Times New Roman" w:eastAsia="Times New Roman" w:hAnsi="Times New Roman" w:cs="Times New Roman"/>
          <w:b/>
          <w:sz w:val="24"/>
          <w:szCs w:val="24"/>
        </w:rPr>
        <w:t xml:space="preserve">je-li zhotovené bez vad a předáno objednateli. </w:t>
      </w:r>
      <w:r w:rsidR="00E06A79">
        <w:rPr>
          <w:rFonts w:ascii="Times New Roman" w:eastAsia="Times New Roman" w:hAnsi="Times New Roman" w:cs="Times New Roman"/>
          <w:sz w:val="24"/>
          <w:szCs w:val="24"/>
        </w:rPr>
        <w:t xml:space="preserve">O předání dokončeného díla smluvní strany sepíší v souladu dle ust. § 2605 odst. 1 Obč.Z. tzv. předávací protokol, ve kterém zejména uvedou označení díla, označení objednatele a zhotovitele, datum uzavření smlouvy o dílo, zahájení a dokončení prací </w:t>
      </w:r>
      <w:r w:rsidR="00E06A79">
        <w:rPr>
          <w:rFonts w:ascii="Times New Roman" w:eastAsia="Times New Roman" w:hAnsi="Times New Roman" w:cs="Times New Roman"/>
          <w:i/>
          <w:sz w:val="24"/>
          <w:szCs w:val="24"/>
        </w:rPr>
        <w:t>(viz. čl. V. odst. 2)</w:t>
      </w:r>
      <w:r w:rsidR="00E06A79">
        <w:rPr>
          <w:rFonts w:ascii="Times New Roman" w:eastAsia="Times New Roman" w:hAnsi="Times New Roman" w:cs="Times New Roman"/>
          <w:sz w:val="24"/>
          <w:szCs w:val="24"/>
        </w:rPr>
        <w:t xml:space="preserve"> případné zjištěné vady a nedodělky a zhotovitel k němu povinně připojí dokumentaci skutečného provedení díla. Strany ujednávají odchylně od ust. § 2628 Obč.Z., že objednatel jest povinen dílo převzít a protokol dle věty předchozí signovat, jen pokud je dílo plně kompletní, plně funkční a odpovídá plně výsledku předpokládanému touto smlouvou či v případě pochybností </w:t>
      </w:r>
      <w:r w:rsidR="00E06A79">
        <w:rPr>
          <w:rFonts w:ascii="Times New Roman" w:eastAsia="Times New Roman" w:hAnsi="Times New Roman" w:cs="Times New Roman"/>
          <w:i/>
          <w:sz w:val="24"/>
          <w:szCs w:val="24"/>
        </w:rPr>
        <w:t>(o výsledku předpokládaném touto smlouvou)</w:t>
      </w:r>
      <w:r w:rsidR="00E06A79">
        <w:rPr>
          <w:rFonts w:ascii="Times New Roman" w:eastAsia="Times New Roman" w:hAnsi="Times New Roman" w:cs="Times New Roman"/>
          <w:sz w:val="24"/>
          <w:szCs w:val="24"/>
        </w:rPr>
        <w:t>, bude-li jej možno bezvadně a nerušeně užívat k účelům, ke kterým se obvykle takové dílo užívá (ust. § 2628 Obč.Z. se neužije). Zhotovitel je povinen písemně sdělit objednateli svou vůli k předání díla, a to jak ve smyslu ust. čl. V. věty druhé tak tohoto ustanovení smlouvy, alespoň 3dny předem. Smluvní strany v souladu s ust. § 1725 Obč.Z. výslovně deklarují, že dílo se má za dokončené toliko bude-li uzavřen předávací protokol dle tohoto ustanovení, který je objednatel povinen signovat jen tehdy, odpovídá-li dílo výsledku určenému touto smlouvou.</w:t>
      </w:r>
    </w:p>
    <w:p w:rsidR="00E06A79" w:rsidRDefault="00E06A79" w:rsidP="00E06A79">
      <w:pPr>
        <w:pStyle w:val="normal"/>
        <w:ind w:hanging="284"/>
        <w:jc w:val="both"/>
        <w:rPr>
          <w:rFonts w:ascii="Times New Roman" w:eastAsia="Times New Roman" w:hAnsi="Times New Roman" w:cs="Times New Roman"/>
          <w:b/>
          <w:sz w:val="24"/>
          <w:szCs w:val="24"/>
        </w:rPr>
      </w:pPr>
    </w:p>
    <w:p w:rsidR="00CA0071" w:rsidRDefault="00E06A79" w:rsidP="00E06A79">
      <w:pPr>
        <w:pStyle w:val="normal"/>
        <w:numPr>
          <w:ilvl w:val="0"/>
          <w:numId w:val="18"/>
        </w:numPr>
        <w:ind w:left="0"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Smluvní strany</w:t>
      </w:r>
      <w:r w:rsidR="00CD36D0">
        <w:rPr>
          <w:rFonts w:ascii="Times New Roman" w:eastAsia="Times New Roman" w:hAnsi="Times New Roman" w:cs="Times New Roman"/>
          <w:b/>
          <w:sz w:val="24"/>
          <w:szCs w:val="24"/>
        </w:rPr>
        <w:t xml:space="preserve"> dle ust. § </w:t>
      </w:r>
      <w:r w:rsidR="0028777D">
        <w:rPr>
          <w:rFonts w:ascii="Times New Roman" w:eastAsia="Times New Roman" w:hAnsi="Times New Roman" w:cs="Times New Roman"/>
          <w:b/>
          <w:sz w:val="24"/>
          <w:szCs w:val="24"/>
        </w:rPr>
        <w:t>2607</w:t>
      </w:r>
      <w:r w:rsidR="00CD36D0">
        <w:rPr>
          <w:rFonts w:ascii="Times New Roman" w:eastAsia="Times New Roman" w:hAnsi="Times New Roman" w:cs="Times New Roman"/>
          <w:b/>
          <w:sz w:val="24"/>
          <w:szCs w:val="24"/>
        </w:rPr>
        <w:t xml:space="preserve"> Obč.Z.</w:t>
      </w:r>
      <w:r>
        <w:rPr>
          <w:rFonts w:ascii="Times New Roman" w:eastAsia="Times New Roman" w:hAnsi="Times New Roman" w:cs="Times New Roman"/>
          <w:b/>
          <w:sz w:val="24"/>
          <w:szCs w:val="24"/>
        </w:rPr>
        <w:t xml:space="preserve"> sjednávají dle </w:t>
      </w:r>
      <w:r w:rsidR="00545394">
        <w:rPr>
          <w:rFonts w:ascii="Times New Roman" w:eastAsia="Times New Roman" w:hAnsi="Times New Roman" w:cs="Times New Roman"/>
          <w:b/>
          <w:sz w:val="24"/>
          <w:szCs w:val="24"/>
        </w:rPr>
        <w:t>provedení zkušebního provozu díla.</w:t>
      </w:r>
      <w:r w:rsidR="00545394">
        <w:rPr>
          <w:rFonts w:ascii="Times New Roman" w:eastAsia="Times New Roman" w:hAnsi="Times New Roman" w:cs="Times New Roman"/>
          <w:sz w:val="24"/>
          <w:szCs w:val="24"/>
        </w:rPr>
        <w:t xml:space="preserve"> Zkušebním provozem, tedy zkouškou díla se pro účely této smlouvy rozumí provoz díla v délce 10 (deseti) měsíců, počínajíc</w:t>
      </w:r>
      <w:r w:rsidR="00CD36D0">
        <w:rPr>
          <w:rFonts w:ascii="Times New Roman" w:eastAsia="Times New Roman" w:hAnsi="Times New Roman" w:cs="Times New Roman"/>
          <w:sz w:val="24"/>
          <w:szCs w:val="24"/>
        </w:rPr>
        <w:t>í dnem uzavření protokolu dle čl. IX</w:t>
      </w:r>
      <w:r w:rsidR="00545394">
        <w:rPr>
          <w:rFonts w:ascii="Times New Roman" w:eastAsia="Times New Roman" w:hAnsi="Times New Roman" w:cs="Times New Roman"/>
          <w:sz w:val="24"/>
          <w:szCs w:val="24"/>
        </w:rPr>
        <w:t xml:space="preserve">. odst. </w:t>
      </w:r>
      <w:r w:rsidR="00CD36D0">
        <w:rPr>
          <w:rFonts w:ascii="Times New Roman" w:eastAsia="Times New Roman" w:hAnsi="Times New Roman" w:cs="Times New Roman"/>
          <w:sz w:val="24"/>
          <w:szCs w:val="24"/>
        </w:rPr>
        <w:t>1</w:t>
      </w:r>
      <w:r w:rsidR="00545394">
        <w:rPr>
          <w:rFonts w:ascii="Times New Roman" w:eastAsia="Times New Roman" w:hAnsi="Times New Roman" w:cs="Times New Roman"/>
          <w:sz w:val="24"/>
          <w:szCs w:val="24"/>
        </w:rPr>
        <w:t xml:space="preserve"> této smlouvy. </w:t>
      </w:r>
      <w:r w:rsidR="00545394">
        <w:rPr>
          <w:rFonts w:ascii="Times New Roman" w:eastAsia="Times New Roman" w:hAnsi="Times New Roman" w:cs="Times New Roman"/>
          <w:b/>
          <w:sz w:val="24"/>
          <w:szCs w:val="24"/>
        </w:rPr>
        <w:t>Strany ujednávají, že zkušební provoz či zkouška dle tohoto ustanovení se má za řádně splněnou tehdy, bude-li během, ale i po uplynutí lhůty uvedené v předchozí větě dílo vykazovat bezvadné vlastnosti a bude-li i po uplynutí této lhůty odpovídat ve všech ohledech výsledku plynoucímu z této smlouvy či v případě pochybností, bude-li jej nejméně po tuto lhůtu možno bezvadně a nerušeně užívat k účelům, ke kterým se obvykle takové dílo užívá.</w:t>
      </w:r>
      <w:r w:rsidR="0028777D">
        <w:rPr>
          <w:rFonts w:ascii="Times New Roman" w:eastAsia="Times New Roman" w:hAnsi="Times New Roman" w:cs="Times New Roman"/>
          <w:b/>
          <w:sz w:val="24"/>
          <w:szCs w:val="24"/>
        </w:rPr>
        <w:t xml:space="preserve"> O splněném zkušebním provozu sepíší smluvní strany zápis dle ust. § 2607 odst. 2 této smlouvy.</w:t>
      </w:r>
      <w:r w:rsidR="00545394">
        <w:rPr>
          <w:rFonts w:ascii="Times New Roman" w:eastAsia="Times New Roman" w:hAnsi="Times New Roman" w:cs="Times New Roman"/>
          <w:sz w:val="24"/>
          <w:szCs w:val="24"/>
        </w:rPr>
        <w:t xml:space="preserve"> </w:t>
      </w:r>
      <w:r w:rsidR="0028777D">
        <w:rPr>
          <w:rFonts w:ascii="Times New Roman" w:eastAsia="Times New Roman" w:hAnsi="Times New Roman" w:cs="Times New Roman"/>
          <w:sz w:val="24"/>
          <w:szCs w:val="24"/>
        </w:rPr>
        <w:t xml:space="preserve">Smluvní strany odchylně od ust. § 2607 odst. 1. věta první Obč.Z. sjednávají, že provedení zkušebního provozu není dokončením díla.  </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Odpovědnost za vady díla, záruka na jakost díla</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je povinen provést dílo bez vad. Dílo má vady ve smyslu ust. § 2615 Obč.Z. zejména, jestliže díla nelze použít k účelu, ke kterému obvykle slouží či neodpovídá-li plně výsledku určenému v této smlouvě, a to v případě díla dle této smlouvy též vizuálnímu a estetickému odpovídajícímu této smlouvě. Zhotovitel odpovídá za vady, jež má dílo do uplynutí záruční doby.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Zhotovitel neodpovídá za vady způsobené dodržením nevhodných pokynů daných mu objednatelem, jestliže však zhotovitel na nevhodnost těchto pokynů písemně a zejména včasně upozornil a objednatel na jejich dodržení trval.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Smluvní strany ujednávají, že na vady díla, krom případů vylučujících dle této smlouvy odpovědnost zhotovitele za vady díla, se vztahuje v souladu s ust. § 2619 Obč.Z. a § 2113 an. obč.Z. záruka, a to </w:t>
      </w:r>
      <w:r>
        <w:rPr>
          <w:rFonts w:ascii="Times New Roman" w:eastAsia="Times New Roman" w:hAnsi="Times New Roman" w:cs="Times New Roman"/>
          <w:i/>
          <w:sz w:val="24"/>
          <w:szCs w:val="24"/>
        </w:rPr>
        <w:t>in concreto</w:t>
      </w:r>
      <w:r>
        <w:rPr>
          <w:rFonts w:ascii="Times New Roman" w:eastAsia="Times New Roman" w:hAnsi="Times New Roman" w:cs="Times New Roman"/>
          <w:sz w:val="24"/>
          <w:szCs w:val="24"/>
        </w:rPr>
        <w:t>, že dílo (</w:t>
      </w:r>
      <w:r>
        <w:rPr>
          <w:rFonts w:ascii="Times New Roman" w:eastAsia="Times New Roman" w:hAnsi="Times New Roman" w:cs="Times New Roman"/>
          <w:i/>
          <w:sz w:val="24"/>
          <w:szCs w:val="24"/>
        </w:rPr>
        <w:t>čl. II. odst. 1 smlouvy</w:t>
      </w:r>
      <w:r>
        <w:rPr>
          <w:rFonts w:ascii="Times New Roman" w:eastAsia="Times New Roman" w:hAnsi="Times New Roman" w:cs="Times New Roman"/>
          <w:sz w:val="24"/>
          <w:szCs w:val="24"/>
        </w:rPr>
        <w:t xml:space="preserve">) bude způsobilé k jeho obvyklému účelu a bude odpovídat výsledku určenému v této smlouvě v délce 72 měsíců, a to jak po stránce funkční, tak vizuální a estetické </w:t>
      </w:r>
      <w:r>
        <w:rPr>
          <w:rFonts w:ascii="Times New Roman" w:eastAsia="Times New Roman" w:hAnsi="Times New Roman" w:cs="Times New Roman"/>
          <w:i/>
          <w:sz w:val="24"/>
          <w:szCs w:val="24"/>
        </w:rPr>
        <w:t xml:space="preserve">(viz. výsledek díla předpokládaný smlouvou).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Záruční doba dle odst. 3 počíná plynout ode dne, ve kterém bylo dílo předáno objednateli dle ust. čl. IX. této smlouvy. Záruční doba se prodlužuje vždy o dobu, po kterou trvalo odstranění vzniklých a notifikovaných vad.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Vyskytne-li se na díle vada, je objednatel povinen oznámit písemně vznik či výskyt vady zhotoviteli, učinit tak může však kdykoliv v průběhu plynutí záruční doby, bez ohledu na dobu vzniku notifikované vady. Budou-li v souladu s předchozími větami tohoto ustanovení vady, za které zhotovitel odpovídá oznámeny, je zhotovitel takové vady povinen začít odstraňovat, zvolí-li objednatel právo na opravu díla, do 72 hodin od oznámení vady. Smluvní strany výslovně ujednávají dle ust. § 1 odst. 2 Obč.Z., že objednateli v případě výskytu vad náleží, dle jeho výhradní libé volby, práva dle ust. § 2106 odst. 1 písm. a), b), c) a d) Obč.Z., včetně práva požadovat provedení náhradního díla, čímž se účastníci dispozitivně odchylují od ust. § 2615 odst. 2 věty poslední Obč.Z.. Též má právo notifikovanou vadu na náklady zhotovitele nechat odstranit jiným zhotovitelem, neodstraní-li ji bez zbytečného odkladu zhotovitel, je-li o to požádán. Ust. § 2617 a § 2618 a ust. § 2629. se neužijí. Nebezpečí škody na díle přechází na objednatele předáním dokončeného díla.</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Vyskytne-li se v průběhu plynutí tzv. zkušebního provozu díla vada, ke které objednatel uplatní právo odstraněním vady, staví se plynutí této zkušební doby, do doby odstranění vady.</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výslovně ujednávají, že vada je odstraněn</w:t>
      </w:r>
      <w:r w:rsidR="000F577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až dnem, kdy o tom strany sepíší souhlasný zápis. Ust. čl. IX. věty šesté platí obdobně.</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1"/>
          <w:numId w:val="12"/>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 návaznosti na ust. § 2630 Obč.Z. ujednávají, že vzhledem k zákonné odpovědnosti podzhotovitele objednateli, je zhotovitel povinen při kontraktačním procesu s podzhotovitelem unifikovat svá ustanovení o odpovědnosti za vady s touto smlouvou. Strany deklarují své srozumění, že ani případný souhlas s přivolením takového poddodavatele dle ust. čl. VII. odst. 2 této smlouvy ze strany objednatele, nemění nic na povinnosti dle věty předchozí a na následcích jejího porušení.</w:t>
      </w:r>
    </w:p>
    <w:p w:rsidR="00CA0071" w:rsidRDefault="00CA0071">
      <w:pPr>
        <w:pStyle w:val="normal"/>
        <w:jc w:val="both"/>
        <w:rPr>
          <w:rFonts w:ascii="Times New Roman" w:eastAsia="Times New Roman" w:hAnsi="Times New Roman" w:cs="Times New Roman"/>
          <w:color w:val="FF0000"/>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Odstoupení od smlouvy</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 souladu s ust. § 2001 an. Obč.Z. ujednávají, že zhotovitel jest oprávněn od této smlouvy odstoupit, pokud objednatel poruší své povinnosti sjednané v ust. čl. III. této smlouvy a tyto povinnosti nesplní ani do 30 dnů po doručení písemné výzvy zhotovitele. Objednatel jest oprávněn od této smlouvy bez dalšího odstoupit, poruší-li zhotovitel své povinnost sjednané v ust. čl. V. odst. 1, čl. VII. odst. 1 věta poslední, čl. VIII. odst. 1 a IX. této smlouvy, jakož poruší-li zhotovitel jakoukoli povinnost utvrzenou smluvní pokutou dle této smlouvy. Objednatel jest též oprávněn od této smlouvy odstoupit pokud bude na </w:t>
      </w:r>
      <w:r>
        <w:rPr>
          <w:rFonts w:ascii="Times New Roman" w:eastAsia="Times New Roman" w:hAnsi="Times New Roman" w:cs="Times New Roman"/>
          <w:sz w:val="24"/>
          <w:szCs w:val="24"/>
        </w:rPr>
        <w:lastRenderedPageBreak/>
        <w:t xml:space="preserve">zhotovitele podán dlužnický insolvenční návrh či bude obecně rozhodnuto o úpadku zhotovitele, nebo veden proti zhotoviteli výkon rozhodnutí (exekuce).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5"/>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v souladu ujednávají, že dojde-li k zániku práv a povinností z této smlouvy odstoupením, ať již ze strany kteréhokoli účastníka, vypořádají tak, že je objednatel povinen uhradit zhotoviteli jen to, o co se objednatel zhotovováním věci obohatil.</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XII.</w:t>
      </w: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Doručování, závěrečná a společná ustanovení</w:t>
      </w:r>
    </w:p>
    <w:p w:rsidR="00CA0071" w:rsidRDefault="00CA0071">
      <w:pPr>
        <w:pStyle w:val="normal"/>
        <w:jc w:val="center"/>
        <w:rPr>
          <w:rFonts w:ascii="Times New Roman" w:eastAsia="Times New Roman" w:hAnsi="Times New Roman" w:cs="Times New Roman"/>
          <w:sz w:val="24"/>
          <w:szCs w:val="24"/>
        </w:rPr>
      </w:pPr>
    </w:p>
    <w:p w:rsidR="00CA0071" w:rsidRDefault="00545394">
      <w:pPr>
        <w:pStyle w:val="normal"/>
        <w:numPr>
          <w:ilvl w:val="0"/>
          <w:numId w:val="7"/>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ujednávají, že pokud se mají smluvní strany dle této smlouvy o jakýchkoli skutečnostech vyrozumívat, či činit jednostranné právní úkony dle této smlouvy, je třeba vždy písemné formy. Takto vyhotovované písemnosti budou doručovány vždy doporučeným způsobem prostřednictvím poskytovatele poštovních služeb na níže uvedené doručovací adresy: </w:t>
      </w:r>
    </w:p>
    <w:p w:rsidR="00CA0071" w:rsidRDefault="00545394">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0071" w:rsidRDefault="00545394">
      <w:pPr>
        <w:pStyle w:val="normal"/>
        <w:ind w:left="426"/>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objednatel: Masarykovo náměstí 107, 334 01 Přeštice </w:t>
      </w:r>
    </w:p>
    <w:p w:rsidR="00CA0071" w:rsidRDefault="00CA0071">
      <w:pPr>
        <w:pStyle w:val="normal"/>
        <w:ind w:left="426"/>
        <w:jc w:val="both"/>
        <w:rPr>
          <w:rFonts w:ascii="Times New Roman" w:eastAsia="Times New Roman" w:hAnsi="Times New Roman" w:cs="Times New Roman"/>
          <w:sz w:val="24"/>
          <w:szCs w:val="24"/>
        </w:rPr>
      </w:pPr>
    </w:p>
    <w:p w:rsidR="00CA0071" w:rsidRDefault="00545394">
      <w:pPr>
        <w:pStyle w:val="normal"/>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zhotovitel : </w:t>
      </w:r>
      <w:r w:rsidR="00C86975">
        <w:rPr>
          <w:rFonts w:ascii="Times New Roman" w:eastAsia="Times New Roman" w:hAnsi="Times New Roman" w:cs="Times New Roman"/>
          <w:b/>
          <w:sz w:val="24"/>
          <w:szCs w:val="24"/>
        </w:rPr>
        <w:t>U Pošty 513, 335 01 Nepomuk</w:t>
      </w:r>
    </w:p>
    <w:p w:rsidR="00CA0071" w:rsidRDefault="00CA0071">
      <w:pPr>
        <w:pStyle w:val="normal"/>
        <w:ind w:left="426"/>
        <w:jc w:val="both"/>
        <w:rPr>
          <w:rFonts w:ascii="Times New Roman" w:eastAsia="Times New Roman" w:hAnsi="Times New Roman" w:cs="Times New Roman"/>
          <w:sz w:val="24"/>
          <w:szCs w:val="24"/>
        </w:rPr>
      </w:pPr>
    </w:p>
    <w:p w:rsidR="00CA0071" w:rsidRDefault="00545394">
      <w:pPr>
        <w:pStyle w:val="normal"/>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ujednávají, že písemnosti, které budou doručovány v souladu s tímto ustanovením, se mají za doručené v souladu s ust. § 573 Obč.Z..</w:t>
      </w:r>
    </w:p>
    <w:p w:rsidR="00CA0071" w:rsidRDefault="00545394">
      <w:pPr>
        <w:pStyle w:val="normal"/>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A0071" w:rsidRDefault="00545394">
      <w:pPr>
        <w:pStyle w:val="normal"/>
        <w:numPr>
          <w:ilvl w:val="0"/>
          <w:numId w:val="7"/>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ve smyslu ust. § 564 Obč.Z. ujednávají, že tato smlouva může býti měněna nebo zrušena pouze dohodou stran v písemné formě. Strany výslovně ujednávají, že změna práv a povinností dle této smlouvy nemůže nastat na základě jakéhokoli, byť oboustranně přijatého zápisu do stavebního deníku.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7"/>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Strany ujednávají, že zhotovitel na sebe bere nebezpečí změny okolností dle ust. § 1765 odst. 2 Obč.Z.. Strany v souladu s ust. § 1 odst. 2 Obč.Z. ujednávají, že v jejich vztahu neplatí ust. § 2103, § 2109, § 2110 věty prvé, § 2111, § 2112, § 2591 věty druhé, § 2605 odst. 2, § 2609, § 2610 odst. 2, § 2611, § 2612, § 2613, § 2618, § 2620 odst. 2, § 2621, § 2622, § 2628, § 2630 odst. 2 Obč.Z., jakož i jiná ustanovení výslovně uvedená v této smlouvě. Strany ujednávají, že předávací zápisy a protokoly dle této smlouvy není oprávněna podepsat žádná osoba odchylná od účastníků, tak strany ujednávají odchylně od ust. § 2607 odst. 2 Obč.Z., čl. VIII. odst. 2 tím není dotčen.</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7"/>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Má-li dle této smlouvy či zákona zhotovitel učinit v právních vztazích založených touto smlouvou určité právní jednání či faktické jednání bez zbytečného odkladu, je povinen tak učinit nejdéle do 5 dnů ode dne, kdy nastala pro takové jednání rozhodná skutečnost, není-li v této smlouvě uvedeno výslovně jinak. Smluvní strany výslovně ujednávají, že součástí právního vztahu založeného touto smlouvou jsou též povinnosti zhotovitele k vedení stavebního deníku v souladu se zákonem č. 183/2006 Sb., jakož i povinnosti zhotovitel k zajištění bezpečnosti práce</w:t>
      </w:r>
      <w:r>
        <w:rPr>
          <w:rFonts w:ascii="Times New Roman" w:eastAsia="Times New Roman" w:hAnsi="Times New Roman" w:cs="Times New Roman"/>
          <w:b/>
          <w:sz w:val="24"/>
          <w:szCs w:val="24"/>
        </w:rPr>
        <w:t xml:space="preserve">. </w:t>
      </w: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numPr>
          <w:ilvl w:val="0"/>
          <w:numId w:val="7"/>
        </w:numPr>
        <w:ind w:left="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Strany dále v souladu s ust. § 1751 an. Obč.Z. smluvní strany ujednávají, že další vzájemná práva a povinnosti, jako zejména bezpečnost práce, ochrana zdraví při práci, vedení </w:t>
      </w:r>
      <w:r>
        <w:rPr>
          <w:rFonts w:ascii="Times New Roman" w:eastAsia="Times New Roman" w:hAnsi="Times New Roman" w:cs="Times New Roman"/>
          <w:sz w:val="24"/>
          <w:szCs w:val="24"/>
        </w:rPr>
        <w:lastRenderedPageBreak/>
        <w:t xml:space="preserve">stavebního deníku a další, jsou upravena v obchodních podmínkách objednatele: "Všeobecné obchodní podmínky pro provedení díla_Napojení komunikace K2-K3", které jsou stranám známy, byly jim předány v den uzavření této dohody, což níže uvedeným podpisem stvrzují. </w:t>
      </w:r>
    </w:p>
    <w:p w:rsidR="00CA0071" w:rsidRDefault="00CA0071">
      <w:pPr>
        <w:pStyle w:val="normal"/>
        <w:jc w:val="both"/>
        <w:rPr>
          <w:rFonts w:ascii="Times New Roman" w:eastAsia="Times New Roman" w:hAnsi="Times New Roman" w:cs="Times New Roman"/>
          <w:sz w:val="24"/>
          <w:szCs w:val="24"/>
        </w:rPr>
      </w:pPr>
    </w:p>
    <w:p w:rsidR="00CA0071" w:rsidRDefault="00CA0071">
      <w:pPr>
        <w:pStyle w:val="normal"/>
        <w:jc w:val="both"/>
        <w:rPr>
          <w:rFonts w:ascii="Times New Roman" w:eastAsia="Times New Roman" w:hAnsi="Times New Roman" w:cs="Times New Roman"/>
          <w:sz w:val="24"/>
          <w:szCs w:val="24"/>
        </w:rPr>
      </w:pPr>
    </w:p>
    <w:p w:rsidR="00CA0071" w:rsidRDefault="00545394">
      <w:pPr>
        <w:pStyle w:val="normal"/>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XIII.</w:t>
      </w:r>
    </w:p>
    <w:p w:rsidR="00CA0071" w:rsidRDefault="00CA0071">
      <w:pPr>
        <w:pStyle w:val="normal"/>
        <w:jc w:val="center"/>
        <w:rPr>
          <w:rFonts w:ascii="Times New Roman" w:eastAsia="Times New Roman" w:hAnsi="Times New Roman" w:cs="Times New Roman"/>
          <w:sz w:val="24"/>
          <w:szCs w:val="24"/>
        </w:rPr>
      </w:pPr>
    </w:p>
    <w:p w:rsidR="00CA0071" w:rsidRPr="00FA178B"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Uzavření této smlouvy bylo v souladu se zákonem č. 128/2000 Sb., obecní zřízení, ve znění pozdějších předpisů, schváleno </w:t>
      </w:r>
      <w:r w:rsidR="00C86975">
        <w:rPr>
          <w:rFonts w:ascii="Times New Roman" w:eastAsia="Times New Roman" w:hAnsi="Times New Roman" w:cs="Times New Roman"/>
          <w:sz w:val="24"/>
          <w:szCs w:val="24"/>
        </w:rPr>
        <w:t>radou</w:t>
      </w:r>
      <w:r>
        <w:rPr>
          <w:rFonts w:ascii="Times New Roman" w:eastAsia="Times New Roman" w:hAnsi="Times New Roman" w:cs="Times New Roman"/>
          <w:sz w:val="24"/>
          <w:szCs w:val="24"/>
        </w:rPr>
        <w:t xml:space="preserve"> Města Přeštice </w:t>
      </w:r>
      <w:r w:rsidRPr="00FA178B">
        <w:rPr>
          <w:rFonts w:ascii="Times New Roman" w:eastAsia="Times New Roman" w:hAnsi="Times New Roman" w:cs="Times New Roman"/>
          <w:sz w:val="24"/>
          <w:szCs w:val="24"/>
        </w:rPr>
        <w:t xml:space="preserve">dne </w:t>
      </w:r>
      <w:r w:rsidR="00C86975" w:rsidRPr="00FA178B">
        <w:rPr>
          <w:rFonts w:ascii="Times New Roman" w:eastAsia="Times New Roman" w:hAnsi="Times New Roman" w:cs="Times New Roman"/>
          <w:sz w:val="24"/>
          <w:szCs w:val="24"/>
        </w:rPr>
        <w:t>30.06.2017</w:t>
      </w:r>
      <w:r w:rsidRPr="00FA178B">
        <w:rPr>
          <w:rFonts w:ascii="Times New Roman" w:eastAsia="Times New Roman" w:hAnsi="Times New Roman" w:cs="Times New Roman"/>
          <w:sz w:val="24"/>
          <w:szCs w:val="24"/>
        </w:rPr>
        <w:t xml:space="preserve"> usnesením č. </w:t>
      </w:r>
      <w:r w:rsidR="00C86975" w:rsidRPr="00FA178B">
        <w:rPr>
          <w:rFonts w:ascii="Times New Roman" w:eastAsia="Times New Roman" w:hAnsi="Times New Roman" w:cs="Times New Roman"/>
          <w:sz w:val="24"/>
          <w:szCs w:val="24"/>
        </w:rPr>
        <w:t>376/2017</w:t>
      </w:r>
      <w:r w:rsidRPr="00FA178B">
        <w:rPr>
          <w:rFonts w:ascii="Times New Roman" w:eastAsia="Times New Roman" w:hAnsi="Times New Roman" w:cs="Times New Roman"/>
          <w:sz w:val="24"/>
          <w:szCs w:val="24"/>
        </w:rPr>
        <w:t>.</w:t>
      </w:r>
    </w:p>
    <w:p w:rsidR="00CA0071"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Vzhledem k veřejnoprávnímu charakteru objednatele zhotovitel výslovně prohlašuje, že je s touto skutečností obeznámen a souhlasí se zpracováním svých údajů objednatelem s ohledem na zákon č. 106/1999 Sb., o svobodném přístupu k informacím, ve znění pozdějších předpisů, a rovněž se zveřejněním smluvních podmínek vyplývajících z příslušných právních předpisů, zejména zákona č. 106/1999 Sb., o svobodném přístupu k informacím, ve znění pozdějších předpisů. Smluvní strany se zavazují, že obchodní a technické informace, které jim byly svěřeny druhou stranou, nezpřístupní třetím osobám bez písemného souhlasu druhé strany a nepoužijí tyto informace k jiným účelům, než je plnění podmínek smlouvy.</w:t>
      </w:r>
    </w:p>
    <w:p w:rsidR="00CA0071"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souhlasí se shromažďováním, uchováním a zpracováním svých osobních údajů (jména a příjmení, adresy trvalého bydliště, rodného čísla) obsažených v této smlouvě prodávajícím (příp. jeho zaměstnanci), a to pouze pro účely vedení evidence a majetkoprávní agendy, projednání v orgánech prodávajícího a zveřejnění rozhodnutí těchto orgánů, uzavření smluv, apod., ve kterých jsou tyto údaje obsaženy, tj. všude tam, kde lze uvedením osobních údajů předejít záměně účastníků právního vztahu. Tento souhlas je poskytován na dobu neurčitou, nejdéle však do okamžiku, kdy pomine účel, pro který budou uvedené osobní údaje zpracovány, s výjimkami stanovenými zvláštními zákony. Zhotovitel si je zároveň vědom svých práv podle § 12 a 21 zákona č. 101/2000 Sb., o ochraně osobních údajů a o změně některých zákonů, ve znění pozdějších předpisů.</w:t>
      </w:r>
    </w:p>
    <w:p w:rsidR="00CA0071"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 dále souhlasí s tím, že ze strany objednatele bude, resp. může být, při dodržení podmínek stanovených zákonem č. 101/2000 Sb., o ochraně osobních údajů a o změně některých zákonů, ve znění pozdějších předpisů, zveřejněna tato smlouva, její část nebo dílčí informace týkající se této smlouvy a jejího plnění.</w:t>
      </w:r>
    </w:p>
    <w:p w:rsidR="00CA0071"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smlouva zůstává v platnosti i tehdy, pokud by některé její ustanovení bylo nebo se stalo neúčinným. Smluvní strany se zavazují nahradit neúčinné ustanovení této smlouvy ustanovením jiným, účinným, které svým obsahem a smyslem nejlépe odpovídá obsahu a smyslu ustanovení původního. </w:t>
      </w:r>
    </w:p>
    <w:p w:rsidR="00CA0071"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Veškerá dosavadní ujednání účastníků smlouvy učiněná v písemné či ústní formě se touto smlouvou zrušují a nahrazují.</w:t>
      </w:r>
    </w:p>
    <w:p w:rsidR="00CA0071" w:rsidRDefault="00545394">
      <w:pPr>
        <w:pStyle w:val="normal"/>
        <w:numPr>
          <w:ilvl w:val="0"/>
          <w:numId w:val="17"/>
        </w:numPr>
        <w:spacing w:after="200" w:line="276" w:lineRule="auto"/>
        <w:ind w:left="0"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Tato dohoda jest sepsána v rozsahu </w:t>
      </w:r>
      <w:r w:rsidR="00AB06E6">
        <w:rPr>
          <w:rFonts w:ascii="Times New Roman" w:eastAsia="Times New Roman" w:hAnsi="Times New Roman" w:cs="Times New Roman"/>
          <w:sz w:val="24"/>
          <w:szCs w:val="24"/>
        </w:rPr>
        <w:t>patnácti</w:t>
      </w:r>
      <w:r>
        <w:rPr>
          <w:rFonts w:ascii="Times New Roman" w:eastAsia="Times New Roman" w:hAnsi="Times New Roman" w:cs="Times New Roman"/>
          <w:sz w:val="24"/>
          <w:szCs w:val="24"/>
        </w:rPr>
        <w:t xml:space="preserve"> stran, ve třech vyhotoveních, z nichž jedno obdrží </w:t>
      </w:r>
      <w:r>
        <w:rPr>
          <w:rFonts w:ascii="Times New Roman" w:eastAsia="Times New Roman" w:hAnsi="Times New Roman" w:cs="Times New Roman"/>
          <w:sz w:val="24"/>
          <w:szCs w:val="24"/>
        </w:rPr>
        <w:lastRenderedPageBreak/>
        <w:t>zhotovitel a dvě vyhotovení objednatel. Strany prohlašují, že tato smlouva byla uzavřena po vzájemném projednání, svobodně, vážně, je pro všechny strany srozumitelná, je prosta omylu a dále též, že smlouva byla uzavřena nikoli v tísni, v nezkušenosti kterékoli strany, rozrušenosti či rozumové slabosti, nikoliv lehkomyslně a plnění z této smlouvy plynoucí nejsou ve vzájemném nepoměru. Strany výslovně deklarují, že ani jedna z nich se nepovažuje v právním vztahu za slabší a obě měly možnost dostatečně dlouho hodnotit návrh této úpravy, a to i se zvoleným odborníkem. Na důkaz shora uvedeného připojují osoby oprávněné jednat za strany, v souladu s ust. § 561 odst. 1 Obč.Z. své vlastnoruční signatury.</w:t>
      </w:r>
    </w:p>
    <w:p w:rsidR="00CA0071" w:rsidRDefault="00CA0071">
      <w:pPr>
        <w:pStyle w:val="normal"/>
        <w:tabs>
          <w:tab w:val="left" w:pos="0"/>
        </w:tabs>
        <w:spacing w:after="200" w:line="276" w:lineRule="auto"/>
        <w:jc w:val="both"/>
        <w:rPr>
          <w:rFonts w:ascii="Times New Roman" w:eastAsia="Times New Roman" w:hAnsi="Times New Roman" w:cs="Times New Roman"/>
          <w:sz w:val="24"/>
          <w:szCs w:val="24"/>
        </w:rPr>
      </w:pPr>
    </w:p>
    <w:tbl>
      <w:tblPr>
        <w:tblStyle w:val="a"/>
        <w:tblW w:w="9288" w:type="dxa"/>
        <w:tblInd w:w="-108" w:type="dxa"/>
        <w:tblLayout w:type="fixed"/>
        <w:tblLook w:val="0000"/>
      </w:tblPr>
      <w:tblGrid>
        <w:gridCol w:w="4604"/>
        <w:gridCol w:w="4684"/>
      </w:tblGrid>
      <w:tr w:rsidR="00CA0071">
        <w:tc>
          <w:tcPr>
            <w:tcW w:w="4604" w:type="dxa"/>
          </w:tcPr>
          <w:p w:rsidR="00CA0071" w:rsidRDefault="00545394" w:rsidP="005866CB">
            <w:pPr>
              <w:pStyle w:val="normal"/>
              <w:tabs>
                <w:tab w:val="left" w:pos="5256"/>
              </w:tabs>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Přešticích dne </w:t>
            </w:r>
            <w:r w:rsidR="005866CB">
              <w:rPr>
                <w:rFonts w:ascii="Times New Roman" w:eastAsia="Times New Roman" w:hAnsi="Times New Roman" w:cs="Times New Roman"/>
                <w:sz w:val="24"/>
                <w:szCs w:val="24"/>
              </w:rPr>
              <w:t>30.06.2017</w:t>
            </w:r>
          </w:p>
        </w:tc>
        <w:tc>
          <w:tcPr>
            <w:tcW w:w="4684" w:type="dxa"/>
          </w:tcPr>
          <w:p w:rsidR="00CA0071" w:rsidRDefault="00545394" w:rsidP="005866CB">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Přešticích dne </w:t>
            </w:r>
            <w:r w:rsidR="005866CB">
              <w:rPr>
                <w:rFonts w:ascii="Times New Roman" w:eastAsia="Times New Roman" w:hAnsi="Times New Roman" w:cs="Times New Roman"/>
                <w:sz w:val="24"/>
                <w:szCs w:val="24"/>
              </w:rPr>
              <w:t>30.06.2017</w:t>
            </w:r>
          </w:p>
        </w:tc>
      </w:tr>
      <w:tr w:rsidR="00CA0071">
        <w:trPr>
          <w:trHeight w:val="2280"/>
        </w:trPr>
        <w:tc>
          <w:tcPr>
            <w:tcW w:w="4604" w:type="dxa"/>
          </w:tcPr>
          <w:p w:rsidR="00CA0071" w:rsidRDefault="00CA0071">
            <w:pPr>
              <w:pStyle w:val="normal"/>
              <w:spacing w:after="200" w:line="276" w:lineRule="auto"/>
              <w:jc w:val="center"/>
              <w:rPr>
                <w:rFonts w:ascii="Times New Roman" w:eastAsia="Times New Roman" w:hAnsi="Times New Roman" w:cs="Times New Roman"/>
                <w:sz w:val="24"/>
                <w:szCs w:val="24"/>
              </w:rPr>
            </w:pPr>
          </w:p>
          <w:p w:rsidR="00CA0071" w:rsidRDefault="00CA0071">
            <w:pPr>
              <w:pStyle w:val="normal"/>
              <w:spacing w:after="200" w:line="276" w:lineRule="auto"/>
              <w:jc w:val="center"/>
              <w:rPr>
                <w:rFonts w:ascii="Times New Roman" w:eastAsia="Times New Roman" w:hAnsi="Times New Roman" w:cs="Times New Roman"/>
                <w:sz w:val="24"/>
                <w:szCs w:val="24"/>
              </w:rPr>
            </w:pPr>
          </w:p>
          <w:p w:rsidR="00CA0071" w:rsidRDefault="00CA0071">
            <w:pPr>
              <w:pStyle w:val="normal"/>
              <w:spacing w:after="200" w:line="276" w:lineRule="auto"/>
              <w:jc w:val="center"/>
              <w:rPr>
                <w:rFonts w:ascii="Times New Roman" w:eastAsia="Times New Roman" w:hAnsi="Times New Roman" w:cs="Times New Roman"/>
                <w:sz w:val="24"/>
                <w:szCs w:val="24"/>
              </w:rPr>
            </w:pPr>
          </w:p>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84" w:type="dxa"/>
          </w:tcPr>
          <w:p w:rsidR="00CA0071" w:rsidRDefault="00CA0071">
            <w:pPr>
              <w:pStyle w:val="normal"/>
              <w:spacing w:after="200" w:line="276" w:lineRule="auto"/>
              <w:jc w:val="center"/>
              <w:rPr>
                <w:rFonts w:ascii="Times New Roman" w:eastAsia="Times New Roman" w:hAnsi="Times New Roman" w:cs="Times New Roman"/>
                <w:sz w:val="24"/>
                <w:szCs w:val="24"/>
              </w:rPr>
            </w:pPr>
          </w:p>
          <w:p w:rsidR="00CA0071" w:rsidRDefault="00CA0071">
            <w:pPr>
              <w:pStyle w:val="normal"/>
              <w:spacing w:after="200" w:line="276" w:lineRule="auto"/>
              <w:jc w:val="center"/>
              <w:rPr>
                <w:rFonts w:ascii="Times New Roman" w:eastAsia="Times New Roman" w:hAnsi="Times New Roman" w:cs="Times New Roman"/>
                <w:sz w:val="24"/>
                <w:szCs w:val="24"/>
              </w:rPr>
            </w:pPr>
          </w:p>
          <w:p w:rsidR="00CA0071" w:rsidRDefault="00CA0071">
            <w:pPr>
              <w:pStyle w:val="normal"/>
              <w:spacing w:after="200" w:line="276" w:lineRule="auto"/>
              <w:jc w:val="center"/>
              <w:rPr>
                <w:rFonts w:ascii="Times New Roman" w:eastAsia="Times New Roman" w:hAnsi="Times New Roman" w:cs="Times New Roman"/>
                <w:sz w:val="24"/>
                <w:szCs w:val="24"/>
              </w:rPr>
            </w:pPr>
          </w:p>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A0071">
        <w:tc>
          <w:tcPr>
            <w:tcW w:w="4604" w:type="dxa"/>
          </w:tcPr>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Město Přeštice</w:t>
            </w:r>
          </w:p>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zastoupené starostou</w:t>
            </w:r>
          </w:p>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Mgr. Karlem Naxerou</w:t>
            </w:r>
          </w:p>
        </w:tc>
        <w:tc>
          <w:tcPr>
            <w:tcW w:w="4684" w:type="dxa"/>
          </w:tcPr>
          <w:p w:rsidR="00CA0071" w:rsidRDefault="00CA0071">
            <w:pPr>
              <w:pStyle w:val="normal"/>
              <w:spacing w:after="200" w:line="276" w:lineRule="auto"/>
              <w:jc w:val="center"/>
              <w:rPr>
                <w:rFonts w:ascii="Times New Roman" w:eastAsia="Times New Roman" w:hAnsi="Times New Roman" w:cs="Times New Roman"/>
                <w:sz w:val="24"/>
                <w:szCs w:val="24"/>
              </w:rPr>
            </w:pPr>
          </w:p>
        </w:tc>
      </w:tr>
      <w:tr w:rsidR="00CA0071">
        <w:tc>
          <w:tcPr>
            <w:tcW w:w="4604" w:type="dxa"/>
          </w:tcPr>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objednatel</w:t>
            </w:r>
          </w:p>
        </w:tc>
        <w:tc>
          <w:tcPr>
            <w:tcW w:w="4684" w:type="dxa"/>
          </w:tcPr>
          <w:p w:rsidR="00CA0071" w:rsidRDefault="00545394">
            <w:pPr>
              <w:pStyle w:val="normal"/>
              <w:spacing w:after="2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zhotovitel</w:t>
            </w:r>
          </w:p>
        </w:tc>
      </w:tr>
    </w:tbl>
    <w:p w:rsidR="00CA0071" w:rsidRDefault="00CA0071">
      <w:pPr>
        <w:pStyle w:val="normal"/>
        <w:tabs>
          <w:tab w:val="left" w:pos="0"/>
        </w:tabs>
        <w:spacing w:after="200" w:line="276" w:lineRule="auto"/>
        <w:jc w:val="both"/>
        <w:rPr>
          <w:rFonts w:ascii="Times New Roman" w:eastAsia="Times New Roman" w:hAnsi="Times New Roman" w:cs="Times New Roman"/>
          <w:sz w:val="24"/>
          <w:szCs w:val="24"/>
        </w:rPr>
      </w:pPr>
    </w:p>
    <w:sectPr w:rsidR="00CA0071" w:rsidSect="00CA0071">
      <w:footerReference w:type="default" r:id="rId8"/>
      <w:pgSz w:w="11906" w:h="16838"/>
      <w:pgMar w:top="1417" w:right="1417" w:bottom="1417" w:left="1417" w:header="0"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AD9" w:rsidRDefault="00B80AD9" w:rsidP="00CA0071">
      <w:r>
        <w:separator/>
      </w:r>
    </w:p>
  </w:endnote>
  <w:endnote w:type="continuationSeparator" w:id="1">
    <w:p w:rsidR="00B80AD9" w:rsidRDefault="00B80AD9" w:rsidP="00CA0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071" w:rsidRDefault="00FB18BB">
    <w:pPr>
      <w:pStyle w:val="normal"/>
      <w:tabs>
        <w:tab w:val="center" w:pos="4536"/>
        <w:tab w:val="right" w:pos="9072"/>
      </w:tabs>
      <w:spacing w:after="200" w:line="276" w:lineRule="auto"/>
      <w:jc w:val="right"/>
      <w:rPr>
        <w:sz w:val="22"/>
        <w:szCs w:val="22"/>
      </w:rPr>
    </w:pPr>
    <w:r>
      <w:rPr>
        <w:sz w:val="22"/>
        <w:szCs w:val="22"/>
      </w:rPr>
      <w:fldChar w:fldCharType="begin"/>
    </w:r>
    <w:r w:rsidR="00545394">
      <w:rPr>
        <w:sz w:val="22"/>
        <w:szCs w:val="22"/>
      </w:rPr>
      <w:instrText>PAGE</w:instrText>
    </w:r>
    <w:r>
      <w:rPr>
        <w:sz w:val="22"/>
        <w:szCs w:val="22"/>
      </w:rPr>
      <w:fldChar w:fldCharType="separate"/>
    </w:r>
    <w:r w:rsidR="00A70EBE">
      <w:rPr>
        <w:noProof/>
        <w:sz w:val="22"/>
        <w:szCs w:val="22"/>
      </w:rPr>
      <w:t>4</w:t>
    </w:r>
    <w:r>
      <w:rPr>
        <w:sz w:val="22"/>
        <w:szCs w:val="22"/>
      </w:rPr>
      <w:fldChar w:fldCharType="end"/>
    </w:r>
  </w:p>
  <w:p w:rsidR="00CA0071" w:rsidRDefault="00CA0071">
    <w:pPr>
      <w:pStyle w:val="normal"/>
      <w:tabs>
        <w:tab w:val="center" w:pos="4536"/>
        <w:tab w:val="right" w:pos="9072"/>
      </w:tabs>
      <w:spacing w:after="908" w:line="276" w:lineRule="auto"/>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AD9" w:rsidRDefault="00B80AD9" w:rsidP="00CA0071">
      <w:r>
        <w:separator/>
      </w:r>
    </w:p>
  </w:footnote>
  <w:footnote w:type="continuationSeparator" w:id="1">
    <w:p w:rsidR="00B80AD9" w:rsidRDefault="00B80AD9" w:rsidP="00CA0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71E3"/>
    <w:multiLevelType w:val="multilevel"/>
    <w:tmpl w:val="A3AC882E"/>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1263054A"/>
    <w:multiLevelType w:val="multilevel"/>
    <w:tmpl w:val="410E0F60"/>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1C8C707C"/>
    <w:multiLevelType w:val="multilevel"/>
    <w:tmpl w:val="43A0B65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F205225"/>
    <w:multiLevelType w:val="multilevel"/>
    <w:tmpl w:val="46BCF7B4"/>
    <w:lvl w:ilvl="0">
      <w:start w:val="1"/>
      <w:numFmt w:val="lowerLetter"/>
      <w:lvlText w:val="%1)"/>
      <w:lvlJc w:val="left"/>
      <w:pPr>
        <w:ind w:left="786" w:firstLine="425"/>
      </w:pPr>
      <w:rPr>
        <w:vertAlign w:val="baseline"/>
      </w:rPr>
    </w:lvl>
    <w:lvl w:ilvl="1">
      <w:start w:val="1"/>
      <w:numFmt w:val="lowerLetter"/>
      <w:lvlText w:val="%2."/>
      <w:lvlJc w:val="left"/>
      <w:pPr>
        <w:ind w:left="1506" w:firstLine="1146"/>
      </w:pPr>
      <w:rPr>
        <w:vertAlign w:val="baseline"/>
      </w:rPr>
    </w:lvl>
    <w:lvl w:ilvl="2">
      <w:start w:val="1"/>
      <w:numFmt w:val="lowerRoman"/>
      <w:lvlText w:val="%3."/>
      <w:lvlJc w:val="right"/>
      <w:pPr>
        <w:ind w:left="2226" w:firstLine="2046"/>
      </w:pPr>
      <w:rPr>
        <w:vertAlign w:val="baseline"/>
      </w:rPr>
    </w:lvl>
    <w:lvl w:ilvl="3">
      <w:start w:val="1"/>
      <w:numFmt w:val="decimal"/>
      <w:lvlText w:val="%4."/>
      <w:lvlJc w:val="left"/>
      <w:pPr>
        <w:ind w:left="2946" w:firstLine="2586"/>
      </w:pPr>
      <w:rPr>
        <w:vertAlign w:val="baseline"/>
      </w:rPr>
    </w:lvl>
    <w:lvl w:ilvl="4">
      <w:start w:val="1"/>
      <w:numFmt w:val="lowerLetter"/>
      <w:lvlText w:val="%5."/>
      <w:lvlJc w:val="left"/>
      <w:pPr>
        <w:ind w:left="3666" w:firstLine="3306"/>
      </w:pPr>
      <w:rPr>
        <w:vertAlign w:val="baseline"/>
      </w:rPr>
    </w:lvl>
    <w:lvl w:ilvl="5">
      <w:start w:val="1"/>
      <w:numFmt w:val="lowerRoman"/>
      <w:lvlText w:val="%6."/>
      <w:lvlJc w:val="right"/>
      <w:pPr>
        <w:ind w:left="4386" w:firstLine="4206"/>
      </w:pPr>
      <w:rPr>
        <w:vertAlign w:val="baseline"/>
      </w:rPr>
    </w:lvl>
    <w:lvl w:ilvl="6">
      <w:start w:val="1"/>
      <w:numFmt w:val="decimal"/>
      <w:lvlText w:val="%7."/>
      <w:lvlJc w:val="left"/>
      <w:pPr>
        <w:ind w:left="5106" w:firstLine="4746"/>
      </w:pPr>
      <w:rPr>
        <w:vertAlign w:val="baseline"/>
      </w:rPr>
    </w:lvl>
    <w:lvl w:ilvl="7">
      <w:start w:val="1"/>
      <w:numFmt w:val="lowerLetter"/>
      <w:lvlText w:val="%8."/>
      <w:lvlJc w:val="left"/>
      <w:pPr>
        <w:ind w:left="5826" w:firstLine="5466"/>
      </w:pPr>
      <w:rPr>
        <w:vertAlign w:val="baseline"/>
      </w:rPr>
    </w:lvl>
    <w:lvl w:ilvl="8">
      <w:start w:val="1"/>
      <w:numFmt w:val="lowerRoman"/>
      <w:lvlText w:val="%9."/>
      <w:lvlJc w:val="right"/>
      <w:pPr>
        <w:ind w:left="6546" w:firstLine="6366"/>
      </w:pPr>
      <w:rPr>
        <w:vertAlign w:val="baseline"/>
      </w:rPr>
    </w:lvl>
  </w:abstractNum>
  <w:abstractNum w:abstractNumId="4">
    <w:nsid w:val="220E245F"/>
    <w:multiLevelType w:val="multilevel"/>
    <w:tmpl w:val="1B10A21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nsid w:val="22206576"/>
    <w:multiLevelType w:val="multilevel"/>
    <w:tmpl w:val="3D180FC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nsid w:val="2E6C1F47"/>
    <w:multiLevelType w:val="multilevel"/>
    <w:tmpl w:val="396402E4"/>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nsid w:val="30097560"/>
    <w:multiLevelType w:val="hybridMultilevel"/>
    <w:tmpl w:val="635C571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8CD53D1"/>
    <w:multiLevelType w:val="multilevel"/>
    <w:tmpl w:val="8250C854"/>
    <w:lvl w:ilvl="0">
      <w:start w:val="1"/>
      <w:numFmt w:val="decimal"/>
      <w:lvlText w:val="%1)"/>
      <w:lvlJc w:val="left"/>
      <w:pPr>
        <w:ind w:left="1080" w:firstLine="720"/>
      </w:pPr>
      <w:rPr>
        <w:rFonts w:ascii="Garamond" w:eastAsia="Garamond" w:hAnsi="Garamond" w:cs="Garamond"/>
        <w:b w:val="0"/>
        <w:color w:val="333333"/>
        <w:sz w:val="24"/>
        <w:szCs w:val="24"/>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nsid w:val="4A7C3C76"/>
    <w:multiLevelType w:val="multilevel"/>
    <w:tmpl w:val="6BF65272"/>
    <w:lvl w:ilvl="0">
      <w:start w:val="356"/>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0">
    <w:nsid w:val="4D422232"/>
    <w:multiLevelType w:val="multilevel"/>
    <w:tmpl w:val="33EC4AC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59CD526E"/>
    <w:multiLevelType w:val="multilevel"/>
    <w:tmpl w:val="291A18D0"/>
    <w:lvl w:ilvl="0">
      <w:start w:val="1"/>
      <w:numFmt w:val="decimal"/>
      <w:lvlText w:val="%1)"/>
      <w:lvlJc w:val="left"/>
      <w:pPr>
        <w:ind w:left="720" w:firstLine="360"/>
      </w:pPr>
      <w:rPr>
        <w:b w:val="0"/>
        <w:color w:val="00000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5D2B72DA"/>
    <w:multiLevelType w:val="multilevel"/>
    <w:tmpl w:val="C4F09E2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63EC3074"/>
    <w:multiLevelType w:val="multilevel"/>
    <w:tmpl w:val="1428B8BE"/>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76F65FD"/>
    <w:multiLevelType w:val="multilevel"/>
    <w:tmpl w:val="CDCA4DA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72341876"/>
    <w:multiLevelType w:val="multilevel"/>
    <w:tmpl w:val="B1EACADA"/>
    <w:lvl w:ilvl="0">
      <w:start w:val="1"/>
      <w:numFmt w:val="lowerLetter"/>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nsid w:val="76BA08C5"/>
    <w:multiLevelType w:val="multilevel"/>
    <w:tmpl w:val="1910DC8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nsid w:val="7A7D5727"/>
    <w:multiLevelType w:val="multilevel"/>
    <w:tmpl w:val="892E46FC"/>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5"/>
  </w:num>
  <w:num w:numId="2">
    <w:abstractNumId w:val="12"/>
  </w:num>
  <w:num w:numId="3">
    <w:abstractNumId w:val="4"/>
  </w:num>
  <w:num w:numId="4">
    <w:abstractNumId w:val="9"/>
  </w:num>
  <w:num w:numId="5">
    <w:abstractNumId w:val="5"/>
  </w:num>
  <w:num w:numId="6">
    <w:abstractNumId w:val="11"/>
  </w:num>
  <w:num w:numId="7">
    <w:abstractNumId w:val="2"/>
  </w:num>
  <w:num w:numId="8">
    <w:abstractNumId w:val="8"/>
  </w:num>
  <w:num w:numId="9">
    <w:abstractNumId w:val="16"/>
  </w:num>
  <w:num w:numId="10">
    <w:abstractNumId w:val="3"/>
  </w:num>
  <w:num w:numId="11">
    <w:abstractNumId w:val="6"/>
  </w:num>
  <w:num w:numId="12">
    <w:abstractNumId w:val="1"/>
  </w:num>
  <w:num w:numId="13">
    <w:abstractNumId w:val="0"/>
  </w:num>
  <w:num w:numId="14">
    <w:abstractNumId w:val="17"/>
  </w:num>
  <w:num w:numId="15">
    <w:abstractNumId w:val="10"/>
  </w:num>
  <w:num w:numId="16">
    <w:abstractNumId w:val="13"/>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CA0071"/>
    <w:rsid w:val="00002A8C"/>
    <w:rsid w:val="0004181F"/>
    <w:rsid w:val="0005561E"/>
    <w:rsid w:val="00063429"/>
    <w:rsid w:val="000F5776"/>
    <w:rsid w:val="00150B54"/>
    <w:rsid w:val="00156864"/>
    <w:rsid w:val="00160D64"/>
    <w:rsid w:val="0028777D"/>
    <w:rsid w:val="002D6764"/>
    <w:rsid w:val="002D6F4B"/>
    <w:rsid w:val="003308A1"/>
    <w:rsid w:val="00332421"/>
    <w:rsid w:val="003E4D4E"/>
    <w:rsid w:val="003F40DA"/>
    <w:rsid w:val="00476334"/>
    <w:rsid w:val="005072E2"/>
    <w:rsid w:val="0052077C"/>
    <w:rsid w:val="00545394"/>
    <w:rsid w:val="00546AAB"/>
    <w:rsid w:val="005866CB"/>
    <w:rsid w:val="005B24FF"/>
    <w:rsid w:val="005D177A"/>
    <w:rsid w:val="005E4656"/>
    <w:rsid w:val="006435E3"/>
    <w:rsid w:val="006A16E7"/>
    <w:rsid w:val="006C3E31"/>
    <w:rsid w:val="00713A6B"/>
    <w:rsid w:val="008208A7"/>
    <w:rsid w:val="0085092F"/>
    <w:rsid w:val="009C50DB"/>
    <w:rsid w:val="009E2A34"/>
    <w:rsid w:val="00A70EBE"/>
    <w:rsid w:val="00AB06E6"/>
    <w:rsid w:val="00B80AD9"/>
    <w:rsid w:val="00C86975"/>
    <w:rsid w:val="00C93C9A"/>
    <w:rsid w:val="00CA0071"/>
    <w:rsid w:val="00CD36D0"/>
    <w:rsid w:val="00CE4950"/>
    <w:rsid w:val="00CE6B59"/>
    <w:rsid w:val="00E06A79"/>
    <w:rsid w:val="00EA7516"/>
    <w:rsid w:val="00F61F12"/>
    <w:rsid w:val="00F66943"/>
    <w:rsid w:val="00F736AE"/>
    <w:rsid w:val="00FA178B"/>
    <w:rsid w:val="00FA2837"/>
    <w:rsid w:val="00FB18BB"/>
    <w:rsid w:val="00FC16A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lang w:val="cs-CZ" w:eastAsia="cs-CZ"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6AAB"/>
  </w:style>
  <w:style w:type="paragraph" w:styleId="Nadpis1">
    <w:name w:val="heading 1"/>
    <w:basedOn w:val="normal"/>
    <w:next w:val="normal"/>
    <w:rsid w:val="00CA0071"/>
    <w:pPr>
      <w:keepNext/>
      <w:keepLines/>
      <w:spacing w:before="480" w:after="120"/>
      <w:contextualSpacing/>
      <w:outlineLvl w:val="0"/>
    </w:pPr>
    <w:rPr>
      <w:b/>
      <w:sz w:val="48"/>
      <w:szCs w:val="48"/>
    </w:rPr>
  </w:style>
  <w:style w:type="paragraph" w:styleId="Nadpis2">
    <w:name w:val="heading 2"/>
    <w:basedOn w:val="normal"/>
    <w:next w:val="normal"/>
    <w:rsid w:val="00CA0071"/>
    <w:pPr>
      <w:keepNext/>
      <w:keepLines/>
      <w:spacing w:before="360" w:after="80"/>
      <w:contextualSpacing/>
      <w:outlineLvl w:val="1"/>
    </w:pPr>
    <w:rPr>
      <w:b/>
      <w:sz w:val="36"/>
      <w:szCs w:val="36"/>
    </w:rPr>
  </w:style>
  <w:style w:type="paragraph" w:styleId="Nadpis3">
    <w:name w:val="heading 3"/>
    <w:basedOn w:val="normal"/>
    <w:next w:val="normal"/>
    <w:rsid w:val="00CA0071"/>
    <w:pPr>
      <w:keepNext/>
      <w:keepLines/>
      <w:spacing w:before="280" w:after="80"/>
      <w:contextualSpacing/>
      <w:outlineLvl w:val="2"/>
    </w:pPr>
    <w:rPr>
      <w:b/>
      <w:sz w:val="28"/>
      <w:szCs w:val="28"/>
    </w:rPr>
  </w:style>
  <w:style w:type="paragraph" w:styleId="Nadpis4">
    <w:name w:val="heading 4"/>
    <w:basedOn w:val="normal"/>
    <w:next w:val="normal"/>
    <w:rsid w:val="00CA0071"/>
    <w:pPr>
      <w:keepNext/>
      <w:keepLines/>
      <w:spacing w:before="240" w:after="40"/>
      <w:contextualSpacing/>
      <w:outlineLvl w:val="3"/>
    </w:pPr>
    <w:rPr>
      <w:b/>
      <w:sz w:val="24"/>
      <w:szCs w:val="24"/>
    </w:rPr>
  </w:style>
  <w:style w:type="paragraph" w:styleId="Nadpis5">
    <w:name w:val="heading 5"/>
    <w:basedOn w:val="normal"/>
    <w:next w:val="normal"/>
    <w:rsid w:val="00CA0071"/>
    <w:pPr>
      <w:keepNext/>
      <w:keepLines/>
      <w:spacing w:before="220" w:after="40"/>
      <w:contextualSpacing/>
      <w:outlineLvl w:val="4"/>
    </w:pPr>
    <w:rPr>
      <w:b/>
      <w:sz w:val="22"/>
      <w:szCs w:val="22"/>
    </w:rPr>
  </w:style>
  <w:style w:type="paragraph" w:styleId="Nadpis6">
    <w:name w:val="heading 6"/>
    <w:basedOn w:val="normal"/>
    <w:next w:val="normal"/>
    <w:rsid w:val="00CA0071"/>
    <w:pPr>
      <w:keepNext/>
      <w:keepLines/>
      <w:spacing w:before="200" w:after="40"/>
      <w:contextualSpacing/>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A0071"/>
  </w:style>
  <w:style w:type="table" w:customStyle="1" w:styleId="TableNormal">
    <w:name w:val="Table Normal"/>
    <w:rsid w:val="00CA0071"/>
    <w:tblPr>
      <w:tblCellMar>
        <w:top w:w="0" w:type="dxa"/>
        <w:left w:w="0" w:type="dxa"/>
        <w:bottom w:w="0" w:type="dxa"/>
        <w:right w:w="0" w:type="dxa"/>
      </w:tblCellMar>
    </w:tblPr>
  </w:style>
  <w:style w:type="paragraph" w:styleId="Nzev">
    <w:name w:val="Title"/>
    <w:basedOn w:val="normal"/>
    <w:next w:val="normal"/>
    <w:rsid w:val="00CA0071"/>
    <w:pPr>
      <w:keepNext/>
      <w:keepLines/>
      <w:spacing w:before="480" w:after="120"/>
      <w:contextualSpacing/>
    </w:pPr>
    <w:rPr>
      <w:b/>
      <w:sz w:val="72"/>
      <w:szCs w:val="72"/>
    </w:rPr>
  </w:style>
  <w:style w:type="paragraph" w:styleId="Podtitul">
    <w:name w:val="Subtitle"/>
    <w:basedOn w:val="normal"/>
    <w:next w:val="normal"/>
    <w:rsid w:val="00CA007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CA0071"/>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11307-A097-4488-93E8-7E2B4C83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6629</Words>
  <Characters>39113</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Kroupová</dc:creator>
  <cp:lastModifiedBy>kroupova</cp:lastModifiedBy>
  <cp:revision>3</cp:revision>
  <dcterms:created xsi:type="dcterms:W3CDTF">2017-06-30T08:45:00Z</dcterms:created>
  <dcterms:modified xsi:type="dcterms:W3CDTF">2017-06-30T08:46:00Z</dcterms:modified>
</cp:coreProperties>
</file>