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38C2" w14:textId="77777777" w:rsidR="002C78B0" w:rsidRDefault="00366A38">
      <w:pPr>
        <w:pStyle w:val="Nadpis10"/>
        <w:keepNext/>
        <w:keepLines/>
        <w:shd w:val="clear" w:color="auto" w:fill="auto"/>
        <w:spacing w:before="0"/>
        <w:ind w:left="20"/>
      </w:pPr>
      <w:bookmarkStart w:id="0" w:name="bookmark0"/>
      <w:r>
        <w:t>SMLOUVA</w:t>
      </w:r>
      <w:bookmarkEnd w:id="0"/>
    </w:p>
    <w:p w14:paraId="33721556" w14:textId="77777777" w:rsidR="002C78B0" w:rsidRDefault="00366A38">
      <w:pPr>
        <w:pStyle w:val="Nadpis30"/>
        <w:keepNext/>
        <w:keepLines/>
        <w:shd w:val="clear" w:color="auto" w:fill="auto"/>
        <w:spacing w:after="419"/>
        <w:ind w:left="20"/>
      </w:pPr>
      <w:bookmarkStart w:id="1" w:name="bookmark1"/>
      <w:r>
        <w:t>o nájmu prostoru sloužícího podnikání</w:t>
      </w:r>
      <w:r>
        <w:br/>
        <w:t>uzavřené v souladu se zákonem č. 89/2012 Sb.</w:t>
      </w:r>
      <w:bookmarkEnd w:id="1"/>
    </w:p>
    <w:p w14:paraId="3AA95A30" w14:textId="77777777" w:rsidR="002C78B0" w:rsidRDefault="00366A38">
      <w:pPr>
        <w:pStyle w:val="Zkladntext30"/>
        <w:shd w:val="clear" w:color="auto" w:fill="auto"/>
        <w:spacing w:after="0" w:line="200" w:lineRule="exact"/>
        <w:ind w:left="2620" w:firstLine="0"/>
      </w:pPr>
      <w:r>
        <w:t>I.</w:t>
      </w:r>
    </w:p>
    <w:p w14:paraId="0DF5A407" w14:textId="77777777" w:rsidR="002C78B0" w:rsidRDefault="00366A38">
      <w:pPr>
        <w:pStyle w:val="Zkladntext30"/>
        <w:shd w:val="clear" w:color="auto" w:fill="auto"/>
        <w:spacing w:after="203" w:line="200" w:lineRule="exact"/>
        <w:ind w:left="1980" w:firstLine="0"/>
      </w:pPr>
      <w:r>
        <w:t>Smluvní strany</w:t>
      </w:r>
    </w:p>
    <w:p w14:paraId="23A26A0D" w14:textId="77777777" w:rsidR="002C78B0" w:rsidRDefault="00366A38">
      <w:pPr>
        <w:pStyle w:val="Zkladntext30"/>
        <w:shd w:val="clear" w:color="auto" w:fill="auto"/>
        <w:spacing w:after="0" w:line="230" w:lineRule="exact"/>
        <w:ind w:firstLine="0"/>
      </w:pPr>
      <w:r>
        <w:t>NEMOCNICE TŘINEC, příspěvková organizace</w:t>
      </w:r>
    </w:p>
    <w:p w14:paraId="28CB2F78" w14:textId="77777777" w:rsidR="002C78B0" w:rsidRDefault="00366A38">
      <w:pPr>
        <w:pStyle w:val="Zkladntext20"/>
        <w:shd w:val="clear" w:color="auto" w:fill="auto"/>
        <w:ind w:left="20" w:firstLine="0"/>
      </w:pPr>
      <w:r>
        <w:t>Ing. Jiří Veverka, ředitel</w:t>
      </w:r>
    </w:p>
    <w:p w14:paraId="15E8D1A8" w14:textId="77777777" w:rsidR="002C78B0" w:rsidRDefault="00366A38">
      <w:pPr>
        <w:pStyle w:val="Zkladntext20"/>
        <w:shd w:val="clear" w:color="auto" w:fill="auto"/>
        <w:ind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1FBFE350" w14:textId="77777777" w:rsidR="002C78B0" w:rsidRDefault="00366A38">
      <w:pPr>
        <w:pStyle w:val="Zkladntext20"/>
        <w:shd w:val="clear" w:color="auto" w:fill="auto"/>
        <w:ind w:left="20" w:firstLine="0"/>
      </w:pPr>
      <w:r>
        <w:t xml:space="preserve">Komerční </w:t>
      </w:r>
      <w:r>
        <w:t>banka Třinec</w:t>
      </w:r>
    </w:p>
    <w:p w14:paraId="1F804044" w14:textId="77777777" w:rsidR="002C78B0" w:rsidRDefault="00366A38">
      <w:pPr>
        <w:pStyle w:val="Zkladntext20"/>
        <w:shd w:val="clear" w:color="auto" w:fill="auto"/>
        <w:ind w:firstLine="0"/>
        <w:jc w:val="left"/>
      </w:pPr>
      <w:r>
        <w:t>29034-781/0100</w:t>
      </w:r>
    </w:p>
    <w:p w14:paraId="162E4021" w14:textId="77777777" w:rsidR="002C78B0" w:rsidRDefault="00366A38">
      <w:pPr>
        <w:pStyle w:val="Zkladntext20"/>
        <w:shd w:val="clear" w:color="auto" w:fill="auto"/>
        <w:ind w:firstLine="0"/>
        <w:jc w:val="left"/>
      </w:pPr>
      <w:r>
        <w:t>00534242</w:t>
      </w:r>
    </w:p>
    <w:p w14:paraId="075EFA26" w14:textId="3996078D" w:rsidR="002C78B0" w:rsidRDefault="00366A38">
      <w:pPr>
        <w:pStyle w:val="Zkladntext20"/>
        <w:shd w:val="clear" w:color="auto" w:fill="auto"/>
        <w:ind w:firstLine="0"/>
        <w:jc w:val="left"/>
        <w:sectPr w:rsidR="002C78B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606" w:right="1100" w:bottom="1751" w:left="3379" w:header="0" w:footer="3" w:gutter="0"/>
          <w:cols w:space="720"/>
          <w:noEndnote/>
          <w:titlePg/>
          <w:docGrid w:linePitch="360"/>
        </w:sectPr>
      </w:pPr>
      <w:r>
        <w:pict w14:anchorId="68CA632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96.25pt;margin-top:158.3pt;width:101.5pt;height:94.5pt;z-index:-125829375;mso-wrap-distance-left:5pt;mso-wrap-distance-right:6.5pt;mso-position-horizontal-relative:margin;mso-position-vertical-relative:margin" filled="f" stroked="f">
            <v:textbox style="mso-fit-shape-to-text:t" inset="0,0,0,0">
              <w:txbxContent>
                <w:p w14:paraId="55A659D8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69D18510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25EAAF99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375F52EE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5EFD3FD6" w14:textId="77777777" w:rsidR="002C78B0" w:rsidRDefault="00366A38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3486EA9B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6E30B6F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pronajímatel)</w:t>
                  </w:r>
                </w:p>
              </w:txbxContent>
            </v:textbox>
            <w10:wrap type="square" side="right" anchorx="margin" anchory="margin"/>
          </v:shape>
        </w:pict>
      </w:r>
      <w:r>
        <w:t>CZ00534242</w:t>
      </w:r>
    </w:p>
    <w:p w14:paraId="61AF3435" w14:textId="77777777" w:rsidR="002C78B0" w:rsidRDefault="002C78B0">
      <w:pPr>
        <w:spacing w:line="140" w:lineRule="exact"/>
        <w:rPr>
          <w:sz w:val="11"/>
          <w:szCs w:val="11"/>
        </w:rPr>
      </w:pPr>
    </w:p>
    <w:p w14:paraId="1972BC22" w14:textId="77777777" w:rsidR="002C78B0" w:rsidRDefault="002C78B0">
      <w:pPr>
        <w:rPr>
          <w:sz w:val="2"/>
          <w:szCs w:val="2"/>
        </w:rPr>
        <w:sectPr w:rsidR="002C78B0">
          <w:type w:val="continuous"/>
          <w:pgSz w:w="11900" w:h="16840"/>
          <w:pgMar w:top="1320" w:right="0" w:bottom="1196" w:left="0" w:header="0" w:footer="3" w:gutter="0"/>
          <w:cols w:space="720"/>
          <w:noEndnote/>
          <w:docGrid w:linePitch="360"/>
        </w:sectPr>
      </w:pPr>
    </w:p>
    <w:p w14:paraId="61A826E3" w14:textId="77777777" w:rsidR="002C78B0" w:rsidRDefault="00366A38">
      <w:pPr>
        <w:pStyle w:val="Zkladntext20"/>
        <w:shd w:val="clear" w:color="auto" w:fill="auto"/>
        <w:spacing w:after="227" w:line="200" w:lineRule="exact"/>
        <w:ind w:left="340" w:hanging="340"/>
        <w:jc w:val="both"/>
      </w:pPr>
      <w:r>
        <w:t>a</w:t>
      </w:r>
    </w:p>
    <w:p w14:paraId="0AE8B7B2" w14:textId="77777777" w:rsidR="002C78B0" w:rsidRDefault="00366A38">
      <w:pPr>
        <w:pStyle w:val="Zkladntext30"/>
        <w:shd w:val="clear" w:color="auto" w:fill="auto"/>
        <w:tabs>
          <w:tab w:val="left" w:pos="2136"/>
        </w:tabs>
        <w:spacing w:after="0" w:line="200" w:lineRule="exact"/>
        <w:ind w:left="340"/>
        <w:jc w:val="both"/>
      </w:pPr>
      <w:r>
        <w:rPr>
          <w:rStyle w:val="Zkladntext3Netun"/>
        </w:rPr>
        <w:t>Firma:</w:t>
      </w:r>
      <w:r>
        <w:rPr>
          <w:rStyle w:val="Zkladntext3Netun"/>
        </w:rPr>
        <w:tab/>
      </w:r>
      <w:r>
        <w:t>Coca-Cola HBC, Česko a Slovensko, s.r.o.</w:t>
      </w:r>
    </w:p>
    <w:p w14:paraId="1CDBEA5A" w14:textId="77777777" w:rsidR="002C78B0" w:rsidRDefault="00366A38">
      <w:pPr>
        <w:pStyle w:val="Zkladntext20"/>
        <w:shd w:val="clear" w:color="auto" w:fill="auto"/>
        <w:tabs>
          <w:tab w:val="left" w:pos="2136"/>
        </w:tabs>
        <w:spacing w:after="170" w:line="200" w:lineRule="exact"/>
        <w:ind w:left="340" w:hanging="340"/>
        <w:jc w:val="both"/>
      </w:pPr>
      <w:r>
        <w:t>Zastoupení:</w:t>
      </w:r>
      <w:r>
        <w:tab/>
        <w:t xml:space="preserve">Jaroslav </w:t>
      </w:r>
      <w:proofErr w:type="spellStart"/>
      <w:r>
        <w:t>Martikán</w:t>
      </w:r>
      <w:proofErr w:type="spellEnd"/>
      <w:r>
        <w:t>, obchodní zástupce</w:t>
      </w:r>
    </w:p>
    <w:p w14:paraId="3BBA4B7F" w14:textId="77777777" w:rsidR="002C78B0" w:rsidRDefault="00366A38">
      <w:pPr>
        <w:pStyle w:val="Zkladntext20"/>
        <w:shd w:val="clear" w:color="auto" w:fill="auto"/>
        <w:ind w:left="340" w:hanging="340"/>
        <w:jc w:val="both"/>
      </w:pPr>
      <w:r>
        <w:pict w14:anchorId="374B9961">
          <v:shape id="_x0000_s2051" type="#_x0000_t202" style="position:absolute;left:0;text-align:left;margin-left:3.4pt;margin-top:-1.3pt;width:84.5pt;height:83pt;z-index:-125829374;mso-wrap-distance-left:5pt;mso-wrap-distance-right:23.5pt;mso-position-horizontal-relative:margin" filled="f" stroked="f">
            <v:textbox style="mso-fit-shape-to-text:t" inset="0,0,0,0">
              <w:txbxContent>
                <w:p w14:paraId="407FD858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Kontaktní osoba: Sídlo:</w:t>
                  </w:r>
                </w:p>
                <w:p w14:paraId="039B8D5A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018A5FF6" w14:textId="77777777" w:rsidR="002C78B0" w:rsidRDefault="00366A38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14:paraId="348FFE90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1325BBE0" w14:textId="77777777" w:rsidR="002C78B0" w:rsidRDefault="00366A38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nájemce)</w:t>
                  </w:r>
                </w:p>
              </w:txbxContent>
            </v:textbox>
            <w10:wrap type="square" side="right" anchorx="margin"/>
          </v:shape>
        </w:pict>
      </w:r>
      <w:r>
        <w:t xml:space="preserve">Jaroslav </w:t>
      </w:r>
      <w:proofErr w:type="spellStart"/>
      <w:r>
        <w:t>Martikán</w:t>
      </w:r>
      <w:proofErr w:type="spellEnd"/>
      <w:r>
        <w:t>, tel: 704 878 577</w:t>
      </w:r>
    </w:p>
    <w:p w14:paraId="74EF27F1" w14:textId="77777777" w:rsidR="002C78B0" w:rsidRDefault="00366A38">
      <w:pPr>
        <w:pStyle w:val="Zkladntext20"/>
        <w:shd w:val="clear" w:color="auto" w:fill="auto"/>
        <w:ind w:left="340" w:hanging="340"/>
        <w:jc w:val="both"/>
      </w:pPr>
      <w:r>
        <w:t>Českobrodská 1329, 198 00 Praha 9 - Kyje</w:t>
      </w:r>
    </w:p>
    <w:p w14:paraId="15DC3C78" w14:textId="77777777" w:rsidR="002C78B0" w:rsidRDefault="00366A38">
      <w:pPr>
        <w:pStyle w:val="Zkladntext20"/>
        <w:shd w:val="clear" w:color="auto" w:fill="auto"/>
        <w:ind w:left="340" w:hanging="340"/>
        <w:jc w:val="both"/>
      </w:pPr>
      <w:r>
        <w:rPr>
          <w:lang w:val="en-US" w:eastAsia="en-US" w:bidi="en-US"/>
        </w:rPr>
        <w:t xml:space="preserve">Citibank Europe </w:t>
      </w:r>
      <w:r>
        <w:rPr>
          <w:lang w:val="fr-FR" w:eastAsia="fr-FR" w:bidi="fr-FR"/>
        </w:rPr>
        <w:t xml:space="preserve">pic., </w:t>
      </w:r>
      <w:proofErr w:type="spellStart"/>
      <w:r>
        <w:t>org</w:t>
      </w:r>
      <w:proofErr w:type="spellEnd"/>
      <w:r>
        <w:t xml:space="preserve">.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>.</w:t>
      </w:r>
    </w:p>
    <w:p w14:paraId="3D087B12" w14:textId="77777777" w:rsidR="002C78B0" w:rsidRDefault="00366A38">
      <w:pPr>
        <w:pStyle w:val="Zkladntext20"/>
        <w:shd w:val="clear" w:color="auto" w:fill="auto"/>
        <w:ind w:left="340" w:hanging="340"/>
        <w:jc w:val="both"/>
      </w:pPr>
      <w:r>
        <w:t>2001241518/2600</w:t>
      </w:r>
    </w:p>
    <w:p w14:paraId="09663337" w14:textId="77777777" w:rsidR="002C78B0" w:rsidRDefault="00366A38">
      <w:pPr>
        <w:pStyle w:val="Zkladntext20"/>
        <w:shd w:val="clear" w:color="auto" w:fill="auto"/>
        <w:ind w:left="340" w:hanging="340"/>
        <w:jc w:val="both"/>
      </w:pPr>
      <w:r>
        <w:t>41189698</w:t>
      </w:r>
    </w:p>
    <w:p w14:paraId="30C77802" w14:textId="77777777" w:rsidR="002C78B0" w:rsidRDefault="00366A38">
      <w:pPr>
        <w:pStyle w:val="Zkladntext20"/>
        <w:shd w:val="clear" w:color="auto" w:fill="auto"/>
        <w:spacing w:after="476"/>
        <w:ind w:left="340" w:hanging="340"/>
        <w:jc w:val="both"/>
      </w:pPr>
      <w:r>
        <w:t>CZ41189698</w:t>
      </w:r>
    </w:p>
    <w:p w14:paraId="6F53B2F3" w14:textId="77777777" w:rsidR="002C78B0" w:rsidRDefault="00366A38">
      <w:pPr>
        <w:pStyle w:val="Nadpis20"/>
        <w:keepNext/>
        <w:keepLines/>
        <w:shd w:val="clear" w:color="auto" w:fill="auto"/>
        <w:spacing w:before="0" w:line="160" w:lineRule="exact"/>
        <w:ind w:left="4540"/>
      </w:pPr>
      <w:bookmarkStart w:id="2" w:name="bookmark2"/>
      <w:r>
        <w:t>I.</w:t>
      </w:r>
      <w:bookmarkEnd w:id="2"/>
    </w:p>
    <w:p w14:paraId="79050664" w14:textId="77777777" w:rsidR="002C78B0" w:rsidRDefault="00366A38">
      <w:pPr>
        <w:pStyle w:val="Zkladntext30"/>
        <w:shd w:val="clear" w:color="auto" w:fill="auto"/>
        <w:spacing w:after="178" w:line="200" w:lineRule="exact"/>
        <w:ind w:firstLine="0"/>
        <w:jc w:val="center"/>
      </w:pPr>
      <w:r>
        <w:rPr>
          <w:rStyle w:val="Zkladntext31"/>
          <w:b/>
          <w:bCs/>
        </w:rPr>
        <w:t>Předmět smlouvy</w:t>
      </w:r>
    </w:p>
    <w:p w14:paraId="50D31CBE" w14:textId="77777777" w:rsidR="002C78B0" w:rsidRDefault="00366A38">
      <w:pPr>
        <w:pStyle w:val="Zkladntext20"/>
        <w:shd w:val="clear" w:color="auto" w:fill="auto"/>
        <w:spacing w:after="240" w:line="226" w:lineRule="exact"/>
        <w:ind w:left="340" w:hanging="340"/>
        <w:jc w:val="both"/>
      </w:pPr>
      <w:r>
        <w:t xml:space="preserve">1 </w:t>
      </w:r>
      <w:r>
        <w:t>Pronajímatel je příspěvkovou organizací zřízenou Moravskoslezským krajem, který ji předal nemovitý majetek ve vlastnictví Moravskoslezského kraje, jehož součástí jsou pronajaté prostory dle bodu I, odst2., do správy k jejímu vlastnímu hospodářskému využití.</w:t>
      </w:r>
    </w:p>
    <w:p w14:paraId="4E028CF3" w14:textId="77777777" w:rsidR="002C78B0" w:rsidRDefault="00366A38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240" w:line="226" w:lineRule="exact"/>
        <w:ind w:left="340" w:hanging="340"/>
        <w:jc w:val="left"/>
      </w:pPr>
      <w:r>
        <w:t xml:space="preserve">Předmětem nájmu jsou pronajaté prostory, v katastrálním území Dolní </w:t>
      </w:r>
      <w:proofErr w:type="spellStart"/>
      <w:r>
        <w:t>Líštná</w:t>
      </w:r>
      <w:proofErr w:type="spellEnd"/>
      <w:r>
        <w:t xml:space="preserve"> na parcele č. 563/6, v prostorách 1.NP </w:t>
      </w:r>
      <w:proofErr w:type="gramStart"/>
      <w:r>
        <w:t>monobloku - chodba</w:t>
      </w:r>
      <w:proofErr w:type="gramEnd"/>
      <w:r>
        <w:t>, v rozsahu 1 ks automat na chlazené nápoje, zákaznické číslo: 1802697222</w:t>
      </w:r>
    </w:p>
    <w:p w14:paraId="52E61DA5" w14:textId="77777777" w:rsidR="002C78B0" w:rsidRDefault="00366A38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after="441" w:line="226" w:lineRule="exact"/>
        <w:ind w:left="340" w:hanging="340"/>
        <w:jc w:val="both"/>
      </w:pPr>
      <w:r>
        <w:t>Pronajaté prostory se dávají do nájmu za účelem umístění 1 ks automatu na chlazené nápoje. Nájemce je povinen veškeré změny oprávnění k podnikání, související s účelem nájmu, neprodleně písemně sdělit pronajímateli.</w:t>
      </w:r>
    </w:p>
    <w:p w14:paraId="610C14D6" w14:textId="77777777" w:rsidR="002C78B0" w:rsidRDefault="00366A38">
      <w:pPr>
        <w:pStyle w:val="Zkladntext30"/>
        <w:shd w:val="clear" w:color="auto" w:fill="auto"/>
        <w:spacing w:after="0" w:line="200" w:lineRule="exact"/>
        <w:ind w:left="4540" w:firstLine="0"/>
      </w:pPr>
      <w:r>
        <w:t>II.</w:t>
      </w:r>
    </w:p>
    <w:p w14:paraId="2788440A" w14:textId="77777777" w:rsidR="002C78B0" w:rsidRDefault="00366A38">
      <w:pPr>
        <w:pStyle w:val="Zkladntext30"/>
        <w:shd w:val="clear" w:color="auto" w:fill="auto"/>
        <w:spacing w:after="178" w:line="200" w:lineRule="exact"/>
        <w:ind w:firstLine="0"/>
        <w:jc w:val="center"/>
      </w:pPr>
      <w:r>
        <w:rPr>
          <w:rStyle w:val="Zkladntext31"/>
          <w:b/>
          <w:bCs/>
        </w:rPr>
        <w:t>Podmínky užívání</w:t>
      </w:r>
    </w:p>
    <w:p w14:paraId="31A6F57F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after="240" w:line="226" w:lineRule="exact"/>
        <w:ind w:left="340" w:hanging="340"/>
        <w:jc w:val="both"/>
      </w:pPr>
      <w:r>
        <w:t>Nájemce je oprávněn užívat přenechané pronajaté prostory výhradně k umístění 1 ks automatu na chlazené nápoje. Provozování jakékoliv jiné činnosti je důvodem, pro který může pronajímatel od nájemní smlouvy odstoupit.</w:t>
      </w:r>
    </w:p>
    <w:p w14:paraId="6D24D603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261" w:line="226" w:lineRule="exact"/>
        <w:ind w:left="340" w:hanging="340"/>
        <w:jc w:val="both"/>
      </w:pPr>
      <w:r>
        <w:t xml:space="preserve">Nájemce je povinen přenechané pronajaté prostory užívat řádné, platit dohodnuté nájemné, jakož i </w:t>
      </w:r>
      <w:r>
        <w:t>služby spojené s užíváním.</w:t>
      </w:r>
    </w:p>
    <w:p w14:paraId="393318DE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line="200" w:lineRule="exact"/>
        <w:ind w:left="340" w:hanging="340"/>
        <w:jc w:val="both"/>
      </w:pPr>
      <w:r>
        <w:t>Nájemce není oprávněn přenechat pronajaté prostory bez souhlasu pronajímatele jiným osobám.</w:t>
      </w:r>
      <w:r>
        <w:br w:type="page"/>
      </w:r>
    </w:p>
    <w:p w14:paraId="784DC626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15"/>
        </w:tabs>
        <w:spacing w:after="176" w:line="226" w:lineRule="exact"/>
        <w:ind w:left="380" w:hanging="380"/>
        <w:jc w:val="both"/>
      </w:pPr>
      <w:r>
        <w:lastRenderedPageBreak/>
        <w:t>Po skončení nájmu nemá nájemce nárok na vrácení vynaložených nákladů na zhodnocení předmětu nájmu.</w:t>
      </w:r>
    </w:p>
    <w:p w14:paraId="5AB7A746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15"/>
        </w:tabs>
        <w:spacing w:after="184"/>
        <w:ind w:left="380" w:hanging="380"/>
        <w:jc w:val="both"/>
      </w:pPr>
      <w:r>
        <w:t>Po skončení nájmu je nájemce povinen pronajaté prostory předat pronajímateli vyklizené a ve stavu, v jakém je převzal k užívání s přihlédnutím k obvyklému opotřebení, včetně dodatečných změn, které provedl se souhlasem pronajímatele ke dni ukončení nájmu.</w:t>
      </w:r>
    </w:p>
    <w:p w14:paraId="529911DA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19"/>
        </w:tabs>
        <w:spacing w:after="180" w:line="226" w:lineRule="exact"/>
        <w:ind w:left="380" w:hanging="380"/>
        <w:jc w:val="both"/>
      </w:pPr>
      <w:r>
        <w:t>Pronajímatel je srozuměn s tím, že nájemce bude pronajaté prostory užívat ke svému podnikání podle svých potřeb a že spolu s nájemcem je budou užívat spolupracovníci nájemce podle jeho dispozic.</w:t>
      </w:r>
    </w:p>
    <w:p w14:paraId="554EC7D6" w14:textId="77777777" w:rsidR="002C78B0" w:rsidRDefault="00366A38">
      <w:pPr>
        <w:pStyle w:val="Zkladntext20"/>
        <w:numPr>
          <w:ilvl w:val="0"/>
          <w:numId w:val="2"/>
        </w:numPr>
        <w:shd w:val="clear" w:color="auto" w:fill="auto"/>
        <w:tabs>
          <w:tab w:val="left" w:pos="319"/>
        </w:tabs>
        <w:spacing w:after="441" w:line="226" w:lineRule="exact"/>
        <w:ind w:left="380" w:hanging="380"/>
        <w:jc w:val="both"/>
      </w:pPr>
      <w:r>
        <w:t>Nájemce je povinen v pronajatých prostorách plnit úkoly podle zákona č. 133/1985 Sb. o požární ochraně v platném znění. Pronajímatel si vyhrazuje právo vstupu do pronajatých prostor za účelem provádění oprav a revizí.</w:t>
      </w:r>
    </w:p>
    <w:p w14:paraId="4A554F4F" w14:textId="77777777" w:rsidR="002C78B0" w:rsidRDefault="00366A38">
      <w:pPr>
        <w:pStyle w:val="Zkladntext70"/>
        <w:shd w:val="clear" w:color="auto" w:fill="auto"/>
        <w:spacing w:before="0" w:after="9" w:line="200" w:lineRule="exact"/>
        <w:ind w:left="4520"/>
      </w:pPr>
      <w:r>
        <w:t>III.</w:t>
      </w:r>
    </w:p>
    <w:p w14:paraId="45D05920" w14:textId="77777777" w:rsidR="002C78B0" w:rsidRDefault="00366A38">
      <w:pPr>
        <w:pStyle w:val="Zkladntext30"/>
        <w:shd w:val="clear" w:color="auto" w:fill="auto"/>
        <w:spacing w:after="134" w:line="200" w:lineRule="exact"/>
        <w:ind w:firstLine="0"/>
        <w:jc w:val="center"/>
      </w:pPr>
      <w:r>
        <w:rPr>
          <w:rStyle w:val="Zkladntext31"/>
          <w:b/>
          <w:bCs/>
        </w:rPr>
        <w:t>Cena nájmu</w:t>
      </w:r>
    </w:p>
    <w:p w14:paraId="64F7E8C7" w14:textId="77777777" w:rsidR="002C78B0" w:rsidRDefault="00366A38">
      <w:pPr>
        <w:pStyle w:val="Zkladntext20"/>
        <w:numPr>
          <w:ilvl w:val="0"/>
          <w:numId w:val="3"/>
        </w:numPr>
        <w:shd w:val="clear" w:color="auto" w:fill="auto"/>
        <w:tabs>
          <w:tab w:val="left" w:pos="300"/>
        </w:tabs>
        <w:spacing w:after="118" w:line="200" w:lineRule="exact"/>
        <w:ind w:left="380" w:hanging="380"/>
        <w:jc w:val="both"/>
      </w:pPr>
      <w:r>
        <w:t>Cena nájmu se stanoví dohodou následovně:</w:t>
      </w:r>
    </w:p>
    <w:p w14:paraId="15AA176D" w14:textId="77777777" w:rsidR="002C78B0" w:rsidRDefault="00366A38">
      <w:pPr>
        <w:pStyle w:val="Zkladntext20"/>
        <w:shd w:val="clear" w:color="auto" w:fill="auto"/>
        <w:tabs>
          <w:tab w:val="left" w:pos="4350"/>
        </w:tabs>
        <w:spacing w:line="226" w:lineRule="exact"/>
        <w:ind w:left="380" w:firstLine="0"/>
        <w:jc w:val="both"/>
      </w:pPr>
      <w:r>
        <w:t>Roční cena za automat bez DPH:</w:t>
      </w:r>
      <w:r>
        <w:tab/>
        <w:t>1 ks x - 30 000,00 Kč</w:t>
      </w:r>
    </w:p>
    <w:p w14:paraId="3951711D" w14:textId="77777777" w:rsidR="002C78B0" w:rsidRDefault="00366A38">
      <w:pPr>
        <w:pStyle w:val="Zkladntext20"/>
        <w:shd w:val="clear" w:color="auto" w:fill="auto"/>
        <w:tabs>
          <w:tab w:val="left" w:pos="5055"/>
        </w:tabs>
        <w:spacing w:after="176" w:line="226" w:lineRule="exact"/>
        <w:ind w:left="380" w:firstLine="0"/>
        <w:jc w:val="both"/>
      </w:pPr>
      <w:r>
        <w:t xml:space="preserve">Měsíční úhrada </w:t>
      </w:r>
      <w:r>
        <w:t>nájemného</w:t>
      </w:r>
      <w:r>
        <w:tab/>
      </w:r>
      <w:r>
        <w:rPr>
          <w:rStyle w:val="Zkladntext2Tun"/>
        </w:rPr>
        <w:t xml:space="preserve">2 500,00 </w:t>
      </w:r>
      <w:r>
        <w:t>Kč</w:t>
      </w:r>
    </w:p>
    <w:p w14:paraId="046D2813" w14:textId="77777777" w:rsidR="002C78B0" w:rsidRDefault="00366A38">
      <w:pPr>
        <w:pStyle w:val="Zkladntext20"/>
        <w:numPr>
          <w:ilvl w:val="0"/>
          <w:numId w:val="3"/>
        </w:numPr>
        <w:shd w:val="clear" w:color="auto" w:fill="auto"/>
        <w:tabs>
          <w:tab w:val="left" w:pos="315"/>
        </w:tabs>
        <w:spacing w:after="184"/>
        <w:ind w:left="380" w:hanging="380"/>
        <w:jc w:val="both"/>
      </w:pPr>
      <w:r>
        <w:t xml:space="preserve">Nájemce bude hradit nájemné na základě faktury vystavené </w:t>
      </w:r>
      <w:proofErr w:type="gramStart"/>
      <w:r>
        <w:t>pronajímatelem</w:t>
      </w:r>
      <w:proofErr w:type="gramEnd"/>
      <w:r>
        <w:t xml:space="preserve"> a to se splatností úhrady nájemného k 30. dni běžného měsíce. DPH bude účtována v příslušné sazbě.</w:t>
      </w:r>
    </w:p>
    <w:p w14:paraId="6AA71FC4" w14:textId="77777777" w:rsidR="002C78B0" w:rsidRDefault="00366A38">
      <w:pPr>
        <w:pStyle w:val="Zkladntext20"/>
        <w:numPr>
          <w:ilvl w:val="0"/>
          <w:numId w:val="3"/>
        </w:numPr>
        <w:shd w:val="clear" w:color="auto" w:fill="auto"/>
        <w:tabs>
          <w:tab w:val="left" w:pos="315"/>
        </w:tabs>
        <w:spacing w:after="441" w:line="226" w:lineRule="exact"/>
        <w:ind w:left="380" w:hanging="380"/>
        <w:jc w:val="both"/>
      </w:pPr>
      <w:r>
        <w:t xml:space="preserve">Pronajímatel je oprávněn upravit cenu nájemného pro další </w:t>
      </w:r>
      <w:r>
        <w:t>období s ohledem na ohlášenou míru inflace z předchozího kalendářního roku (publikovanou ČSÚ), a to vždy s účinností! květnu běžného roku.</w:t>
      </w:r>
    </w:p>
    <w:p w14:paraId="287A8B41" w14:textId="77777777" w:rsidR="002C78B0" w:rsidRDefault="00366A38">
      <w:pPr>
        <w:pStyle w:val="Zkladntext30"/>
        <w:shd w:val="clear" w:color="auto" w:fill="auto"/>
        <w:spacing w:after="14" w:line="200" w:lineRule="exact"/>
        <w:ind w:left="4520" w:firstLine="0"/>
      </w:pPr>
      <w:r>
        <w:t>IV.</w:t>
      </w:r>
    </w:p>
    <w:p w14:paraId="003D096B" w14:textId="77777777" w:rsidR="002C78B0" w:rsidRDefault="00366A38">
      <w:pPr>
        <w:pStyle w:val="Zkladntext30"/>
        <w:shd w:val="clear" w:color="auto" w:fill="auto"/>
        <w:spacing w:after="114" w:line="200" w:lineRule="exact"/>
        <w:ind w:firstLine="0"/>
        <w:jc w:val="center"/>
      </w:pPr>
      <w:r>
        <w:rPr>
          <w:rStyle w:val="Zkladntext31"/>
          <w:b/>
          <w:bCs/>
        </w:rPr>
        <w:t>Poskytované služby</w:t>
      </w:r>
    </w:p>
    <w:p w14:paraId="409F0851" w14:textId="77777777" w:rsidR="002C78B0" w:rsidRDefault="00366A38">
      <w:pPr>
        <w:pStyle w:val="Zkladntext20"/>
        <w:shd w:val="clear" w:color="auto" w:fill="auto"/>
        <w:spacing w:after="165"/>
        <w:ind w:left="760"/>
        <w:jc w:val="left"/>
      </w:pPr>
      <w:r>
        <w:t>1 Kromě přenechání pronajatých prostor do užívání poskytuje pronajímatel nájemci též tato plnění: odběr elektrické energie odvoz odpadu</w:t>
      </w:r>
    </w:p>
    <w:p w14:paraId="300ED8FB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220" w:line="250" w:lineRule="exact"/>
        <w:ind w:left="380" w:hanging="380"/>
        <w:jc w:val="both"/>
      </w:pPr>
      <w:r>
        <w:t>Úhrada za spotřebovanou elektrickou energii je stanovena měsíční paušální částkou ve výši 363,63 Kč bez DPH.</w:t>
      </w:r>
    </w:p>
    <w:p w14:paraId="44A6D6F8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147" w:line="200" w:lineRule="exact"/>
        <w:ind w:left="380" w:hanging="380"/>
        <w:jc w:val="both"/>
      </w:pPr>
      <w:r>
        <w:t>Úhrada za odvoz odpadků je stanovena měsíční paušální částkou ve výši 150,00 Kč bez DPH.</w:t>
      </w:r>
    </w:p>
    <w:p w14:paraId="4F91D45D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176" w:line="226" w:lineRule="exact"/>
        <w:ind w:left="380" w:hanging="380"/>
        <w:jc w:val="both"/>
      </w:pPr>
      <w:r>
        <w:t xml:space="preserve">Úhrada za </w:t>
      </w:r>
      <w:r>
        <w:t>dodávku výše uvedených služeb bude hrazena nájemcem vždy do 30. dne běžného měsíce a je stanovena včetně příslušné sazby DPH.</w:t>
      </w:r>
    </w:p>
    <w:p w14:paraId="288CDFAF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184"/>
        <w:ind w:left="380" w:hanging="380"/>
        <w:jc w:val="both"/>
      </w:pPr>
      <w:r>
        <w:t>Pronajímatel je oprávněn zvýšit cenu výše uvedených služeb, dojde-li v průběhu poskytování služeb ke změně cen.</w:t>
      </w:r>
    </w:p>
    <w:p w14:paraId="3F6E05A1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201" w:line="226" w:lineRule="exact"/>
        <w:ind w:left="380" w:hanging="380"/>
        <w:jc w:val="both"/>
      </w:pPr>
      <w:r>
        <w:t>Je-li nájemce v prodlení se splněním peněžitého závazku nebo jeho části, zaplatí pronajímateli úrok z prodlení dle občanského zákoníku.</w:t>
      </w:r>
    </w:p>
    <w:p w14:paraId="7ADACF25" w14:textId="77777777" w:rsidR="002C78B0" w:rsidRDefault="00366A38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line="200" w:lineRule="exact"/>
        <w:ind w:left="380" w:hanging="380"/>
        <w:jc w:val="both"/>
      </w:pPr>
      <w:r>
        <w:t>Nájemce bude v pronajatých prostorách zajišťovat na své náklady úklid a běžnou údržbu.</w:t>
      </w:r>
      <w:r>
        <w:br w:type="page"/>
      </w:r>
    </w:p>
    <w:p w14:paraId="3749C098" w14:textId="77777777" w:rsidR="002C78B0" w:rsidRDefault="00366A38">
      <w:pPr>
        <w:pStyle w:val="Zkladntext30"/>
        <w:shd w:val="clear" w:color="auto" w:fill="auto"/>
        <w:spacing w:after="447" w:line="200" w:lineRule="exact"/>
        <w:ind w:right="20" w:firstLine="0"/>
        <w:jc w:val="center"/>
      </w:pPr>
      <w:r>
        <w:rPr>
          <w:rStyle w:val="Zkladntext31"/>
          <w:b/>
          <w:bCs/>
        </w:rPr>
        <w:lastRenderedPageBreak/>
        <w:t>Elektronická fakturace</w:t>
      </w:r>
    </w:p>
    <w:p w14:paraId="236E4E54" w14:textId="77777777" w:rsidR="002C78B0" w:rsidRDefault="00366A38">
      <w:pPr>
        <w:pStyle w:val="Zkladntext80"/>
        <w:shd w:val="clear" w:color="auto" w:fill="auto"/>
        <w:spacing w:before="0"/>
        <w:ind w:left="340"/>
      </w:pPr>
      <w:r>
        <w:t>Daňový doklad (fakturu) zasílá pronajímatel nájemci (CCHBC ČR) elektronicky:</w:t>
      </w:r>
    </w:p>
    <w:p w14:paraId="59BFAE74" w14:textId="77777777" w:rsidR="002C78B0" w:rsidRDefault="00366A38">
      <w:pPr>
        <w:pStyle w:val="Zkladntext20"/>
        <w:shd w:val="clear" w:color="auto" w:fill="auto"/>
        <w:spacing w:after="261" w:line="226" w:lineRule="exact"/>
        <w:ind w:firstLine="0"/>
        <w:jc w:val="both"/>
      </w:pPr>
      <w:r>
        <w:t>Smluvní strany se tímto dohodly, že pronajímatel je povinen zasílat veškeré daňové doklady (faktury) ve formátu PDF (jeden PDF soubor pro jednu fakturu včetně příloh) prostřednictvím prostředků elektronické komunikace, a to na e-</w:t>
      </w:r>
      <w:proofErr w:type="spellStart"/>
      <w:r>
        <w:t>maílovou</w:t>
      </w:r>
      <w:proofErr w:type="spellEnd"/>
      <w:r>
        <w:t xml:space="preserve"> adresu nájemce: </w:t>
      </w:r>
      <w:hyperlink r:id="rId12" w:history="1">
        <w:r>
          <w:rPr>
            <w:rStyle w:val="Hypertextovodkaz"/>
          </w:rPr>
          <w:t>finance.cz@cchellenic.com</w:t>
        </w:r>
      </w:hyperlink>
      <w:r>
        <w:rPr>
          <w:rStyle w:val="Zkladntext2Tun"/>
          <w:lang w:val="en-US" w:eastAsia="en-US" w:bidi="en-US"/>
        </w:rPr>
        <w:t xml:space="preserve">. </w:t>
      </w:r>
      <w:r>
        <w:t>Elektronicky zaslaná faktura se považuje za doručenou okamžikem přijetí na výše uvedenou e-mailovou adresu CCHBC ČR. Zajištěna musí být věrohodnost původu, neporušenost obsahu a čitelnost dokladu včetně všech příloh. Specifikace elektronické komunikace:</w:t>
      </w:r>
    </w:p>
    <w:p w14:paraId="29946BFD" w14:textId="77777777" w:rsidR="002C78B0" w:rsidRDefault="00366A38">
      <w:pPr>
        <w:pStyle w:val="Zkladntext20"/>
        <w:numPr>
          <w:ilvl w:val="0"/>
          <w:numId w:val="5"/>
        </w:numPr>
        <w:shd w:val="clear" w:color="auto" w:fill="auto"/>
        <w:tabs>
          <w:tab w:val="left" w:pos="756"/>
        </w:tabs>
        <w:spacing w:line="200" w:lineRule="exact"/>
        <w:ind w:left="340" w:hanging="340"/>
        <w:jc w:val="both"/>
      </w:pPr>
      <w:r>
        <w:t xml:space="preserve">Elektronická pošta se zaručeným elektronickým </w:t>
      </w:r>
      <w:proofErr w:type="gramStart"/>
      <w:r>
        <w:t xml:space="preserve">podpisem - </w:t>
      </w:r>
      <w:r>
        <w:rPr>
          <w:rStyle w:val="Zkladntext2Tun"/>
        </w:rPr>
        <w:t>NE</w:t>
      </w:r>
      <w:proofErr w:type="gramEnd"/>
    </w:p>
    <w:p w14:paraId="3DFF8634" w14:textId="01A2FD7E" w:rsidR="002C78B0" w:rsidRDefault="00366A38">
      <w:pPr>
        <w:pStyle w:val="Zkladntext20"/>
        <w:numPr>
          <w:ilvl w:val="0"/>
          <w:numId w:val="5"/>
        </w:numPr>
        <w:shd w:val="clear" w:color="auto" w:fill="auto"/>
        <w:tabs>
          <w:tab w:val="left" w:pos="756"/>
          <w:tab w:val="left" w:pos="4997"/>
        </w:tabs>
        <w:spacing w:after="904" w:line="200" w:lineRule="exact"/>
        <w:ind w:left="340" w:hanging="340"/>
        <w:jc w:val="both"/>
      </w:pPr>
      <w:r>
        <w:t>Odesílající e-mailová adresa pronajímatele:</w:t>
      </w:r>
      <w:r>
        <w:tab/>
      </w:r>
      <w:hyperlink r:id="rId13" w:history="1">
        <w:proofErr w:type="spellStart"/>
        <w:r>
          <w:rPr>
            <w:rStyle w:val="Hypertextovodkaz"/>
          </w:rPr>
          <w:t>xxx</w:t>
        </w:r>
        <w:proofErr w:type="spellEnd"/>
      </w:hyperlink>
    </w:p>
    <w:p w14:paraId="0ECC42B3" w14:textId="77777777" w:rsidR="002C78B0" w:rsidRDefault="00366A38">
      <w:pPr>
        <w:pStyle w:val="Zkladntext30"/>
        <w:shd w:val="clear" w:color="auto" w:fill="auto"/>
        <w:spacing w:after="0" w:line="200" w:lineRule="exact"/>
        <w:ind w:right="20" w:firstLine="0"/>
        <w:jc w:val="center"/>
      </w:pPr>
      <w:r>
        <w:t>VI.</w:t>
      </w:r>
    </w:p>
    <w:p w14:paraId="4D277D48" w14:textId="77777777" w:rsidR="002C78B0" w:rsidRDefault="00366A38">
      <w:pPr>
        <w:pStyle w:val="Zkladntext30"/>
        <w:shd w:val="clear" w:color="auto" w:fill="auto"/>
        <w:spacing w:after="198" w:line="200" w:lineRule="exact"/>
        <w:ind w:right="20" w:firstLine="0"/>
        <w:jc w:val="center"/>
      </w:pPr>
      <w:r>
        <w:rPr>
          <w:rStyle w:val="Zkladntext31"/>
          <w:b/>
          <w:bCs/>
        </w:rPr>
        <w:t>Závěrečná ustanovení</w:t>
      </w:r>
    </w:p>
    <w:p w14:paraId="7EFE0C18" w14:textId="77777777" w:rsidR="002C78B0" w:rsidRDefault="00366A38">
      <w:pPr>
        <w:pStyle w:val="Zkladntext30"/>
        <w:numPr>
          <w:ilvl w:val="0"/>
          <w:numId w:val="6"/>
        </w:numPr>
        <w:shd w:val="clear" w:color="auto" w:fill="auto"/>
        <w:tabs>
          <w:tab w:val="left" w:pos="321"/>
        </w:tabs>
        <w:spacing w:after="178" w:line="200" w:lineRule="exact"/>
        <w:ind w:left="340"/>
        <w:jc w:val="both"/>
      </w:pPr>
      <w:r>
        <w:t>Nájem byl sjednán na dobu určitou a to do 28.2. 2029</w:t>
      </w:r>
    </w:p>
    <w:p w14:paraId="7322E5DC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261" w:line="226" w:lineRule="exact"/>
        <w:ind w:left="340" w:hanging="340"/>
        <w:jc w:val="both"/>
      </w:pPr>
      <w:r>
        <w:t xml:space="preserve">Výpovědní lhůta ve smlouvě o nájmu prostor k podnikání se stanoví v délce 1 měsíce a její běh začíná 1. dnem </w:t>
      </w:r>
      <w:r>
        <w:t>následujícím po doručení písemné výpovědi druhé smluvní straně. Ve výpovědi musí být uveden důvod. Nájemce tak může učinit z důvodu uvedených v §2308 občanského zákoníku a pronajímatel z důvodů uvedených v §2309 občanského zákoníku.</w:t>
      </w:r>
    </w:p>
    <w:p w14:paraId="1CD90D8E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174" w:line="200" w:lineRule="exact"/>
        <w:ind w:left="340" w:hanging="340"/>
        <w:jc w:val="both"/>
      </w:pPr>
      <w:r>
        <w:t>Platnost smlouvy může být ukončena ke kterémukoli dni po vzájemné dohodě.</w:t>
      </w:r>
    </w:p>
    <w:p w14:paraId="4DE9B1F7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264"/>
        <w:ind w:left="340" w:hanging="340"/>
        <w:jc w:val="both"/>
      </w:pPr>
      <w:r>
        <w:t>Pokud tato smlouva neukládá jinak, řídí se vztahy z ní vyplývající ustanoveními zákona č. 89/2012 Sb. o nájmu prostoru sloužícího podnikání.</w:t>
      </w:r>
    </w:p>
    <w:p w14:paraId="195D1F1C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170" w:line="200" w:lineRule="exact"/>
        <w:ind w:left="340" w:hanging="340"/>
        <w:jc w:val="both"/>
      </w:pPr>
      <w:r>
        <w:t>Veškeré změny a doplňky této smlouvy musí mít písemnou formu.</w:t>
      </w:r>
    </w:p>
    <w:p w14:paraId="247F2880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240"/>
        <w:ind w:left="340" w:hanging="340"/>
        <w:jc w:val="both"/>
      </w:pPr>
      <w:r>
        <w:t>Pronajímatel a nájemce souhlasí s textem této smlouvy, uznávají svoje práva a povinnosti a na důkaz souhlasu tuto smlouvu stvrzují svými podpisy.</w:t>
      </w:r>
    </w:p>
    <w:p w14:paraId="3D417A3C" w14:textId="77777777" w:rsidR="002C78B0" w:rsidRDefault="00366A38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after="264"/>
        <w:ind w:left="340" w:hanging="340"/>
        <w:jc w:val="both"/>
      </w:pPr>
      <w:r>
        <w:t>Tato smlouva je vyhotovena ve 2 vyhotoveních s platností originálu. Pronajímatel obdrží 1 vyhotovení smlouvy, nájemce obdrží 1 vyhotovení smlouvy.</w:t>
      </w:r>
    </w:p>
    <w:p w14:paraId="13FB316E" w14:textId="77777777" w:rsidR="002C78B0" w:rsidRDefault="00366A38">
      <w:pPr>
        <w:pStyle w:val="Zkladntext30"/>
        <w:shd w:val="clear" w:color="auto" w:fill="auto"/>
        <w:spacing w:after="674" w:line="200" w:lineRule="exact"/>
        <w:ind w:left="340"/>
        <w:jc w:val="both"/>
      </w:pPr>
      <w:r>
        <w:t>Tato smlouva nabývá platnosti a účinnosti dnem 1. 3. 2024.</w:t>
      </w:r>
    </w:p>
    <w:p w14:paraId="26A41670" w14:textId="77777777" w:rsidR="002C78B0" w:rsidRDefault="00366A38">
      <w:pPr>
        <w:pStyle w:val="Zkladntext20"/>
        <w:shd w:val="clear" w:color="auto" w:fill="auto"/>
        <w:spacing w:after="1809" w:line="200" w:lineRule="exact"/>
        <w:ind w:left="340" w:hanging="340"/>
        <w:jc w:val="both"/>
      </w:pPr>
      <w:r>
        <w:t>Třinci dne: 1. 3. 2024</w:t>
      </w:r>
    </w:p>
    <w:sectPr w:rsidR="002C78B0">
      <w:type w:val="continuous"/>
      <w:pgSz w:w="11900" w:h="16840"/>
      <w:pgMar w:top="1320" w:right="1293" w:bottom="1196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F8CE" w14:textId="77777777" w:rsidR="00366A38" w:rsidRDefault="00366A38">
      <w:r>
        <w:separator/>
      </w:r>
    </w:p>
  </w:endnote>
  <w:endnote w:type="continuationSeparator" w:id="0">
    <w:p w14:paraId="01B6B666" w14:textId="77777777" w:rsidR="00366A38" w:rsidRDefault="0036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A90" w14:textId="77777777" w:rsidR="002C78B0" w:rsidRDefault="00366A38">
    <w:pPr>
      <w:rPr>
        <w:sz w:val="2"/>
        <w:szCs w:val="2"/>
      </w:rPr>
    </w:pPr>
    <w:r>
      <w:pict w14:anchorId="2370B4A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0.8pt;margin-top:805.25pt;width:69.35pt;height:7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0632CA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CF74" w14:textId="77777777" w:rsidR="002C78B0" w:rsidRDefault="00366A38">
    <w:pPr>
      <w:rPr>
        <w:sz w:val="2"/>
        <w:szCs w:val="2"/>
      </w:rPr>
    </w:pPr>
    <w:r>
      <w:pict w14:anchorId="35CE5F0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1.05pt;margin-top:767.9pt;width:69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DDBB8F9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E999" w14:textId="77777777" w:rsidR="002C78B0" w:rsidRDefault="00366A38">
    <w:pPr>
      <w:rPr>
        <w:sz w:val="2"/>
        <w:szCs w:val="2"/>
      </w:rPr>
    </w:pPr>
    <w:r>
      <w:pict w14:anchorId="491F6D0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61.35pt;margin-top:794pt;width:69.6pt;height:7.4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F18EE4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AAB1" w14:textId="77777777" w:rsidR="002C78B0" w:rsidRDefault="002C78B0"/>
  </w:footnote>
  <w:footnote w:type="continuationSeparator" w:id="0">
    <w:p w14:paraId="2F12EF12" w14:textId="77777777" w:rsidR="002C78B0" w:rsidRDefault="002C7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8B29" w14:textId="77777777" w:rsidR="002C78B0" w:rsidRDefault="00366A38">
    <w:pPr>
      <w:rPr>
        <w:sz w:val="2"/>
        <w:szCs w:val="2"/>
      </w:rPr>
    </w:pPr>
    <w:r>
      <w:pict w14:anchorId="2EB794D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5pt;margin-top:44pt;width:46.55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DB9FB76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0ptTun"/>
                  </w:rPr>
                  <w:t>Reg</w:t>
                </w:r>
                <w:proofErr w:type="spellEnd"/>
                <w:r>
                  <w:rPr>
                    <w:rStyle w:val="ZhlavneboZpat10ptTun"/>
                  </w:rPr>
                  <w:t>.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BF06" w14:textId="77777777" w:rsidR="002C78B0" w:rsidRDefault="00366A38">
    <w:pPr>
      <w:rPr>
        <w:sz w:val="2"/>
        <w:szCs w:val="2"/>
      </w:rPr>
    </w:pPr>
    <w:r>
      <w:pict w14:anchorId="53D555F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6.8pt;margin-top:64.95pt;width:8.9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A9DFB3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"/>
                  </w:rPr>
                  <w:t>V.</w:t>
                </w:r>
              </w:p>
            </w:txbxContent>
          </v:textbox>
          <w10:wrap anchorx="page" anchory="page"/>
        </v:shape>
      </w:pict>
    </w:r>
    <w:r>
      <w:pict w14:anchorId="3A4FD37A">
        <v:shape id="_x0000_s1028" type="#_x0000_t202" style="position:absolute;margin-left:394.5pt;margin-top:6.4pt;width:46.8pt;height:9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F92C446" w14:textId="77777777" w:rsidR="002C78B0" w:rsidRDefault="00366A38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0ptTun"/>
                  </w:rPr>
                  <w:t>Reg</w:t>
                </w:r>
                <w:proofErr w:type="spellEnd"/>
                <w:r>
                  <w:rPr>
                    <w:rStyle w:val="ZhlavneboZpat10ptTun"/>
                  </w:rPr>
                  <w:t>. číslo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D1D"/>
    <w:multiLevelType w:val="multilevel"/>
    <w:tmpl w:val="D4041E1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F1042"/>
    <w:multiLevelType w:val="multilevel"/>
    <w:tmpl w:val="C95695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8616C"/>
    <w:multiLevelType w:val="multilevel"/>
    <w:tmpl w:val="623858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32776D"/>
    <w:multiLevelType w:val="multilevel"/>
    <w:tmpl w:val="E014EA0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A4539"/>
    <w:multiLevelType w:val="multilevel"/>
    <w:tmpl w:val="A48E57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0B331A"/>
    <w:multiLevelType w:val="multilevel"/>
    <w:tmpl w:val="63A065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352376">
    <w:abstractNumId w:val="0"/>
  </w:num>
  <w:num w:numId="2" w16cid:durableId="1581716440">
    <w:abstractNumId w:val="1"/>
  </w:num>
  <w:num w:numId="3" w16cid:durableId="886187645">
    <w:abstractNumId w:val="5"/>
  </w:num>
  <w:num w:numId="4" w16cid:durableId="1586112191">
    <w:abstractNumId w:val="3"/>
  </w:num>
  <w:num w:numId="5" w16cid:durableId="721636857">
    <w:abstractNumId w:val="2"/>
  </w:num>
  <w:num w:numId="6" w16cid:durableId="78215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B0"/>
    <w:rsid w:val="002C78B0"/>
    <w:rsid w:val="003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EACAE15"/>
  <w15:docId w15:val="{6593BED3-435D-48F7-BE7D-8FBDE8B3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10ptTun">
    <w:name w:val="Záhlaví nebo Zápatí + 10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6" w:lineRule="exac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ind w:hanging="34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540" w:line="0" w:lineRule="atLeast"/>
    </w:pPr>
    <w:rPr>
      <w:rFonts w:ascii="Arial" w:eastAsia="Arial" w:hAnsi="Arial" w:cs="Arial"/>
      <w:i/>
      <w:iCs/>
      <w:spacing w:val="-10"/>
      <w:sz w:val="26"/>
      <w:szCs w:val="2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274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27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6" w:lineRule="exac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Impact" w:eastAsia="Impact" w:hAnsi="Impact" w:cs="Impact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226" w:lineRule="exact"/>
      <w:ind w:hanging="340"/>
      <w:jc w:val="both"/>
    </w:pPr>
    <w:rPr>
      <w:rFonts w:ascii="Arial" w:eastAsia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enka.vecerova@nemtr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finance.cz@cchellen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2024-03-27T07:43:00Z</dcterms:created>
  <dcterms:modified xsi:type="dcterms:W3CDTF">2024-03-27T07:44:00Z</dcterms:modified>
</cp:coreProperties>
</file>