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7221300666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t>Horní</w:t>
      </w:r>
      <w:r>
        <w:rPr>
          <w:spacing w:val="-4"/>
        </w:rPr>
        <w:t> </w:t>
      </w:r>
      <w:r>
        <w:rPr>
          <w:spacing w:val="-2"/>
        </w:rPr>
        <w:t>Moštěnice</w:t>
      </w:r>
    </w:p>
    <w:p>
      <w:pPr>
        <w:pStyle w:val="BodyText"/>
        <w:tabs>
          <w:tab w:pos="2982" w:val="left" w:leader="none"/>
        </w:tabs>
        <w:ind w:left="102"/>
      </w:pPr>
      <w:r>
        <w:rPr/>
        <w:t>kontaktní</w:t>
      </w:r>
      <w:r>
        <w:rPr>
          <w:spacing w:val="-11"/>
        </w:rPr>
        <w:t> </w:t>
      </w:r>
      <w:r>
        <w:rPr>
          <w:spacing w:val="-2"/>
        </w:rPr>
        <w:t>adresa:</w:t>
      </w:r>
      <w:r>
        <w:rPr/>
        <w:tab/>
        <w:t>Obecní</w:t>
      </w:r>
      <w:r>
        <w:rPr>
          <w:spacing w:val="68"/>
        </w:rPr>
        <w:t> </w:t>
      </w:r>
      <w:r>
        <w:rPr/>
        <w:t>úřad</w:t>
      </w:r>
      <w:r>
        <w:rPr>
          <w:spacing w:val="69"/>
        </w:rPr>
        <w:t> </w:t>
      </w:r>
      <w:r>
        <w:rPr/>
        <w:t>Horní</w:t>
      </w:r>
      <w:r>
        <w:rPr>
          <w:spacing w:val="67"/>
        </w:rPr>
        <w:t> </w:t>
      </w:r>
      <w:r>
        <w:rPr/>
        <w:t>Moštěnice,</w:t>
      </w:r>
      <w:r>
        <w:rPr>
          <w:spacing w:val="68"/>
        </w:rPr>
        <w:t> </w:t>
      </w:r>
      <w:r>
        <w:rPr/>
        <w:t>Dr.</w:t>
      </w:r>
      <w:r>
        <w:rPr>
          <w:spacing w:val="67"/>
        </w:rPr>
        <w:t> </w:t>
      </w:r>
      <w:r>
        <w:rPr/>
        <w:t>A.</w:t>
      </w:r>
      <w:r>
        <w:rPr>
          <w:spacing w:val="66"/>
        </w:rPr>
        <w:t> </w:t>
      </w:r>
      <w:r>
        <w:rPr/>
        <w:t>Stojana</w:t>
      </w:r>
      <w:r>
        <w:rPr>
          <w:spacing w:val="67"/>
        </w:rPr>
        <w:t> </w:t>
      </w:r>
      <w:r>
        <w:rPr/>
        <w:t>120/41,</w:t>
      </w:r>
      <w:r>
        <w:rPr>
          <w:spacing w:val="66"/>
        </w:rPr>
        <w:t> </w:t>
      </w:r>
      <w:r>
        <w:rPr/>
        <w:t>751</w:t>
      </w:r>
      <w:r>
        <w:rPr>
          <w:spacing w:val="72"/>
        </w:rPr>
        <w:t> </w:t>
      </w:r>
      <w:r>
        <w:rPr/>
        <w:t>17</w:t>
      </w:r>
      <w:r>
        <w:rPr>
          <w:spacing w:val="68"/>
        </w:rPr>
        <w:t> </w:t>
      </w:r>
      <w:r>
        <w:rPr>
          <w:spacing w:val="-2"/>
        </w:rPr>
        <w:t>Horní</w:t>
      </w:r>
    </w:p>
    <w:p>
      <w:pPr>
        <w:pStyle w:val="BodyText"/>
        <w:spacing w:line="265" w:lineRule="exact" w:before="1"/>
        <w:ind w:left="2982"/>
      </w:pPr>
      <w:r>
        <w:rPr>
          <w:spacing w:val="-2"/>
        </w:rPr>
        <w:t>Moštěnice</w:t>
      </w:r>
    </w:p>
    <w:p>
      <w:pPr>
        <w:pStyle w:val="BodyText"/>
        <w:tabs>
          <w:tab w:pos="2982" w:val="left" w:leader="none"/>
        </w:tabs>
        <w:spacing w:line="265" w:lineRule="exact"/>
        <w:ind w:left="102"/>
      </w:pPr>
      <w:r>
        <w:rPr>
          <w:spacing w:val="-4"/>
        </w:rPr>
        <w:t>IČO:</w:t>
      </w:r>
      <w:r>
        <w:rPr/>
        <w:tab/>
      </w:r>
      <w:r>
        <w:rPr>
          <w:spacing w:val="-2"/>
        </w:rPr>
        <w:t>00301264</w:t>
      </w:r>
    </w:p>
    <w:p>
      <w:pPr>
        <w:pStyle w:val="BodyText"/>
        <w:tabs>
          <w:tab w:pos="2982" w:val="left" w:leader="none"/>
        </w:tabs>
        <w:ind w:left="102"/>
      </w:pPr>
      <w:r>
        <w:rPr>
          <w:spacing w:val="-2"/>
        </w:rPr>
        <w:t>zastoupená:</w:t>
      </w:r>
      <w:r>
        <w:rPr/>
        <w:tab/>
        <w:t>Ing.</w:t>
      </w:r>
      <w:r>
        <w:rPr>
          <w:spacing w:val="-3"/>
        </w:rPr>
        <w:t> </w:t>
      </w:r>
      <w:r>
        <w:rPr/>
        <w:t>Vladimírem</w:t>
      </w:r>
      <w:r>
        <w:rPr>
          <w:spacing w:val="-3"/>
        </w:rPr>
        <w:t> </w:t>
      </w:r>
      <w:r>
        <w:rPr/>
        <w:t>M</w:t>
      </w:r>
      <w:r>
        <w:rPr>
          <w:spacing w:val="-1"/>
        </w:rPr>
        <w:t> </w:t>
      </w:r>
      <w:r>
        <w:rPr/>
        <w:t>a</w:t>
      </w:r>
      <w:r>
        <w:rPr>
          <w:spacing w:val="-4"/>
        </w:rPr>
        <w:t> </w:t>
      </w:r>
      <w:r>
        <w:rPr/>
        <w:t>r</w:t>
      </w:r>
      <w:r>
        <w:rPr>
          <w:spacing w:val="-2"/>
        </w:rPr>
        <w:t> </w:t>
      </w:r>
      <w:r>
        <w:rPr/>
        <w:t>t</w:t>
      </w:r>
      <w:r>
        <w:rPr>
          <w:spacing w:val="-3"/>
        </w:rPr>
        <w:t> </w:t>
      </w:r>
      <w:r>
        <w:rPr/>
        <w:t>í</w:t>
      </w:r>
      <w:r>
        <w:rPr>
          <w:spacing w:val="-3"/>
        </w:rPr>
        <w:t> </w:t>
      </w:r>
      <w:r>
        <w:rPr/>
        <w:t>n</w:t>
      </w:r>
      <w:r>
        <w:rPr>
          <w:spacing w:val="-2"/>
        </w:rPr>
        <w:t> </w:t>
      </w:r>
      <w:r>
        <w:rPr/>
        <w:t>k</w:t>
      </w:r>
      <w:r>
        <w:rPr>
          <w:spacing w:val="-1"/>
        </w:rPr>
        <w:t> </w:t>
      </w:r>
      <w:r>
        <w:rPr/>
        <w:t>e</w:t>
      </w:r>
      <w:r>
        <w:rPr>
          <w:spacing w:val="-3"/>
        </w:rPr>
        <w:t> </w:t>
      </w:r>
      <w:r>
        <w:rPr/>
        <w:t>m,</w:t>
      </w:r>
      <w:r>
        <w:rPr>
          <w:spacing w:val="-4"/>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right="5075"/>
      </w:pPr>
      <w:r>
        <w:rPr/>
        <w:t>číslo účtu:</w:t>
        <w:tab/>
      </w:r>
      <w:r>
        <w:rPr>
          <w:spacing w:val="-2"/>
        </w:rPr>
        <w:t>94-2714701/0710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spacing w:before="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7221300666 o poskytnutí finančních prostředků ze Státního fondu životního prostředí ČR ze dne 19. 12.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457"/>
        <w:jc w:val="left"/>
      </w:pPr>
      <w:r>
        <w:rPr/>
        <w:t>„FVE</w:t>
      </w:r>
      <w:r>
        <w:rPr>
          <w:spacing w:val="-8"/>
        </w:rPr>
        <w:t> </w:t>
      </w:r>
      <w:r>
        <w:rPr/>
        <w:t>škola</w:t>
      </w:r>
      <w:r>
        <w:rPr>
          <w:spacing w:val="-6"/>
        </w:rPr>
        <w:t> </w:t>
      </w:r>
      <w:r>
        <w:rPr/>
        <w:t>Horní</w:t>
      </w:r>
      <w:r>
        <w:rPr>
          <w:spacing w:val="-6"/>
        </w:rPr>
        <w:t> </w:t>
      </w:r>
      <w:r>
        <w:rPr>
          <w:spacing w:val="-2"/>
        </w:rPr>
        <w:t>Moštěnice“</w:t>
      </w:r>
    </w:p>
    <w:p>
      <w:pPr>
        <w:pStyle w:val="BodyText"/>
        <w:spacing w:before="118"/>
        <w:ind w:left="385"/>
      </w:pPr>
      <w:r>
        <w:rPr/>
        <w:t>(dále</w:t>
      </w:r>
      <w:r>
        <w:rPr>
          <w:spacing w:val="-6"/>
        </w:rPr>
        <w:t> </w:t>
      </w:r>
      <w:r>
        <w:rPr/>
        <w:t>jen</w:t>
      </w:r>
      <w:r>
        <w:rPr>
          <w:spacing w:val="-5"/>
        </w:rPr>
        <w:t> </w:t>
      </w:r>
      <w:r>
        <w:rPr/>
        <w:t>„projekt“</w:t>
      </w:r>
      <w:r>
        <w:rPr>
          <w:spacing w:val="-5"/>
        </w:rPr>
        <w:t> </w:t>
      </w:r>
      <w:r>
        <w:rPr/>
        <w:t>nebo</w:t>
      </w:r>
      <w:r>
        <w:rPr>
          <w:spacing w:val="-4"/>
        </w:rPr>
        <w:t> </w:t>
      </w:r>
      <w:r>
        <w:rPr>
          <w:spacing w:val="-2"/>
        </w:rPr>
        <w:t>„akce“).</w:t>
      </w:r>
    </w:p>
    <w:p>
      <w:pPr>
        <w:pStyle w:val="BodyText"/>
        <w:spacing w:before="8"/>
        <w:rPr>
          <w:sz w:val="12"/>
        </w:rPr>
      </w:pPr>
    </w:p>
    <w:p>
      <w:pPr>
        <w:pStyle w:val="Heading1"/>
        <w:spacing w:before="100"/>
        <w:ind w:left="3143" w:right="2799"/>
      </w:pPr>
      <w:r>
        <w:rPr>
          <w:spacing w:val="-5"/>
        </w:rPr>
        <w:t>II.</w:t>
      </w:r>
    </w:p>
    <w:p>
      <w:pPr>
        <w:pStyle w:val="Heading2"/>
        <w:ind w:left="3143" w:right="2798"/>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2"/>
          <w:sz w:val="20"/>
        </w:rPr>
        <w:t> </w:t>
      </w:r>
      <w:r>
        <w:rPr>
          <w:b/>
          <w:sz w:val="20"/>
        </w:rPr>
        <w:t>158</w:t>
      </w:r>
      <w:r>
        <w:rPr>
          <w:b/>
          <w:spacing w:val="-1"/>
          <w:sz w:val="20"/>
        </w:rPr>
        <w:t> </w:t>
      </w:r>
      <w:r>
        <w:rPr>
          <w:b/>
          <w:sz w:val="20"/>
        </w:rPr>
        <w:t>444,00 Kč </w:t>
      </w:r>
      <w:r>
        <w:rPr>
          <w:sz w:val="20"/>
        </w:rPr>
        <w:t>(slovy: jeden milion sto padesát osm tisíc čtyři sta čtyřicet čtyři korun českých).</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1 857 722,00 Kč.</w:t>
      </w:r>
    </w:p>
    <w:p>
      <w:pPr>
        <w:pStyle w:val="ListParagraph"/>
        <w:numPr>
          <w:ilvl w:val="0"/>
          <w:numId w:val="2"/>
        </w:numPr>
        <w:tabs>
          <w:tab w:pos="386" w:val="left" w:leader="none"/>
        </w:tabs>
        <w:spacing w:line="240" w:lineRule="auto" w:before="121"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0"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22"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1"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spacing w:before="12"/>
        <w:rPr>
          <w:sz w:val="19"/>
        </w:rPr>
      </w:pPr>
    </w:p>
    <w:p>
      <w:pPr>
        <w:pStyle w:val="Heading1"/>
        <w:ind w:left="3140"/>
      </w:pPr>
      <w:r>
        <w:rPr>
          <w:spacing w:val="-5"/>
        </w:rPr>
        <w:t>IV.</w:t>
      </w:r>
    </w:p>
    <w:p>
      <w:pPr>
        <w:pStyle w:val="Heading2"/>
        <w:spacing w:before="1"/>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rPr>
          <w:b/>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11" w:hanging="360"/>
        <w:jc w:val="left"/>
        <w:rPr>
          <w:sz w:val="20"/>
        </w:rPr>
      </w:pPr>
      <w:r>
        <w:rPr>
          <w:sz w:val="20"/>
        </w:rPr>
        <w:t>splní</w:t>
      </w:r>
      <w:r>
        <w:rPr>
          <w:spacing w:val="-12"/>
          <w:sz w:val="20"/>
        </w:rPr>
        <w:t> </w:t>
      </w:r>
      <w:r>
        <w:rPr>
          <w:sz w:val="20"/>
        </w:rPr>
        <w:t>účel</w:t>
      </w:r>
      <w:r>
        <w:rPr>
          <w:spacing w:val="-12"/>
          <w:sz w:val="20"/>
        </w:rPr>
        <w:t> </w:t>
      </w:r>
      <w:r>
        <w:rPr>
          <w:sz w:val="20"/>
        </w:rPr>
        <w:t>akce</w:t>
      </w:r>
      <w:r>
        <w:rPr>
          <w:spacing w:val="-13"/>
          <w:sz w:val="20"/>
        </w:rPr>
        <w:t> </w:t>
      </w:r>
      <w:r>
        <w:rPr>
          <w:sz w:val="20"/>
        </w:rPr>
        <w:t>„FVE</w:t>
      </w:r>
      <w:r>
        <w:rPr>
          <w:spacing w:val="-9"/>
          <w:sz w:val="20"/>
        </w:rPr>
        <w:t> </w:t>
      </w:r>
      <w:r>
        <w:rPr>
          <w:sz w:val="20"/>
        </w:rPr>
        <w:t>škola</w:t>
      </w:r>
      <w:r>
        <w:rPr>
          <w:spacing w:val="-12"/>
          <w:sz w:val="20"/>
        </w:rPr>
        <w:t> </w:t>
      </w:r>
      <w:r>
        <w:rPr>
          <w:sz w:val="20"/>
        </w:rPr>
        <w:t>Horní</w:t>
      </w:r>
      <w:r>
        <w:rPr>
          <w:spacing w:val="-11"/>
          <w:sz w:val="20"/>
        </w:rPr>
        <w:t> </w:t>
      </w:r>
      <w:r>
        <w:rPr>
          <w:sz w:val="20"/>
        </w:rPr>
        <w:t>Moštěnice“</w:t>
      </w:r>
      <w:r>
        <w:rPr>
          <w:spacing w:val="-10"/>
          <w:sz w:val="20"/>
        </w:rPr>
        <w:t> </w:t>
      </w:r>
      <w:r>
        <w:rPr>
          <w:sz w:val="20"/>
        </w:rPr>
        <w:t>tím,</w:t>
      </w:r>
      <w:r>
        <w:rPr>
          <w:spacing w:val="-12"/>
          <w:sz w:val="20"/>
        </w:rPr>
        <w:t> </w:t>
      </w:r>
      <w:r>
        <w:rPr>
          <w:sz w:val="20"/>
        </w:rPr>
        <w:t>že</w:t>
      </w:r>
      <w:r>
        <w:rPr>
          <w:spacing w:val="-10"/>
          <w:sz w:val="20"/>
        </w:rPr>
        <w:t> </w:t>
      </w:r>
      <w:r>
        <w:rPr>
          <w:sz w:val="20"/>
        </w:rPr>
        <w:t>akce</w:t>
      </w:r>
      <w:r>
        <w:rPr>
          <w:spacing w:val="-10"/>
          <w:sz w:val="20"/>
        </w:rPr>
        <w:t> </w:t>
      </w:r>
      <w:r>
        <w:rPr>
          <w:sz w:val="20"/>
        </w:rPr>
        <w:t>bude</w:t>
      </w:r>
      <w:r>
        <w:rPr>
          <w:spacing w:val="-13"/>
          <w:sz w:val="20"/>
        </w:rPr>
        <w:t> </w:t>
      </w:r>
      <w:r>
        <w:rPr>
          <w:sz w:val="20"/>
        </w:rPr>
        <w:t>provedena</w:t>
      </w:r>
      <w:r>
        <w:rPr>
          <w:spacing w:val="-12"/>
          <w:sz w:val="20"/>
        </w:rPr>
        <w:t> </w:t>
      </w:r>
      <w:r>
        <w:rPr>
          <w:sz w:val="20"/>
        </w:rPr>
        <w:t>v souladu</w:t>
      </w:r>
      <w:r>
        <w:rPr>
          <w:spacing w:val="-9"/>
          <w:sz w:val="20"/>
        </w:rPr>
        <w:t> </w:t>
      </w:r>
      <w:r>
        <w:rPr>
          <w:sz w:val="20"/>
        </w:rPr>
        <w:t>s</w:t>
      </w:r>
      <w:r>
        <w:rPr>
          <w:spacing w:val="-3"/>
          <w:sz w:val="20"/>
        </w:rPr>
        <w:t> </w:t>
      </w:r>
      <w:r>
        <w:rPr>
          <w:sz w:val="20"/>
        </w:rPr>
        <w:t>Výzvou,</w:t>
      </w:r>
      <w:r>
        <w:rPr>
          <w:spacing w:val="-12"/>
          <w:sz w:val="20"/>
        </w:rPr>
        <w:t> </w:t>
      </w:r>
      <w:r>
        <w:rPr>
          <w:sz w:val="20"/>
        </w:rPr>
        <w:t>žádostí o podporu a jejími přílohami a touto Smlouvou,</w:t>
      </w:r>
    </w:p>
    <w:p>
      <w:pPr>
        <w:pStyle w:val="ListParagraph"/>
        <w:numPr>
          <w:ilvl w:val="1"/>
          <w:numId w:val="4"/>
        </w:numPr>
        <w:tabs>
          <w:tab w:pos="746" w:val="left" w:leader="none"/>
        </w:tabs>
        <w:spacing w:line="240" w:lineRule="auto" w:before="2" w:after="0"/>
        <w:ind w:left="745" w:right="115"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33,15 kWp a instalací akumulace o kapacitě 41,6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41.60</w:t>
            </w:r>
          </w:p>
        </w:tc>
      </w:tr>
      <w:tr>
        <w:trPr>
          <w:trHeight w:val="506" w:hRule="atLeast"/>
        </w:trPr>
        <w:tc>
          <w:tcPr>
            <w:tcW w:w="3771" w:type="dxa"/>
          </w:tcPr>
          <w:p>
            <w:pPr>
              <w:pStyle w:val="TableParagraph"/>
              <w:spacing w:before="0"/>
              <w:ind w:left="388"/>
              <w:rPr>
                <w:sz w:val="20"/>
              </w:rPr>
            </w:pPr>
            <w:r>
              <w:rPr>
                <w:sz w:val="20"/>
              </w:rPr>
              <w:t>Nově</w:t>
            </w:r>
            <w:r>
              <w:rPr>
                <w:spacing w:val="-7"/>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33.15</w:t>
            </w:r>
          </w:p>
        </w:tc>
      </w:tr>
      <w:tr>
        <w:trPr>
          <w:trHeight w:val="506"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24.48</w:t>
            </w:r>
          </w:p>
        </w:tc>
      </w:tr>
      <w:tr>
        <w:trPr>
          <w:trHeight w:val="532" w:hRule="atLeast"/>
        </w:trPr>
        <w:tc>
          <w:tcPr>
            <w:tcW w:w="377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5"/>
                <w:sz w:val="20"/>
              </w:rPr>
              <w:t>74</w:t>
            </w:r>
          </w:p>
        </w:tc>
      </w:tr>
      <w:tr>
        <w:trPr>
          <w:trHeight w:val="506"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35.34</w:t>
            </w:r>
          </w:p>
        </w:tc>
      </w:tr>
    </w:tbl>
    <w:p>
      <w:pPr>
        <w:pStyle w:val="ListParagraph"/>
        <w:numPr>
          <w:ilvl w:val="1"/>
          <w:numId w:val="4"/>
        </w:numPr>
        <w:tabs>
          <w:tab w:pos="746" w:val="left" w:leader="none"/>
        </w:tabs>
        <w:spacing w:line="276" w:lineRule="auto" w:before="119"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8"/>
          <w:sz w:val="20"/>
        </w:rPr>
        <w:t> </w:t>
      </w:r>
      <w:r>
        <w:rPr>
          <w:sz w:val="20"/>
        </w:rPr>
        <w:t>termín</w:t>
      </w:r>
      <w:r>
        <w:rPr>
          <w:spacing w:val="28"/>
          <w:sz w:val="20"/>
        </w:rPr>
        <w:t> </w:t>
      </w:r>
      <w:r>
        <w:rPr>
          <w:sz w:val="20"/>
        </w:rPr>
        <w:t>ukončení</w:t>
      </w:r>
      <w:r>
        <w:rPr>
          <w:spacing w:val="28"/>
          <w:sz w:val="20"/>
        </w:rPr>
        <w:t> </w:t>
      </w:r>
      <w:r>
        <w:rPr>
          <w:sz w:val="20"/>
        </w:rPr>
        <w:t>akce</w:t>
      </w:r>
      <w:r>
        <w:rPr>
          <w:spacing w:val="27"/>
          <w:sz w:val="20"/>
        </w:rPr>
        <w:t> </w:t>
      </w:r>
      <w:r>
        <w:rPr>
          <w:sz w:val="20"/>
        </w:rPr>
        <w:t>se</w:t>
      </w:r>
      <w:r>
        <w:rPr>
          <w:spacing w:val="27"/>
          <w:sz w:val="20"/>
        </w:rPr>
        <w:t> </w:t>
      </w:r>
      <w:r>
        <w:rPr>
          <w:sz w:val="20"/>
        </w:rPr>
        <w:t>považuje</w:t>
      </w:r>
      <w:r>
        <w:rPr>
          <w:spacing w:val="27"/>
          <w:sz w:val="20"/>
        </w:rPr>
        <w:t> </w:t>
      </w:r>
      <w:r>
        <w:rPr>
          <w:sz w:val="20"/>
        </w:rPr>
        <w:t>datum</w:t>
      </w:r>
      <w:r>
        <w:rPr>
          <w:spacing w:val="27"/>
          <w:sz w:val="20"/>
        </w:rPr>
        <w:t> </w:t>
      </w:r>
      <w:r>
        <w:rPr>
          <w:sz w:val="20"/>
        </w:rPr>
        <w:t>vydání</w:t>
      </w:r>
      <w:r>
        <w:rPr>
          <w:spacing w:val="30"/>
          <w:sz w:val="20"/>
        </w:rPr>
        <w:t> </w:t>
      </w:r>
      <w:r>
        <w:rPr>
          <w:sz w:val="20"/>
        </w:rPr>
        <w:t>Kolaudačního</w:t>
      </w:r>
      <w:r>
        <w:rPr>
          <w:spacing w:val="31"/>
          <w:sz w:val="20"/>
        </w:rPr>
        <w:t> </w:t>
      </w:r>
      <w:r>
        <w:rPr>
          <w:sz w:val="20"/>
        </w:rPr>
        <w:t>souhlasu,</w:t>
      </w:r>
      <w:r>
        <w:rPr>
          <w:spacing w:val="28"/>
          <w:sz w:val="20"/>
        </w:rPr>
        <w:t> </w:t>
      </w:r>
      <w:r>
        <w:rPr>
          <w:sz w:val="20"/>
        </w:rPr>
        <w:t>oznámení</w:t>
      </w:r>
      <w:r>
        <w:rPr>
          <w:spacing w:val="28"/>
          <w:sz w:val="20"/>
        </w:rPr>
        <w:t> </w:t>
      </w:r>
      <w:r>
        <w:rPr>
          <w:sz w:val="20"/>
        </w:rPr>
        <w:t>o</w:t>
      </w:r>
      <w:r>
        <w:rPr>
          <w:spacing w:val="29"/>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podle příslušných ustanovení zákona č. 183/2006 Sb., o územním plánování a stavebním řádu (stavební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12" w:hanging="360"/>
        <w:jc w:val="both"/>
        <w:rPr>
          <w:sz w:val="20"/>
        </w:rPr>
      </w:pPr>
      <w:r>
        <w:rPr>
          <w:sz w:val="20"/>
        </w:rPr>
        <w:t>předloží Fondu současně s</w:t>
      </w:r>
      <w:r>
        <w:rPr>
          <w:spacing w:val="-2"/>
          <w:sz w:val="20"/>
        </w:rPr>
        <w:t> </w:t>
      </w:r>
      <w:r>
        <w:rPr>
          <w:sz w:val="20"/>
        </w:rPr>
        <w:t>žádostí o platbu podklady k</w:t>
      </w:r>
      <w:r>
        <w:rPr>
          <w:spacing w:val="-3"/>
          <w:sz w:val="20"/>
        </w:rPr>
        <w:t> </w:t>
      </w:r>
      <w:r>
        <w:rPr>
          <w:sz w:val="20"/>
        </w:rPr>
        <w:t>ZVA podle čl. 14.4 Výzvy a to nejpozději do 3 měsíců, počítáno od celého kalendářního měsíce, následujícího po dni, kdy tato Smlouvy nabude </w:t>
      </w:r>
      <w:r>
        <w:rPr>
          <w:spacing w:val="-2"/>
          <w:sz w:val="20"/>
        </w:rPr>
        <w:t>účinnosti,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6"/>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w:t>
      </w:r>
      <w:r>
        <w:rPr>
          <w:spacing w:val="-1"/>
          <w:sz w:val="20"/>
        </w:rPr>
        <w:t> </w:t>
      </w:r>
      <w:r>
        <w:rPr>
          <w:sz w:val="20"/>
        </w:rPr>
        <w:t>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1"/>
          <w:sz w:val="20"/>
        </w:rPr>
        <w:t> </w:t>
      </w:r>
      <w:r>
        <w:rPr>
          <w:sz w:val="20"/>
        </w:rPr>
        <w:t>platném znění, zákon č. 586/1992 Sb., o daních z příjmů, v</w:t>
      </w:r>
      <w:r>
        <w:rPr>
          <w:spacing w:val="-1"/>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w:t>
      </w:r>
      <w:r>
        <w:rPr>
          <w:spacing w:val="-10"/>
          <w:sz w:val="20"/>
        </w:rPr>
        <w:t> </w:t>
      </w:r>
      <w:r>
        <w:rPr>
          <w:sz w:val="20"/>
        </w:rPr>
        <w:t>částku</w:t>
      </w:r>
      <w:r>
        <w:rPr>
          <w:spacing w:val="-9"/>
          <w:sz w:val="20"/>
        </w:rPr>
        <w:t> </w:t>
      </w:r>
      <w:r>
        <w:rPr>
          <w:sz w:val="20"/>
        </w:rPr>
        <w:t>DPH</w:t>
      </w:r>
      <w:r>
        <w:rPr>
          <w:spacing w:val="-11"/>
          <w:sz w:val="20"/>
        </w:rPr>
        <w:t> </w:t>
      </w:r>
      <w:r>
        <w:rPr>
          <w:sz w:val="20"/>
        </w:rPr>
        <w:t>nebo</w:t>
      </w:r>
      <w:r>
        <w:rPr>
          <w:spacing w:val="-10"/>
          <w:sz w:val="20"/>
        </w:rPr>
        <w:t> </w:t>
      </w:r>
      <w:r>
        <w:rPr>
          <w:sz w:val="20"/>
        </w:rPr>
        <w:t>její</w:t>
      </w:r>
      <w:r>
        <w:rPr>
          <w:spacing w:val="-12"/>
          <w:sz w:val="20"/>
        </w:rPr>
        <w:t> </w:t>
      </w:r>
      <w:r>
        <w:rPr>
          <w:sz w:val="20"/>
        </w:rPr>
        <w:t>část,</w:t>
      </w:r>
      <w:r>
        <w:rPr>
          <w:spacing w:val="-12"/>
          <w:sz w:val="20"/>
        </w:rPr>
        <w:t> </w:t>
      </w:r>
      <w:r>
        <w:rPr>
          <w:sz w:val="20"/>
        </w:rPr>
        <w:t>pokud</w:t>
      </w:r>
      <w:r>
        <w:rPr>
          <w:spacing w:val="-9"/>
          <w:sz w:val="20"/>
        </w:rPr>
        <w:t> </w:t>
      </w:r>
      <w:r>
        <w:rPr>
          <w:sz w:val="20"/>
        </w:rPr>
        <w:t>existuje</w:t>
      </w:r>
      <w:r>
        <w:rPr>
          <w:spacing w:val="-11"/>
          <w:sz w:val="20"/>
        </w:rPr>
        <w:t> </w:t>
      </w:r>
      <w:r>
        <w:rPr>
          <w:sz w:val="20"/>
        </w:rPr>
        <w:t>zákonný</w:t>
      </w:r>
      <w:r>
        <w:rPr>
          <w:spacing w:val="-10"/>
          <w:sz w:val="20"/>
        </w:rPr>
        <w:t> </w:t>
      </w:r>
      <w:r>
        <w:rPr>
          <w:sz w:val="20"/>
        </w:rPr>
        <w:t>nárok</w:t>
      </w:r>
      <w:r>
        <w:rPr>
          <w:spacing w:val="-12"/>
          <w:sz w:val="20"/>
        </w:rPr>
        <w:t> </w:t>
      </w:r>
      <w:r>
        <w:rPr>
          <w:sz w:val="20"/>
        </w:rPr>
        <w:t>(i</w:t>
      </w:r>
      <w:r>
        <w:rPr>
          <w:spacing w:val="-12"/>
          <w:sz w:val="20"/>
        </w:rPr>
        <w:t> </w:t>
      </w:r>
      <w:r>
        <w:rPr>
          <w:sz w:val="20"/>
        </w:rPr>
        <w:t>zpětně)</w:t>
      </w:r>
      <w:r>
        <w:rPr>
          <w:spacing w:val="-12"/>
          <w:sz w:val="20"/>
        </w:rPr>
        <w:t> </w:t>
      </w:r>
      <w:r>
        <w:rPr>
          <w:sz w:val="20"/>
        </w:rPr>
        <w:t>na</w:t>
      </w:r>
      <w:r>
        <w:rPr>
          <w:spacing w:val="-12"/>
          <w:sz w:val="20"/>
        </w:rPr>
        <w:t> </w:t>
      </w:r>
      <w:r>
        <w:rPr>
          <w:sz w:val="20"/>
        </w:rPr>
        <w:t>její</w:t>
      </w:r>
      <w:r>
        <w:rPr>
          <w:spacing w:val="-12"/>
          <w:sz w:val="20"/>
        </w:rPr>
        <w:t> </w:t>
      </w:r>
      <w:r>
        <w:rPr>
          <w:sz w:val="20"/>
        </w:rPr>
        <w:t>odpočet,</w:t>
      </w:r>
      <w:r>
        <w:rPr>
          <w:spacing w:val="-10"/>
          <w:sz w:val="20"/>
        </w:rPr>
        <w:t> </w:t>
      </w:r>
      <w:r>
        <w:rPr>
          <w:sz w:val="20"/>
        </w:rPr>
        <w:t>tj.</w:t>
      </w:r>
      <w:r>
        <w:rPr>
          <w:spacing w:val="-12"/>
          <w:sz w:val="20"/>
        </w:rPr>
        <w:t> </w:t>
      </w:r>
      <w:r>
        <w:rPr>
          <w:sz w:val="20"/>
        </w:rPr>
        <w:t>bez</w:t>
      </w:r>
      <w:r>
        <w:rPr>
          <w:spacing w:val="-11"/>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3"/>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2"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8"/>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4"/>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8"/>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5"/>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17"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8"/>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31"/>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11"/>
        <w:jc w:val="both"/>
      </w:pPr>
      <w:r>
        <w:rPr/>
        <w:t>o</w:t>
      </w:r>
      <w:r>
        <w:rPr>
          <w:spacing w:val="-2"/>
        </w:rPr>
        <w:t> </w:t>
      </w:r>
      <w:r>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w:t>
      </w:r>
      <w:r>
        <w:rPr>
          <w:spacing w:val="-1"/>
        </w:rPr>
        <w:t> </w:t>
      </w:r>
      <w:r>
        <w:rPr/>
        <w:t>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8" w:val="left" w:leader="none"/>
        </w:tabs>
        <w:spacing w:line="261" w:lineRule="auto" w:before="1"/>
        <w:ind w:right="112"/>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5"/>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4"/>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3"/>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5"/>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 neodeslal nebo nepředal ve stanovené lhůtě a současně</w:t>
            </w:r>
          </w:p>
          <w:p>
            <w:pPr>
              <w:pStyle w:val="TableParagraph"/>
              <w:spacing w:before="0"/>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187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409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2024-03-21T08:30:42Z</dcterms:created>
  <dcterms:modified xsi:type="dcterms:W3CDTF">2024-03-21T08:30:42Z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Microsoft® Word 2016</vt:lpwstr>
  </property>
  <property fmtid="{D5CDD505-2E9C-101B-9397-08002B2CF9AE}" pid="4" name="LastSaved">
    <vt:filetime>2024-03-21T00:00:00Z</vt:filetime>
  </property>
</Properties>
</file>