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6734" w14:textId="77777777" w:rsidR="00C9711A" w:rsidRPr="00C9711A" w:rsidRDefault="00C9711A" w:rsidP="00C9711A">
      <w:p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dílo</w:t>
      </w:r>
    </w:p>
    <w:p w14:paraId="6B7B114D" w14:textId="77777777" w:rsidR="00C9711A" w:rsidRPr="00C9711A" w:rsidRDefault="00C9711A" w:rsidP="00C9711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č. objednatele: </w:t>
      </w:r>
    </w:p>
    <w:p w14:paraId="6B53A7E3" w14:textId="77777777" w:rsidR="00C9711A" w:rsidRPr="00C9711A" w:rsidRDefault="00C9711A" w:rsidP="00C9711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zhotovitele: 067/2023</w:t>
      </w:r>
    </w:p>
    <w:p w14:paraId="3C8FE67F" w14:textId="77777777" w:rsidR="00671A51" w:rsidRDefault="00671A51" w:rsidP="00671A51">
      <w:pPr>
        <w:pStyle w:val="Zkladntext31"/>
        <w:overflowPunct/>
        <w:autoSpaceDE/>
        <w:autoSpaceDN/>
        <w:adjustRightInd/>
        <w:spacing w:after="0" w:line="276" w:lineRule="auto"/>
        <w:rPr>
          <w:b w:val="0"/>
          <w:snapToGrid w:val="0"/>
          <w:szCs w:val="24"/>
        </w:rPr>
      </w:pPr>
    </w:p>
    <w:p w14:paraId="1654961C" w14:textId="79333547" w:rsidR="00671A51" w:rsidRDefault="00671A51" w:rsidP="00671A51">
      <w:pPr>
        <w:pStyle w:val="Zkladntext31"/>
        <w:overflowPunct/>
        <w:autoSpaceDE/>
        <w:autoSpaceDN/>
        <w:adjustRightInd/>
        <w:spacing w:after="0" w:line="276" w:lineRule="auto"/>
        <w:rPr>
          <w:b w:val="0"/>
          <w:snapToGrid w:val="0"/>
          <w:szCs w:val="24"/>
        </w:rPr>
      </w:pPr>
      <w:r w:rsidRPr="00396771">
        <w:rPr>
          <w:b w:val="0"/>
          <w:snapToGrid w:val="0"/>
          <w:szCs w:val="24"/>
        </w:rPr>
        <w:t xml:space="preserve">uzavřená dle </w:t>
      </w:r>
      <w:proofErr w:type="spellStart"/>
      <w:r w:rsidRPr="00396771">
        <w:rPr>
          <w:b w:val="0"/>
          <w:snapToGrid w:val="0"/>
          <w:szCs w:val="24"/>
        </w:rPr>
        <w:t>ust</w:t>
      </w:r>
      <w:proofErr w:type="spellEnd"/>
      <w:r w:rsidRPr="00396771">
        <w:rPr>
          <w:b w:val="0"/>
          <w:snapToGrid w:val="0"/>
          <w:szCs w:val="24"/>
        </w:rPr>
        <w:t>. § 2586 a násl. zák. č. 89/2012 Sb.</w:t>
      </w:r>
      <w:r>
        <w:rPr>
          <w:b w:val="0"/>
          <w:snapToGrid w:val="0"/>
          <w:szCs w:val="24"/>
        </w:rPr>
        <w:t xml:space="preserve"> ve znění pozdějších předpisů</w:t>
      </w:r>
      <w:r w:rsidRPr="00396771">
        <w:rPr>
          <w:b w:val="0"/>
          <w:snapToGrid w:val="0"/>
          <w:szCs w:val="24"/>
        </w:rPr>
        <w:t xml:space="preserve"> </w:t>
      </w:r>
    </w:p>
    <w:p w14:paraId="035CA57B" w14:textId="460F71CF" w:rsidR="00C9711A" w:rsidRPr="00671A51" w:rsidRDefault="00671A51" w:rsidP="00671A51">
      <w:pPr>
        <w:pStyle w:val="Zkladntext31"/>
        <w:overflowPunct/>
        <w:autoSpaceDE/>
        <w:autoSpaceDN/>
        <w:adjustRightInd/>
        <w:spacing w:after="0" w:line="276" w:lineRule="auto"/>
        <w:rPr>
          <w:b w:val="0"/>
          <w:snapToGrid w:val="0"/>
          <w:szCs w:val="24"/>
        </w:rPr>
      </w:pPr>
      <w:r>
        <w:rPr>
          <w:b w:val="0"/>
          <w:snapToGrid w:val="0"/>
          <w:szCs w:val="24"/>
        </w:rPr>
        <w:t>(</w:t>
      </w:r>
      <w:r w:rsidRPr="00396771">
        <w:rPr>
          <w:b w:val="0"/>
          <w:snapToGrid w:val="0"/>
          <w:szCs w:val="24"/>
        </w:rPr>
        <w:t>občansk</w:t>
      </w:r>
      <w:r>
        <w:rPr>
          <w:b w:val="0"/>
          <w:snapToGrid w:val="0"/>
          <w:szCs w:val="24"/>
        </w:rPr>
        <w:t>ý</w:t>
      </w:r>
      <w:r w:rsidRPr="00396771">
        <w:rPr>
          <w:b w:val="0"/>
          <w:snapToGrid w:val="0"/>
          <w:szCs w:val="24"/>
        </w:rPr>
        <w:t xml:space="preserve"> zákoník</w:t>
      </w:r>
      <w:r>
        <w:rPr>
          <w:b w:val="0"/>
          <w:snapToGrid w:val="0"/>
          <w:szCs w:val="24"/>
        </w:rPr>
        <w:t>)</w:t>
      </w:r>
    </w:p>
    <w:p w14:paraId="397B57E0" w14:textId="77777777" w:rsidR="00C9711A" w:rsidRPr="00C9711A" w:rsidRDefault="00C9711A" w:rsidP="00C9711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BE71041" w14:textId="77777777" w:rsidR="00C9711A" w:rsidRPr="00C9711A" w:rsidRDefault="00C9711A" w:rsidP="00C9711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14:paraId="7A676C52" w14:textId="77777777" w:rsidR="00C9711A" w:rsidRPr="00C9711A" w:rsidRDefault="00C9711A" w:rsidP="00C9711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14:paraId="6CB37667" w14:textId="77777777" w:rsidR="00C9711A" w:rsidRPr="00C9711A" w:rsidRDefault="00C9711A" w:rsidP="00C9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D24DEC" w14:textId="77777777" w:rsidR="00C9711A" w:rsidRPr="00C9711A" w:rsidRDefault="00C9711A" w:rsidP="00C9711A">
      <w:pPr>
        <w:tabs>
          <w:tab w:val="left" w:pos="2500"/>
        </w:tabs>
        <w:spacing w:after="120" w:line="240" w:lineRule="auto"/>
        <w:ind w:left="1797" w:hanging="1797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cs-CZ"/>
        </w:rPr>
        <w:t>Objednatel:</w:t>
      </w:r>
      <w:r w:rsidRPr="00C9711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cs-CZ"/>
        </w:rPr>
        <w:tab/>
      </w:r>
    </w:p>
    <w:p w14:paraId="0E041DFF" w14:textId="7140886A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Město Hořice</w:t>
      </w:r>
    </w:p>
    <w:p w14:paraId="4EFF6925" w14:textId="77777777" w:rsidR="00C9711A" w:rsidRPr="00C9711A" w:rsidRDefault="00C9711A" w:rsidP="00671A51">
      <w:pPr>
        <w:tabs>
          <w:tab w:val="left" w:pos="25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Nám. Jiřího z Poděbrad 342, 508 19 Hořice</w:t>
      </w:r>
    </w:p>
    <w:p w14:paraId="3771A268" w14:textId="77777777" w:rsidR="00C9711A" w:rsidRPr="00C9711A" w:rsidRDefault="00C9711A" w:rsidP="00671A51">
      <w:pPr>
        <w:tabs>
          <w:tab w:val="left" w:pos="25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00271560</w:t>
      </w:r>
    </w:p>
    <w:p w14:paraId="1D705430" w14:textId="15ADFBC1" w:rsidR="00C9711A" w:rsidRPr="00407198" w:rsidRDefault="00C9711A" w:rsidP="00671A51">
      <w:pPr>
        <w:tabs>
          <w:tab w:val="left" w:pos="25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DIČ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0" w:name="_Hlk152139851"/>
      <w:r w:rsidR="00671A51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CZ699005965</w:t>
      </w:r>
      <w:bookmarkEnd w:id="0"/>
      <w:r w:rsidR="00671A51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95A7832" w14:textId="77777777" w:rsidR="00C9711A" w:rsidRPr="00C9711A" w:rsidRDefault="00C9711A" w:rsidP="00671A51">
      <w:pPr>
        <w:tabs>
          <w:tab w:val="left" w:pos="25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: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arch. Martin Pour, starosta města</w:t>
      </w:r>
    </w:p>
    <w:p w14:paraId="1EC2104D" w14:textId="77777777" w:rsidR="00C9711A" w:rsidRPr="00C9711A" w:rsidRDefault="00C9711A" w:rsidP="00671A51">
      <w:pPr>
        <w:tabs>
          <w:tab w:val="left" w:pos="2500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: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Česká spořitelna, </w:t>
      </w:r>
      <w:proofErr w:type="spellStart"/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.: 1161157329/0800</w:t>
      </w:r>
    </w:p>
    <w:p w14:paraId="15F81073" w14:textId="77777777" w:rsidR="00C9711A" w:rsidRPr="00C9711A" w:rsidRDefault="00C9711A" w:rsidP="00C9711A">
      <w:pPr>
        <w:tabs>
          <w:tab w:val="left" w:pos="2500"/>
        </w:tabs>
        <w:spacing w:after="120" w:line="240" w:lineRule="auto"/>
        <w:ind w:left="1800" w:hanging="180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89BC146" w14:textId="77777777" w:rsidR="00C9711A" w:rsidRPr="00C9711A" w:rsidRDefault="00C9711A" w:rsidP="00C9711A">
      <w:pPr>
        <w:tabs>
          <w:tab w:val="left" w:pos="2500"/>
        </w:tabs>
        <w:spacing w:after="120" w:line="240" w:lineRule="auto"/>
        <w:ind w:left="1797" w:hanging="1797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cs-CZ"/>
        </w:rPr>
        <w:t>Zhotovitel:</w:t>
      </w:r>
    </w:p>
    <w:p w14:paraId="3A528ECB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ISES, s.r.o.</w:t>
      </w:r>
    </w:p>
    <w:p w14:paraId="0C3CDEF6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forma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Společnost s ručením omezeným</w:t>
      </w:r>
    </w:p>
    <w:p w14:paraId="16423559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M. J. Lermontova 25, 160 00 Praha 6</w:t>
      </w:r>
    </w:p>
    <w:p w14:paraId="050550BB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64 58 39 88</w:t>
      </w:r>
    </w:p>
    <w:p w14:paraId="37F6CEA8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 64 58 39 88</w:t>
      </w:r>
    </w:p>
    <w:p w14:paraId="1262C9C4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Vladimír Klatovský, CSc., jednatel</w:t>
      </w:r>
    </w:p>
    <w:p w14:paraId="72E329A9" w14:textId="77777777" w:rsidR="00C9711A" w:rsidRPr="00C9711A" w:rsidRDefault="00C9711A" w:rsidP="00671A51">
      <w:pPr>
        <w:tabs>
          <w:tab w:val="left" w:pos="28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: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ČSOB Praha 1, </w:t>
      </w:r>
      <w:proofErr w:type="spellStart"/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.: 700021603/0300</w:t>
      </w:r>
    </w:p>
    <w:p w14:paraId="0FC220D9" w14:textId="77777777" w:rsidR="00C9711A" w:rsidRPr="00C9711A" w:rsidRDefault="00C9711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72E067" w14:textId="77777777" w:rsidR="00C9711A" w:rsidRPr="00C9711A" w:rsidRDefault="00C9711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79267" w14:textId="4AE83CA6" w:rsidR="00C9711A" w:rsidRPr="00C9711A" w:rsidRDefault="00C9711A" w:rsidP="00665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7A586217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2BB8030B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598C0C" w14:textId="30D8FDFA" w:rsidR="00C9711A" w:rsidRPr="00C9711A" w:rsidRDefault="00665A2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Zhotovitel se zavazuje na svůj náklad a nebezpečí provést pro objednatele dílo, jehož předmětem je:</w:t>
      </w:r>
      <w:r w:rsidRPr="001A1D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9711A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ypracování Plánu odpadového hospodářství města Hořice na období </w:t>
      </w:r>
      <w:proofErr w:type="gramStart"/>
      <w:r w:rsidR="00C9711A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C307E7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9711A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- 202</w:t>
      </w:r>
      <w:r w:rsidR="00C307E7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="00C9711A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„POH </w:t>
      </w:r>
      <w:r w:rsidR="00C9711A"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města Hořice“) v souladu se zákonem a v následujícím rozsahu:</w:t>
      </w:r>
    </w:p>
    <w:p w14:paraId="7F5E7409" w14:textId="77777777" w:rsidR="00C9711A" w:rsidRPr="00C9711A" w:rsidRDefault="00C9711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659668A4" w14:textId="77777777" w:rsidR="00C9711A" w:rsidRPr="00C9711A" w:rsidRDefault="00C9711A" w:rsidP="00C971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 města Hořice se bude skládat z části </w:t>
      </w: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analytické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směrné části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63940A8" w14:textId="77777777" w:rsidR="00C9711A" w:rsidRPr="00C9711A" w:rsidRDefault="00C9711A" w:rsidP="00C9711A">
      <w:pPr>
        <w:numPr>
          <w:ilvl w:val="0"/>
          <w:numId w:val="2"/>
        </w:numPr>
        <w:spacing w:before="120" w:after="16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b/>
          <w:sz w:val="24"/>
          <w:szCs w:val="24"/>
        </w:rPr>
        <w:t>Analytická část POH bude obsahovat</w:t>
      </w:r>
      <w:r w:rsidRPr="00C9711A">
        <w:rPr>
          <w:rFonts w:ascii="Times New Roman" w:eastAsia="Calibri" w:hAnsi="Times New Roman" w:cs="Times New Roman"/>
          <w:sz w:val="24"/>
          <w:szCs w:val="24"/>
        </w:rPr>
        <w:t xml:space="preserve"> vyhodnocení stavu odpadového hospodářství města, které zahrnuje: </w:t>
      </w:r>
    </w:p>
    <w:p w14:paraId="6D724824" w14:textId="77777777" w:rsidR="00C9711A" w:rsidRPr="00C9711A" w:rsidRDefault="00C9711A" w:rsidP="00C9711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sz w:val="24"/>
          <w:szCs w:val="24"/>
        </w:rPr>
        <w:t>posouzení druhů, množství a zdroje vznikajících komunálních odpadů,</w:t>
      </w:r>
    </w:p>
    <w:p w14:paraId="5446887C" w14:textId="5EEBA96B" w:rsidR="00C9711A" w:rsidRPr="00C9711A" w:rsidRDefault="00C9711A" w:rsidP="00C9711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sz w:val="24"/>
          <w:szCs w:val="24"/>
        </w:rPr>
        <w:t xml:space="preserve">vyhodnocení stávajících obecních systémů sběru a nakládání s komunálními odpady na území obce pro směsný komunální odpad, biologicky rozložitelné komunální odpady, papír, plasty, sklo, kovy, obalové odpady, nebezpečné složky komunálních odpadů, </w:t>
      </w:r>
      <w:r w:rsidR="00614938">
        <w:rPr>
          <w:rFonts w:ascii="Times New Roman" w:eastAsia="Calibri" w:hAnsi="Times New Roman" w:cs="Times New Roman"/>
          <w:sz w:val="24"/>
          <w:szCs w:val="24"/>
        </w:rPr>
        <w:t xml:space="preserve">velkoobjemový a stavební odpad </w:t>
      </w:r>
      <w:r w:rsidRPr="00C9711A">
        <w:rPr>
          <w:rFonts w:ascii="Times New Roman" w:eastAsia="Calibri" w:hAnsi="Times New Roman" w:cs="Times New Roman"/>
          <w:sz w:val="24"/>
          <w:szCs w:val="24"/>
        </w:rPr>
        <w:t>a jejich soulad se stávající legislativou,</w:t>
      </w:r>
      <w:r w:rsidR="00C307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EDD2E" w14:textId="77777777" w:rsidR="00C9711A" w:rsidRPr="00C9711A" w:rsidRDefault="00C9711A" w:rsidP="00C9711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sz w:val="24"/>
          <w:szCs w:val="24"/>
        </w:rPr>
        <w:t>posouzení nezbytných změn a doplnění obecního systému sběru a nakládání s komunálními odpady.</w:t>
      </w:r>
    </w:p>
    <w:p w14:paraId="56A80946" w14:textId="77777777" w:rsidR="00C9711A" w:rsidRPr="00C9711A" w:rsidRDefault="00C9711A" w:rsidP="00C9711A">
      <w:pPr>
        <w:spacing w:after="160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BA790" w14:textId="77777777" w:rsidR="00D60409" w:rsidRDefault="00D6040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7789AEC" w14:textId="5CBAE68D" w:rsidR="00C9711A" w:rsidRPr="00C9711A" w:rsidRDefault="00C9711A" w:rsidP="00C9711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Směrná část se bude skládat ze dvou samostatných částí, závazné a návrhové</w:t>
      </w:r>
    </w:p>
    <w:p w14:paraId="38DC1711" w14:textId="77777777" w:rsidR="00C9711A" w:rsidRPr="00C9711A" w:rsidRDefault="00C9711A" w:rsidP="00C9711A">
      <w:pPr>
        <w:numPr>
          <w:ilvl w:val="0"/>
          <w:numId w:val="5"/>
        </w:numPr>
        <w:spacing w:after="16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b/>
          <w:sz w:val="24"/>
          <w:szCs w:val="24"/>
        </w:rPr>
        <w:t xml:space="preserve">Závazná část </w:t>
      </w:r>
      <w:r w:rsidRPr="00C9711A">
        <w:rPr>
          <w:rFonts w:ascii="Times New Roman" w:eastAsia="Calibri" w:hAnsi="Times New Roman" w:cs="Times New Roman"/>
          <w:sz w:val="24"/>
          <w:szCs w:val="24"/>
        </w:rPr>
        <w:t xml:space="preserve">POH bude obsahovat závazné cíle odpadového hospodářství stanovené zákonem č. 541/2020 Sb., o odpadech, Plánem odpadového hospodářství České republiky a Plánem odpadového hospodářství kraje, které jsou relevantní pro město Hořice a indikátory jejich plnění. </w:t>
      </w:r>
    </w:p>
    <w:p w14:paraId="6E6DBE04" w14:textId="77777777" w:rsidR="00C9711A" w:rsidRPr="00C9711A" w:rsidRDefault="00C9711A" w:rsidP="00C9711A">
      <w:pPr>
        <w:numPr>
          <w:ilvl w:val="0"/>
          <w:numId w:val="5"/>
        </w:numPr>
        <w:spacing w:after="16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11A">
        <w:rPr>
          <w:rFonts w:ascii="Times New Roman" w:eastAsia="Calibri" w:hAnsi="Times New Roman" w:cs="Times New Roman"/>
          <w:b/>
          <w:sz w:val="24"/>
          <w:szCs w:val="24"/>
        </w:rPr>
        <w:t>Návrhová část</w:t>
      </w:r>
      <w:r w:rsidRPr="00C9711A">
        <w:rPr>
          <w:rFonts w:ascii="Times New Roman" w:eastAsia="Calibri" w:hAnsi="Times New Roman" w:cs="Times New Roman"/>
          <w:sz w:val="24"/>
          <w:szCs w:val="24"/>
        </w:rPr>
        <w:t xml:space="preserve"> plánu odpadového hospodářství bude stanovovat návrhy, postupy a doporučení na zlepšení obecního systému nakládání s komunálními odpady. </w:t>
      </w:r>
    </w:p>
    <w:p w14:paraId="031F8D4D" w14:textId="77777777" w:rsidR="00C9711A" w:rsidRPr="00C9711A" w:rsidRDefault="00C9711A" w:rsidP="00C9711A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82584F" w14:textId="72D5C229" w:rsidR="00C9711A" w:rsidRDefault="00C9711A" w:rsidP="001A1D04">
      <w:pPr>
        <w:spacing w:after="1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Calibri" w:hAnsi="Times New Roman" w:cs="Times New Roman"/>
          <w:sz w:val="24"/>
          <w:szCs w:val="24"/>
        </w:rPr>
        <w:t>Součástí zpracování POH města Hořice bude jedno jeho projednání v orgánech města dle požadavků objednatele.</w:t>
      </w:r>
    </w:p>
    <w:p w14:paraId="121653F0" w14:textId="77777777" w:rsidR="00D60409" w:rsidRPr="00C9711A" w:rsidRDefault="00D60409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821A1A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17301065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 plnění</w:t>
      </w:r>
    </w:p>
    <w:p w14:paraId="36C58E31" w14:textId="72E9E794" w:rsidR="00C9711A" w:rsidRPr="00407198" w:rsidRDefault="00C9711A" w:rsidP="00C971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na předmětu smlouvy budou zahájeny po podpisu smlouvy oběma smluvními stranami.</w:t>
      </w:r>
      <w:r w:rsidR="00737E00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7E00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díla</w:t>
      </w:r>
      <w:r w:rsidR="002B4D93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, uvedený v čl. II této smlouvy (všech jeho částí)</w:t>
      </w:r>
      <w:r w:rsidR="00737E00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zpracován</w:t>
      </w:r>
      <w:r w:rsidR="002B4D93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předán objednateli nejpozději</w:t>
      </w:r>
      <w:r w:rsidR="00737E00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6 měsíců od podpisu smlouvy.</w:t>
      </w: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 bude zhotovitelem plněn v následujících termínech:</w:t>
      </w:r>
    </w:p>
    <w:p w14:paraId="025D8452" w14:textId="77777777" w:rsidR="00B129A2" w:rsidRPr="00C9711A" w:rsidRDefault="00B129A2" w:rsidP="00C9711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693"/>
      </w:tblGrid>
      <w:tr w:rsidR="00B129A2" w:rsidRPr="001875BC" w14:paraId="06D75E3E" w14:textId="77777777" w:rsidTr="00B129A2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7CF22" w14:textId="77777777" w:rsidR="00B129A2" w:rsidRPr="001A1D04" w:rsidRDefault="00B129A2" w:rsidP="00B129A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Dílčí plnění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1FDED" w14:textId="77777777" w:rsidR="00B129A2" w:rsidRPr="001A1D04" w:rsidRDefault="00B129A2" w:rsidP="00B129A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Termín předání plnění</w:t>
            </w:r>
          </w:p>
        </w:tc>
      </w:tr>
      <w:tr w:rsidR="00737E00" w:rsidRPr="00C9711A" w14:paraId="0FFEEF6B" w14:textId="77777777" w:rsidTr="00B129A2">
        <w:trPr>
          <w:jc w:val="center"/>
        </w:trPr>
        <w:tc>
          <w:tcPr>
            <w:tcW w:w="6941" w:type="dxa"/>
            <w:shd w:val="clear" w:color="auto" w:fill="auto"/>
          </w:tcPr>
          <w:p w14:paraId="16F19A6D" w14:textId="33267DFC" w:rsidR="00737E00" w:rsidRPr="001A1D04" w:rsidRDefault="00B129A2" w:rsidP="00C53C18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Vstupní konzultace, nastavení parametrů a cílů</w:t>
            </w:r>
          </w:p>
        </w:tc>
        <w:tc>
          <w:tcPr>
            <w:tcW w:w="2693" w:type="dxa"/>
            <w:shd w:val="clear" w:color="auto" w:fill="auto"/>
          </w:tcPr>
          <w:p w14:paraId="4DBE1380" w14:textId="0695F773" w:rsidR="00737E00" w:rsidRPr="001A1D04" w:rsidRDefault="001A6307" w:rsidP="00B129A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B129A2"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1. 2024</w:t>
            </w:r>
          </w:p>
        </w:tc>
      </w:tr>
      <w:tr w:rsidR="00B129A2" w:rsidRPr="00C9711A" w14:paraId="2D253081" w14:textId="77777777" w:rsidTr="00B129A2">
        <w:trPr>
          <w:jc w:val="center"/>
        </w:trPr>
        <w:tc>
          <w:tcPr>
            <w:tcW w:w="6941" w:type="dxa"/>
            <w:shd w:val="clear" w:color="auto" w:fill="auto"/>
          </w:tcPr>
          <w:p w14:paraId="42338E26" w14:textId="0F7BB383" w:rsidR="00B129A2" w:rsidRPr="001A1D04" w:rsidRDefault="00B129A2" w:rsidP="00B129A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Předložení konceptu POH objednateli k připomínkování</w:t>
            </w:r>
          </w:p>
        </w:tc>
        <w:tc>
          <w:tcPr>
            <w:tcW w:w="2693" w:type="dxa"/>
            <w:shd w:val="clear" w:color="auto" w:fill="auto"/>
          </w:tcPr>
          <w:p w14:paraId="4EE11D13" w14:textId="5D956FF3" w:rsidR="00B129A2" w:rsidRPr="001A1D04" w:rsidRDefault="001A6307" w:rsidP="00B129A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B129A2"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5. 2024</w:t>
            </w:r>
          </w:p>
        </w:tc>
      </w:tr>
      <w:tr w:rsidR="00B129A2" w:rsidRPr="00C9711A" w14:paraId="0576D7E6" w14:textId="77777777" w:rsidTr="00B129A2">
        <w:trPr>
          <w:jc w:val="center"/>
        </w:trPr>
        <w:tc>
          <w:tcPr>
            <w:tcW w:w="6941" w:type="dxa"/>
            <w:shd w:val="clear" w:color="auto" w:fill="auto"/>
          </w:tcPr>
          <w:p w14:paraId="06C28D19" w14:textId="6EB55B1F" w:rsidR="00B129A2" w:rsidRPr="001A1D04" w:rsidRDefault="00B129A2" w:rsidP="00B129A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Předání zpracovaného POH v dohodnutých formátech</w:t>
            </w:r>
          </w:p>
        </w:tc>
        <w:tc>
          <w:tcPr>
            <w:tcW w:w="2693" w:type="dxa"/>
            <w:shd w:val="clear" w:color="auto" w:fill="auto"/>
          </w:tcPr>
          <w:p w14:paraId="70ABAF74" w14:textId="52F0E9A1" w:rsidR="00B129A2" w:rsidRPr="001A1D04" w:rsidRDefault="001A6307" w:rsidP="00B129A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B129A2" w:rsidRPr="001A1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6. 2024</w:t>
            </w:r>
          </w:p>
        </w:tc>
      </w:tr>
    </w:tbl>
    <w:p w14:paraId="761ECBCC" w14:textId="77777777" w:rsidR="00737E00" w:rsidRDefault="00737E00" w:rsidP="00C9711A">
      <w:pPr>
        <w:spacing w:before="60" w:after="0" w:line="240" w:lineRule="auto"/>
        <w:ind w:left="5670" w:hanging="567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DB83627" w14:textId="7DEAB8F9" w:rsidR="00C9711A" w:rsidRPr="00C9711A" w:rsidRDefault="00C9711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Termínové plnění díla závisí na </w:t>
      </w:r>
      <w:r w:rsidR="00665A2A">
        <w:rPr>
          <w:rFonts w:ascii="Times New Roman" w:eastAsia="Times New Roman" w:hAnsi="Times New Roman" w:cs="Times New Roman"/>
          <w:sz w:val="24"/>
          <w:szCs w:val="24"/>
          <w:lang w:eastAsia="cs-CZ"/>
        </w:rPr>
        <w:t>součinnosti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objednatele. </w:t>
      </w:r>
    </w:p>
    <w:p w14:paraId="5F024A16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E1189D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7A2B15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04D39BC6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plnění</w:t>
      </w:r>
    </w:p>
    <w:p w14:paraId="450BB7EC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9BAD07" w14:textId="26E598D0" w:rsidR="00C9711A" w:rsidRPr="00C9711A" w:rsidRDefault="00C9711A" w:rsidP="00C9711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dílo v uvedeném rozsahu je stanovena dohodou ve smyslu závazných předpisů o smluvních cenách</w:t>
      </w:r>
      <w:r w:rsidR="00B129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a to následovně:</w:t>
      </w:r>
    </w:p>
    <w:p w14:paraId="0849CCA6" w14:textId="77777777" w:rsidR="00C9711A" w:rsidRPr="00C9711A" w:rsidRDefault="00C9711A" w:rsidP="00C9711A">
      <w:pPr>
        <w:tabs>
          <w:tab w:val="left" w:pos="3402"/>
          <w:tab w:val="right" w:pos="8647"/>
        </w:tabs>
        <w:spacing w:before="6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Zpracování POH</w:t>
      </w: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ab/>
      </w: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ab/>
        <w:t>69 000,- Kč</w:t>
      </w:r>
    </w:p>
    <w:p w14:paraId="123CAD63" w14:textId="77777777" w:rsidR="00C9711A" w:rsidRPr="00C9711A" w:rsidRDefault="00C9711A" w:rsidP="00C9711A">
      <w:pPr>
        <w:tabs>
          <w:tab w:val="left" w:pos="3402"/>
          <w:tab w:val="right" w:pos="8647"/>
        </w:tabs>
        <w:spacing w:before="6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celkem bez 21% DPH</w:t>
      </w: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</w:t>
      </w: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69 000,- Kč</w:t>
      </w:r>
    </w:p>
    <w:p w14:paraId="3CD46178" w14:textId="77777777" w:rsidR="00C9711A" w:rsidRPr="00C9711A" w:rsidRDefault="00C9711A" w:rsidP="00C9711A">
      <w:pPr>
        <w:tabs>
          <w:tab w:val="left" w:pos="3402"/>
          <w:tab w:val="right" w:pos="8647"/>
        </w:tabs>
        <w:spacing w:before="6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21% DPH</w:t>
      </w:r>
      <w:r w:rsidRPr="00C971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971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14 490,- Kč</w:t>
      </w:r>
    </w:p>
    <w:p w14:paraId="3AABFC68" w14:textId="77777777" w:rsidR="00C9711A" w:rsidRPr="00C9711A" w:rsidRDefault="00C9711A" w:rsidP="00C9711A">
      <w:pPr>
        <w:tabs>
          <w:tab w:val="left" w:pos="3402"/>
          <w:tab w:val="right" w:pos="8647"/>
        </w:tabs>
        <w:spacing w:before="6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celkem s 21% DPH</w:t>
      </w: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       </w:t>
      </w: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83 490,- Kč</w:t>
      </w:r>
    </w:p>
    <w:p w14:paraId="72FEE404" w14:textId="77777777" w:rsidR="00C9711A" w:rsidRPr="00C9711A" w:rsidRDefault="00C9711A" w:rsidP="00C9711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77E5D2C" w14:textId="77777777" w:rsidR="00C9711A" w:rsidRPr="00C9711A" w:rsidRDefault="00C9711A" w:rsidP="00C9711A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budou uhrazeny na základě faktur vystavených po dokončení a předání jednotlivých částí díla. Splatnost faktur bude 14 dní ode dne vystavení.</w:t>
      </w:r>
    </w:p>
    <w:p w14:paraId="05C9343C" w14:textId="77777777" w:rsidR="00C9711A" w:rsidRPr="00C9711A" w:rsidRDefault="00C9711A" w:rsidP="00C9711A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bude vyúčtována ve výši dle obecně závazných právních předpisů platných v době vystavení faktury. </w:t>
      </w:r>
    </w:p>
    <w:p w14:paraId="12E58DB5" w14:textId="77777777" w:rsidR="00C9711A" w:rsidRPr="00C9711A" w:rsidRDefault="00C9711A" w:rsidP="00C9711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7A1D2B" w14:textId="77777777" w:rsidR="00C9711A" w:rsidRPr="00C9711A" w:rsidRDefault="00C9711A" w:rsidP="00C9711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ceně za zpracování POH je zahrnuto:</w:t>
      </w:r>
    </w:p>
    <w:p w14:paraId="66BDA7E0" w14:textId="6091734F" w:rsidR="00C9711A" w:rsidRPr="00C9711A" w:rsidRDefault="00C9711A" w:rsidP="00C97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- vypracování analytické, závazné</w:t>
      </w:r>
      <w:r w:rsidR="00B11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118EE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návrhové </w:t>
      </w: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směrné části POH,</w:t>
      </w:r>
    </w:p>
    <w:p w14:paraId="14DE317E" w14:textId="77777777" w:rsidR="00C9711A" w:rsidRPr="00C9711A" w:rsidRDefault="00C9711A" w:rsidP="00C97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- tisk 2 pare POH + příprava 2 ks CD – POH v elektronické podobě,</w:t>
      </w:r>
    </w:p>
    <w:p w14:paraId="2B1D5E94" w14:textId="77777777" w:rsidR="00C9711A" w:rsidRPr="00C9711A" w:rsidRDefault="00C9711A" w:rsidP="00C971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- jedno projednání návrhu POH v orgánech města.</w:t>
      </w:r>
    </w:p>
    <w:p w14:paraId="20C22943" w14:textId="77777777" w:rsidR="00C9711A" w:rsidRPr="00C9711A" w:rsidRDefault="00C9711A" w:rsidP="00C9711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B5AC7B" w14:textId="77777777" w:rsidR="00C9711A" w:rsidRPr="00C9711A" w:rsidRDefault="00C9711A" w:rsidP="00C9711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Nad stanovenou cenu díla lze objednat: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C9711A" w:rsidRPr="00C9711A" w14:paraId="07A41BFE" w14:textId="77777777" w:rsidTr="004A6CCB">
        <w:trPr>
          <w:jc w:val="center"/>
        </w:trPr>
        <w:tc>
          <w:tcPr>
            <w:tcW w:w="4747" w:type="dxa"/>
            <w:shd w:val="clear" w:color="auto" w:fill="auto"/>
          </w:tcPr>
          <w:p w14:paraId="7BA6CCE9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Další výtisk nad stanovený počet</w:t>
            </w:r>
          </w:p>
        </w:tc>
        <w:tc>
          <w:tcPr>
            <w:tcW w:w="4747" w:type="dxa"/>
            <w:shd w:val="clear" w:color="auto" w:fill="auto"/>
          </w:tcPr>
          <w:p w14:paraId="49100BDE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………..          500,-  Kč + 21 % DPH</w:t>
            </w:r>
          </w:p>
        </w:tc>
      </w:tr>
      <w:tr w:rsidR="00C9711A" w:rsidRPr="00C9711A" w14:paraId="1B7C32FD" w14:textId="77777777" w:rsidTr="004A6CCB">
        <w:trPr>
          <w:jc w:val="center"/>
        </w:trPr>
        <w:tc>
          <w:tcPr>
            <w:tcW w:w="4747" w:type="dxa"/>
            <w:shd w:val="clear" w:color="auto" w:fill="auto"/>
          </w:tcPr>
          <w:p w14:paraId="3DD298AB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Další CD nad stanovený počet</w:t>
            </w:r>
          </w:p>
        </w:tc>
        <w:tc>
          <w:tcPr>
            <w:tcW w:w="4747" w:type="dxa"/>
            <w:shd w:val="clear" w:color="auto" w:fill="auto"/>
          </w:tcPr>
          <w:p w14:paraId="5337B734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………..            50,-  Kč + 21 % DPH</w:t>
            </w:r>
          </w:p>
        </w:tc>
      </w:tr>
      <w:tr w:rsidR="00C9711A" w:rsidRPr="00C9711A" w14:paraId="1321765E" w14:textId="77777777" w:rsidTr="004A6CCB">
        <w:trPr>
          <w:jc w:val="center"/>
        </w:trPr>
        <w:tc>
          <w:tcPr>
            <w:tcW w:w="4747" w:type="dxa"/>
            <w:shd w:val="clear" w:color="auto" w:fill="auto"/>
          </w:tcPr>
          <w:p w14:paraId="06BCD95F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Prezentace odsouhlaseného POH</w:t>
            </w:r>
          </w:p>
        </w:tc>
        <w:tc>
          <w:tcPr>
            <w:tcW w:w="4747" w:type="dxa"/>
            <w:shd w:val="clear" w:color="auto" w:fill="auto"/>
          </w:tcPr>
          <w:p w14:paraId="15EBD39A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………..        5 000,- Kč + 21 % DPH</w:t>
            </w:r>
          </w:p>
        </w:tc>
      </w:tr>
      <w:tr w:rsidR="00C9711A" w:rsidRPr="00C9711A" w14:paraId="44B5F934" w14:textId="77777777" w:rsidTr="004A6CCB">
        <w:trPr>
          <w:jc w:val="center"/>
        </w:trPr>
        <w:tc>
          <w:tcPr>
            <w:tcW w:w="4747" w:type="dxa"/>
            <w:shd w:val="clear" w:color="auto" w:fill="auto"/>
          </w:tcPr>
          <w:p w14:paraId="05C6A934" w14:textId="77777777" w:rsidR="00C9711A" w:rsidRPr="00C9711A" w:rsidRDefault="00C9711A" w:rsidP="00C971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Cestovní náklady nad rámec zpracování POH</w:t>
            </w:r>
          </w:p>
        </w:tc>
        <w:tc>
          <w:tcPr>
            <w:tcW w:w="4747" w:type="dxa"/>
            <w:shd w:val="clear" w:color="auto" w:fill="auto"/>
          </w:tcPr>
          <w:p w14:paraId="3155D415" w14:textId="77777777" w:rsidR="00C9711A" w:rsidRPr="00C9711A" w:rsidRDefault="00C9711A" w:rsidP="00C9711A">
            <w:pPr>
              <w:spacing w:before="60"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………..     7,- Kč za km + 21 % DPH</w:t>
            </w:r>
          </w:p>
        </w:tc>
      </w:tr>
    </w:tbl>
    <w:p w14:paraId="142615FC" w14:textId="77777777" w:rsidR="00C9711A" w:rsidRDefault="00C9711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6D68B5" w14:textId="77777777" w:rsidR="004A6CCB" w:rsidRPr="00C9711A" w:rsidRDefault="004A6CCB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82212B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533F2A1D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 úhrady</w:t>
      </w:r>
    </w:p>
    <w:p w14:paraId="393F7CEB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A809CE" w14:textId="77777777" w:rsidR="00C9711A" w:rsidRPr="00C9711A" w:rsidRDefault="00C9711A" w:rsidP="00C9711A">
      <w:pPr>
        <w:suppressAutoHyphens/>
        <w:spacing w:before="120" w:after="0" w:line="288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Podkladem pro placení budou faktury, které budou mít náležitosti dle zákona č. 235/2004 Sb., v platném znění.</w:t>
      </w:r>
    </w:p>
    <w:p w14:paraId="708CF3C8" w14:textId="77777777" w:rsidR="00C9711A" w:rsidRPr="00C9711A" w:rsidRDefault="00C9711A" w:rsidP="00C9711A">
      <w:pPr>
        <w:suppressAutoHyphens/>
        <w:spacing w:before="120" w:after="0" w:line="288" w:lineRule="auto"/>
        <w:ind w:left="704" w:hanging="4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Provedené práce budou proplaceny na základě faktur, které budou vystaveny po zpracování jednotlivých částí díla a jejich předání odpovědnému zástupci objednatele. </w:t>
      </w:r>
    </w:p>
    <w:p w14:paraId="6A713897" w14:textId="77777777" w:rsidR="00C9711A" w:rsidRPr="00C9711A" w:rsidRDefault="00C9711A" w:rsidP="00C9711A">
      <w:pPr>
        <w:suppressAutoHyphens/>
        <w:spacing w:before="120" w:after="0" w:line="240" w:lineRule="auto"/>
        <w:ind w:left="704" w:hanging="4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ar-SA"/>
        </w:rPr>
        <w:t>b)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Faktury budou vystaveny po splnění jednotlivých bodů v následujících termínech a částkách: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4551"/>
        <w:gridCol w:w="2926"/>
      </w:tblGrid>
      <w:tr w:rsidR="00C9711A" w:rsidRPr="00C9711A" w14:paraId="7523F87D" w14:textId="77777777" w:rsidTr="004A6CCB">
        <w:tc>
          <w:tcPr>
            <w:tcW w:w="1389" w:type="dxa"/>
            <w:shd w:val="clear" w:color="auto" w:fill="auto"/>
            <w:vAlign w:val="center"/>
          </w:tcPr>
          <w:p w14:paraId="1494D94B" w14:textId="77777777" w:rsidR="00C9711A" w:rsidRPr="00C9711A" w:rsidRDefault="00C9711A" w:rsidP="00C971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I. faktura:</w:t>
            </w:r>
          </w:p>
        </w:tc>
        <w:tc>
          <w:tcPr>
            <w:tcW w:w="4551" w:type="dxa"/>
            <w:shd w:val="clear" w:color="auto" w:fill="auto"/>
            <w:vAlign w:val="center"/>
          </w:tcPr>
          <w:p w14:paraId="2D60BCF5" w14:textId="77777777" w:rsidR="00C9711A" w:rsidRPr="00C9711A" w:rsidRDefault="00C9711A" w:rsidP="00C971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po zpracování návrhu POH </w:t>
            </w:r>
          </w:p>
          <w:p w14:paraId="733DCB02" w14:textId="77777777" w:rsidR="00C9711A" w:rsidRPr="00C9711A" w:rsidRDefault="00C9711A" w:rsidP="00C971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města Hořice: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4A1FAEC" w14:textId="77777777" w:rsidR="00C9711A" w:rsidRPr="00C9711A" w:rsidRDefault="00C9711A" w:rsidP="00C971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60 000,- Kč + 21 % DPH</w:t>
            </w:r>
          </w:p>
        </w:tc>
      </w:tr>
      <w:tr w:rsidR="00C9711A" w:rsidRPr="00C9711A" w14:paraId="7BC75625" w14:textId="77777777" w:rsidTr="004A6CCB">
        <w:tc>
          <w:tcPr>
            <w:tcW w:w="1389" w:type="dxa"/>
            <w:shd w:val="clear" w:color="auto" w:fill="auto"/>
            <w:vAlign w:val="center"/>
          </w:tcPr>
          <w:p w14:paraId="0000BB91" w14:textId="77777777" w:rsidR="00C9711A" w:rsidRPr="00C9711A" w:rsidRDefault="00C9711A" w:rsidP="00C971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II. faktura:</w:t>
            </w:r>
          </w:p>
        </w:tc>
        <w:tc>
          <w:tcPr>
            <w:tcW w:w="4551" w:type="dxa"/>
            <w:shd w:val="clear" w:color="auto" w:fill="auto"/>
            <w:vAlign w:val="center"/>
          </w:tcPr>
          <w:p w14:paraId="3728495F" w14:textId="77777777" w:rsidR="00C9711A" w:rsidRPr="00C9711A" w:rsidRDefault="00C9711A" w:rsidP="00C971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po odsouhlasení a předání finální verze: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F9394FC" w14:textId="77777777" w:rsidR="00C9711A" w:rsidRPr="00C9711A" w:rsidRDefault="00C9711A" w:rsidP="00C971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71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9 000,- Kč + 21 % DPH</w:t>
            </w:r>
          </w:p>
        </w:tc>
      </w:tr>
    </w:tbl>
    <w:p w14:paraId="2940B80A" w14:textId="6D957823" w:rsidR="00C9711A" w:rsidRPr="00407198" w:rsidRDefault="00C9711A" w:rsidP="00C9711A">
      <w:pPr>
        <w:suppressAutoHyphens/>
        <w:spacing w:before="120" w:after="120" w:line="288" w:lineRule="auto"/>
        <w:ind w:left="704" w:hanging="4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Pr="00C971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Doba splatnosti faktur je 14 dnů od vystavení, faktury budou zasílány </w:t>
      </w:r>
      <w:r w:rsidRPr="001A1D04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elektronicky</w:t>
      </w:r>
      <w:r w:rsidR="008751B5" w:rsidRPr="001A1D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Hlk152139659"/>
      <w:r w:rsidR="008751B5" w:rsidRPr="001A1D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 e-mailovou adresu e-podatelna@horice.org</w:t>
      </w:r>
      <w:bookmarkEnd w:id="1"/>
      <w:r w:rsidRPr="0040719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E10F02" w14:textId="56F4FB25" w:rsidR="00C9711A" w:rsidRPr="00407198" w:rsidRDefault="00C9711A" w:rsidP="00C9711A">
      <w:pPr>
        <w:suppressAutoHyphens/>
        <w:spacing w:before="120" w:after="0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Neuhradí-li objednatel vystavené faktury v dohodnutém termínu, je povinen uhradit </w:t>
      </w:r>
      <w:r w:rsidR="008146EF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</w:t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0,5 % </w:t>
      </w:r>
      <w:r w:rsidR="008146EF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den prodlení.</w:t>
      </w:r>
    </w:p>
    <w:p w14:paraId="7F097C1E" w14:textId="715D8A83" w:rsidR="00C9711A" w:rsidRPr="00407198" w:rsidRDefault="00C9711A" w:rsidP="00C9711A">
      <w:pPr>
        <w:tabs>
          <w:tab w:val="left" w:pos="284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Naproti tomu, nesplní-li zhotovitel termíny plnění</w:t>
      </w:r>
      <w:r w:rsidR="00EB4061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4061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předání</w:t>
      </w: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146EF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se hradit objednateli smluvní pokutu ve výši </w:t>
      </w:r>
      <w:r w:rsidR="001A1D04" w:rsidRPr="00C714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0,5 % z částky dílčího plnění</w:t>
      </w:r>
      <w:r w:rsidR="008146EF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 den prodlení</w:t>
      </w:r>
      <w:r w:rsidR="00EE30F5" w:rsidRPr="00407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C440750" w14:textId="77777777" w:rsidR="00E86C4D" w:rsidRPr="001A1D04" w:rsidRDefault="00C9711A" w:rsidP="00E86C4D">
      <w:pPr>
        <w:tabs>
          <w:tab w:val="left" w:pos="360"/>
        </w:tabs>
        <w:suppressAutoHyphens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86C4D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Faktury budou zasílány elektronicky na e-mailovou adresu e-podatelna@horice.org, papírově pouze na základě žádosti objednatele. </w:t>
      </w:r>
    </w:p>
    <w:p w14:paraId="29EB742D" w14:textId="4A855C49" w:rsidR="00C9711A" w:rsidRPr="001A1D04" w:rsidRDefault="00E86C4D" w:rsidP="00E86C4D">
      <w:pPr>
        <w:tabs>
          <w:tab w:val="left" w:pos="360"/>
        </w:tabs>
        <w:suppressAutoHyphens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  </w:t>
      </w:r>
      <w:r w:rsidR="00C9711A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Platby provádí objednatel bezhotovostním převodem ve prospěch účtu zhotovitele, vedeného u ČSOB Praha 1, </w:t>
      </w:r>
      <w:proofErr w:type="spellStart"/>
      <w:r w:rsidR="00C9711A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="00C9711A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. 700021603/0300.</w:t>
      </w:r>
    </w:p>
    <w:p w14:paraId="7320A4AE" w14:textId="196A15EB" w:rsidR="00E86C4D" w:rsidRPr="001A1D04" w:rsidRDefault="00E86C4D" w:rsidP="00E86C4D">
      <w:pPr>
        <w:tabs>
          <w:tab w:val="left" w:pos="360"/>
        </w:tabs>
        <w:suppressAutoHyphens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736A1D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  <w:bookmarkStart w:id="2" w:name="_Hlk152139675"/>
      <w:r w:rsidR="00736A1D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Cenu za dílo, resp. za každou jeho dílčí část, se objednatel zavazuje zaplatit zhotoviteli na základě vystavených daňových dokladů – faktur splňujících veškeré náležitosti zákon č. 563/1991 Sb., o účetnictví a zák. č. 235/2004 Sb., o dani z přidané hodnoty, v platném znění (dále jen „faktury“)</w:t>
      </w:r>
    </w:p>
    <w:p w14:paraId="0EF84525" w14:textId="0D8F224B" w:rsidR="001A6307" w:rsidRPr="001A1D04" w:rsidRDefault="00E86C4D" w:rsidP="00E86C4D">
      <w:pPr>
        <w:tabs>
          <w:tab w:val="left" w:pos="360"/>
        </w:tabs>
        <w:suppressAutoHyphens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="001A6307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Za den uskutečnění dílčího zdanitelného plnění ve smyslu § 21 zák. č. 235/2004 Sb. bude považován vždy dílčí termín předání plnění díla. Zhotovitel je povinen fakturu vystavit a doručit objednateli nejpozději do 15 dnů ode dne uskutečnění zdanitelného plnění s výjimkou případů nepřevzetí prací z titulu shledaných závad, kdy vyúčtování bude vázáno jejich odstraněním.</w:t>
      </w:r>
    </w:p>
    <w:p w14:paraId="17A730D1" w14:textId="328B8F23" w:rsidR="00736A1D" w:rsidRPr="001A1D04" w:rsidRDefault="00E86C4D" w:rsidP="00736A1D">
      <w:pPr>
        <w:tabs>
          <w:tab w:val="left" w:pos="360"/>
        </w:tabs>
        <w:suppressAutoHyphens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736A1D"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.  Pokud faktura obsahuje chybné údaje nebo neobsahuje údaje předepsané obecně závaznými předpisy nebo sjednané smlouvou, je oprávněn ji objednatel ve lhůtě splatnosti vrátit zhotoviteli k přepracování (doplnění) a ode dne doručení opravené faktury začíná běžet nová lhůta splatnosti.</w:t>
      </w:r>
      <w:bookmarkEnd w:id="2"/>
    </w:p>
    <w:p w14:paraId="36DF75BF" w14:textId="77777777" w:rsidR="004A6CCB" w:rsidRPr="00C9711A" w:rsidRDefault="004A6CCB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62AD49" w14:textId="77777777" w:rsidR="001A1D04" w:rsidRDefault="001A1D0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14:paraId="07EFCEF5" w14:textId="7B16F284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15E33638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Předání díla</w:t>
      </w:r>
    </w:p>
    <w:p w14:paraId="48A3B213" w14:textId="77777777" w:rsidR="00C9711A" w:rsidRPr="00C9711A" w:rsidRDefault="00C9711A" w:rsidP="00C9711A">
      <w:pPr>
        <w:tabs>
          <w:tab w:val="left" w:pos="284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AF3516D" w14:textId="77777777" w:rsidR="00C9711A" w:rsidRPr="00C9711A" w:rsidRDefault="00C9711A" w:rsidP="00C9711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Zpracovaný POH města Hořice bude objednateli předán ve dvou tištěných vyhotoveních a na dvou CD.</w:t>
      </w:r>
    </w:p>
    <w:p w14:paraId="53F92CD8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193A2ED7" w14:textId="245D9C19" w:rsidR="00C9711A" w:rsidRPr="00407198" w:rsidRDefault="00665A2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Součinnost</w:t>
      </w:r>
      <w:r w:rsidR="00C9711A" w:rsidRPr="001A1D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9711A" w:rsidRPr="0040719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objednatele</w:t>
      </w:r>
    </w:p>
    <w:p w14:paraId="6823B5CF" w14:textId="77777777" w:rsidR="00C9711A" w:rsidRPr="00C9711A" w:rsidRDefault="00C9711A" w:rsidP="00C971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4680B7E" w14:textId="77777777" w:rsidR="00B129A2" w:rsidRDefault="00C9711A" w:rsidP="00C971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poskytne zhotoviteli do 14 dnů od podpisu smlouvy veškeré dostupné materiály potřebné k vypracování POH města Hořice. Bude se jednat zejména o</w:t>
      </w:r>
      <w:r w:rsidR="00665A2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Pr="00C971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770EC143" w14:textId="77777777" w:rsidR="00B129A2" w:rsidRPr="00B129A2" w:rsidRDefault="00665A2A" w:rsidP="00B129A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129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C9711A" w:rsidRPr="00B129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videnci odpadů za roky 2018 až 2022 a údaje z výkazů pro EKO-KOM, </w:t>
      </w:r>
    </w:p>
    <w:p w14:paraId="3CE6679E" w14:textId="77777777" w:rsidR="00B129A2" w:rsidRPr="00B129A2" w:rsidRDefault="00C9711A" w:rsidP="00B129A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129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vyhodnocení plnění stávajícího plánu odpadového hospodářství z předchozích let, </w:t>
      </w:r>
    </w:p>
    <w:p w14:paraId="3D02BFE2" w14:textId="0C192D2A" w:rsidR="00C9711A" w:rsidRPr="00B129A2" w:rsidRDefault="00C9711A" w:rsidP="00B129A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129A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zpracované studie a analýzy ve vztahu k odpadovému hospodářství města.</w:t>
      </w:r>
    </w:p>
    <w:p w14:paraId="2D881A58" w14:textId="77777777" w:rsidR="00C9711A" w:rsidRDefault="00C9711A" w:rsidP="00C9711A">
      <w:pPr>
        <w:tabs>
          <w:tab w:val="left" w:pos="284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E3151F8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</w:p>
    <w:p w14:paraId="752288AF" w14:textId="77777777" w:rsidR="00C9711A" w:rsidRPr="00C9711A" w:rsidRDefault="00C9711A" w:rsidP="00C9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71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48E28980" w14:textId="77777777" w:rsidR="00C9711A" w:rsidRPr="00C9711A" w:rsidRDefault="00C9711A" w:rsidP="00C9711A">
      <w:pPr>
        <w:tabs>
          <w:tab w:val="left" w:pos="284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C1CAF1" w14:textId="77777777" w:rsidR="00C9711A" w:rsidRPr="00EE30F5" w:rsidRDefault="00C9711A" w:rsidP="00C9711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0F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smluvních stran, pokud nejsou upraveny touto smlouvou, se řídí Občanským zákoníkem č. 89/2012 Sb. v platném znění a předpisy souvisejícími.</w:t>
      </w: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693586A" w14:textId="77777777" w:rsidR="00C9711A" w:rsidRPr="00EE30F5" w:rsidRDefault="00C9711A" w:rsidP="00C9711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0F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objednatel je povinen zajistit uveřejnění této smlouvy dle zákona o registru smluv 340/2015 Sb.</w:t>
      </w:r>
    </w:p>
    <w:p w14:paraId="3DB3C4AF" w14:textId="77777777" w:rsidR="00C9711A" w:rsidRPr="00EE30F5" w:rsidRDefault="00C9711A" w:rsidP="00C9711A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0F5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změny a doplňky této smlouvy budou uskutečňovány formou písemných dodatků potvrzených oběma stranami.</w:t>
      </w:r>
    </w:p>
    <w:p w14:paraId="348D2FD0" w14:textId="77777777" w:rsidR="00C9711A" w:rsidRPr="00EE30F5" w:rsidRDefault="00C9711A" w:rsidP="00C9711A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0F5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2 stejnopisech, z nichž 1 obdrží objednatel a 1 zhotovitel.</w:t>
      </w:r>
    </w:p>
    <w:p w14:paraId="0D28E751" w14:textId="6354727A" w:rsidR="00D357F0" w:rsidRPr="001A1D04" w:rsidRDefault="00D357F0" w:rsidP="00D357F0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vzájemně prohlašují, že tuto smlouvu uzavřely svobodně a vážně, že jim nejsou známy jakékoli skutečnosti, které by její uzavření vylučovaly, neuvedly se vzájemně v omyl a berou na vědomí, že v plném rozsahu nesou veškeré právní důsledky plynoucí z vědomě nepravdivých jimi uvedených údajů, a na důkaz svého souhlasu s obsahem této smlouvy připojují své podpisy.</w:t>
      </w:r>
    </w:p>
    <w:p w14:paraId="753ED827" w14:textId="77777777" w:rsidR="00D357F0" w:rsidRPr="00507164" w:rsidRDefault="00D357F0" w:rsidP="00D357F0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D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v den jejího podpisu oprávněnými zástupci obou smluvních stran a účinnosti jejím zveřejněním v registru smluv v souladu se zákonem č. 340/2015 </w:t>
      </w:r>
      <w:r w:rsidRPr="00507164">
        <w:rPr>
          <w:rFonts w:ascii="Times New Roman" w:eastAsia="Times New Roman" w:hAnsi="Times New Roman" w:cs="Times New Roman"/>
          <w:sz w:val="24"/>
          <w:szCs w:val="24"/>
          <w:lang w:eastAsia="cs-CZ"/>
        </w:rPr>
        <w:t>Sb.</w:t>
      </w:r>
    </w:p>
    <w:p w14:paraId="6C9CD775" w14:textId="22C9202E" w:rsidR="00D357F0" w:rsidRPr="00507164" w:rsidRDefault="00D357F0" w:rsidP="00D357F0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164">
        <w:rPr>
          <w:rFonts w:ascii="Times New Roman" w:hAnsi="Times New Roman" w:cs="Times New Roman"/>
          <w:sz w:val="24"/>
          <w:szCs w:val="24"/>
        </w:rPr>
        <w:t>Uzavření této smlouvy bylo schváleno usnesením Rady města Hořice č. RM/</w:t>
      </w:r>
      <w:r w:rsidR="00507164" w:rsidRPr="00507164">
        <w:rPr>
          <w:rFonts w:ascii="Times New Roman" w:hAnsi="Times New Roman" w:cs="Times New Roman"/>
          <w:sz w:val="24"/>
          <w:szCs w:val="24"/>
        </w:rPr>
        <w:t>11</w:t>
      </w:r>
      <w:r w:rsidRPr="00507164">
        <w:rPr>
          <w:rFonts w:ascii="Times New Roman" w:hAnsi="Times New Roman" w:cs="Times New Roman"/>
          <w:sz w:val="24"/>
          <w:szCs w:val="24"/>
        </w:rPr>
        <w:t>/</w:t>
      </w:r>
      <w:r w:rsidR="00507164" w:rsidRPr="00507164">
        <w:rPr>
          <w:rFonts w:ascii="Times New Roman" w:hAnsi="Times New Roman" w:cs="Times New Roman"/>
          <w:sz w:val="24"/>
          <w:szCs w:val="24"/>
        </w:rPr>
        <w:t>28</w:t>
      </w:r>
      <w:r w:rsidRPr="00507164">
        <w:rPr>
          <w:rFonts w:ascii="Times New Roman" w:hAnsi="Times New Roman" w:cs="Times New Roman"/>
          <w:sz w:val="24"/>
          <w:szCs w:val="24"/>
        </w:rPr>
        <w:t xml:space="preserve">/2023 </w:t>
      </w:r>
      <w:r w:rsidRPr="00507164">
        <w:rPr>
          <w:rFonts w:ascii="Times New Roman" w:hAnsi="Times New Roman" w:cs="Times New Roman"/>
          <w:sz w:val="24"/>
          <w:szCs w:val="24"/>
        </w:rPr>
        <w:br/>
        <w:t>ze dne</w:t>
      </w:r>
      <w:r w:rsidR="00507164" w:rsidRPr="00507164">
        <w:rPr>
          <w:rFonts w:ascii="Times New Roman" w:hAnsi="Times New Roman" w:cs="Times New Roman"/>
          <w:sz w:val="24"/>
          <w:szCs w:val="24"/>
        </w:rPr>
        <w:t xml:space="preserve"> 20.12.</w:t>
      </w:r>
      <w:r w:rsidRPr="00507164">
        <w:rPr>
          <w:rFonts w:ascii="Times New Roman" w:hAnsi="Times New Roman" w:cs="Times New Roman"/>
          <w:sz w:val="24"/>
          <w:szCs w:val="24"/>
        </w:rPr>
        <w:t>2023</w:t>
      </w:r>
    </w:p>
    <w:p w14:paraId="0FEC958B" w14:textId="77777777" w:rsidR="00C9711A" w:rsidRPr="00C9711A" w:rsidRDefault="00C9711A" w:rsidP="00C9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9711A" w:rsidRPr="00C9711A" w14:paraId="22D0969D" w14:textId="77777777" w:rsidTr="00D6040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E6B3C" w14:textId="77777777" w:rsidR="00407198" w:rsidRDefault="00407198" w:rsidP="00C9711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231C0CE" w14:textId="0FC1CF22" w:rsidR="00C9711A" w:rsidRPr="00C9711A" w:rsidRDefault="00C9711A" w:rsidP="00C9711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Dne </w:t>
            </w:r>
            <w:r w:rsidR="002B33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2. 1. 2024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CCB51" w14:textId="77777777" w:rsidR="00407198" w:rsidRDefault="00407198" w:rsidP="00C9711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9BE4101" w14:textId="43C5BB02" w:rsidR="00C9711A" w:rsidRPr="00C9711A" w:rsidRDefault="00507164" w:rsidP="00C9711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C9711A"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22.12.2023 v Hořicích</w:t>
            </w:r>
          </w:p>
        </w:tc>
      </w:tr>
      <w:tr w:rsidR="00C9711A" w:rsidRPr="00C9711A" w14:paraId="3170D103" w14:textId="77777777" w:rsidTr="00D6040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50F7" w14:textId="77777777" w:rsidR="00407198" w:rsidRDefault="00407198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E011D2A" w14:textId="77777777" w:rsidR="00407198" w:rsidRDefault="00407198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F931C71" w14:textId="77777777" w:rsidR="00507164" w:rsidRDefault="00507164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DD75E3A" w14:textId="77777777" w:rsidR="00507164" w:rsidRDefault="00507164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99EB7EE" w14:textId="29188DB5" w:rsidR="00C9711A" w:rsidRPr="00C9711A" w:rsidRDefault="00C9711A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0AB33" w14:textId="77777777" w:rsidR="00407198" w:rsidRDefault="00407198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B3C69B9" w14:textId="77777777" w:rsidR="00507164" w:rsidRDefault="00507164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6799D85" w14:textId="77777777" w:rsidR="00507164" w:rsidRDefault="00507164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8305234" w14:textId="77777777" w:rsidR="00407198" w:rsidRDefault="00407198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902F4A8" w14:textId="08330415" w:rsidR="00C9711A" w:rsidRPr="00C9711A" w:rsidRDefault="00C9711A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...............................................</w:t>
            </w:r>
          </w:p>
        </w:tc>
      </w:tr>
      <w:tr w:rsidR="00C9711A" w:rsidRPr="00C9711A" w14:paraId="160DD0B5" w14:textId="77777777" w:rsidTr="00D6040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F1CDB" w14:textId="77777777" w:rsidR="00C9711A" w:rsidRPr="00C9711A" w:rsidRDefault="00C9711A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Vladimír Klatovský, CSc.</w:t>
            </w:r>
          </w:p>
          <w:p w14:paraId="6ED2E34F" w14:textId="77777777" w:rsidR="00C9711A" w:rsidRPr="00C9711A" w:rsidRDefault="00C9711A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Jednatel ISES, s.r.o.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7412A" w14:textId="77777777" w:rsidR="00C9711A" w:rsidRPr="00C9711A" w:rsidRDefault="00C9711A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arch. Martin Pour</w:t>
            </w:r>
          </w:p>
          <w:p w14:paraId="333BBEA7" w14:textId="77777777" w:rsidR="00C9711A" w:rsidRPr="00C9711A" w:rsidRDefault="00C9711A" w:rsidP="00C9711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71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starosta města</w:t>
            </w:r>
          </w:p>
        </w:tc>
      </w:tr>
    </w:tbl>
    <w:p w14:paraId="14E024C4" w14:textId="77777777" w:rsidR="00B55ABD" w:rsidRDefault="00B55ABD" w:rsidP="00E32584"/>
    <w:sectPr w:rsidR="00B55ABD" w:rsidSect="005A0CD6">
      <w:footerReference w:type="even" r:id="rId7"/>
      <w:footerReference w:type="default" r:id="rId8"/>
      <w:footerReference w:type="first" r:id="rId9"/>
      <w:pgSz w:w="11906" w:h="16838" w:code="9"/>
      <w:pgMar w:top="1134" w:right="1134" w:bottom="1276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59EE8" w14:textId="77777777" w:rsidR="00614938" w:rsidRDefault="00614938">
      <w:pPr>
        <w:spacing w:after="0" w:line="240" w:lineRule="auto"/>
      </w:pPr>
      <w:r>
        <w:separator/>
      </w:r>
    </w:p>
  </w:endnote>
  <w:endnote w:type="continuationSeparator" w:id="0">
    <w:p w14:paraId="5C96E6BD" w14:textId="77777777" w:rsidR="00614938" w:rsidRDefault="0061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2C9C" w14:textId="77777777" w:rsidR="00614938" w:rsidRDefault="00C971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F944AD" w14:textId="77777777" w:rsidR="00614938" w:rsidRDefault="006149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3E11" w14:textId="77777777" w:rsidR="00614938" w:rsidRDefault="00614938">
    <w:pPr>
      <w:pStyle w:val="Zpat"/>
      <w:framePr w:wrap="around" w:vAnchor="text" w:hAnchor="margin" w:xAlign="center" w:y="1"/>
      <w:rPr>
        <w:rStyle w:val="slostrnky"/>
      </w:rPr>
    </w:pPr>
  </w:p>
  <w:p w14:paraId="4AF1DA7B" w14:textId="77777777" w:rsidR="00614938" w:rsidRDefault="00C9711A">
    <w:pPr>
      <w:pStyle w:val="Zpat"/>
      <w:jc w:val="right"/>
    </w:pPr>
    <w:r>
      <w:t xml:space="preserve"> </w:t>
    </w:r>
    <w:r>
      <w:rPr>
        <w:rStyle w:val="slostrnk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059A" w14:textId="77777777" w:rsidR="00614938" w:rsidRDefault="00C9711A">
    <w:pPr>
      <w:pStyle w:val="Zpat"/>
      <w:jc w:val="center"/>
    </w:pPr>
    <w:r>
      <w:t>12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6FC73" w14:textId="77777777" w:rsidR="00614938" w:rsidRDefault="00614938">
      <w:pPr>
        <w:spacing w:after="0" w:line="240" w:lineRule="auto"/>
      </w:pPr>
      <w:r>
        <w:separator/>
      </w:r>
    </w:p>
  </w:footnote>
  <w:footnote w:type="continuationSeparator" w:id="0">
    <w:p w14:paraId="0F6BBE12" w14:textId="77777777" w:rsidR="00614938" w:rsidRDefault="0061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4750"/>
    <w:multiLevelType w:val="hybridMultilevel"/>
    <w:tmpl w:val="2B68B3F6"/>
    <w:lvl w:ilvl="0" w:tplc="C4F80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4D8A"/>
    <w:multiLevelType w:val="hybridMultilevel"/>
    <w:tmpl w:val="1430B95C"/>
    <w:lvl w:ilvl="0" w:tplc="2C3EA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00126"/>
    <w:multiLevelType w:val="hybridMultilevel"/>
    <w:tmpl w:val="7BCCBA06"/>
    <w:lvl w:ilvl="0" w:tplc="5440AE8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5E5364"/>
    <w:multiLevelType w:val="hybridMultilevel"/>
    <w:tmpl w:val="C89A49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6A717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91771E"/>
    <w:multiLevelType w:val="hybridMultilevel"/>
    <w:tmpl w:val="1430B95C"/>
    <w:lvl w:ilvl="0" w:tplc="2C3EA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26D18"/>
    <w:multiLevelType w:val="hybridMultilevel"/>
    <w:tmpl w:val="9FBEE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77C3E"/>
    <w:multiLevelType w:val="hybridMultilevel"/>
    <w:tmpl w:val="76E846F6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1561251">
    <w:abstractNumId w:val="5"/>
  </w:num>
  <w:num w:numId="2" w16cid:durableId="1813908796">
    <w:abstractNumId w:val="6"/>
  </w:num>
  <w:num w:numId="3" w16cid:durableId="1435511955">
    <w:abstractNumId w:val="1"/>
  </w:num>
  <w:num w:numId="4" w16cid:durableId="654915545">
    <w:abstractNumId w:val="3"/>
  </w:num>
  <w:num w:numId="5" w16cid:durableId="2057778747">
    <w:abstractNumId w:val="7"/>
  </w:num>
  <w:num w:numId="6" w16cid:durableId="781876686">
    <w:abstractNumId w:val="0"/>
  </w:num>
  <w:num w:numId="7" w16cid:durableId="1592735720">
    <w:abstractNumId w:val="4"/>
  </w:num>
  <w:num w:numId="8" w16cid:durableId="39335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1A"/>
    <w:rsid w:val="001A1D04"/>
    <w:rsid w:val="001A6307"/>
    <w:rsid w:val="001F4253"/>
    <w:rsid w:val="002B33D9"/>
    <w:rsid w:val="002B4D93"/>
    <w:rsid w:val="00407198"/>
    <w:rsid w:val="004A6CCB"/>
    <w:rsid w:val="004C6CDD"/>
    <w:rsid w:val="00507164"/>
    <w:rsid w:val="00594074"/>
    <w:rsid w:val="00614938"/>
    <w:rsid w:val="00665A2A"/>
    <w:rsid w:val="00671A51"/>
    <w:rsid w:val="00736A1D"/>
    <w:rsid w:val="00737E00"/>
    <w:rsid w:val="008146EF"/>
    <w:rsid w:val="00817033"/>
    <w:rsid w:val="008311CE"/>
    <w:rsid w:val="008751B5"/>
    <w:rsid w:val="008B2255"/>
    <w:rsid w:val="00917860"/>
    <w:rsid w:val="00A53798"/>
    <w:rsid w:val="00B118EE"/>
    <w:rsid w:val="00B129A2"/>
    <w:rsid w:val="00B55ABD"/>
    <w:rsid w:val="00C0226B"/>
    <w:rsid w:val="00C307E7"/>
    <w:rsid w:val="00C9711A"/>
    <w:rsid w:val="00D357F0"/>
    <w:rsid w:val="00D60409"/>
    <w:rsid w:val="00E32584"/>
    <w:rsid w:val="00E86C4D"/>
    <w:rsid w:val="00EB4061"/>
    <w:rsid w:val="00EE30F5"/>
    <w:rsid w:val="00F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C08"/>
  <w15:docId w15:val="{3EB770A9-A970-4134-9655-3C93AB06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71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971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9711A"/>
  </w:style>
  <w:style w:type="paragraph" w:customStyle="1" w:styleId="Zkladntext31">
    <w:name w:val="Základní text 31"/>
    <w:basedOn w:val="Normln"/>
    <w:rsid w:val="00671A51"/>
    <w:pPr>
      <w:tabs>
        <w:tab w:val="left" w:pos="360"/>
      </w:tabs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29A2"/>
    <w:pPr>
      <w:ind w:left="720"/>
      <w:contextualSpacing/>
    </w:pPr>
  </w:style>
  <w:style w:type="paragraph" w:styleId="Revize">
    <w:name w:val="Revision"/>
    <w:hidden/>
    <w:uiPriority w:val="99"/>
    <w:semiHidden/>
    <w:rsid w:val="00EE3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Bursa</dc:creator>
  <cp:lastModifiedBy>Adéla Solichová</cp:lastModifiedBy>
  <cp:revision>3</cp:revision>
  <cp:lastPrinted>2023-12-01T08:34:00Z</cp:lastPrinted>
  <dcterms:created xsi:type="dcterms:W3CDTF">2024-03-26T15:09:00Z</dcterms:created>
  <dcterms:modified xsi:type="dcterms:W3CDTF">2024-03-26T15:10:00Z</dcterms:modified>
</cp:coreProperties>
</file>