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WaRum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analytica + ceramitec 2024, Mnichov, 2024/002N2K, 9. - 12.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56395A" w:rsidRDefault="00CD27C3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WaRum s.r.o.</w:t>
      </w:r>
    </w:p>
    <w:p w:rsidR="00E53491" w:rsidRPr="00CD27C3" w:rsidRDefault="00E53491" w:rsidP="00E53491">
      <w:pPr>
        <w:ind w:firstLine="561"/>
        <w:rPr>
          <w:b/>
          <w:szCs w:val="22"/>
        </w:rPr>
      </w:pPr>
      <w:r w:rsidRPr="00CD27C3">
        <w:rPr>
          <w:b/>
          <w:szCs w:val="22"/>
        </w:rPr>
        <w:t>Registrační číslo účastníka: 2411000023</w:t>
      </w:r>
    </w:p>
    <w:p w:rsidR="00E53491" w:rsidRPr="00CD27C3" w:rsidRDefault="00E53491" w:rsidP="00E53491">
      <w:pPr>
        <w:pStyle w:val="Text11"/>
        <w:keepNext w:val="0"/>
        <w:ind w:left="567"/>
        <w:rPr>
          <w:szCs w:val="22"/>
        </w:rPr>
      </w:pPr>
      <w:r w:rsidRPr="00CD27C3">
        <w:rPr>
          <w:szCs w:val="22"/>
        </w:rPr>
        <w:t xml:space="preserve">společnost založená a existující podle právního řádu </w:t>
      </w:r>
      <w:r w:rsidRPr="00CD27C3">
        <w:rPr>
          <w:i/>
          <w:szCs w:val="22"/>
        </w:rPr>
        <w:t>České republiky</w:t>
      </w:r>
      <w:r w:rsidR="003B690B" w:rsidRPr="00CD27C3">
        <w:rPr>
          <w:szCs w:val="22"/>
        </w:rPr>
        <w:t xml:space="preserve">, </w:t>
      </w:r>
      <w:r w:rsidRPr="00CD27C3">
        <w:rPr>
          <w:szCs w:val="22"/>
        </w:rPr>
        <w:t>se sídlem: Štěpánkovice, Husova 427/1, 74728</w:t>
      </w:r>
      <w:r w:rsidR="003B690B" w:rsidRPr="00CD27C3">
        <w:rPr>
          <w:szCs w:val="22"/>
        </w:rPr>
        <w:t xml:space="preserve">, </w:t>
      </w:r>
      <w:r w:rsidRPr="00CD27C3">
        <w:rPr>
          <w:szCs w:val="22"/>
        </w:rPr>
        <w:t>IČO: 04332857, DIČ: CZ04332857</w:t>
      </w:r>
      <w:r w:rsidR="003B690B" w:rsidRPr="00CD27C3">
        <w:rPr>
          <w:szCs w:val="22"/>
        </w:rPr>
        <w:t xml:space="preserve">, </w:t>
      </w:r>
      <w:r w:rsidRPr="00CD27C3">
        <w:rPr>
          <w:szCs w:val="22"/>
        </w:rPr>
        <w:t>zapsaná v obchodním rejstříku</w:t>
      </w:r>
      <w:r w:rsidRPr="00CD27C3">
        <w:rPr>
          <w:i/>
          <w:szCs w:val="22"/>
        </w:rPr>
        <w:t xml:space="preserve"> </w:t>
      </w:r>
      <w:r w:rsidR="003B690B" w:rsidRPr="00CD27C3">
        <w:rPr>
          <w:color w:val="333333"/>
          <w:szCs w:val="22"/>
          <w:shd w:val="clear" w:color="auto" w:fill="FFFFFF"/>
        </w:rPr>
        <w:t xml:space="preserve">  vedená u Krajského soudu v Ostravě</w:t>
      </w:r>
      <w:r w:rsidRPr="00CD27C3">
        <w:rPr>
          <w:i/>
          <w:szCs w:val="22"/>
        </w:rPr>
        <w:t xml:space="preserve">, </w:t>
      </w:r>
      <w:r w:rsidRPr="00CD27C3">
        <w:rPr>
          <w:szCs w:val="22"/>
        </w:rPr>
        <w:t xml:space="preserve">oddíl </w:t>
      </w:r>
      <w:r w:rsidR="003B690B" w:rsidRPr="00CD27C3">
        <w:rPr>
          <w:szCs w:val="22"/>
        </w:rPr>
        <w:t>C</w:t>
      </w:r>
      <w:r w:rsidRPr="00CD27C3">
        <w:rPr>
          <w:szCs w:val="22"/>
        </w:rPr>
        <w:t xml:space="preserve">, vložka </w:t>
      </w:r>
      <w:r w:rsidR="003B690B" w:rsidRPr="00CD27C3">
        <w:rPr>
          <w:color w:val="333333"/>
          <w:szCs w:val="22"/>
          <w:shd w:val="clear" w:color="auto" w:fill="FFFFFF"/>
        </w:rPr>
        <w:t>63047</w:t>
      </w:r>
    </w:p>
    <w:p w:rsidR="00EA574A" w:rsidRPr="00AA35DC" w:rsidRDefault="00E53491" w:rsidP="00E53491">
      <w:pPr>
        <w:pStyle w:val="Text11"/>
        <w:keepNext w:val="0"/>
      </w:pPr>
      <w:r w:rsidRPr="00CD27C3">
        <w:t xml:space="preserve"> </w:t>
      </w:r>
      <w:r w:rsidR="00EA574A" w:rsidRPr="00CD27C3">
        <w:t>(„</w:t>
      </w:r>
      <w:r w:rsidR="00EA574A" w:rsidRPr="00CD27C3">
        <w:rPr>
          <w:b/>
        </w:rPr>
        <w:t>Příjemce podpory</w:t>
      </w:r>
      <w:r w:rsidR="00EA574A" w:rsidRPr="00CD27C3">
        <w:t>“</w:t>
      </w:r>
      <w:r w:rsidR="006A2A4B" w:rsidRPr="00CD27C3">
        <w:t xml:space="preserve"> nebo „</w:t>
      </w:r>
      <w:r w:rsidR="006A2A4B" w:rsidRPr="00CD27C3">
        <w:rPr>
          <w:b/>
        </w:rPr>
        <w:t>MSP</w:t>
      </w:r>
      <w:r w:rsidR="006A2A4B" w:rsidRPr="00CD27C3">
        <w:t>“</w:t>
      </w:r>
      <w:r w:rsidR="00EA574A" w:rsidRPr="00CD27C3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3B690B" w:rsidRDefault="003B690B" w:rsidP="003B690B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MSP </w:t>
      </w:r>
      <w:r w:rsidRPr="00AA35DC">
        <w:t xml:space="preserve">a to ve výši </w:t>
      </w:r>
      <w:r>
        <w:t>1</w:t>
      </w:r>
      <w:r w:rsidR="00F037F6">
        <w:t>1</w:t>
      </w:r>
      <w:r>
        <w:t xml:space="preserve">0 000,00   Kč (slovy: </w:t>
      </w:r>
      <w:r w:rsidRPr="000625DA">
        <w:t xml:space="preserve">jedno sto </w:t>
      </w:r>
      <w:r w:rsidR="00F037F6">
        <w:t>deset</w:t>
      </w:r>
      <w:r w:rsidRPr="000625DA">
        <w:t xml:space="preserve">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B690B">
        <w:t xml:space="preserve">výši </w:t>
      </w:r>
      <w:r w:rsidR="00916093" w:rsidRPr="003B690B">
        <w:t>3</w:t>
      </w:r>
      <w:r w:rsidR="002D342D" w:rsidRPr="003B690B">
        <w:t xml:space="preserve">0 % (slovy: </w:t>
      </w:r>
      <w:r w:rsidR="00916093" w:rsidRPr="003B690B">
        <w:rPr>
          <w:i/>
        </w:rPr>
        <w:t>třiceti</w:t>
      </w:r>
      <w:r w:rsidR="002D342D" w:rsidRPr="003B690B">
        <w:rPr>
          <w:i/>
        </w:rPr>
        <w:t xml:space="preserve"> procent</w:t>
      </w:r>
      <w:r w:rsidR="002D342D" w:rsidRPr="003B690B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F075A" w:rsidRPr="000625DA">
        <w:t>Eva Novotná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F075A" w:rsidRPr="000625DA">
        <w:rPr>
          <w:rFonts w:eastAsiaTheme="minorEastAsia"/>
          <w:noProof/>
          <w:lang w:eastAsia="cs-CZ"/>
        </w:rPr>
        <w:t>eva.novotna@</w:t>
      </w:r>
      <w:hyperlink r:id="rId7" w:history="1">
        <w:r w:rsidR="00FF075A" w:rsidRPr="000625DA">
          <w:rPr>
            <w:rStyle w:val="Hypertextovodkaz"/>
            <w:rFonts w:eastAsiaTheme="minorEastAsia"/>
            <w:noProof/>
            <w:color w:val="auto"/>
            <w:u w:val="none"/>
            <w:lang w:eastAsia="cs-CZ"/>
          </w:rPr>
          <w:t>czechtrade.cz</w:t>
        </w:r>
      </w:hyperlink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WaRum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Ing,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Vítězslav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Solich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Štěpánkovice, Husova 427/1, 74728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vsolich@volny.cz</w:t>
      </w:r>
    </w:p>
    <w:p w:rsidR="00EA574A" w:rsidRPr="00FF075A" w:rsidRDefault="00EA574A" w:rsidP="005E4C79">
      <w:pPr>
        <w:pStyle w:val="Text11"/>
        <w:keepNext w:val="0"/>
        <w:spacing w:before="0" w:after="0"/>
        <w:ind w:left="1134"/>
        <w:jc w:val="left"/>
      </w:pPr>
      <w:r w:rsidRPr="00FF075A">
        <w:t xml:space="preserve">Datová schránka: </w:t>
      </w:r>
      <w:r w:rsidR="00B85689" w:rsidRPr="00FF075A">
        <w:tab/>
      </w:r>
      <w:r w:rsidR="00FF075A" w:rsidRPr="00FF075A">
        <w:rPr>
          <w:rFonts w:ascii="Arial" w:hAnsi="Arial" w:cs="Arial"/>
          <w:color w:val="000000"/>
          <w:sz w:val="23"/>
          <w:szCs w:val="23"/>
          <w:shd w:val="clear" w:color="auto" w:fill="FAFBF7"/>
        </w:rPr>
        <w:t>z8z7zyy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FF075A" w:rsidRPr="00AA35DC" w:rsidTr="00FF075A">
        <w:tc>
          <w:tcPr>
            <w:tcW w:w="4644" w:type="dxa"/>
          </w:tcPr>
          <w:p w:rsidR="00FF075A" w:rsidRPr="00C84CF1" w:rsidRDefault="00FF075A" w:rsidP="00FF075A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FF075A" w:rsidRPr="00AA35DC" w:rsidRDefault="00FF075A" w:rsidP="00FF075A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WaRum</w:t>
            </w:r>
            <w:proofErr w:type="spellEnd"/>
            <w:r>
              <w:rPr>
                <w:b/>
                <w:szCs w:val="22"/>
              </w:rPr>
              <w:t xml:space="preserve"> s.r.o.</w:t>
            </w:r>
          </w:p>
        </w:tc>
      </w:tr>
      <w:tr w:rsidR="00FF075A" w:rsidRPr="00AA35DC" w:rsidTr="00FF075A">
        <w:tc>
          <w:tcPr>
            <w:tcW w:w="4644" w:type="dxa"/>
          </w:tcPr>
          <w:p w:rsidR="00FF075A" w:rsidRPr="001B6544" w:rsidRDefault="00FF075A" w:rsidP="00FF075A">
            <w:r w:rsidRPr="001B6544">
              <w:t xml:space="preserve">Místo: </w:t>
            </w:r>
          </w:p>
          <w:p w:rsidR="00FF075A" w:rsidRPr="00AA35DC" w:rsidRDefault="00FF075A" w:rsidP="00FF075A">
            <w:r w:rsidRPr="001B6544">
              <w:t xml:space="preserve">Datum: </w:t>
            </w:r>
          </w:p>
        </w:tc>
        <w:tc>
          <w:tcPr>
            <w:tcW w:w="4678" w:type="dxa"/>
          </w:tcPr>
          <w:p w:rsidR="00FF075A" w:rsidRPr="00AA35DC" w:rsidRDefault="00FF075A" w:rsidP="00FF075A">
            <w:pPr>
              <w:jc w:val="left"/>
            </w:pPr>
            <w:r w:rsidRPr="00AA35DC">
              <w:t xml:space="preserve">Místo: </w:t>
            </w:r>
            <w:r w:rsidR="00F037F6" w:rsidRPr="00CD27C3">
              <w:rPr>
                <w:szCs w:val="22"/>
              </w:rPr>
              <w:t>Štěpánkovice</w:t>
            </w:r>
          </w:p>
          <w:p w:rsidR="00FF075A" w:rsidRPr="00AA35DC" w:rsidRDefault="00FF075A" w:rsidP="00FF075A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C3590">
              <w:t>2</w:t>
            </w:r>
            <w:r w:rsidR="0093010A">
              <w:t>4</w:t>
            </w:r>
            <w:bookmarkStart w:id="39" w:name="_GoBack"/>
            <w:bookmarkEnd w:id="39"/>
            <w:r w:rsidR="006C3590">
              <w:t>.3.2024</w:t>
            </w:r>
          </w:p>
        </w:tc>
      </w:tr>
      <w:tr w:rsidR="00FF075A" w:rsidRPr="00AA35DC" w:rsidTr="00FF075A">
        <w:tc>
          <w:tcPr>
            <w:tcW w:w="4644" w:type="dxa"/>
          </w:tcPr>
          <w:p w:rsidR="00FF075A" w:rsidRPr="001B6544" w:rsidRDefault="00FF075A" w:rsidP="00FF075A"/>
          <w:p w:rsidR="00FF075A" w:rsidRPr="00AA35DC" w:rsidRDefault="00FF075A" w:rsidP="00FF075A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FF075A" w:rsidRPr="00AA35DC" w:rsidRDefault="00FF075A" w:rsidP="00FF075A">
            <w:pPr>
              <w:jc w:val="center"/>
            </w:pPr>
          </w:p>
          <w:p w:rsidR="00FF075A" w:rsidRPr="00AA35DC" w:rsidRDefault="00FF075A" w:rsidP="00FF075A">
            <w:pPr>
              <w:jc w:val="center"/>
            </w:pPr>
            <w:r w:rsidRPr="00AA35DC">
              <w:t>_______________________________________</w:t>
            </w:r>
          </w:p>
        </w:tc>
      </w:tr>
      <w:tr w:rsidR="00FF075A" w:rsidRPr="00AA35DC" w:rsidTr="00FF075A">
        <w:tc>
          <w:tcPr>
            <w:tcW w:w="4644" w:type="dxa"/>
          </w:tcPr>
          <w:p w:rsidR="00FF075A" w:rsidRPr="001B6544" w:rsidRDefault="00FF075A" w:rsidP="00FF075A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FF075A" w:rsidRPr="00AA35DC" w:rsidRDefault="00FF075A" w:rsidP="00FF075A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FF075A" w:rsidRDefault="00FF075A" w:rsidP="00FF075A">
            <w:pPr>
              <w:jc w:val="left"/>
            </w:pPr>
            <w:r>
              <w:t xml:space="preserve">Jméno: </w:t>
            </w:r>
            <w:r w:rsidR="007D024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JÁN RUMAN</w:t>
            </w:r>
          </w:p>
          <w:p w:rsidR="00FF075A" w:rsidRPr="00AA35DC" w:rsidRDefault="00FF075A" w:rsidP="00FF075A">
            <w:pPr>
              <w:jc w:val="left"/>
            </w:pPr>
            <w:r>
              <w:t xml:space="preserve">Funkce: </w:t>
            </w:r>
            <w:r w:rsidR="007D0249">
              <w:t>jednatel společnosti</w:t>
            </w:r>
          </w:p>
        </w:tc>
      </w:tr>
    </w:tbl>
    <w:p w:rsidR="00CD27C3" w:rsidRDefault="00CD27C3" w:rsidP="00CF1704">
      <w:pPr>
        <w:pStyle w:val="HHTitle2"/>
        <w:sectPr w:rsidR="00CD27C3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242D8A" w:rsidRPr="00AA35DC" w:rsidRDefault="00312C08" w:rsidP="00242D8A">
      <w:pPr>
        <w:pStyle w:val="HHTitle2"/>
        <w:jc w:val="both"/>
      </w:pPr>
      <w:r w:rsidRPr="00312C08">
        <w:rPr>
          <w:noProof/>
        </w:rPr>
        <w:lastRenderedPageBreak/>
        <w:drawing>
          <wp:inline distT="0" distB="0" distL="0" distR="0">
            <wp:extent cx="8890545" cy="4489807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940" cy="44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DE" w:rsidRDefault="00842EDE" w:rsidP="00242D8A">
      <w:pPr>
        <w:pStyle w:val="HHTitle2"/>
        <w:jc w:val="both"/>
      </w:pPr>
    </w:p>
    <w:sectPr w:rsidR="00842EDE" w:rsidSect="00CD27C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2D8A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C08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90B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6395A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3590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24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10A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7C3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37F6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075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831CD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torie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7721</Words>
  <Characters>45554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10</cp:revision>
  <cp:lastPrinted>2018-07-20T08:06:00Z</cp:lastPrinted>
  <dcterms:created xsi:type="dcterms:W3CDTF">2024-03-14T14:23:00Z</dcterms:created>
  <dcterms:modified xsi:type="dcterms:W3CDTF">2024-03-25T15:33:00Z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