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597E" w14:textId="77777777" w:rsidR="008F7B88" w:rsidRDefault="00000000">
      <w:pPr>
        <w:spacing w:before="120" w:after="120" w:line="240" w:lineRule="auto"/>
        <w:ind w:left="-284"/>
        <w:jc w:val="center"/>
        <w:rPr>
          <w:rFonts w:ascii="Roboto" w:eastAsia="Roboto" w:hAnsi="Roboto" w:cs="Roboto"/>
          <w:b/>
          <w:smallCaps/>
          <w:sz w:val="36"/>
          <w:szCs w:val="36"/>
        </w:rPr>
      </w:pPr>
      <w:r>
        <w:rPr>
          <w:rFonts w:ascii="Roboto" w:eastAsia="Roboto" w:hAnsi="Roboto" w:cs="Roboto"/>
          <w:b/>
          <w:smallCaps/>
          <w:sz w:val="36"/>
          <w:szCs w:val="36"/>
        </w:rPr>
        <w:t>SMLOUVA O SPOLUPRÁCI</w:t>
      </w:r>
    </w:p>
    <w:p w14:paraId="2C08400B" w14:textId="77777777" w:rsidR="008F7B88" w:rsidRDefault="00000000">
      <w:pPr>
        <w:spacing w:before="120" w:after="120" w:line="240" w:lineRule="auto"/>
        <w:ind w:left="-284"/>
        <w:jc w:val="center"/>
        <w:rPr>
          <w:rFonts w:ascii="Roboto" w:eastAsia="Roboto" w:hAnsi="Roboto" w:cs="Roboto"/>
          <w:sz w:val="20"/>
          <w:szCs w:val="20"/>
        </w:rPr>
      </w:pPr>
      <w:r>
        <w:rPr>
          <w:rFonts w:ascii="Roboto" w:eastAsia="Roboto" w:hAnsi="Roboto" w:cs="Roboto"/>
          <w:sz w:val="20"/>
          <w:szCs w:val="20"/>
        </w:rPr>
        <w:t>dle § 1746 odst. 2 zákona č. 89/2012 Sb., občanský zákoník, ve znění pozdějších předpisů</w:t>
      </w:r>
    </w:p>
    <w:p w14:paraId="538DB6D8" w14:textId="77777777" w:rsidR="008F7B88" w:rsidRDefault="00000000">
      <w:pPr>
        <w:spacing w:before="120" w:after="120" w:line="240" w:lineRule="auto"/>
        <w:ind w:left="-284"/>
        <w:jc w:val="center"/>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b/>
          <w:sz w:val="20"/>
          <w:szCs w:val="20"/>
        </w:rPr>
        <w:t>Smlouva</w:t>
      </w:r>
      <w:r>
        <w:rPr>
          <w:rFonts w:ascii="Roboto" w:eastAsia="Roboto" w:hAnsi="Roboto" w:cs="Roboto"/>
          <w:sz w:val="20"/>
          <w:szCs w:val="20"/>
        </w:rPr>
        <w:t>“)</w:t>
      </w:r>
    </w:p>
    <w:p w14:paraId="7EAC55EE" w14:textId="77777777" w:rsidR="008F7B88" w:rsidRDefault="00000000">
      <w:pPr>
        <w:keepNext/>
        <w:numPr>
          <w:ilvl w:val="0"/>
          <w:numId w:val="4"/>
        </w:numPr>
        <w:pBdr>
          <w:top w:val="nil"/>
          <w:left w:val="nil"/>
          <w:bottom w:val="nil"/>
          <w:right w:val="nil"/>
          <w:between w:val="nil"/>
        </w:pBdr>
        <w:spacing w:before="120" w:after="120" w:line="240" w:lineRule="auto"/>
        <w:ind w:left="426" w:hanging="426"/>
        <w:jc w:val="both"/>
        <w:rPr>
          <w:sz w:val="20"/>
          <w:szCs w:val="20"/>
        </w:rPr>
      </w:pPr>
      <w:proofErr w:type="spellStart"/>
      <w:r>
        <w:rPr>
          <w:rFonts w:ascii="Roboto" w:eastAsia="Roboto" w:hAnsi="Roboto" w:cs="Roboto"/>
          <w:b/>
          <w:sz w:val="20"/>
          <w:szCs w:val="20"/>
        </w:rPr>
        <w:t>SmartGuide</w:t>
      </w:r>
      <w:proofErr w:type="spellEnd"/>
      <w:r>
        <w:rPr>
          <w:rFonts w:ascii="Roboto" w:eastAsia="Roboto" w:hAnsi="Roboto" w:cs="Roboto"/>
          <w:b/>
          <w:sz w:val="20"/>
          <w:szCs w:val="20"/>
        </w:rPr>
        <w:t xml:space="preserve"> s.r.o.</w:t>
      </w:r>
    </w:p>
    <w:p w14:paraId="34698705"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se sídlem Dopravní 500/9, Uhříněves, 104 00 Praha 10</w:t>
      </w:r>
      <w:r>
        <w:rPr>
          <w:rFonts w:ascii="Roboto" w:eastAsia="Roboto" w:hAnsi="Roboto" w:cs="Roboto"/>
          <w:sz w:val="20"/>
          <w:szCs w:val="20"/>
        </w:rPr>
        <w:tab/>
      </w:r>
    </w:p>
    <w:p w14:paraId="4F6D9286"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 xml:space="preserve">zapsaná v obchodním rejstříku vedeném Městským soudem v Praze, </w:t>
      </w:r>
      <w:proofErr w:type="spellStart"/>
      <w:r>
        <w:rPr>
          <w:rFonts w:ascii="Roboto" w:eastAsia="Roboto" w:hAnsi="Roboto" w:cs="Roboto"/>
          <w:sz w:val="20"/>
          <w:szCs w:val="20"/>
        </w:rPr>
        <w:t>sp</w:t>
      </w:r>
      <w:proofErr w:type="spellEnd"/>
      <w:r>
        <w:rPr>
          <w:rFonts w:ascii="Roboto" w:eastAsia="Roboto" w:hAnsi="Roboto" w:cs="Roboto"/>
          <w:sz w:val="20"/>
          <w:szCs w:val="20"/>
        </w:rPr>
        <w:t>. zn. C 297779</w:t>
      </w:r>
    </w:p>
    <w:p w14:paraId="399AF200"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IČO: 07254890 DIČ: CZ07254890</w:t>
      </w:r>
    </w:p>
    <w:p w14:paraId="0842C33E" w14:textId="50323E35" w:rsidR="008F7B88" w:rsidRDefault="00000000">
      <w:pPr>
        <w:spacing w:after="0" w:line="240" w:lineRule="auto"/>
        <w:jc w:val="both"/>
        <w:rPr>
          <w:rFonts w:ascii="Roboto" w:eastAsia="Roboto" w:hAnsi="Roboto" w:cs="Roboto"/>
          <w:sz w:val="20"/>
          <w:szCs w:val="20"/>
        </w:rPr>
      </w:pPr>
      <w:r>
        <w:rPr>
          <w:rFonts w:ascii="Roboto" w:eastAsia="Roboto" w:hAnsi="Roboto" w:cs="Roboto"/>
          <w:sz w:val="20"/>
          <w:szCs w:val="20"/>
        </w:rPr>
        <w:t xml:space="preserve">číslo bankovního účtu: </w:t>
      </w:r>
      <w:proofErr w:type="spellStart"/>
      <w:r w:rsidR="00B66C47">
        <w:rPr>
          <w:rFonts w:ascii="Roboto" w:eastAsia="Roboto" w:hAnsi="Roboto" w:cs="Roboto"/>
          <w:sz w:val="20"/>
          <w:szCs w:val="20"/>
        </w:rPr>
        <w:t>xxxxxxxxxxxxxxxxxxxxxxxxxxxxxxxxxxxxxxxxxxxxxxxxxxx</w:t>
      </w:r>
      <w:proofErr w:type="spellEnd"/>
    </w:p>
    <w:p w14:paraId="0448E1D1" w14:textId="5FF28B03" w:rsidR="008F7B88" w:rsidRDefault="00000000">
      <w:pPr>
        <w:spacing w:after="0" w:line="240" w:lineRule="auto"/>
        <w:jc w:val="both"/>
        <w:rPr>
          <w:rFonts w:ascii="Roboto" w:eastAsia="Roboto" w:hAnsi="Roboto" w:cs="Roboto"/>
          <w:sz w:val="20"/>
          <w:szCs w:val="20"/>
          <w:highlight w:val="white"/>
        </w:rPr>
      </w:pPr>
      <w:r>
        <w:rPr>
          <w:rFonts w:ascii="Roboto" w:eastAsia="Roboto" w:hAnsi="Roboto" w:cs="Roboto"/>
          <w:sz w:val="20"/>
          <w:szCs w:val="20"/>
          <w:highlight w:val="white"/>
        </w:rPr>
        <w:t xml:space="preserve">zastoupena </w:t>
      </w:r>
      <w:proofErr w:type="spellStart"/>
      <w:r w:rsidR="00B66C47">
        <w:rPr>
          <w:rFonts w:ascii="Roboto" w:eastAsia="Roboto" w:hAnsi="Roboto" w:cs="Roboto"/>
          <w:sz w:val="20"/>
          <w:szCs w:val="20"/>
          <w:highlight w:val="white"/>
        </w:rPr>
        <w:t>xxxxxxxxxxxxxxxxxxxxxxxxxxx</w:t>
      </w:r>
      <w:proofErr w:type="spellEnd"/>
    </w:p>
    <w:p w14:paraId="7B0BBC8E"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w:t>
      </w:r>
      <w:proofErr w:type="spellStart"/>
      <w:r>
        <w:rPr>
          <w:rFonts w:ascii="Roboto" w:eastAsia="Roboto" w:hAnsi="Roboto" w:cs="Roboto"/>
          <w:b/>
          <w:sz w:val="20"/>
          <w:szCs w:val="20"/>
        </w:rPr>
        <w:t>SmartGuide</w:t>
      </w:r>
      <w:proofErr w:type="spellEnd"/>
      <w:r>
        <w:rPr>
          <w:rFonts w:ascii="Roboto" w:eastAsia="Roboto" w:hAnsi="Roboto" w:cs="Roboto"/>
          <w:sz w:val="20"/>
          <w:szCs w:val="20"/>
        </w:rPr>
        <w:t>“)</w:t>
      </w:r>
      <w:r>
        <w:rPr>
          <w:rFonts w:ascii="Roboto" w:eastAsia="Roboto" w:hAnsi="Roboto" w:cs="Roboto"/>
          <w:sz w:val="20"/>
          <w:szCs w:val="20"/>
        </w:rPr>
        <w:br/>
      </w:r>
    </w:p>
    <w:p w14:paraId="0C4D852E"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a</w:t>
      </w:r>
    </w:p>
    <w:p w14:paraId="14FAF747" w14:textId="77777777" w:rsidR="008F7B88" w:rsidRDefault="00000000">
      <w:pPr>
        <w:keepNext/>
        <w:numPr>
          <w:ilvl w:val="0"/>
          <w:numId w:val="4"/>
        </w:numPr>
        <w:pBdr>
          <w:top w:val="nil"/>
          <w:left w:val="nil"/>
          <w:bottom w:val="nil"/>
          <w:right w:val="nil"/>
          <w:between w:val="nil"/>
        </w:pBdr>
        <w:spacing w:before="120" w:after="120" w:line="240" w:lineRule="auto"/>
        <w:ind w:left="426" w:hanging="426"/>
        <w:jc w:val="both"/>
        <w:rPr>
          <w:sz w:val="20"/>
          <w:szCs w:val="20"/>
          <w:highlight w:val="white"/>
        </w:rPr>
      </w:pPr>
      <w:r>
        <w:rPr>
          <w:rFonts w:ascii="Roboto" w:eastAsia="Roboto" w:hAnsi="Roboto" w:cs="Roboto"/>
          <w:b/>
          <w:sz w:val="20"/>
          <w:szCs w:val="20"/>
          <w:highlight w:val="white"/>
        </w:rPr>
        <w:t>Národní kulturní památka Vyšehrad, příspěvková organizace – zřizovatel hl. m. Praha</w:t>
      </w:r>
    </w:p>
    <w:p w14:paraId="7AED0FCB" w14:textId="77777777" w:rsidR="008F7B88" w:rsidRDefault="00000000">
      <w:pPr>
        <w:spacing w:after="0" w:line="240" w:lineRule="auto"/>
        <w:jc w:val="both"/>
        <w:rPr>
          <w:rFonts w:ascii="Roboto" w:eastAsia="Roboto" w:hAnsi="Roboto" w:cs="Roboto"/>
          <w:b/>
          <w:sz w:val="20"/>
          <w:szCs w:val="20"/>
          <w:highlight w:val="white"/>
        </w:rPr>
      </w:pPr>
      <w:r>
        <w:rPr>
          <w:rFonts w:ascii="Roboto" w:eastAsia="Roboto" w:hAnsi="Roboto" w:cs="Roboto"/>
          <w:sz w:val="20"/>
          <w:szCs w:val="20"/>
          <w:highlight w:val="white"/>
        </w:rPr>
        <w:t xml:space="preserve">se sídlem </w:t>
      </w:r>
      <w:hyperlink r:id="rId8">
        <w:r>
          <w:rPr>
            <w:rFonts w:ascii="Roboto" w:eastAsia="Roboto" w:hAnsi="Roboto" w:cs="Roboto"/>
            <w:b/>
            <w:sz w:val="20"/>
            <w:szCs w:val="20"/>
            <w:highlight w:val="white"/>
          </w:rPr>
          <w:t>V Pevnosti 159/</w:t>
        </w:r>
        <w:proofErr w:type="gramStart"/>
        <w:r>
          <w:rPr>
            <w:rFonts w:ascii="Roboto" w:eastAsia="Roboto" w:hAnsi="Roboto" w:cs="Roboto"/>
            <w:b/>
            <w:sz w:val="20"/>
            <w:szCs w:val="20"/>
            <w:highlight w:val="white"/>
          </w:rPr>
          <w:t>5b</w:t>
        </w:r>
        <w:proofErr w:type="gramEnd"/>
      </w:hyperlink>
      <w:r>
        <w:rPr>
          <w:rFonts w:ascii="Roboto" w:eastAsia="Roboto" w:hAnsi="Roboto" w:cs="Roboto"/>
          <w:b/>
          <w:sz w:val="20"/>
          <w:szCs w:val="20"/>
          <w:highlight w:val="white"/>
        </w:rPr>
        <w:t>, 128 00 Praha 2</w:t>
      </w:r>
    </w:p>
    <w:p w14:paraId="7383D701" w14:textId="77777777" w:rsidR="008F7B88" w:rsidRDefault="00000000">
      <w:pPr>
        <w:spacing w:after="0" w:line="240" w:lineRule="auto"/>
        <w:rPr>
          <w:rFonts w:ascii="Roboto" w:eastAsia="Roboto" w:hAnsi="Roboto" w:cs="Roboto"/>
          <w:sz w:val="20"/>
          <w:szCs w:val="20"/>
          <w:highlight w:val="white"/>
        </w:rPr>
      </w:pPr>
      <w:r>
        <w:rPr>
          <w:rFonts w:ascii="Roboto" w:eastAsia="Roboto" w:hAnsi="Roboto" w:cs="Roboto"/>
          <w:sz w:val="20"/>
          <w:szCs w:val="20"/>
          <w:highlight w:val="white"/>
        </w:rPr>
        <w:t xml:space="preserve">IČO: 00 419 </w:t>
      </w:r>
      <w:proofErr w:type="gramStart"/>
      <w:r>
        <w:rPr>
          <w:rFonts w:ascii="Roboto" w:eastAsia="Roboto" w:hAnsi="Roboto" w:cs="Roboto"/>
          <w:sz w:val="20"/>
          <w:szCs w:val="20"/>
          <w:highlight w:val="white"/>
        </w:rPr>
        <w:t>745  DIČ</w:t>
      </w:r>
      <w:proofErr w:type="gramEnd"/>
      <w:r>
        <w:rPr>
          <w:rFonts w:ascii="Roboto" w:eastAsia="Roboto" w:hAnsi="Roboto" w:cs="Roboto"/>
          <w:sz w:val="20"/>
          <w:szCs w:val="20"/>
          <w:highlight w:val="white"/>
        </w:rPr>
        <w:t>: CZ 00419745</w:t>
      </w:r>
    </w:p>
    <w:p w14:paraId="23DC2FBC" w14:textId="18B77276" w:rsidR="008F7B88" w:rsidRDefault="00000000">
      <w:pPr>
        <w:spacing w:after="0" w:line="240" w:lineRule="auto"/>
        <w:jc w:val="both"/>
        <w:rPr>
          <w:rFonts w:ascii="Roboto" w:eastAsia="Roboto" w:hAnsi="Roboto" w:cs="Roboto"/>
          <w:sz w:val="20"/>
          <w:szCs w:val="20"/>
          <w:highlight w:val="white"/>
        </w:rPr>
      </w:pPr>
      <w:r>
        <w:rPr>
          <w:rFonts w:ascii="Roboto" w:eastAsia="Roboto" w:hAnsi="Roboto" w:cs="Roboto"/>
          <w:sz w:val="20"/>
          <w:szCs w:val="20"/>
          <w:highlight w:val="white"/>
        </w:rPr>
        <w:t xml:space="preserve">číslo bankovního účtu: </w:t>
      </w:r>
      <w:proofErr w:type="spellStart"/>
      <w:r w:rsidR="00B66C47">
        <w:rPr>
          <w:rFonts w:ascii="Roboto" w:eastAsia="Roboto" w:hAnsi="Roboto" w:cs="Roboto"/>
          <w:sz w:val="20"/>
          <w:szCs w:val="20"/>
          <w:highlight w:val="white"/>
        </w:rPr>
        <w:t>xxxxxxxxxxxxxxxxx</w:t>
      </w:r>
      <w:proofErr w:type="spellEnd"/>
    </w:p>
    <w:p w14:paraId="51200834" w14:textId="5F6702B2" w:rsidR="008F7B88" w:rsidRDefault="00000000">
      <w:pPr>
        <w:spacing w:after="0" w:line="240" w:lineRule="auto"/>
        <w:jc w:val="both"/>
        <w:rPr>
          <w:rFonts w:ascii="Roboto" w:eastAsia="Roboto" w:hAnsi="Roboto" w:cs="Roboto"/>
          <w:sz w:val="20"/>
          <w:szCs w:val="20"/>
          <w:highlight w:val="white"/>
        </w:rPr>
      </w:pPr>
      <w:r>
        <w:rPr>
          <w:rFonts w:ascii="Roboto" w:eastAsia="Roboto" w:hAnsi="Roboto" w:cs="Roboto"/>
          <w:sz w:val="20"/>
          <w:szCs w:val="20"/>
          <w:highlight w:val="white"/>
        </w:rPr>
        <w:t xml:space="preserve">zastoupena: </w:t>
      </w:r>
      <w:proofErr w:type="spellStart"/>
      <w:r w:rsidR="00B66C47">
        <w:rPr>
          <w:rFonts w:ascii="Roboto" w:eastAsia="Roboto" w:hAnsi="Roboto" w:cs="Roboto"/>
          <w:sz w:val="20"/>
          <w:szCs w:val="20"/>
          <w:highlight w:val="white"/>
        </w:rPr>
        <w:t>xxxxxxxxxxxxxxxxxxxxxxxxxxxxxxxxxxxxx</w:t>
      </w:r>
      <w:proofErr w:type="spellEnd"/>
    </w:p>
    <w:p w14:paraId="54E7829D" w14:textId="77777777" w:rsidR="008F7B88" w:rsidRDefault="00000000">
      <w:pPr>
        <w:spacing w:after="0" w:line="240" w:lineRule="auto"/>
        <w:rPr>
          <w:rFonts w:ascii="Roboto" w:eastAsia="Roboto" w:hAnsi="Roboto" w:cs="Roboto"/>
          <w:sz w:val="20"/>
          <w:szCs w:val="20"/>
        </w:rPr>
      </w:pPr>
      <w:r>
        <w:rPr>
          <w:rFonts w:ascii="Roboto" w:eastAsia="Roboto" w:hAnsi="Roboto" w:cs="Roboto"/>
          <w:sz w:val="20"/>
          <w:szCs w:val="20"/>
        </w:rPr>
        <w:t>(„</w:t>
      </w:r>
      <w:r>
        <w:rPr>
          <w:rFonts w:ascii="Roboto" w:eastAsia="Roboto" w:hAnsi="Roboto" w:cs="Roboto"/>
          <w:b/>
          <w:sz w:val="20"/>
          <w:szCs w:val="20"/>
        </w:rPr>
        <w:t>Partner</w:t>
      </w:r>
      <w:r>
        <w:rPr>
          <w:rFonts w:ascii="Roboto" w:eastAsia="Roboto" w:hAnsi="Roboto" w:cs="Roboto"/>
          <w:sz w:val="20"/>
          <w:szCs w:val="20"/>
        </w:rPr>
        <w:t>“)</w:t>
      </w:r>
    </w:p>
    <w:p w14:paraId="508AA510" w14:textId="77777777" w:rsidR="008F7B88" w:rsidRDefault="008F7B88">
      <w:pPr>
        <w:spacing w:after="0" w:line="240" w:lineRule="auto"/>
        <w:jc w:val="both"/>
        <w:rPr>
          <w:rFonts w:ascii="Roboto" w:eastAsia="Roboto" w:hAnsi="Roboto" w:cs="Roboto"/>
          <w:sz w:val="20"/>
          <w:szCs w:val="20"/>
        </w:rPr>
      </w:pPr>
    </w:p>
    <w:p w14:paraId="71EB4375" w14:textId="77777777" w:rsidR="008F7B88" w:rsidRDefault="00000000">
      <w:pPr>
        <w:spacing w:after="0" w:line="240" w:lineRule="auto"/>
        <w:jc w:val="both"/>
        <w:rPr>
          <w:rFonts w:ascii="Roboto" w:eastAsia="Roboto" w:hAnsi="Roboto" w:cs="Roboto"/>
          <w:sz w:val="20"/>
          <w:szCs w:val="20"/>
        </w:rPr>
      </w:pPr>
      <w:r>
        <w:rPr>
          <w:rFonts w:ascii="Roboto" w:eastAsia="Roboto" w:hAnsi="Roboto" w:cs="Roboto"/>
          <w:sz w:val="20"/>
          <w:szCs w:val="20"/>
        </w:rPr>
        <w:t>(</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a Partner dále společně také jako „</w:t>
      </w:r>
      <w:r>
        <w:rPr>
          <w:rFonts w:ascii="Roboto" w:eastAsia="Roboto" w:hAnsi="Roboto" w:cs="Roboto"/>
          <w:b/>
          <w:sz w:val="20"/>
          <w:szCs w:val="20"/>
        </w:rPr>
        <w:t>Smluvní strany</w:t>
      </w:r>
      <w:r>
        <w:rPr>
          <w:rFonts w:ascii="Roboto" w:eastAsia="Roboto" w:hAnsi="Roboto" w:cs="Roboto"/>
          <w:sz w:val="20"/>
          <w:szCs w:val="20"/>
        </w:rPr>
        <w:t>“ nebo jednotlivě jako „</w:t>
      </w:r>
      <w:r>
        <w:rPr>
          <w:rFonts w:ascii="Roboto" w:eastAsia="Roboto" w:hAnsi="Roboto" w:cs="Roboto"/>
          <w:b/>
          <w:sz w:val="20"/>
          <w:szCs w:val="20"/>
        </w:rPr>
        <w:t>Smluvní strana</w:t>
      </w:r>
      <w:r>
        <w:rPr>
          <w:rFonts w:ascii="Roboto" w:eastAsia="Roboto" w:hAnsi="Roboto" w:cs="Roboto"/>
          <w:sz w:val="20"/>
          <w:szCs w:val="20"/>
        </w:rPr>
        <w:t>“).</w:t>
      </w:r>
      <w:r>
        <w:rPr>
          <w:rFonts w:ascii="Roboto" w:eastAsia="Roboto" w:hAnsi="Roboto" w:cs="Roboto"/>
          <w:sz w:val="20"/>
          <w:szCs w:val="20"/>
        </w:rPr>
        <w:br/>
      </w:r>
    </w:p>
    <w:p w14:paraId="6987C7E0" w14:textId="77777777" w:rsidR="008F7B88" w:rsidRDefault="00000000">
      <w:pPr>
        <w:spacing w:after="0" w:line="240" w:lineRule="auto"/>
        <w:ind w:left="284" w:hanging="284"/>
        <w:rPr>
          <w:rFonts w:ascii="Roboto" w:eastAsia="Roboto" w:hAnsi="Roboto" w:cs="Roboto"/>
          <w:sz w:val="20"/>
          <w:szCs w:val="20"/>
        </w:rPr>
      </w:pPr>
      <w:r>
        <w:rPr>
          <w:rFonts w:ascii="Roboto" w:eastAsia="Roboto" w:hAnsi="Roboto" w:cs="Roboto"/>
          <w:b/>
          <w:sz w:val="20"/>
          <w:szCs w:val="20"/>
        </w:rPr>
        <w:t>PREAMBULE</w:t>
      </w:r>
    </w:p>
    <w:p w14:paraId="190BDDA1" w14:textId="77777777" w:rsidR="008F7B88" w:rsidRDefault="00000000">
      <w:pPr>
        <w:numPr>
          <w:ilvl w:val="0"/>
          <w:numId w:val="9"/>
        </w:numPr>
        <w:pBdr>
          <w:top w:val="nil"/>
          <w:left w:val="nil"/>
          <w:bottom w:val="nil"/>
          <w:right w:val="nil"/>
          <w:between w:val="nil"/>
        </w:pBdr>
        <w:spacing w:before="120" w:after="120" w:line="240" w:lineRule="auto"/>
        <w:ind w:left="425" w:hanging="425"/>
        <w:jc w:val="both"/>
        <w:rPr>
          <w:sz w:val="20"/>
          <w:szCs w:val="20"/>
        </w:rPr>
      </w:pPr>
      <w:r>
        <w:rPr>
          <w:rFonts w:ascii="Roboto" w:eastAsia="Roboto" w:hAnsi="Roboto" w:cs="Roboto"/>
          <w:sz w:val="20"/>
          <w:szCs w:val="20"/>
        </w:rPr>
        <w:t>Partner j</w:t>
      </w:r>
      <w:r>
        <w:rPr>
          <w:rFonts w:ascii="Roboto" w:eastAsia="Roboto" w:hAnsi="Roboto" w:cs="Roboto"/>
          <w:sz w:val="20"/>
          <w:szCs w:val="20"/>
          <w:highlight w:val="white"/>
        </w:rPr>
        <w:t xml:space="preserve">e správcem/provozovatelem NKP Vyšehrad </w:t>
      </w:r>
      <w:r>
        <w:rPr>
          <w:rFonts w:ascii="Roboto" w:eastAsia="Roboto" w:hAnsi="Roboto" w:cs="Roboto"/>
          <w:sz w:val="20"/>
          <w:szCs w:val="20"/>
        </w:rPr>
        <w:t>jakožto turistické atrakce („</w:t>
      </w:r>
      <w:r>
        <w:rPr>
          <w:rFonts w:ascii="Roboto" w:eastAsia="Roboto" w:hAnsi="Roboto" w:cs="Roboto"/>
          <w:b/>
          <w:sz w:val="20"/>
          <w:szCs w:val="20"/>
        </w:rPr>
        <w:t>Atrakce</w:t>
      </w:r>
      <w:r>
        <w:rPr>
          <w:rFonts w:ascii="Roboto" w:eastAsia="Roboto" w:hAnsi="Roboto" w:cs="Roboto"/>
          <w:sz w:val="20"/>
          <w:szCs w:val="20"/>
        </w:rPr>
        <w:t>“).</w:t>
      </w:r>
    </w:p>
    <w:p w14:paraId="774229A0" w14:textId="77777777" w:rsidR="008F7B88" w:rsidRDefault="00000000">
      <w:pPr>
        <w:numPr>
          <w:ilvl w:val="0"/>
          <w:numId w:val="9"/>
        </w:numPr>
        <w:pBdr>
          <w:top w:val="nil"/>
          <w:left w:val="nil"/>
          <w:bottom w:val="nil"/>
          <w:right w:val="nil"/>
          <w:between w:val="nil"/>
        </w:pBdr>
        <w:spacing w:before="120" w:after="120" w:line="240" w:lineRule="auto"/>
        <w:ind w:left="425" w:hanging="425"/>
        <w:jc w:val="both"/>
        <w:rPr>
          <w:sz w:val="20"/>
          <w:szCs w:val="20"/>
        </w:rPr>
      </w:pPr>
      <w:r>
        <w:rPr>
          <w:rFonts w:ascii="Roboto" w:eastAsia="Roboto" w:hAnsi="Roboto" w:cs="Roboto"/>
          <w:sz w:val="20"/>
          <w:szCs w:val="20"/>
        </w:rPr>
        <w:t xml:space="preserve">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je tvůrcem a provozovatelem mobilní aplikace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která </w:t>
      </w:r>
      <w:proofErr w:type="gramStart"/>
      <w:r>
        <w:rPr>
          <w:rFonts w:ascii="Roboto" w:eastAsia="Roboto" w:hAnsi="Roboto" w:cs="Roboto"/>
          <w:sz w:val="20"/>
          <w:szCs w:val="20"/>
        </w:rPr>
        <w:t>slouží</w:t>
      </w:r>
      <w:proofErr w:type="gramEnd"/>
      <w:r>
        <w:rPr>
          <w:rFonts w:ascii="Roboto" w:eastAsia="Roboto" w:hAnsi="Roboto" w:cs="Roboto"/>
          <w:sz w:val="20"/>
          <w:szCs w:val="20"/>
        </w:rPr>
        <w:t xml:space="preserve"> jako platforma pro vytváření multimediálních průvodců pro chytré telefony, a to prostřednictvím kombinace poutavého obsahu, interaktivity a nejmodernější technologie, dostupné na Apple </w:t>
      </w:r>
      <w:proofErr w:type="spellStart"/>
      <w:r>
        <w:rPr>
          <w:rFonts w:ascii="Roboto" w:eastAsia="Roboto" w:hAnsi="Roboto" w:cs="Roboto"/>
          <w:sz w:val="20"/>
          <w:szCs w:val="20"/>
        </w:rPr>
        <w:t>App</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Store</w:t>
      </w:r>
      <w:proofErr w:type="spellEnd"/>
      <w:r>
        <w:rPr>
          <w:rFonts w:ascii="Roboto" w:eastAsia="Roboto" w:hAnsi="Roboto" w:cs="Roboto"/>
          <w:sz w:val="20"/>
          <w:szCs w:val="20"/>
        </w:rPr>
        <w:t xml:space="preserve"> a Google Play („</w:t>
      </w:r>
      <w:r>
        <w:rPr>
          <w:rFonts w:ascii="Roboto" w:eastAsia="Roboto" w:hAnsi="Roboto" w:cs="Roboto"/>
          <w:b/>
          <w:sz w:val="20"/>
          <w:szCs w:val="20"/>
        </w:rPr>
        <w:t>Aplikace</w:t>
      </w:r>
      <w:r>
        <w:rPr>
          <w:rFonts w:ascii="Roboto" w:eastAsia="Roboto" w:hAnsi="Roboto" w:cs="Roboto"/>
          <w:sz w:val="20"/>
          <w:szCs w:val="20"/>
        </w:rPr>
        <w:t>“).</w:t>
      </w:r>
    </w:p>
    <w:p w14:paraId="4043CB8C" w14:textId="77777777" w:rsidR="008F7B88" w:rsidRDefault="00000000">
      <w:pPr>
        <w:numPr>
          <w:ilvl w:val="0"/>
          <w:numId w:val="9"/>
        </w:numPr>
        <w:pBdr>
          <w:top w:val="nil"/>
          <w:left w:val="nil"/>
          <w:bottom w:val="nil"/>
          <w:right w:val="nil"/>
          <w:between w:val="nil"/>
        </w:pBdr>
        <w:spacing w:before="120" w:after="120" w:line="240" w:lineRule="auto"/>
        <w:ind w:left="425" w:hanging="425"/>
        <w:jc w:val="both"/>
        <w:rPr>
          <w:sz w:val="20"/>
          <w:szCs w:val="20"/>
        </w:rPr>
      </w:pPr>
      <w:r>
        <w:rPr>
          <w:rFonts w:ascii="Roboto" w:eastAsia="Roboto" w:hAnsi="Roboto" w:cs="Roboto"/>
          <w:sz w:val="20"/>
          <w:szCs w:val="20"/>
        </w:rPr>
        <w:t xml:space="preserve">Smluvní strany mají zájem spolupracovat při propagaci Atrakce prostřednictvím Aplikace a dále rovněž při propagaci Aplikace ze strany Partnera. Pro tyto účely Partner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dodá turistické propagační materiály vztahující se k Atrakci, blíže specifikované v </w:t>
      </w:r>
      <w:r>
        <w:rPr>
          <w:rFonts w:ascii="Roboto" w:eastAsia="Roboto" w:hAnsi="Roboto" w:cs="Roboto"/>
          <w:sz w:val="20"/>
          <w:szCs w:val="20"/>
          <w:u w:val="single"/>
        </w:rPr>
        <w:t>Příloze č. 1</w:t>
      </w:r>
      <w:r>
        <w:rPr>
          <w:rFonts w:ascii="Roboto" w:eastAsia="Roboto" w:hAnsi="Roboto" w:cs="Roboto"/>
          <w:sz w:val="20"/>
          <w:szCs w:val="20"/>
        </w:rPr>
        <w:t xml:space="preserve"> této Smlouvy („</w:t>
      </w:r>
      <w:r>
        <w:rPr>
          <w:rFonts w:ascii="Roboto" w:eastAsia="Roboto" w:hAnsi="Roboto" w:cs="Roboto"/>
          <w:b/>
          <w:sz w:val="20"/>
          <w:szCs w:val="20"/>
        </w:rPr>
        <w:t>Obsah</w:t>
      </w:r>
      <w:r>
        <w:rPr>
          <w:rFonts w:ascii="Roboto" w:eastAsia="Roboto" w:hAnsi="Roboto" w:cs="Roboto"/>
          <w:sz w:val="20"/>
          <w:szCs w:val="20"/>
        </w:rPr>
        <w:t xml:space="preserve">“). </w:t>
      </w:r>
    </w:p>
    <w:p w14:paraId="03E48D69" w14:textId="77777777" w:rsidR="008F7B88" w:rsidRDefault="00000000">
      <w:pPr>
        <w:numPr>
          <w:ilvl w:val="0"/>
          <w:numId w:val="9"/>
        </w:numPr>
        <w:pBdr>
          <w:top w:val="nil"/>
          <w:left w:val="nil"/>
          <w:bottom w:val="nil"/>
          <w:right w:val="nil"/>
          <w:between w:val="nil"/>
        </w:pBdr>
        <w:spacing w:before="120" w:after="120" w:line="240" w:lineRule="auto"/>
        <w:ind w:left="425" w:hanging="425"/>
        <w:jc w:val="both"/>
        <w:rPr>
          <w:sz w:val="20"/>
          <w:szCs w:val="20"/>
        </w:rPr>
      </w:pPr>
      <w:r>
        <w:rPr>
          <w:rFonts w:ascii="Roboto" w:eastAsia="Roboto" w:hAnsi="Roboto" w:cs="Roboto"/>
          <w:sz w:val="20"/>
          <w:szCs w:val="20"/>
        </w:rPr>
        <w:t>Smluvní strany se zavazují vzájemně si poskytovat veškerou nezbytnou součinnost za účelem naplnění této Smlouvy a jsou povinny chránit dobré jméno a oprávněné zájmy druhé Smluvní strany.</w:t>
      </w:r>
    </w:p>
    <w:p w14:paraId="7211968F" w14:textId="77777777" w:rsidR="008F7B88" w:rsidRDefault="00000000">
      <w:pPr>
        <w:pStyle w:val="Nadpis1"/>
        <w:keepLines w:val="0"/>
        <w:numPr>
          <w:ilvl w:val="0"/>
          <w:numId w:val="2"/>
        </w:numPr>
        <w:spacing w:before="240" w:after="0" w:line="240" w:lineRule="auto"/>
        <w:jc w:val="both"/>
        <w:rPr>
          <w:b w:val="0"/>
          <w:sz w:val="20"/>
          <w:szCs w:val="20"/>
        </w:rPr>
      </w:pPr>
      <w:r>
        <w:rPr>
          <w:rFonts w:ascii="Roboto" w:eastAsia="Roboto" w:hAnsi="Roboto" w:cs="Roboto"/>
          <w:sz w:val="20"/>
          <w:szCs w:val="20"/>
        </w:rPr>
        <w:t>PŘEDMĚT SMLOUVY</w:t>
      </w:r>
    </w:p>
    <w:p w14:paraId="27C9EC9A"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Předmětem této Smlouvy je závazek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poskytovat služby vztahující se k Atrakci, které jsou blíže specifikovány v </w:t>
      </w:r>
      <w:r>
        <w:rPr>
          <w:rFonts w:ascii="Roboto" w:eastAsia="Roboto" w:hAnsi="Roboto" w:cs="Roboto"/>
          <w:sz w:val="20"/>
          <w:szCs w:val="20"/>
          <w:u w:val="single"/>
        </w:rPr>
        <w:t>Příloze č. 1</w:t>
      </w:r>
      <w:r>
        <w:rPr>
          <w:rFonts w:ascii="Roboto" w:eastAsia="Roboto" w:hAnsi="Roboto" w:cs="Roboto"/>
          <w:sz w:val="20"/>
          <w:szCs w:val="20"/>
        </w:rPr>
        <w:t xml:space="preserve"> této Smlouvy („</w:t>
      </w:r>
      <w:r>
        <w:rPr>
          <w:rFonts w:ascii="Roboto" w:eastAsia="Roboto" w:hAnsi="Roboto" w:cs="Roboto"/>
          <w:b/>
          <w:sz w:val="20"/>
          <w:szCs w:val="20"/>
        </w:rPr>
        <w:t>Služby</w:t>
      </w:r>
      <w:r>
        <w:rPr>
          <w:rFonts w:ascii="Roboto" w:eastAsia="Roboto" w:hAnsi="Roboto" w:cs="Roboto"/>
          <w:sz w:val="20"/>
          <w:szCs w:val="20"/>
        </w:rPr>
        <w:t>“), jakož i závazek Partnera propagovat Aplikaci za podmínek uvedených v této Smlouvě.</w:t>
      </w:r>
    </w:p>
    <w:p w14:paraId="0886A524" w14:textId="77777777" w:rsidR="008F7B88" w:rsidRDefault="00000000">
      <w:pPr>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color w:val="000000"/>
          <w:sz w:val="20"/>
          <w:szCs w:val="20"/>
        </w:rPr>
        <w:t xml:space="preserve">Smluvní strany budou pravidelně </w:t>
      </w:r>
      <w:r>
        <w:rPr>
          <w:rFonts w:ascii="Roboto" w:eastAsia="Roboto" w:hAnsi="Roboto" w:cs="Roboto"/>
          <w:sz w:val="20"/>
          <w:szCs w:val="20"/>
        </w:rPr>
        <w:t xml:space="preserve">vyhodnocovat </w:t>
      </w:r>
      <w:r>
        <w:rPr>
          <w:rFonts w:ascii="Roboto" w:eastAsia="Roboto" w:hAnsi="Roboto" w:cs="Roboto"/>
          <w:color w:val="000000"/>
          <w:sz w:val="20"/>
          <w:szCs w:val="20"/>
        </w:rPr>
        <w:t>spolupráci v souvislosti s poskytováním Služeb, jakož i propagací Aplikace ze strany Partnera, a na základě zjištěných skutečností mohou předmět Smlouvy či práva a povinnosti vyplývající ze Smlouvy upravovat.</w:t>
      </w:r>
    </w:p>
    <w:p w14:paraId="307A1DB6" w14:textId="77777777" w:rsidR="008F7B88" w:rsidRDefault="00000000">
      <w:pPr>
        <w:pStyle w:val="Nadpis1"/>
        <w:keepLines w:val="0"/>
        <w:numPr>
          <w:ilvl w:val="0"/>
          <w:numId w:val="2"/>
        </w:numPr>
        <w:spacing w:before="240" w:after="0" w:line="240" w:lineRule="auto"/>
        <w:jc w:val="both"/>
        <w:rPr>
          <w:b w:val="0"/>
          <w:sz w:val="20"/>
          <w:szCs w:val="20"/>
        </w:rPr>
      </w:pPr>
      <w:r>
        <w:rPr>
          <w:rFonts w:ascii="Roboto" w:eastAsia="Roboto" w:hAnsi="Roboto" w:cs="Roboto"/>
          <w:sz w:val="20"/>
          <w:szCs w:val="20"/>
        </w:rPr>
        <w:t>PRÁVA A POVINNOSTI SPOLEČNOSTI SMARTGUIDE</w:t>
      </w:r>
    </w:p>
    <w:p w14:paraId="57D29B78" w14:textId="77777777" w:rsidR="008F7B88" w:rsidRDefault="00000000">
      <w:pPr>
        <w:widowControl w:val="0"/>
        <w:numPr>
          <w:ilvl w:val="1"/>
          <w:numId w:val="2"/>
        </w:numPr>
        <w:spacing w:before="120" w:after="120" w:line="240" w:lineRule="auto"/>
        <w:jc w:val="both"/>
        <w:rPr>
          <w:sz w:val="20"/>
          <w:szCs w:val="20"/>
        </w:rPr>
      </w:pP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se zavazuje poskytovat Služby Partnerovi s náležitou odbornou péčí a využívat všechny své znalosti a dovednosti tak, aby byly Služby Partnerovi poskytovány v co nejvyšší možné kvalitě.</w:t>
      </w:r>
    </w:p>
    <w:p w14:paraId="45A327F4" w14:textId="77777777" w:rsidR="008F7B88" w:rsidRDefault="00000000">
      <w:pPr>
        <w:widowControl w:val="0"/>
        <w:numPr>
          <w:ilvl w:val="1"/>
          <w:numId w:val="2"/>
        </w:numPr>
        <w:spacing w:before="120" w:after="120" w:line="240" w:lineRule="auto"/>
        <w:jc w:val="both"/>
        <w:rPr>
          <w:sz w:val="20"/>
          <w:szCs w:val="20"/>
        </w:rPr>
      </w:pP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není oprávněna jednat jménem Partnera vůči třetím osobám. Pokud 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potřebuje při poskytování Služeb oprávnění k jednání jménem Partnera ve vztahu k třetím osobám, Partner může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udělit písemnou plnou moc k zastupování v potřebném rozsahu. </w:t>
      </w:r>
    </w:p>
    <w:p w14:paraId="1F40A1EC" w14:textId="77777777" w:rsidR="008F7B88" w:rsidRDefault="00000000">
      <w:pPr>
        <w:widowControl w:val="0"/>
        <w:numPr>
          <w:ilvl w:val="1"/>
          <w:numId w:val="2"/>
        </w:numPr>
        <w:spacing w:before="120" w:after="120" w:line="240" w:lineRule="auto"/>
        <w:jc w:val="both"/>
        <w:rPr>
          <w:sz w:val="20"/>
          <w:szCs w:val="20"/>
        </w:rPr>
      </w:pPr>
      <w:proofErr w:type="spellStart"/>
      <w:r>
        <w:rPr>
          <w:rFonts w:ascii="Roboto" w:eastAsia="Roboto" w:hAnsi="Roboto" w:cs="Roboto"/>
          <w:sz w:val="20"/>
          <w:szCs w:val="20"/>
        </w:rPr>
        <w:lastRenderedPageBreak/>
        <w:t>SmartGuide</w:t>
      </w:r>
      <w:proofErr w:type="spellEnd"/>
      <w:r>
        <w:rPr>
          <w:rFonts w:ascii="Roboto" w:eastAsia="Roboto" w:hAnsi="Roboto" w:cs="Roboto"/>
          <w:sz w:val="20"/>
          <w:szCs w:val="20"/>
        </w:rPr>
        <w:t xml:space="preserve"> má povinnost zhodnotit bez zbytečného odkladu po dodání Obsahu dle článku 3.1 této Smlouvy, zda byl dodán v Požadované kvalitě. Pokud není Obsah v Požadované kvalitě, zhodnotí 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časovou náročnost dodatečných úprav dodaného Obsahu a nabídne Partnerovi provedení těchto úprav za podmínek sjednaných v </w:t>
      </w:r>
      <w:r>
        <w:rPr>
          <w:rFonts w:ascii="Roboto" w:eastAsia="Roboto" w:hAnsi="Roboto" w:cs="Roboto"/>
          <w:sz w:val="20"/>
          <w:szCs w:val="20"/>
          <w:u w:val="single"/>
        </w:rPr>
        <w:t>Příloze č. 2</w:t>
      </w:r>
      <w:r>
        <w:rPr>
          <w:rFonts w:ascii="Roboto" w:eastAsia="Roboto" w:hAnsi="Roboto" w:cs="Roboto"/>
          <w:sz w:val="20"/>
          <w:szCs w:val="20"/>
        </w:rPr>
        <w:t xml:space="preserve"> této Smlouvy. Písemný souhlas Partnera k provedení těchto úprav je nezbytný.</w:t>
      </w:r>
    </w:p>
    <w:p w14:paraId="0D908BE4" w14:textId="77777777" w:rsidR="008F7B88" w:rsidRDefault="00000000">
      <w:pPr>
        <w:widowControl w:val="0"/>
        <w:numPr>
          <w:ilvl w:val="1"/>
          <w:numId w:val="2"/>
        </w:numPr>
        <w:spacing w:before="120" w:after="120" w:line="240" w:lineRule="auto"/>
        <w:jc w:val="both"/>
        <w:rPr>
          <w:sz w:val="20"/>
          <w:szCs w:val="20"/>
        </w:rPr>
      </w:pP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se zavazuje Partnerovi na vyžádání předvést užívání Obsahu v Aplikaci v souladu s podmínkami dohodnutými v této Smlouvě. </w:t>
      </w:r>
      <w:r>
        <w:rPr>
          <w:rFonts w:ascii="Roboto" w:eastAsia="Roboto" w:hAnsi="Roboto" w:cs="Roboto"/>
          <w:sz w:val="20"/>
          <w:szCs w:val="20"/>
        </w:rPr>
        <w:t xml:space="preserve">Partner je oprávněn v průběhu trvání této Smlouvy požadovat, aby 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upravila prezentaci Obsahu v rámci Aplikace a 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se zavazuje tyto úpravy provést za podmínek sjednaných v </w:t>
      </w:r>
      <w:r>
        <w:rPr>
          <w:rFonts w:ascii="Roboto" w:eastAsia="Roboto" w:hAnsi="Roboto" w:cs="Roboto"/>
          <w:sz w:val="20"/>
          <w:szCs w:val="20"/>
          <w:u w:val="single"/>
        </w:rPr>
        <w:t>Příloze č. 2</w:t>
      </w:r>
      <w:r>
        <w:rPr>
          <w:rFonts w:ascii="Roboto" w:eastAsia="Roboto" w:hAnsi="Roboto" w:cs="Roboto"/>
          <w:sz w:val="20"/>
          <w:szCs w:val="20"/>
        </w:rPr>
        <w:t xml:space="preserve"> této Smlouvy. </w:t>
      </w:r>
    </w:p>
    <w:p w14:paraId="7D53634B" w14:textId="77777777" w:rsidR="008F7B88" w:rsidRDefault="00000000">
      <w:pPr>
        <w:widowControl w:val="0"/>
        <w:numPr>
          <w:ilvl w:val="1"/>
          <w:numId w:val="2"/>
        </w:numPr>
        <w:spacing w:before="120" w:after="120" w:line="240" w:lineRule="auto"/>
        <w:jc w:val="both"/>
        <w:rPr>
          <w:sz w:val="20"/>
          <w:szCs w:val="20"/>
        </w:rPr>
      </w:pP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poskytuje partnerovi přístupové kódy, QR kódy a URL odkazy, které aktivují přístup k soukromému nebo placenému obsahu v rámci Aplikace. Partner je oprávněn distribuovat tyto kódy svým zákazníkům zdarma nebo za poplatek.</w:t>
      </w:r>
    </w:p>
    <w:p w14:paraId="031540AA" w14:textId="77777777" w:rsidR="008F7B88" w:rsidRDefault="00000000">
      <w:pPr>
        <w:widowControl w:val="0"/>
        <w:numPr>
          <w:ilvl w:val="1"/>
          <w:numId w:val="2"/>
        </w:numPr>
        <w:spacing w:before="120" w:after="120" w:line="240" w:lineRule="auto"/>
        <w:jc w:val="both"/>
        <w:rPr>
          <w:sz w:val="20"/>
          <w:szCs w:val="20"/>
        </w:rPr>
      </w:pPr>
      <w:bookmarkStart w:id="0" w:name="_gjdgxs" w:colFirst="0" w:colLast="0"/>
      <w:bookmarkEnd w:id="0"/>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má nárok na Poplatek uvedený v Příloze č. 2. za každého uživatele, který v Aplikaci použil Placený nebo Soukromý obsah pomocí aktivačních kódů/odkazů distribuovaných Partnerem. </w:t>
      </w: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sleduje počet stažení obsahu a sdílí je s partnerem, obvykle jednou měsíčně.</w:t>
      </w:r>
    </w:p>
    <w:p w14:paraId="615E7C84" w14:textId="77777777" w:rsidR="008F7B88" w:rsidRDefault="00000000">
      <w:pPr>
        <w:widowControl w:val="0"/>
        <w:numPr>
          <w:ilvl w:val="1"/>
          <w:numId w:val="2"/>
        </w:numPr>
        <w:spacing w:before="120" w:after="120" w:line="240" w:lineRule="auto"/>
        <w:jc w:val="both"/>
        <w:rPr>
          <w:sz w:val="20"/>
          <w:szCs w:val="20"/>
          <w:highlight w:val="white"/>
        </w:rPr>
      </w:pPr>
      <w:bookmarkStart w:id="1" w:name="_30j0zll" w:colFirst="0" w:colLast="0"/>
      <w:bookmarkEnd w:id="1"/>
      <w:r>
        <w:rPr>
          <w:rFonts w:ascii="Roboto" w:eastAsia="Roboto" w:hAnsi="Roboto" w:cs="Roboto"/>
          <w:sz w:val="20"/>
          <w:szCs w:val="20"/>
          <w:highlight w:val="white"/>
        </w:rPr>
        <w:t xml:space="preserve">Partner hradí Poplatek formou předplaceného kreditu v minimální hodnotě 12.500 Kč. Po skončení každého měsíce společnost </w:t>
      </w: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vypočítá zůstatek kreditu a pokud klesne zůstatek pod 100 Kč, informuje klienta o nutnosti nakoupit další kredit na další </w:t>
      </w:r>
      <w:proofErr w:type="gramStart"/>
      <w:r>
        <w:rPr>
          <w:rFonts w:ascii="Roboto" w:eastAsia="Roboto" w:hAnsi="Roboto" w:cs="Roboto"/>
          <w:sz w:val="20"/>
          <w:szCs w:val="20"/>
          <w:highlight w:val="white"/>
        </w:rPr>
        <w:t>období .</w:t>
      </w:r>
      <w:proofErr w:type="gramEnd"/>
      <w:r>
        <w:rPr>
          <w:rFonts w:ascii="Roboto" w:eastAsia="Roboto" w:hAnsi="Roboto" w:cs="Roboto"/>
          <w:sz w:val="20"/>
          <w:szCs w:val="20"/>
          <w:highlight w:val="white"/>
        </w:rPr>
        <w:t xml:space="preserve"> </w:t>
      </w:r>
    </w:p>
    <w:p w14:paraId="00DBCE18" w14:textId="77777777" w:rsidR="008F7B88" w:rsidRDefault="00000000">
      <w:pPr>
        <w:widowControl w:val="0"/>
        <w:numPr>
          <w:ilvl w:val="1"/>
          <w:numId w:val="2"/>
        </w:numPr>
        <w:spacing w:before="120" w:after="120" w:line="240" w:lineRule="auto"/>
        <w:jc w:val="both"/>
        <w:rPr>
          <w:sz w:val="20"/>
          <w:szCs w:val="20"/>
        </w:rPr>
      </w:pPr>
      <w:bookmarkStart w:id="2" w:name="_1fob9te" w:colFirst="0" w:colLast="0"/>
      <w:bookmarkEnd w:id="2"/>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si vyhrazuje právo kdykoliv změnit svůj Ceník služeb. O takovýchto změnách je 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povinna informovat Partnera bez zbytečného odkladu.</w:t>
      </w:r>
    </w:p>
    <w:p w14:paraId="0B7E15AF" w14:textId="77777777" w:rsidR="008F7B88" w:rsidRDefault="00000000">
      <w:pPr>
        <w:pStyle w:val="Nadpis1"/>
        <w:keepLines w:val="0"/>
        <w:numPr>
          <w:ilvl w:val="0"/>
          <w:numId w:val="2"/>
        </w:numPr>
        <w:pBdr>
          <w:top w:val="nil"/>
          <w:left w:val="nil"/>
          <w:bottom w:val="nil"/>
          <w:right w:val="nil"/>
          <w:between w:val="nil"/>
        </w:pBdr>
        <w:spacing w:before="240" w:after="0" w:line="240" w:lineRule="auto"/>
        <w:jc w:val="both"/>
        <w:rPr>
          <w:b w:val="0"/>
          <w:sz w:val="20"/>
          <w:szCs w:val="20"/>
        </w:rPr>
      </w:pPr>
      <w:bookmarkStart w:id="3" w:name="_3znysh7" w:colFirst="0" w:colLast="0"/>
      <w:bookmarkEnd w:id="3"/>
      <w:r>
        <w:rPr>
          <w:rFonts w:ascii="Roboto" w:eastAsia="Roboto" w:hAnsi="Roboto" w:cs="Roboto"/>
          <w:sz w:val="20"/>
          <w:szCs w:val="20"/>
        </w:rPr>
        <w:t>PRÁVA A POVINNOSTI PARTNERA</w:t>
      </w:r>
    </w:p>
    <w:p w14:paraId="7F129F6E"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Smluvní strany si ujednaly, že Partner předá Obsah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ve lhůtě a za podmínek uvedených v </w:t>
      </w:r>
      <w:r>
        <w:rPr>
          <w:rFonts w:ascii="Roboto" w:eastAsia="Roboto" w:hAnsi="Roboto" w:cs="Roboto"/>
          <w:sz w:val="20"/>
          <w:szCs w:val="20"/>
          <w:u w:val="single"/>
        </w:rPr>
        <w:t>Příloze č. 2</w:t>
      </w:r>
      <w:r>
        <w:rPr>
          <w:rFonts w:ascii="Roboto" w:eastAsia="Roboto" w:hAnsi="Roboto" w:cs="Roboto"/>
          <w:sz w:val="20"/>
          <w:szCs w:val="20"/>
        </w:rPr>
        <w:t xml:space="preserve"> této Smlouvy, nedohodnou-li se Smluvní strany jinak. Partner je povinen udržovat předaný Obsah v aktualizované podobě. </w:t>
      </w:r>
    </w:p>
    <w:p w14:paraId="087B47E5"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bookmarkStart w:id="4" w:name="_2et92p0" w:colFirst="0" w:colLast="0"/>
      <w:bookmarkEnd w:id="4"/>
      <w:r>
        <w:rPr>
          <w:rFonts w:ascii="Roboto" w:eastAsia="Roboto" w:hAnsi="Roboto" w:cs="Roboto"/>
          <w:sz w:val="20"/>
          <w:szCs w:val="20"/>
        </w:rPr>
        <w:t>Partner má právo zvolit, jak bude obsah v aplikaci publikovaný:</w:t>
      </w:r>
    </w:p>
    <w:p w14:paraId="7C81E0E6" w14:textId="77777777" w:rsidR="008F7B88" w:rsidRDefault="00000000">
      <w:pPr>
        <w:widowControl w:val="0"/>
        <w:numPr>
          <w:ilvl w:val="0"/>
          <w:numId w:val="10"/>
        </w:numPr>
        <w:pBdr>
          <w:top w:val="nil"/>
          <w:left w:val="nil"/>
          <w:bottom w:val="nil"/>
          <w:right w:val="nil"/>
          <w:between w:val="nil"/>
        </w:pBdr>
        <w:spacing w:before="120" w:after="0" w:line="360" w:lineRule="auto"/>
        <w:jc w:val="both"/>
        <w:rPr>
          <w:rFonts w:ascii="Roboto" w:eastAsia="Roboto" w:hAnsi="Roboto" w:cs="Roboto"/>
          <w:sz w:val="20"/>
          <w:szCs w:val="20"/>
        </w:rPr>
      </w:pPr>
      <w:bookmarkStart w:id="5" w:name="_tyjcwt" w:colFirst="0" w:colLast="0"/>
      <w:bookmarkEnd w:id="5"/>
      <w:proofErr w:type="gramStart"/>
      <w:r>
        <w:rPr>
          <w:rFonts w:ascii="Roboto" w:eastAsia="Roboto" w:hAnsi="Roboto" w:cs="Roboto"/>
          <w:sz w:val="20"/>
          <w:szCs w:val="20"/>
        </w:rPr>
        <w:t>Veřejný - volně</w:t>
      </w:r>
      <w:proofErr w:type="gramEnd"/>
      <w:r>
        <w:rPr>
          <w:rFonts w:ascii="Roboto" w:eastAsia="Roboto" w:hAnsi="Roboto" w:cs="Roboto"/>
          <w:sz w:val="20"/>
          <w:szCs w:val="20"/>
        </w:rPr>
        <w:t xml:space="preserve"> viditelný pro všechny uživatele Aplikace;</w:t>
      </w:r>
    </w:p>
    <w:p w14:paraId="1D9DC70D" w14:textId="77777777" w:rsidR="008F7B88" w:rsidRDefault="00000000">
      <w:pPr>
        <w:widowControl w:val="0"/>
        <w:numPr>
          <w:ilvl w:val="0"/>
          <w:numId w:val="10"/>
        </w:numPr>
        <w:pBdr>
          <w:top w:val="nil"/>
          <w:left w:val="nil"/>
          <w:bottom w:val="nil"/>
          <w:right w:val="nil"/>
          <w:between w:val="nil"/>
        </w:pBdr>
        <w:spacing w:after="0" w:line="360" w:lineRule="auto"/>
        <w:jc w:val="both"/>
        <w:rPr>
          <w:rFonts w:ascii="Roboto" w:eastAsia="Roboto" w:hAnsi="Roboto" w:cs="Roboto"/>
          <w:sz w:val="20"/>
          <w:szCs w:val="20"/>
        </w:rPr>
      </w:pPr>
      <w:bookmarkStart w:id="6" w:name="_3dy6vkm" w:colFirst="0" w:colLast="0"/>
      <w:bookmarkEnd w:id="6"/>
      <w:proofErr w:type="gramStart"/>
      <w:r>
        <w:rPr>
          <w:rFonts w:ascii="Roboto" w:eastAsia="Roboto" w:hAnsi="Roboto" w:cs="Roboto"/>
          <w:sz w:val="20"/>
          <w:szCs w:val="20"/>
        </w:rPr>
        <w:t>Neveřejný - viditelný</w:t>
      </w:r>
      <w:proofErr w:type="gramEnd"/>
      <w:r>
        <w:rPr>
          <w:rFonts w:ascii="Roboto" w:eastAsia="Roboto" w:hAnsi="Roboto" w:cs="Roboto"/>
          <w:sz w:val="20"/>
          <w:szCs w:val="20"/>
        </w:rPr>
        <w:t xml:space="preserve"> pouze pro uživatele Aplikace při aktivaci pomocí aktivačního kódu/odkazu;</w:t>
      </w:r>
    </w:p>
    <w:p w14:paraId="48E9FBFD" w14:textId="77777777" w:rsidR="008F7B88" w:rsidRDefault="00000000">
      <w:pPr>
        <w:widowControl w:val="0"/>
        <w:numPr>
          <w:ilvl w:val="0"/>
          <w:numId w:val="10"/>
        </w:numPr>
        <w:pBdr>
          <w:top w:val="nil"/>
          <w:left w:val="nil"/>
          <w:bottom w:val="nil"/>
          <w:right w:val="nil"/>
          <w:between w:val="nil"/>
        </w:pBdr>
        <w:spacing w:after="120" w:line="360" w:lineRule="auto"/>
        <w:jc w:val="both"/>
        <w:rPr>
          <w:rFonts w:ascii="Roboto" w:eastAsia="Roboto" w:hAnsi="Roboto" w:cs="Roboto"/>
          <w:sz w:val="20"/>
          <w:szCs w:val="20"/>
        </w:rPr>
      </w:pPr>
      <w:bookmarkStart w:id="7" w:name="_1t3h5sf" w:colFirst="0" w:colLast="0"/>
      <w:bookmarkEnd w:id="7"/>
      <w:proofErr w:type="gramStart"/>
      <w:r>
        <w:rPr>
          <w:rFonts w:ascii="Roboto" w:eastAsia="Roboto" w:hAnsi="Roboto" w:cs="Roboto"/>
          <w:sz w:val="20"/>
          <w:szCs w:val="20"/>
        </w:rPr>
        <w:t>Placený - viditelný</w:t>
      </w:r>
      <w:proofErr w:type="gramEnd"/>
      <w:r>
        <w:rPr>
          <w:rFonts w:ascii="Roboto" w:eastAsia="Roboto" w:hAnsi="Roboto" w:cs="Roboto"/>
          <w:sz w:val="20"/>
          <w:szCs w:val="20"/>
        </w:rPr>
        <w:t xml:space="preserve"> pouze náhled pro uživatele Aplikace, úplný obsah je viditelný při aktivaci pomocí aktivačního kódu/odkazu nebo při zakoupení v Aplikaci.</w:t>
      </w:r>
    </w:p>
    <w:p w14:paraId="5374F093"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bookmarkStart w:id="8" w:name="_4d34og8" w:colFirst="0" w:colLast="0"/>
      <w:bookmarkEnd w:id="8"/>
      <w:r>
        <w:rPr>
          <w:rFonts w:ascii="Roboto" w:eastAsia="Roboto" w:hAnsi="Roboto" w:cs="Roboto"/>
          <w:sz w:val="20"/>
          <w:szCs w:val="20"/>
        </w:rPr>
        <w:t xml:space="preserve">Partner je povinen bez zbytečného odkladu dodat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pravdivé a úplné informace a současně předložit Obsah potřebný pro řádné poskytování Služeb, a to v požadované kvalitě uvedené v </w:t>
      </w:r>
      <w:r>
        <w:rPr>
          <w:rFonts w:ascii="Roboto" w:eastAsia="Roboto" w:hAnsi="Roboto" w:cs="Roboto"/>
          <w:sz w:val="20"/>
          <w:szCs w:val="20"/>
          <w:u w:val="single"/>
        </w:rPr>
        <w:t>Příloze č. 1</w:t>
      </w:r>
      <w:r>
        <w:rPr>
          <w:rFonts w:ascii="Roboto" w:eastAsia="Roboto" w:hAnsi="Roboto" w:cs="Roboto"/>
          <w:sz w:val="20"/>
          <w:szCs w:val="20"/>
        </w:rPr>
        <w:t xml:space="preserve"> této Smlouvy („</w:t>
      </w:r>
      <w:r>
        <w:rPr>
          <w:rFonts w:ascii="Roboto" w:eastAsia="Roboto" w:hAnsi="Roboto" w:cs="Roboto"/>
          <w:b/>
          <w:sz w:val="20"/>
          <w:szCs w:val="20"/>
        </w:rPr>
        <w:t>Požadovaná kvalita</w:t>
      </w:r>
      <w:r>
        <w:rPr>
          <w:rFonts w:ascii="Roboto" w:eastAsia="Roboto" w:hAnsi="Roboto" w:cs="Roboto"/>
          <w:sz w:val="20"/>
          <w:szCs w:val="20"/>
        </w:rPr>
        <w:t xml:space="preserve">“). Digitalizace Obsahu v Požadované kvalitě bude ze strany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provedena za podmínek sjednaných v </w:t>
      </w:r>
      <w:r>
        <w:rPr>
          <w:rFonts w:ascii="Roboto" w:eastAsia="Roboto" w:hAnsi="Roboto" w:cs="Roboto"/>
          <w:sz w:val="20"/>
          <w:szCs w:val="20"/>
          <w:u w:val="single"/>
        </w:rPr>
        <w:t>Příloze č. 2</w:t>
      </w:r>
      <w:r>
        <w:rPr>
          <w:rFonts w:ascii="Roboto" w:eastAsia="Roboto" w:hAnsi="Roboto" w:cs="Roboto"/>
          <w:sz w:val="20"/>
          <w:szCs w:val="20"/>
        </w:rPr>
        <w:t xml:space="preserve"> této Smlouvy.</w:t>
      </w:r>
    </w:p>
    <w:p w14:paraId="483E252C"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Partner se zavazuje aktivně propagovat Aplikaci, </w:t>
      </w:r>
      <w:r>
        <w:rPr>
          <w:rFonts w:ascii="Roboto" w:eastAsia="Roboto" w:hAnsi="Roboto" w:cs="Roboto"/>
          <w:sz w:val="20"/>
          <w:szCs w:val="20"/>
          <w:highlight w:val="white"/>
        </w:rPr>
        <w:t>a to zejména distribuovat QR kódy a odkazy pro přímou instalaci Aplikace; aktivně nabízet Aplikaci v místní informační kanceláři/pokladně a propagovat Aplikaci ve spojení s Atrakcí na jejích oficiálních webových stránkách, oficiálních účtech na sociálních sítích, v kontaktu s tištěnými nebo online (digitálními) médii, jakož i fyzicky formou tištěných letáků a reklamních bannerů; atp.</w:t>
      </w:r>
    </w:p>
    <w:p w14:paraId="1324E6CC"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V případě, že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Partnerovi neposkytne k Aplikaci vlastní propagační materiály, může si Partner takové materiály vytvořit na své náklady; použití takto vytvořených materiálů podléhá schválení ze strany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w:t>
      </w:r>
      <w:r>
        <w:rPr>
          <w:rFonts w:ascii="Roboto" w:eastAsia="Roboto" w:hAnsi="Roboto" w:cs="Roboto"/>
          <w:sz w:val="20"/>
          <w:szCs w:val="20"/>
          <w:highlight w:val="white"/>
        </w:rPr>
        <w:t xml:space="preserve"> Partner se současně zavazuje společnosti </w:t>
      </w: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nahradit v plné výši jakékoli externí náklady na přípravu odsouhlasených propagačních materiálů pro Partnera ze strany třetích osob.</w:t>
      </w:r>
    </w:p>
    <w:p w14:paraId="09B6E379"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Partner se zavazuje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za poskytování Služeb hradit cenu blíže specifikovanou v </w:t>
      </w:r>
      <w:r>
        <w:rPr>
          <w:rFonts w:ascii="Roboto" w:eastAsia="Roboto" w:hAnsi="Roboto" w:cs="Roboto"/>
          <w:sz w:val="20"/>
          <w:szCs w:val="20"/>
          <w:u w:val="single"/>
        </w:rPr>
        <w:t>Příloze č. 2</w:t>
      </w:r>
      <w:r>
        <w:rPr>
          <w:rFonts w:ascii="Roboto" w:eastAsia="Roboto" w:hAnsi="Roboto" w:cs="Roboto"/>
          <w:sz w:val="20"/>
          <w:szCs w:val="20"/>
        </w:rPr>
        <w:t xml:space="preserve"> této Smlouvy.</w:t>
      </w:r>
    </w:p>
    <w:p w14:paraId="484157BF" w14:textId="77777777" w:rsidR="008F7B88" w:rsidRDefault="00000000">
      <w:pPr>
        <w:pStyle w:val="Nadpis1"/>
        <w:keepLines w:val="0"/>
        <w:numPr>
          <w:ilvl w:val="0"/>
          <w:numId w:val="2"/>
        </w:numPr>
        <w:spacing w:before="240" w:after="0" w:line="240" w:lineRule="auto"/>
        <w:jc w:val="both"/>
        <w:rPr>
          <w:b w:val="0"/>
          <w:sz w:val="20"/>
          <w:szCs w:val="20"/>
        </w:rPr>
      </w:pPr>
      <w:r>
        <w:rPr>
          <w:rFonts w:ascii="Roboto" w:eastAsia="Roboto" w:hAnsi="Roboto" w:cs="Roboto"/>
          <w:sz w:val="20"/>
          <w:szCs w:val="20"/>
        </w:rPr>
        <w:lastRenderedPageBreak/>
        <w:t>TRVÁNÍ A UKONČENÍ SMLOUVY</w:t>
      </w:r>
    </w:p>
    <w:p w14:paraId="0DD01C79"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Tato Smlouva nabývá platnosti a účinnosti jejím podpisem poslední ze Smluvních stran a uzavírá se na dobu </w:t>
      </w:r>
      <w:r>
        <w:rPr>
          <w:rFonts w:ascii="Roboto" w:eastAsia="Roboto" w:hAnsi="Roboto" w:cs="Roboto"/>
          <w:sz w:val="20"/>
          <w:szCs w:val="20"/>
          <w:highlight w:val="white"/>
        </w:rPr>
        <w:t>neurčitou.</w:t>
      </w:r>
    </w:p>
    <w:p w14:paraId="03E0F885"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Spuštění průvodce v Aplikaci se předpokládá k</w:t>
      </w:r>
      <w:r>
        <w:rPr>
          <w:rFonts w:ascii="Roboto" w:eastAsia="Roboto" w:hAnsi="Roboto" w:cs="Roboto"/>
          <w:sz w:val="20"/>
          <w:szCs w:val="20"/>
          <w:highlight w:val="white"/>
        </w:rPr>
        <w:t xml:space="preserve"> 1.4.2024, o</w:t>
      </w:r>
      <w:r>
        <w:rPr>
          <w:rFonts w:ascii="Roboto" w:eastAsia="Roboto" w:hAnsi="Roboto" w:cs="Roboto"/>
          <w:sz w:val="20"/>
          <w:szCs w:val="20"/>
        </w:rPr>
        <w:t>d data spuštění bude účtován Poplatek.</w:t>
      </w:r>
    </w:p>
    <w:p w14:paraId="68AAC062"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Smluvní vztah založený touto Smlouvou zaniká:</w:t>
      </w:r>
    </w:p>
    <w:p w14:paraId="79A36709"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písemnou dohodou Smluvních stran;</w:t>
      </w:r>
    </w:p>
    <w:p w14:paraId="0CB4B2A4"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na základě výpovědi podané jednou ze Smluvních stran za podmínek uvedených v </w:t>
      </w:r>
      <w:r>
        <w:rPr>
          <w:rFonts w:ascii="Roboto" w:eastAsia="Roboto" w:hAnsi="Roboto" w:cs="Roboto"/>
          <w:sz w:val="20"/>
          <w:szCs w:val="20"/>
          <w:u w:val="single"/>
        </w:rPr>
        <w:t>Příloze č. 3</w:t>
      </w:r>
      <w:r>
        <w:rPr>
          <w:rFonts w:ascii="Roboto" w:eastAsia="Roboto" w:hAnsi="Roboto" w:cs="Roboto"/>
          <w:sz w:val="20"/>
          <w:szCs w:val="20"/>
        </w:rPr>
        <w:t xml:space="preserve"> této Smlouvy; nebo</w:t>
      </w:r>
    </w:p>
    <w:p w14:paraId="0B36067D"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odstoupením od Smlouvy jedné ze Smluvních stran za podmínek uvedených v </w:t>
      </w:r>
      <w:r>
        <w:rPr>
          <w:rFonts w:ascii="Roboto" w:eastAsia="Roboto" w:hAnsi="Roboto" w:cs="Roboto"/>
          <w:sz w:val="20"/>
          <w:szCs w:val="20"/>
          <w:u w:val="single"/>
        </w:rPr>
        <w:t>Příloze č. 3</w:t>
      </w:r>
      <w:r>
        <w:rPr>
          <w:rFonts w:ascii="Roboto" w:eastAsia="Roboto" w:hAnsi="Roboto" w:cs="Roboto"/>
          <w:sz w:val="20"/>
          <w:szCs w:val="20"/>
        </w:rPr>
        <w:t xml:space="preserve"> této Smlouvy.</w:t>
      </w:r>
    </w:p>
    <w:p w14:paraId="32A392C6" w14:textId="77777777" w:rsidR="008F7B88" w:rsidRDefault="00000000">
      <w:pPr>
        <w:pStyle w:val="Nadpis1"/>
        <w:keepLines w:val="0"/>
        <w:numPr>
          <w:ilvl w:val="0"/>
          <w:numId w:val="2"/>
        </w:numPr>
        <w:spacing w:before="240" w:after="0" w:line="240" w:lineRule="auto"/>
        <w:jc w:val="both"/>
        <w:rPr>
          <w:b w:val="0"/>
          <w:sz w:val="20"/>
          <w:szCs w:val="20"/>
        </w:rPr>
      </w:pPr>
      <w:r>
        <w:rPr>
          <w:rFonts w:ascii="Roboto" w:eastAsia="Roboto" w:hAnsi="Roboto" w:cs="Roboto"/>
          <w:sz w:val="20"/>
          <w:szCs w:val="20"/>
        </w:rPr>
        <w:t>ZÁVĚREČNÁ USTANOVENÍ</w:t>
      </w:r>
    </w:p>
    <w:p w14:paraId="48427398"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Veškerá oznámení dle této Smlouvy budou doručována písemně, a to osobně, doporučenou poštou (prostřednictvím poskytovatele poštovních či doručovacích služeb), datovou schránkou nebo na níže uvedené e-mailové adrese:</w:t>
      </w:r>
    </w:p>
    <w:p w14:paraId="38597ADE" w14:textId="48230DF4" w:rsidR="008F7B88" w:rsidRDefault="00000000">
      <w:pPr>
        <w:widowControl w:val="0"/>
        <w:numPr>
          <w:ilvl w:val="0"/>
          <w:numId w:val="5"/>
        </w:numPr>
        <w:spacing w:before="120" w:after="120" w:line="240" w:lineRule="auto"/>
        <w:ind w:left="992" w:hanging="283"/>
        <w:jc w:val="both"/>
        <w:rPr>
          <w:rFonts w:ascii="Roboto" w:eastAsia="Roboto" w:hAnsi="Roboto" w:cs="Roboto"/>
          <w:sz w:val="20"/>
          <w:szCs w:val="20"/>
        </w:rPr>
      </w:pP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s.r.o., Opletalova 929/22, 100 00 Praha 1, e-mail:</w:t>
      </w:r>
      <w:r w:rsidR="00B66C47">
        <w:t xml:space="preserve"> </w:t>
      </w:r>
      <w:proofErr w:type="spellStart"/>
      <w:r w:rsidR="00B66C47">
        <w:t>xxxxxxxxxxxxxxxx</w:t>
      </w:r>
      <w:proofErr w:type="spellEnd"/>
      <w:r>
        <w:rPr>
          <w:rFonts w:ascii="Roboto" w:eastAsia="Roboto" w:hAnsi="Roboto" w:cs="Roboto"/>
          <w:sz w:val="20"/>
          <w:szCs w:val="20"/>
        </w:rPr>
        <w:t xml:space="preserve">, datová schránka ID: </w:t>
      </w:r>
      <w:proofErr w:type="spellStart"/>
      <w:r>
        <w:rPr>
          <w:rFonts w:ascii="Roboto" w:eastAsia="Roboto" w:hAnsi="Roboto" w:cs="Roboto"/>
          <w:sz w:val="20"/>
          <w:szCs w:val="20"/>
        </w:rPr>
        <w:t>sphbxzj</w:t>
      </w:r>
      <w:proofErr w:type="spellEnd"/>
      <w:r>
        <w:rPr>
          <w:rFonts w:ascii="Roboto" w:eastAsia="Roboto" w:hAnsi="Roboto" w:cs="Roboto"/>
          <w:sz w:val="20"/>
          <w:szCs w:val="20"/>
        </w:rPr>
        <w:t>,</w:t>
      </w:r>
    </w:p>
    <w:p w14:paraId="5BCB58A9" w14:textId="783760A8" w:rsidR="008F7B88" w:rsidRDefault="00000000">
      <w:pPr>
        <w:widowControl w:val="0"/>
        <w:numPr>
          <w:ilvl w:val="0"/>
          <w:numId w:val="5"/>
        </w:numPr>
        <w:spacing w:before="120" w:after="120" w:line="240" w:lineRule="auto"/>
        <w:ind w:left="992" w:hanging="283"/>
        <w:jc w:val="both"/>
        <w:rPr>
          <w:rFonts w:ascii="Roboto" w:eastAsia="Roboto" w:hAnsi="Roboto" w:cs="Roboto"/>
          <w:sz w:val="20"/>
          <w:szCs w:val="20"/>
        </w:rPr>
      </w:pPr>
      <w:r>
        <w:rPr>
          <w:rFonts w:ascii="Roboto" w:eastAsia="Roboto" w:hAnsi="Roboto" w:cs="Roboto"/>
          <w:sz w:val="20"/>
          <w:szCs w:val="20"/>
        </w:rPr>
        <w:t xml:space="preserve">Partner: Národní kulturní památka Vyšehrad, </w:t>
      </w:r>
      <w:proofErr w:type="spellStart"/>
      <w:r>
        <w:rPr>
          <w:rFonts w:ascii="Roboto" w:eastAsia="Roboto" w:hAnsi="Roboto" w:cs="Roboto"/>
          <w:sz w:val="20"/>
          <w:szCs w:val="20"/>
        </w:rPr>
        <w:t>p.o</w:t>
      </w:r>
      <w:proofErr w:type="spellEnd"/>
      <w:r>
        <w:rPr>
          <w:rFonts w:ascii="Roboto" w:eastAsia="Roboto" w:hAnsi="Roboto" w:cs="Roboto"/>
          <w:sz w:val="20"/>
          <w:szCs w:val="20"/>
        </w:rPr>
        <w:t>. hl. m. Prahy, V Pevnosti°159/</w:t>
      </w:r>
      <w:proofErr w:type="gramStart"/>
      <w:r>
        <w:rPr>
          <w:rFonts w:ascii="Roboto" w:eastAsia="Roboto" w:hAnsi="Roboto" w:cs="Roboto"/>
          <w:sz w:val="20"/>
          <w:szCs w:val="20"/>
        </w:rPr>
        <w:t>5b</w:t>
      </w:r>
      <w:proofErr w:type="gramEnd"/>
      <w:r>
        <w:rPr>
          <w:rFonts w:ascii="Roboto" w:eastAsia="Roboto" w:hAnsi="Roboto" w:cs="Roboto"/>
          <w:sz w:val="20"/>
          <w:szCs w:val="20"/>
        </w:rPr>
        <w:t>, 128 00 Praha 2, email:</w:t>
      </w:r>
      <w:r w:rsidR="00F92B58">
        <w:rPr>
          <w:rFonts w:ascii="Roboto" w:eastAsia="Roboto" w:hAnsi="Roboto" w:cs="Roboto"/>
          <w:sz w:val="20"/>
          <w:szCs w:val="20"/>
        </w:rPr>
        <w:t xml:space="preserve"> </w:t>
      </w:r>
      <w:proofErr w:type="spellStart"/>
      <w:r w:rsidR="00B66C47">
        <w:t>xxxxxxxxxxxxxxxxxxxxxxx</w:t>
      </w:r>
      <w:proofErr w:type="spellEnd"/>
      <w:r>
        <w:rPr>
          <w:rFonts w:ascii="Roboto" w:eastAsia="Roboto" w:hAnsi="Roboto" w:cs="Roboto"/>
          <w:sz w:val="20"/>
          <w:szCs w:val="20"/>
        </w:rPr>
        <w:t>, datová schránka: h528pgw</w:t>
      </w:r>
      <w:r>
        <w:rPr>
          <w:rFonts w:ascii="Roboto" w:eastAsia="Roboto" w:hAnsi="Roboto" w:cs="Roboto"/>
          <w:sz w:val="20"/>
          <w:szCs w:val="20"/>
          <w:highlight w:val="white"/>
        </w:rPr>
        <w:t>.</w:t>
      </w:r>
    </w:p>
    <w:p w14:paraId="23152636"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 xml:space="preserve">Každá Smluvní strana oznámí bez zbytečného odkladu druhé Smluvní straně jakékoliv změny kontaktních údajů. Řádným potvrzením tohoto oznámení druhou Smluvní stranou dojde ke změně kontaktních údajů této Smluvní strany bez nutnosti uzavření písemného dodatku ke Smlouvě. </w:t>
      </w:r>
    </w:p>
    <w:p w14:paraId="7D679EC9"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bookmarkStart w:id="9" w:name="_2s8eyo1" w:colFirst="0" w:colLast="0"/>
      <w:bookmarkEnd w:id="9"/>
      <w:r>
        <w:rPr>
          <w:rFonts w:ascii="Roboto" w:eastAsia="Roboto" w:hAnsi="Roboto" w:cs="Roboto"/>
          <w:sz w:val="20"/>
          <w:szCs w:val="20"/>
        </w:rPr>
        <w:t>Tato Smlouva může být měněna nebo zrušena, pokud není ve Smlouvě uvedeno jinak, pouze písemně, a to v případě změn Smlouvy číslovanými dodatky, které musí být podepsány oprávněnými osobami obou Smluvních stran.</w:t>
      </w:r>
    </w:p>
    <w:p w14:paraId="0B437591"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highlight w:val="white"/>
        </w:rPr>
        <w:t xml:space="preserve">Strany se dohodly, že tento dokument </w:t>
      </w:r>
      <w:proofErr w:type="gramStart"/>
      <w:r>
        <w:rPr>
          <w:rFonts w:ascii="Roboto" w:eastAsia="Roboto" w:hAnsi="Roboto" w:cs="Roboto"/>
          <w:sz w:val="20"/>
          <w:szCs w:val="20"/>
          <w:highlight w:val="white"/>
        </w:rPr>
        <w:t>podepíší</w:t>
      </w:r>
      <w:proofErr w:type="gramEnd"/>
      <w:r>
        <w:rPr>
          <w:rFonts w:ascii="Roboto" w:eastAsia="Roboto" w:hAnsi="Roboto" w:cs="Roboto"/>
          <w:sz w:val="20"/>
          <w:szCs w:val="20"/>
          <w:highlight w:val="white"/>
        </w:rPr>
        <w:t xml:space="preserve"> elektronicky prostřednictvím uznávaného elektronického podpisu.</w:t>
      </w:r>
    </w:p>
    <w:p w14:paraId="3601E88F" w14:textId="77777777" w:rsidR="008F7B88" w:rsidRDefault="00000000">
      <w:pPr>
        <w:widowControl w:val="0"/>
        <w:numPr>
          <w:ilvl w:val="1"/>
          <w:numId w:val="2"/>
        </w:numPr>
        <w:pBdr>
          <w:top w:val="nil"/>
          <w:left w:val="nil"/>
          <w:bottom w:val="nil"/>
          <w:right w:val="nil"/>
          <w:between w:val="nil"/>
        </w:pBdr>
        <w:spacing w:before="120" w:after="120" w:line="240" w:lineRule="auto"/>
        <w:jc w:val="both"/>
        <w:rPr>
          <w:sz w:val="20"/>
          <w:szCs w:val="20"/>
        </w:rPr>
      </w:pPr>
      <w:r>
        <w:rPr>
          <w:rFonts w:ascii="Roboto" w:eastAsia="Roboto" w:hAnsi="Roboto" w:cs="Roboto"/>
          <w:sz w:val="20"/>
          <w:szCs w:val="20"/>
        </w:rPr>
        <w:t>Nedílnou součástí této Smlouvy jsou následující přílohy:</w:t>
      </w:r>
    </w:p>
    <w:p w14:paraId="02438839"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Příloha č. 1: Specifikace Obsahu a Služeb; Práva duševního vlastnictví;</w:t>
      </w:r>
    </w:p>
    <w:p w14:paraId="73CDB71D"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Příloha č. 2: Nabídka včetně Ceníku Služeb; a</w:t>
      </w:r>
    </w:p>
    <w:p w14:paraId="35F6CD86" w14:textId="77777777" w:rsidR="008F7B88" w:rsidRDefault="00000000">
      <w:pPr>
        <w:keepNext/>
        <w:numPr>
          <w:ilvl w:val="2"/>
          <w:numId w:val="2"/>
        </w:numPr>
        <w:pBdr>
          <w:top w:val="nil"/>
          <w:left w:val="nil"/>
          <w:bottom w:val="nil"/>
          <w:right w:val="nil"/>
          <w:between w:val="nil"/>
        </w:pBdr>
        <w:spacing w:before="120" w:after="120" w:line="240" w:lineRule="auto"/>
        <w:ind w:left="993"/>
        <w:jc w:val="both"/>
        <w:rPr>
          <w:rFonts w:ascii="Roboto" w:eastAsia="Roboto" w:hAnsi="Roboto" w:cs="Roboto"/>
          <w:sz w:val="20"/>
          <w:szCs w:val="20"/>
        </w:rPr>
      </w:pPr>
      <w:r>
        <w:rPr>
          <w:rFonts w:ascii="Roboto" w:eastAsia="Roboto" w:hAnsi="Roboto" w:cs="Roboto"/>
          <w:sz w:val="20"/>
          <w:szCs w:val="20"/>
        </w:rPr>
        <w:t>Příloha č. 3: Obchodní podmínky.</w:t>
      </w:r>
    </w:p>
    <w:p w14:paraId="58374D25" w14:textId="77777777" w:rsidR="008F7B88" w:rsidRDefault="008F7B88">
      <w:pPr>
        <w:keepNext/>
        <w:pBdr>
          <w:top w:val="nil"/>
          <w:left w:val="nil"/>
          <w:bottom w:val="nil"/>
          <w:right w:val="nil"/>
          <w:between w:val="nil"/>
        </w:pBdr>
        <w:spacing w:before="120" w:after="120" w:line="240" w:lineRule="auto"/>
        <w:jc w:val="both"/>
        <w:rPr>
          <w:rFonts w:ascii="Roboto" w:eastAsia="Roboto" w:hAnsi="Roboto" w:cs="Roboto"/>
          <w:sz w:val="20"/>
          <w:szCs w:val="20"/>
        </w:rPr>
      </w:pPr>
    </w:p>
    <w:p w14:paraId="5C975882" w14:textId="77777777" w:rsidR="008F7B88" w:rsidRDefault="00000000">
      <w:pPr>
        <w:keepNext/>
        <w:pBdr>
          <w:top w:val="nil"/>
          <w:left w:val="nil"/>
          <w:bottom w:val="nil"/>
          <w:right w:val="nil"/>
          <w:between w:val="nil"/>
        </w:pBdr>
        <w:spacing w:before="120" w:after="120" w:line="240" w:lineRule="auto"/>
        <w:jc w:val="both"/>
        <w:rPr>
          <w:rFonts w:ascii="Roboto" w:eastAsia="Roboto" w:hAnsi="Roboto" w:cs="Roboto"/>
          <w:b/>
          <w:sz w:val="20"/>
          <w:szCs w:val="20"/>
        </w:rPr>
      </w:pPr>
      <w:r>
        <w:rPr>
          <w:rFonts w:ascii="Roboto" w:eastAsia="Roboto" w:hAnsi="Roboto" w:cs="Roboto"/>
          <w:b/>
          <w:sz w:val="20"/>
          <w:szCs w:val="20"/>
        </w:rPr>
        <w:t>PODPISOVÁ STRANA</w:t>
      </w:r>
    </w:p>
    <w:p w14:paraId="5DD2E1D3" w14:textId="2179E2C9" w:rsidR="008F7B88" w:rsidRPr="009E467C" w:rsidRDefault="00000000" w:rsidP="009E467C">
      <w:pPr>
        <w:widowControl w:val="0"/>
        <w:pBdr>
          <w:top w:val="nil"/>
          <w:left w:val="nil"/>
          <w:bottom w:val="nil"/>
          <w:right w:val="nil"/>
          <w:between w:val="nil"/>
        </w:pBdr>
        <w:spacing w:before="120" w:after="0" w:line="240" w:lineRule="auto"/>
        <w:jc w:val="both"/>
        <w:rPr>
          <w:rFonts w:ascii="Roboto" w:eastAsia="Roboto" w:hAnsi="Roboto" w:cs="Roboto"/>
          <w:b/>
          <w:sz w:val="20"/>
          <w:szCs w:val="20"/>
        </w:rPr>
      </w:pPr>
      <w:r>
        <w:rPr>
          <w:rFonts w:ascii="Roboto" w:eastAsia="Roboto" w:hAnsi="Roboto" w:cs="Roboto"/>
          <w:b/>
          <w:sz w:val="20"/>
          <w:szCs w:val="20"/>
        </w:rPr>
        <w:t>Smluvní strany tímto výslovně prohlašují, že tato Smlouva vyjadřuje jejich pravou a svobodnou vůli, na důkaz čehož připojují níže své podpisy.</w:t>
      </w:r>
    </w:p>
    <w:tbl>
      <w:tblPr>
        <w:tblStyle w:val="a"/>
        <w:tblW w:w="8820" w:type="dxa"/>
        <w:tblInd w:w="-115" w:type="dxa"/>
        <w:tblLayout w:type="fixed"/>
        <w:tblLook w:val="0400" w:firstRow="0" w:lastRow="0" w:firstColumn="0" w:lastColumn="0" w:noHBand="0" w:noVBand="1"/>
      </w:tblPr>
      <w:tblGrid>
        <w:gridCol w:w="4410"/>
        <w:gridCol w:w="4410"/>
      </w:tblGrid>
      <w:tr w:rsidR="008F7B88" w14:paraId="0965B121" w14:textId="77777777">
        <w:tc>
          <w:tcPr>
            <w:tcW w:w="4410" w:type="dxa"/>
            <w:tcMar>
              <w:top w:w="0" w:type="dxa"/>
              <w:left w:w="115" w:type="dxa"/>
              <w:bottom w:w="0" w:type="dxa"/>
              <w:right w:w="115" w:type="dxa"/>
            </w:tcMar>
          </w:tcPr>
          <w:p w14:paraId="7E2E3364" w14:textId="77777777" w:rsidR="008F7B88" w:rsidRDefault="00000000">
            <w:pPr>
              <w:spacing w:before="120" w:after="120"/>
              <w:jc w:val="both"/>
              <w:rPr>
                <w:rFonts w:ascii="Roboto" w:eastAsia="Roboto" w:hAnsi="Roboto" w:cs="Roboto"/>
                <w:sz w:val="18"/>
                <w:szCs w:val="18"/>
              </w:rPr>
            </w:pPr>
            <w:proofErr w:type="spellStart"/>
            <w:r>
              <w:rPr>
                <w:rFonts w:ascii="Roboto" w:eastAsia="Roboto" w:hAnsi="Roboto" w:cs="Roboto"/>
                <w:b/>
                <w:sz w:val="18"/>
                <w:szCs w:val="18"/>
              </w:rPr>
              <w:t>SmartGuide</w:t>
            </w:r>
            <w:proofErr w:type="spellEnd"/>
            <w:r>
              <w:rPr>
                <w:rFonts w:ascii="Roboto" w:eastAsia="Roboto" w:hAnsi="Roboto" w:cs="Roboto"/>
                <w:b/>
                <w:sz w:val="18"/>
                <w:szCs w:val="18"/>
              </w:rPr>
              <w:t xml:space="preserve"> s.r.o.</w:t>
            </w:r>
          </w:p>
        </w:tc>
        <w:tc>
          <w:tcPr>
            <w:tcW w:w="4410" w:type="dxa"/>
            <w:tcMar>
              <w:top w:w="0" w:type="dxa"/>
              <w:left w:w="115" w:type="dxa"/>
              <w:bottom w:w="0" w:type="dxa"/>
              <w:right w:w="115" w:type="dxa"/>
            </w:tcMar>
          </w:tcPr>
          <w:p w14:paraId="54E8FE04" w14:textId="4FF30819" w:rsidR="008F7B88" w:rsidRPr="009E467C" w:rsidRDefault="00000000" w:rsidP="009E467C">
            <w:pPr>
              <w:keepNext/>
              <w:spacing w:before="120" w:after="120" w:line="240" w:lineRule="auto"/>
              <w:jc w:val="both"/>
              <w:rPr>
                <w:rFonts w:ascii="Roboto" w:eastAsia="Roboto" w:hAnsi="Roboto" w:cs="Roboto"/>
                <w:sz w:val="18"/>
                <w:szCs w:val="18"/>
                <w:highlight w:val="white"/>
              </w:rPr>
            </w:pPr>
            <w:r>
              <w:rPr>
                <w:rFonts w:ascii="Roboto" w:eastAsia="Roboto" w:hAnsi="Roboto" w:cs="Roboto"/>
                <w:b/>
                <w:sz w:val="18"/>
                <w:szCs w:val="18"/>
                <w:highlight w:val="white"/>
              </w:rPr>
              <w:t>Národní kulturní památka Vyšehrad, příspěvková organizace – zřizovatel hl. m. Praha</w:t>
            </w:r>
          </w:p>
        </w:tc>
      </w:tr>
      <w:tr w:rsidR="008F7B88" w14:paraId="6D0B16A2" w14:textId="77777777">
        <w:tc>
          <w:tcPr>
            <w:tcW w:w="4410" w:type="dxa"/>
            <w:tcMar>
              <w:top w:w="0" w:type="dxa"/>
              <w:left w:w="115" w:type="dxa"/>
              <w:bottom w:w="0" w:type="dxa"/>
              <w:right w:w="115" w:type="dxa"/>
            </w:tcMar>
          </w:tcPr>
          <w:p w14:paraId="1D48F204" w14:textId="77777777" w:rsidR="008F7B88" w:rsidRDefault="00000000">
            <w:pPr>
              <w:spacing w:before="120" w:after="0" w:line="240" w:lineRule="auto"/>
              <w:jc w:val="both"/>
              <w:rPr>
                <w:rFonts w:ascii="Roboto" w:eastAsia="Roboto" w:hAnsi="Roboto" w:cs="Roboto"/>
                <w:sz w:val="18"/>
                <w:szCs w:val="18"/>
              </w:rPr>
            </w:pPr>
            <w:r>
              <w:rPr>
                <w:rFonts w:ascii="Roboto" w:eastAsia="Roboto" w:hAnsi="Roboto" w:cs="Roboto"/>
                <w:sz w:val="18"/>
                <w:szCs w:val="18"/>
              </w:rPr>
              <w:t>Místo: Praha</w:t>
            </w:r>
          </w:p>
          <w:p w14:paraId="127951AE" w14:textId="77777777" w:rsidR="008F7B88" w:rsidRDefault="00000000">
            <w:pPr>
              <w:spacing w:after="120" w:line="240" w:lineRule="auto"/>
              <w:jc w:val="both"/>
              <w:rPr>
                <w:rFonts w:ascii="Roboto" w:eastAsia="Roboto" w:hAnsi="Roboto" w:cs="Roboto"/>
                <w:sz w:val="18"/>
                <w:szCs w:val="18"/>
                <w:highlight w:val="white"/>
              </w:rPr>
            </w:pPr>
            <w:r>
              <w:rPr>
                <w:rFonts w:ascii="Roboto" w:eastAsia="Roboto" w:hAnsi="Roboto" w:cs="Roboto"/>
                <w:sz w:val="18"/>
                <w:szCs w:val="18"/>
              </w:rPr>
              <w:t>Datum</w:t>
            </w:r>
            <w:r>
              <w:rPr>
                <w:rFonts w:ascii="Roboto" w:eastAsia="Roboto" w:hAnsi="Roboto" w:cs="Roboto"/>
                <w:sz w:val="18"/>
                <w:szCs w:val="18"/>
                <w:highlight w:val="white"/>
              </w:rPr>
              <w:t xml:space="preserve">: </w:t>
            </w:r>
            <w:r>
              <w:rPr>
                <w:rFonts w:ascii="Arimo" w:eastAsia="Arimo" w:hAnsi="Arimo" w:cs="Arimo"/>
                <w:sz w:val="18"/>
                <w:szCs w:val="18"/>
                <w:highlight w:val="white"/>
              </w:rPr>
              <w:t>20.3.2024</w:t>
            </w:r>
          </w:p>
        </w:tc>
        <w:tc>
          <w:tcPr>
            <w:tcW w:w="4410" w:type="dxa"/>
            <w:tcMar>
              <w:top w:w="0" w:type="dxa"/>
              <w:left w:w="115" w:type="dxa"/>
              <w:bottom w:w="0" w:type="dxa"/>
              <w:right w:w="115" w:type="dxa"/>
            </w:tcMar>
          </w:tcPr>
          <w:p w14:paraId="533F4BF6" w14:textId="77777777" w:rsidR="008F7B88" w:rsidRDefault="00000000">
            <w:pPr>
              <w:spacing w:before="120" w:after="0" w:line="240" w:lineRule="auto"/>
              <w:jc w:val="both"/>
              <w:rPr>
                <w:rFonts w:ascii="Roboto" w:eastAsia="Roboto" w:hAnsi="Roboto" w:cs="Roboto"/>
                <w:sz w:val="18"/>
                <w:szCs w:val="18"/>
                <w:highlight w:val="white"/>
              </w:rPr>
            </w:pPr>
            <w:r>
              <w:rPr>
                <w:rFonts w:ascii="Roboto" w:eastAsia="Roboto" w:hAnsi="Roboto" w:cs="Roboto"/>
                <w:sz w:val="18"/>
                <w:szCs w:val="18"/>
              </w:rPr>
              <w:t>Místo:</w:t>
            </w:r>
            <w:r>
              <w:rPr>
                <w:rFonts w:ascii="Roboto" w:eastAsia="Roboto" w:hAnsi="Roboto" w:cs="Roboto"/>
                <w:sz w:val="18"/>
                <w:szCs w:val="18"/>
                <w:highlight w:val="white"/>
              </w:rPr>
              <w:t xml:space="preserve"> Praha</w:t>
            </w:r>
          </w:p>
          <w:p w14:paraId="3E520EB5" w14:textId="4EABA7F9" w:rsidR="008F7B88" w:rsidRDefault="00000000">
            <w:pPr>
              <w:spacing w:after="120"/>
              <w:jc w:val="both"/>
              <w:rPr>
                <w:rFonts w:ascii="Roboto" w:eastAsia="Roboto" w:hAnsi="Roboto" w:cs="Roboto"/>
                <w:sz w:val="18"/>
                <w:szCs w:val="18"/>
                <w:highlight w:val="white"/>
              </w:rPr>
            </w:pPr>
            <w:r w:rsidRPr="00A852C6">
              <w:rPr>
                <w:rFonts w:ascii="Roboto" w:eastAsia="Roboto" w:hAnsi="Roboto" w:cs="Roboto"/>
                <w:sz w:val="18"/>
                <w:szCs w:val="18"/>
              </w:rPr>
              <w:t>Datu</w:t>
            </w:r>
            <w:r w:rsidRPr="00A852C6">
              <w:rPr>
                <w:rFonts w:ascii="Roboto" w:eastAsia="Roboto" w:hAnsi="Roboto" w:cs="Roboto"/>
                <w:sz w:val="18"/>
                <w:szCs w:val="18"/>
                <w:highlight w:val="white"/>
              </w:rPr>
              <w:t xml:space="preserve">m: </w:t>
            </w:r>
            <w:r w:rsidRPr="00A852C6">
              <w:rPr>
                <w:rFonts w:ascii="Arimo" w:eastAsia="Arimo" w:hAnsi="Arimo" w:cs="Arimo"/>
                <w:sz w:val="18"/>
                <w:szCs w:val="18"/>
                <w:highlight w:val="white"/>
              </w:rPr>
              <w:t>2</w:t>
            </w:r>
            <w:r w:rsidR="000A5284" w:rsidRPr="00A852C6">
              <w:rPr>
                <w:rFonts w:ascii="Arimo" w:eastAsia="Arimo" w:hAnsi="Arimo" w:cs="Arimo"/>
                <w:sz w:val="18"/>
                <w:szCs w:val="18"/>
                <w:highlight w:val="white"/>
              </w:rPr>
              <w:t>1</w:t>
            </w:r>
            <w:r w:rsidRPr="00A852C6">
              <w:rPr>
                <w:rFonts w:ascii="Arimo" w:eastAsia="Arimo" w:hAnsi="Arimo" w:cs="Arimo"/>
                <w:sz w:val="18"/>
                <w:szCs w:val="18"/>
                <w:highlight w:val="white"/>
              </w:rPr>
              <w:t>.3.2024</w:t>
            </w:r>
          </w:p>
        </w:tc>
      </w:tr>
      <w:tr w:rsidR="008F7B88" w14:paraId="5E044695" w14:textId="77777777">
        <w:tc>
          <w:tcPr>
            <w:tcW w:w="4410" w:type="dxa"/>
            <w:tcMar>
              <w:top w:w="0" w:type="dxa"/>
              <w:left w:w="115" w:type="dxa"/>
              <w:bottom w:w="0" w:type="dxa"/>
              <w:right w:w="115" w:type="dxa"/>
            </w:tcMar>
          </w:tcPr>
          <w:p w14:paraId="4BE0BCA1" w14:textId="77777777" w:rsidR="008F7B88" w:rsidRDefault="008F7B88">
            <w:pPr>
              <w:spacing w:after="0" w:line="240" w:lineRule="auto"/>
              <w:rPr>
                <w:rFonts w:ascii="Roboto" w:eastAsia="Roboto" w:hAnsi="Roboto" w:cs="Roboto"/>
                <w:sz w:val="18"/>
                <w:szCs w:val="18"/>
              </w:rPr>
            </w:pPr>
          </w:p>
          <w:p w14:paraId="07B1467B" w14:textId="77777777" w:rsidR="008F7B88" w:rsidRDefault="00000000">
            <w:pPr>
              <w:spacing w:before="120" w:after="120"/>
              <w:jc w:val="both"/>
              <w:rPr>
                <w:rFonts w:ascii="Roboto" w:eastAsia="Roboto" w:hAnsi="Roboto" w:cs="Roboto"/>
                <w:sz w:val="18"/>
                <w:szCs w:val="18"/>
              </w:rPr>
            </w:pPr>
            <w:r>
              <w:rPr>
                <w:rFonts w:ascii="Roboto" w:eastAsia="Roboto" w:hAnsi="Roboto" w:cs="Roboto"/>
                <w:sz w:val="18"/>
                <w:szCs w:val="18"/>
              </w:rPr>
              <w:t>_____________________________________</w:t>
            </w:r>
          </w:p>
        </w:tc>
        <w:tc>
          <w:tcPr>
            <w:tcW w:w="4410" w:type="dxa"/>
            <w:tcMar>
              <w:top w:w="0" w:type="dxa"/>
              <w:left w:w="115" w:type="dxa"/>
              <w:bottom w:w="0" w:type="dxa"/>
              <w:right w:w="115" w:type="dxa"/>
            </w:tcMar>
          </w:tcPr>
          <w:p w14:paraId="6969DBA5" w14:textId="77777777" w:rsidR="008F7B88" w:rsidRDefault="008F7B88">
            <w:pPr>
              <w:spacing w:after="0" w:line="240" w:lineRule="auto"/>
              <w:rPr>
                <w:rFonts w:ascii="Roboto" w:eastAsia="Roboto" w:hAnsi="Roboto" w:cs="Roboto"/>
                <w:sz w:val="18"/>
                <w:szCs w:val="18"/>
              </w:rPr>
            </w:pPr>
          </w:p>
          <w:p w14:paraId="1D1C3404" w14:textId="77777777" w:rsidR="008F7B88" w:rsidRDefault="00000000">
            <w:pPr>
              <w:spacing w:before="120" w:after="120"/>
              <w:jc w:val="both"/>
              <w:rPr>
                <w:rFonts w:ascii="Roboto" w:eastAsia="Roboto" w:hAnsi="Roboto" w:cs="Roboto"/>
                <w:sz w:val="18"/>
                <w:szCs w:val="18"/>
              </w:rPr>
            </w:pPr>
            <w:r>
              <w:rPr>
                <w:rFonts w:ascii="Roboto" w:eastAsia="Roboto" w:hAnsi="Roboto" w:cs="Roboto"/>
                <w:sz w:val="18"/>
                <w:szCs w:val="18"/>
              </w:rPr>
              <w:t>_____________________________________</w:t>
            </w:r>
          </w:p>
        </w:tc>
      </w:tr>
      <w:tr w:rsidR="008F7B88" w14:paraId="6661914D" w14:textId="77777777">
        <w:tc>
          <w:tcPr>
            <w:tcW w:w="4410" w:type="dxa"/>
            <w:tcMar>
              <w:top w:w="0" w:type="dxa"/>
              <w:left w:w="115" w:type="dxa"/>
              <w:bottom w:w="0" w:type="dxa"/>
              <w:right w:w="115" w:type="dxa"/>
            </w:tcMar>
          </w:tcPr>
          <w:p w14:paraId="6514A6C1" w14:textId="219702DC" w:rsidR="008F7B88" w:rsidRDefault="00000000">
            <w:pPr>
              <w:spacing w:after="0" w:line="240" w:lineRule="auto"/>
              <w:jc w:val="both"/>
              <w:rPr>
                <w:rFonts w:ascii="Roboto" w:eastAsia="Roboto" w:hAnsi="Roboto" w:cs="Roboto"/>
                <w:sz w:val="18"/>
                <w:szCs w:val="18"/>
              </w:rPr>
            </w:pPr>
            <w:r>
              <w:rPr>
                <w:rFonts w:ascii="Roboto" w:eastAsia="Roboto" w:hAnsi="Roboto" w:cs="Roboto"/>
                <w:sz w:val="18"/>
                <w:szCs w:val="18"/>
              </w:rPr>
              <w:t xml:space="preserve">Jméno: </w:t>
            </w:r>
            <w:proofErr w:type="spellStart"/>
            <w:r w:rsidR="000A5284">
              <w:rPr>
                <w:rFonts w:ascii="Roboto" w:eastAsia="Roboto" w:hAnsi="Roboto" w:cs="Roboto"/>
                <w:sz w:val="18"/>
                <w:szCs w:val="18"/>
              </w:rPr>
              <w:t>xxxxxxxxxxxxxx</w:t>
            </w:r>
            <w:proofErr w:type="spellEnd"/>
          </w:p>
          <w:p w14:paraId="644E3824" w14:textId="170E6183" w:rsidR="008F7B88" w:rsidRDefault="00000000">
            <w:pPr>
              <w:spacing w:after="120"/>
              <w:jc w:val="both"/>
              <w:rPr>
                <w:rFonts w:ascii="Roboto" w:eastAsia="Roboto" w:hAnsi="Roboto" w:cs="Roboto"/>
                <w:sz w:val="18"/>
                <w:szCs w:val="18"/>
              </w:rPr>
            </w:pPr>
            <w:r>
              <w:rPr>
                <w:rFonts w:ascii="Roboto" w:eastAsia="Roboto" w:hAnsi="Roboto" w:cs="Roboto"/>
                <w:sz w:val="18"/>
                <w:szCs w:val="18"/>
              </w:rPr>
              <w:t xml:space="preserve">Pozice: </w:t>
            </w:r>
            <w:proofErr w:type="spellStart"/>
            <w:r w:rsidR="000A5284">
              <w:rPr>
                <w:rFonts w:ascii="Roboto" w:eastAsia="Roboto" w:hAnsi="Roboto" w:cs="Roboto"/>
                <w:sz w:val="18"/>
                <w:szCs w:val="18"/>
              </w:rPr>
              <w:t>xxxxxxxxxxxxxx</w:t>
            </w:r>
            <w:proofErr w:type="spellEnd"/>
          </w:p>
        </w:tc>
        <w:tc>
          <w:tcPr>
            <w:tcW w:w="4410" w:type="dxa"/>
            <w:tcMar>
              <w:top w:w="0" w:type="dxa"/>
              <w:left w:w="115" w:type="dxa"/>
              <w:bottom w:w="0" w:type="dxa"/>
              <w:right w:w="115" w:type="dxa"/>
            </w:tcMar>
          </w:tcPr>
          <w:p w14:paraId="27CCAADA" w14:textId="43478949" w:rsidR="008F7B88" w:rsidRDefault="00000000">
            <w:pPr>
              <w:spacing w:after="0" w:line="240" w:lineRule="auto"/>
              <w:jc w:val="both"/>
              <w:rPr>
                <w:rFonts w:ascii="Roboto" w:eastAsia="Roboto" w:hAnsi="Roboto" w:cs="Roboto"/>
                <w:sz w:val="18"/>
                <w:szCs w:val="18"/>
                <w:highlight w:val="white"/>
              </w:rPr>
            </w:pPr>
            <w:r>
              <w:rPr>
                <w:rFonts w:ascii="Roboto" w:eastAsia="Roboto" w:hAnsi="Roboto" w:cs="Roboto"/>
                <w:sz w:val="18"/>
                <w:szCs w:val="18"/>
              </w:rPr>
              <w:t xml:space="preserve">Jméno: </w:t>
            </w:r>
            <w:proofErr w:type="spellStart"/>
            <w:r w:rsidR="000A5284">
              <w:rPr>
                <w:rFonts w:ascii="Roboto" w:eastAsia="Roboto" w:hAnsi="Roboto" w:cs="Roboto"/>
                <w:sz w:val="18"/>
                <w:szCs w:val="18"/>
              </w:rPr>
              <w:t>xxxxxxxxxxxxxx</w:t>
            </w:r>
            <w:proofErr w:type="spellEnd"/>
          </w:p>
          <w:p w14:paraId="71C324A4" w14:textId="26D96CC4" w:rsidR="008F7B88" w:rsidRDefault="00000000">
            <w:pPr>
              <w:spacing w:after="120"/>
              <w:jc w:val="both"/>
              <w:rPr>
                <w:rFonts w:ascii="Roboto" w:eastAsia="Roboto" w:hAnsi="Roboto" w:cs="Roboto"/>
                <w:sz w:val="18"/>
                <w:szCs w:val="18"/>
              </w:rPr>
            </w:pPr>
            <w:r>
              <w:rPr>
                <w:rFonts w:ascii="Roboto" w:eastAsia="Roboto" w:hAnsi="Roboto" w:cs="Roboto"/>
                <w:sz w:val="18"/>
                <w:szCs w:val="18"/>
              </w:rPr>
              <w:t xml:space="preserve">Pozice: </w:t>
            </w:r>
            <w:proofErr w:type="spellStart"/>
            <w:r w:rsidR="000A5284">
              <w:rPr>
                <w:rFonts w:ascii="Roboto" w:eastAsia="Roboto" w:hAnsi="Roboto" w:cs="Roboto"/>
                <w:sz w:val="18"/>
                <w:szCs w:val="18"/>
              </w:rPr>
              <w:t>xxxxxxxxxxxxxx</w:t>
            </w:r>
            <w:proofErr w:type="spellEnd"/>
          </w:p>
        </w:tc>
      </w:tr>
    </w:tbl>
    <w:p w14:paraId="48101C33" w14:textId="77777777" w:rsidR="008F7B88" w:rsidRDefault="008F7B88">
      <w:pPr>
        <w:spacing w:after="0"/>
        <w:rPr>
          <w:rFonts w:ascii="Roboto" w:eastAsia="Roboto" w:hAnsi="Roboto" w:cs="Roboto"/>
          <w:b/>
          <w:smallCaps/>
          <w:sz w:val="20"/>
          <w:szCs w:val="20"/>
        </w:rPr>
      </w:pPr>
    </w:p>
    <w:p w14:paraId="2D16B994" w14:textId="77777777" w:rsidR="008F7B88" w:rsidRDefault="00000000">
      <w:pPr>
        <w:spacing w:after="0"/>
        <w:jc w:val="center"/>
        <w:rPr>
          <w:rFonts w:ascii="Roboto" w:eastAsia="Roboto" w:hAnsi="Roboto" w:cs="Roboto"/>
          <w:sz w:val="20"/>
          <w:szCs w:val="20"/>
        </w:rPr>
      </w:pPr>
      <w:r>
        <w:rPr>
          <w:rFonts w:ascii="Roboto" w:eastAsia="Roboto" w:hAnsi="Roboto" w:cs="Roboto"/>
          <w:b/>
          <w:smallCaps/>
          <w:sz w:val="20"/>
          <w:szCs w:val="20"/>
        </w:rPr>
        <w:t>PŘÍLOHA 1</w:t>
      </w:r>
    </w:p>
    <w:p w14:paraId="5BDA2F91" w14:textId="77777777" w:rsidR="008F7B88" w:rsidRDefault="00000000">
      <w:pPr>
        <w:spacing w:after="0" w:line="240" w:lineRule="auto"/>
        <w:jc w:val="center"/>
        <w:rPr>
          <w:rFonts w:ascii="Roboto" w:eastAsia="Roboto" w:hAnsi="Roboto" w:cs="Roboto"/>
          <w:sz w:val="20"/>
          <w:szCs w:val="20"/>
        </w:rPr>
      </w:pPr>
      <w:r>
        <w:rPr>
          <w:rFonts w:ascii="Roboto" w:eastAsia="Roboto" w:hAnsi="Roboto" w:cs="Roboto"/>
          <w:b/>
          <w:smallCaps/>
          <w:sz w:val="20"/>
          <w:szCs w:val="20"/>
        </w:rPr>
        <w:t>SPECIFIKACE OBSAHU A SLUŽEB; PRÁVA DUŠEVNÍHO VLASTNICTVÍ</w:t>
      </w:r>
    </w:p>
    <w:p w14:paraId="5C5FAE7B" w14:textId="77777777" w:rsidR="008F7B88" w:rsidRDefault="008F7B88">
      <w:pPr>
        <w:spacing w:after="240" w:line="240" w:lineRule="auto"/>
        <w:rPr>
          <w:rFonts w:ascii="Roboto" w:eastAsia="Roboto" w:hAnsi="Roboto" w:cs="Roboto"/>
          <w:sz w:val="20"/>
          <w:szCs w:val="20"/>
        </w:rPr>
      </w:pPr>
    </w:p>
    <w:p w14:paraId="5DB59899" w14:textId="77777777" w:rsidR="008F7B88" w:rsidRDefault="00000000">
      <w:pPr>
        <w:numPr>
          <w:ilvl w:val="0"/>
          <w:numId w:val="3"/>
        </w:numPr>
        <w:spacing w:after="0" w:line="360" w:lineRule="auto"/>
        <w:rPr>
          <w:rFonts w:ascii="Roboto" w:eastAsia="Roboto" w:hAnsi="Roboto" w:cs="Roboto"/>
          <w:b/>
          <w:sz w:val="20"/>
          <w:szCs w:val="20"/>
        </w:rPr>
      </w:pPr>
      <w:r>
        <w:rPr>
          <w:rFonts w:ascii="Roboto" w:eastAsia="Roboto" w:hAnsi="Roboto" w:cs="Roboto"/>
          <w:b/>
          <w:sz w:val="20"/>
          <w:szCs w:val="20"/>
        </w:rPr>
        <w:t>Specifikace Obsahu</w:t>
      </w:r>
    </w:p>
    <w:p w14:paraId="1AABFF59" w14:textId="77777777" w:rsidR="008F7B88" w:rsidRDefault="00000000">
      <w:pPr>
        <w:spacing w:after="120" w:line="240" w:lineRule="auto"/>
        <w:rPr>
          <w:rFonts w:ascii="Roboto" w:eastAsia="Roboto" w:hAnsi="Roboto" w:cs="Roboto"/>
          <w:sz w:val="20"/>
          <w:szCs w:val="20"/>
        </w:rPr>
      </w:pPr>
      <w:r>
        <w:rPr>
          <w:rFonts w:ascii="Roboto" w:eastAsia="Roboto" w:hAnsi="Roboto" w:cs="Roboto"/>
          <w:sz w:val="20"/>
          <w:szCs w:val="20"/>
        </w:rPr>
        <w:t>Obsah ve smyslu této Smlouvy znamená následující obsah vztahující se k Atrakci:</w:t>
      </w:r>
    </w:p>
    <w:p w14:paraId="536FC409" w14:textId="77777777" w:rsidR="008F7B88" w:rsidRDefault="00000000">
      <w:pPr>
        <w:numPr>
          <w:ilvl w:val="0"/>
          <w:numId w:val="6"/>
        </w:numPr>
        <w:spacing w:after="0" w:line="240" w:lineRule="auto"/>
        <w:rPr>
          <w:rFonts w:ascii="Roboto" w:eastAsia="Roboto" w:hAnsi="Roboto" w:cs="Roboto"/>
        </w:rPr>
      </w:pPr>
      <w:r>
        <w:rPr>
          <w:rFonts w:ascii="Roboto" w:eastAsia="Roboto" w:hAnsi="Roboto" w:cs="Roboto"/>
          <w:sz w:val="20"/>
          <w:szCs w:val="20"/>
        </w:rPr>
        <w:t>různé texty (včetně brožur a letáků) a audio nahrávky textů;</w:t>
      </w:r>
    </w:p>
    <w:p w14:paraId="01C06AC9" w14:textId="77777777" w:rsidR="008F7B88" w:rsidRDefault="00000000">
      <w:pPr>
        <w:numPr>
          <w:ilvl w:val="0"/>
          <w:numId w:val="6"/>
        </w:numPr>
        <w:spacing w:after="0" w:line="240" w:lineRule="auto"/>
        <w:ind w:left="717"/>
        <w:rPr>
          <w:rFonts w:ascii="Roboto" w:eastAsia="Roboto" w:hAnsi="Roboto" w:cs="Roboto"/>
        </w:rPr>
      </w:pPr>
      <w:r>
        <w:rPr>
          <w:rFonts w:ascii="Roboto" w:eastAsia="Roboto" w:hAnsi="Roboto" w:cs="Roboto"/>
          <w:sz w:val="20"/>
          <w:szCs w:val="20"/>
        </w:rPr>
        <w:t>mapy, plánky a trasy;</w:t>
      </w:r>
    </w:p>
    <w:p w14:paraId="4DCD4882" w14:textId="77777777" w:rsidR="008F7B88" w:rsidRDefault="00000000">
      <w:pPr>
        <w:numPr>
          <w:ilvl w:val="0"/>
          <w:numId w:val="6"/>
        </w:numPr>
        <w:spacing w:after="0" w:line="240" w:lineRule="auto"/>
        <w:ind w:left="717"/>
        <w:rPr>
          <w:rFonts w:ascii="Roboto" w:eastAsia="Roboto" w:hAnsi="Roboto" w:cs="Roboto"/>
        </w:rPr>
      </w:pPr>
      <w:r>
        <w:rPr>
          <w:rFonts w:ascii="Roboto" w:eastAsia="Roboto" w:hAnsi="Roboto" w:cs="Roboto"/>
          <w:sz w:val="20"/>
          <w:szCs w:val="20"/>
        </w:rPr>
        <w:t>fotografie; a dle domluvy videa.</w:t>
      </w:r>
    </w:p>
    <w:p w14:paraId="57637280" w14:textId="77777777" w:rsidR="008F7B88" w:rsidRDefault="00000000">
      <w:pPr>
        <w:spacing w:before="120" w:after="120" w:line="240" w:lineRule="auto"/>
        <w:rPr>
          <w:rFonts w:ascii="Roboto" w:eastAsia="Roboto" w:hAnsi="Roboto" w:cs="Roboto"/>
          <w:sz w:val="20"/>
          <w:szCs w:val="20"/>
        </w:rPr>
      </w:pPr>
      <w:r>
        <w:rPr>
          <w:rFonts w:ascii="Roboto" w:eastAsia="Roboto" w:hAnsi="Roboto" w:cs="Roboto"/>
          <w:sz w:val="20"/>
          <w:szCs w:val="20"/>
        </w:rPr>
        <w:t xml:space="preserve">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je oprávněna užít textovou i vizuální část Obsahu.</w:t>
      </w:r>
    </w:p>
    <w:p w14:paraId="1D2C9017" w14:textId="77777777" w:rsidR="008F7B88" w:rsidRDefault="00000000">
      <w:pPr>
        <w:numPr>
          <w:ilvl w:val="0"/>
          <w:numId w:val="7"/>
        </w:numPr>
        <w:spacing w:after="0" w:line="360" w:lineRule="auto"/>
        <w:rPr>
          <w:rFonts w:ascii="Roboto" w:eastAsia="Roboto" w:hAnsi="Roboto" w:cs="Roboto"/>
          <w:b/>
          <w:sz w:val="20"/>
          <w:szCs w:val="20"/>
        </w:rPr>
      </w:pPr>
      <w:r>
        <w:rPr>
          <w:rFonts w:ascii="Roboto" w:eastAsia="Roboto" w:hAnsi="Roboto" w:cs="Roboto"/>
          <w:b/>
          <w:sz w:val="20"/>
          <w:szCs w:val="20"/>
        </w:rPr>
        <w:t>Specifikace Služeb</w:t>
      </w:r>
    </w:p>
    <w:p w14:paraId="51A071EF" w14:textId="77777777" w:rsidR="008F7B88" w:rsidRDefault="00000000">
      <w:pPr>
        <w:spacing w:after="120" w:line="240" w:lineRule="auto"/>
        <w:rPr>
          <w:rFonts w:ascii="Roboto" w:eastAsia="Roboto" w:hAnsi="Roboto" w:cs="Roboto"/>
          <w:sz w:val="20"/>
          <w:szCs w:val="20"/>
        </w:rPr>
      </w:pPr>
      <w:r>
        <w:rPr>
          <w:rFonts w:ascii="Roboto" w:eastAsia="Roboto" w:hAnsi="Roboto" w:cs="Roboto"/>
          <w:sz w:val="20"/>
          <w:szCs w:val="20"/>
        </w:rPr>
        <w:t>Služby zahrnují zejména:</w:t>
      </w:r>
    </w:p>
    <w:p w14:paraId="133FC4C7" w14:textId="77777777" w:rsidR="008F7B88" w:rsidRDefault="00000000">
      <w:pPr>
        <w:numPr>
          <w:ilvl w:val="0"/>
          <w:numId w:val="11"/>
        </w:numPr>
        <w:spacing w:before="120" w:after="0" w:line="240" w:lineRule="auto"/>
        <w:rPr>
          <w:rFonts w:ascii="Roboto" w:eastAsia="Roboto" w:hAnsi="Roboto" w:cs="Roboto"/>
        </w:rPr>
      </w:pPr>
      <w:r>
        <w:rPr>
          <w:rFonts w:ascii="Roboto" w:eastAsia="Roboto" w:hAnsi="Roboto" w:cs="Roboto"/>
          <w:sz w:val="20"/>
          <w:szCs w:val="20"/>
        </w:rPr>
        <w:t>digitalizaci Obsahu v rámci Aplikace;</w:t>
      </w:r>
    </w:p>
    <w:p w14:paraId="106CCFCD" w14:textId="77777777" w:rsidR="008F7B88" w:rsidRDefault="00000000">
      <w:pPr>
        <w:numPr>
          <w:ilvl w:val="0"/>
          <w:numId w:val="11"/>
        </w:numPr>
        <w:spacing w:after="0" w:line="240" w:lineRule="auto"/>
        <w:rPr>
          <w:rFonts w:ascii="Roboto" w:eastAsia="Roboto" w:hAnsi="Roboto" w:cs="Roboto"/>
        </w:rPr>
      </w:pPr>
      <w:bookmarkStart w:id="10" w:name="_17dp8vu" w:colFirst="0" w:colLast="0"/>
      <w:bookmarkEnd w:id="10"/>
      <w:r>
        <w:rPr>
          <w:rFonts w:ascii="Roboto" w:eastAsia="Roboto" w:hAnsi="Roboto" w:cs="Roboto"/>
          <w:sz w:val="20"/>
          <w:szCs w:val="20"/>
        </w:rPr>
        <w:t xml:space="preserve">zpřístupnění a provoz Obsahu prostřednictvím Aplikace nebo webových stránek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a</w:t>
      </w:r>
    </w:p>
    <w:p w14:paraId="396CA638" w14:textId="77777777" w:rsidR="008F7B88" w:rsidRDefault="00000000">
      <w:pPr>
        <w:numPr>
          <w:ilvl w:val="0"/>
          <w:numId w:val="11"/>
        </w:numPr>
        <w:spacing w:after="0" w:line="240" w:lineRule="auto"/>
        <w:rPr>
          <w:rFonts w:ascii="Roboto" w:eastAsia="Roboto" w:hAnsi="Roboto" w:cs="Roboto"/>
        </w:rPr>
      </w:pPr>
      <w:r>
        <w:rPr>
          <w:rFonts w:ascii="Roboto" w:eastAsia="Roboto" w:hAnsi="Roboto" w:cs="Roboto"/>
          <w:sz w:val="20"/>
          <w:szCs w:val="20"/>
        </w:rPr>
        <w:t>propagaci bodů zájmu (</w:t>
      </w:r>
      <w:proofErr w:type="spellStart"/>
      <w:r>
        <w:rPr>
          <w:rFonts w:ascii="Roboto" w:eastAsia="Roboto" w:hAnsi="Roboto" w:cs="Roboto"/>
          <w:sz w:val="20"/>
          <w:szCs w:val="20"/>
        </w:rPr>
        <w:t>POIs</w:t>
      </w:r>
      <w:proofErr w:type="spellEnd"/>
      <w:r>
        <w:rPr>
          <w:rFonts w:ascii="Roboto" w:eastAsia="Roboto" w:hAnsi="Roboto" w:cs="Roboto"/>
          <w:sz w:val="20"/>
          <w:szCs w:val="20"/>
        </w:rPr>
        <w:t xml:space="preserve">), Atrakce a doplňkových služeb v rámci Aplikace. </w:t>
      </w:r>
    </w:p>
    <w:p w14:paraId="18317568" w14:textId="77777777" w:rsidR="008F7B88" w:rsidRDefault="008F7B88">
      <w:pPr>
        <w:spacing w:after="0" w:line="240" w:lineRule="auto"/>
        <w:ind w:left="720"/>
        <w:rPr>
          <w:rFonts w:ascii="Roboto" w:eastAsia="Roboto" w:hAnsi="Roboto" w:cs="Roboto"/>
          <w:sz w:val="20"/>
          <w:szCs w:val="20"/>
        </w:rPr>
      </w:pPr>
    </w:p>
    <w:p w14:paraId="3C71E010" w14:textId="77777777" w:rsidR="008F7B88" w:rsidRDefault="00000000">
      <w:pPr>
        <w:numPr>
          <w:ilvl w:val="0"/>
          <w:numId w:val="7"/>
        </w:numPr>
        <w:spacing w:after="0" w:line="360" w:lineRule="auto"/>
        <w:rPr>
          <w:rFonts w:ascii="Roboto" w:eastAsia="Roboto" w:hAnsi="Roboto" w:cs="Roboto"/>
          <w:b/>
          <w:sz w:val="20"/>
          <w:szCs w:val="20"/>
        </w:rPr>
      </w:pPr>
      <w:r>
        <w:rPr>
          <w:rFonts w:ascii="Roboto" w:eastAsia="Roboto" w:hAnsi="Roboto" w:cs="Roboto"/>
          <w:b/>
          <w:sz w:val="20"/>
          <w:szCs w:val="20"/>
        </w:rPr>
        <w:t>Práva duševního vlastnictví</w:t>
      </w:r>
    </w:p>
    <w:p w14:paraId="77AD9203" w14:textId="77777777" w:rsidR="008F7B88" w:rsidRDefault="00000000">
      <w:pPr>
        <w:numPr>
          <w:ilvl w:val="0"/>
          <w:numId w:val="8"/>
        </w:numPr>
        <w:spacing w:after="0"/>
        <w:jc w:val="both"/>
        <w:rPr>
          <w:rFonts w:ascii="Roboto" w:eastAsia="Roboto" w:hAnsi="Roboto" w:cs="Roboto"/>
          <w:sz w:val="20"/>
          <w:szCs w:val="20"/>
        </w:rPr>
      </w:pPr>
      <w:r>
        <w:rPr>
          <w:rFonts w:ascii="Roboto" w:eastAsia="Roboto" w:hAnsi="Roboto" w:cs="Roboto"/>
          <w:sz w:val="20"/>
          <w:szCs w:val="20"/>
        </w:rPr>
        <w:t xml:space="preserve">Partner uděluje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předáním Obsahu, který je autorským dílem ve smyslu zákona č. 121/2000 Sb., autorský zákon, ve znění pozdějších předpisů („</w:t>
      </w:r>
      <w:r>
        <w:rPr>
          <w:rFonts w:ascii="Roboto" w:eastAsia="Roboto" w:hAnsi="Roboto" w:cs="Roboto"/>
          <w:b/>
          <w:sz w:val="20"/>
          <w:szCs w:val="20"/>
        </w:rPr>
        <w:t>Autorské dílo</w:t>
      </w:r>
      <w:r>
        <w:rPr>
          <w:rFonts w:ascii="Roboto" w:eastAsia="Roboto" w:hAnsi="Roboto" w:cs="Roboto"/>
          <w:sz w:val="20"/>
          <w:szCs w:val="20"/>
        </w:rPr>
        <w:t>“), oprávnění k nevýhradnímu výkonu práva užít Autorské dílo v souladu s § 2358 a násl. zákona č. 89/2012 Sb., občanský zákoník, ve znění pozdějších předpisů, v původní i změněné podobě (i) v časovém rozsahu na dobu trvání majetkových autorských práv (</w:t>
      </w:r>
      <w:proofErr w:type="spellStart"/>
      <w:r>
        <w:rPr>
          <w:rFonts w:ascii="Roboto" w:eastAsia="Roboto" w:hAnsi="Roboto" w:cs="Roboto"/>
          <w:sz w:val="20"/>
          <w:szCs w:val="20"/>
        </w:rPr>
        <w:t>ii</w:t>
      </w:r>
      <w:proofErr w:type="spellEnd"/>
      <w:r>
        <w:rPr>
          <w:rFonts w:ascii="Roboto" w:eastAsia="Roboto" w:hAnsi="Roboto" w:cs="Roboto"/>
          <w:sz w:val="20"/>
          <w:szCs w:val="20"/>
        </w:rPr>
        <w:t>) bez územního a množstevního omezení a (</w:t>
      </w:r>
      <w:proofErr w:type="spellStart"/>
      <w:r>
        <w:rPr>
          <w:rFonts w:ascii="Roboto" w:eastAsia="Roboto" w:hAnsi="Roboto" w:cs="Roboto"/>
          <w:sz w:val="20"/>
          <w:szCs w:val="20"/>
        </w:rPr>
        <w:t>iii</w:t>
      </w:r>
      <w:proofErr w:type="spellEnd"/>
      <w:r>
        <w:rPr>
          <w:rFonts w:ascii="Roboto" w:eastAsia="Roboto" w:hAnsi="Roboto" w:cs="Roboto"/>
          <w:sz w:val="20"/>
          <w:szCs w:val="20"/>
        </w:rPr>
        <w:t xml:space="preserve">) pro komerční i jiné účely, zejména k poskytování Služeb prostřednictvím Aplikace nebo na webových stránkách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či k další prezentaci produktů a služeb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v online i </w:t>
      </w:r>
      <w:proofErr w:type="spellStart"/>
      <w:r>
        <w:rPr>
          <w:rFonts w:ascii="Roboto" w:eastAsia="Roboto" w:hAnsi="Roboto" w:cs="Roboto"/>
          <w:sz w:val="20"/>
          <w:szCs w:val="20"/>
        </w:rPr>
        <w:t>offline</w:t>
      </w:r>
      <w:proofErr w:type="spellEnd"/>
      <w:r>
        <w:rPr>
          <w:rFonts w:ascii="Roboto" w:eastAsia="Roboto" w:hAnsi="Roboto" w:cs="Roboto"/>
          <w:sz w:val="20"/>
          <w:szCs w:val="20"/>
        </w:rPr>
        <w:t xml:space="preserve"> prostředí, a to vše v souladu s dalšími podmínkami této Smlouvy („</w:t>
      </w:r>
      <w:r>
        <w:rPr>
          <w:rFonts w:ascii="Roboto" w:eastAsia="Roboto" w:hAnsi="Roboto" w:cs="Roboto"/>
          <w:b/>
          <w:sz w:val="20"/>
          <w:szCs w:val="20"/>
        </w:rPr>
        <w:t>Licence</w:t>
      </w:r>
      <w:r>
        <w:rPr>
          <w:rFonts w:ascii="Roboto" w:eastAsia="Roboto" w:hAnsi="Roboto" w:cs="Roboto"/>
          <w:sz w:val="20"/>
          <w:szCs w:val="20"/>
        </w:rPr>
        <w:t>“).</w:t>
      </w:r>
    </w:p>
    <w:p w14:paraId="58C772E0" w14:textId="77777777" w:rsidR="008F7B88" w:rsidRDefault="00000000">
      <w:pPr>
        <w:numPr>
          <w:ilvl w:val="0"/>
          <w:numId w:val="8"/>
        </w:numPr>
        <w:spacing w:after="0"/>
        <w:jc w:val="both"/>
        <w:rPr>
          <w:rFonts w:ascii="Roboto" w:eastAsia="Roboto" w:hAnsi="Roboto" w:cs="Roboto"/>
          <w:sz w:val="20"/>
          <w:szCs w:val="20"/>
        </w:rPr>
      </w:pPr>
      <w:r>
        <w:rPr>
          <w:rFonts w:ascii="Roboto" w:eastAsia="Roboto" w:hAnsi="Roboto" w:cs="Roboto"/>
          <w:sz w:val="20"/>
          <w:szCs w:val="20"/>
        </w:rPr>
        <w:t xml:space="preserve">Licence zahrnuje oprávnění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vykonávat po sjednanou dobu ve vztahu k Autorskému dílu následující jednání: zveřejnění, úpravy včetně dopracování, zpracování včetně překladu, spojení s jiným dílem, zařazení do díla souborného, uvádění Autorského díla na veřejnosti a dokončení nehotového Autorského díla. Partner zajistí případný nezbytný souhlas třetích osob s výše uvedeným a postupováním tohoto práva na třetí osoby v rámci postoupení Licence či udělení podlicence.</w:t>
      </w:r>
    </w:p>
    <w:p w14:paraId="768EE9E4" w14:textId="77777777" w:rsidR="008F7B88" w:rsidRDefault="00000000">
      <w:pPr>
        <w:numPr>
          <w:ilvl w:val="0"/>
          <w:numId w:val="8"/>
        </w:numPr>
        <w:spacing w:after="0"/>
        <w:jc w:val="both"/>
        <w:rPr>
          <w:rFonts w:ascii="Roboto" w:eastAsia="Roboto" w:hAnsi="Roboto" w:cs="Roboto"/>
          <w:sz w:val="20"/>
          <w:szCs w:val="20"/>
        </w:rPr>
      </w:pPr>
      <w:r>
        <w:rPr>
          <w:rFonts w:ascii="Roboto" w:eastAsia="Roboto" w:hAnsi="Roboto" w:cs="Roboto"/>
          <w:sz w:val="20"/>
          <w:szCs w:val="20"/>
        </w:rPr>
        <w:t xml:space="preserve">Společnost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Licenci ve sjednaném rozsahu přijímá a souhlasí, že bude Licenci užívat v souladu s touto Smlouvou.</w:t>
      </w:r>
    </w:p>
    <w:p w14:paraId="63AFCCF5" w14:textId="77777777" w:rsidR="008F7B88" w:rsidRDefault="00000000">
      <w:pPr>
        <w:numPr>
          <w:ilvl w:val="0"/>
          <w:numId w:val="8"/>
        </w:numPr>
        <w:spacing w:after="0"/>
        <w:jc w:val="both"/>
        <w:rPr>
          <w:rFonts w:ascii="Roboto" w:eastAsia="Roboto" w:hAnsi="Roboto" w:cs="Roboto"/>
          <w:sz w:val="20"/>
          <w:szCs w:val="20"/>
        </w:rPr>
      </w:pPr>
      <w:r>
        <w:rPr>
          <w:rFonts w:ascii="Roboto" w:eastAsia="Roboto" w:hAnsi="Roboto" w:cs="Roboto"/>
          <w:sz w:val="20"/>
          <w:szCs w:val="20"/>
        </w:rPr>
        <w:t xml:space="preserve">V případě, že při poskytování Služeb dle této Smlouvy bude třeba užít autorské dílo, k němuž není Partner oprávněn vykonávat majetková práva, zavazuje se Partner zajistit si oprávnění k výkonu těchto majetkových práv od oprávněných třetích osob, včetně práva poskytnout k těmto autorským dílům podlicenci a licenci postoupit. V takovém případě Partner ve vztahu k těmto autorským dílům třetích osob udělí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podlicenci ve stejném rozsahu a za stejných podmínek, za jakých Partner (pod)licenci od třetích osob získal („</w:t>
      </w:r>
      <w:r>
        <w:rPr>
          <w:rFonts w:ascii="Roboto" w:eastAsia="Roboto" w:hAnsi="Roboto" w:cs="Roboto"/>
          <w:b/>
          <w:sz w:val="20"/>
          <w:szCs w:val="20"/>
        </w:rPr>
        <w:t>Licence třetí osoby</w:t>
      </w:r>
      <w:r>
        <w:rPr>
          <w:rFonts w:ascii="Roboto" w:eastAsia="Roboto" w:hAnsi="Roboto" w:cs="Roboto"/>
          <w:sz w:val="20"/>
          <w:szCs w:val="20"/>
        </w:rPr>
        <w:t>“).</w:t>
      </w:r>
    </w:p>
    <w:p w14:paraId="6A56BA07" w14:textId="77777777" w:rsidR="008F7B88" w:rsidRDefault="00000000">
      <w:pPr>
        <w:numPr>
          <w:ilvl w:val="0"/>
          <w:numId w:val="8"/>
        </w:numPr>
        <w:spacing w:after="120"/>
        <w:jc w:val="both"/>
        <w:rPr>
          <w:rFonts w:ascii="Roboto" w:eastAsia="Roboto" w:hAnsi="Roboto" w:cs="Roboto"/>
          <w:sz w:val="20"/>
          <w:szCs w:val="20"/>
        </w:rPr>
      </w:pPr>
      <w:r>
        <w:rPr>
          <w:rFonts w:ascii="Roboto" w:eastAsia="Roboto" w:hAnsi="Roboto" w:cs="Roboto"/>
          <w:sz w:val="20"/>
          <w:szCs w:val="20"/>
        </w:rPr>
        <w:t xml:space="preserve">Není-li v konkrétním případě stanoveno jinak či nevyplývá-li z konkrétního ujednání jinak, Licence a Licence třetí osoby jsou společnosti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udělovány bezúplatně.</w:t>
      </w:r>
    </w:p>
    <w:p w14:paraId="1C2B9562" w14:textId="77777777" w:rsidR="008F7B88" w:rsidRDefault="008F7B88">
      <w:pPr>
        <w:rPr>
          <w:rFonts w:ascii="Roboto" w:eastAsia="Roboto" w:hAnsi="Roboto" w:cs="Roboto"/>
          <w:b/>
          <w:smallCaps/>
          <w:sz w:val="20"/>
          <w:szCs w:val="20"/>
        </w:rPr>
      </w:pPr>
    </w:p>
    <w:p w14:paraId="4F0E8739" w14:textId="77777777" w:rsidR="008F7B88" w:rsidRDefault="00000000">
      <w:pPr>
        <w:pageBreakBefore/>
        <w:rPr>
          <w:rFonts w:ascii="Roboto" w:eastAsia="Roboto" w:hAnsi="Roboto" w:cs="Roboto"/>
          <w:b/>
          <w:sz w:val="20"/>
          <w:szCs w:val="20"/>
        </w:rPr>
      </w:pPr>
      <w:r>
        <w:rPr>
          <w:rFonts w:ascii="Roboto" w:eastAsia="Roboto" w:hAnsi="Roboto" w:cs="Roboto"/>
          <w:b/>
          <w:smallCaps/>
          <w:sz w:val="20"/>
          <w:szCs w:val="20"/>
        </w:rPr>
        <w:lastRenderedPageBreak/>
        <w:t>D.</w:t>
      </w:r>
      <w:r>
        <w:rPr>
          <w:rFonts w:ascii="Roboto" w:eastAsia="Roboto" w:hAnsi="Roboto" w:cs="Roboto"/>
          <w:b/>
          <w:smallCaps/>
          <w:sz w:val="20"/>
          <w:szCs w:val="20"/>
        </w:rPr>
        <w:tab/>
      </w:r>
      <w:r>
        <w:rPr>
          <w:rFonts w:ascii="Roboto" w:eastAsia="Roboto" w:hAnsi="Roboto" w:cs="Roboto"/>
          <w:b/>
          <w:sz w:val="20"/>
          <w:szCs w:val="20"/>
        </w:rPr>
        <w:t>Požadavky na obsah</w:t>
      </w:r>
    </w:p>
    <w:p w14:paraId="7B667F81" w14:textId="77777777" w:rsidR="008F7B88" w:rsidRDefault="00000000">
      <w:pPr>
        <w:rPr>
          <w:rFonts w:ascii="Roboto" w:eastAsia="Roboto" w:hAnsi="Roboto" w:cs="Roboto"/>
          <w:sz w:val="20"/>
          <w:szCs w:val="20"/>
          <w:highlight w:val="white"/>
        </w:rPr>
      </w:pPr>
      <w:r>
        <w:rPr>
          <w:rFonts w:ascii="Roboto" w:eastAsia="Roboto" w:hAnsi="Roboto" w:cs="Roboto"/>
          <w:sz w:val="20"/>
          <w:szCs w:val="20"/>
          <w:highlight w:val="white"/>
        </w:rPr>
        <w:t xml:space="preserve">Partner je povinen dodat </w:t>
      </w:r>
      <w:proofErr w:type="spellStart"/>
      <w:r>
        <w:rPr>
          <w:rFonts w:ascii="Roboto" w:eastAsia="Roboto" w:hAnsi="Roboto" w:cs="Roboto"/>
          <w:sz w:val="20"/>
          <w:szCs w:val="20"/>
          <w:highlight w:val="white"/>
        </w:rPr>
        <w:t>SmartGuide</w:t>
      </w:r>
      <w:proofErr w:type="spellEnd"/>
      <w:r>
        <w:rPr>
          <w:rFonts w:ascii="Roboto" w:eastAsia="Roboto" w:hAnsi="Roboto" w:cs="Roboto"/>
          <w:sz w:val="20"/>
          <w:szCs w:val="20"/>
          <w:highlight w:val="white"/>
        </w:rPr>
        <w:t xml:space="preserve"> obsah v souladu s následujícími požadavky:</w:t>
      </w:r>
    </w:p>
    <w:p w14:paraId="263663FD" w14:textId="77777777" w:rsidR="008F7B88" w:rsidRDefault="00000000">
      <w:pPr>
        <w:spacing w:after="0" w:line="240" w:lineRule="auto"/>
        <w:ind w:left="-990" w:right="-945"/>
        <w:rPr>
          <w:rFonts w:ascii="Roboto" w:eastAsia="Roboto" w:hAnsi="Roboto" w:cs="Roboto"/>
          <w:b/>
          <w:smallCaps/>
        </w:rPr>
      </w:pPr>
      <w:r>
        <w:rPr>
          <w:rFonts w:ascii="Roboto" w:eastAsia="Roboto" w:hAnsi="Roboto" w:cs="Roboto"/>
          <w:noProof/>
        </w:rPr>
        <w:drawing>
          <wp:inline distT="114300" distB="114300" distL="114300" distR="114300" wp14:anchorId="57DF95F6" wp14:editId="3ECA41E0">
            <wp:extent cx="6919415" cy="8056674"/>
            <wp:effectExtent l="0" t="0" r="0" b="190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t="4070" b="4070"/>
                    <a:stretch>
                      <a:fillRect/>
                    </a:stretch>
                  </pic:blipFill>
                  <pic:spPr>
                    <a:xfrm>
                      <a:off x="0" y="0"/>
                      <a:ext cx="6919415" cy="8056674"/>
                    </a:xfrm>
                    <a:prstGeom prst="rect">
                      <a:avLst/>
                    </a:prstGeom>
                    <a:ln/>
                  </pic:spPr>
                </pic:pic>
              </a:graphicData>
            </a:graphic>
          </wp:inline>
        </w:drawing>
      </w:r>
    </w:p>
    <w:p w14:paraId="0FA69896" w14:textId="77777777" w:rsidR="008F7B88" w:rsidRDefault="00000000">
      <w:pPr>
        <w:pageBreakBefore/>
        <w:spacing w:before="120" w:after="0" w:line="240" w:lineRule="auto"/>
        <w:jc w:val="center"/>
        <w:rPr>
          <w:rFonts w:ascii="Roboto" w:eastAsia="Roboto" w:hAnsi="Roboto" w:cs="Roboto"/>
          <w:b/>
          <w:smallCaps/>
        </w:rPr>
      </w:pPr>
      <w:r>
        <w:rPr>
          <w:rFonts w:ascii="Roboto" w:eastAsia="Roboto" w:hAnsi="Roboto" w:cs="Roboto"/>
          <w:b/>
          <w:smallCaps/>
        </w:rPr>
        <w:lastRenderedPageBreak/>
        <w:t>PŘÍLOHA 2</w:t>
      </w:r>
    </w:p>
    <w:p w14:paraId="05386466" w14:textId="77777777" w:rsidR="008F7B88" w:rsidRDefault="00000000">
      <w:pPr>
        <w:spacing w:after="120" w:line="240" w:lineRule="auto"/>
        <w:jc w:val="center"/>
        <w:rPr>
          <w:rFonts w:ascii="Roboto" w:eastAsia="Roboto" w:hAnsi="Roboto" w:cs="Roboto"/>
          <w:b/>
          <w:smallCaps/>
          <w:highlight w:val="yellow"/>
        </w:rPr>
      </w:pPr>
      <w:r>
        <w:rPr>
          <w:rFonts w:ascii="Roboto" w:eastAsia="Roboto" w:hAnsi="Roboto" w:cs="Roboto"/>
          <w:b/>
          <w:sz w:val="20"/>
          <w:szCs w:val="20"/>
        </w:rPr>
        <w:t>NABÍDKA A PLATNÝ CENÍK SLUŽEB</w:t>
      </w:r>
    </w:p>
    <w:p w14:paraId="5F704F7B" w14:textId="77777777" w:rsidR="008F7B88" w:rsidRDefault="008F7B88">
      <w:pPr>
        <w:spacing w:after="120" w:line="240" w:lineRule="auto"/>
        <w:rPr>
          <w:rFonts w:ascii="Roboto" w:eastAsia="Roboto" w:hAnsi="Roboto" w:cs="Roboto"/>
          <w:b/>
          <w:sz w:val="20"/>
          <w:szCs w:val="20"/>
        </w:rPr>
      </w:pPr>
    </w:p>
    <w:tbl>
      <w:tblPr>
        <w:tblStyle w:val="a0"/>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5"/>
        <w:gridCol w:w="2445"/>
      </w:tblGrid>
      <w:tr w:rsidR="008F7B88" w14:paraId="3E0B33A4" w14:textId="77777777">
        <w:tc>
          <w:tcPr>
            <w:tcW w:w="6585" w:type="dxa"/>
            <w:shd w:val="clear" w:color="auto" w:fill="auto"/>
            <w:tcMar>
              <w:top w:w="100" w:type="dxa"/>
              <w:left w:w="100" w:type="dxa"/>
              <w:bottom w:w="100" w:type="dxa"/>
              <w:right w:w="100" w:type="dxa"/>
            </w:tcMar>
          </w:tcPr>
          <w:p w14:paraId="72A604E3" w14:textId="77777777" w:rsidR="008F7B88" w:rsidRDefault="00000000">
            <w:pPr>
              <w:spacing w:after="120" w:line="240" w:lineRule="auto"/>
              <w:rPr>
                <w:rFonts w:ascii="Roboto" w:eastAsia="Roboto" w:hAnsi="Roboto" w:cs="Roboto"/>
                <w:b/>
                <w:sz w:val="20"/>
                <w:szCs w:val="20"/>
              </w:rPr>
            </w:pPr>
            <w:r>
              <w:rPr>
                <w:rFonts w:ascii="Roboto" w:eastAsia="Roboto" w:hAnsi="Roboto" w:cs="Roboto"/>
                <w:b/>
                <w:sz w:val="20"/>
                <w:szCs w:val="20"/>
              </w:rPr>
              <w:t>Vytvoření průvodce vlastními silami</w:t>
            </w:r>
          </w:p>
          <w:p w14:paraId="6616652F" w14:textId="77777777" w:rsidR="008F7B88" w:rsidRDefault="00000000">
            <w:pPr>
              <w:spacing w:after="120" w:line="240" w:lineRule="auto"/>
              <w:rPr>
                <w:rFonts w:ascii="Roboto" w:eastAsia="Roboto" w:hAnsi="Roboto" w:cs="Roboto"/>
                <w:sz w:val="20"/>
                <w:szCs w:val="20"/>
              </w:rPr>
            </w:pPr>
            <w:r>
              <w:rPr>
                <w:rFonts w:ascii="Roboto" w:eastAsia="Roboto" w:hAnsi="Roboto" w:cs="Roboto"/>
                <w:sz w:val="20"/>
                <w:szCs w:val="20"/>
              </w:rPr>
              <w:t xml:space="preserve">Přístup do redakčního systému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kam můžete sami snadno nahrávat obsah a definovat zeměpisnou polohu. </w:t>
            </w:r>
          </w:p>
          <w:p w14:paraId="0434AB7F" w14:textId="77777777" w:rsidR="008F7B88" w:rsidRDefault="00000000">
            <w:pPr>
              <w:spacing w:after="120" w:line="240" w:lineRule="auto"/>
              <w:rPr>
                <w:rFonts w:ascii="Roboto" w:eastAsia="Roboto" w:hAnsi="Roboto" w:cs="Roboto"/>
                <w:sz w:val="20"/>
                <w:szCs w:val="20"/>
              </w:rPr>
            </w:pPr>
            <w:r>
              <w:rPr>
                <w:rFonts w:ascii="Roboto" w:eastAsia="Roboto" w:hAnsi="Roboto" w:cs="Roboto"/>
                <w:sz w:val="20"/>
                <w:szCs w:val="20"/>
                <w:highlight w:val="white"/>
              </w:rPr>
              <w:t>Zahrnuje neomezený rozsah obsahu a přístup k redakčnímu systému pro jeho úpravy.</w:t>
            </w:r>
          </w:p>
        </w:tc>
        <w:tc>
          <w:tcPr>
            <w:tcW w:w="2445" w:type="dxa"/>
            <w:shd w:val="clear" w:color="auto" w:fill="auto"/>
            <w:tcMar>
              <w:top w:w="100" w:type="dxa"/>
              <w:left w:w="100" w:type="dxa"/>
              <w:bottom w:w="100" w:type="dxa"/>
              <w:right w:w="100" w:type="dxa"/>
            </w:tcMar>
          </w:tcPr>
          <w:p w14:paraId="73A3DE6E" w14:textId="77777777" w:rsidR="008F7B88" w:rsidRDefault="00000000">
            <w:pPr>
              <w:widowControl w:val="0"/>
              <w:spacing w:after="0" w:line="240" w:lineRule="auto"/>
              <w:rPr>
                <w:rFonts w:ascii="Roboto" w:eastAsia="Roboto" w:hAnsi="Roboto" w:cs="Roboto"/>
                <w:b/>
                <w:smallCaps/>
                <w:sz w:val="20"/>
                <w:szCs w:val="20"/>
              </w:rPr>
            </w:pPr>
            <w:r>
              <w:rPr>
                <w:rFonts w:ascii="Roboto" w:eastAsia="Roboto" w:hAnsi="Roboto" w:cs="Roboto"/>
                <w:b/>
                <w:sz w:val="20"/>
                <w:szCs w:val="20"/>
              </w:rPr>
              <w:t>Zdarma</w:t>
            </w:r>
          </w:p>
          <w:p w14:paraId="7099241C" w14:textId="77777777" w:rsidR="008F7B88" w:rsidRDefault="008F7B88">
            <w:pPr>
              <w:widowControl w:val="0"/>
              <w:spacing w:after="0" w:line="240" w:lineRule="auto"/>
              <w:rPr>
                <w:rFonts w:ascii="Roboto" w:eastAsia="Roboto" w:hAnsi="Roboto" w:cs="Roboto"/>
                <w:b/>
                <w:sz w:val="20"/>
                <w:szCs w:val="20"/>
              </w:rPr>
            </w:pPr>
          </w:p>
        </w:tc>
      </w:tr>
      <w:tr w:rsidR="008F7B88" w14:paraId="57136107" w14:textId="77777777">
        <w:tc>
          <w:tcPr>
            <w:tcW w:w="6585" w:type="dxa"/>
            <w:shd w:val="clear" w:color="auto" w:fill="auto"/>
            <w:tcMar>
              <w:top w:w="100" w:type="dxa"/>
              <w:left w:w="100" w:type="dxa"/>
              <w:bottom w:w="100" w:type="dxa"/>
              <w:right w:w="100" w:type="dxa"/>
            </w:tcMar>
          </w:tcPr>
          <w:p w14:paraId="4EC902F4" w14:textId="77777777" w:rsidR="008F7B88" w:rsidRDefault="00000000">
            <w:pPr>
              <w:widowControl w:val="0"/>
              <w:spacing w:after="0" w:line="240" w:lineRule="auto"/>
              <w:rPr>
                <w:rFonts w:ascii="Roboto" w:eastAsia="Roboto" w:hAnsi="Roboto" w:cs="Roboto"/>
                <w:b/>
                <w:sz w:val="20"/>
                <w:szCs w:val="20"/>
              </w:rPr>
            </w:pPr>
            <w:r>
              <w:rPr>
                <w:rFonts w:ascii="Roboto" w:eastAsia="Roboto" w:hAnsi="Roboto" w:cs="Roboto"/>
                <w:b/>
                <w:sz w:val="20"/>
                <w:szCs w:val="20"/>
              </w:rPr>
              <w:t>Podpora tvorby průvodce</w:t>
            </w:r>
          </w:p>
          <w:p w14:paraId="10832575" w14:textId="77777777" w:rsidR="008F7B88" w:rsidRDefault="00000000">
            <w:pPr>
              <w:widowControl w:val="0"/>
              <w:spacing w:after="0" w:line="240" w:lineRule="auto"/>
              <w:rPr>
                <w:rFonts w:ascii="Roboto" w:eastAsia="Roboto" w:hAnsi="Roboto" w:cs="Roboto"/>
                <w:b/>
                <w:sz w:val="20"/>
                <w:szCs w:val="20"/>
              </w:rPr>
            </w:pPr>
            <w:r>
              <w:rPr>
                <w:rFonts w:ascii="Roboto" w:eastAsia="Roboto" w:hAnsi="Roboto" w:cs="Roboto"/>
                <w:sz w:val="20"/>
                <w:szCs w:val="20"/>
              </w:rPr>
              <w:t xml:space="preserve">Příprava obsahu na klíč, copywriting, překlady a další </w:t>
            </w:r>
            <w:proofErr w:type="spellStart"/>
            <w:r>
              <w:rPr>
                <w:rFonts w:ascii="Roboto" w:eastAsia="Roboto" w:hAnsi="Roboto" w:cs="Roboto"/>
                <w:sz w:val="20"/>
                <w:szCs w:val="20"/>
              </w:rPr>
              <w:t>požadové</w:t>
            </w:r>
            <w:proofErr w:type="spellEnd"/>
            <w:r>
              <w:rPr>
                <w:rFonts w:ascii="Roboto" w:eastAsia="Roboto" w:hAnsi="Roboto" w:cs="Roboto"/>
                <w:sz w:val="20"/>
                <w:szCs w:val="20"/>
              </w:rPr>
              <w:t xml:space="preserve"> služby</w:t>
            </w:r>
          </w:p>
        </w:tc>
        <w:tc>
          <w:tcPr>
            <w:tcW w:w="2445" w:type="dxa"/>
            <w:shd w:val="clear" w:color="auto" w:fill="auto"/>
            <w:tcMar>
              <w:top w:w="100" w:type="dxa"/>
              <w:left w:w="100" w:type="dxa"/>
              <w:bottom w:w="100" w:type="dxa"/>
              <w:right w:w="100" w:type="dxa"/>
            </w:tcMar>
          </w:tcPr>
          <w:p w14:paraId="1240B2AD" w14:textId="77777777" w:rsidR="008F7B88" w:rsidRDefault="00000000">
            <w:pPr>
              <w:widowControl w:val="0"/>
              <w:spacing w:after="0" w:line="240" w:lineRule="auto"/>
              <w:rPr>
                <w:rFonts w:ascii="Roboto" w:eastAsia="Roboto" w:hAnsi="Roboto" w:cs="Roboto"/>
                <w:b/>
                <w:sz w:val="20"/>
                <w:szCs w:val="20"/>
              </w:rPr>
            </w:pPr>
            <w:r>
              <w:rPr>
                <w:rFonts w:ascii="Roboto" w:eastAsia="Roboto" w:hAnsi="Roboto" w:cs="Roboto"/>
                <w:b/>
                <w:sz w:val="20"/>
                <w:szCs w:val="20"/>
                <w:highlight w:val="white"/>
              </w:rPr>
              <w:t>Dle standardního ceníku</w:t>
            </w:r>
          </w:p>
        </w:tc>
      </w:tr>
      <w:tr w:rsidR="008F7B88" w14:paraId="02A2EB42" w14:textId="77777777">
        <w:tc>
          <w:tcPr>
            <w:tcW w:w="6585" w:type="dxa"/>
            <w:shd w:val="clear" w:color="auto" w:fill="auto"/>
            <w:tcMar>
              <w:top w:w="100" w:type="dxa"/>
              <w:left w:w="100" w:type="dxa"/>
              <w:bottom w:w="100" w:type="dxa"/>
              <w:right w:w="100" w:type="dxa"/>
            </w:tcMar>
          </w:tcPr>
          <w:p w14:paraId="1D7E1CA4" w14:textId="77777777" w:rsidR="008F7B88" w:rsidRDefault="00000000">
            <w:pPr>
              <w:spacing w:after="120" w:line="240" w:lineRule="auto"/>
              <w:rPr>
                <w:rFonts w:ascii="Roboto" w:eastAsia="Roboto" w:hAnsi="Roboto" w:cs="Roboto"/>
                <w:b/>
                <w:sz w:val="20"/>
                <w:szCs w:val="20"/>
                <w:highlight w:val="white"/>
              </w:rPr>
            </w:pPr>
            <w:r>
              <w:rPr>
                <w:rFonts w:ascii="Roboto" w:eastAsia="Roboto" w:hAnsi="Roboto" w:cs="Roboto"/>
                <w:b/>
                <w:sz w:val="20"/>
                <w:szCs w:val="20"/>
                <w:highlight w:val="white"/>
              </w:rPr>
              <w:t xml:space="preserve">Provoz a </w:t>
            </w:r>
            <w:proofErr w:type="gramStart"/>
            <w:r>
              <w:rPr>
                <w:rFonts w:ascii="Roboto" w:eastAsia="Roboto" w:hAnsi="Roboto" w:cs="Roboto"/>
                <w:b/>
                <w:sz w:val="20"/>
                <w:szCs w:val="20"/>
                <w:highlight w:val="white"/>
              </w:rPr>
              <w:t>údržba - Poplatek</w:t>
            </w:r>
            <w:proofErr w:type="gramEnd"/>
            <w:r>
              <w:rPr>
                <w:rFonts w:ascii="Roboto" w:eastAsia="Roboto" w:hAnsi="Roboto" w:cs="Roboto"/>
                <w:b/>
                <w:sz w:val="20"/>
                <w:szCs w:val="20"/>
                <w:highlight w:val="white"/>
              </w:rPr>
              <w:t xml:space="preserve"> za uživatele</w:t>
            </w:r>
          </w:p>
          <w:p w14:paraId="0A1D83EB" w14:textId="77777777" w:rsidR="008F7B88" w:rsidRDefault="00000000">
            <w:pPr>
              <w:spacing w:after="120" w:line="240" w:lineRule="auto"/>
              <w:jc w:val="both"/>
              <w:rPr>
                <w:rFonts w:ascii="Roboto" w:eastAsia="Roboto" w:hAnsi="Roboto" w:cs="Roboto"/>
                <w:sz w:val="20"/>
                <w:szCs w:val="20"/>
              </w:rPr>
            </w:pPr>
            <w:r>
              <w:rPr>
                <w:rFonts w:ascii="Roboto" w:eastAsia="Roboto" w:hAnsi="Roboto" w:cs="Roboto"/>
                <w:sz w:val="20"/>
                <w:szCs w:val="20"/>
              </w:rPr>
              <w:t xml:space="preserve">Partner si zakoupí kredit, ze kterého se bude odečítat poplatek za každého zákazníka, který získal přístup k soukromému nebo placenému Obsahu na </w:t>
            </w:r>
            <w:proofErr w:type="spellStart"/>
            <w:r>
              <w:rPr>
                <w:rFonts w:ascii="Roboto" w:eastAsia="Roboto" w:hAnsi="Roboto" w:cs="Roboto"/>
                <w:sz w:val="20"/>
                <w:szCs w:val="20"/>
              </w:rPr>
              <w:t>SmartGuide</w:t>
            </w:r>
            <w:proofErr w:type="spellEnd"/>
            <w:r>
              <w:rPr>
                <w:rFonts w:ascii="Roboto" w:eastAsia="Roboto" w:hAnsi="Roboto" w:cs="Roboto"/>
                <w:sz w:val="20"/>
                <w:szCs w:val="20"/>
              </w:rPr>
              <w:t xml:space="preserve"> na základě odkazů/QR kódů/aktivačních kódů, které partner distribuuje. </w:t>
            </w:r>
          </w:p>
        </w:tc>
        <w:tc>
          <w:tcPr>
            <w:tcW w:w="2445" w:type="dxa"/>
            <w:shd w:val="clear" w:color="auto" w:fill="auto"/>
            <w:tcMar>
              <w:top w:w="100" w:type="dxa"/>
              <w:left w:w="100" w:type="dxa"/>
              <w:bottom w:w="100" w:type="dxa"/>
              <w:right w:w="100" w:type="dxa"/>
            </w:tcMar>
          </w:tcPr>
          <w:p w14:paraId="295A74A9" w14:textId="77777777" w:rsidR="008F7B88" w:rsidRDefault="008F7B88">
            <w:pPr>
              <w:widowControl w:val="0"/>
              <w:spacing w:after="0" w:line="240" w:lineRule="auto"/>
              <w:rPr>
                <w:rFonts w:ascii="Roboto" w:eastAsia="Roboto" w:hAnsi="Roboto" w:cs="Roboto"/>
                <w:b/>
                <w:sz w:val="20"/>
                <w:szCs w:val="20"/>
                <w:highlight w:val="white"/>
              </w:rPr>
            </w:pPr>
          </w:p>
          <w:p w14:paraId="0E3A4A45" w14:textId="77777777" w:rsidR="008F7B88" w:rsidRDefault="008F7B88">
            <w:pPr>
              <w:widowControl w:val="0"/>
              <w:spacing w:after="0" w:line="240" w:lineRule="auto"/>
              <w:rPr>
                <w:rFonts w:ascii="Roboto" w:eastAsia="Roboto" w:hAnsi="Roboto" w:cs="Roboto"/>
                <w:b/>
                <w:sz w:val="20"/>
                <w:szCs w:val="20"/>
                <w:highlight w:val="white"/>
              </w:rPr>
            </w:pPr>
          </w:p>
          <w:p w14:paraId="6D3FE87E" w14:textId="77777777" w:rsidR="008F7B88" w:rsidRDefault="008F7B88">
            <w:pPr>
              <w:widowControl w:val="0"/>
              <w:spacing w:after="0" w:line="240" w:lineRule="auto"/>
              <w:rPr>
                <w:rFonts w:ascii="Roboto" w:eastAsia="Roboto" w:hAnsi="Roboto" w:cs="Roboto"/>
                <w:b/>
                <w:sz w:val="20"/>
                <w:szCs w:val="20"/>
                <w:highlight w:val="white"/>
              </w:rPr>
            </w:pPr>
          </w:p>
          <w:p w14:paraId="47C72927" w14:textId="77777777" w:rsidR="008F7B88" w:rsidRDefault="00000000">
            <w:pPr>
              <w:widowControl w:val="0"/>
              <w:spacing w:after="0" w:line="240" w:lineRule="auto"/>
              <w:rPr>
                <w:rFonts w:ascii="Roboto" w:eastAsia="Roboto" w:hAnsi="Roboto" w:cs="Roboto"/>
                <w:b/>
                <w:sz w:val="20"/>
                <w:szCs w:val="20"/>
                <w:highlight w:val="white"/>
              </w:rPr>
            </w:pPr>
            <w:r>
              <w:rPr>
                <w:rFonts w:ascii="Roboto" w:eastAsia="Roboto" w:hAnsi="Roboto" w:cs="Roboto"/>
                <w:b/>
                <w:sz w:val="20"/>
                <w:szCs w:val="20"/>
                <w:highlight w:val="white"/>
              </w:rPr>
              <w:t>12 Kč za uživatele, min. výše kreditu 12.500 Kč + DPH</w:t>
            </w:r>
          </w:p>
          <w:p w14:paraId="3E828EEA" w14:textId="77777777" w:rsidR="008F7B88" w:rsidRDefault="008F7B88">
            <w:pPr>
              <w:widowControl w:val="0"/>
              <w:spacing w:after="0" w:line="240" w:lineRule="auto"/>
              <w:rPr>
                <w:rFonts w:ascii="Roboto" w:eastAsia="Roboto" w:hAnsi="Roboto" w:cs="Roboto"/>
                <w:b/>
                <w:sz w:val="20"/>
                <w:szCs w:val="20"/>
                <w:highlight w:val="white"/>
              </w:rPr>
            </w:pPr>
          </w:p>
          <w:p w14:paraId="31B1875E" w14:textId="77777777" w:rsidR="008F7B88" w:rsidRDefault="008F7B88">
            <w:pPr>
              <w:widowControl w:val="0"/>
              <w:spacing w:after="0" w:line="240" w:lineRule="auto"/>
              <w:rPr>
                <w:rFonts w:ascii="Roboto" w:eastAsia="Roboto" w:hAnsi="Roboto" w:cs="Roboto"/>
                <w:b/>
                <w:sz w:val="20"/>
                <w:szCs w:val="20"/>
                <w:highlight w:val="white"/>
              </w:rPr>
            </w:pPr>
          </w:p>
        </w:tc>
      </w:tr>
    </w:tbl>
    <w:p w14:paraId="3F27E8BE" w14:textId="77777777" w:rsidR="008F7B88" w:rsidRDefault="008F7B88">
      <w:pPr>
        <w:spacing w:before="120" w:after="120" w:line="240" w:lineRule="auto"/>
        <w:jc w:val="both"/>
        <w:rPr>
          <w:rFonts w:ascii="Roboto Light" w:eastAsia="Roboto Light" w:hAnsi="Roboto Light" w:cs="Roboto Light"/>
          <w:sz w:val="12"/>
          <w:szCs w:val="12"/>
        </w:rPr>
      </w:pPr>
    </w:p>
    <w:tbl>
      <w:tblPr>
        <w:tblStyle w:val="a1"/>
        <w:tblW w:w="9045"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075"/>
      </w:tblGrid>
      <w:tr w:rsidR="008F7B88" w14:paraId="0400CF23" w14:textId="77777777">
        <w:tc>
          <w:tcPr>
            <w:tcW w:w="2970" w:type="dxa"/>
            <w:shd w:val="clear" w:color="auto" w:fill="auto"/>
            <w:tcMar>
              <w:top w:w="100" w:type="dxa"/>
              <w:left w:w="100" w:type="dxa"/>
              <w:bottom w:w="100" w:type="dxa"/>
              <w:right w:w="100" w:type="dxa"/>
            </w:tcMar>
          </w:tcPr>
          <w:p w14:paraId="7918897A" w14:textId="77777777" w:rsidR="008F7B88" w:rsidRDefault="00000000">
            <w:pPr>
              <w:spacing w:after="120"/>
              <w:jc w:val="both"/>
              <w:rPr>
                <w:rFonts w:ascii="Roboto" w:eastAsia="Roboto" w:hAnsi="Roboto" w:cs="Roboto"/>
                <w:b/>
                <w:sz w:val="20"/>
                <w:szCs w:val="20"/>
              </w:rPr>
            </w:pPr>
            <w:r>
              <w:rPr>
                <w:rFonts w:ascii="Roboto" w:eastAsia="Roboto" w:hAnsi="Roboto" w:cs="Roboto"/>
                <w:b/>
                <w:sz w:val="20"/>
                <w:szCs w:val="20"/>
              </w:rPr>
              <w:t>Dodání průvodce</w:t>
            </w:r>
          </w:p>
        </w:tc>
        <w:tc>
          <w:tcPr>
            <w:tcW w:w="6075" w:type="dxa"/>
            <w:shd w:val="clear" w:color="auto" w:fill="auto"/>
            <w:tcMar>
              <w:top w:w="100" w:type="dxa"/>
              <w:left w:w="100" w:type="dxa"/>
              <w:bottom w:w="100" w:type="dxa"/>
              <w:right w:w="100" w:type="dxa"/>
            </w:tcMar>
          </w:tcPr>
          <w:p w14:paraId="3D5F16F7" w14:textId="77777777" w:rsidR="008F7B88" w:rsidRDefault="00000000">
            <w:pPr>
              <w:spacing w:after="120"/>
              <w:jc w:val="both"/>
              <w:rPr>
                <w:rFonts w:ascii="Roboto Light" w:eastAsia="Roboto Light" w:hAnsi="Roboto Light" w:cs="Roboto Light"/>
                <w:sz w:val="20"/>
                <w:szCs w:val="20"/>
              </w:rPr>
            </w:pPr>
            <w:r>
              <w:rPr>
                <w:rFonts w:ascii="Roboto Light" w:eastAsia="Roboto Light" w:hAnsi="Roboto Light" w:cs="Roboto Light"/>
                <w:sz w:val="20"/>
                <w:szCs w:val="20"/>
                <w:highlight w:val="white"/>
              </w:rPr>
              <w:t>do 2 týdnů o</w:t>
            </w:r>
            <w:r>
              <w:rPr>
                <w:rFonts w:ascii="Roboto Light" w:eastAsia="Roboto Light" w:hAnsi="Roboto Light" w:cs="Roboto Light"/>
                <w:sz w:val="20"/>
                <w:szCs w:val="20"/>
              </w:rPr>
              <w:t>d převzetí kompletních podkladů</w:t>
            </w:r>
          </w:p>
        </w:tc>
      </w:tr>
      <w:tr w:rsidR="008F7B88" w14:paraId="439593CB" w14:textId="77777777">
        <w:tc>
          <w:tcPr>
            <w:tcW w:w="2970" w:type="dxa"/>
            <w:shd w:val="clear" w:color="auto" w:fill="auto"/>
            <w:tcMar>
              <w:top w:w="100" w:type="dxa"/>
              <w:left w:w="100" w:type="dxa"/>
              <w:bottom w:w="100" w:type="dxa"/>
              <w:right w:w="100" w:type="dxa"/>
            </w:tcMar>
          </w:tcPr>
          <w:p w14:paraId="2E17172E" w14:textId="77777777" w:rsidR="008F7B88" w:rsidRDefault="00000000">
            <w:pPr>
              <w:spacing w:after="120"/>
              <w:jc w:val="both"/>
              <w:rPr>
                <w:rFonts w:ascii="Roboto" w:eastAsia="Roboto" w:hAnsi="Roboto" w:cs="Roboto"/>
                <w:b/>
                <w:sz w:val="20"/>
                <w:szCs w:val="20"/>
              </w:rPr>
            </w:pPr>
            <w:r>
              <w:rPr>
                <w:rFonts w:ascii="Roboto" w:eastAsia="Roboto" w:hAnsi="Roboto" w:cs="Roboto"/>
                <w:b/>
                <w:sz w:val="20"/>
                <w:szCs w:val="20"/>
              </w:rPr>
              <w:t xml:space="preserve">Celková cena </w:t>
            </w:r>
          </w:p>
        </w:tc>
        <w:tc>
          <w:tcPr>
            <w:tcW w:w="6075" w:type="dxa"/>
            <w:shd w:val="clear" w:color="auto" w:fill="auto"/>
            <w:tcMar>
              <w:top w:w="100" w:type="dxa"/>
              <w:left w:w="100" w:type="dxa"/>
              <w:bottom w:w="100" w:type="dxa"/>
              <w:right w:w="100" w:type="dxa"/>
            </w:tcMar>
          </w:tcPr>
          <w:p w14:paraId="46E112A8" w14:textId="77777777" w:rsidR="008F7B88" w:rsidRDefault="00000000">
            <w:pPr>
              <w:spacing w:after="120"/>
              <w:jc w:val="both"/>
              <w:rPr>
                <w:rFonts w:ascii="Roboto Light" w:eastAsia="Roboto Light" w:hAnsi="Roboto Light" w:cs="Roboto Light"/>
                <w:sz w:val="20"/>
                <w:szCs w:val="20"/>
                <w:highlight w:val="white"/>
              </w:rPr>
            </w:pPr>
            <w:r>
              <w:rPr>
                <w:rFonts w:ascii="Roboto Light" w:eastAsia="Roboto Light" w:hAnsi="Roboto Light" w:cs="Roboto Light"/>
                <w:sz w:val="20"/>
                <w:szCs w:val="20"/>
                <w:highlight w:val="white"/>
              </w:rPr>
              <w:t>32.500 Kč bez DPH</w:t>
            </w:r>
          </w:p>
        </w:tc>
      </w:tr>
      <w:tr w:rsidR="008F7B88" w14:paraId="5DB47FDD" w14:textId="77777777">
        <w:tc>
          <w:tcPr>
            <w:tcW w:w="2970" w:type="dxa"/>
            <w:shd w:val="clear" w:color="auto" w:fill="auto"/>
            <w:tcMar>
              <w:top w:w="100" w:type="dxa"/>
              <w:left w:w="100" w:type="dxa"/>
              <w:bottom w:w="100" w:type="dxa"/>
              <w:right w:w="100" w:type="dxa"/>
            </w:tcMar>
          </w:tcPr>
          <w:p w14:paraId="5C53A7A3" w14:textId="77777777" w:rsidR="008F7B88" w:rsidRDefault="00000000">
            <w:pPr>
              <w:spacing w:after="120"/>
              <w:jc w:val="both"/>
              <w:rPr>
                <w:rFonts w:ascii="Roboto" w:eastAsia="Roboto" w:hAnsi="Roboto" w:cs="Roboto"/>
                <w:b/>
                <w:sz w:val="20"/>
                <w:szCs w:val="20"/>
              </w:rPr>
            </w:pPr>
            <w:r>
              <w:rPr>
                <w:rFonts w:ascii="Roboto" w:eastAsia="Roboto" w:hAnsi="Roboto" w:cs="Roboto"/>
                <w:b/>
                <w:sz w:val="20"/>
                <w:szCs w:val="20"/>
              </w:rPr>
              <w:t>Partner</w:t>
            </w:r>
          </w:p>
        </w:tc>
        <w:tc>
          <w:tcPr>
            <w:tcW w:w="6075" w:type="dxa"/>
            <w:shd w:val="clear" w:color="auto" w:fill="auto"/>
            <w:tcMar>
              <w:top w:w="100" w:type="dxa"/>
              <w:left w:w="100" w:type="dxa"/>
              <w:bottom w:w="100" w:type="dxa"/>
              <w:right w:w="100" w:type="dxa"/>
            </w:tcMar>
          </w:tcPr>
          <w:p w14:paraId="105310B4" w14:textId="77777777" w:rsidR="008F7B88" w:rsidRDefault="00000000">
            <w:pPr>
              <w:spacing w:after="120"/>
              <w:jc w:val="both"/>
              <w:rPr>
                <w:rFonts w:ascii="Roboto Light" w:eastAsia="Roboto Light" w:hAnsi="Roboto Light" w:cs="Roboto Light"/>
                <w:sz w:val="20"/>
                <w:szCs w:val="20"/>
                <w:highlight w:val="white"/>
              </w:rPr>
            </w:pPr>
            <w:r>
              <w:rPr>
                <w:rFonts w:ascii="Roboto Light" w:eastAsia="Roboto Light" w:hAnsi="Roboto Light" w:cs="Roboto Light"/>
                <w:sz w:val="20"/>
                <w:szCs w:val="20"/>
                <w:highlight w:val="white"/>
              </w:rPr>
              <w:t>je plátce DPH</w:t>
            </w:r>
          </w:p>
        </w:tc>
      </w:tr>
      <w:tr w:rsidR="008F7B88" w14:paraId="0327A420" w14:textId="77777777">
        <w:tc>
          <w:tcPr>
            <w:tcW w:w="2970" w:type="dxa"/>
            <w:shd w:val="clear" w:color="auto" w:fill="auto"/>
            <w:tcMar>
              <w:top w:w="100" w:type="dxa"/>
              <w:left w:w="100" w:type="dxa"/>
              <w:bottom w:w="100" w:type="dxa"/>
              <w:right w:w="100" w:type="dxa"/>
            </w:tcMar>
          </w:tcPr>
          <w:p w14:paraId="709A1D25" w14:textId="77777777" w:rsidR="008F7B88" w:rsidRDefault="00000000">
            <w:pPr>
              <w:widowControl w:val="0"/>
              <w:spacing w:after="0" w:line="240" w:lineRule="auto"/>
              <w:rPr>
                <w:rFonts w:ascii="Roboto" w:eastAsia="Roboto" w:hAnsi="Roboto" w:cs="Roboto"/>
                <w:b/>
                <w:sz w:val="20"/>
                <w:szCs w:val="20"/>
              </w:rPr>
            </w:pPr>
            <w:r>
              <w:rPr>
                <w:rFonts w:ascii="Roboto" w:eastAsia="Roboto" w:hAnsi="Roboto" w:cs="Roboto"/>
                <w:b/>
                <w:sz w:val="20"/>
                <w:szCs w:val="20"/>
              </w:rPr>
              <w:t>Platební podmínky</w:t>
            </w:r>
          </w:p>
        </w:tc>
        <w:tc>
          <w:tcPr>
            <w:tcW w:w="6075" w:type="dxa"/>
            <w:shd w:val="clear" w:color="auto" w:fill="auto"/>
            <w:tcMar>
              <w:top w:w="100" w:type="dxa"/>
              <w:left w:w="100" w:type="dxa"/>
              <w:bottom w:w="100" w:type="dxa"/>
              <w:right w:w="100" w:type="dxa"/>
            </w:tcMar>
          </w:tcPr>
          <w:p w14:paraId="635D08CE" w14:textId="77777777" w:rsidR="008F7B88" w:rsidRDefault="00000000">
            <w:pPr>
              <w:spacing w:after="120"/>
              <w:jc w:val="both"/>
              <w:rPr>
                <w:rFonts w:ascii="Roboto Light" w:eastAsia="Roboto Light" w:hAnsi="Roboto Light" w:cs="Roboto Light"/>
                <w:sz w:val="20"/>
                <w:szCs w:val="20"/>
                <w:highlight w:val="white"/>
              </w:rPr>
            </w:pPr>
            <w:r>
              <w:rPr>
                <w:rFonts w:ascii="Roboto" w:eastAsia="Roboto" w:hAnsi="Roboto" w:cs="Roboto"/>
                <w:sz w:val="20"/>
                <w:szCs w:val="20"/>
                <w:highlight w:val="white"/>
              </w:rPr>
              <w:t>platba na základě faktury po uvedení do provozu</w:t>
            </w:r>
          </w:p>
        </w:tc>
      </w:tr>
      <w:tr w:rsidR="008F7B88" w14:paraId="7DC8074E" w14:textId="77777777">
        <w:tc>
          <w:tcPr>
            <w:tcW w:w="2970" w:type="dxa"/>
            <w:shd w:val="clear" w:color="auto" w:fill="auto"/>
            <w:tcMar>
              <w:top w:w="100" w:type="dxa"/>
              <w:left w:w="100" w:type="dxa"/>
              <w:bottom w:w="100" w:type="dxa"/>
              <w:right w:w="100" w:type="dxa"/>
            </w:tcMar>
          </w:tcPr>
          <w:p w14:paraId="22D01893" w14:textId="77777777" w:rsidR="008F7B88" w:rsidRDefault="00000000">
            <w:pPr>
              <w:spacing w:after="120"/>
              <w:jc w:val="both"/>
              <w:rPr>
                <w:rFonts w:ascii="Roboto" w:eastAsia="Roboto" w:hAnsi="Roboto" w:cs="Roboto"/>
                <w:b/>
                <w:sz w:val="20"/>
                <w:szCs w:val="20"/>
              </w:rPr>
            </w:pPr>
            <w:r>
              <w:rPr>
                <w:rFonts w:ascii="Roboto" w:eastAsia="Roboto" w:hAnsi="Roboto" w:cs="Roboto"/>
                <w:b/>
                <w:sz w:val="20"/>
                <w:szCs w:val="20"/>
              </w:rPr>
              <w:t>Doba splatnosti faktur</w:t>
            </w:r>
          </w:p>
        </w:tc>
        <w:tc>
          <w:tcPr>
            <w:tcW w:w="6075" w:type="dxa"/>
            <w:shd w:val="clear" w:color="auto" w:fill="auto"/>
            <w:tcMar>
              <w:top w:w="100" w:type="dxa"/>
              <w:left w:w="100" w:type="dxa"/>
              <w:bottom w:w="100" w:type="dxa"/>
              <w:right w:w="100" w:type="dxa"/>
            </w:tcMar>
          </w:tcPr>
          <w:p w14:paraId="244B74AE" w14:textId="77777777" w:rsidR="008F7B88" w:rsidRDefault="00000000">
            <w:pPr>
              <w:spacing w:after="120"/>
              <w:jc w:val="both"/>
              <w:rPr>
                <w:rFonts w:ascii="Roboto Light" w:eastAsia="Roboto Light" w:hAnsi="Roboto Light" w:cs="Roboto Light"/>
                <w:sz w:val="20"/>
                <w:szCs w:val="20"/>
                <w:highlight w:val="white"/>
              </w:rPr>
            </w:pPr>
            <w:r>
              <w:rPr>
                <w:rFonts w:ascii="Roboto Light" w:eastAsia="Roboto Light" w:hAnsi="Roboto Light" w:cs="Roboto Light"/>
                <w:sz w:val="20"/>
                <w:szCs w:val="20"/>
                <w:highlight w:val="white"/>
              </w:rPr>
              <w:t>14 dní</w:t>
            </w:r>
          </w:p>
        </w:tc>
      </w:tr>
    </w:tbl>
    <w:p w14:paraId="7DCD4234" w14:textId="77777777" w:rsidR="008F7B88" w:rsidRDefault="008F7B88">
      <w:pPr>
        <w:spacing w:before="120" w:after="0" w:line="240" w:lineRule="auto"/>
        <w:jc w:val="center"/>
        <w:rPr>
          <w:rFonts w:ascii="Roboto" w:eastAsia="Roboto" w:hAnsi="Roboto" w:cs="Roboto"/>
          <w:highlight w:val="yellow"/>
        </w:rPr>
      </w:pPr>
    </w:p>
    <w:p w14:paraId="4671C34B" w14:textId="77777777" w:rsidR="008F7B88" w:rsidRDefault="008F7B88">
      <w:pPr>
        <w:spacing w:before="120" w:after="0" w:line="240" w:lineRule="auto"/>
        <w:jc w:val="center"/>
        <w:rPr>
          <w:rFonts w:ascii="Roboto" w:eastAsia="Roboto" w:hAnsi="Roboto" w:cs="Roboto"/>
          <w:highlight w:val="yellow"/>
        </w:rPr>
      </w:pPr>
    </w:p>
    <w:p w14:paraId="155DFE93" w14:textId="77777777" w:rsidR="008F7B88" w:rsidRDefault="008F7B88">
      <w:pPr>
        <w:spacing w:before="120" w:after="0" w:line="240" w:lineRule="auto"/>
        <w:jc w:val="center"/>
        <w:rPr>
          <w:rFonts w:ascii="Roboto" w:eastAsia="Roboto" w:hAnsi="Roboto" w:cs="Roboto"/>
          <w:highlight w:val="yellow"/>
        </w:rPr>
      </w:pPr>
    </w:p>
    <w:p w14:paraId="51FBF736" w14:textId="77777777" w:rsidR="008F7B88" w:rsidRDefault="008F7B88">
      <w:pPr>
        <w:spacing w:before="120" w:after="0" w:line="240" w:lineRule="auto"/>
        <w:jc w:val="center"/>
        <w:rPr>
          <w:rFonts w:ascii="Roboto" w:eastAsia="Roboto" w:hAnsi="Roboto" w:cs="Roboto"/>
          <w:highlight w:val="yellow"/>
        </w:rPr>
      </w:pPr>
    </w:p>
    <w:p w14:paraId="4A47BA18" w14:textId="77777777" w:rsidR="008F7B88" w:rsidRDefault="008F7B88">
      <w:pPr>
        <w:spacing w:before="120" w:after="0" w:line="240" w:lineRule="auto"/>
        <w:jc w:val="center"/>
        <w:rPr>
          <w:rFonts w:ascii="Roboto" w:eastAsia="Roboto" w:hAnsi="Roboto" w:cs="Roboto"/>
          <w:highlight w:val="yellow"/>
        </w:rPr>
      </w:pPr>
    </w:p>
    <w:p w14:paraId="3CBAFEA4" w14:textId="77777777" w:rsidR="008F7B88" w:rsidRDefault="008F7B88">
      <w:pPr>
        <w:spacing w:before="120" w:after="0" w:line="240" w:lineRule="auto"/>
        <w:jc w:val="center"/>
        <w:rPr>
          <w:rFonts w:ascii="Roboto" w:eastAsia="Roboto" w:hAnsi="Roboto" w:cs="Roboto"/>
          <w:highlight w:val="yellow"/>
        </w:rPr>
      </w:pPr>
    </w:p>
    <w:p w14:paraId="6CC79DD6" w14:textId="77777777" w:rsidR="008F7B88" w:rsidRDefault="008F7B88">
      <w:pPr>
        <w:spacing w:before="120" w:after="0" w:line="240" w:lineRule="auto"/>
        <w:jc w:val="center"/>
        <w:rPr>
          <w:rFonts w:ascii="Roboto" w:eastAsia="Roboto" w:hAnsi="Roboto" w:cs="Roboto"/>
          <w:highlight w:val="white"/>
        </w:rPr>
      </w:pPr>
    </w:p>
    <w:p w14:paraId="40FF06CA" w14:textId="77777777" w:rsidR="008F7B88" w:rsidRDefault="008F7B88">
      <w:pPr>
        <w:spacing w:before="120" w:after="0" w:line="240" w:lineRule="auto"/>
        <w:jc w:val="center"/>
        <w:rPr>
          <w:rFonts w:ascii="Roboto" w:eastAsia="Roboto" w:hAnsi="Roboto" w:cs="Roboto"/>
          <w:highlight w:val="white"/>
        </w:rPr>
      </w:pPr>
    </w:p>
    <w:p w14:paraId="12B44A87" w14:textId="77777777" w:rsidR="008F7B88" w:rsidRDefault="008F7B88">
      <w:pPr>
        <w:spacing w:before="120" w:after="0" w:line="240" w:lineRule="auto"/>
        <w:jc w:val="center"/>
        <w:rPr>
          <w:rFonts w:ascii="Roboto" w:eastAsia="Roboto" w:hAnsi="Roboto" w:cs="Roboto"/>
          <w:highlight w:val="white"/>
        </w:rPr>
      </w:pPr>
    </w:p>
    <w:p w14:paraId="299BDA09" w14:textId="77777777" w:rsidR="008F7B88" w:rsidRDefault="008F7B88">
      <w:pPr>
        <w:spacing w:before="120" w:after="0" w:line="240" w:lineRule="auto"/>
        <w:jc w:val="center"/>
        <w:rPr>
          <w:rFonts w:ascii="Roboto" w:eastAsia="Roboto" w:hAnsi="Roboto" w:cs="Roboto"/>
          <w:highlight w:val="white"/>
        </w:rPr>
      </w:pPr>
    </w:p>
    <w:p w14:paraId="5B085F90" w14:textId="77777777" w:rsidR="008F7B88" w:rsidRDefault="008F7B88">
      <w:pPr>
        <w:spacing w:before="120" w:after="0" w:line="240" w:lineRule="auto"/>
        <w:jc w:val="center"/>
        <w:rPr>
          <w:rFonts w:ascii="Roboto" w:eastAsia="Roboto" w:hAnsi="Roboto" w:cs="Roboto"/>
          <w:highlight w:val="white"/>
        </w:rPr>
      </w:pPr>
    </w:p>
    <w:p w14:paraId="6B46FE69" w14:textId="77777777" w:rsidR="008F7B88" w:rsidRDefault="008F7B88">
      <w:pPr>
        <w:spacing w:before="120" w:after="0" w:line="240" w:lineRule="auto"/>
        <w:jc w:val="center"/>
        <w:rPr>
          <w:rFonts w:ascii="Roboto" w:eastAsia="Roboto" w:hAnsi="Roboto" w:cs="Roboto"/>
          <w:highlight w:val="white"/>
        </w:rPr>
      </w:pPr>
    </w:p>
    <w:p w14:paraId="1D9AFFF4" w14:textId="77777777" w:rsidR="008F7B88" w:rsidRDefault="008F7B88">
      <w:pPr>
        <w:spacing w:before="120" w:after="0" w:line="240" w:lineRule="auto"/>
        <w:rPr>
          <w:rFonts w:ascii="Roboto" w:eastAsia="Roboto" w:hAnsi="Roboto" w:cs="Roboto"/>
          <w:b/>
          <w:sz w:val="20"/>
          <w:szCs w:val="20"/>
          <w:highlight w:val="white"/>
        </w:rPr>
      </w:pPr>
    </w:p>
    <w:p w14:paraId="5E59E637" w14:textId="77777777" w:rsidR="008F7B88" w:rsidRDefault="00000000">
      <w:pPr>
        <w:spacing w:before="120" w:after="0" w:line="240" w:lineRule="auto"/>
        <w:jc w:val="center"/>
        <w:rPr>
          <w:rFonts w:ascii="Roboto" w:eastAsia="Roboto" w:hAnsi="Roboto" w:cs="Roboto"/>
          <w:b/>
          <w:smallCaps/>
          <w:highlight w:val="white"/>
        </w:rPr>
      </w:pPr>
      <w:r>
        <w:rPr>
          <w:rFonts w:ascii="Roboto" w:eastAsia="Roboto" w:hAnsi="Roboto" w:cs="Roboto"/>
          <w:noProof/>
          <w:highlight w:val="white"/>
        </w:rPr>
        <w:drawing>
          <wp:inline distT="114300" distB="114300" distL="114300" distR="114300" wp14:anchorId="1A95BB81" wp14:editId="7D46F2EA">
            <wp:extent cx="6026310" cy="6654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26310" cy="6654800"/>
                    </a:xfrm>
                    <a:prstGeom prst="rect">
                      <a:avLst/>
                    </a:prstGeom>
                    <a:ln/>
                  </pic:spPr>
                </pic:pic>
              </a:graphicData>
            </a:graphic>
          </wp:inline>
        </w:drawing>
      </w:r>
      <w:r>
        <w:br w:type="page"/>
      </w:r>
      <w:r>
        <w:rPr>
          <w:rFonts w:ascii="Roboto" w:eastAsia="Roboto" w:hAnsi="Roboto" w:cs="Roboto"/>
          <w:b/>
          <w:smallCaps/>
          <w:highlight w:val="white"/>
        </w:rPr>
        <w:lastRenderedPageBreak/>
        <w:t>PŘÍLOHA 3</w:t>
      </w:r>
    </w:p>
    <w:p w14:paraId="39E1BD1F" w14:textId="77777777" w:rsidR="008F7B88" w:rsidRDefault="00000000">
      <w:pPr>
        <w:ind w:left="709"/>
        <w:jc w:val="center"/>
        <w:rPr>
          <w:rFonts w:ascii="Roboto" w:eastAsia="Roboto" w:hAnsi="Roboto" w:cs="Roboto"/>
          <w:b/>
        </w:rPr>
        <w:sectPr w:rsidR="008F7B88" w:rsidSect="00637630">
          <w:headerReference w:type="even" r:id="rId11"/>
          <w:headerReference w:type="default" r:id="rId12"/>
          <w:footerReference w:type="even" r:id="rId13"/>
          <w:footerReference w:type="default" r:id="rId14"/>
          <w:headerReference w:type="first" r:id="rId15"/>
          <w:footerReference w:type="first" r:id="rId16"/>
          <w:pgSz w:w="11906" w:h="16838"/>
          <w:pgMar w:top="1417" w:right="1139" w:bottom="1276" w:left="1275" w:header="708" w:footer="708" w:gutter="0"/>
          <w:pgNumType w:start="1"/>
          <w:cols w:space="708"/>
        </w:sectPr>
      </w:pPr>
      <w:r>
        <w:rPr>
          <w:rFonts w:ascii="Roboto" w:eastAsia="Roboto" w:hAnsi="Roboto" w:cs="Roboto"/>
          <w:b/>
        </w:rPr>
        <w:t xml:space="preserve">OBCHODNÍ PODMÍNKY SPOLEČNOSTI SMARTGUIDE S.R.O. </w:t>
      </w:r>
    </w:p>
    <w:p w14:paraId="242132BE"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bookmarkStart w:id="11" w:name="_3rdcrjn" w:colFirst="0" w:colLast="0"/>
      <w:bookmarkEnd w:id="11"/>
      <w:r w:rsidRPr="001159BE">
        <w:rPr>
          <w:rFonts w:ascii="Roboto" w:eastAsia="Roboto" w:hAnsi="Roboto" w:cs="Roboto"/>
          <w:sz w:val="15"/>
          <w:szCs w:val="15"/>
        </w:rPr>
        <w:t>ÚVODNÍ USTANOVENÍ</w:t>
      </w:r>
    </w:p>
    <w:p w14:paraId="28A46CC1"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Tyto obchodní podmínky („</w:t>
      </w:r>
      <w:r w:rsidRPr="001159BE">
        <w:rPr>
          <w:rFonts w:ascii="Roboto" w:eastAsia="Roboto" w:hAnsi="Roboto" w:cs="Roboto"/>
          <w:b/>
          <w:sz w:val="15"/>
          <w:szCs w:val="15"/>
        </w:rPr>
        <w:t>Obchodní podmínky</w:t>
      </w:r>
      <w:r w:rsidRPr="001159BE">
        <w:rPr>
          <w:rFonts w:ascii="Roboto" w:eastAsia="Roboto" w:hAnsi="Roboto" w:cs="Roboto"/>
          <w:sz w:val="15"/>
          <w:szCs w:val="15"/>
        </w:rPr>
        <w:t xml:space="preserve">“)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s.r.o., se sídlem Dopravní 500/9, Uhříněves, 104 00 Praha 10, IČO: 07254890, zapsané v obchodním rejstříku vedeném Městským soudem v Praze, oddíl C, vložka 297779 („</w:t>
      </w:r>
      <w:proofErr w:type="spellStart"/>
      <w:r w:rsidRPr="001159BE">
        <w:rPr>
          <w:rFonts w:ascii="Roboto" w:eastAsia="Roboto" w:hAnsi="Roboto" w:cs="Roboto"/>
          <w:b/>
          <w:sz w:val="15"/>
          <w:szCs w:val="15"/>
        </w:rPr>
        <w:t>SmartGuide</w:t>
      </w:r>
      <w:proofErr w:type="spellEnd"/>
      <w:r w:rsidRPr="001159BE">
        <w:rPr>
          <w:rFonts w:ascii="Roboto" w:eastAsia="Roboto" w:hAnsi="Roboto" w:cs="Roboto"/>
          <w:sz w:val="15"/>
          <w:szCs w:val="15"/>
        </w:rPr>
        <w:t>“) upravují v souladu s ustanovením § 1751 odst. 1 zákona č. 89/2012 Sb., občanský zákoník („</w:t>
      </w:r>
      <w:r w:rsidRPr="001159BE">
        <w:rPr>
          <w:rFonts w:ascii="Roboto" w:eastAsia="Roboto" w:hAnsi="Roboto" w:cs="Roboto"/>
          <w:b/>
          <w:sz w:val="15"/>
          <w:szCs w:val="15"/>
        </w:rPr>
        <w:t>Občanský zákoník</w:t>
      </w:r>
      <w:r w:rsidRPr="001159BE">
        <w:rPr>
          <w:rFonts w:ascii="Roboto" w:eastAsia="Roboto" w:hAnsi="Roboto" w:cs="Roboto"/>
          <w:sz w:val="15"/>
          <w:szCs w:val="15"/>
        </w:rPr>
        <w:t>“) vzájemná práva a povinnosti smluvních stran („</w:t>
      </w:r>
      <w:r w:rsidRPr="001159BE">
        <w:rPr>
          <w:rFonts w:ascii="Roboto" w:eastAsia="Roboto" w:hAnsi="Roboto" w:cs="Roboto"/>
          <w:b/>
          <w:sz w:val="15"/>
          <w:szCs w:val="15"/>
        </w:rPr>
        <w:t>Smluvní strany</w:t>
      </w:r>
      <w:r w:rsidRPr="001159BE">
        <w:rPr>
          <w:rFonts w:ascii="Roboto" w:eastAsia="Roboto" w:hAnsi="Roboto" w:cs="Roboto"/>
          <w:sz w:val="15"/>
          <w:szCs w:val="15"/>
        </w:rPr>
        <w:t>“) vzniklé v souvislosti nebo na základě smlouvy o spolupráci („</w:t>
      </w:r>
      <w:r w:rsidRPr="001159BE">
        <w:rPr>
          <w:rFonts w:ascii="Roboto" w:eastAsia="Roboto" w:hAnsi="Roboto" w:cs="Roboto"/>
          <w:b/>
          <w:sz w:val="15"/>
          <w:szCs w:val="15"/>
        </w:rPr>
        <w:t>Smlouva</w:t>
      </w:r>
      <w:r w:rsidRPr="001159BE">
        <w:rPr>
          <w:rFonts w:ascii="Roboto" w:eastAsia="Roboto" w:hAnsi="Roboto" w:cs="Roboto"/>
          <w:sz w:val="15"/>
          <w:szCs w:val="15"/>
        </w:rPr>
        <w:t xml:space="preserve">“) uzavírané mezi společností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jakožto provozovatelem mobilní aplikace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w:t>
      </w:r>
      <w:r w:rsidRPr="001159BE">
        <w:rPr>
          <w:rFonts w:ascii="Roboto" w:eastAsia="Roboto" w:hAnsi="Roboto" w:cs="Roboto"/>
          <w:b/>
          <w:sz w:val="15"/>
          <w:szCs w:val="15"/>
        </w:rPr>
        <w:t>Aplikace</w:t>
      </w:r>
      <w:r w:rsidRPr="001159BE">
        <w:rPr>
          <w:rFonts w:ascii="Roboto" w:eastAsia="Roboto" w:hAnsi="Roboto" w:cs="Roboto"/>
          <w:sz w:val="15"/>
          <w:szCs w:val="15"/>
        </w:rPr>
        <w:t>“) a obchodními partnery (zákazníky) („</w:t>
      </w:r>
      <w:r w:rsidRPr="001159BE">
        <w:rPr>
          <w:rFonts w:ascii="Roboto" w:eastAsia="Roboto" w:hAnsi="Roboto" w:cs="Roboto"/>
          <w:b/>
          <w:sz w:val="15"/>
          <w:szCs w:val="15"/>
        </w:rPr>
        <w:t>Partneři</w:t>
      </w:r>
      <w:r w:rsidRPr="001159BE">
        <w:rPr>
          <w:rFonts w:ascii="Roboto" w:eastAsia="Roboto" w:hAnsi="Roboto" w:cs="Roboto"/>
          <w:sz w:val="15"/>
          <w:szCs w:val="15"/>
        </w:rPr>
        <w:t>“), kteří jsou správci či provozovateli turistických atrakcí („</w:t>
      </w:r>
      <w:r w:rsidRPr="001159BE">
        <w:rPr>
          <w:rFonts w:ascii="Roboto" w:eastAsia="Roboto" w:hAnsi="Roboto" w:cs="Roboto"/>
          <w:b/>
          <w:sz w:val="15"/>
          <w:szCs w:val="15"/>
        </w:rPr>
        <w:t>Atrakce</w:t>
      </w:r>
      <w:r w:rsidRPr="001159BE">
        <w:rPr>
          <w:rFonts w:ascii="Roboto" w:eastAsia="Roboto" w:hAnsi="Roboto" w:cs="Roboto"/>
          <w:sz w:val="15"/>
          <w:szCs w:val="15"/>
        </w:rPr>
        <w:t xml:space="preserve">“). </w:t>
      </w:r>
    </w:p>
    <w:p w14:paraId="46ECF7C3"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Předmětem Smlouvy je závazek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poskytovat služby vztahující se k Atrakci, které jsou blíže specifikovány ve Smlouvě a jejích přílohách („</w:t>
      </w:r>
      <w:r w:rsidRPr="001159BE">
        <w:rPr>
          <w:rFonts w:ascii="Roboto" w:eastAsia="Roboto" w:hAnsi="Roboto" w:cs="Roboto"/>
          <w:b/>
          <w:sz w:val="15"/>
          <w:szCs w:val="15"/>
        </w:rPr>
        <w:t>Služby</w:t>
      </w:r>
      <w:r w:rsidRPr="001159BE">
        <w:rPr>
          <w:rFonts w:ascii="Roboto" w:eastAsia="Roboto" w:hAnsi="Roboto" w:cs="Roboto"/>
          <w:sz w:val="15"/>
          <w:szCs w:val="15"/>
        </w:rPr>
        <w:t>“), jakož i závazek Partnera propagovat Aplikaci za podmínek uvedených ve Smlouvě.</w:t>
      </w:r>
    </w:p>
    <w:p w14:paraId="0BE9D0E7"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Ustanovení odchylná od Obchodních podmínek je možné individuálně písemně dohodnout při uzavírání Smlouvy. Odchylná ujednání ve Smlouvě mají přednost před ustanoveními Obchodních podmínek.</w:t>
      </w:r>
    </w:p>
    <w:p w14:paraId="23FFF853"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Pokud jsou v těchto Obchodních podmínkách použity pojmy začínající velkým písmenem, mají význam uvedený v Obchodních podmínkách nebo ve Smlouvě. Kromě případů, kdy z kontextu vyplývá něco jiného, slova v jednotném čísle zahrnují rovněž množné číslo a slova v množném čísle zahrnují i číslo jednotné.</w:t>
      </w:r>
    </w:p>
    <w:p w14:paraId="2DE649CA"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Ustanovení těchto Obchodních podmínek jsou nedílnou součástí Smlouvy.</w:t>
      </w:r>
    </w:p>
    <w:p w14:paraId="76A9A8B7"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 xml:space="preserve">Znění Obchodních podmínek může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jednostranně měnit či doplňovat. Tímto ustanovením nejsou dotčena práva a povinnosti vzniklá po dobu účinnosti předchozího znění Obchodních podmínek.</w:t>
      </w:r>
    </w:p>
    <w:p w14:paraId="65BA689E"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r w:rsidRPr="001159BE">
        <w:rPr>
          <w:rFonts w:ascii="Roboto" w:eastAsia="Roboto" w:hAnsi="Roboto" w:cs="Roboto"/>
          <w:sz w:val="15"/>
          <w:szCs w:val="15"/>
        </w:rPr>
        <w:t>PRÁVA A POVINNOSTI SMLUVNÍCH STRAN</w:t>
      </w:r>
    </w:p>
    <w:p w14:paraId="3B4C6438" w14:textId="77777777" w:rsidR="008F7B88" w:rsidRPr="001159BE" w:rsidRDefault="00000000">
      <w:pPr>
        <w:widowControl w:val="0"/>
        <w:numPr>
          <w:ilvl w:val="1"/>
          <w:numId w:val="1"/>
        </w:numPr>
        <w:spacing w:before="120" w:after="120" w:line="240" w:lineRule="auto"/>
        <w:jc w:val="both"/>
        <w:rPr>
          <w:sz w:val="15"/>
          <w:szCs w:val="15"/>
        </w:rPr>
      </w:pPr>
      <w:bookmarkStart w:id="12" w:name="_26in1rg" w:colFirst="0" w:colLast="0"/>
      <w:bookmarkEnd w:id="12"/>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prohlašuje, že je výlučně oprávněna vykonávat jakákoliv práva duševního vlastnictví vztahující se k Aplikaci a není si vědoma žádných okolností, které by jí bránily v poskytování Služeb Partnerovi.</w:t>
      </w:r>
    </w:p>
    <w:p w14:paraId="7CAD849E" w14:textId="77777777" w:rsidR="008F7B88" w:rsidRPr="001159BE" w:rsidRDefault="00000000">
      <w:pPr>
        <w:widowControl w:val="0"/>
        <w:numPr>
          <w:ilvl w:val="1"/>
          <w:numId w:val="1"/>
        </w:numPr>
        <w:spacing w:before="120" w:after="120" w:line="240" w:lineRule="auto"/>
        <w:jc w:val="both"/>
        <w:rPr>
          <w:sz w:val="15"/>
          <w:szCs w:val="15"/>
        </w:rPr>
      </w:pPr>
      <w:bookmarkStart w:id="13" w:name="_lnxbz9" w:colFirst="0" w:colLast="0"/>
      <w:bookmarkEnd w:id="13"/>
      <w:r w:rsidRPr="001159BE">
        <w:rPr>
          <w:rFonts w:ascii="Roboto" w:eastAsia="Roboto" w:hAnsi="Roboto" w:cs="Roboto"/>
          <w:sz w:val="15"/>
          <w:szCs w:val="15"/>
        </w:rPr>
        <w:t xml:space="preserve">Partner prohlašuje, že je oprávněn vykonávat práva duševního vlastnictví vztahující se k Obsahu a odpovídá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za to, že předáním Obsahu (turistických propagačních materiálů vztahující se k Atrakci)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nedochází k porušování práv třetích osob. Partner se zavazuje, že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uhradí veškeré náklady, výdaje i újmu, které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vzniknou v důsledku uplatnění práv třetích osob vůči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 souvislosti porušením povinnosti Partnera dle předchozí věty. </w:t>
      </w:r>
    </w:p>
    <w:p w14:paraId="27C59E28" w14:textId="77777777" w:rsidR="008F7B88" w:rsidRPr="001159BE" w:rsidRDefault="00000000">
      <w:pPr>
        <w:widowControl w:val="0"/>
        <w:numPr>
          <w:ilvl w:val="1"/>
          <w:numId w:val="1"/>
        </w:numPr>
        <w:spacing w:before="120" w:after="120" w:line="240" w:lineRule="auto"/>
        <w:jc w:val="both"/>
        <w:rPr>
          <w:sz w:val="15"/>
          <w:szCs w:val="15"/>
        </w:rPr>
      </w:pPr>
      <w:bookmarkStart w:id="14" w:name="_35nkun2" w:colFirst="0" w:colLast="0"/>
      <w:bookmarkEnd w:id="14"/>
      <w:r w:rsidRPr="001159BE">
        <w:rPr>
          <w:rFonts w:ascii="Roboto" w:eastAsia="Roboto" w:hAnsi="Roboto" w:cs="Roboto"/>
          <w:sz w:val="15"/>
          <w:szCs w:val="15"/>
        </w:rPr>
        <w:t xml:space="preserve">Veškerá komunikace Partnera vůči třetím osobám, která zahrnuje užití ochranných známek a jiných nezapsaných označení (zejména loga, obchodní firmy či chráněného grafického prvku)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jež jsou předmětem duševního vlastnictví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podléhá předchozímu souhlasu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w:t>
      </w:r>
    </w:p>
    <w:p w14:paraId="635128A4" w14:textId="77777777" w:rsidR="008F7B88" w:rsidRPr="001159BE" w:rsidRDefault="00000000">
      <w:pPr>
        <w:widowControl w:val="0"/>
        <w:numPr>
          <w:ilvl w:val="1"/>
          <w:numId w:val="1"/>
        </w:numPr>
        <w:spacing w:before="120" w:after="120" w:line="240" w:lineRule="auto"/>
        <w:jc w:val="both"/>
        <w:rPr>
          <w:sz w:val="15"/>
          <w:szCs w:val="15"/>
        </w:rPr>
      </w:pPr>
      <w:bookmarkStart w:id="15" w:name="_1ksv4uv" w:colFirst="0" w:colLast="0"/>
      <w:bookmarkEnd w:id="15"/>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 oprávněna užívat duševní vlastnictví Partnera, zejména ochranné známky a nezapsaná označení, které jí bude pro účely plnění předmětu Smlouvy předáno pouze v přímé souvislosti, v rozsahu a výhradně pro účely poskytování Služeb.</w:t>
      </w:r>
    </w:p>
    <w:p w14:paraId="3B90F9B0"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 oprávněna v průběhu trvání Smlouvy kdykoliv měnit vzhled i funkcionality Aplikace, včetně </w:t>
      </w:r>
      <w:proofErr w:type="gramStart"/>
      <w:r w:rsidRPr="001159BE">
        <w:rPr>
          <w:rFonts w:ascii="Roboto" w:eastAsia="Roboto" w:hAnsi="Roboto" w:cs="Roboto"/>
          <w:sz w:val="15"/>
          <w:szCs w:val="15"/>
        </w:rPr>
        <w:t>částí</w:t>
      </w:r>
      <w:proofErr w:type="gramEnd"/>
      <w:r w:rsidRPr="001159BE">
        <w:rPr>
          <w:rFonts w:ascii="Roboto" w:eastAsia="Roboto" w:hAnsi="Roboto" w:cs="Roboto"/>
          <w:sz w:val="15"/>
          <w:szCs w:val="15"/>
        </w:rPr>
        <w:t xml:space="preserve"> které se vztahují k Obsahu.</w:t>
      </w:r>
    </w:p>
    <w:p w14:paraId="43C7B42C"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má právo odmítnout poskytnutí Služeb, jestliže má vůči Partnerovi pohledávky po lhůtě jejich splatnosti.</w:t>
      </w:r>
    </w:p>
    <w:p w14:paraId="5F57D0A7"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bookmarkStart w:id="16" w:name="_44sinio" w:colFirst="0" w:colLast="0"/>
      <w:bookmarkEnd w:id="16"/>
      <w:r w:rsidRPr="001159BE">
        <w:rPr>
          <w:rFonts w:ascii="Roboto" w:eastAsia="Roboto" w:hAnsi="Roboto" w:cs="Roboto"/>
          <w:sz w:val="15"/>
          <w:szCs w:val="15"/>
        </w:rPr>
        <w:t>PLATEBNÍ PODMÍNKY</w:t>
      </w:r>
    </w:p>
    <w:p w14:paraId="46EC7A3F"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Pokud není mezi Smluvními stranami či ve Smlouvě ujednáno jinak, platí, že za poskytování Služeb Partnerovi náleží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odměna určená na základě cen Služeb uvedených v rámci odsouhlasené nabídky (objednávky) či ceníku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w:t>
      </w:r>
      <w:r w:rsidRPr="001159BE">
        <w:rPr>
          <w:rFonts w:ascii="Roboto" w:eastAsia="Roboto" w:hAnsi="Roboto" w:cs="Roboto"/>
          <w:b/>
          <w:sz w:val="15"/>
          <w:szCs w:val="15"/>
        </w:rPr>
        <w:t>Odměna</w:t>
      </w:r>
      <w:r w:rsidRPr="001159BE">
        <w:rPr>
          <w:rFonts w:ascii="Roboto" w:eastAsia="Roboto" w:hAnsi="Roboto" w:cs="Roboto"/>
          <w:sz w:val="15"/>
          <w:szCs w:val="15"/>
        </w:rPr>
        <w:t xml:space="preserve">“). Odměna je uvedena v korunách českých bez příslušné částky DPH.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 plátcem DPH.</w:t>
      </w:r>
    </w:p>
    <w:p w14:paraId="791AAC15" w14:textId="77777777" w:rsidR="008F7B88" w:rsidRPr="001159BE" w:rsidRDefault="00000000">
      <w:pPr>
        <w:widowControl w:val="0"/>
        <w:numPr>
          <w:ilvl w:val="1"/>
          <w:numId w:val="1"/>
        </w:numPr>
        <w:spacing w:before="120" w:after="120" w:line="240" w:lineRule="auto"/>
        <w:jc w:val="both"/>
        <w:rPr>
          <w:sz w:val="15"/>
          <w:szCs w:val="15"/>
        </w:rPr>
      </w:pPr>
      <w:bookmarkStart w:id="17" w:name="_2jxsxqh" w:colFirst="0" w:colLast="0"/>
      <w:bookmarkEnd w:id="17"/>
      <w:r w:rsidRPr="001159BE">
        <w:rPr>
          <w:rFonts w:ascii="Roboto" w:eastAsia="Roboto" w:hAnsi="Roboto" w:cs="Roboto"/>
          <w:sz w:val="15"/>
          <w:szCs w:val="15"/>
        </w:rPr>
        <w:t xml:space="preserve">Doba splatnosti faktury je čtrnáct (14) dnů ode dne doručení příslušné faktury Partnerovi.  Ke splnění dluhu Partnera dojde připsáním Odměny na bankovní účet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uvedený v záhlaví Smlouvy, pokud není mezi Smluvními stranami dohodnuto jinak. Připadne-li termín splatnosti na den, který není pracovním dnem, posouvá se termín splatnosti na nejbližší následující pracovní den.</w:t>
      </w:r>
    </w:p>
    <w:p w14:paraId="0F48A2BC"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r w:rsidRPr="001159BE">
        <w:rPr>
          <w:rFonts w:ascii="Roboto" w:eastAsia="Roboto" w:hAnsi="Roboto" w:cs="Roboto"/>
          <w:sz w:val="15"/>
          <w:szCs w:val="15"/>
        </w:rPr>
        <w:t>NÁHRADA ÚJMY A PRÁVA Z VADNÉHO PLNĚNÍ</w:t>
      </w:r>
    </w:p>
    <w:p w14:paraId="7097B892" w14:textId="77777777" w:rsidR="008F7B88" w:rsidRPr="001159BE" w:rsidRDefault="00000000">
      <w:pPr>
        <w:widowControl w:val="0"/>
        <w:numPr>
          <w:ilvl w:val="1"/>
          <w:numId w:val="1"/>
        </w:numPr>
        <w:spacing w:before="120" w:after="120" w:line="240" w:lineRule="auto"/>
        <w:ind w:right="31"/>
        <w:jc w:val="both"/>
        <w:rPr>
          <w:sz w:val="15"/>
          <w:szCs w:val="15"/>
        </w:rPr>
      </w:pPr>
      <w:r w:rsidRPr="001159BE">
        <w:rPr>
          <w:rFonts w:ascii="Roboto" w:eastAsia="Roboto" w:hAnsi="Roboto" w:cs="Roboto"/>
          <w:sz w:val="15"/>
          <w:szCs w:val="15"/>
        </w:rPr>
        <w:t xml:space="preserve">Partner je v případech porušení povinností dle těchto Obchodních podmínek nebo Smlouvy povinen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odčinit způsobenou újmu. Pojem újma znamená vždy újmu na jmění (škodu) i nemajetkovou újmu.</w:t>
      </w:r>
    </w:p>
    <w:p w14:paraId="0790B4AD"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Partner bere na vědomí, že pokud neuvědomí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o jakékoli hrozící či vzniklé újmě a neumožní tak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aby učinila kroky k zabránění vzniku újmy či k jejímu zmírnění, má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proti Partnerovi nárok na náhradu újmy, která tím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vznikla.</w:t>
      </w:r>
    </w:p>
    <w:p w14:paraId="556FF93C" w14:textId="77777777" w:rsidR="008F7B88" w:rsidRPr="001159BE" w:rsidRDefault="00000000">
      <w:pPr>
        <w:widowControl w:val="0"/>
        <w:numPr>
          <w:ilvl w:val="1"/>
          <w:numId w:val="1"/>
        </w:numPr>
        <w:spacing w:before="120" w:after="120" w:line="240" w:lineRule="auto"/>
        <w:jc w:val="both"/>
        <w:rPr>
          <w:sz w:val="15"/>
          <w:szCs w:val="15"/>
        </w:rPr>
      </w:pPr>
      <w:bookmarkStart w:id="18" w:name="_z337ya" w:colFirst="0" w:colLast="0"/>
      <w:bookmarkEnd w:id="18"/>
      <w:r w:rsidRPr="001159BE">
        <w:rPr>
          <w:rFonts w:ascii="Roboto" w:eastAsia="Roboto" w:hAnsi="Roboto" w:cs="Roboto"/>
          <w:sz w:val="15"/>
          <w:szCs w:val="15"/>
        </w:rPr>
        <w:t xml:space="preserve">Smluvní strany ve vztahu k uplatnění práv z vadného plnění (případně záruky za jakost) výslovně vylučují uplatnění ustanovení Občanského zákoníku. </w:t>
      </w:r>
    </w:p>
    <w:p w14:paraId="43B948F7"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Jsou-li Služby poskytnuty vadně, má Partner právo na bezodkladné zajištění odpovídající opravy příslušné vady.</w:t>
      </w:r>
    </w:p>
    <w:p w14:paraId="36310139"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Vadu je možné vytknout kdykoliv do uplynutí šesti (6) měsíců ode dne poskytnutí příslušných Služeb za předpokladu, že Partner vadu vytkne do třiceti (30) dnů ode dne, kdy tuto vadu skutečně zjistil, jinak toto právo Partnera zaniká.</w:t>
      </w:r>
    </w:p>
    <w:p w14:paraId="1108CB37"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r w:rsidRPr="001159BE">
        <w:rPr>
          <w:rFonts w:ascii="Roboto" w:eastAsia="Roboto" w:hAnsi="Roboto" w:cs="Roboto"/>
          <w:sz w:val="15"/>
          <w:szCs w:val="15"/>
        </w:rPr>
        <w:t>UKONČENÍ SMLOUVY</w:t>
      </w:r>
    </w:p>
    <w:p w14:paraId="1968B8DA"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Kterákoliv ze Smluvních stran je oprávněna vypovědět Smlouvu bez udání důvodu s výpovědní dobou, která činí jeden (1) měsíc a která se počítá od prvního dne </w:t>
      </w:r>
      <w:r w:rsidRPr="001159BE">
        <w:rPr>
          <w:rFonts w:ascii="Roboto" w:eastAsia="Roboto" w:hAnsi="Roboto" w:cs="Roboto"/>
          <w:sz w:val="15"/>
          <w:szCs w:val="15"/>
        </w:rPr>
        <w:lastRenderedPageBreak/>
        <w:t>kalendářního měsíce následujícího po měsíci, v němž byla výpověď doručena druhé Smluvní straně.</w:t>
      </w:r>
    </w:p>
    <w:p w14:paraId="61883BB1"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 xml:space="preserve">Každá ze Smluvních stran je oprávněna odstoupit od Smlouvy v zákonem stanovených případech, zejména pak v případech podstatného porušení Smlouvy druhou Smluvní stranou. </w:t>
      </w:r>
    </w:p>
    <w:p w14:paraId="4266CD7E"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Za podstatné porušení Smlouvy Partnerem se považuje zejména:</w:t>
      </w:r>
    </w:p>
    <w:p w14:paraId="7CE62C97" w14:textId="77777777" w:rsidR="008F7B88" w:rsidRPr="001159BE" w:rsidRDefault="00000000">
      <w:pPr>
        <w:keepLines/>
        <w:widowControl w:val="0"/>
        <w:numPr>
          <w:ilvl w:val="2"/>
          <w:numId w:val="1"/>
        </w:numPr>
        <w:spacing w:before="120" w:after="120" w:line="240" w:lineRule="auto"/>
        <w:ind w:left="1134"/>
        <w:jc w:val="both"/>
        <w:rPr>
          <w:rFonts w:ascii="Roboto" w:eastAsia="Roboto" w:hAnsi="Roboto" w:cs="Roboto"/>
          <w:sz w:val="15"/>
          <w:szCs w:val="15"/>
        </w:rPr>
      </w:pPr>
      <w:r w:rsidRPr="001159BE">
        <w:rPr>
          <w:rFonts w:ascii="Roboto" w:eastAsia="Roboto" w:hAnsi="Roboto" w:cs="Roboto"/>
          <w:sz w:val="15"/>
          <w:szCs w:val="15"/>
        </w:rPr>
        <w:t>prodlení Partnera s úhradou Odměny po dobu delší než třicet (30) dnů; nebo</w:t>
      </w:r>
    </w:p>
    <w:p w14:paraId="2549AA8C" w14:textId="77777777" w:rsidR="008F7B88" w:rsidRPr="001159BE" w:rsidRDefault="00000000">
      <w:pPr>
        <w:keepLines/>
        <w:widowControl w:val="0"/>
        <w:numPr>
          <w:ilvl w:val="2"/>
          <w:numId w:val="1"/>
        </w:numPr>
        <w:spacing w:before="120" w:after="120" w:line="240" w:lineRule="auto"/>
        <w:ind w:left="1134"/>
        <w:jc w:val="both"/>
        <w:rPr>
          <w:rFonts w:ascii="Roboto" w:eastAsia="Roboto" w:hAnsi="Roboto" w:cs="Roboto"/>
          <w:sz w:val="15"/>
          <w:szCs w:val="15"/>
        </w:rPr>
      </w:pPr>
      <w:r w:rsidRPr="001159BE">
        <w:rPr>
          <w:rFonts w:ascii="Roboto" w:eastAsia="Roboto" w:hAnsi="Roboto" w:cs="Roboto"/>
          <w:sz w:val="15"/>
          <w:szCs w:val="15"/>
        </w:rPr>
        <w:t xml:space="preserve">nepodstatné porušení Smlouvy, které nebude na výzvu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 dodatečné přiměřené lhůtě ze strany Partnera napraveno. </w:t>
      </w:r>
    </w:p>
    <w:p w14:paraId="162082EC"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Partner je oprávněn odstoupit od Smlouvy pouze v případě, že dojde k podstatnému porušení Smlouvy ze strany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a tento závadný stav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nenapraví ani ve lhůtě šedesáti (60) dnů po doručení písemné výzvy k nápravě. </w:t>
      </w:r>
    </w:p>
    <w:p w14:paraId="784B44D7" w14:textId="77777777" w:rsidR="008F7B88" w:rsidRPr="001159BE" w:rsidRDefault="00000000">
      <w:pPr>
        <w:keepNext/>
        <w:numPr>
          <w:ilvl w:val="1"/>
          <w:numId w:val="1"/>
        </w:numPr>
        <w:spacing w:before="120" w:after="120" w:line="240" w:lineRule="auto"/>
        <w:jc w:val="both"/>
        <w:rPr>
          <w:sz w:val="15"/>
          <w:szCs w:val="15"/>
        </w:rPr>
      </w:pPr>
      <w:bookmarkStart w:id="19" w:name="_3j2qqm3" w:colFirst="0" w:colLast="0"/>
      <w:bookmarkEnd w:id="19"/>
      <w:r w:rsidRPr="001159BE">
        <w:rPr>
          <w:rFonts w:ascii="Roboto" w:eastAsia="Roboto" w:hAnsi="Roboto" w:cs="Roboto"/>
          <w:sz w:val="15"/>
          <w:szCs w:val="15"/>
        </w:rPr>
        <w:t xml:space="preserve">Odstoupení od Smlouvy nabývá účinnosti dnem doručení písemného odstoupení druhé Smluvní straně. Odstoupení od Smlouvy kteroukoli ze Smluvních stran se nedotýká práva na náhradu jakékoliv újmy druhé Smluvní straně. </w:t>
      </w:r>
    </w:p>
    <w:p w14:paraId="7A9CD347"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r w:rsidRPr="001159BE">
        <w:rPr>
          <w:rFonts w:ascii="Roboto" w:eastAsia="Roboto" w:hAnsi="Roboto" w:cs="Roboto"/>
          <w:sz w:val="15"/>
          <w:szCs w:val="15"/>
        </w:rPr>
        <w:t>ROZHODNÉ PRÁVO A ŘEŠENÍ SPORŮ</w:t>
      </w:r>
    </w:p>
    <w:p w14:paraId="6D624FA3"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Tyto Obchodní podmínky a Smlouva se řídí právním řádem České republiky, zejména Občanským zákoníkem. Smluvní strany se dohodly, že obchodní zvyklosti nemají přednost před žádným ustanovením zákona, a to ani před ustanoveními zákona, jež nemají donucující účinky.</w:t>
      </w:r>
    </w:p>
    <w:p w14:paraId="6F96225D"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Jakýkoli spor ze Smlouvy a v souvislosti s ní, který nebude vyřešen dohodou, bude s vyloučením pravomoci obecných soudů rozhodován s konečnou platností u Rozhodčího soudu při Hospodářské komoře České republiky a Agrární komoře České republiky podle jeho řádu. Místem rozhodčího řízení bude Praha, Česká republika, jazykem rozhodčího řízení bude český jazyk. </w:t>
      </w:r>
    </w:p>
    <w:p w14:paraId="6DB13741"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bookmarkStart w:id="20" w:name="_1y810tw" w:colFirst="0" w:colLast="0"/>
      <w:bookmarkEnd w:id="20"/>
      <w:r w:rsidRPr="001159BE">
        <w:rPr>
          <w:rFonts w:ascii="Roboto" w:eastAsia="Roboto" w:hAnsi="Roboto" w:cs="Roboto"/>
          <w:sz w:val="15"/>
          <w:szCs w:val="15"/>
        </w:rPr>
        <w:t>OCHRANA OSOBNÍCH ÚDAJŮ</w:t>
      </w:r>
    </w:p>
    <w:p w14:paraId="42A1A0FD"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Zástupce Partnera nebo jiná osoba oprávněná jednat za Partnera bere na vědomí, že její identifikační a kontaktní údaje a záznamy vzájemné komunikace 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zpracovává za účelem ochrany práv a oprávněných zájmů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(včetně tvorby evidencí a seznamů kontaktních osob) a plnění povinností podle Smlouvy; Partner se zavazuje informovat kontaktní osoby Partnera o tomto zpracování, a o právech s tím souvisejících, zejména právu na přístup k osobním údajům, právu na jejich opravu a výmaz, právu na omezení zpracování, právu na přenositelnost osobních údajů či právu podat námitku proti zpracování svých osobních údajů.</w:t>
      </w:r>
    </w:p>
    <w:p w14:paraId="4DA9E4CC"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se zavazuje přijmout příslušná technickoorganizační opatření k zajištění ochrany osobních údajů, a to plně v souladu s obecným nařízením o ochraně osobních údajů (EU) 2016/679, zákonem č. 110/2019 Sb., o zpracování osobních údajů, a s dalšími navazujícími či prováděcími předpisy v oblasti ochrany osobních údajů. </w:t>
      </w:r>
    </w:p>
    <w:p w14:paraId="09BB4C9D" w14:textId="77777777" w:rsidR="008F7B88" w:rsidRPr="001159BE" w:rsidRDefault="00000000">
      <w:pPr>
        <w:widowControl w:val="0"/>
        <w:numPr>
          <w:ilvl w:val="1"/>
          <w:numId w:val="1"/>
        </w:numPr>
        <w:spacing w:before="120" w:after="120" w:line="240" w:lineRule="auto"/>
        <w:jc w:val="both"/>
        <w:rPr>
          <w:sz w:val="15"/>
          <w:szCs w:val="15"/>
        </w:rPr>
      </w:pPr>
      <w:r w:rsidRPr="001159BE">
        <w:rPr>
          <w:rFonts w:ascii="Roboto" w:eastAsia="Roboto" w:hAnsi="Roboto" w:cs="Roboto"/>
          <w:sz w:val="15"/>
          <w:szCs w:val="15"/>
        </w:rPr>
        <w:t xml:space="preserve">Partner bere na vědomí, že jím používané elektronické kontakty při komunikaci se společností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(nebo jinak Partnerem poskytnuté) mohou být společností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použity pro nabízení dalších služeb, pokud to Partner neodmítne.</w:t>
      </w:r>
    </w:p>
    <w:p w14:paraId="7176E917"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r w:rsidRPr="001159BE">
        <w:rPr>
          <w:rFonts w:ascii="Roboto" w:eastAsia="Roboto" w:hAnsi="Roboto" w:cs="Roboto"/>
          <w:sz w:val="15"/>
          <w:szCs w:val="15"/>
        </w:rPr>
        <w:t>DALŠÍ UJEDNÁNÍ</w:t>
      </w:r>
    </w:p>
    <w:p w14:paraId="79D91130" w14:textId="77777777"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 xml:space="preserve">Pro případ uzavírání Smlouvy či jakýchkoli jejích dodatků Smluvní strany vylučují použití § 1740 odst. 3 Občanského zákoníku, který stanoví, že Smlouva je uzavřena i tehdy, kdy nedojde k úplné shodě projevů vůle Smluvních stran. </w:t>
      </w:r>
    </w:p>
    <w:p w14:paraId="177545C4" w14:textId="77777777" w:rsidR="008F7B88" w:rsidRPr="001159BE" w:rsidRDefault="00000000">
      <w:pPr>
        <w:keepNext/>
        <w:numPr>
          <w:ilvl w:val="1"/>
          <w:numId w:val="1"/>
        </w:numPr>
        <w:spacing w:before="120" w:after="120" w:line="240" w:lineRule="auto"/>
        <w:jc w:val="both"/>
        <w:rPr>
          <w:sz w:val="15"/>
          <w:szCs w:val="15"/>
        </w:rPr>
      </w:pPr>
      <w:r w:rsidRPr="001159BE">
        <w:rPr>
          <w:rFonts w:ascii="Roboto" w:eastAsia="Roboto" w:hAnsi="Roboto" w:cs="Roboto"/>
          <w:sz w:val="15"/>
          <w:szCs w:val="15"/>
        </w:rPr>
        <w:t xml:space="preserve">Společnost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je kdykoli oprávněna započíst jakékoli své pohledávky za Partnerem proti pohledávce Partnera. Partner je oprávněn započíst si své pohledávky za společností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proti pohledávce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výlučně na základě písemné dohody Smluvních stran.</w:t>
      </w:r>
    </w:p>
    <w:p w14:paraId="09023644" w14:textId="77777777" w:rsidR="008F7B88" w:rsidRPr="001159BE" w:rsidRDefault="00000000">
      <w:pPr>
        <w:numPr>
          <w:ilvl w:val="1"/>
          <w:numId w:val="1"/>
        </w:numPr>
        <w:spacing w:before="120" w:after="120" w:line="240" w:lineRule="auto"/>
        <w:jc w:val="both"/>
        <w:rPr>
          <w:sz w:val="15"/>
          <w:szCs w:val="15"/>
        </w:rPr>
      </w:pPr>
      <w:bookmarkStart w:id="21" w:name="_4i7ojhp" w:colFirst="0" w:colLast="0"/>
      <w:bookmarkEnd w:id="21"/>
      <w:r w:rsidRPr="001159BE">
        <w:rPr>
          <w:rFonts w:ascii="Roboto" w:eastAsia="Roboto" w:hAnsi="Roboto" w:cs="Roboto"/>
          <w:sz w:val="15"/>
          <w:szCs w:val="15"/>
        </w:rPr>
        <w:t>Vyšší mocí se pro účely Smlouvy v souladu s § 2913 odst. 2 Občanského zákoníku rozumí okolnosti, kterými se prokáže, že ve splnění povinnosti ze Smlouvy dočasně nebo trvale zabránila mimořádná nepředvídatelná a nepřekonatelná překážka vzniklá nezávisle na vůli příslušné Smluvní strany, a to zejména, nikoli však výlučně živelné události (povodně, požáry, zemětřesení aj.), války, změna politické situace, stávka, epidemie, pandemie aj., případně opatření vlády příslušné státu přijatá v souvislosti s uvedenými překážkami, která vylučuje nebo nepřiměřeně ztěžuje výkon práv a povinností ze Smlouvy, nebo jakákoli jiná podobná příčina, událost či skutečnost. Zásahy vyšší moci jsou důvodem k odkladu plnění smluvní povinnosti Smluvních stran po dobu a v rozsahu existence uvedených okolností. Smluvní strana, která se ocitla v situaci, kdy nemůže plnit své závazky vyplývající ze Smlouvy z důvodů vyšší moci, je povinna o této skutečnosti bezodkladně písemně informovat druhou Smluvní stranu.</w:t>
      </w:r>
    </w:p>
    <w:p w14:paraId="34E87BD0" w14:textId="77777777" w:rsidR="008F7B88" w:rsidRPr="001159BE" w:rsidRDefault="00000000">
      <w:pPr>
        <w:pStyle w:val="Nadpis1"/>
        <w:keepLines w:val="0"/>
        <w:numPr>
          <w:ilvl w:val="0"/>
          <w:numId w:val="1"/>
        </w:numPr>
        <w:spacing w:before="240" w:after="0" w:line="240" w:lineRule="auto"/>
        <w:jc w:val="both"/>
        <w:rPr>
          <w:rFonts w:ascii="Roboto" w:eastAsia="Roboto" w:hAnsi="Roboto" w:cs="Roboto"/>
          <w:sz w:val="15"/>
          <w:szCs w:val="15"/>
        </w:rPr>
      </w:pPr>
      <w:bookmarkStart w:id="22" w:name="_2xcytpi" w:colFirst="0" w:colLast="0"/>
      <w:bookmarkEnd w:id="22"/>
      <w:r w:rsidRPr="001159BE">
        <w:rPr>
          <w:rFonts w:ascii="Roboto" w:eastAsia="Roboto" w:hAnsi="Roboto" w:cs="Roboto"/>
          <w:sz w:val="15"/>
          <w:szCs w:val="15"/>
        </w:rPr>
        <w:t>ZÁVĚREČNÁ USTANOVENÍ</w:t>
      </w:r>
    </w:p>
    <w:p w14:paraId="55E29B60" w14:textId="77777777" w:rsidR="008F7B88" w:rsidRPr="001159BE" w:rsidRDefault="00000000">
      <w:pPr>
        <w:numPr>
          <w:ilvl w:val="1"/>
          <w:numId w:val="1"/>
        </w:numPr>
        <w:spacing w:before="120" w:after="120" w:line="240" w:lineRule="auto"/>
        <w:jc w:val="both"/>
        <w:rPr>
          <w:sz w:val="15"/>
          <w:szCs w:val="15"/>
        </w:rPr>
      </w:pPr>
      <w:bookmarkStart w:id="23" w:name="_1ci93xb" w:colFirst="0" w:colLast="0"/>
      <w:bookmarkEnd w:id="23"/>
      <w:r w:rsidRPr="001159BE">
        <w:rPr>
          <w:rFonts w:ascii="Roboto" w:eastAsia="Roboto" w:hAnsi="Roboto" w:cs="Roboto"/>
          <w:sz w:val="15"/>
          <w:szCs w:val="15"/>
        </w:rPr>
        <w:t>Je-li některé ustanovení Smlouvy či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16F9048" w14:textId="7BB7540A" w:rsidR="008F7B88" w:rsidRPr="001159BE" w:rsidRDefault="00000000">
      <w:pPr>
        <w:numPr>
          <w:ilvl w:val="1"/>
          <w:numId w:val="1"/>
        </w:numPr>
        <w:spacing w:before="120" w:after="120" w:line="240" w:lineRule="auto"/>
        <w:jc w:val="both"/>
        <w:rPr>
          <w:sz w:val="15"/>
          <w:szCs w:val="15"/>
        </w:rPr>
      </w:pPr>
      <w:r w:rsidRPr="001159BE">
        <w:rPr>
          <w:rFonts w:ascii="Roboto" w:eastAsia="Roboto" w:hAnsi="Roboto" w:cs="Roboto"/>
          <w:sz w:val="15"/>
          <w:szCs w:val="15"/>
        </w:rPr>
        <w:t xml:space="preserve">Aktuální kontaktní údaje společnosti </w:t>
      </w:r>
      <w:proofErr w:type="spellStart"/>
      <w:r w:rsidRPr="001159BE">
        <w:rPr>
          <w:rFonts w:ascii="Roboto" w:eastAsia="Roboto" w:hAnsi="Roboto" w:cs="Roboto"/>
          <w:sz w:val="15"/>
          <w:szCs w:val="15"/>
        </w:rPr>
        <w:t>SmartGuide</w:t>
      </w:r>
      <w:proofErr w:type="spellEnd"/>
      <w:r w:rsidRPr="001159BE">
        <w:rPr>
          <w:rFonts w:ascii="Roboto" w:eastAsia="Roboto" w:hAnsi="Roboto" w:cs="Roboto"/>
          <w:sz w:val="15"/>
          <w:szCs w:val="15"/>
        </w:rPr>
        <w:t xml:space="preserve"> jsou</w:t>
      </w:r>
      <w:r w:rsidR="000A5284" w:rsidRPr="001159BE">
        <w:rPr>
          <w:rFonts w:ascii="Roboto" w:eastAsia="Roboto" w:hAnsi="Roboto" w:cs="Roboto"/>
          <w:sz w:val="15"/>
          <w:szCs w:val="15"/>
        </w:rPr>
        <w:t xml:space="preserve"> </w:t>
      </w:r>
      <w:proofErr w:type="spellStart"/>
      <w:r w:rsidR="000A5284" w:rsidRPr="001159BE">
        <w:rPr>
          <w:rFonts w:ascii="Roboto" w:eastAsia="Roboto" w:hAnsi="Roboto" w:cs="Roboto"/>
          <w:sz w:val="15"/>
          <w:szCs w:val="15"/>
        </w:rPr>
        <w:t>xxxxxxxxxxxxxxxxxxxxxxxxxxxxxxxxx</w:t>
      </w:r>
      <w:r w:rsidR="008D6B3C" w:rsidRPr="001159BE">
        <w:rPr>
          <w:rFonts w:ascii="Roboto" w:eastAsia="Roboto" w:hAnsi="Roboto" w:cs="Roboto"/>
          <w:sz w:val="15"/>
          <w:szCs w:val="15"/>
        </w:rPr>
        <w:t>xxxxxxxxx</w:t>
      </w:r>
      <w:r w:rsidR="000A5284" w:rsidRPr="001159BE">
        <w:rPr>
          <w:rFonts w:ascii="Roboto" w:eastAsia="Roboto" w:hAnsi="Roboto" w:cs="Roboto"/>
          <w:sz w:val="15"/>
          <w:szCs w:val="15"/>
        </w:rPr>
        <w:t>x</w:t>
      </w:r>
      <w:proofErr w:type="spellEnd"/>
      <w:r w:rsidRPr="001159BE">
        <w:rPr>
          <w:rFonts w:ascii="Roboto" w:eastAsia="Roboto" w:hAnsi="Roboto" w:cs="Roboto"/>
          <w:sz w:val="15"/>
          <w:szCs w:val="15"/>
        </w:rPr>
        <w:t xml:space="preserve">. Tyto údaje jsou v pravidelně aktualizované podobě rovněž uvedeny na webové stránce </w:t>
      </w:r>
      <w:hyperlink r:id="rId17">
        <w:r w:rsidRPr="001159BE">
          <w:rPr>
            <w:rFonts w:ascii="Roboto" w:eastAsia="Roboto" w:hAnsi="Roboto" w:cs="Roboto"/>
            <w:sz w:val="15"/>
            <w:szCs w:val="15"/>
            <w:u w:val="single"/>
          </w:rPr>
          <w:t>www.smart-guide.org</w:t>
        </w:r>
      </w:hyperlink>
      <w:r w:rsidRPr="001159BE">
        <w:rPr>
          <w:rFonts w:ascii="Roboto" w:eastAsia="Roboto" w:hAnsi="Roboto" w:cs="Roboto"/>
          <w:sz w:val="15"/>
          <w:szCs w:val="15"/>
        </w:rPr>
        <w:t>.</w:t>
      </w:r>
    </w:p>
    <w:p w14:paraId="5FFF1543" w14:textId="77777777" w:rsidR="008F7B88" w:rsidRPr="001159BE" w:rsidRDefault="00000000">
      <w:pPr>
        <w:numPr>
          <w:ilvl w:val="1"/>
          <w:numId w:val="1"/>
        </w:numPr>
        <w:spacing w:before="120" w:after="120" w:line="240" w:lineRule="auto"/>
        <w:jc w:val="both"/>
        <w:rPr>
          <w:sz w:val="15"/>
          <w:szCs w:val="15"/>
          <w:highlight w:val="white"/>
        </w:rPr>
      </w:pPr>
      <w:r w:rsidRPr="001159BE">
        <w:rPr>
          <w:rFonts w:ascii="Roboto" w:eastAsia="Roboto" w:hAnsi="Roboto" w:cs="Roboto"/>
          <w:sz w:val="15"/>
          <w:szCs w:val="15"/>
          <w:highlight w:val="white"/>
        </w:rPr>
        <w:t>Tyto obchodní podmínky jsou platné a účinné od 7. dubna 2021.</w:t>
      </w:r>
    </w:p>
    <w:sectPr w:rsidR="008F7B88" w:rsidRPr="001159BE">
      <w:type w:val="continuous"/>
      <w:pgSz w:w="11906" w:h="16838"/>
      <w:pgMar w:top="1417" w:right="1139" w:bottom="1417" w:left="1275" w:header="708" w:footer="708" w:gutter="0"/>
      <w:cols w:num="2" w:space="708" w:equalWidth="0">
        <w:col w:w="4386" w:space="720"/>
        <w:col w:w="43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3348" w14:textId="77777777" w:rsidR="00637630" w:rsidRDefault="00637630">
      <w:pPr>
        <w:spacing w:after="0" w:line="240" w:lineRule="auto"/>
      </w:pPr>
      <w:r>
        <w:separator/>
      </w:r>
    </w:p>
  </w:endnote>
  <w:endnote w:type="continuationSeparator" w:id="0">
    <w:p w14:paraId="6AC86E9A" w14:textId="77777777" w:rsidR="00637630" w:rsidRDefault="0063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mo">
    <w:altName w:val="Calibri"/>
    <w:charset w:val="00"/>
    <w:family w:val="auto"/>
    <w:pitch w:val="default"/>
  </w:font>
  <w:font w:name="Roboto Light">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61FE" w14:textId="77777777" w:rsidR="008F7B88" w:rsidRDefault="008F7B8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AEF" w14:textId="77777777" w:rsidR="008F7B88" w:rsidRDefault="00000000">
    <w:pPr>
      <w:pBdr>
        <w:top w:val="nil"/>
        <w:left w:val="nil"/>
        <w:bottom w:val="nil"/>
        <w:right w:val="nil"/>
        <w:between w:val="nil"/>
      </w:pBdr>
      <w:tabs>
        <w:tab w:val="center" w:pos="4536"/>
        <w:tab w:val="right" w:pos="9072"/>
      </w:tabs>
      <w:spacing w:after="0" w:line="240" w:lineRule="auto"/>
      <w:jc w:val="center"/>
      <w:rPr>
        <w:rFonts w:ascii="Roboto" w:eastAsia="Roboto" w:hAnsi="Roboto" w:cs="Roboto"/>
        <w:color w:val="000000"/>
        <w:sz w:val="18"/>
        <w:szCs w:val="18"/>
      </w:rPr>
    </w:pPr>
    <w:r>
      <w:rPr>
        <w:rFonts w:ascii="Roboto" w:eastAsia="Roboto" w:hAnsi="Roboto" w:cs="Roboto"/>
        <w:sz w:val="18"/>
        <w:szCs w:val="18"/>
      </w:rPr>
      <w:t xml:space="preserve">strana </w:t>
    </w:r>
    <w:r>
      <w:rPr>
        <w:rFonts w:ascii="Roboto" w:eastAsia="Roboto" w:hAnsi="Roboto" w:cs="Roboto"/>
        <w:color w:val="000000"/>
        <w:sz w:val="18"/>
        <w:szCs w:val="18"/>
      </w:rPr>
      <w:fldChar w:fldCharType="begin"/>
    </w:r>
    <w:r>
      <w:rPr>
        <w:rFonts w:ascii="Roboto" w:eastAsia="Roboto" w:hAnsi="Roboto" w:cs="Roboto"/>
        <w:color w:val="000000"/>
        <w:sz w:val="18"/>
        <w:szCs w:val="18"/>
      </w:rPr>
      <w:instrText>PAGE</w:instrText>
    </w:r>
    <w:r>
      <w:rPr>
        <w:rFonts w:ascii="Roboto" w:eastAsia="Roboto" w:hAnsi="Roboto" w:cs="Roboto"/>
        <w:color w:val="000000"/>
        <w:sz w:val="18"/>
        <w:szCs w:val="18"/>
      </w:rPr>
      <w:fldChar w:fldCharType="separate"/>
    </w:r>
    <w:r w:rsidR="00AC24D4">
      <w:rPr>
        <w:rFonts w:ascii="Roboto" w:eastAsia="Roboto" w:hAnsi="Roboto" w:cs="Roboto"/>
        <w:noProof/>
        <w:color w:val="000000"/>
        <w:sz w:val="18"/>
        <w:szCs w:val="18"/>
      </w:rPr>
      <w:t>1</w:t>
    </w:r>
    <w:r>
      <w:rPr>
        <w:rFonts w:ascii="Roboto" w:eastAsia="Roboto" w:hAnsi="Roboto" w:cs="Roboto"/>
        <w:color w:val="000000"/>
        <w:sz w:val="18"/>
        <w:szCs w:val="18"/>
      </w:rPr>
      <w:fldChar w:fldCharType="end"/>
    </w:r>
    <w:r>
      <w:rPr>
        <w:rFonts w:ascii="Roboto" w:eastAsia="Roboto" w:hAnsi="Roboto" w:cs="Roboto"/>
        <w:color w:val="000000"/>
        <w:sz w:val="18"/>
        <w:szCs w:val="18"/>
      </w:rPr>
      <w:t xml:space="preserve"> z </w:t>
    </w:r>
    <w:r>
      <w:rPr>
        <w:rFonts w:ascii="Roboto" w:eastAsia="Roboto" w:hAnsi="Roboto" w:cs="Roboto"/>
        <w:color w:val="000000"/>
        <w:sz w:val="18"/>
        <w:szCs w:val="18"/>
      </w:rPr>
      <w:fldChar w:fldCharType="begin"/>
    </w:r>
    <w:r>
      <w:rPr>
        <w:rFonts w:ascii="Roboto" w:eastAsia="Roboto" w:hAnsi="Roboto" w:cs="Roboto"/>
        <w:color w:val="000000"/>
        <w:sz w:val="18"/>
        <w:szCs w:val="18"/>
      </w:rPr>
      <w:instrText>NUMPAGES</w:instrText>
    </w:r>
    <w:r>
      <w:rPr>
        <w:rFonts w:ascii="Roboto" w:eastAsia="Roboto" w:hAnsi="Roboto" w:cs="Roboto"/>
        <w:color w:val="000000"/>
        <w:sz w:val="18"/>
        <w:szCs w:val="18"/>
      </w:rPr>
      <w:fldChar w:fldCharType="separate"/>
    </w:r>
    <w:r w:rsidR="00AC24D4">
      <w:rPr>
        <w:rFonts w:ascii="Roboto" w:eastAsia="Roboto" w:hAnsi="Roboto" w:cs="Roboto"/>
        <w:noProof/>
        <w:color w:val="000000"/>
        <w:sz w:val="18"/>
        <w:szCs w:val="18"/>
      </w:rPr>
      <w:t>2</w:t>
    </w:r>
    <w:r>
      <w:rPr>
        <w:rFonts w:ascii="Roboto" w:eastAsia="Roboto" w:hAnsi="Roboto" w:cs="Roboto"/>
        <w:color w:val="000000"/>
        <w:sz w:val="18"/>
        <w:szCs w:val="18"/>
      </w:rPr>
      <w:fldChar w:fldCharType="end"/>
    </w:r>
  </w:p>
  <w:p w14:paraId="09982E04" w14:textId="77777777" w:rsidR="008F7B88" w:rsidRDefault="008F7B8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DAC8" w14:textId="77777777" w:rsidR="008F7B88"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C3E781" w14:textId="77777777" w:rsidR="008F7B88" w:rsidRDefault="008F7B8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59E8" w14:textId="77777777" w:rsidR="00637630" w:rsidRDefault="00637630">
      <w:pPr>
        <w:spacing w:after="0" w:line="240" w:lineRule="auto"/>
      </w:pPr>
      <w:r>
        <w:separator/>
      </w:r>
    </w:p>
  </w:footnote>
  <w:footnote w:type="continuationSeparator" w:id="0">
    <w:p w14:paraId="267C1512" w14:textId="77777777" w:rsidR="00637630" w:rsidRDefault="0063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053C" w14:textId="77777777" w:rsidR="008F7B88" w:rsidRDefault="008F7B8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1940" w14:textId="77777777" w:rsidR="008F7B88" w:rsidRDefault="00000000">
    <w:pPr>
      <w:spacing w:after="120"/>
      <w:jc w:val="both"/>
      <w:rPr>
        <w:color w:val="000000"/>
      </w:rPr>
    </w:pPr>
    <w:r>
      <w:rPr>
        <w:rFonts w:ascii="Roboto Light" w:eastAsia="Roboto Light" w:hAnsi="Roboto Light" w:cs="Roboto Light"/>
        <w:noProof/>
      </w:rPr>
      <w:drawing>
        <wp:inline distT="114300" distB="114300" distL="114300" distR="114300" wp14:anchorId="280CC9CB" wp14:editId="0DA626C6">
          <wp:extent cx="1643063" cy="380499"/>
          <wp:effectExtent l="0" t="0" r="0" b="0"/>
          <wp:docPr id="13584106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43063" cy="380499"/>
                  </a:xfrm>
                  <a:prstGeom prst="rect">
                    <a:avLst/>
                  </a:prstGeom>
                  <a:ln/>
                </pic:spPr>
              </pic:pic>
            </a:graphicData>
          </a:graphic>
        </wp:inline>
      </w:drawing>
    </w:r>
  </w:p>
  <w:p w14:paraId="26875958" w14:textId="28A9D9A9" w:rsidR="00AC24D4" w:rsidRPr="00AC24D4" w:rsidRDefault="00AC24D4" w:rsidP="00AC24D4">
    <w:pPr>
      <w:spacing w:after="120"/>
      <w:jc w:val="center"/>
      <w:rPr>
        <w:rFonts w:ascii="Roboto" w:hAnsi="Roboto"/>
        <w:color w:val="000000"/>
        <w:sz w:val="20"/>
        <w:szCs w:val="20"/>
      </w:rPr>
    </w:pPr>
    <w:r>
      <w:rPr>
        <w:rFonts w:ascii="Roboto" w:hAnsi="Roboto"/>
        <w:color w:val="000000"/>
        <w:sz w:val="20"/>
        <w:szCs w:val="20"/>
      </w:rPr>
      <w:t xml:space="preserve">                                                                                                                                     </w:t>
    </w:r>
    <w:r w:rsidRPr="00AC24D4">
      <w:rPr>
        <w:rFonts w:ascii="Roboto" w:hAnsi="Roboto"/>
        <w:color w:val="000000"/>
        <w:sz w:val="20"/>
        <w:szCs w:val="20"/>
      </w:rPr>
      <w:t>NKPV SS/602/2024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9263" w14:textId="77777777" w:rsidR="008F7B88"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C868E91" w14:textId="77777777" w:rsidR="008F7B88" w:rsidRDefault="008F7B88">
    <w:pPr>
      <w:pBdr>
        <w:top w:val="nil"/>
        <w:left w:val="nil"/>
        <w:bottom w:val="nil"/>
        <w:right w:val="nil"/>
        <w:between w:val="nil"/>
      </w:pBdr>
      <w:tabs>
        <w:tab w:val="center" w:pos="4536"/>
        <w:tab w:val="right" w:pos="9072"/>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0463"/>
    <w:multiLevelType w:val="multilevel"/>
    <w:tmpl w:val="EC54D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54F33D3"/>
    <w:multiLevelType w:val="multilevel"/>
    <w:tmpl w:val="C61A819C"/>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8C4AD7"/>
    <w:multiLevelType w:val="multilevel"/>
    <w:tmpl w:val="CFBCEFC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98E2588"/>
    <w:multiLevelType w:val="multilevel"/>
    <w:tmpl w:val="340627BC"/>
    <w:lvl w:ilvl="0">
      <w:start w:val="1"/>
      <w:numFmt w:val="decimal"/>
      <w:lvlText w:val="(%1)"/>
      <w:lvlJc w:val="left"/>
      <w:pPr>
        <w:ind w:left="720" w:hanging="360"/>
      </w:pPr>
      <w:rPr>
        <w:rFonts w:ascii="Roboto" w:eastAsia="Roboto" w:hAnsi="Roboto" w:cs="Roboto"/>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CA24B9"/>
    <w:multiLevelType w:val="multilevel"/>
    <w:tmpl w:val="E8849224"/>
    <w:lvl w:ilvl="0">
      <w:start w:val="1"/>
      <w:numFmt w:val="decimal"/>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Roboto" w:eastAsia="Roboto" w:hAnsi="Roboto" w:cs="Roboto"/>
        <w:b w:val="0"/>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48C329BF"/>
    <w:multiLevelType w:val="multilevel"/>
    <w:tmpl w:val="656EB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796E82"/>
    <w:multiLevelType w:val="multilevel"/>
    <w:tmpl w:val="5C92D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CB2683"/>
    <w:multiLevelType w:val="multilevel"/>
    <w:tmpl w:val="50FAE7E8"/>
    <w:lvl w:ilvl="0">
      <w:start w:val="1"/>
      <w:numFmt w:val="upperLetter"/>
      <w:lvlText w:val="(%1)"/>
      <w:lvlJc w:val="left"/>
      <w:pPr>
        <w:ind w:left="720" w:hanging="360"/>
      </w:pPr>
      <w:rPr>
        <w:rFonts w:ascii="Roboto" w:eastAsia="Roboto" w:hAnsi="Roboto" w:cs="Robo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B06488"/>
    <w:multiLevelType w:val="multilevel"/>
    <w:tmpl w:val="29527B2C"/>
    <w:lvl w:ilvl="0">
      <w:start w:val="1"/>
      <w:numFmt w:val="decimal"/>
      <w:lvlText w:val="%1."/>
      <w:lvlJc w:val="left"/>
      <w:pPr>
        <w:ind w:left="567" w:hanging="567"/>
      </w:pPr>
      <w:rPr>
        <w:rFonts w:ascii="Roboto" w:eastAsia="Roboto" w:hAnsi="Roboto" w:cs="Roboto"/>
        <w:b/>
        <w:i w:val="0"/>
        <w:sz w:val="22"/>
        <w:szCs w:val="22"/>
      </w:rPr>
    </w:lvl>
    <w:lvl w:ilvl="1">
      <w:start w:val="1"/>
      <w:numFmt w:val="decimal"/>
      <w:lvlText w:val="%1.%2"/>
      <w:lvlJc w:val="left"/>
      <w:pPr>
        <w:ind w:left="567" w:hanging="567"/>
      </w:pPr>
      <w:rPr>
        <w:rFonts w:ascii="Roboto" w:eastAsia="Roboto" w:hAnsi="Roboto" w:cs="Roboto"/>
        <w:b w:val="0"/>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721F58CB"/>
    <w:multiLevelType w:val="multilevel"/>
    <w:tmpl w:val="67CA28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B511595"/>
    <w:multiLevelType w:val="multilevel"/>
    <w:tmpl w:val="4D9A8086"/>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48364630">
    <w:abstractNumId w:val="4"/>
  </w:num>
  <w:num w:numId="2" w16cid:durableId="1099981169">
    <w:abstractNumId w:val="8"/>
  </w:num>
  <w:num w:numId="3" w16cid:durableId="113911611">
    <w:abstractNumId w:val="10"/>
  </w:num>
  <w:num w:numId="4" w16cid:durableId="116803616">
    <w:abstractNumId w:val="3"/>
  </w:num>
  <w:num w:numId="5" w16cid:durableId="1211651459">
    <w:abstractNumId w:val="2"/>
  </w:num>
  <w:num w:numId="6" w16cid:durableId="2130659579">
    <w:abstractNumId w:val="0"/>
  </w:num>
  <w:num w:numId="7" w16cid:durableId="1044524132">
    <w:abstractNumId w:val="1"/>
  </w:num>
  <w:num w:numId="8" w16cid:durableId="189926137">
    <w:abstractNumId w:val="6"/>
  </w:num>
  <w:num w:numId="9" w16cid:durableId="1741319852">
    <w:abstractNumId w:val="7"/>
  </w:num>
  <w:num w:numId="10" w16cid:durableId="2137718796">
    <w:abstractNumId w:val="9"/>
  </w:num>
  <w:num w:numId="11" w16cid:durableId="1453590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88"/>
    <w:rsid w:val="000610BD"/>
    <w:rsid w:val="000A5284"/>
    <w:rsid w:val="001159BE"/>
    <w:rsid w:val="002550A6"/>
    <w:rsid w:val="002F7720"/>
    <w:rsid w:val="003176BD"/>
    <w:rsid w:val="00637630"/>
    <w:rsid w:val="00701717"/>
    <w:rsid w:val="007752B7"/>
    <w:rsid w:val="008D6B3C"/>
    <w:rsid w:val="008F7B88"/>
    <w:rsid w:val="009E467C"/>
    <w:rsid w:val="00A852C6"/>
    <w:rsid w:val="00AC24D4"/>
    <w:rsid w:val="00B66C47"/>
    <w:rsid w:val="00B8255A"/>
    <w:rsid w:val="00BF7A31"/>
    <w:rsid w:val="00F34374"/>
    <w:rsid w:val="00F92B58"/>
    <w:rsid w:val="00FB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22E8"/>
  <w15:docId w15:val="{A900CBEF-AE08-4F04-9B0F-A51EDC94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NPNjaWb8B4neCua99"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mart-guide.org"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C450-B037-4902-9698-54B83CF3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3364</Words>
  <Characters>19850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Vaňková</dc:creator>
  <cp:lastModifiedBy>Kateřina Vaňková</cp:lastModifiedBy>
  <cp:revision>14</cp:revision>
  <cp:lastPrinted>2024-03-26T13:26:00Z</cp:lastPrinted>
  <dcterms:created xsi:type="dcterms:W3CDTF">2024-03-26T10:44:00Z</dcterms:created>
  <dcterms:modified xsi:type="dcterms:W3CDTF">2024-03-26T13:27:00Z</dcterms:modified>
</cp:coreProperties>
</file>