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85E79" w14:textId="4DD576D3" w:rsidR="008C6075" w:rsidRDefault="00E87C6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A71468" wp14:editId="5EC696C5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1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6F852" id="Group 2002" o:spid="_x0000_s1026" style="position:absolute;margin-left:-37.4pt;margin-top:-55.9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">
                  <v:imagedata r:id="rId9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F311A3">
        <w:rPr>
          <w:rFonts w:ascii="Arial" w:eastAsia="Arial" w:hAnsi="Arial" w:cs="Arial"/>
          <w:spacing w:val="14"/>
          <w:lang w:val="cs-CZ"/>
        </w:rPr>
        <w:t xml:space="preserve"> </w:t>
      </w:r>
      <w:r w:rsidR="00CD17DE">
        <w:rPr>
          <w:rFonts w:ascii="Arial" w:eastAsia="Arial" w:hAnsi="Arial" w:cs="Arial"/>
          <w:spacing w:val="14"/>
          <w:lang w:val="cs-CZ"/>
        </w:rPr>
        <w:t xml:space="preserve"> </w:t>
      </w:r>
    </w:p>
    <w:p w14:paraId="601D2AC9" w14:textId="77777777" w:rsidR="005F6697" w:rsidRDefault="005F6697"/>
    <w:p w14:paraId="59FF5143" w14:textId="77777777" w:rsidR="005F6697" w:rsidRDefault="005F6697"/>
    <w:p w14:paraId="32DD54ED" w14:textId="77777777" w:rsidR="005F6697" w:rsidRDefault="005F6697"/>
    <w:p w14:paraId="744F6FD9" w14:textId="3710EB9B" w:rsidR="006F7B06" w:rsidRPr="00110837" w:rsidRDefault="006F7B06" w:rsidP="006F7B06">
      <w:r w:rsidRPr="00110837">
        <w:t xml:space="preserve">Číslo smlouvy: </w:t>
      </w:r>
      <w:r w:rsidR="00110837" w:rsidRPr="00110837">
        <w:t>241</w:t>
      </w:r>
      <w:r w:rsidRPr="00110837">
        <w:t>-202</w:t>
      </w:r>
      <w:r w:rsidR="00110837" w:rsidRPr="00110837">
        <w:t>4</w:t>
      </w:r>
      <w:r w:rsidRPr="00110837">
        <w:t>-1</w:t>
      </w:r>
      <w:r w:rsidR="00110837" w:rsidRPr="00110837">
        <w:t>3124</w:t>
      </w:r>
    </w:p>
    <w:p w14:paraId="700FDCEA" w14:textId="24AA3307" w:rsidR="008C6075" w:rsidRDefault="006F7B06" w:rsidP="006F7B06">
      <w:r w:rsidRPr="00110837">
        <w:t xml:space="preserve">Č.j. v DMS: </w:t>
      </w:r>
      <w:r w:rsidR="00110837" w:rsidRPr="00110837">
        <w:t>MZE-14574/2024-13124</w:t>
      </w:r>
    </w:p>
    <w:p w14:paraId="2B9AEE87" w14:textId="77777777" w:rsidR="004F5D14" w:rsidRDefault="004F5D14"/>
    <w:p w14:paraId="7D6C7630" w14:textId="77777777" w:rsidR="008E421B" w:rsidRDefault="004F5D14" w:rsidP="008E421B">
      <w:pPr>
        <w:jc w:val="center"/>
      </w:pPr>
      <w:r>
        <w:t>PROVÁDĚCÍ SMLOUVA KE SM</w:t>
      </w:r>
      <w:r w:rsidR="008E421B">
        <w:t>LOUVĚ O HORIZONTÁLNÍ SPOLUPRÁCI</w:t>
      </w:r>
    </w:p>
    <w:p w14:paraId="54EA6B10" w14:textId="77777777" w:rsidR="00DD70D7" w:rsidRDefault="004F5D14" w:rsidP="00DD70D7">
      <w:pPr>
        <w:jc w:val="center"/>
      </w:pPr>
      <w:r>
        <w:t xml:space="preserve">Č. </w:t>
      </w:r>
      <w:r w:rsidR="00DD70D7">
        <w:t>1880</w:t>
      </w:r>
      <w:r w:rsidR="00DD70D7" w:rsidRPr="00733966">
        <w:t>-202</w:t>
      </w:r>
      <w:r w:rsidR="00DD70D7">
        <w:t>3</w:t>
      </w:r>
      <w:r w:rsidR="00DD70D7" w:rsidRPr="00733966">
        <w:t>-</w:t>
      </w:r>
      <w:r w:rsidR="00DD70D7">
        <w:t>13124</w:t>
      </w:r>
    </w:p>
    <w:p w14:paraId="0ADA0794" w14:textId="77777777" w:rsidR="00914992" w:rsidRDefault="00914992"/>
    <w:p w14:paraId="69615FF3" w14:textId="40D0E86C" w:rsidR="008C6075" w:rsidRDefault="00514A36">
      <w:pPr>
        <w:jc w:val="center"/>
      </w:pPr>
      <w:r w:rsidDel="00514A36">
        <w:t xml:space="preserve"> </w:t>
      </w:r>
      <w:r w:rsidR="005F333E">
        <w:t>(dále jen „</w:t>
      </w:r>
      <w:r w:rsidR="00CD17DE">
        <w:rPr>
          <w:b/>
        </w:rPr>
        <w:t>smlouva</w:t>
      </w:r>
      <w:r w:rsidR="00CD17DE">
        <w:t>“)</w:t>
      </w:r>
    </w:p>
    <w:p w14:paraId="57AAED67" w14:textId="77777777" w:rsidR="0050169D" w:rsidRDefault="0050169D">
      <w:pPr>
        <w:jc w:val="center"/>
      </w:pPr>
    </w:p>
    <w:p w14:paraId="5362797C" w14:textId="77777777" w:rsidR="008C6075" w:rsidRDefault="008C6075">
      <w:pPr>
        <w:jc w:val="left"/>
      </w:pPr>
    </w:p>
    <w:p w14:paraId="03DB6790" w14:textId="77777777" w:rsidR="008C6075" w:rsidRDefault="00CD17DE">
      <w:pPr>
        <w:pStyle w:val="Nadpis3"/>
        <w:jc w:val="center"/>
        <w:rPr>
          <w:b/>
          <w:szCs w:val="22"/>
        </w:rPr>
      </w:pPr>
      <w:r>
        <w:rPr>
          <w:b/>
          <w:szCs w:val="22"/>
        </w:rPr>
        <w:t>Smluvní strany</w:t>
      </w:r>
    </w:p>
    <w:p w14:paraId="1320A6CE" w14:textId="77777777" w:rsidR="0050169D" w:rsidRDefault="0050169D">
      <w:pPr>
        <w:pStyle w:val="Nadpis3"/>
        <w:jc w:val="center"/>
        <w:rPr>
          <w:b/>
          <w:szCs w:val="22"/>
        </w:rPr>
      </w:pPr>
    </w:p>
    <w:p w14:paraId="66ABD5BF" w14:textId="77777777" w:rsidR="008C6075" w:rsidRDefault="008C6075">
      <w:pPr>
        <w:jc w:val="center"/>
        <w:rPr>
          <w:b/>
          <w:bCs/>
          <w:szCs w:val="22"/>
        </w:rPr>
      </w:pPr>
    </w:p>
    <w:p w14:paraId="6933E0F8" w14:textId="77777777" w:rsidR="008C6075" w:rsidRDefault="00CD17DE">
      <w:pPr>
        <w:rPr>
          <w:b/>
          <w:bCs/>
          <w:szCs w:val="22"/>
        </w:rPr>
      </w:pPr>
      <w:r>
        <w:rPr>
          <w:b/>
          <w:bCs/>
          <w:szCs w:val="22"/>
        </w:rPr>
        <w:t xml:space="preserve">Česká republika </w:t>
      </w:r>
      <w:proofErr w:type="gramStart"/>
      <w:r>
        <w:rPr>
          <w:b/>
          <w:bCs/>
          <w:szCs w:val="22"/>
        </w:rPr>
        <w:t>-  Ministerstvo</w:t>
      </w:r>
      <w:proofErr w:type="gramEnd"/>
      <w:r>
        <w:rPr>
          <w:b/>
          <w:bCs/>
          <w:szCs w:val="22"/>
        </w:rPr>
        <w:t xml:space="preserve"> zemědělství</w:t>
      </w:r>
    </w:p>
    <w:p w14:paraId="064A691B" w14:textId="77777777" w:rsidR="008C6075" w:rsidRDefault="00CD17DE">
      <w:pPr>
        <w:rPr>
          <w:szCs w:val="22"/>
        </w:rPr>
      </w:pPr>
      <w:r>
        <w:rPr>
          <w:szCs w:val="22"/>
        </w:rPr>
        <w:t xml:space="preserve">se sídlem: </w:t>
      </w:r>
      <w:proofErr w:type="spellStart"/>
      <w:r>
        <w:rPr>
          <w:szCs w:val="22"/>
        </w:rPr>
        <w:t>Těšnov</w:t>
      </w:r>
      <w:proofErr w:type="spellEnd"/>
      <w:r>
        <w:rPr>
          <w:szCs w:val="22"/>
        </w:rPr>
        <w:t xml:space="preserve"> 65/17, 110 00 Praha 1 – Nové Město</w:t>
      </w:r>
    </w:p>
    <w:p w14:paraId="6FAEF092" w14:textId="77777777" w:rsidR="008C6075" w:rsidRDefault="00CD17DE">
      <w:pPr>
        <w:rPr>
          <w:szCs w:val="22"/>
        </w:rPr>
      </w:pPr>
      <w:r>
        <w:rPr>
          <w:szCs w:val="22"/>
        </w:rPr>
        <w:t>IČO: 00020478</w:t>
      </w:r>
    </w:p>
    <w:p w14:paraId="255000FC" w14:textId="77777777" w:rsidR="008C6075" w:rsidRDefault="00CD17DE">
      <w:pPr>
        <w:rPr>
          <w:szCs w:val="22"/>
        </w:rPr>
      </w:pPr>
      <w:r>
        <w:rPr>
          <w:szCs w:val="22"/>
        </w:rPr>
        <w:t>DIČ: CZ00020478</w:t>
      </w:r>
    </w:p>
    <w:p w14:paraId="0942856A" w14:textId="77777777" w:rsidR="008C6075" w:rsidRDefault="00CD17DE">
      <w:pPr>
        <w:rPr>
          <w:szCs w:val="22"/>
        </w:rPr>
      </w:pPr>
      <w:r>
        <w:rPr>
          <w:szCs w:val="22"/>
        </w:rPr>
        <w:t>Bankovní spojení: ČNB, centrální pobočka Praha 1, č. ú: 1226001/0710</w:t>
      </w:r>
    </w:p>
    <w:p w14:paraId="5804DA05" w14:textId="33ABEB76" w:rsidR="008C6075" w:rsidRDefault="00CD17DE">
      <w:pPr>
        <w:rPr>
          <w:szCs w:val="22"/>
        </w:rPr>
      </w:pPr>
      <w:r>
        <w:rPr>
          <w:szCs w:val="22"/>
        </w:rPr>
        <w:t xml:space="preserve">Zastoupená: Ing. </w:t>
      </w:r>
      <w:r w:rsidR="00B71675">
        <w:rPr>
          <w:szCs w:val="22"/>
        </w:rPr>
        <w:t>Zdeňkem Trnkou</w:t>
      </w:r>
      <w:r>
        <w:rPr>
          <w:szCs w:val="22"/>
        </w:rPr>
        <w:t>, ředitele</w:t>
      </w:r>
      <w:r w:rsidR="00973AFF">
        <w:rPr>
          <w:szCs w:val="22"/>
        </w:rPr>
        <w:t>m</w:t>
      </w:r>
      <w:r>
        <w:rPr>
          <w:szCs w:val="22"/>
        </w:rPr>
        <w:t xml:space="preserve"> odboru </w:t>
      </w:r>
      <w:r w:rsidR="009D05E8">
        <w:rPr>
          <w:szCs w:val="22"/>
        </w:rPr>
        <w:t>rostlinných komodit</w:t>
      </w:r>
    </w:p>
    <w:p w14:paraId="4D2CD997" w14:textId="77777777" w:rsidR="008C6075" w:rsidRDefault="008C6075">
      <w:pPr>
        <w:rPr>
          <w:szCs w:val="22"/>
        </w:rPr>
      </w:pPr>
    </w:p>
    <w:p w14:paraId="4CA465A6" w14:textId="7248092E" w:rsidR="008C6075" w:rsidRDefault="00CD17DE">
      <w:pPr>
        <w:rPr>
          <w:szCs w:val="22"/>
        </w:rPr>
      </w:pPr>
      <w:r>
        <w:rPr>
          <w:szCs w:val="22"/>
        </w:rPr>
        <w:t xml:space="preserve">(dále jen </w:t>
      </w:r>
      <w:r w:rsidR="00926E48" w:rsidRPr="00C53C1E">
        <w:rPr>
          <w:b/>
          <w:szCs w:val="22"/>
        </w:rPr>
        <w:t>„</w:t>
      </w:r>
      <w:r w:rsidR="00237ACC">
        <w:rPr>
          <w:b/>
          <w:bCs/>
          <w:szCs w:val="22"/>
        </w:rPr>
        <w:t>MZe</w:t>
      </w:r>
      <w:r w:rsidR="00926E48">
        <w:rPr>
          <w:b/>
          <w:bCs/>
          <w:szCs w:val="22"/>
        </w:rPr>
        <w:t>“</w:t>
      </w:r>
      <w:r>
        <w:rPr>
          <w:szCs w:val="22"/>
        </w:rPr>
        <w:t>)</w:t>
      </w:r>
    </w:p>
    <w:p w14:paraId="59DC6B71" w14:textId="77777777" w:rsidR="008C6075" w:rsidRDefault="00CD17D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straně jedné</w:t>
      </w:r>
    </w:p>
    <w:p w14:paraId="7812BB98" w14:textId="77777777" w:rsidR="008C6075" w:rsidRDefault="00CD17D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a</w:t>
      </w:r>
    </w:p>
    <w:p w14:paraId="01B3A57E" w14:textId="77777777" w:rsidR="008C6075" w:rsidRDefault="008C6075">
      <w:pPr>
        <w:rPr>
          <w:b/>
          <w:bCs/>
          <w:szCs w:val="22"/>
        </w:rPr>
      </w:pPr>
    </w:p>
    <w:p w14:paraId="63E07C35" w14:textId="77777777" w:rsidR="007A3EB8" w:rsidRPr="007A3EB8" w:rsidRDefault="00C30795" w:rsidP="007A3EB8">
      <w:pPr>
        <w:ind w:right="-70"/>
        <w:jc w:val="left"/>
        <w:rPr>
          <w:rFonts w:eastAsia="Times New Roman"/>
          <w:b/>
          <w:bCs/>
          <w:szCs w:val="22"/>
        </w:rPr>
      </w:pPr>
      <w:r>
        <w:rPr>
          <w:rFonts w:eastAsia="Calibri"/>
          <w:b/>
          <w:szCs w:val="22"/>
        </w:rPr>
        <w:t>Výzkumný ústav meliorací a ochrany půdy, v.v.i.</w:t>
      </w:r>
    </w:p>
    <w:p w14:paraId="3609E841" w14:textId="77777777" w:rsidR="007A3EB8" w:rsidRPr="007A3EB8" w:rsidRDefault="007A3EB8" w:rsidP="00C30795">
      <w:pPr>
        <w:rPr>
          <w:rFonts w:eastAsia="Calibri"/>
          <w:szCs w:val="22"/>
          <w:lang w:eastAsia="cs-CZ"/>
        </w:rPr>
      </w:pPr>
      <w:r w:rsidRPr="007A3EB8">
        <w:rPr>
          <w:rFonts w:eastAsia="Calibri"/>
          <w:szCs w:val="22"/>
        </w:rPr>
        <w:t>Zapsaná v</w:t>
      </w:r>
      <w:r w:rsidR="00C30795">
        <w:rPr>
          <w:rFonts w:eastAsia="Calibri"/>
          <w:szCs w:val="22"/>
        </w:rPr>
        <w:t> Rejstříku veřejných výzkumných institucí u MŠMT</w:t>
      </w:r>
    </w:p>
    <w:p w14:paraId="351FDEC7" w14:textId="7E864231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se sídlem: </w:t>
      </w:r>
      <w:r w:rsidR="00C30795">
        <w:rPr>
          <w:rFonts w:eastAsia="Times New Roman"/>
          <w:szCs w:val="22"/>
        </w:rPr>
        <w:t xml:space="preserve">Žabovřeská 250, 156 </w:t>
      </w:r>
      <w:r w:rsidR="00300599">
        <w:rPr>
          <w:rFonts w:eastAsia="Times New Roman"/>
          <w:szCs w:val="22"/>
        </w:rPr>
        <w:t>00</w:t>
      </w:r>
      <w:r w:rsidR="00C30795">
        <w:rPr>
          <w:rFonts w:eastAsia="Times New Roman"/>
          <w:szCs w:val="22"/>
        </w:rPr>
        <w:t xml:space="preserve"> Praha 5 - Zbraslav</w:t>
      </w:r>
    </w:p>
    <w:p w14:paraId="22B257FA" w14:textId="6456ACF3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IČO: </w:t>
      </w:r>
      <w:r w:rsidR="00684762" w:rsidRPr="00684762">
        <w:rPr>
          <w:rFonts w:eastAsia="Times New Roman"/>
          <w:szCs w:val="22"/>
        </w:rPr>
        <w:t>00027049</w:t>
      </w:r>
    </w:p>
    <w:p w14:paraId="2EE5E9F0" w14:textId="0365D22F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DIČ: </w:t>
      </w:r>
      <w:r w:rsidR="00C30795">
        <w:rPr>
          <w:rFonts w:eastAsia="Times New Roman"/>
          <w:szCs w:val="22"/>
        </w:rPr>
        <w:t>CZ</w:t>
      </w:r>
      <w:r w:rsidR="00684762" w:rsidRPr="00684762">
        <w:rPr>
          <w:rFonts w:eastAsia="Times New Roman"/>
          <w:szCs w:val="22"/>
        </w:rPr>
        <w:t>00027049</w:t>
      </w:r>
    </w:p>
    <w:p w14:paraId="454C670A" w14:textId="77777777" w:rsidR="007A3EB8" w:rsidRPr="007A3EB8" w:rsidRDefault="007A3EB8" w:rsidP="007A3EB8">
      <w:pPr>
        <w:jc w:val="left"/>
        <w:rPr>
          <w:rFonts w:eastAsia="Times New Roman"/>
          <w:szCs w:val="22"/>
        </w:rPr>
      </w:pPr>
      <w:r w:rsidRPr="007A3EB8">
        <w:rPr>
          <w:rFonts w:eastAsia="Times New Roman"/>
          <w:szCs w:val="22"/>
        </w:rPr>
        <w:t xml:space="preserve">Bankovní spojení: </w:t>
      </w:r>
      <w:r w:rsidR="00C30795" w:rsidRPr="00C30795">
        <w:rPr>
          <w:rFonts w:eastAsia="Times New Roman"/>
          <w:szCs w:val="22"/>
        </w:rPr>
        <w:t>Komer</w:t>
      </w:r>
      <w:r w:rsidR="00C30795">
        <w:rPr>
          <w:rFonts w:eastAsia="Times New Roman"/>
          <w:szCs w:val="22"/>
        </w:rPr>
        <w:t>č</w:t>
      </w:r>
      <w:r w:rsidR="00C30795" w:rsidRPr="00C30795">
        <w:rPr>
          <w:rFonts w:eastAsia="Times New Roman"/>
          <w:szCs w:val="22"/>
        </w:rPr>
        <w:t>n</w:t>
      </w:r>
      <w:r w:rsidR="00C30795">
        <w:rPr>
          <w:rFonts w:eastAsia="Times New Roman"/>
          <w:szCs w:val="22"/>
        </w:rPr>
        <w:t>í</w:t>
      </w:r>
      <w:r w:rsidR="00C30795" w:rsidRPr="00C30795">
        <w:rPr>
          <w:rFonts w:eastAsia="Times New Roman"/>
          <w:szCs w:val="22"/>
        </w:rPr>
        <w:t xml:space="preserve"> banka, a.s., pobo</w:t>
      </w:r>
      <w:r w:rsidR="00C30795">
        <w:rPr>
          <w:rFonts w:eastAsia="Times New Roman"/>
          <w:szCs w:val="22"/>
        </w:rPr>
        <w:t>č</w:t>
      </w:r>
      <w:r w:rsidR="00C30795" w:rsidRPr="00C30795">
        <w:rPr>
          <w:rFonts w:eastAsia="Times New Roman"/>
          <w:szCs w:val="22"/>
        </w:rPr>
        <w:t>ka Praha 5</w:t>
      </w:r>
    </w:p>
    <w:p w14:paraId="1F19D615" w14:textId="77777777" w:rsidR="007A3EB8" w:rsidRPr="00C30795" w:rsidRDefault="007A3EB8" w:rsidP="00C30795">
      <w:pPr>
        <w:jc w:val="left"/>
        <w:rPr>
          <w:rFonts w:eastAsia="Times New Roman"/>
          <w:bCs/>
          <w:szCs w:val="22"/>
        </w:rPr>
      </w:pPr>
      <w:r w:rsidRPr="007A3EB8">
        <w:rPr>
          <w:rFonts w:eastAsia="Times New Roman"/>
          <w:szCs w:val="22"/>
        </w:rPr>
        <w:t xml:space="preserve">Číslo účtu: </w:t>
      </w:r>
      <w:r w:rsidR="00C30795" w:rsidRPr="00C30795">
        <w:rPr>
          <w:rFonts w:eastAsia="Times New Roman"/>
          <w:szCs w:val="22"/>
        </w:rPr>
        <w:t>24635051/0100</w:t>
      </w:r>
    </w:p>
    <w:p w14:paraId="3D36A93D" w14:textId="77777777" w:rsidR="007A3EB8" w:rsidRPr="007A3EB8" w:rsidRDefault="007A3EB8" w:rsidP="007A3EB8">
      <w:pPr>
        <w:jc w:val="left"/>
        <w:rPr>
          <w:rFonts w:eastAsia="Calibri"/>
          <w:szCs w:val="22"/>
        </w:rPr>
      </w:pPr>
      <w:r w:rsidRPr="007A3EB8">
        <w:rPr>
          <w:rFonts w:eastAsia="Calibri"/>
          <w:szCs w:val="22"/>
        </w:rPr>
        <w:t xml:space="preserve">zastoupená: </w:t>
      </w:r>
      <w:r w:rsidR="00C30795">
        <w:rPr>
          <w:rFonts w:eastAsia="Times New Roman"/>
          <w:szCs w:val="22"/>
        </w:rPr>
        <w:t>prof. Ing. Radimem Váchou, Ph.D., ředitelem</w:t>
      </w:r>
    </w:p>
    <w:p w14:paraId="7507592E" w14:textId="77777777" w:rsidR="008C6075" w:rsidRDefault="008C6075" w:rsidP="007A3EB8">
      <w:pPr>
        <w:rPr>
          <w:i/>
          <w:iCs/>
          <w:szCs w:val="22"/>
        </w:rPr>
      </w:pPr>
    </w:p>
    <w:p w14:paraId="35F5399D" w14:textId="34553EEB" w:rsidR="008C6075" w:rsidRDefault="00CD17DE" w:rsidP="007A3EB8">
      <w:pPr>
        <w:rPr>
          <w:i/>
          <w:iCs/>
          <w:szCs w:val="22"/>
        </w:rPr>
      </w:pPr>
      <w:r>
        <w:rPr>
          <w:szCs w:val="22"/>
        </w:rPr>
        <w:t xml:space="preserve">(dále jen </w:t>
      </w:r>
      <w:r w:rsidR="00926E48" w:rsidRPr="00C53C1E">
        <w:rPr>
          <w:b/>
          <w:szCs w:val="22"/>
        </w:rPr>
        <w:t>„</w:t>
      </w:r>
      <w:r w:rsidR="00237ACC">
        <w:rPr>
          <w:b/>
          <w:bCs/>
          <w:szCs w:val="22"/>
        </w:rPr>
        <w:t>VÚMOP</w:t>
      </w:r>
      <w:r w:rsidR="00926E48">
        <w:rPr>
          <w:b/>
          <w:bCs/>
          <w:szCs w:val="22"/>
        </w:rPr>
        <w:t>“</w:t>
      </w:r>
      <w:r>
        <w:rPr>
          <w:b/>
          <w:bCs/>
          <w:szCs w:val="22"/>
        </w:rPr>
        <w:t>)</w:t>
      </w:r>
      <w:r>
        <w:rPr>
          <w:i/>
          <w:iCs/>
          <w:szCs w:val="22"/>
        </w:rPr>
        <w:t xml:space="preserve"> </w:t>
      </w:r>
    </w:p>
    <w:p w14:paraId="0E295641" w14:textId="77777777" w:rsidR="006D3716" w:rsidRDefault="006D3716">
      <w:pPr>
        <w:jc w:val="center"/>
        <w:rPr>
          <w:b/>
          <w:bCs/>
          <w:szCs w:val="22"/>
        </w:rPr>
      </w:pPr>
    </w:p>
    <w:p w14:paraId="62DEAF76" w14:textId="77777777" w:rsidR="008C6075" w:rsidRDefault="00CD17D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straně druhé</w:t>
      </w:r>
    </w:p>
    <w:p w14:paraId="13FE3662" w14:textId="77777777" w:rsidR="008C6075" w:rsidRDefault="00CD17DE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uzavírají tuto smlouvu:</w:t>
      </w:r>
    </w:p>
    <w:p w14:paraId="1A791263" w14:textId="77777777" w:rsidR="009A56AA" w:rsidRDefault="009A56AA">
      <w:pPr>
        <w:pStyle w:val="Zkladntext2"/>
        <w:rPr>
          <w:rFonts w:ascii="Arial" w:eastAsia="Arial" w:hAnsi="Arial" w:cs="Arial"/>
          <w:sz w:val="22"/>
          <w:szCs w:val="22"/>
        </w:rPr>
      </w:pPr>
    </w:p>
    <w:p w14:paraId="31C33010" w14:textId="77777777" w:rsidR="008C6075" w:rsidRDefault="009A56AA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Preambule</w:t>
      </w:r>
    </w:p>
    <w:p w14:paraId="6190FB51" w14:textId="4AC0D266" w:rsidR="00343AED" w:rsidRDefault="009A56AA" w:rsidP="00343AED">
      <w:pPr>
        <w:pStyle w:val="Zkladntext2"/>
        <w:spacing w:line="288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 w:rsidRPr="009A56AA">
        <w:rPr>
          <w:rFonts w:ascii="Arial" w:eastAsia="Arial" w:hAnsi="Arial" w:cs="Arial"/>
          <w:b w:val="0"/>
          <w:sz w:val="22"/>
          <w:szCs w:val="22"/>
        </w:rPr>
        <w:t xml:space="preserve">Tato smlouva je prováděcí smlouvou ke smlouvě č. </w:t>
      </w:r>
      <w:r w:rsidR="001507FA" w:rsidRPr="001507FA">
        <w:rPr>
          <w:rFonts w:ascii="Arial" w:eastAsia="Arial" w:hAnsi="Arial" w:cs="Arial"/>
          <w:b w:val="0"/>
          <w:sz w:val="22"/>
          <w:szCs w:val="22"/>
        </w:rPr>
        <w:t>1880-2023-13124</w:t>
      </w:r>
      <w:r w:rsidR="00300599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9A56AA">
        <w:rPr>
          <w:rFonts w:ascii="Arial" w:eastAsia="Arial" w:hAnsi="Arial" w:cs="Arial"/>
          <w:b w:val="0"/>
          <w:sz w:val="22"/>
          <w:szCs w:val="22"/>
        </w:rPr>
        <w:t>o horizontální spolupráci v oblasti rozvoje nástrojů pro podporu ochrany půdy</w:t>
      </w:r>
      <w:r w:rsidR="00A76048">
        <w:rPr>
          <w:rFonts w:ascii="Arial" w:eastAsia="Arial" w:hAnsi="Arial" w:cs="Arial"/>
          <w:b w:val="0"/>
          <w:sz w:val="22"/>
          <w:szCs w:val="22"/>
        </w:rPr>
        <w:t xml:space="preserve"> (dále jen „</w:t>
      </w:r>
      <w:r w:rsidR="00A76048" w:rsidRPr="00E277BE">
        <w:rPr>
          <w:rFonts w:ascii="Arial" w:eastAsia="Arial" w:hAnsi="Arial" w:cs="Arial"/>
          <w:sz w:val="22"/>
          <w:szCs w:val="22"/>
        </w:rPr>
        <w:t>Smlouva o horizontální spolupráci</w:t>
      </w:r>
      <w:r w:rsidR="00A76048">
        <w:rPr>
          <w:rFonts w:ascii="Arial" w:eastAsia="Arial" w:hAnsi="Arial" w:cs="Arial"/>
          <w:b w:val="0"/>
          <w:sz w:val="22"/>
          <w:szCs w:val="22"/>
        </w:rPr>
        <w:t>“) ve smyslu čl. III odst. 3 Smlouvy o horizontální spolupráci</w:t>
      </w:r>
      <w:r>
        <w:rPr>
          <w:rFonts w:ascii="Arial" w:eastAsia="Arial" w:hAnsi="Arial" w:cs="Arial"/>
          <w:b w:val="0"/>
          <w:sz w:val="22"/>
          <w:szCs w:val="22"/>
        </w:rPr>
        <w:t xml:space="preserve">. Předmětem </w:t>
      </w:r>
      <w:r w:rsidR="00DB12B9">
        <w:rPr>
          <w:rFonts w:ascii="Arial" w:eastAsia="Arial" w:hAnsi="Arial" w:cs="Arial"/>
          <w:b w:val="0"/>
          <w:sz w:val="22"/>
          <w:szCs w:val="22"/>
        </w:rPr>
        <w:t xml:space="preserve">spolupráce v rámci </w:t>
      </w:r>
      <w:r>
        <w:rPr>
          <w:rFonts w:ascii="Arial" w:eastAsia="Arial" w:hAnsi="Arial" w:cs="Arial"/>
          <w:b w:val="0"/>
          <w:sz w:val="22"/>
          <w:szCs w:val="22"/>
        </w:rPr>
        <w:t xml:space="preserve">této smlouvy, v souladu s článkem 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II, </w:t>
      </w:r>
      <w:r w:rsidR="00A76048">
        <w:rPr>
          <w:rFonts w:ascii="Arial" w:eastAsia="Arial" w:hAnsi="Arial" w:cs="Arial"/>
          <w:b w:val="0"/>
          <w:sz w:val="22"/>
          <w:szCs w:val="22"/>
        </w:rPr>
        <w:t>odst.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 1, písmen</w:t>
      </w:r>
      <w:r w:rsidR="00D6123F">
        <w:rPr>
          <w:rFonts w:ascii="Arial" w:eastAsia="Arial" w:hAnsi="Arial" w:cs="Arial"/>
          <w:b w:val="0"/>
          <w:sz w:val="22"/>
          <w:szCs w:val="22"/>
        </w:rPr>
        <w:t>a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 a</w:t>
      </w:r>
      <w:r w:rsidR="00A05B05">
        <w:rPr>
          <w:rFonts w:ascii="Arial" w:eastAsia="Arial" w:hAnsi="Arial" w:cs="Arial"/>
          <w:b w:val="0"/>
          <w:sz w:val="22"/>
          <w:szCs w:val="22"/>
        </w:rPr>
        <w:t>)</w:t>
      </w:r>
      <w:r w:rsidR="00942FA6">
        <w:rPr>
          <w:rFonts w:ascii="Arial" w:eastAsia="Arial" w:hAnsi="Arial" w:cs="Arial"/>
          <w:b w:val="0"/>
          <w:sz w:val="22"/>
          <w:szCs w:val="22"/>
        </w:rPr>
        <w:t>, c), g)</w:t>
      </w:r>
      <w:r w:rsidR="00D6123F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D6123F" w:rsidRPr="00BE72CF">
        <w:rPr>
          <w:rFonts w:ascii="Arial" w:eastAsia="Arial" w:hAnsi="Arial" w:cs="Arial"/>
          <w:b w:val="0"/>
          <w:sz w:val="22"/>
          <w:szCs w:val="22"/>
        </w:rPr>
        <w:t>a h), odst. 3, písmena b) až d)</w:t>
      </w:r>
      <w:r w:rsidR="008C68C2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A76048">
        <w:rPr>
          <w:rFonts w:ascii="Arial" w:eastAsia="Arial" w:hAnsi="Arial" w:cs="Arial"/>
          <w:b w:val="0"/>
          <w:sz w:val="22"/>
          <w:szCs w:val="22"/>
        </w:rPr>
        <w:t>S</w:t>
      </w:r>
      <w:r w:rsidR="008C68C2">
        <w:rPr>
          <w:rFonts w:ascii="Arial" w:eastAsia="Arial" w:hAnsi="Arial" w:cs="Arial"/>
          <w:b w:val="0"/>
          <w:sz w:val="22"/>
          <w:szCs w:val="22"/>
        </w:rPr>
        <w:t>mlouvy o horizontální spolupráci</w:t>
      </w:r>
      <w:r w:rsidR="00A05B05">
        <w:rPr>
          <w:rFonts w:ascii="Arial" w:eastAsia="Arial" w:hAnsi="Arial" w:cs="Arial"/>
          <w:b w:val="0"/>
          <w:sz w:val="22"/>
          <w:szCs w:val="22"/>
        </w:rPr>
        <w:t>,</w:t>
      </w:r>
      <w:r>
        <w:rPr>
          <w:rFonts w:ascii="Arial" w:eastAsia="Arial" w:hAnsi="Arial" w:cs="Arial"/>
          <w:b w:val="0"/>
          <w:sz w:val="22"/>
          <w:szCs w:val="22"/>
        </w:rPr>
        <w:t xml:space="preserve"> je </w:t>
      </w:r>
      <w:r w:rsidR="00942FA6">
        <w:rPr>
          <w:rFonts w:ascii="Arial" w:eastAsia="Arial" w:hAnsi="Arial" w:cs="Arial"/>
          <w:b w:val="0"/>
          <w:sz w:val="22"/>
          <w:szCs w:val="22"/>
        </w:rPr>
        <w:t>společně p</w:t>
      </w:r>
      <w:r w:rsidR="00942FA6" w:rsidRPr="00942FA6">
        <w:rPr>
          <w:rFonts w:ascii="Arial" w:eastAsia="Arial" w:hAnsi="Arial" w:cs="Arial"/>
          <w:b w:val="0"/>
          <w:sz w:val="22"/>
          <w:szCs w:val="22"/>
        </w:rPr>
        <w:t>rovést aktualizaci informativní vrstvy erozní ohroženosti zemědělských půd</w:t>
      </w:r>
      <w:r w:rsidR="00942FA6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BA2321">
        <w:rPr>
          <w:rFonts w:ascii="Arial" w:eastAsia="Arial" w:hAnsi="Arial" w:cs="Arial"/>
          <w:b w:val="0"/>
          <w:sz w:val="22"/>
          <w:szCs w:val="22"/>
        </w:rPr>
        <w:t>větrnou</w:t>
      </w:r>
      <w:r w:rsidR="00942FA6">
        <w:rPr>
          <w:rFonts w:ascii="Arial" w:eastAsia="Arial" w:hAnsi="Arial" w:cs="Arial"/>
          <w:b w:val="0"/>
          <w:sz w:val="22"/>
          <w:szCs w:val="22"/>
        </w:rPr>
        <w:t xml:space="preserve"> eroz</w:t>
      </w:r>
      <w:r w:rsidR="00BA2321">
        <w:rPr>
          <w:rFonts w:ascii="Arial" w:eastAsia="Arial" w:hAnsi="Arial" w:cs="Arial"/>
          <w:b w:val="0"/>
          <w:sz w:val="22"/>
          <w:szCs w:val="22"/>
        </w:rPr>
        <w:t>í</w:t>
      </w:r>
      <w:r w:rsidR="000951F3">
        <w:rPr>
          <w:rFonts w:ascii="Arial" w:eastAsia="Arial" w:hAnsi="Arial" w:cs="Arial"/>
          <w:b w:val="0"/>
          <w:sz w:val="22"/>
          <w:szCs w:val="22"/>
        </w:rPr>
        <w:t xml:space="preserve"> pro</w:t>
      </w:r>
      <w:r w:rsidR="00BA2321" w:rsidRPr="00BA2321">
        <w:t xml:space="preserve"> </w:t>
      </w:r>
      <w:r w:rsidR="00BA2321" w:rsidRPr="00BA2321">
        <w:rPr>
          <w:rFonts w:ascii="Arial" w:eastAsia="Arial" w:hAnsi="Arial" w:cs="Arial"/>
          <w:b w:val="0"/>
          <w:sz w:val="22"/>
          <w:szCs w:val="22"/>
        </w:rPr>
        <w:t>potřeby územně analytických podkladů (ÚAP)</w:t>
      </w:r>
      <w:r>
        <w:rPr>
          <w:rFonts w:ascii="Arial" w:eastAsia="Arial" w:hAnsi="Arial" w:cs="Arial"/>
          <w:b w:val="0"/>
          <w:sz w:val="22"/>
          <w:szCs w:val="22"/>
        </w:rPr>
        <w:t>.</w:t>
      </w:r>
      <w:r w:rsidR="00942FA6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A37628">
        <w:rPr>
          <w:rFonts w:ascii="Arial" w:eastAsia="Arial" w:hAnsi="Arial" w:cs="Arial"/>
          <w:b w:val="0"/>
          <w:sz w:val="22"/>
          <w:szCs w:val="22"/>
        </w:rPr>
        <w:t>VÚMOP potvrzuje, že byl s odk</w:t>
      </w:r>
      <w:r w:rsidR="006F7B06">
        <w:rPr>
          <w:rFonts w:ascii="Arial" w:eastAsia="Arial" w:hAnsi="Arial" w:cs="Arial"/>
          <w:b w:val="0"/>
          <w:sz w:val="22"/>
          <w:szCs w:val="22"/>
        </w:rPr>
        <w:t>azem na čl. V odst. 1 Smlouvy o </w:t>
      </w:r>
      <w:r w:rsidR="00A37628">
        <w:rPr>
          <w:rFonts w:ascii="Arial" w:eastAsia="Arial" w:hAnsi="Arial" w:cs="Arial"/>
          <w:b w:val="0"/>
          <w:sz w:val="22"/>
          <w:szCs w:val="22"/>
        </w:rPr>
        <w:t xml:space="preserve">horizontální spolupráci poptán </w:t>
      </w:r>
      <w:r w:rsidR="00BF50ED">
        <w:rPr>
          <w:rFonts w:ascii="Arial" w:eastAsia="Arial" w:hAnsi="Arial" w:cs="Arial"/>
          <w:b w:val="0"/>
          <w:sz w:val="22"/>
          <w:szCs w:val="22"/>
        </w:rPr>
        <w:t xml:space="preserve">MZe </w:t>
      </w:r>
      <w:r w:rsidR="00A37628">
        <w:rPr>
          <w:rFonts w:ascii="Arial" w:eastAsia="Arial" w:hAnsi="Arial" w:cs="Arial"/>
          <w:b w:val="0"/>
          <w:sz w:val="22"/>
          <w:szCs w:val="22"/>
        </w:rPr>
        <w:t>výzvou k provedení činností, které jsou předmětem této smlouvy</w:t>
      </w:r>
      <w:r w:rsidR="00A1102F">
        <w:rPr>
          <w:rFonts w:ascii="Arial" w:eastAsia="Arial" w:hAnsi="Arial" w:cs="Arial"/>
          <w:b w:val="0"/>
          <w:sz w:val="22"/>
          <w:szCs w:val="22"/>
        </w:rPr>
        <w:t>,</w:t>
      </w:r>
      <w:r w:rsidR="00A37628">
        <w:rPr>
          <w:rFonts w:ascii="Arial" w:eastAsia="Arial" w:hAnsi="Arial" w:cs="Arial"/>
          <w:b w:val="0"/>
          <w:sz w:val="22"/>
          <w:szCs w:val="22"/>
        </w:rPr>
        <w:t xml:space="preserve"> s tím, že výzva splňovala obligatorní </w:t>
      </w:r>
      <w:r w:rsidR="00A1102F">
        <w:rPr>
          <w:rFonts w:ascii="Arial" w:eastAsia="Arial" w:hAnsi="Arial" w:cs="Arial"/>
          <w:b w:val="0"/>
          <w:sz w:val="22"/>
          <w:szCs w:val="22"/>
        </w:rPr>
        <w:t>náležitosti</w:t>
      </w:r>
      <w:r w:rsidR="00A37628">
        <w:rPr>
          <w:rFonts w:ascii="Arial" w:eastAsia="Arial" w:hAnsi="Arial" w:cs="Arial"/>
          <w:b w:val="0"/>
          <w:sz w:val="22"/>
          <w:szCs w:val="22"/>
        </w:rPr>
        <w:t xml:space="preserve"> uveden</w:t>
      </w:r>
      <w:r w:rsidR="00A1102F">
        <w:rPr>
          <w:rFonts w:ascii="Arial" w:eastAsia="Arial" w:hAnsi="Arial" w:cs="Arial"/>
          <w:b w:val="0"/>
          <w:sz w:val="22"/>
          <w:szCs w:val="22"/>
        </w:rPr>
        <w:t>é</w:t>
      </w:r>
      <w:r w:rsidR="00A37628">
        <w:rPr>
          <w:rFonts w:ascii="Arial" w:eastAsia="Arial" w:hAnsi="Arial" w:cs="Arial"/>
          <w:b w:val="0"/>
          <w:sz w:val="22"/>
          <w:szCs w:val="22"/>
        </w:rPr>
        <w:t xml:space="preserve"> v čl. V odst. 2 Smlouvy o</w:t>
      </w:r>
      <w:r w:rsidR="006F7B06">
        <w:rPr>
          <w:rFonts w:ascii="Arial" w:eastAsia="Arial" w:hAnsi="Arial" w:cs="Arial"/>
          <w:b w:val="0"/>
          <w:sz w:val="22"/>
          <w:szCs w:val="22"/>
        </w:rPr>
        <w:t> </w:t>
      </w:r>
      <w:r w:rsidR="00A37628">
        <w:rPr>
          <w:rFonts w:ascii="Arial" w:eastAsia="Arial" w:hAnsi="Arial" w:cs="Arial"/>
          <w:b w:val="0"/>
          <w:sz w:val="22"/>
          <w:szCs w:val="22"/>
        </w:rPr>
        <w:t xml:space="preserve">horizontální spolupráci, aniž by VÚMOP ve lhůtě 5 dnů ode dne doručení této výzvy sdělil MZe připomínky k této výzvě. </w:t>
      </w:r>
    </w:p>
    <w:p w14:paraId="357AA976" w14:textId="77777777" w:rsidR="00343AED" w:rsidRDefault="00343AED" w:rsidP="00343AED">
      <w:pPr>
        <w:pStyle w:val="Zkladntext2"/>
        <w:spacing w:line="288" w:lineRule="auto"/>
        <w:jc w:val="both"/>
        <w:rPr>
          <w:rFonts w:ascii="Arial" w:eastAsia="Arial" w:hAnsi="Arial" w:cs="Arial"/>
          <w:b w:val="0"/>
          <w:sz w:val="22"/>
          <w:szCs w:val="22"/>
        </w:rPr>
      </w:pPr>
    </w:p>
    <w:p w14:paraId="742F9243" w14:textId="7CBD83F8" w:rsidR="008C6075" w:rsidRDefault="00CD17DE" w:rsidP="00110837">
      <w:pPr>
        <w:pStyle w:val="Zkladntext2"/>
        <w:spacing w:line="288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I.</w:t>
      </w:r>
    </w:p>
    <w:p w14:paraId="600B03E8" w14:textId="77777777" w:rsidR="008C6075" w:rsidRPr="007361AA" w:rsidRDefault="00CD17DE" w:rsidP="00470242">
      <w:pPr>
        <w:spacing w:line="264" w:lineRule="auto"/>
        <w:jc w:val="center"/>
        <w:rPr>
          <w:b/>
          <w:bCs/>
          <w:iCs/>
          <w:szCs w:val="22"/>
        </w:rPr>
      </w:pPr>
      <w:r w:rsidRPr="007361AA">
        <w:rPr>
          <w:b/>
          <w:bCs/>
          <w:iCs/>
          <w:szCs w:val="22"/>
        </w:rPr>
        <w:t>Předmět a účel smlouvy</w:t>
      </w:r>
    </w:p>
    <w:p w14:paraId="21A1C6F5" w14:textId="34B46F91" w:rsidR="008C6075" w:rsidRDefault="00CD17DE" w:rsidP="00470242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Předmětem smlouvy je </w:t>
      </w:r>
      <w:r w:rsidR="00F01830">
        <w:rPr>
          <w:rFonts w:ascii="Arial" w:eastAsia="Arial" w:hAnsi="Arial" w:cs="Arial"/>
          <w:sz w:val="22"/>
          <w:szCs w:val="22"/>
        </w:rPr>
        <w:t xml:space="preserve">spolupráce MZe a </w:t>
      </w:r>
      <w:r w:rsidR="00183CBB">
        <w:rPr>
          <w:rFonts w:ascii="Arial" w:eastAsia="Arial" w:hAnsi="Arial" w:cs="Arial"/>
          <w:sz w:val="22"/>
          <w:szCs w:val="22"/>
        </w:rPr>
        <w:t xml:space="preserve">VÚMOP </w:t>
      </w:r>
      <w:r w:rsidR="00F01830">
        <w:rPr>
          <w:rFonts w:ascii="Arial" w:eastAsia="Arial" w:hAnsi="Arial" w:cs="Arial"/>
          <w:sz w:val="22"/>
          <w:szCs w:val="22"/>
        </w:rPr>
        <w:t xml:space="preserve">na </w:t>
      </w:r>
      <w:r w:rsidR="00CB576E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>specifikované</w:t>
      </w:r>
      <w:r w:rsidR="00F01830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 v odstavci 2</w:t>
      </w:r>
      <w:r w:rsidR="00F01830">
        <w:rPr>
          <w:rFonts w:ascii="Arial" w:eastAsia="Arial" w:hAnsi="Arial" w:cs="Arial"/>
          <w:sz w:val="22"/>
          <w:szCs w:val="22"/>
        </w:rPr>
        <w:t>.</w:t>
      </w:r>
    </w:p>
    <w:p w14:paraId="5691FEF1" w14:textId="77777777" w:rsidR="00C40BB5" w:rsidRPr="00C40BB5" w:rsidRDefault="00BE72CF" w:rsidP="00C40BB5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rámci spolupráce </w:t>
      </w:r>
      <w:r w:rsidR="00237ACC"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ÚMOP</w:t>
      </w:r>
      <w:r w:rsidR="00C40BB5">
        <w:rPr>
          <w:rFonts w:ascii="Arial" w:eastAsia="Arial" w:hAnsi="Arial" w:cs="Arial"/>
          <w:sz w:val="22"/>
          <w:szCs w:val="22"/>
        </w:rPr>
        <w:t>:</w:t>
      </w:r>
    </w:p>
    <w:p w14:paraId="565A5927" w14:textId="1363CFC6" w:rsidR="008C6075" w:rsidRDefault="00942FA6" w:rsidP="00C40BB5">
      <w:pPr>
        <w:pStyle w:val="Odstavecseseznamem2"/>
        <w:numPr>
          <w:ilvl w:val="0"/>
          <w:numId w:val="23"/>
        </w:numPr>
        <w:spacing w:line="288" w:lineRule="auto"/>
        <w:jc w:val="both"/>
        <w:rPr>
          <w:rFonts w:ascii="Arial" w:eastAsia="Arial" w:hAnsi="Arial" w:cs="Arial"/>
          <w:b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provede</w:t>
      </w:r>
      <w:r w:rsidRPr="00942FA6">
        <w:t xml:space="preserve"> </w:t>
      </w:r>
      <w:r>
        <w:rPr>
          <w:rFonts w:ascii="Arial" w:eastAsia="Arial" w:hAnsi="Arial" w:cs="Arial"/>
          <w:sz w:val="22"/>
          <w:szCs w:val="22"/>
        </w:rPr>
        <w:t>aktualizaci</w:t>
      </w:r>
      <w:r w:rsidRPr="00942FA6">
        <w:rPr>
          <w:rFonts w:ascii="Arial" w:eastAsia="Arial" w:hAnsi="Arial" w:cs="Arial"/>
          <w:sz w:val="22"/>
          <w:szCs w:val="22"/>
        </w:rPr>
        <w:t xml:space="preserve"> vrstvy erozní ohroženosti </w:t>
      </w:r>
      <w:r w:rsidR="00FF1E43">
        <w:rPr>
          <w:rFonts w:ascii="Arial" w:eastAsia="Arial" w:hAnsi="Arial" w:cs="Arial"/>
          <w:sz w:val="22"/>
          <w:szCs w:val="22"/>
        </w:rPr>
        <w:t xml:space="preserve">zemědělské půdy </w:t>
      </w:r>
      <w:r w:rsidR="00BA2321">
        <w:rPr>
          <w:rFonts w:ascii="Arial" w:eastAsia="Arial" w:hAnsi="Arial" w:cs="Arial"/>
          <w:sz w:val="22"/>
          <w:szCs w:val="22"/>
        </w:rPr>
        <w:t>větrn</w:t>
      </w:r>
      <w:r w:rsidR="0083501B">
        <w:rPr>
          <w:rFonts w:ascii="Arial" w:eastAsia="Arial" w:hAnsi="Arial" w:cs="Arial"/>
          <w:sz w:val="22"/>
          <w:szCs w:val="22"/>
        </w:rPr>
        <w:t>ou</w:t>
      </w:r>
      <w:r w:rsidRPr="00942FA6">
        <w:rPr>
          <w:rFonts w:ascii="Arial" w:eastAsia="Arial" w:hAnsi="Arial" w:cs="Arial"/>
          <w:sz w:val="22"/>
          <w:szCs w:val="22"/>
        </w:rPr>
        <w:t xml:space="preserve"> erozí</w:t>
      </w:r>
      <w:r>
        <w:rPr>
          <w:rFonts w:ascii="Arial" w:eastAsia="Arial" w:hAnsi="Arial" w:cs="Arial"/>
          <w:sz w:val="22"/>
          <w:szCs w:val="22"/>
        </w:rPr>
        <w:t>, která</w:t>
      </w:r>
      <w:r w:rsidRPr="00942FA6">
        <w:rPr>
          <w:rFonts w:ascii="Arial" w:eastAsia="Arial" w:hAnsi="Arial" w:cs="Arial"/>
          <w:sz w:val="22"/>
          <w:szCs w:val="22"/>
        </w:rPr>
        <w:t xml:space="preserve"> spočívá</w:t>
      </w:r>
      <w:r w:rsidR="00CD17DE">
        <w:rPr>
          <w:rFonts w:ascii="Arial" w:eastAsia="Arial" w:hAnsi="Arial" w:cs="Arial"/>
          <w:sz w:val="22"/>
          <w:szCs w:val="22"/>
        </w:rPr>
        <w:t>:</w:t>
      </w:r>
    </w:p>
    <w:p w14:paraId="4A6137DE" w14:textId="4CA92886" w:rsidR="009B55BC" w:rsidRPr="000841B3" w:rsidRDefault="009B55BC" w:rsidP="000841B3">
      <w:pPr>
        <w:pStyle w:val="Odstavecseseznamem2"/>
        <w:numPr>
          <w:ilvl w:val="0"/>
          <w:numId w:val="20"/>
        </w:numPr>
        <w:spacing w:line="288" w:lineRule="auto"/>
        <w:ind w:left="1701" w:hanging="2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</w:t>
      </w:r>
      <w:r w:rsidRPr="000841B3">
        <w:rPr>
          <w:rFonts w:ascii="Arial" w:eastAsia="Arial" w:hAnsi="Arial" w:cs="Arial"/>
          <w:sz w:val="22"/>
          <w:szCs w:val="22"/>
        </w:rPr>
        <w:t>doplnění parametrů ochranných lesn</w:t>
      </w:r>
      <w:r w:rsidR="00065623" w:rsidRPr="000841B3">
        <w:rPr>
          <w:rFonts w:ascii="Arial" w:eastAsia="Arial" w:hAnsi="Arial" w:cs="Arial"/>
          <w:sz w:val="22"/>
          <w:szCs w:val="22"/>
        </w:rPr>
        <w:t>í</w:t>
      </w:r>
      <w:r w:rsidRPr="000841B3">
        <w:rPr>
          <w:rFonts w:ascii="Arial" w:eastAsia="Arial" w:hAnsi="Arial" w:cs="Arial"/>
          <w:sz w:val="22"/>
          <w:szCs w:val="22"/>
        </w:rPr>
        <w:t>ch pás</w:t>
      </w:r>
      <w:r w:rsidR="00065623" w:rsidRPr="000841B3">
        <w:rPr>
          <w:rFonts w:ascii="Arial" w:eastAsia="Arial" w:hAnsi="Arial" w:cs="Arial"/>
          <w:sz w:val="22"/>
          <w:szCs w:val="22"/>
        </w:rPr>
        <w:t>ů (OLP) na základě terénních měření</w:t>
      </w:r>
      <w:r w:rsidR="00EC04B9" w:rsidRPr="000841B3">
        <w:rPr>
          <w:rFonts w:ascii="Arial" w:eastAsia="Arial" w:hAnsi="Arial" w:cs="Arial"/>
          <w:sz w:val="22"/>
          <w:szCs w:val="22"/>
        </w:rPr>
        <w:t xml:space="preserve"> (neplatí pro dílčí plnění za rok 2023 k </w:t>
      </w:r>
      <w:r w:rsidR="0026505C" w:rsidRPr="000841B3">
        <w:rPr>
          <w:rFonts w:ascii="Arial" w:eastAsia="Arial" w:hAnsi="Arial" w:cs="Arial"/>
          <w:sz w:val="22"/>
          <w:szCs w:val="22"/>
        </w:rPr>
        <w:t>dubnu</w:t>
      </w:r>
      <w:r w:rsidR="00EC04B9" w:rsidRPr="000841B3">
        <w:rPr>
          <w:rFonts w:ascii="Arial" w:eastAsia="Arial" w:hAnsi="Arial" w:cs="Arial"/>
          <w:sz w:val="22"/>
          <w:szCs w:val="22"/>
        </w:rPr>
        <w:t xml:space="preserve"> 2024)</w:t>
      </w:r>
      <w:r w:rsidR="000841B3">
        <w:rPr>
          <w:rFonts w:ascii="Arial" w:eastAsia="Arial" w:hAnsi="Arial" w:cs="Arial"/>
          <w:sz w:val="22"/>
          <w:szCs w:val="22"/>
        </w:rPr>
        <w:t>;</w:t>
      </w:r>
    </w:p>
    <w:p w14:paraId="1DA5795E" w14:textId="536D072B" w:rsidR="008312FD" w:rsidRPr="009B55BC" w:rsidRDefault="00BA2321" w:rsidP="009B55BC">
      <w:pPr>
        <w:pStyle w:val="Odstavecseseznamem2"/>
        <w:numPr>
          <w:ilvl w:val="0"/>
          <w:numId w:val="20"/>
        </w:numPr>
        <w:spacing w:line="288" w:lineRule="auto"/>
        <w:ind w:left="1701" w:hanging="218"/>
        <w:jc w:val="both"/>
        <w:rPr>
          <w:rFonts w:ascii="Arial" w:eastAsia="Arial" w:hAnsi="Arial" w:cs="Arial"/>
          <w:sz w:val="22"/>
          <w:szCs w:val="22"/>
        </w:rPr>
      </w:pPr>
      <w:r w:rsidRPr="00BA2321">
        <w:rPr>
          <w:rFonts w:ascii="Arial" w:eastAsia="Arial" w:hAnsi="Arial" w:cs="Arial"/>
          <w:sz w:val="22"/>
          <w:szCs w:val="22"/>
        </w:rPr>
        <w:t>ve vyhodnocení potenciální ohroženosti zemědělské půdy (ZP) větrnou erozí – na základě vybraných klimatických, povětrnostních (větrné podmínky, přísušky) a půdních charakteristik;</w:t>
      </w:r>
      <w:r w:rsidRPr="008312FD">
        <w:rPr>
          <w:rFonts w:ascii="Arial" w:eastAsia="Arial" w:hAnsi="Arial" w:cs="Arial"/>
          <w:sz w:val="22"/>
          <w:szCs w:val="22"/>
        </w:rPr>
        <w:t xml:space="preserve"> </w:t>
      </w:r>
    </w:p>
    <w:p w14:paraId="5B919964" w14:textId="77777777" w:rsidR="00BA2321" w:rsidRPr="00BA2321" w:rsidRDefault="00BA2321" w:rsidP="00BA2321">
      <w:pPr>
        <w:pStyle w:val="Odstavecseseznamem2"/>
        <w:numPr>
          <w:ilvl w:val="0"/>
          <w:numId w:val="20"/>
        </w:numPr>
        <w:spacing w:line="288" w:lineRule="auto"/>
        <w:ind w:left="1701" w:hanging="218"/>
        <w:jc w:val="both"/>
        <w:rPr>
          <w:rFonts w:ascii="Arial" w:eastAsia="Arial" w:hAnsi="Arial" w:cs="Arial"/>
          <w:sz w:val="22"/>
          <w:szCs w:val="22"/>
        </w:rPr>
      </w:pPr>
      <w:r w:rsidRPr="00BA2321">
        <w:rPr>
          <w:rFonts w:ascii="Arial" w:eastAsia="Arial" w:hAnsi="Arial" w:cs="Arial"/>
          <w:sz w:val="22"/>
          <w:szCs w:val="22"/>
        </w:rPr>
        <w:t xml:space="preserve">ve vyhodnocení náchylnosti ZP k větrné erozi – na základě vyhodnocení přípustných délek pozemků LPIS, ve směru převládajících erozně účinných větrů; </w:t>
      </w:r>
    </w:p>
    <w:p w14:paraId="7BB66B04" w14:textId="301BC083" w:rsidR="00BA2321" w:rsidRPr="00BA2321" w:rsidRDefault="00BA2321" w:rsidP="00BA2321">
      <w:pPr>
        <w:pStyle w:val="Odstavecseseznamem2"/>
        <w:numPr>
          <w:ilvl w:val="0"/>
          <w:numId w:val="20"/>
        </w:numPr>
        <w:spacing w:line="288" w:lineRule="auto"/>
        <w:ind w:left="1701" w:hanging="218"/>
        <w:jc w:val="both"/>
        <w:rPr>
          <w:rFonts w:ascii="Arial" w:eastAsia="Arial" w:hAnsi="Arial" w:cs="Arial"/>
          <w:sz w:val="22"/>
          <w:szCs w:val="22"/>
        </w:rPr>
      </w:pPr>
      <w:r w:rsidRPr="00BA2321">
        <w:rPr>
          <w:rFonts w:ascii="Arial" w:eastAsia="Arial" w:hAnsi="Arial" w:cs="Arial"/>
          <w:sz w:val="22"/>
          <w:szCs w:val="22"/>
        </w:rPr>
        <w:t xml:space="preserve">ve vyhodnocení účinnosti </w:t>
      </w:r>
      <w:r w:rsidR="00065623">
        <w:rPr>
          <w:rFonts w:ascii="Arial" w:eastAsia="Arial" w:hAnsi="Arial" w:cs="Arial"/>
          <w:sz w:val="22"/>
          <w:szCs w:val="22"/>
        </w:rPr>
        <w:t>OLP</w:t>
      </w:r>
      <w:r w:rsidRPr="00BA2321">
        <w:rPr>
          <w:rFonts w:ascii="Arial" w:eastAsia="Arial" w:hAnsi="Arial" w:cs="Arial"/>
          <w:sz w:val="22"/>
          <w:szCs w:val="22"/>
        </w:rPr>
        <w:t xml:space="preserve"> – na zákl</w:t>
      </w:r>
      <w:r w:rsidR="006F7B06">
        <w:rPr>
          <w:rFonts w:ascii="Arial" w:eastAsia="Arial" w:hAnsi="Arial" w:cs="Arial"/>
          <w:sz w:val="22"/>
          <w:szCs w:val="22"/>
        </w:rPr>
        <w:t>adě dostupných parametrů OLP ve </w:t>
      </w:r>
      <w:r w:rsidRPr="00BA2321">
        <w:rPr>
          <w:rFonts w:ascii="Arial" w:eastAsia="Arial" w:hAnsi="Arial" w:cs="Arial"/>
          <w:sz w:val="22"/>
          <w:szCs w:val="22"/>
        </w:rPr>
        <w:t xml:space="preserve">směru převládajících erozně nebezpečných větrů; </w:t>
      </w:r>
    </w:p>
    <w:p w14:paraId="0A379A71" w14:textId="2034628E" w:rsidR="008C6075" w:rsidRPr="00C53C1E" w:rsidRDefault="00BA2321" w:rsidP="00BA2321">
      <w:pPr>
        <w:pStyle w:val="Odstavecseseznamem2"/>
        <w:numPr>
          <w:ilvl w:val="0"/>
          <w:numId w:val="20"/>
        </w:numPr>
        <w:spacing w:line="288" w:lineRule="auto"/>
        <w:ind w:left="1701" w:hanging="218"/>
        <w:jc w:val="both"/>
        <w:rPr>
          <w:rFonts w:ascii="Arial" w:eastAsia="Arial" w:hAnsi="Arial" w:cs="Arial"/>
          <w:sz w:val="22"/>
          <w:szCs w:val="22"/>
        </w:rPr>
      </w:pPr>
      <w:r w:rsidRPr="00BA2321">
        <w:rPr>
          <w:rFonts w:ascii="Arial" w:eastAsia="Arial" w:hAnsi="Arial" w:cs="Arial"/>
          <w:sz w:val="22"/>
          <w:szCs w:val="22"/>
        </w:rPr>
        <w:t>ve vyhodnocení celkové ohroženosti území – syntéza potenciální ohroženosti ZP, náchylnosti ZP podle parametrů pozemků LPIS a účinnosti OLP a v přípravě pasportů pro potřeby ÚAP.</w:t>
      </w:r>
    </w:p>
    <w:p w14:paraId="17A570C1" w14:textId="780254E5" w:rsidR="00C53C1E" w:rsidRPr="006E2516" w:rsidRDefault="00C53C1E" w:rsidP="00C40BB5">
      <w:pPr>
        <w:pStyle w:val="Odstavecseseznamem"/>
        <w:numPr>
          <w:ilvl w:val="0"/>
          <w:numId w:val="23"/>
        </w:numPr>
        <w:spacing w:after="120" w:line="276" w:lineRule="auto"/>
      </w:pPr>
      <w:r w:rsidRPr="006E2516">
        <w:t>Výsledkem budou následující datové vrstvy a dokumenty:</w:t>
      </w:r>
    </w:p>
    <w:p w14:paraId="1B5817EA" w14:textId="77777777" w:rsidR="00BA2321" w:rsidRDefault="00BA2321" w:rsidP="00BA2321">
      <w:pPr>
        <w:pStyle w:val="Odstavecseseznamem"/>
        <w:numPr>
          <w:ilvl w:val="0"/>
          <w:numId w:val="22"/>
        </w:numPr>
        <w:spacing w:after="120" w:line="276" w:lineRule="auto"/>
        <w:ind w:left="1701" w:hanging="218"/>
      </w:pPr>
      <w:r>
        <w:t>Vrstva erozní ohroženosti zemědělských půd větrnou erozí,</w:t>
      </w:r>
    </w:p>
    <w:p w14:paraId="1D9A1F90" w14:textId="77777777" w:rsidR="00BA2321" w:rsidRDefault="00BA2321" w:rsidP="00BA2321">
      <w:pPr>
        <w:pStyle w:val="Odstavecseseznamem"/>
        <w:numPr>
          <w:ilvl w:val="0"/>
          <w:numId w:val="22"/>
        </w:numPr>
        <w:spacing w:after="120" w:line="276" w:lineRule="auto"/>
        <w:ind w:left="1701" w:hanging="218"/>
      </w:pPr>
      <w:r>
        <w:t>Popis metodiky výpočtu,</w:t>
      </w:r>
    </w:p>
    <w:p w14:paraId="3CB98997" w14:textId="77777777" w:rsidR="00BA2321" w:rsidRDefault="00BA2321" w:rsidP="00BA2321">
      <w:pPr>
        <w:pStyle w:val="Odstavecseseznamem"/>
        <w:numPr>
          <w:ilvl w:val="0"/>
          <w:numId w:val="22"/>
        </w:numPr>
        <w:spacing w:after="120" w:line="276" w:lineRule="auto"/>
        <w:ind w:left="1701" w:hanging="218"/>
      </w:pPr>
      <w:r>
        <w:t>Detailní popis předávaných dat,</w:t>
      </w:r>
    </w:p>
    <w:p w14:paraId="34E03B20" w14:textId="77777777" w:rsidR="00BA2321" w:rsidRDefault="00BA2321" w:rsidP="00BA2321">
      <w:pPr>
        <w:pStyle w:val="Odstavecseseznamem"/>
        <w:numPr>
          <w:ilvl w:val="0"/>
          <w:numId w:val="22"/>
        </w:numPr>
        <w:spacing w:after="120" w:line="276" w:lineRule="auto"/>
        <w:ind w:left="1701" w:hanging="218"/>
      </w:pPr>
      <w:r>
        <w:t>Metadatový záznam,</w:t>
      </w:r>
    </w:p>
    <w:p w14:paraId="7F0DD1F4" w14:textId="17E06627" w:rsidR="00C53C1E" w:rsidRPr="006E2516" w:rsidRDefault="00BA2321" w:rsidP="00BA2321">
      <w:pPr>
        <w:pStyle w:val="Odstavecseseznamem"/>
        <w:numPr>
          <w:ilvl w:val="0"/>
          <w:numId w:val="22"/>
        </w:numPr>
        <w:spacing w:after="120" w:line="276" w:lineRule="auto"/>
        <w:ind w:left="1701" w:hanging="218"/>
        <w:contextualSpacing w:val="0"/>
      </w:pPr>
      <w:r>
        <w:t>Pasport pro územně analytické podkla</w:t>
      </w:r>
      <w:r w:rsidR="006F7B06">
        <w:t>dy podle zákona 183/2006 Sb., o </w:t>
      </w:r>
      <w:r>
        <w:t>územním plánování a stavebním řádu, ve znění pozdějších předpisů a vyhlášky č. 500/2006 Sb., o územně analytických podkladech.</w:t>
      </w:r>
    </w:p>
    <w:p w14:paraId="522B5DA6" w14:textId="06BE24E6" w:rsidR="008C6075" w:rsidRDefault="00CD17DE" w:rsidP="00470242">
      <w:pPr>
        <w:pStyle w:val="Odstavecseseznamem2"/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0179C8">
        <w:rPr>
          <w:rFonts w:ascii="Arial" w:eastAsia="Arial" w:hAnsi="Arial" w:cs="Arial"/>
          <w:sz w:val="22"/>
          <w:szCs w:val="22"/>
        </w:rPr>
        <w:t xml:space="preserve">Činnosti pod písm. a) a </w:t>
      </w:r>
      <w:r w:rsidR="000179C8">
        <w:rPr>
          <w:rFonts w:ascii="Arial" w:eastAsia="Arial" w:hAnsi="Arial" w:cs="Arial"/>
          <w:sz w:val="22"/>
          <w:szCs w:val="22"/>
        </w:rPr>
        <w:t xml:space="preserve">výstupy pod </w:t>
      </w:r>
      <w:r w:rsidRPr="000179C8">
        <w:rPr>
          <w:rFonts w:ascii="Arial" w:eastAsia="Arial" w:hAnsi="Arial" w:cs="Arial"/>
          <w:sz w:val="22"/>
          <w:szCs w:val="22"/>
        </w:rPr>
        <w:t>písm. b) dále společně jen „</w:t>
      </w:r>
      <w:r w:rsidR="00CB576E" w:rsidRPr="000179C8">
        <w:rPr>
          <w:rFonts w:ascii="Arial" w:eastAsia="Arial" w:hAnsi="Arial" w:cs="Arial"/>
          <w:b/>
          <w:sz w:val="22"/>
          <w:szCs w:val="22"/>
        </w:rPr>
        <w:t>plnění</w:t>
      </w:r>
      <w:r w:rsidRPr="000179C8">
        <w:rPr>
          <w:rFonts w:ascii="Arial" w:eastAsia="Arial" w:hAnsi="Arial" w:cs="Arial"/>
          <w:sz w:val="22"/>
          <w:szCs w:val="22"/>
        </w:rPr>
        <w:t>“.</w:t>
      </w:r>
    </w:p>
    <w:p w14:paraId="64B478CD" w14:textId="6A4E44D3" w:rsidR="00A92F0A" w:rsidRPr="00BE72CF" w:rsidRDefault="00BE72CF" w:rsidP="00470242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BE72CF">
        <w:rPr>
          <w:rFonts w:ascii="Arial" w:eastAsia="Arial" w:hAnsi="Arial" w:cs="Arial"/>
          <w:sz w:val="22"/>
          <w:szCs w:val="22"/>
        </w:rPr>
        <w:t xml:space="preserve">V rámci spolupráce </w:t>
      </w:r>
      <w:r w:rsidR="00A92F0A" w:rsidRPr="00BE72CF">
        <w:rPr>
          <w:rFonts w:ascii="Arial" w:eastAsia="Arial" w:hAnsi="Arial" w:cs="Arial"/>
          <w:sz w:val="22"/>
          <w:szCs w:val="22"/>
        </w:rPr>
        <w:t xml:space="preserve">MZe </w:t>
      </w:r>
      <w:r w:rsidRPr="00BE72CF">
        <w:rPr>
          <w:rFonts w:ascii="Arial" w:eastAsia="Arial" w:hAnsi="Arial" w:cs="Arial"/>
          <w:sz w:val="22"/>
          <w:szCs w:val="22"/>
        </w:rPr>
        <w:t>poskytne</w:t>
      </w:r>
      <w:r w:rsidR="00FE09B3" w:rsidRPr="00BE72CF">
        <w:rPr>
          <w:rFonts w:ascii="Arial" w:eastAsia="Arial" w:hAnsi="Arial" w:cs="Arial"/>
          <w:sz w:val="22"/>
          <w:szCs w:val="22"/>
        </w:rPr>
        <w:t xml:space="preserve"> po dobu platnosti této smlouvy</w:t>
      </w:r>
      <w:r w:rsidR="000B1BBA">
        <w:rPr>
          <w:rFonts w:ascii="Arial" w:eastAsia="Arial" w:hAnsi="Arial" w:cs="Arial"/>
          <w:sz w:val="22"/>
          <w:szCs w:val="22"/>
        </w:rPr>
        <w:t xml:space="preserve"> v nezbytném rozsahu</w:t>
      </w:r>
      <w:r w:rsidR="00A92F0A" w:rsidRPr="00BE72CF">
        <w:rPr>
          <w:rFonts w:ascii="Arial" w:eastAsia="Arial" w:hAnsi="Arial" w:cs="Arial"/>
          <w:sz w:val="22"/>
          <w:szCs w:val="22"/>
        </w:rPr>
        <w:t>:</w:t>
      </w:r>
    </w:p>
    <w:p w14:paraId="7A8B45F5" w14:textId="77777777" w:rsidR="00A92F0A" w:rsidRPr="00634864" w:rsidRDefault="00A92F0A" w:rsidP="00470242">
      <w:pPr>
        <w:pStyle w:val="Odstavecseseznamem2"/>
        <w:numPr>
          <w:ilvl w:val="0"/>
          <w:numId w:val="19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634864">
        <w:rPr>
          <w:rFonts w:ascii="Arial" w:eastAsia="Arial" w:hAnsi="Arial" w:cs="Arial"/>
          <w:sz w:val="22"/>
          <w:szCs w:val="22"/>
        </w:rPr>
        <w:t>pravidelně aktualizovaná data spravovaná MZe;</w:t>
      </w:r>
    </w:p>
    <w:p w14:paraId="4C07C103" w14:textId="34EFCD30" w:rsidR="00A92F0A" w:rsidRDefault="00A92F0A" w:rsidP="00470242">
      <w:pPr>
        <w:pStyle w:val="Odstavecseseznamem2"/>
        <w:numPr>
          <w:ilvl w:val="0"/>
          <w:numId w:val="19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634864">
        <w:rPr>
          <w:rFonts w:ascii="Arial" w:eastAsia="Arial" w:hAnsi="Arial" w:cs="Arial"/>
          <w:sz w:val="22"/>
          <w:szCs w:val="22"/>
        </w:rPr>
        <w:t>zajiš</w:t>
      </w:r>
      <w:r w:rsidR="00BE72CF">
        <w:rPr>
          <w:rFonts w:ascii="Arial" w:eastAsia="Arial" w:hAnsi="Arial" w:cs="Arial"/>
          <w:sz w:val="22"/>
          <w:szCs w:val="22"/>
        </w:rPr>
        <w:t>tění</w:t>
      </w:r>
      <w:r w:rsidRPr="00634864">
        <w:rPr>
          <w:rFonts w:ascii="Arial" w:eastAsia="Arial" w:hAnsi="Arial" w:cs="Arial"/>
          <w:sz w:val="22"/>
          <w:szCs w:val="22"/>
        </w:rPr>
        <w:t xml:space="preserve"> přístup</w:t>
      </w:r>
      <w:r w:rsidR="00BE72CF">
        <w:rPr>
          <w:rFonts w:ascii="Arial" w:eastAsia="Arial" w:hAnsi="Arial" w:cs="Arial"/>
          <w:sz w:val="22"/>
          <w:szCs w:val="22"/>
        </w:rPr>
        <w:t>u</w:t>
      </w:r>
      <w:r w:rsidRPr="00634864">
        <w:rPr>
          <w:rFonts w:ascii="Arial" w:eastAsia="Arial" w:hAnsi="Arial" w:cs="Arial"/>
          <w:sz w:val="22"/>
          <w:szCs w:val="22"/>
        </w:rPr>
        <w:t xml:space="preserve"> k webovým aplikacím a informačním systémům;</w:t>
      </w:r>
    </w:p>
    <w:p w14:paraId="6E9F8553" w14:textId="03CD1DC7" w:rsidR="00C53C1E" w:rsidRPr="00634864" w:rsidRDefault="00C53C1E" w:rsidP="0089688A">
      <w:pPr>
        <w:pStyle w:val="Odstavecseseznamem2"/>
        <w:numPr>
          <w:ilvl w:val="0"/>
          <w:numId w:val="19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C53C1E">
        <w:rPr>
          <w:rFonts w:ascii="Arial" w:eastAsia="Arial" w:hAnsi="Arial" w:cs="Arial"/>
          <w:sz w:val="22"/>
          <w:szCs w:val="22"/>
        </w:rPr>
        <w:t>součinnost při řešení problematiky, poskytovat koncepční materiály resortu týkající se činností v oblasti informačních technologií, ochrany půdy, vody a krajiny, spolupráce na jejich tvorbě a oponování;</w:t>
      </w:r>
    </w:p>
    <w:p w14:paraId="6084776A" w14:textId="77777777" w:rsidR="00A92F0A" w:rsidRPr="00EC04B9" w:rsidRDefault="00A92F0A" w:rsidP="00470242">
      <w:pPr>
        <w:pStyle w:val="Odstavecseseznamem2"/>
        <w:numPr>
          <w:ilvl w:val="0"/>
          <w:numId w:val="19"/>
        </w:numPr>
        <w:spacing w:line="288" w:lineRule="auto"/>
        <w:jc w:val="both"/>
        <w:rPr>
          <w:rFonts w:ascii="Arial" w:eastAsia="Arial" w:hAnsi="Arial" w:cs="Arial"/>
          <w:b/>
          <w:iCs/>
          <w:sz w:val="22"/>
          <w:szCs w:val="22"/>
        </w:rPr>
      </w:pPr>
      <w:r w:rsidRPr="00EC04B9">
        <w:rPr>
          <w:rFonts w:ascii="Arial" w:eastAsia="Arial" w:hAnsi="Arial" w:cs="Arial"/>
          <w:sz w:val="22"/>
          <w:szCs w:val="22"/>
        </w:rPr>
        <w:t>koordin</w:t>
      </w:r>
      <w:r w:rsidR="00BE72CF" w:rsidRPr="00EC04B9">
        <w:rPr>
          <w:rFonts w:ascii="Arial" w:eastAsia="Arial" w:hAnsi="Arial" w:cs="Arial"/>
          <w:sz w:val="22"/>
          <w:szCs w:val="22"/>
        </w:rPr>
        <w:t>aci</w:t>
      </w:r>
      <w:r w:rsidRPr="00EC04B9">
        <w:rPr>
          <w:rFonts w:ascii="Arial" w:eastAsia="Arial" w:hAnsi="Arial" w:cs="Arial"/>
          <w:sz w:val="22"/>
          <w:szCs w:val="22"/>
        </w:rPr>
        <w:t xml:space="preserve"> činností v řešené oblasti.</w:t>
      </w:r>
    </w:p>
    <w:p w14:paraId="54E609DA" w14:textId="3EC17A25" w:rsidR="008C6075" w:rsidRPr="00EC04B9" w:rsidRDefault="00CD17DE" w:rsidP="00470242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EC04B9">
        <w:rPr>
          <w:rFonts w:ascii="Arial" w:eastAsia="Arial" w:hAnsi="Arial" w:cs="Arial"/>
          <w:sz w:val="22"/>
          <w:szCs w:val="22"/>
        </w:rPr>
        <w:t xml:space="preserve">Celé </w:t>
      </w:r>
      <w:r w:rsidR="00CB576E" w:rsidRPr="00EC04B9">
        <w:rPr>
          <w:rFonts w:ascii="Arial" w:eastAsia="Arial" w:hAnsi="Arial" w:cs="Arial"/>
          <w:sz w:val="22"/>
          <w:szCs w:val="22"/>
        </w:rPr>
        <w:t xml:space="preserve">plnění </w:t>
      </w:r>
      <w:r w:rsidRPr="00EC04B9">
        <w:rPr>
          <w:rFonts w:ascii="Arial" w:eastAsia="Arial" w:hAnsi="Arial" w:cs="Arial"/>
          <w:sz w:val="22"/>
          <w:szCs w:val="22"/>
        </w:rPr>
        <w:t xml:space="preserve">specifikované v odst. 2 bude realizováno </w:t>
      </w:r>
      <w:r w:rsidR="00E2677D" w:rsidRPr="00EC04B9">
        <w:rPr>
          <w:rFonts w:ascii="Arial" w:eastAsia="Arial" w:hAnsi="Arial" w:cs="Arial"/>
          <w:sz w:val="22"/>
          <w:szCs w:val="22"/>
        </w:rPr>
        <w:t xml:space="preserve">v rámci </w:t>
      </w:r>
      <w:r w:rsidRPr="00EC04B9">
        <w:rPr>
          <w:rFonts w:ascii="Arial" w:eastAsia="Arial" w:hAnsi="Arial" w:cs="Arial"/>
          <w:sz w:val="22"/>
          <w:szCs w:val="22"/>
        </w:rPr>
        <w:t xml:space="preserve">dílčích plnění </w:t>
      </w:r>
      <w:r w:rsidR="00565E9A" w:rsidRPr="00EC04B9">
        <w:rPr>
          <w:rFonts w:ascii="Arial" w:eastAsia="Arial" w:hAnsi="Arial" w:cs="Arial"/>
          <w:sz w:val="22"/>
          <w:szCs w:val="22"/>
        </w:rPr>
        <w:t xml:space="preserve">zvlášť </w:t>
      </w:r>
      <w:r w:rsidR="006F7B06" w:rsidRPr="00EC04B9">
        <w:rPr>
          <w:rFonts w:ascii="Arial" w:eastAsia="Arial" w:hAnsi="Arial" w:cs="Arial"/>
          <w:sz w:val="22"/>
          <w:szCs w:val="22"/>
        </w:rPr>
        <w:t>za </w:t>
      </w:r>
      <w:r w:rsidR="00B34006" w:rsidRPr="00EC04B9">
        <w:rPr>
          <w:rFonts w:ascii="Arial" w:eastAsia="Arial" w:hAnsi="Arial" w:cs="Arial"/>
          <w:sz w:val="22"/>
          <w:szCs w:val="22"/>
        </w:rPr>
        <w:t xml:space="preserve">každý kalendářní rok </w:t>
      </w:r>
      <w:r w:rsidR="00B71675" w:rsidRPr="00EC04B9">
        <w:rPr>
          <w:rFonts w:ascii="Arial" w:eastAsia="Arial" w:hAnsi="Arial" w:cs="Arial"/>
          <w:sz w:val="22"/>
          <w:szCs w:val="22"/>
        </w:rPr>
        <w:t>2023</w:t>
      </w:r>
      <w:r w:rsidR="00EC04B9" w:rsidRPr="000841B3">
        <w:rPr>
          <w:rFonts w:ascii="Arial" w:eastAsia="Arial" w:hAnsi="Arial" w:cs="Arial"/>
          <w:sz w:val="22"/>
          <w:szCs w:val="22"/>
        </w:rPr>
        <w:t xml:space="preserve"> (k </w:t>
      </w:r>
      <w:r w:rsidR="0026505C">
        <w:rPr>
          <w:rFonts w:ascii="Arial" w:eastAsia="Arial" w:hAnsi="Arial" w:cs="Arial"/>
          <w:sz w:val="22"/>
          <w:szCs w:val="22"/>
        </w:rPr>
        <w:t>dubnu</w:t>
      </w:r>
      <w:r w:rsidR="00EC04B9" w:rsidRPr="000841B3">
        <w:rPr>
          <w:rFonts w:ascii="Arial" w:eastAsia="Arial" w:hAnsi="Arial" w:cs="Arial"/>
          <w:sz w:val="22"/>
          <w:szCs w:val="22"/>
        </w:rPr>
        <w:t xml:space="preserve"> 2024)</w:t>
      </w:r>
      <w:r w:rsidR="00B71675" w:rsidRPr="00EC04B9">
        <w:rPr>
          <w:rFonts w:ascii="Arial" w:eastAsia="Arial" w:hAnsi="Arial" w:cs="Arial"/>
          <w:sz w:val="22"/>
          <w:szCs w:val="22"/>
        </w:rPr>
        <w:t xml:space="preserve">, 2024 </w:t>
      </w:r>
      <w:r w:rsidR="00565E9A" w:rsidRPr="00EC04B9">
        <w:rPr>
          <w:rFonts w:ascii="Arial" w:eastAsia="Arial" w:hAnsi="Arial" w:cs="Arial"/>
          <w:sz w:val="22"/>
          <w:szCs w:val="22"/>
        </w:rPr>
        <w:t xml:space="preserve">a </w:t>
      </w:r>
      <w:r w:rsidR="00B71675" w:rsidRPr="00EC04B9">
        <w:rPr>
          <w:rFonts w:ascii="Arial" w:eastAsia="Arial" w:hAnsi="Arial" w:cs="Arial"/>
          <w:sz w:val="22"/>
          <w:szCs w:val="22"/>
        </w:rPr>
        <w:t xml:space="preserve">2025 </w:t>
      </w:r>
      <w:r w:rsidR="00B22D93" w:rsidRPr="00EC04B9">
        <w:rPr>
          <w:rFonts w:ascii="Arial" w:eastAsia="Arial" w:hAnsi="Arial" w:cs="Arial"/>
          <w:sz w:val="22"/>
          <w:szCs w:val="22"/>
        </w:rPr>
        <w:t xml:space="preserve">na základě </w:t>
      </w:r>
      <w:r w:rsidR="00572447" w:rsidRPr="00EC04B9">
        <w:rPr>
          <w:rFonts w:ascii="Arial" w:eastAsia="Arial" w:hAnsi="Arial" w:cs="Arial"/>
          <w:sz w:val="22"/>
          <w:szCs w:val="22"/>
        </w:rPr>
        <w:t>výzvy</w:t>
      </w:r>
      <w:r w:rsidR="00B22D93" w:rsidRPr="00EC04B9">
        <w:rPr>
          <w:rFonts w:ascii="Arial" w:eastAsia="Arial" w:hAnsi="Arial" w:cs="Arial"/>
          <w:sz w:val="22"/>
          <w:szCs w:val="22"/>
        </w:rPr>
        <w:t xml:space="preserve">. Každá realizovaná část </w:t>
      </w:r>
      <w:r w:rsidR="00D93039" w:rsidRPr="00EC04B9">
        <w:rPr>
          <w:rFonts w:ascii="Arial" w:eastAsia="Arial" w:hAnsi="Arial" w:cs="Arial"/>
          <w:sz w:val="22"/>
          <w:szCs w:val="22"/>
        </w:rPr>
        <w:t>plnění</w:t>
      </w:r>
      <w:r w:rsidR="00B22D93" w:rsidRPr="00EC04B9">
        <w:rPr>
          <w:rFonts w:ascii="Arial" w:eastAsia="Arial" w:hAnsi="Arial" w:cs="Arial"/>
          <w:sz w:val="22"/>
          <w:szCs w:val="22"/>
        </w:rPr>
        <w:t xml:space="preserve"> bude fakturována zvlášť.</w:t>
      </w:r>
    </w:p>
    <w:p w14:paraId="1814E310" w14:textId="07B49F72" w:rsidR="008C6075" w:rsidRDefault="00CD17DE" w:rsidP="00BA2321">
      <w:pPr>
        <w:pStyle w:val="Odstavecseseznamem2"/>
        <w:numPr>
          <w:ilvl w:val="0"/>
          <w:numId w:val="12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Účelem smlouvy je umožnit Ministerstvu zemědělství v </w:t>
      </w:r>
      <w:r w:rsidRPr="00EC04B9">
        <w:rPr>
          <w:rFonts w:ascii="Arial" w:eastAsia="Arial" w:hAnsi="Arial" w:cs="Arial"/>
          <w:sz w:val="22"/>
          <w:szCs w:val="22"/>
        </w:rPr>
        <w:t xml:space="preserve">letech </w:t>
      </w:r>
      <w:r w:rsidR="00300599" w:rsidRPr="00EC04B9">
        <w:rPr>
          <w:rFonts w:ascii="Arial" w:eastAsia="Arial" w:hAnsi="Arial" w:cs="Arial"/>
          <w:sz w:val="22"/>
          <w:szCs w:val="22"/>
        </w:rPr>
        <w:t xml:space="preserve">2024 </w:t>
      </w:r>
      <w:r w:rsidRPr="00EC04B9">
        <w:rPr>
          <w:rFonts w:ascii="Arial" w:eastAsia="Arial" w:hAnsi="Arial" w:cs="Arial"/>
          <w:sz w:val="22"/>
          <w:szCs w:val="22"/>
        </w:rPr>
        <w:t xml:space="preserve">a </w:t>
      </w:r>
      <w:r w:rsidR="00300599" w:rsidRPr="00EC04B9">
        <w:rPr>
          <w:rFonts w:ascii="Arial" w:eastAsia="Arial" w:hAnsi="Arial" w:cs="Arial"/>
          <w:sz w:val="22"/>
          <w:szCs w:val="22"/>
        </w:rPr>
        <w:t>202</w:t>
      </w:r>
      <w:r w:rsidR="00EC04B9" w:rsidRPr="00EC04B9">
        <w:rPr>
          <w:rFonts w:ascii="Arial" w:eastAsia="Arial" w:hAnsi="Arial" w:cs="Arial"/>
          <w:sz w:val="22"/>
          <w:szCs w:val="22"/>
        </w:rPr>
        <w:t>5</w:t>
      </w:r>
      <w:r w:rsidR="0030059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aktualizovat </w:t>
      </w:r>
      <w:r w:rsidR="00C40BB5" w:rsidRPr="00C40BB5">
        <w:rPr>
          <w:rFonts w:ascii="Arial" w:eastAsia="Arial" w:hAnsi="Arial" w:cs="Arial"/>
          <w:sz w:val="22"/>
          <w:szCs w:val="22"/>
        </w:rPr>
        <w:t>vrstv</w:t>
      </w:r>
      <w:r w:rsidR="00C40BB5">
        <w:rPr>
          <w:rFonts w:ascii="Arial" w:eastAsia="Arial" w:hAnsi="Arial" w:cs="Arial"/>
          <w:sz w:val="22"/>
          <w:szCs w:val="22"/>
        </w:rPr>
        <w:t>u</w:t>
      </w:r>
      <w:r w:rsidR="00C40BB5" w:rsidRPr="00C40BB5">
        <w:rPr>
          <w:rFonts w:ascii="Arial" w:eastAsia="Arial" w:hAnsi="Arial" w:cs="Arial"/>
          <w:sz w:val="22"/>
          <w:szCs w:val="22"/>
        </w:rPr>
        <w:t xml:space="preserve"> erozní ohroženosti</w:t>
      </w:r>
      <w:r w:rsidR="00C40BB5">
        <w:rPr>
          <w:rFonts w:ascii="Arial" w:eastAsia="Arial" w:hAnsi="Arial" w:cs="Arial"/>
          <w:sz w:val="22"/>
          <w:szCs w:val="22"/>
        </w:rPr>
        <w:t xml:space="preserve"> </w:t>
      </w:r>
      <w:r w:rsidR="00BA2321" w:rsidRPr="00BA2321">
        <w:rPr>
          <w:rFonts w:ascii="Arial" w:eastAsia="Arial" w:hAnsi="Arial" w:cs="Arial"/>
          <w:sz w:val="22"/>
          <w:szCs w:val="22"/>
        </w:rPr>
        <w:t>větrnou erozí, která je dá</w:t>
      </w:r>
      <w:r w:rsidR="006F7B06">
        <w:rPr>
          <w:rFonts w:ascii="Arial" w:eastAsia="Arial" w:hAnsi="Arial" w:cs="Arial"/>
          <w:sz w:val="22"/>
          <w:szCs w:val="22"/>
        </w:rPr>
        <w:t>na vyhláškou č. 500/2006 Sb., o </w:t>
      </w:r>
      <w:r w:rsidR="00BA2321" w:rsidRPr="00BA2321">
        <w:rPr>
          <w:rFonts w:ascii="Arial" w:eastAsia="Arial" w:hAnsi="Arial" w:cs="Arial"/>
          <w:sz w:val="22"/>
          <w:szCs w:val="22"/>
        </w:rPr>
        <w:t xml:space="preserve">územně analytických podkladech, územně plánovací dokumentaci a o způsobu evidence územně plánovací činnosti </w:t>
      </w:r>
      <w:r w:rsidR="008D1B44">
        <w:rPr>
          <w:rFonts w:ascii="Arial" w:eastAsia="Arial" w:hAnsi="Arial" w:cs="Arial"/>
          <w:sz w:val="22"/>
          <w:szCs w:val="22"/>
        </w:rPr>
        <w:t xml:space="preserve">(ve znění </w:t>
      </w:r>
      <w:r w:rsidR="00BA2321" w:rsidRPr="00BA2321">
        <w:rPr>
          <w:rFonts w:ascii="Arial" w:eastAsia="Arial" w:hAnsi="Arial" w:cs="Arial"/>
          <w:sz w:val="22"/>
          <w:szCs w:val="22"/>
        </w:rPr>
        <w:t>novel</w:t>
      </w:r>
      <w:r w:rsidR="008D1B44">
        <w:rPr>
          <w:rFonts w:ascii="Arial" w:eastAsia="Arial" w:hAnsi="Arial" w:cs="Arial"/>
          <w:sz w:val="22"/>
          <w:szCs w:val="22"/>
        </w:rPr>
        <w:t>y</w:t>
      </w:r>
      <w:r w:rsidR="00BA2321" w:rsidRPr="00BA2321">
        <w:rPr>
          <w:rFonts w:ascii="Arial" w:eastAsia="Arial" w:hAnsi="Arial" w:cs="Arial"/>
          <w:sz w:val="22"/>
          <w:szCs w:val="22"/>
        </w:rPr>
        <w:t xml:space="preserve"> </w:t>
      </w:r>
      <w:r w:rsidR="008D1B44">
        <w:rPr>
          <w:rFonts w:ascii="Arial" w:eastAsia="Arial" w:hAnsi="Arial" w:cs="Arial"/>
          <w:sz w:val="22"/>
          <w:szCs w:val="22"/>
        </w:rPr>
        <w:t>č. 13/2018 Sb.</w:t>
      </w:r>
      <w:r w:rsidR="00BA2321" w:rsidRPr="00BA2321">
        <w:rPr>
          <w:rFonts w:ascii="Arial" w:eastAsia="Arial" w:hAnsi="Arial" w:cs="Arial"/>
          <w:sz w:val="22"/>
          <w:szCs w:val="22"/>
        </w:rPr>
        <w:t>) stanoveného jevu souvisejícího se zemědělstvím (č. 42a – plochy vodní a větrné eroze)</w:t>
      </w:r>
      <w:r>
        <w:rPr>
          <w:rFonts w:ascii="Arial" w:eastAsia="Arial" w:hAnsi="Arial" w:cs="Arial"/>
          <w:sz w:val="22"/>
          <w:szCs w:val="22"/>
        </w:rPr>
        <w:t>.</w:t>
      </w:r>
    </w:p>
    <w:p w14:paraId="6A12BC29" w14:textId="77777777" w:rsidR="008C6075" w:rsidRDefault="00CD17DE" w:rsidP="00470242">
      <w:pPr>
        <w:pStyle w:val="Zkladntext2"/>
        <w:tabs>
          <w:tab w:val="left" w:pos="1800"/>
          <w:tab w:val="left" w:pos="2040"/>
        </w:tabs>
        <w:spacing w:after="120" w:line="288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Článek II.</w:t>
      </w:r>
    </w:p>
    <w:p w14:paraId="6BC94FFA" w14:textId="77777777" w:rsidR="008C6075" w:rsidRDefault="00CD17DE" w:rsidP="00470242">
      <w:pPr>
        <w:pStyle w:val="Zkladntext2"/>
        <w:spacing w:line="288" w:lineRule="auto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Místo plnění, provádění </w:t>
      </w:r>
      <w:r w:rsidR="00D93039">
        <w:rPr>
          <w:rFonts w:ascii="Arial" w:eastAsia="Arial" w:hAnsi="Arial" w:cs="Arial"/>
          <w:iCs/>
          <w:sz w:val="22"/>
          <w:szCs w:val="22"/>
        </w:rPr>
        <w:t>plnění</w:t>
      </w:r>
      <w:r>
        <w:rPr>
          <w:rFonts w:ascii="Arial" w:eastAsia="Arial" w:hAnsi="Arial" w:cs="Arial"/>
          <w:iCs/>
          <w:sz w:val="22"/>
          <w:szCs w:val="22"/>
        </w:rPr>
        <w:t xml:space="preserve">, doba plnění, termín předání a převzetí </w:t>
      </w:r>
      <w:r w:rsidR="00D93039">
        <w:rPr>
          <w:rFonts w:ascii="Arial" w:eastAsia="Arial" w:hAnsi="Arial" w:cs="Arial"/>
          <w:iCs/>
          <w:sz w:val="22"/>
          <w:szCs w:val="22"/>
        </w:rPr>
        <w:t>plnění</w:t>
      </w:r>
      <w:r>
        <w:rPr>
          <w:rFonts w:ascii="Arial" w:eastAsia="Arial" w:hAnsi="Arial" w:cs="Arial"/>
          <w:iCs/>
          <w:sz w:val="22"/>
          <w:szCs w:val="22"/>
        </w:rPr>
        <w:t>, přechod vlastnictví</w:t>
      </w:r>
    </w:p>
    <w:p w14:paraId="250E16EB" w14:textId="77777777" w:rsidR="008C6075" w:rsidRDefault="00CD17DE" w:rsidP="00470242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>Místem plnění je ČR.</w:t>
      </w:r>
    </w:p>
    <w:p w14:paraId="2891FAD5" w14:textId="77777777" w:rsidR="008C6075" w:rsidRPr="000862FD" w:rsidRDefault="00237ACC" w:rsidP="00470242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>pracuje na svůj náklad a na své nebezpečí</w:t>
      </w:r>
      <w:r w:rsidR="00B96D7B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ve smyslu § 5 ve spojení s § 2950 občanského zákoníku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,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>je oprávněn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o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provádění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průběžně kontrolovat,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je povinen upozornit na nevhodné pokyny nebo nevhodnost věcí mu předaných. Na zjištěné nedostatky upozorní písemně </w:t>
      </w:r>
      <w:r w:rsidR="000C4389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a požádá o jejich odstranění. Takové </w:t>
      </w:r>
      <w:r w:rsidR="00CD17DE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žádosti je </w:t>
      </w:r>
      <w:r w:rsidR="000C4389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 w:rsidR="00CD17DE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povinen ve lhůtě stanovené mu </w:t>
      </w:r>
      <w:r w:rsidR="000C4389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MZe </w:t>
      </w:r>
      <w:r w:rsidR="00CD17DE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>vyhovět.</w:t>
      </w:r>
    </w:p>
    <w:p w14:paraId="4D568081" w14:textId="108480F0" w:rsidR="008C6075" w:rsidRPr="000862FD" w:rsidRDefault="00F12079" w:rsidP="00FF1E43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iCs/>
          <w:sz w:val="22"/>
          <w:szCs w:val="22"/>
        </w:rPr>
      </w:pPr>
      <w:r w:rsidRPr="000862FD">
        <w:rPr>
          <w:rFonts w:ascii="Arial" w:eastAsia="Arial" w:hAnsi="Arial" w:cs="Arial"/>
          <w:b w:val="0"/>
          <w:sz w:val="22"/>
          <w:szCs w:val="22"/>
        </w:rPr>
        <w:t>VÚMOP</w:t>
      </w:r>
      <w:r w:rsidR="00CD17DE" w:rsidRPr="000862FD">
        <w:rPr>
          <w:rFonts w:ascii="Arial" w:eastAsia="Arial" w:hAnsi="Arial" w:cs="Arial"/>
          <w:b w:val="0"/>
          <w:bCs w:val="0"/>
          <w:sz w:val="22"/>
          <w:szCs w:val="22"/>
        </w:rPr>
        <w:t xml:space="preserve"> se zavazuje</w:t>
      </w:r>
      <w:r w:rsidR="00117A43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CD17DE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předat </w:t>
      </w:r>
      <w:r w:rsidR="00D93039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plnění </w:t>
      </w:r>
      <w:r w:rsidR="000179C8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specifikované </w:t>
      </w:r>
      <w:r w:rsidR="00CD17DE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 Čl. I. odst. 2 </w:t>
      </w:r>
      <w:r w:rsidR="00E2677D" w:rsidRPr="000862FD">
        <w:rPr>
          <w:rFonts w:ascii="Arial" w:eastAsia="Arial" w:hAnsi="Arial" w:cs="Arial"/>
          <w:b w:val="0"/>
          <w:sz w:val="22"/>
          <w:szCs w:val="22"/>
        </w:rPr>
        <w:t>v</w:t>
      </w:r>
      <w:r w:rsidR="00BD428F" w:rsidRPr="000841B3">
        <w:rPr>
          <w:rFonts w:ascii="Arial" w:eastAsia="Arial" w:hAnsi="Arial" w:cs="Arial"/>
          <w:b w:val="0"/>
          <w:sz w:val="22"/>
          <w:szCs w:val="22"/>
        </w:rPr>
        <w:t xml:space="preserve"> roce 2024 v termínu do </w:t>
      </w:r>
      <w:r w:rsidR="007D0FD6">
        <w:rPr>
          <w:rFonts w:ascii="Arial" w:eastAsia="Arial" w:hAnsi="Arial" w:cs="Arial"/>
          <w:b w:val="0"/>
          <w:sz w:val="22"/>
          <w:szCs w:val="22"/>
        </w:rPr>
        <w:t>30</w:t>
      </w:r>
      <w:r w:rsidR="00BD428F" w:rsidRPr="000841B3">
        <w:rPr>
          <w:rFonts w:ascii="Arial" w:eastAsia="Arial" w:hAnsi="Arial" w:cs="Arial"/>
          <w:b w:val="0"/>
          <w:sz w:val="22"/>
          <w:szCs w:val="22"/>
        </w:rPr>
        <w:t xml:space="preserve">. </w:t>
      </w:r>
      <w:r w:rsidR="007D0FD6">
        <w:rPr>
          <w:rFonts w:ascii="Arial" w:eastAsia="Arial" w:hAnsi="Arial" w:cs="Arial"/>
          <w:b w:val="0"/>
          <w:sz w:val="22"/>
          <w:szCs w:val="22"/>
        </w:rPr>
        <w:t>4</w:t>
      </w:r>
      <w:r w:rsidR="00BD428F" w:rsidRPr="000841B3">
        <w:rPr>
          <w:rFonts w:ascii="Arial" w:eastAsia="Arial" w:hAnsi="Arial" w:cs="Arial"/>
          <w:b w:val="0"/>
          <w:sz w:val="22"/>
          <w:szCs w:val="22"/>
        </w:rPr>
        <w:t xml:space="preserve">. a </w:t>
      </w:r>
      <w:r w:rsidR="00CD17DE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 termínu do </w:t>
      </w:r>
      <w:r w:rsidR="00EC04B9" w:rsidRPr="000841B3">
        <w:rPr>
          <w:rFonts w:ascii="Arial" w:eastAsia="Arial" w:hAnsi="Arial" w:cs="Arial"/>
          <w:b w:val="0"/>
          <w:bCs w:val="0"/>
          <w:iCs/>
          <w:sz w:val="22"/>
          <w:szCs w:val="22"/>
        </w:rPr>
        <w:t>29</w:t>
      </w:r>
      <w:r w:rsidR="00CD17DE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. </w:t>
      </w:r>
      <w:r w:rsidR="000179C8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>11</w:t>
      </w:r>
      <w:r w:rsidR="00CD17DE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>.</w:t>
      </w:r>
      <w:r w:rsidR="00BD428F" w:rsidRPr="000841B3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, v roce 2025 v termínu do </w:t>
      </w:r>
      <w:r w:rsidR="00EC04B9" w:rsidRPr="000841B3">
        <w:rPr>
          <w:rFonts w:ascii="Arial" w:eastAsia="Arial" w:hAnsi="Arial" w:cs="Arial"/>
          <w:b w:val="0"/>
          <w:bCs w:val="0"/>
          <w:iCs/>
          <w:sz w:val="22"/>
          <w:szCs w:val="22"/>
        </w:rPr>
        <w:t>10</w:t>
      </w:r>
      <w:r w:rsidR="00BD428F" w:rsidRPr="000841B3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. 11., a to vždy </w:t>
      </w:r>
      <w:r w:rsidR="00627D2A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>v tištěné formě 2 ks výtisků a</w:t>
      </w:r>
      <w:r w:rsidR="00CD17DE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v elektronické verzi</w:t>
      </w:r>
      <w:r w:rsidR="00D14360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AC3E16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>skrze zabezpečené elektronické úložiště</w:t>
      </w:r>
      <w:r w:rsidR="00CD17DE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>.</w:t>
      </w:r>
      <w:r w:rsidR="00C8388F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Pokud bude předané </w:t>
      </w:r>
      <w:r w:rsidR="00514EAA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8388F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vykazovat vady, je </w:t>
      </w:r>
      <w:r w:rsidRPr="000862FD">
        <w:rPr>
          <w:rFonts w:ascii="Arial" w:eastAsia="Arial" w:hAnsi="Arial" w:cs="Arial"/>
          <w:b w:val="0"/>
          <w:sz w:val="22"/>
          <w:szCs w:val="22"/>
        </w:rPr>
        <w:t>VÚMOP</w:t>
      </w:r>
      <w:r w:rsidR="00C8388F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B96D7B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povinen </w:t>
      </w:r>
      <w:r w:rsidR="00C8388F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>tyto vady odstranit nejpozději do 10 pracovních dnů.</w:t>
      </w:r>
    </w:p>
    <w:p w14:paraId="0A8CB66C" w14:textId="51EFF287" w:rsidR="008C6075" w:rsidRDefault="00CD17DE" w:rsidP="00470242">
      <w:pPr>
        <w:pStyle w:val="Zkladntext2"/>
        <w:tabs>
          <w:tab w:val="left" w:pos="567"/>
          <w:tab w:val="left" w:pos="1418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b w:val="0"/>
          <w:bCs w:val="0"/>
          <w:iCs/>
          <w:sz w:val="22"/>
          <w:szCs w:val="22"/>
        </w:rPr>
      </w:pPr>
      <w:r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Dále si </w:t>
      </w:r>
      <w:r w:rsidR="00BC19DF"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MZe </w:t>
      </w:r>
      <w:r w:rsidRPr="000862FD">
        <w:rPr>
          <w:rFonts w:ascii="Arial" w:eastAsia="Arial" w:hAnsi="Arial" w:cs="Arial"/>
          <w:b w:val="0"/>
          <w:bCs w:val="0"/>
          <w:iCs/>
          <w:sz w:val="22"/>
          <w:szCs w:val="22"/>
        </w:rPr>
        <w:t>vyhrazuje právo na změnu výše uvedených termínů z důvodu neočekávaných příčin.</w:t>
      </w:r>
    </w:p>
    <w:p w14:paraId="533F13BE" w14:textId="77AA17BE" w:rsidR="008C6075" w:rsidRDefault="00CD17DE" w:rsidP="00470242">
      <w:pPr>
        <w:pStyle w:val="Zkladntext2"/>
        <w:numPr>
          <w:ilvl w:val="0"/>
          <w:numId w:val="8"/>
        </w:numPr>
        <w:tabs>
          <w:tab w:val="left" w:pos="567"/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iCs/>
          <w:sz w:val="22"/>
          <w:szCs w:val="22"/>
        </w:rPr>
      </w:pP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O převzetí každé části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dle čl. I. odst. 2. </w:t>
      </w:r>
      <w:r w:rsidR="00E2677D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 rámci každého kalendářního roku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bude vyho</w:t>
      </w:r>
      <w:r w:rsidR="00113164">
        <w:rPr>
          <w:rFonts w:ascii="Arial" w:eastAsia="Arial" w:hAnsi="Arial" w:cs="Arial"/>
          <w:b w:val="0"/>
          <w:bCs w:val="0"/>
          <w:iCs/>
          <w:sz w:val="22"/>
          <w:szCs w:val="22"/>
        </w:rPr>
        <w:t>toven protokol o jeho předání a 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převzetí (dále jen „předávající protokol“) podepsaný oběma smluvními stranami. 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Přílohou protokolu bude kalkulace nákladů plně korespondující s Přílohou č. 1 této smlouvy.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Pokud do sedmi pracovních dnů od obdržení části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MZe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nezašle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připomínky k rozsahu nebo kvalitě plnění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k předávacímu protokolu nebo </w:t>
      </w:r>
      <w:r w:rsidR="00290F95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k </w:t>
      </w:r>
      <w:r w:rsidR="00811767">
        <w:rPr>
          <w:rFonts w:ascii="Arial" w:eastAsia="Arial" w:hAnsi="Arial" w:cs="Arial"/>
          <w:b w:val="0"/>
          <w:bCs w:val="0"/>
          <w:iCs/>
          <w:sz w:val="22"/>
          <w:szCs w:val="22"/>
        </w:rPr>
        <w:t>příloze tohoto protokolu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, má se za to, že část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byla akceptována, a že výsledek části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odpovídá zadání této smlouvy. V opačném případě je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VÚMOP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povinen připomínky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MZe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zohlednit a řádně vyhotovenou část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do </w:t>
      </w:r>
      <w:r w:rsidR="00232B35" w:rsidRPr="00F01830">
        <w:rPr>
          <w:rFonts w:ascii="Arial" w:eastAsia="Arial" w:hAnsi="Arial" w:cs="Arial"/>
          <w:b w:val="0"/>
          <w:bCs w:val="0"/>
          <w:iCs/>
          <w:sz w:val="22"/>
          <w:szCs w:val="22"/>
        </w:rPr>
        <w:t>10</w:t>
      </w:r>
      <w:r w:rsidR="00232B35">
        <w:rPr>
          <w:rFonts w:ascii="Arial" w:eastAsia="Arial" w:hAnsi="Arial" w:cs="Arial"/>
          <w:b w:val="0"/>
          <w:bCs w:val="0"/>
          <w:iCs/>
          <w:sz w:val="22"/>
          <w:szCs w:val="22"/>
        </w:rPr>
        <w:t> 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pracovních dnů od doručení připomínek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MZe 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předat protokolárně </w:t>
      </w:r>
      <w:r w:rsidR="00E37C4E">
        <w:rPr>
          <w:rFonts w:ascii="Arial" w:eastAsia="Arial" w:hAnsi="Arial" w:cs="Arial"/>
          <w:b w:val="0"/>
          <w:bCs w:val="0"/>
          <w:iCs/>
          <w:sz w:val="22"/>
          <w:szCs w:val="22"/>
        </w:rPr>
        <w:t>MZe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>.</w:t>
      </w:r>
      <w:r w:rsidR="006F7B06"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Po </w:t>
      </w:r>
      <w:r w:rsidR="000D1C77">
        <w:rPr>
          <w:rFonts w:ascii="Arial" w:eastAsia="Arial" w:hAnsi="Arial" w:cs="Arial"/>
          <w:b w:val="0"/>
          <w:bCs w:val="0"/>
          <w:iCs/>
          <w:sz w:val="22"/>
          <w:szCs w:val="22"/>
        </w:rPr>
        <w:t>uplynutí této lhůty je VÚMOP v prodlení.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 Předávací protokol podepisují kontaktní osoby definované v čl. IX odst. 1</w:t>
      </w:r>
      <w:r w:rsidR="00290F95">
        <w:rPr>
          <w:rFonts w:ascii="Arial" w:eastAsia="Arial" w:hAnsi="Arial" w:cs="Arial"/>
          <w:b w:val="0"/>
          <w:bCs w:val="0"/>
          <w:iCs/>
          <w:sz w:val="22"/>
          <w:szCs w:val="22"/>
        </w:rPr>
        <w:t>5</w:t>
      </w:r>
      <w:r>
        <w:rPr>
          <w:rFonts w:ascii="Arial" w:eastAsia="Arial" w:hAnsi="Arial" w:cs="Arial"/>
          <w:b w:val="0"/>
          <w:bCs w:val="0"/>
          <w:iCs/>
          <w:sz w:val="22"/>
          <w:szCs w:val="22"/>
        </w:rPr>
        <w:t xml:space="preserve">. </w:t>
      </w:r>
    </w:p>
    <w:p w14:paraId="35E536F1" w14:textId="77777777" w:rsidR="008C6075" w:rsidRDefault="00CD17DE" w:rsidP="00FF1E43">
      <w:pPr>
        <w:pStyle w:val="Zkladntext2"/>
        <w:numPr>
          <w:ilvl w:val="0"/>
          <w:numId w:val="8"/>
        </w:numPr>
        <w:tabs>
          <w:tab w:val="left" w:pos="108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Přechod vlastnictví části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je dán převzetím části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na základě předávacího protokolu. </w:t>
      </w:r>
    </w:p>
    <w:p w14:paraId="239B09DA" w14:textId="77777777" w:rsidR="006F7B06" w:rsidRDefault="006F7B06" w:rsidP="00470242">
      <w:pPr>
        <w:pStyle w:val="Zkladntext2"/>
        <w:tabs>
          <w:tab w:val="left" w:pos="567"/>
          <w:tab w:val="left" w:pos="1080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2B002A9" w14:textId="77777777" w:rsidR="008C6075" w:rsidRDefault="00CD17DE" w:rsidP="00470242">
      <w:pPr>
        <w:pStyle w:val="Zkladntext2"/>
        <w:tabs>
          <w:tab w:val="left" w:pos="567"/>
          <w:tab w:val="left" w:pos="1080"/>
          <w:tab w:val="left" w:pos="8400"/>
        </w:tabs>
        <w:spacing w:after="120" w:line="288" w:lineRule="auto"/>
        <w:ind w:left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III.</w:t>
      </w:r>
    </w:p>
    <w:p w14:paraId="0562CD03" w14:textId="51A5AE60" w:rsidR="008C6075" w:rsidRDefault="00CD17DE" w:rsidP="00470242">
      <w:pPr>
        <w:pStyle w:val="Zkladntext2"/>
        <w:tabs>
          <w:tab w:val="left" w:pos="720"/>
          <w:tab w:val="left" w:pos="840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 w:rsidR="002D6595">
        <w:rPr>
          <w:rFonts w:ascii="Arial" w:eastAsia="Arial" w:hAnsi="Arial" w:cs="Arial"/>
          <w:sz w:val="22"/>
          <w:szCs w:val="22"/>
        </w:rPr>
        <w:t>Finanční úhrada prokazatelných nákladů</w:t>
      </w:r>
    </w:p>
    <w:p w14:paraId="3A5FA7BC" w14:textId="4BC63B1A" w:rsidR="008C6075" w:rsidRPr="004729B2" w:rsidRDefault="00CD17DE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 w:rsidRPr="004729B2">
        <w:rPr>
          <w:rFonts w:ascii="Arial" w:eastAsia="Arial" w:hAnsi="Arial" w:cs="Arial"/>
          <w:b w:val="0"/>
          <w:bCs w:val="0"/>
          <w:sz w:val="22"/>
          <w:szCs w:val="22"/>
        </w:rPr>
        <w:t xml:space="preserve">Celková </w:t>
      </w:r>
      <w:r w:rsidR="006B7D1D" w:rsidRPr="004729B2">
        <w:rPr>
          <w:rFonts w:ascii="Arial" w:eastAsia="Arial" w:hAnsi="Arial" w:cs="Arial"/>
          <w:b w:val="0"/>
          <w:bCs w:val="0"/>
          <w:sz w:val="22"/>
          <w:szCs w:val="22"/>
        </w:rPr>
        <w:t xml:space="preserve">maximální </w:t>
      </w:r>
      <w:r w:rsidR="002D6595" w:rsidRPr="004729B2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Pr="004729B2">
        <w:rPr>
          <w:rFonts w:ascii="Arial" w:eastAsia="Arial" w:hAnsi="Arial" w:cs="Arial"/>
          <w:b w:val="0"/>
          <w:bCs w:val="0"/>
          <w:sz w:val="22"/>
          <w:szCs w:val="22"/>
        </w:rPr>
        <w:t xml:space="preserve">za řádně a včas provedené </w:t>
      </w:r>
      <w:r w:rsidR="00514EAA" w:rsidRPr="004729B2">
        <w:rPr>
          <w:rFonts w:ascii="Arial" w:eastAsia="Arial" w:hAnsi="Arial" w:cs="Arial"/>
          <w:b w:val="0"/>
          <w:bCs w:val="0"/>
          <w:sz w:val="22"/>
          <w:szCs w:val="22"/>
        </w:rPr>
        <w:t xml:space="preserve">plnění </w:t>
      </w:r>
      <w:r w:rsidRPr="004729B2">
        <w:rPr>
          <w:rFonts w:ascii="Arial" w:eastAsia="Arial" w:hAnsi="Arial" w:cs="Arial"/>
          <w:b w:val="0"/>
          <w:bCs w:val="0"/>
          <w:sz w:val="22"/>
          <w:szCs w:val="22"/>
        </w:rPr>
        <w:t xml:space="preserve">(tj. celková </w:t>
      </w:r>
      <w:r w:rsidR="003712C7" w:rsidRPr="004729B2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6F7B06" w:rsidRPr="004729B2">
        <w:rPr>
          <w:rFonts w:ascii="Arial" w:eastAsia="Arial" w:hAnsi="Arial" w:cs="Arial"/>
          <w:b w:val="0"/>
          <w:bCs w:val="0"/>
          <w:sz w:val="22"/>
          <w:szCs w:val="22"/>
        </w:rPr>
        <w:t>za </w:t>
      </w:r>
      <w:r w:rsidRPr="004729B2">
        <w:rPr>
          <w:rFonts w:ascii="Arial" w:eastAsia="Arial" w:hAnsi="Arial" w:cs="Arial"/>
          <w:b w:val="0"/>
          <w:bCs w:val="0"/>
          <w:sz w:val="22"/>
          <w:szCs w:val="22"/>
        </w:rPr>
        <w:t xml:space="preserve">veškeré plnění dle této Smlouvy) je stanovena dohodou podle zákona č. 526/1990 Sb., o cenách, ve znění pozdějších předpisů, a činí </w:t>
      </w:r>
      <w:r w:rsidR="004729B2" w:rsidRPr="000841B3">
        <w:rPr>
          <w:rFonts w:ascii="Arial" w:eastAsia="Arial" w:hAnsi="Arial" w:cs="Arial"/>
          <w:sz w:val="22"/>
          <w:szCs w:val="22"/>
        </w:rPr>
        <w:t>4 157 200</w:t>
      </w:r>
      <w:r w:rsidR="004F5D14" w:rsidRPr="004729B2">
        <w:rPr>
          <w:rFonts w:ascii="Arial" w:eastAsia="Times New Roman" w:hAnsi="Arial" w:cs="Arial"/>
          <w:sz w:val="22"/>
          <w:szCs w:val="22"/>
        </w:rPr>
        <w:t xml:space="preserve"> </w:t>
      </w:r>
      <w:r w:rsidR="007A3EB8" w:rsidRPr="004729B2">
        <w:rPr>
          <w:rFonts w:ascii="Arial" w:hAnsi="Arial" w:cs="Arial"/>
          <w:sz w:val="22"/>
          <w:szCs w:val="22"/>
        </w:rPr>
        <w:t xml:space="preserve">Kč </w:t>
      </w:r>
      <w:r w:rsidRPr="004729B2">
        <w:rPr>
          <w:rFonts w:ascii="Arial" w:eastAsia="Arial" w:hAnsi="Arial" w:cs="Arial"/>
          <w:b w:val="0"/>
          <w:bCs w:val="0"/>
          <w:sz w:val="22"/>
          <w:szCs w:val="22"/>
        </w:rPr>
        <w:t>bez DPH</w:t>
      </w:r>
      <w:r w:rsidR="00115345" w:rsidRPr="004729B2">
        <w:rPr>
          <w:rFonts w:ascii="Arial" w:eastAsia="Arial" w:hAnsi="Arial" w:cs="Arial"/>
          <w:b w:val="0"/>
          <w:bCs w:val="0"/>
          <w:sz w:val="22"/>
          <w:szCs w:val="22"/>
        </w:rPr>
        <w:t xml:space="preserve">, celková </w:t>
      </w:r>
      <w:r w:rsidR="002D6595" w:rsidRPr="004729B2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115345" w:rsidRPr="004729B2">
        <w:rPr>
          <w:rFonts w:ascii="Arial" w:eastAsia="Arial" w:hAnsi="Arial" w:cs="Arial"/>
          <w:b w:val="0"/>
          <w:bCs w:val="0"/>
          <w:sz w:val="22"/>
          <w:szCs w:val="22"/>
        </w:rPr>
        <w:t xml:space="preserve">s DPH činí </w:t>
      </w:r>
      <w:r w:rsidR="004729B2" w:rsidRPr="000841B3">
        <w:rPr>
          <w:rFonts w:ascii="Arial" w:eastAsia="Arial" w:hAnsi="Arial" w:cs="Arial"/>
          <w:sz w:val="22"/>
          <w:szCs w:val="22"/>
        </w:rPr>
        <w:t>5 030 212</w:t>
      </w:r>
      <w:r w:rsidR="00117A43" w:rsidRPr="004729B2">
        <w:rPr>
          <w:rFonts w:ascii="Arial" w:eastAsia="Times New Roman" w:hAnsi="Arial" w:cs="Arial"/>
          <w:sz w:val="22"/>
          <w:szCs w:val="22"/>
        </w:rPr>
        <w:t xml:space="preserve"> </w:t>
      </w:r>
      <w:r w:rsidR="00115345" w:rsidRPr="004729B2">
        <w:rPr>
          <w:rFonts w:ascii="Arial" w:eastAsia="Times New Roman" w:hAnsi="Arial" w:cs="Arial"/>
          <w:sz w:val="22"/>
          <w:szCs w:val="22"/>
        </w:rPr>
        <w:t>Kč, z toho DPH (</w:t>
      </w:r>
      <w:r w:rsidR="004F5D14" w:rsidRPr="004729B2">
        <w:rPr>
          <w:rFonts w:ascii="Arial" w:eastAsia="Times New Roman" w:hAnsi="Arial" w:cs="Arial"/>
          <w:sz w:val="22"/>
          <w:szCs w:val="22"/>
        </w:rPr>
        <w:t xml:space="preserve">21 </w:t>
      </w:r>
      <w:r w:rsidR="009145DA" w:rsidRPr="004729B2">
        <w:rPr>
          <w:rFonts w:ascii="Arial" w:eastAsia="Times New Roman" w:hAnsi="Arial" w:cs="Arial"/>
          <w:sz w:val="22"/>
          <w:szCs w:val="22"/>
        </w:rPr>
        <w:t xml:space="preserve">%) činí </w:t>
      </w:r>
      <w:r w:rsidR="004729B2" w:rsidRPr="000841B3">
        <w:rPr>
          <w:rFonts w:ascii="Arial" w:eastAsia="Times New Roman" w:hAnsi="Arial" w:cs="Arial"/>
          <w:sz w:val="22"/>
          <w:szCs w:val="22"/>
        </w:rPr>
        <w:t>873 012</w:t>
      </w:r>
      <w:r w:rsidR="00117A43" w:rsidRPr="004729B2">
        <w:rPr>
          <w:rFonts w:ascii="Arial" w:eastAsia="Times New Roman" w:hAnsi="Arial" w:cs="Arial"/>
          <w:sz w:val="22"/>
          <w:szCs w:val="22"/>
        </w:rPr>
        <w:t xml:space="preserve"> </w:t>
      </w:r>
      <w:r w:rsidR="009145DA" w:rsidRPr="004729B2">
        <w:rPr>
          <w:rFonts w:ascii="Arial" w:eastAsia="Times New Roman" w:hAnsi="Arial" w:cs="Arial"/>
          <w:sz w:val="22"/>
          <w:szCs w:val="22"/>
        </w:rPr>
        <w:t>Kč</w:t>
      </w:r>
      <w:r w:rsidR="00A24F99" w:rsidRPr="004729B2">
        <w:rPr>
          <w:rFonts w:ascii="Arial" w:eastAsia="Times New Roman" w:hAnsi="Arial" w:cs="Arial"/>
          <w:sz w:val="22"/>
          <w:szCs w:val="22"/>
        </w:rPr>
        <w:t xml:space="preserve"> </w:t>
      </w:r>
      <w:r w:rsidR="00A24F99" w:rsidRPr="004729B2">
        <w:rPr>
          <w:rFonts w:ascii="Arial" w:eastAsia="Times New Roman" w:hAnsi="Arial" w:cs="Arial"/>
          <w:b w:val="0"/>
          <w:sz w:val="22"/>
          <w:szCs w:val="22"/>
        </w:rPr>
        <w:t>za dva roky trvání</w:t>
      </w:r>
      <w:r w:rsidR="004729B2" w:rsidRPr="000841B3">
        <w:rPr>
          <w:rFonts w:ascii="Arial" w:eastAsia="Times New Roman" w:hAnsi="Arial" w:cs="Arial"/>
          <w:b w:val="0"/>
          <w:sz w:val="22"/>
          <w:szCs w:val="22"/>
        </w:rPr>
        <w:t xml:space="preserve"> </w:t>
      </w:r>
      <w:r w:rsidR="00A24F99" w:rsidRPr="004729B2">
        <w:rPr>
          <w:rFonts w:ascii="Arial" w:eastAsia="Times New Roman" w:hAnsi="Arial" w:cs="Arial"/>
          <w:b w:val="0"/>
          <w:sz w:val="22"/>
          <w:szCs w:val="22"/>
        </w:rPr>
        <w:t>smlouvy</w:t>
      </w:r>
      <w:r w:rsidR="009145DA" w:rsidRPr="004729B2">
        <w:rPr>
          <w:rFonts w:ascii="Arial" w:eastAsia="Times New Roman" w:hAnsi="Arial" w:cs="Arial"/>
          <w:b w:val="0"/>
          <w:sz w:val="22"/>
          <w:szCs w:val="22"/>
        </w:rPr>
        <w:t>.</w:t>
      </w:r>
      <w:r w:rsidR="00044584" w:rsidRPr="004729B2">
        <w:rPr>
          <w:rFonts w:ascii="Arial" w:eastAsia="Times New Roman" w:hAnsi="Arial" w:cs="Arial"/>
          <w:b w:val="0"/>
          <w:sz w:val="22"/>
          <w:szCs w:val="22"/>
        </w:rPr>
        <w:t xml:space="preserve"> Jednotlivé položky </w:t>
      </w:r>
      <w:r w:rsidR="002D6595" w:rsidRPr="004729B2">
        <w:rPr>
          <w:rFonts w:ascii="Arial" w:eastAsia="Times New Roman" w:hAnsi="Arial" w:cs="Arial"/>
          <w:b w:val="0"/>
          <w:sz w:val="22"/>
          <w:szCs w:val="22"/>
        </w:rPr>
        <w:t>úhrady</w:t>
      </w:r>
      <w:r w:rsidR="00044584" w:rsidRPr="004729B2">
        <w:rPr>
          <w:rFonts w:ascii="Arial" w:eastAsia="Times New Roman" w:hAnsi="Arial" w:cs="Arial"/>
          <w:b w:val="0"/>
          <w:sz w:val="22"/>
          <w:szCs w:val="22"/>
        </w:rPr>
        <w:t xml:space="preserve"> jsou patrné z přílohy č. 1 k této smlouvě.</w:t>
      </w:r>
    </w:p>
    <w:p w14:paraId="02B2A141" w14:textId="0624724D" w:rsidR="008C6075" w:rsidRDefault="00821171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Maximální výše úhrady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za jednotlivé části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uvedené v článku I. odst. 2. je uvedena v nedílné Příloze č. 1 (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Kalkulace nákladů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) této smlouvy. Dohodnutá </w:t>
      </w:r>
      <w:r w:rsidR="003712C7"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specifikovaná v tomto článku zahrnuje veškeré náklady </w:t>
      </w:r>
      <w:r w:rsidR="00F12079" w:rsidRPr="00E57B9F">
        <w:rPr>
          <w:rFonts w:ascii="Arial" w:eastAsia="Arial" w:hAnsi="Arial" w:cs="Arial"/>
          <w:b w:val="0"/>
          <w:sz w:val="22"/>
          <w:szCs w:val="22"/>
        </w:rPr>
        <w:t>VÚMOP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související s provedením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. </w:t>
      </w:r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je </w:t>
      </w:r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 xml:space="preserve">povinno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uhradit </w:t>
      </w:r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prokazatelné náklady </w:t>
      </w:r>
      <w:r w:rsidR="006F7B06">
        <w:rPr>
          <w:rFonts w:ascii="Arial" w:eastAsia="Arial" w:hAnsi="Arial" w:cs="Arial"/>
          <w:b w:val="0"/>
          <w:bCs w:val="0"/>
          <w:sz w:val="22"/>
          <w:szCs w:val="22"/>
        </w:rPr>
        <w:t>jen po 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řádném splnění a předání části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dle článku I., II. Výslovně se potvrzuje, že </w:t>
      </w:r>
      <w:r w:rsidR="006D1772"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zajišťuje uhrazení a vypořádání veškerých nároků z práv k duševnímu vlastnictví, včetně autorských práv, která souvisí s provedením a následným užitím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lastRenderedPageBreak/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nebo se jinak vztahují k této smlouvě a jejímu plnění. Náklady </w:t>
      </w:r>
      <w:r w:rsidR="007153E8"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dle předchozí věty jsou plně zahrnuty v</w:t>
      </w:r>
      <w:r w:rsidR="007153E8">
        <w:rPr>
          <w:rFonts w:ascii="Arial" w:eastAsia="Arial" w:hAnsi="Arial" w:cs="Arial"/>
          <w:b w:val="0"/>
          <w:bCs w:val="0"/>
          <w:sz w:val="22"/>
          <w:szCs w:val="22"/>
        </w:rPr>
        <w:t xml:space="preserve"> úhradě za </w:t>
      </w:r>
      <w:r w:rsidR="00D93039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.</w:t>
      </w:r>
    </w:p>
    <w:p w14:paraId="19E0F8CE" w14:textId="77777777" w:rsidR="008C6075" w:rsidRDefault="003712C7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Úhrada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je nejvýše přípustná a nepřekročitelná, s výjimkou zákonné změny výše sazby DPH. </w:t>
      </w:r>
    </w:p>
    <w:p w14:paraId="66B5C789" w14:textId="2065F22C" w:rsidR="008C6075" w:rsidRDefault="00CD17DE" w:rsidP="00470242">
      <w:pPr>
        <w:pStyle w:val="Zkladntext2"/>
        <w:numPr>
          <w:ilvl w:val="0"/>
          <w:numId w:val="4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V případě předčasného ukončení smlouvy výhradně z důvodů na straně </w:t>
      </w:r>
      <w:r w:rsidR="000E3FBB">
        <w:rPr>
          <w:rFonts w:ascii="Arial" w:eastAsia="Arial" w:hAnsi="Arial" w:cs="Arial"/>
          <w:b w:val="0"/>
          <w:bCs w:val="0"/>
          <w:sz w:val="22"/>
          <w:szCs w:val="22"/>
        </w:rPr>
        <w:t xml:space="preserve">MZe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má </w:t>
      </w:r>
      <w:r w:rsidR="00F12079" w:rsidRPr="00E57B9F">
        <w:rPr>
          <w:rFonts w:ascii="Arial" w:eastAsia="Arial" w:hAnsi="Arial" w:cs="Arial"/>
          <w:b w:val="0"/>
          <w:sz w:val="22"/>
          <w:szCs w:val="22"/>
        </w:rPr>
        <w:t>VÚMOP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nárok na uhrazení poměrné části </w:t>
      </w:r>
      <w:r w:rsidR="003712C7" w:rsidRPr="00497072">
        <w:rPr>
          <w:rFonts w:ascii="Arial" w:eastAsia="Arial" w:hAnsi="Arial" w:cs="Arial"/>
          <w:b w:val="0"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dle přílohy č. 1 za řádně </w:t>
      </w:r>
      <w:r w:rsidR="00FD01D3">
        <w:rPr>
          <w:rFonts w:ascii="Arial" w:eastAsia="Arial" w:hAnsi="Arial" w:cs="Arial"/>
          <w:b w:val="0"/>
          <w:bCs w:val="0"/>
          <w:sz w:val="22"/>
          <w:szCs w:val="22"/>
        </w:rPr>
        <w:t>dokončenou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, avšak </w:t>
      </w:r>
      <w:r w:rsidR="000E3FBB"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dosud neodevzdanou část </w:t>
      </w:r>
      <w:r w:rsidR="003712C7" w:rsidRPr="00497072">
        <w:rPr>
          <w:rFonts w:ascii="Arial" w:eastAsia="Arial" w:hAnsi="Arial" w:cs="Arial"/>
          <w:b w:val="0"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.</w:t>
      </w:r>
    </w:p>
    <w:p w14:paraId="02085083" w14:textId="3F77D16F" w:rsidR="00470242" w:rsidRDefault="00470242" w:rsidP="00470242">
      <w:pPr>
        <w:pStyle w:val="Zkladntext2"/>
        <w:tabs>
          <w:tab w:val="left" w:pos="567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72AA6D0F" w14:textId="77777777" w:rsidR="00343AED" w:rsidRDefault="00343AED" w:rsidP="00470242">
      <w:pPr>
        <w:pStyle w:val="Zkladntext2"/>
        <w:tabs>
          <w:tab w:val="left" w:pos="567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3D9C1F58" w14:textId="77777777" w:rsidR="008C6075" w:rsidRDefault="00CD17DE" w:rsidP="00470242">
      <w:pPr>
        <w:pStyle w:val="Zkladntext2"/>
        <w:tabs>
          <w:tab w:val="left" w:pos="8400"/>
        </w:tabs>
        <w:spacing w:after="12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IV.</w:t>
      </w:r>
    </w:p>
    <w:p w14:paraId="296B3AAD" w14:textId="77777777" w:rsidR="008C6075" w:rsidRDefault="00CD17DE" w:rsidP="00470242">
      <w:pPr>
        <w:pStyle w:val="Zkladntext2"/>
        <w:tabs>
          <w:tab w:val="left" w:pos="840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Platební podmínky a fakturace</w:t>
      </w:r>
    </w:p>
    <w:p w14:paraId="11B6D22C" w14:textId="3D8DF2F6" w:rsidR="008C6075" w:rsidRDefault="00E37C4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 w:rsidRPr="00BD428F">
        <w:rPr>
          <w:rFonts w:ascii="Arial" w:eastAsia="Arial" w:hAnsi="Arial" w:cs="Arial"/>
          <w:b w:val="0"/>
          <w:bCs w:val="0"/>
          <w:sz w:val="22"/>
          <w:szCs w:val="22"/>
        </w:rPr>
        <w:t xml:space="preserve">MZe </w:t>
      </w:r>
      <w:r w:rsidR="00CD17DE" w:rsidRPr="00BD428F">
        <w:rPr>
          <w:rFonts w:ascii="Arial" w:eastAsia="Arial" w:hAnsi="Arial" w:cs="Arial"/>
          <w:b w:val="0"/>
          <w:bCs w:val="0"/>
          <w:sz w:val="22"/>
          <w:szCs w:val="22"/>
        </w:rPr>
        <w:t xml:space="preserve">je </w:t>
      </w:r>
      <w:r w:rsidR="00AA43EF" w:rsidRPr="00BD428F">
        <w:rPr>
          <w:rFonts w:ascii="Arial" w:eastAsia="Arial" w:hAnsi="Arial" w:cs="Arial"/>
          <w:b w:val="0"/>
          <w:bCs w:val="0"/>
          <w:sz w:val="22"/>
          <w:szCs w:val="22"/>
        </w:rPr>
        <w:t xml:space="preserve">povinno </w:t>
      </w:r>
      <w:r w:rsidR="00CD17DE" w:rsidRPr="00BD428F">
        <w:rPr>
          <w:rFonts w:ascii="Arial" w:eastAsia="Arial" w:hAnsi="Arial" w:cs="Arial"/>
          <w:b w:val="0"/>
          <w:bCs w:val="0"/>
          <w:sz w:val="22"/>
          <w:szCs w:val="22"/>
        </w:rPr>
        <w:t xml:space="preserve">uhradit </w:t>
      </w:r>
      <w:r w:rsidRPr="00BD428F"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4C36A0" w:rsidRPr="00BD428F">
        <w:rPr>
          <w:rFonts w:ascii="Arial" w:eastAsia="Arial" w:hAnsi="Arial" w:cs="Arial"/>
          <w:b w:val="0"/>
          <w:bCs w:val="0"/>
          <w:sz w:val="22"/>
          <w:szCs w:val="22"/>
        </w:rPr>
        <w:t xml:space="preserve">úhradu </w:t>
      </w:r>
      <w:r w:rsidR="00CD17DE" w:rsidRPr="00BD428F">
        <w:rPr>
          <w:rFonts w:ascii="Arial" w:eastAsia="Arial" w:hAnsi="Arial" w:cs="Arial"/>
          <w:b w:val="0"/>
          <w:bCs w:val="0"/>
          <w:sz w:val="22"/>
          <w:szCs w:val="22"/>
        </w:rPr>
        <w:t xml:space="preserve">specifikovanou v čl. III. odst. 1. ve splátkách odpovídajících vždy výši </w:t>
      </w:r>
      <w:r w:rsidR="00821171" w:rsidRPr="00BD428F">
        <w:rPr>
          <w:rFonts w:ascii="Arial" w:eastAsia="Arial" w:hAnsi="Arial" w:cs="Arial"/>
          <w:b w:val="0"/>
          <w:bCs w:val="0"/>
          <w:sz w:val="22"/>
          <w:szCs w:val="22"/>
        </w:rPr>
        <w:t xml:space="preserve">prokazatelných nákladů na </w:t>
      </w:r>
      <w:r w:rsidR="00CD17DE" w:rsidRPr="00BD428F">
        <w:rPr>
          <w:rFonts w:ascii="Arial" w:eastAsia="Arial" w:hAnsi="Arial" w:cs="Arial"/>
          <w:b w:val="0"/>
          <w:bCs w:val="0"/>
          <w:sz w:val="22"/>
          <w:szCs w:val="22"/>
        </w:rPr>
        <w:t xml:space="preserve">části </w:t>
      </w:r>
      <w:r w:rsidR="000F32C4" w:rsidRPr="00BD428F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 w:rsidRPr="00BD428F">
        <w:rPr>
          <w:rFonts w:ascii="Arial" w:eastAsia="Arial" w:hAnsi="Arial" w:cs="Arial"/>
          <w:b w:val="0"/>
          <w:bCs w:val="0"/>
          <w:sz w:val="22"/>
          <w:szCs w:val="22"/>
        </w:rPr>
        <w:t xml:space="preserve"> uvedené v Příloze č. 1 za příslušnou část </w:t>
      </w:r>
      <w:r w:rsidR="000F32C4" w:rsidRPr="00BD428F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 w:rsidRPr="00BD428F">
        <w:rPr>
          <w:rFonts w:ascii="Arial" w:eastAsia="Arial" w:hAnsi="Arial" w:cs="Arial"/>
          <w:b w:val="0"/>
          <w:bCs w:val="0"/>
          <w:sz w:val="22"/>
          <w:szCs w:val="22"/>
        </w:rPr>
        <w:t xml:space="preserve"> dle čl. I., II. smlouvy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řádn</w:t>
      </w:r>
      <w:r w:rsidR="006F7B06">
        <w:rPr>
          <w:rFonts w:ascii="Arial" w:eastAsia="Arial" w:hAnsi="Arial" w:cs="Arial"/>
          <w:b w:val="0"/>
          <w:bCs w:val="0"/>
          <w:sz w:val="22"/>
          <w:szCs w:val="22"/>
        </w:rPr>
        <w:t>ě předanou a převzatou, a to na 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základě vystavené faktury, jejíž přílohou je příslušný </w:t>
      </w:r>
      <w:r w:rsidR="006F7B06">
        <w:rPr>
          <w:rFonts w:ascii="Arial" w:eastAsia="Arial" w:hAnsi="Arial" w:cs="Arial"/>
          <w:b w:val="0"/>
          <w:bCs w:val="0"/>
          <w:sz w:val="22"/>
          <w:szCs w:val="22"/>
        </w:rPr>
        <w:t>předávací protokol, doručené do 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sídla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. </w:t>
      </w:r>
    </w:p>
    <w:p w14:paraId="2DA994DD" w14:textId="77777777" w:rsidR="008C6075" w:rsidRDefault="00E37C4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není oprávněn vystavit fakturu za část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dříve, než 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>převezme bezvadnou a 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odsouhlasenou tuto část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b w:val="0"/>
          <w:bCs w:val="0"/>
          <w:sz w:val="22"/>
          <w:szCs w:val="22"/>
        </w:rPr>
        <w:t xml:space="preserve"> a než bude o tomto vystaven a oběma smluvními stranami podepsán předávací protokol.</w:t>
      </w:r>
    </w:p>
    <w:p w14:paraId="5DC0A292" w14:textId="6E6CD72F" w:rsidR="008C6075" w:rsidRPr="002618AC" w:rsidRDefault="00CD17D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V roce, v němž je uskutečňováno plnění, musí být faktura doručena </w:t>
      </w:r>
      <w:r w:rsidR="00E37C4E">
        <w:rPr>
          <w:rFonts w:ascii="Arial" w:eastAsia="Arial" w:hAnsi="Arial" w:cs="Arial"/>
          <w:b w:val="0"/>
          <w:bCs w:val="0"/>
          <w:sz w:val="22"/>
          <w:szCs w:val="22"/>
        </w:rPr>
        <w:t>MZe</w:t>
      </w:r>
      <w:r w:rsidR="00E37C4E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6F7B06">
        <w:rPr>
          <w:rFonts w:ascii="Arial" w:eastAsia="Arial" w:hAnsi="Arial" w:cs="Arial"/>
          <w:b w:val="0"/>
          <w:bCs w:val="0"/>
          <w:sz w:val="22"/>
          <w:szCs w:val="22"/>
        </w:rPr>
        <w:t>vždy až po </w:t>
      </w:r>
      <w:r w:rsidR="002618AC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akceptaci dané části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 w:rsidR="002618AC" w:rsidRPr="002618AC">
        <w:rPr>
          <w:rFonts w:ascii="Arial" w:eastAsia="Arial" w:hAnsi="Arial" w:cs="Arial"/>
          <w:b w:val="0"/>
          <w:bCs w:val="0"/>
          <w:sz w:val="22"/>
          <w:szCs w:val="22"/>
        </w:rPr>
        <w:t xml:space="preserve">, </w:t>
      </w:r>
      <w:r w:rsidR="006F7B06">
        <w:rPr>
          <w:rFonts w:ascii="Arial" w:eastAsia="Arial" w:hAnsi="Arial" w:cs="Arial"/>
          <w:b w:val="0"/>
          <w:bCs w:val="0"/>
          <w:sz w:val="22"/>
          <w:szCs w:val="22"/>
        </w:rPr>
        <w:t>nejpozději do </w:t>
      </w:r>
      <w:r w:rsidR="002618AC" w:rsidRPr="002618AC">
        <w:rPr>
          <w:rFonts w:ascii="Arial" w:eastAsia="Arial" w:hAnsi="Arial" w:cs="Arial"/>
          <w:b w:val="0"/>
          <w:bCs w:val="0"/>
          <w:sz w:val="22"/>
          <w:szCs w:val="22"/>
        </w:rPr>
        <w:t>5</w:t>
      </w:r>
      <w:r w:rsidR="006F7B06">
        <w:rPr>
          <w:rFonts w:ascii="Arial" w:eastAsia="Arial" w:hAnsi="Arial" w:cs="Arial"/>
          <w:b w:val="0"/>
          <w:bCs w:val="0"/>
          <w:sz w:val="22"/>
          <w:szCs w:val="22"/>
        </w:rPr>
        <w:t>. </w:t>
      </w:r>
      <w:r w:rsidRPr="002618AC">
        <w:rPr>
          <w:rFonts w:ascii="Arial" w:eastAsia="Arial" w:hAnsi="Arial" w:cs="Arial"/>
          <w:b w:val="0"/>
          <w:bCs w:val="0"/>
          <w:sz w:val="22"/>
          <w:szCs w:val="22"/>
        </w:rPr>
        <w:t>12.</w:t>
      </w:r>
      <w:r w:rsidR="00EA7C2F">
        <w:rPr>
          <w:rFonts w:ascii="Arial" w:eastAsia="Arial" w:hAnsi="Arial" w:cs="Arial"/>
          <w:b w:val="0"/>
          <w:bCs w:val="0"/>
          <w:sz w:val="22"/>
          <w:szCs w:val="22"/>
        </w:rPr>
        <w:t xml:space="preserve"> příslušného kalendářního roku.</w:t>
      </w:r>
    </w:p>
    <w:p w14:paraId="4229B566" w14:textId="1DF67C3C" w:rsidR="008C6075" w:rsidRDefault="00CD17DE" w:rsidP="00470242">
      <w:pPr>
        <w:pStyle w:val="Zkladntext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Splatnost </w:t>
      </w:r>
      <w:r w:rsidR="00204005">
        <w:rPr>
          <w:rFonts w:ascii="Arial" w:eastAsia="Arial" w:hAnsi="Arial" w:cs="Arial"/>
          <w:b w:val="0"/>
          <w:bCs w:val="0"/>
          <w:sz w:val="22"/>
          <w:szCs w:val="22"/>
        </w:rPr>
        <w:t>faktury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se stanoví na 30 kalendářních dnů po doručení faktury za část </w:t>
      </w:r>
      <w:r w:rsidR="000F32C4">
        <w:rPr>
          <w:rFonts w:ascii="Arial" w:eastAsia="Arial" w:hAnsi="Arial" w:cs="Arial"/>
          <w:b w:val="0"/>
          <w:bCs w:val="0"/>
          <w:iCs/>
          <w:sz w:val="22"/>
          <w:szCs w:val="22"/>
        </w:rPr>
        <w:t>plnění</w:t>
      </w: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spolu s příslušným předávacím protokolem.  </w:t>
      </w:r>
    </w:p>
    <w:p w14:paraId="5520D548" w14:textId="77777777" w:rsidR="008C6075" w:rsidRDefault="00CD17DE" w:rsidP="00470242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Faktura musí splňovat veškeré náležitosti stanovené v § 29 zákona č. 235/2004 Sb., o dani z přidané hodnoty, ve znění pozdějších přepisů. Nebude-li účetní doklad obsahovat stanovené náležitosti, je </w:t>
      </w:r>
      <w:r w:rsidR="00E37C4E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>oprávněn</w:t>
      </w:r>
      <w:r w:rsidR="00E37C4E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fakturu vrátit k přepracování. V tomto případě neplatí původní lhůta splatnosti, ale lhůta splatnosti </w:t>
      </w:r>
      <w:proofErr w:type="gramStart"/>
      <w:r>
        <w:rPr>
          <w:rFonts w:ascii="Arial" w:eastAsia="Arial" w:hAnsi="Arial" w:cs="Arial"/>
          <w:sz w:val="22"/>
          <w:szCs w:val="22"/>
        </w:rPr>
        <w:t>běží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znovu ode dne doručení nově vystavené faktury.</w:t>
      </w:r>
      <w:r w:rsidR="00811767">
        <w:rPr>
          <w:rFonts w:ascii="Arial" w:eastAsia="Arial" w:hAnsi="Arial" w:cs="Arial"/>
          <w:sz w:val="22"/>
          <w:szCs w:val="22"/>
        </w:rPr>
        <w:t xml:space="preserve"> Přílohou faktury bude MZe odsouhlasená kalkulace nákladů.   </w:t>
      </w:r>
    </w:p>
    <w:p w14:paraId="67A31314" w14:textId="77777777" w:rsidR="008C6075" w:rsidRDefault="00E37C4E" w:rsidP="00470242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neposkytne </w:t>
      </w:r>
      <w:r w:rsidR="00047DE6"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>zálohy.</w:t>
      </w:r>
    </w:p>
    <w:p w14:paraId="761FE3FE" w14:textId="77777777" w:rsidR="008C6075" w:rsidRDefault="00CD17DE" w:rsidP="00470242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Platba se považuje za splněnou dnem odepsání z účtu </w:t>
      </w:r>
      <w:r w:rsidR="00E37C4E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 xml:space="preserve">ve prospěch účtu </w:t>
      </w:r>
      <w:r w:rsidR="00A16664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407A7F89" w14:textId="5181AF0B" w:rsidR="008C6075" w:rsidRDefault="00E37C4E" w:rsidP="00470242">
      <w:pPr>
        <w:pStyle w:val="Odstavecseseznamem2"/>
        <w:numPr>
          <w:ilvl w:val="0"/>
          <w:numId w:val="1"/>
        </w:numPr>
        <w:tabs>
          <w:tab w:val="left" w:pos="567"/>
          <w:tab w:val="left" w:pos="8400"/>
        </w:tabs>
        <w:spacing w:after="120"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>je oprávněn</w:t>
      </w:r>
      <w:r>
        <w:rPr>
          <w:rFonts w:ascii="Arial" w:eastAsia="Arial" w:hAnsi="Arial" w:cs="Arial"/>
          <w:sz w:val="22"/>
          <w:szCs w:val="22"/>
        </w:rPr>
        <w:t>o</w:t>
      </w:r>
      <w:r w:rsidR="00CD17DE">
        <w:rPr>
          <w:rFonts w:ascii="Arial" w:eastAsia="Arial" w:hAnsi="Arial" w:cs="Arial"/>
          <w:sz w:val="22"/>
          <w:szCs w:val="22"/>
        </w:rPr>
        <w:t xml:space="preserve"> pozdržet platbu předložené faktury, pokud by fakturované plnění bylo neúplné. </w:t>
      </w:r>
    </w:p>
    <w:p w14:paraId="38EF0520" w14:textId="77777777" w:rsidR="008C6075" w:rsidRDefault="00CD17DE" w:rsidP="00470242">
      <w:pPr>
        <w:tabs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V.</w:t>
      </w:r>
    </w:p>
    <w:p w14:paraId="44A46561" w14:textId="77777777" w:rsidR="008C6075" w:rsidRDefault="00CD17DE" w:rsidP="00470242">
      <w:pPr>
        <w:tabs>
          <w:tab w:val="left" w:pos="8400"/>
        </w:tabs>
        <w:spacing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Licenční ujednání</w:t>
      </w:r>
    </w:p>
    <w:p w14:paraId="71D22263" w14:textId="77777777" w:rsidR="008C6075" w:rsidRDefault="00F12079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>prohlašuje, že je oprávněn k odpovídajícímu výkonu práva duševního vlastnictví.</w:t>
      </w:r>
    </w:p>
    <w:p w14:paraId="257E1C3D" w14:textId="77777777" w:rsidR="008C6075" w:rsidRDefault="00F12079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 xml:space="preserve">prohlašuje, že je oprávněn vykonávat svým jménem a na svůj účet majetková práva autorů k dílu a že má souhlas autorů k uzavření následujících licenčních ujednání, toto prohlášení zahrnuje i taková práva autorů, která by vytvořením </w:t>
      </w:r>
      <w:r w:rsidR="000F32C4" w:rsidRPr="000F32C4">
        <w:rPr>
          <w:rFonts w:ascii="Arial" w:eastAsia="Arial" w:hAnsi="Arial" w:cs="Arial"/>
          <w:bCs/>
          <w:iCs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teprve vznikla.</w:t>
      </w:r>
    </w:p>
    <w:p w14:paraId="720E15C4" w14:textId="77777777" w:rsidR="008C6075" w:rsidRDefault="006E291D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 xml:space="preserve">výslovně prohlašuje, že bude důsledně respektovat a chránit duševní vlastnictví </w:t>
      </w: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a že bude postupovat, plnit a provádět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>podle pokynů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a požadavků </w:t>
      </w:r>
      <w:r>
        <w:rPr>
          <w:rFonts w:ascii="Arial" w:eastAsia="Arial" w:hAnsi="Arial" w:cs="Arial"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>.</w:t>
      </w:r>
    </w:p>
    <w:p w14:paraId="2165F698" w14:textId="36A4EBFE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Je-li součástí plnění dle této smlouvy i plnění, které naplňuje nebo bude naplňovat znaky autorského </w:t>
      </w:r>
      <w:r w:rsidR="000F32C4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>ve smyslu § 2 zákona č. 121/2000 Sb., o právu autorském,</w:t>
      </w:r>
      <w:r>
        <w:br/>
      </w:r>
      <w:r>
        <w:rPr>
          <w:rFonts w:ascii="Arial" w:eastAsia="Arial" w:hAnsi="Arial" w:cs="Arial"/>
          <w:sz w:val="22"/>
          <w:szCs w:val="22"/>
        </w:rPr>
        <w:t>o právech souvisejících s právem autorským a o změně některých zákonů</w:t>
      </w:r>
      <w:r>
        <w:br/>
      </w:r>
      <w:r>
        <w:rPr>
          <w:rFonts w:ascii="Arial" w:eastAsia="Arial" w:hAnsi="Arial" w:cs="Arial"/>
          <w:sz w:val="22"/>
          <w:szCs w:val="22"/>
        </w:rPr>
        <w:lastRenderedPageBreak/>
        <w:t>(autorský zákon), ve znění pozdějších předpisů</w:t>
      </w:r>
      <w:r w:rsidR="000B1BBA">
        <w:rPr>
          <w:rFonts w:ascii="Arial" w:eastAsia="Arial" w:hAnsi="Arial" w:cs="Arial"/>
          <w:sz w:val="22"/>
          <w:szCs w:val="22"/>
        </w:rPr>
        <w:t xml:space="preserve"> (dále jen autorský zákon)</w:t>
      </w:r>
      <w:r>
        <w:rPr>
          <w:rFonts w:ascii="Arial" w:eastAsia="Arial" w:hAnsi="Arial" w:cs="Arial"/>
          <w:sz w:val="22"/>
          <w:szCs w:val="22"/>
        </w:rPr>
        <w:t xml:space="preserve">, je k těmto součástem plnění </w:t>
      </w:r>
      <w:r w:rsidR="00F12079" w:rsidRPr="00681B93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poskytována </w:t>
      </w:r>
      <w:r w:rsidR="008E6E84">
        <w:rPr>
          <w:rFonts w:ascii="Arial" w:eastAsia="Arial" w:hAnsi="Arial" w:cs="Arial"/>
          <w:sz w:val="22"/>
          <w:szCs w:val="22"/>
        </w:rPr>
        <w:t>MZe</w:t>
      </w:r>
      <w:r w:rsidR="006E291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neomezená výhradní licence ve smyslu ustanovení § 2358 a násl. občanského zákoníku za podmínek sjednaných v této smlouvě, viz čl. V odst. 6.</w:t>
      </w:r>
    </w:p>
    <w:p w14:paraId="5FB1D865" w14:textId="7777777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6E291D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výslovně prohlašuje, že je oprávněn vykonávat svým jménem a na svůj účet majetková práva autorů k autorskému dílu a veškerá další práva k jiným předmětům duševního vlastnictví, která souvisí s dílem a jeho plněním a ke kterým dosud neměl oprávnění </w:t>
      </w:r>
      <w:r w:rsidR="006E291D">
        <w:rPr>
          <w:rFonts w:ascii="Arial" w:eastAsia="Arial" w:hAnsi="Arial" w:cs="Arial"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, a že má souhlas autorů a původců k uzavření následujících licenčních ujednání, přičemž toto prohlášení zahrnuje i taková práva autorů a původců, která by vytvořením </w:t>
      </w:r>
      <w:r w:rsidR="000F32C4">
        <w:rPr>
          <w:rFonts w:ascii="Arial" w:eastAsia="Arial" w:hAnsi="Arial" w:cs="Arial"/>
          <w:sz w:val="22"/>
          <w:szCs w:val="22"/>
        </w:rPr>
        <w:t>plnění</w:t>
      </w:r>
      <w:r w:rsidR="000F32C4" w:rsidDel="000F32C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či při plnění teprve vznikla. </w:t>
      </w:r>
    </w:p>
    <w:p w14:paraId="44C776DA" w14:textId="4D27EA60" w:rsidR="008C6075" w:rsidRDefault="006E291D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 xml:space="preserve">poskytuje </w:t>
      </w: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(nabyvateli licence) oprávnění ke všem v úvahu přicházejícím způsobům užití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, jako celku i jeho jednotlivých součástí, a bez jakéhokoliv omezení, a to zejména pokud jde o územní, časový nebo množstevní rozsah užití (dále jen „Licence“), přičemž tato Licence je výhradní a </w:t>
      </w:r>
      <w:r>
        <w:rPr>
          <w:rFonts w:ascii="Arial" w:eastAsia="Arial" w:hAnsi="Arial" w:cs="Arial"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 ji může bez dalšího poskytnout či postoupit, celkově i částečně, třetím stranám.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výslovně prohlašuje, že si je vědom a souhlasí, že Licence se poskytuje </w:t>
      </w: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coby výhradní a může </w:t>
      </w:r>
      <w:r w:rsidR="000B1BBA">
        <w:rPr>
          <w:rFonts w:ascii="Arial" w:eastAsia="Arial" w:hAnsi="Arial" w:cs="Arial"/>
          <w:sz w:val="22"/>
          <w:szCs w:val="22"/>
        </w:rPr>
        <w:t>ji poskytnout třetí osobě jen s písemným předběžným souhlasem MZe a sám dílo užít jen v souladu s předmětem a účelem své činnosti.</w:t>
      </w:r>
      <w:r w:rsidR="00CD17D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 není povinen Licenci využít.</w:t>
      </w:r>
    </w:p>
    <w:p w14:paraId="33277312" w14:textId="7777777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Odměna za Licenci a veškerá související či obdobná práva a oprávnění stejně jako event. související nároky jsou již zahrnuty do </w:t>
      </w:r>
      <w:r w:rsidR="00501FCD">
        <w:rPr>
          <w:rFonts w:ascii="Arial" w:eastAsia="Arial" w:hAnsi="Arial" w:cs="Arial"/>
          <w:sz w:val="22"/>
          <w:szCs w:val="22"/>
        </w:rPr>
        <w:t>úhrady</w:t>
      </w:r>
      <w:r w:rsidR="004C36A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dle článku III. smlouvy.</w:t>
      </w:r>
    </w:p>
    <w:p w14:paraId="0B764645" w14:textId="77777777" w:rsidR="008C6075" w:rsidRDefault="00CD17DE" w:rsidP="00470242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Licence je platná a účinná i po ukončení platnosti a účinnosti této smlouvy a je časově omezena jen kogentními ustanoveními právních předpisů.</w:t>
      </w:r>
    </w:p>
    <w:p w14:paraId="5372788B" w14:textId="77777777" w:rsidR="008C6075" w:rsidRDefault="006E291D" w:rsidP="00470242">
      <w:pPr>
        <w:pStyle w:val="Odstavecseseznamem2"/>
        <w:numPr>
          <w:ilvl w:val="0"/>
          <w:numId w:val="13"/>
        </w:numPr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VÚMOP </w:t>
      </w:r>
      <w:r w:rsidR="00CD17DE">
        <w:rPr>
          <w:rFonts w:ascii="Arial" w:eastAsia="Arial" w:hAnsi="Arial" w:cs="Arial"/>
          <w:sz w:val="22"/>
          <w:szCs w:val="22"/>
        </w:rPr>
        <w:t xml:space="preserve">výslovně opravňuje </w:t>
      </w:r>
      <w:r>
        <w:rPr>
          <w:rFonts w:ascii="Arial" w:eastAsia="Arial" w:hAnsi="Arial" w:cs="Arial"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 </w:t>
      </w:r>
      <w:r w:rsidR="000F32C4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(nabyvatele Licence) upravit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či jinak měnit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 xml:space="preserve">i jeho součásti, jeho název nebo označení autorů, </w:t>
      </w:r>
      <w:r w:rsidR="0042502F">
        <w:rPr>
          <w:rFonts w:ascii="Arial" w:eastAsia="Arial" w:hAnsi="Arial" w:cs="Arial"/>
          <w:sz w:val="22"/>
          <w:szCs w:val="22"/>
        </w:rPr>
        <w:t xml:space="preserve">zveřejnit jej, </w:t>
      </w:r>
      <w:r w:rsidR="00CD17DE">
        <w:rPr>
          <w:rFonts w:ascii="Arial" w:eastAsia="Arial" w:hAnsi="Arial" w:cs="Arial"/>
          <w:sz w:val="22"/>
          <w:szCs w:val="22"/>
        </w:rPr>
        <w:t>stejně jako spojit je s jiným dílem nebo je zařadit do díla souborného anebo na jeho základě</w:t>
      </w:r>
      <w:r w:rsidR="00CD17DE">
        <w:br/>
      </w:r>
      <w:r w:rsidR="00CD17DE">
        <w:rPr>
          <w:rFonts w:ascii="Arial" w:eastAsia="Arial" w:hAnsi="Arial" w:cs="Arial"/>
          <w:sz w:val="22"/>
          <w:szCs w:val="22"/>
        </w:rPr>
        <w:t>či s jeho využitím vytvořit dílo nové, a to přímo nebo prostřednictvím třetích osob.</w:t>
      </w:r>
    </w:p>
    <w:p w14:paraId="29223849" w14:textId="14B22104" w:rsidR="00FF41CE" w:rsidRDefault="00FF41CE" w:rsidP="00FF41CE">
      <w:pPr>
        <w:pStyle w:val="Odstavecseseznamem2"/>
        <w:numPr>
          <w:ilvl w:val="0"/>
          <w:numId w:val="13"/>
        </w:numPr>
        <w:spacing w:after="120"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4A0ACF">
        <w:rPr>
          <w:rFonts w:ascii="Arial" w:eastAsia="Arial" w:hAnsi="Arial" w:cs="Arial"/>
          <w:sz w:val="22"/>
          <w:szCs w:val="22"/>
        </w:rPr>
        <w:t>VÚMOP tímto prohlašuje, že pokud i v souvislosti s</w:t>
      </w:r>
      <w:r>
        <w:rPr>
          <w:rFonts w:ascii="Arial" w:eastAsia="Arial" w:hAnsi="Arial" w:cs="Arial"/>
          <w:sz w:val="22"/>
          <w:szCs w:val="22"/>
        </w:rPr>
        <w:t> </w:t>
      </w:r>
      <w:r w:rsidRPr="004A0ACF">
        <w:rPr>
          <w:rFonts w:ascii="Arial" w:eastAsia="Arial" w:hAnsi="Arial" w:cs="Arial"/>
          <w:sz w:val="22"/>
          <w:szCs w:val="22"/>
        </w:rPr>
        <w:t>plněním</w:t>
      </w:r>
      <w:r>
        <w:rPr>
          <w:rFonts w:ascii="Arial" w:eastAsia="Arial" w:hAnsi="Arial" w:cs="Arial"/>
          <w:sz w:val="22"/>
          <w:szCs w:val="22"/>
        </w:rPr>
        <w:t>, resp. dílčím plněním</w:t>
      </w:r>
      <w:r w:rsidRPr="004A0ACF">
        <w:rPr>
          <w:rFonts w:ascii="Arial" w:eastAsia="Arial" w:hAnsi="Arial" w:cs="Arial"/>
          <w:sz w:val="22"/>
          <w:szCs w:val="22"/>
        </w:rPr>
        <w:t xml:space="preserve"> předmětu této smlouvy </w:t>
      </w:r>
      <w:proofErr w:type="gramStart"/>
      <w:r w:rsidRPr="004A0ACF">
        <w:rPr>
          <w:rFonts w:ascii="Arial" w:eastAsia="Arial" w:hAnsi="Arial" w:cs="Arial"/>
          <w:sz w:val="22"/>
          <w:szCs w:val="22"/>
        </w:rPr>
        <w:t>vytvoří</w:t>
      </w:r>
      <w:proofErr w:type="gramEnd"/>
      <w:r w:rsidRPr="004A0ACF">
        <w:rPr>
          <w:rFonts w:ascii="Arial" w:eastAsia="Arial" w:hAnsi="Arial" w:cs="Arial"/>
          <w:sz w:val="22"/>
          <w:szCs w:val="22"/>
        </w:rPr>
        <w:t xml:space="preserve"> databázi nebo její část, </w:t>
      </w:r>
      <w:r w:rsidR="006F7B06">
        <w:rPr>
          <w:rFonts w:ascii="Arial" w:eastAsia="Arial" w:hAnsi="Arial" w:cs="Arial"/>
          <w:sz w:val="22"/>
          <w:szCs w:val="22"/>
        </w:rPr>
        <w:t>zřídil ji pro MZe jako pro </w:t>
      </w:r>
      <w:r w:rsidRPr="004A0ACF">
        <w:rPr>
          <w:rFonts w:ascii="Arial" w:eastAsia="Arial" w:hAnsi="Arial" w:cs="Arial"/>
          <w:sz w:val="22"/>
          <w:szCs w:val="22"/>
        </w:rPr>
        <w:t xml:space="preserve">pořizovatele databáze dle § 89 autorského zákona </w:t>
      </w:r>
      <w:r>
        <w:rPr>
          <w:rFonts w:ascii="Arial" w:eastAsia="Arial" w:hAnsi="Arial" w:cs="Arial"/>
          <w:sz w:val="22"/>
          <w:szCs w:val="22"/>
        </w:rPr>
        <w:t>a</w:t>
      </w:r>
      <w:r w:rsidRPr="004A0ACF">
        <w:rPr>
          <w:rFonts w:ascii="Arial" w:eastAsia="Arial" w:hAnsi="Arial" w:cs="Arial"/>
          <w:sz w:val="22"/>
          <w:szCs w:val="22"/>
        </w:rPr>
        <w:t xml:space="preserve"> MZe tak svědčí všechna práva na vytěžování nebo na zužitk</w:t>
      </w:r>
      <w:r w:rsidRPr="00682068">
        <w:rPr>
          <w:rFonts w:ascii="Arial" w:eastAsia="Arial" w:hAnsi="Arial" w:cs="Arial"/>
          <w:sz w:val="22"/>
          <w:szCs w:val="22"/>
        </w:rPr>
        <w:t xml:space="preserve">ování celého obsahu databáze nebo její kvalitativně nebo kvantitativně podstatné části a právo udělit jinému oprávnění k výkonu tohoto práva. MZe je oprávněn databázi měnit a doplňovat bez souhlasu a vědomí VÚMOP.  </w:t>
      </w:r>
    </w:p>
    <w:p w14:paraId="20D62210" w14:textId="77777777" w:rsidR="00FF41CE" w:rsidRDefault="00FF41CE" w:rsidP="00FF41CE">
      <w:pPr>
        <w:pStyle w:val="Odstavecseseznamem2"/>
        <w:numPr>
          <w:ilvl w:val="0"/>
          <w:numId w:val="13"/>
        </w:numPr>
        <w:spacing w:after="120"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případě, že by se z jakéhokoliv důvodu stal pořizovatelem databáze VÚMOP, VÚMOP touto smlouvou převádí dnem, kdy je dílčí plnění předáno podle čl. II odst. 4 smlouvy, veškerá práva k databázi na MZe a MZe tato práva přijímá.   </w:t>
      </w:r>
    </w:p>
    <w:p w14:paraId="51E5759C" w14:textId="77777777" w:rsidR="00FF41CE" w:rsidRPr="00682068" w:rsidRDefault="00FF41CE" w:rsidP="00FF41CE">
      <w:pPr>
        <w:pStyle w:val="Odstavecseseznamem2"/>
        <w:numPr>
          <w:ilvl w:val="0"/>
          <w:numId w:val="13"/>
        </w:numPr>
        <w:spacing w:after="120"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Stejně tak v případě, že </w:t>
      </w:r>
      <w:r>
        <w:rPr>
          <w:rFonts w:ascii="Arial" w:hAnsi="Arial" w:cs="Arial"/>
          <w:bCs/>
          <w:sz w:val="22"/>
          <w:szCs w:val="22"/>
          <w:lang w:eastAsia="x-none"/>
        </w:rPr>
        <w:t>VÚMOP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vznikla na základě této </w:t>
      </w:r>
      <w:r>
        <w:rPr>
          <w:rFonts w:ascii="Arial" w:hAnsi="Arial" w:cs="Arial"/>
          <w:bCs/>
          <w:sz w:val="22"/>
          <w:szCs w:val="22"/>
          <w:lang w:eastAsia="x-none"/>
        </w:rPr>
        <w:t>s</w:t>
      </w:r>
      <w:proofErr w:type="spellStart"/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>mlouvy</w:t>
      </w:r>
      <w:proofErr w:type="spellEnd"/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zvláštní práva pořizovatele databáze ve smyslu § 88 a násl. autorského zákona, </w:t>
      </w:r>
      <w:r>
        <w:rPr>
          <w:rFonts w:ascii="Arial" w:hAnsi="Arial" w:cs="Arial"/>
          <w:bCs/>
          <w:sz w:val="22"/>
          <w:szCs w:val="22"/>
          <w:lang w:eastAsia="x-none"/>
        </w:rPr>
        <w:t>VÚMOP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touto </w:t>
      </w:r>
      <w:r>
        <w:rPr>
          <w:rFonts w:ascii="Arial" w:hAnsi="Arial" w:cs="Arial"/>
          <w:bCs/>
          <w:sz w:val="22"/>
          <w:szCs w:val="22"/>
          <w:lang w:eastAsia="x-none"/>
        </w:rPr>
        <w:t>s</w:t>
      </w:r>
      <w:proofErr w:type="spellStart"/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>mlouvou</w:t>
      </w:r>
      <w:proofErr w:type="spellEnd"/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veškerá tato práva převádí dle § 90 odst. 6 autorského zákona dnem, 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br/>
        <w:t xml:space="preserve">kdy </w:t>
      </w:r>
      <w:r>
        <w:rPr>
          <w:rFonts w:ascii="Arial" w:hAnsi="Arial" w:cs="Arial"/>
          <w:bCs/>
          <w:sz w:val="22"/>
          <w:szCs w:val="22"/>
          <w:lang w:eastAsia="x-none"/>
        </w:rPr>
        <w:t>bylo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x-none"/>
        </w:rPr>
        <w:t>dílčí plnění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předáno podle čl. I</w:t>
      </w:r>
      <w:r w:rsidRPr="00682068">
        <w:rPr>
          <w:rFonts w:ascii="Arial" w:hAnsi="Arial" w:cs="Arial"/>
          <w:bCs/>
          <w:sz w:val="22"/>
          <w:szCs w:val="22"/>
          <w:lang w:eastAsia="x-none"/>
        </w:rPr>
        <w:t>I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odst. </w:t>
      </w:r>
      <w:r w:rsidRPr="00682068">
        <w:rPr>
          <w:rFonts w:ascii="Arial" w:hAnsi="Arial" w:cs="Arial"/>
          <w:bCs/>
          <w:sz w:val="22"/>
          <w:szCs w:val="22"/>
          <w:lang w:eastAsia="x-none"/>
        </w:rPr>
        <w:t>4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smlouvy na </w:t>
      </w:r>
      <w:r>
        <w:rPr>
          <w:rFonts w:ascii="Arial" w:hAnsi="Arial" w:cs="Arial"/>
          <w:bCs/>
          <w:sz w:val="22"/>
          <w:szCs w:val="22"/>
          <w:lang w:eastAsia="x-none"/>
        </w:rPr>
        <w:t>MZe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a </w:t>
      </w:r>
      <w:r>
        <w:rPr>
          <w:rFonts w:ascii="Arial" w:hAnsi="Arial" w:cs="Arial"/>
          <w:bCs/>
          <w:sz w:val="22"/>
          <w:szCs w:val="22"/>
          <w:lang w:eastAsia="x-none"/>
        </w:rPr>
        <w:t>MZe</w:t>
      </w:r>
      <w:r w:rsidRPr="00682068">
        <w:rPr>
          <w:rFonts w:ascii="Arial" w:hAnsi="Arial" w:cs="Arial"/>
          <w:bCs/>
          <w:sz w:val="22"/>
          <w:szCs w:val="22"/>
          <w:lang w:val="x-none" w:eastAsia="x-none"/>
        </w:rPr>
        <w:t xml:space="preserve"> tato zvláštní práva pořizovatele databáze přijímá</w:t>
      </w:r>
      <w:r>
        <w:rPr>
          <w:rFonts w:ascii="Arial" w:hAnsi="Arial" w:cs="Arial"/>
          <w:bCs/>
          <w:sz w:val="22"/>
          <w:szCs w:val="22"/>
          <w:lang w:eastAsia="x-none"/>
        </w:rPr>
        <w:t>.</w:t>
      </w:r>
    </w:p>
    <w:p w14:paraId="69873E2A" w14:textId="1D2276F3" w:rsidR="008C6075" w:rsidRPr="00FF41CE" w:rsidRDefault="00FF41CE" w:rsidP="00FF41CE">
      <w:pPr>
        <w:pStyle w:val="Odstavecseseznamem2"/>
        <w:numPr>
          <w:ilvl w:val="0"/>
          <w:numId w:val="13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FF41CE">
        <w:rPr>
          <w:rFonts w:ascii="Arial" w:hAnsi="Arial" w:cs="Arial"/>
          <w:bCs/>
          <w:sz w:val="22"/>
          <w:szCs w:val="22"/>
          <w:lang w:val="x-none" w:eastAsia="x-none"/>
        </w:rPr>
        <w:t>Smluvní strany se výslovně dohodly, že odměna za převod veškerých práv k databázi, včetně zvláštních práv pořizovatele databáze, je již zahrnuta v ceně díla podle čl. II</w:t>
      </w:r>
      <w:r w:rsidRPr="00FF41CE">
        <w:rPr>
          <w:rFonts w:ascii="Arial" w:hAnsi="Arial" w:cs="Arial"/>
          <w:bCs/>
          <w:sz w:val="22"/>
          <w:szCs w:val="22"/>
          <w:lang w:eastAsia="x-none"/>
        </w:rPr>
        <w:t>I</w:t>
      </w:r>
      <w:r w:rsidRPr="00FF41CE">
        <w:rPr>
          <w:rFonts w:ascii="Arial" w:hAnsi="Arial" w:cs="Arial"/>
          <w:bCs/>
          <w:sz w:val="22"/>
          <w:szCs w:val="22"/>
          <w:lang w:val="x-none" w:eastAsia="x-none"/>
        </w:rPr>
        <w:t>. této smlouvy.</w:t>
      </w:r>
      <w:r w:rsidR="00CD17DE" w:rsidRPr="00FF41CE">
        <w:rPr>
          <w:rFonts w:ascii="Arial" w:eastAsia="Arial" w:hAnsi="Arial" w:cs="Arial"/>
          <w:sz w:val="22"/>
          <w:szCs w:val="22"/>
        </w:rPr>
        <w:t xml:space="preserve"> </w:t>
      </w:r>
    </w:p>
    <w:p w14:paraId="6A438022" w14:textId="77777777" w:rsidR="00470242" w:rsidRDefault="00470242" w:rsidP="00470242">
      <w:pPr>
        <w:pStyle w:val="Odstavecseseznamem2"/>
        <w:spacing w:after="120"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44272E51" w14:textId="77777777" w:rsidR="008C6075" w:rsidRDefault="00CD17DE" w:rsidP="00470242">
      <w:pPr>
        <w:tabs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Článek VI.</w:t>
      </w:r>
    </w:p>
    <w:p w14:paraId="2E28A52E" w14:textId="77777777" w:rsidR="008C6075" w:rsidRDefault="00CD17DE" w:rsidP="00470242">
      <w:pPr>
        <w:tabs>
          <w:tab w:val="left" w:pos="8400"/>
        </w:tabs>
        <w:spacing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Vady </w:t>
      </w:r>
      <w:r w:rsidR="003712C7" w:rsidRPr="003712C7">
        <w:rPr>
          <w:b/>
          <w:szCs w:val="22"/>
        </w:rPr>
        <w:t>plnění</w:t>
      </w:r>
    </w:p>
    <w:p w14:paraId="6855A1B0" w14:textId="77777777" w:rsidR="008C6075" w:rsidRDefault="00F12079" w:rsidP="00470242">
      <w:pPr>
        <w:pStyle w:val="Odstavecseseznamem2"/>
        <w:numPr>
          <w:ilvl w:val="0"/>
          <w:numId w:val="2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garantuje, že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>vytvořené a poskytnuté na základě smlouvy, je úplné</w:t>
      </w:r>
      <w:r w:rsidR="00514EAA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a že jeho vlastnosti odpovídají vlastnostem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, sjednaným smlouvou.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poskytuje záruku za jakost každé části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od okamžiku protokolárního předání předmětné části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po dobu </w:t>
      </w:r>
      <w:proofErr w:type="gramStart"/>
      <w:r w:rsidR="00CD17DE">
        <w:rPr>
          <w:rFonts w:ascii="Arial" w:eastAsia="Arial" w:hAnsi="Arial" w:cs="Arial"/>
          <w:sz w:val="22"/>
          <w:szCs w:val="22"/>
        </w:rPr>
        <w:t>12-ti</w:t>
      </w:r>
      <w:proofErr w:type="gramEnd"/>
      <w:r w:rsidR="00CD17DE">
        <w:rPr>
          <w:rFonts w:ascii="Arial" w:eastAsia="Arial" w:hAnsi="Arial" w:cs="Arial"/>
          <w:sz w:val="22"/>
          <w:szCs w:val="22"/>
        </w:rPr>
        <w:t xml:space="preserve"> měsíců. </w:t>
      </w:r>
    </w:p>
    <w:p w14:paraId="3828BDD2" w14:textId="2AC18826" w:rsidR="008C6075" w:rsidRDefault="00CD17DE" w:rsidP="00470242">
      <w:pPr>
        <w:pStyle w:val="Odstavecseseznamem2"/>
        <w:numPr>
          <w:ilvl w:val="0"/>
          <w:numId w:val="2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případě, že předané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 xml:space="preserve">(část </w:t>
      </w:r>
      <w:r w:rsidR="00514EAA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>) vykazuje vady, musí tyto vady</w:t>
      </w:r>
      <w:r w:rsidR="00F12079">
        <w:rPr>
          <w:rFonts w:ascii="Arial" w:eastAsia="Arial" w:hAnsi="Arial" w:cs="Arial"/>
          <w:sz w:val="22"/>
          <w:szCs w:val="22"/>
        </w:rPr>
        <w:t xml:space="preserve"> </w:t>
      </w:r>
      <w:r w:rsidR="00450586">
        <w:rPr>
          <w:rFonts w:ascii="Arial" w:eastAsia="Arial" w:hAnsi="Arial" w:cs="Arial"/>
          <w:sz w:val="22"/>
          <w:szCs w:val="22"/>
        </w:rPr>
        <w:t>MZe</w:t>
      </w:r>
      <w:r w:rsidR="006F7B06">
        <w:rPr>
          <w:rFonts w:ascii="Arial" w:eastAsia="Arial" w:hAnsi="Arial" w:cs="Arial"/>
          <w:sz w:val="22"/>
          <w:szCs w:val="22"/>
        </w:rPr>
        <w:t xml:space="preserve"> bez </w:t>
      </w:r>
      <w:r>
        <w:rPr>
          <w:rFonts w:ascii="Arial" w:eastAsia="Arial" w:hAnsi="Arial" w:cs="Arial"/>
          <w:sz w:val="22"/>
          <w:szCs w:val="22"/>
        </w:rPr>
        <w:t xml:space="preserve">zbytečného odkladu písemně u </w:t>
      </w:r>
      <w:r w:rsidR="00450586">
        <w:rPr>
          <w:rFonts w:ascii="Arial" w:eastAsia="Arial" w:hAnsi="Arial" w:cs="Arial"/>
          <w:sz w:val="22"/>
          <w:szCs w:val="22"/>
        </w:rPr>
        <w:t>V</w:t>
      </w:r>
      <w:r w:rsidR="00F860A0">
        <w:rPr>
          <w:rFonts w:ascii="Arial" w:eastAsia="Arial" w:hAnsi="Arial" w:cs="Arial"/>
          <w:sz w:val="22"/>
          <w:szCs w:val="22"/>
        </w:rPr>
        <w:t>Ú</w:t>
      </w:r>
      <w:r w:rsidR="00450586">
        <w:rPr>
          <w:rFonts w:ascii="Arial" w:eastAsia="Arial" w:hAnsi="Arial" w:cs="Arial"/>
          <w:sz w:val="22"/>
          <w:szCs w:val="22"/>
        </w:rPr>
        <w:t xml:space="preserve">MOP </w:t>
      </w:r>
      <w:r>
        <w:rPr>
          <w:rFonts w:ascii="Arial" w:eastAsia="Arial" w:hAnsi="Arial" w:cs="Arial"/>
          <w:sz w:val="22"/>
          <w:szCs w:val="22"/>
        </w:rPr>
        <w:t xml:space="preserve">reklamovat. Písemná forma je podmínkou platnosti reklamace. V reklamaci musí </w:t>
      </w:r>
      <w:r w:rsidR="000E3FBB" w:rsidRPr="00681B93">
        <w:rPr>
          <w:rFonts w:ascii="Arial" w:eastAsia="Arial" w:hAnsi="Arial" w:cs="Arial"/>
          <w:bCs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 uvést, jak se zjištěné vady projevují. Odstranění vad provede </w:t>
      </w:r>
      <w:r w:rsidR="001C15DC">
        <w:rPr>
          <w:rFonts w:ascii="Arial" w:eastAsia="Arial" w:hAnsi="Arial" w:cs="Arial"/>
          <w:sz w:val="22"/>
          <w:szCs w:val="22"/>
        </w:rPr>
        <w:t xml:space="preserve">VÚMOP </w:t>
      </w:r>
      <w:r>
        <w:rPr>
          <w:rFonts w:ascii="Arial" w:eastAsia="Arial" w:hAnsi="Arial" w:cs="Arial"/>
          <w:sz w:val="22"/>
          <w:szCs w:val="22"/>
        </w:rPr>
        <w:t>na svůj náklad nejpozději do 10 pracovních</w:t>
      </w:r>
      <w:r w:rsidR="0045058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dnů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od obdržení písemné reklamace. </w:t>
      </w:r>
    </w:p>
    <w:p w14:paraId="0E06F5D0" w14:textId="77777777" w:rsidR="008C6075" w:rsidRDefault="00CD17DE" w:rsidP="00470242">
      <w:pPr>
        <w:pStyle w:val="Odstavecseseznamem2"/>
        <w:numPr>
          <w:ilvl w:val="0"/>
          <w:numId w:val="2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Tímto ustanovení o vadách není dotčeno právo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 odstoupit od smlouvy podle článku IX. odst. 3 písm. f).</w:t>
      </w:r>
    </w:p>
    <w:p w14:paraId="6E8389AC" w14:textId="77777777" w:rsidR="00470242" w:rsidRDefault="00470242" w:rsidP="00470242">
      <w:pPr>
        <w:tabs>
          <w:tab w:val="left" w:pos="8400"/>
        </w:tabs>
        <w:spacing w:line="288" w:lineRule="auto"/>
        <w:jc w:val="center"/>
        <w:rPr>
          <w:b/>
          <w:bCs/>
          <w:szCs w:val="22"/>
        </w:rPr>
      </w:pPr>
    </w:p>
    <w:p w14:paraId="6DCEB88B" w14:textId="77777777" w:rsidR="008C6075" w:rsidRDefault="00CD17DE" w:rsidP="00470242">
      <w:pPr>
        <w:tabs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VII.</w:t>
      </w:r>
    </w:p>
    <w:p w14:paraId="2E8AACDA" w14:textId="77777777" w:rsidR="008C6075" w:rsidRPr="007C6073" w:rsidRDefault="00CD17DE" w:rsidP="00470242">
      <w:pPr>
        <w:tabs>
          <w:tab w:val="left" w:pos="8400"/>
        </w:tabs>
        <w:spacing w:line="288" w:lineRule="auto"/>
        <w:jc w:val="center"/>
        <w:rPr>
          <w:b/>
          <w:bCs/>
          <w:iCs/>
          <w:szCs w:val="22"/>
        </w:rPr>
      </w:pPr>
      <w:r w:rsidRPr="007C6073">
        <w:rPr>
          <w:b/>
          <w:bCs/>
          <w:iCs/>
          <w:szCs w:val="22"/>
        </w:rPr>
        <w:t>Sankční ustanovení, náhrada škody</w:t>
      </w:r>
      <w:r w:rsidR="002F4869">
        <w:rPr>
          <w:b/>
          <w:bCs/>
          <w:iCs/>
          <w:szCs w:val="22"/>
        </w:rPr>
        <w:t>, pojištění</w:t>
      </w:r>
    </w:p>
    <w:p w14:paraId="1915E085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b/>
          <w:bCs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 xml:space="preserve">případě prodlení </w:t>
      </w:r>
      <w:r w:rsidR="00405D05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 xml:space="preserve">s platbou, na kterou vznikl </w:t>
      </w:r>
      <w:r w:rsidR="00F77095">
        <w:rPr>
          <w:rFonts w:ascii="Arial" w:eastAsia="Arial" w:hAnsi="Arial" w:cs="Arial"/>
          <w:sz w:val="22"/>
          <w:szCs w:val="22"/>
        </w:rPr>
        <w:t xml:space="preserve">VÚMOP </w:t>
      </w:r>
      <w:r>
        <w:rPr>
          <w:rFonts w:ascii="Arial" w:eastAsia="Arial" w:hAnsi="Arial" w:cs="Arial"/>
          <w:sz w:val="22"/>
          <w:szCs w:val="22"/>
        </w:rPr>
        <w:t xml:space="preserve">nárok, uhradí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 xml:space="preserve">úrok z prodlení ve výši 0,01 % z dlužné částky za každý, i započatý den prodlení. </w:t>
      </w:r>
    </w:p>
    <w:p w14:paraId="77530011" w14:textId="29BF5D39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Nesplní-li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povinnost předat řádně provedené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 xml:space="preserve">(část </w:t>
      </w:r>
      <w:r w:rsidR="00514EAA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)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 v době uvedené v čl. II. odst. 3.</w:t>
      </w:r>
      <w:r w:rsidR="008E6E84">
        <w:rPr>
          <w:rFonts w:ascii="Arial" w:eastAsia="Arial" w:hAnsi="Arial" w:cs="Arial"/>
          <w:sz w:val="22"/>
          <w:szCs w:val="22"/>
        </w:rPr>
        <w:t xml:space="preserve"> nebo čl. II odst. 4</w:t>
      </w:r>
      <w:r>
        <w:rPr>
          <w:rFonts w:ascii="Arial" w:eastAsia="Arial" w:hAnsi="Arial" w:cs="Arial"/>
          <w:sz w:val="22"/>
          <w:szCs w:val="22"/>
        </w:rPr>
        <w:t xml:space="preserve">, je povinen zaplatit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 w:rsidR="006F7B06">
        <w:rPr>
          <w:rFonts w:ascii="Arial" w:eastAsia="Arial" w:hAnsi="Arial" w:cs="Arial"/>
          <w:sz w:val="22"/>
          <w:szCs w:val="22"/>
        </w:rPr>
        <w:t>smluvní pokutu ve </w:t>
      </w:r>
      <w:r>
        <w:rPr>
          <w:rFonts w:ascii="Arial" w:eastAsia="Arial" w:hAnsi="Arial" w:cs="Arial"/>
          <w:sz w:val="22"/>
          <w:szCs w:val="22"/>
        </w:rPr>
        <w:t xml:space="preserve">výši 0,5 % z celkové ceny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uvedené v čl. III. 1. včetně DPH, a to za každý den prodlení.</w:t>
      </w:r>
    </w:p>
    <w:p w14:paraId="46367D64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Neodstraní-li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při provádění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zjištěné nedostatky podle čl. II. odst. 2 nebo podle čl. IX. odst. 9. ve lhůtě stanovené mu </w:t>
      </w:r>
      <w:r w:rsidR="00F77095">
        <w:rPr>
          <w:rFonts w:ascii="Arial" w:eastAsia="Arial" w:hAnsi="Arial" w:cs="Arial"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povinen zaplatit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 smluvní pokutu ve výši 1000,- Kč (slovy: tisíc korun českých), a to za každý den prodlení.</w:t>
      </w:r>
    </w:p>
    <w:p w14:paraId="337550DA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Neodstraní-li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 záruční době reklamovanou vadu ve smyslu čl. VI. odst. 2. smlouvy do 10 pracovních dnů ode dne obdržení písemné reklamace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 xml:space="preserve">(popřípadě, byl-li pro odstranění vady z důvodu faktické nemožnosti odstranění vady v uvedené lhůtě mezi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>a 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dohodnut jiný termín, tak v tomto jiném termínu),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povinen zaplatit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>smluvní pokutu ve výši 1 000,- Kč (slovy: tisíc korun českých), a to za každý den prodlení.</w:t>
      </w:r>
    </w:p>
    <w:p w14:paraId="36AB87C6" w14:textId="74CB45CC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každý i započatý den prodlení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 předložením pojistné smlouvy či certifikátu podle čl. VII. odst. 1</w:t>
      </w:r>
      <w:r w:rsidR="00ED097A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 se </w:t>
      </w:r>
      <w:r w:rsidR="00F12079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zavazuje zaplatit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 w:rsidR="00151DF6">
        <w:rPr>
          <w:rFonts w:ascii="Arial" w:eastAsia="Arial" w:hAnsi="Arial" w:cs="Arial"/>
          <w:sz w:val="22"/>
          <w:szCs w:val="22"/>
        </w:rPr>
        <w:t xml:space="preserve">smluvní pokutu ve výši </w:t>
      </w:r>
      <w:proofErr w:type="gramStart"/>
      <w:r w:rsidR="00151DF6">
        <w:rPr>
          <w:rFonts w:ascii="Arial" w:eastAsia="Arial" w:hAnsi="Arial" w:cs="Arial"/>
          <w:sz w:val="22"/>
          <w:szCs w:val="22"/>
        </w:rPr>
        <w:t>5.000,-</w:t>
      </w:r>
      <w:proofErr w:type="gramEnd"/>
      <w:r>
        <w:rPr>
          <w:rFonts w:ascii="Arial" w:eastAsia="Arial" w:hAnsi="Arial" w:cs="Arial"/>
          <w:sz w:val="22"/>
          <w:szCs w:val="22"/>
        </w:rPr>
        <w:t>Kč.</w:t>
      </w:r>
    </w:p>
    <w:p w14:paraId="6D8482D4" w14:textId="77777777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Neposkytne-li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součinnost ve smyslu čl. VIII. odst. 3. smlouvy,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povinen zaplatit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>smluvní pokutu ve výši 10 000,- Kč (slovy: deset tisíc korun českých), a to za každé odmítnutí součinnosti.</w:t>
      </w:r>
    </w:p>
    <w:p w14:paraId="0F9BFF4C" w14:textId="77777777" w:rsidR="00272F26" w:rsidRPr="00A9407E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V případě prodlení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s oznámením změny údajů v podle čl. IX. odst. 1</w:t>
      </w:r>
      <w:r w:rsidR="00B14D0C">
        <w:rPr>
          <w:rFonts w:ascii="Arial" w:eastAsia="Arial" w:hAnsi="Arial" w:cs="Arial"/>
          <w:sz w:val="22"/>
          <w:szCs w:val="22"/>
        </w:rPr>
        <w:t>6</w:t>
      </w:r>
      <w:r w:rsidRPr="00A9407E">
        <w:rPr>
          <w:rFonts w:ascii="Arial" w:eastAsia="Arial" w:hAnsi="Arial" w:cs="Arial"/>
          <w:sz w:val="22"/>
          <w:szCs w:val="22"/>
        </w:rPr>
        <w:t xml:space="preserve">. smlouvy, je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povinen </w:t>
      </w:r>
      <w:r w:rsidR="00F77095">
        <w:rPr>
          <w:rFonts w:ascii="Arial" w:eastAsia="Arial" w:hAnsi="Arial" w:cs="Arial"/>
          <w:sz w:val="22"/>
          <w:szCs w:val="22"/>
        </w:rPr>
        <w:t>MZe</w:t>
      </w:r>
      <w:r w:rsidR="00F77095" w:rsidRPr="00A9407E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 xml:space="preserve">zaplatit smluvní pokutu ve výši </w:t>
      </w:r>
      <w:proofErr w:type="gramStart"/>
      <w:r w:rsidRPr="00A9407E">
        <w:rPr>
          <w:rFonts w:ascii="Arial" w:eastAsia="Arial" w:hAnsi="Arial" w:cs="Arial"/>
          <w:sz w:val="22"/>
          <w:szCs w:val="22"/>
        </w:rPr>
        <w:t>3.000,-</w:t>
      </w:r>
      <w:proofErr w:type="gramEnd"/>
      <w:r w:rsidRPr="00A9407E">
        <w:rPr>
          <w:rFonts w:ascii="Arial" w:eastAsia="Arial" w:hAnsi="Arial" w:cs="Arial"/>
          <w:sz w:val="22"/>
          <w:szCs w:val="22"/>
        </w:rPr>
        <w:t xml:space="preserve"> Kč za každý jednotlivý případ porušení této povinnosti.</w:t>
      </w:r>
      <w:r w:rsidR="00272F26" w:rsidRPr="00A9407E">
        <w:rPr>
          <w:rFonts w:ascii="Arial" w:eastAsia="Arial" w:hAnsi="Arial" w:cs="Arial"/>
          <w:sz w:val="22"/>
          <w:szCs w:val="22"/>
        </w:rPr>
        <w:t xml:space="preserve"> </w:t>
      </w:r>
    </w:p>
    <w:p w14:paraId="6E9DB8E2" w14:textId="29422AD4" w:rsidR="00272F26" w:rsidRPr="00A9407E" w:rsidRDefault="00272F26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Za každé jednotlivé porušení povinnosti mlčenlivosti, ochrany důvěrných informací nebo ustanovení o nakládání s osobními údaji, ohledně duševního vlastnictví (zejm. zajištění licenčních oprávnění pro sebe a/nebo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Pr="00A9407E">
        <w:rPr>
          <w:rFonts w:ascii="Arial" w:eastAsia="Arial" w:hAnsi="Arial" w:cs="Arial"/>
          <w:sz w:val="22"/>
          <w:szCs w:val="22"/>
        </w:rPr>
        <w:t xml:space="preserve">) nebo jiné své povinnosti je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povinen zaplatit smluvní pokutu ve výši </w:t>
      </w:r>
      <w:r w:rsidR="00627D2A">
        <w:rPr>
          <w:rFonts w:ascii="Arial" w:eastAsia="Arial" w:hAnsi="Arial" w:cs="Arial"/>
          <w:sz w:val="22"/>
          <w:szCs w:val="22"/>
        </w:rPr>
        <w:t>1</w:t>
      </w:r>
      <w:r w:rsidRPr="00A9407E">
        <w:rPr>
          <w:rFonts w:ascii="Arial" w:eastAsia="Arial" w:hAnsi="Arial" w:cs="Arial"/>
          <w:sz w:val="22"/>
          <w:szCs w:val="22"/>
        </w:rPr>
        <w:t xml:space="preserve">0 000,- Kč, s výjimkou postupu dle ustanovení zákona č. 106/1999 Sb., o svobodném přístupu k informacím, ve znění </w:t>
      </w:r>
      <w:proofErr w:type="spellStart"/>
      <w:r w:rsidRPr="00A9407E">
        <w:rPr>
          <w:rFonts w:ascii="Arial" w:eastAsia="Arial" w:hAnsi="Arial" w:cs="Arial"/>
          <w:sz w:val="22"/>
          <w:szCs w:val="22"/>
        </w:rPr>
        <w:t>pozd</w:t>
      </w:r>
      <w:proofErr w:type="spellEnd"/>
      <w:r w:rsidRPr="00A9407E">
        <w:rPr>
          <w:rFonts w:ascii="Arial" w:eastAsia="Arial" w:hAnsi="Arial" w:cs="Arial"/>
          <w:sz w:val="22"/>
          <w:szCs w:val="22"/>
        </w:rPr>
        <w:t xml:space="preserve">. předpisů,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Pr="00A9407E">
        <w:rPr>
          <w:rFonts w:ascii="Arial" w:eastAsia="Arial" w:hAnsi="Arial" w:cs="Arial"/>
          <w:sz w:val="22"/>
          <w:szCs w:val="22"/>
        </w:rPr>
        <w:t xml:space="preserve">. Povinnosti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a </w:t>
      </w:r>
      <w:r w:rsidR="00F77095">
        <w:rPr>
          <w:rFonts w:ascii="Arial" w:eastAsia="Arial" w:hAnsi="Arial" w:cs="Arial"/>
          <w:sz w:val="22"/>
          <w:szCs w:val="22"/>
        </w:rPr>
        <w:t>MZe</w:t>
      </w:r>
      <w:r w:rsidRPr="00A9407E">
        <w:rPr>
          <w:rFonts w:ascii="Arial" w:eastAsia="Arial" w:hAnsi="Arial" w:cs="Arial"/>
          <w:sz w:val="22"/>
          <w:szCs w:val="22"/>
        </w:rPr>
        <w:t xml:space="preserve">, vyplývající z ustanovení </w:t>
      </w:r>
      <w:r w:rsidR="006F7B06">
        <w:rPr>
          <w:rFonts w:ascii="Arial" w:eastAsia="Arial" w:hAnsi="Arial" w:cs="Arial"/>
          <w:sz w:val="22"/>
          <w:szCs w:val="22"/>
        </w:rPr>
        <w:t xml:space="preserve">příslušných právních předpisů </w:t>
      </w:r>
      <w:r w:rsidR="006F7B06">
        <w:rPr>
          <w:rFonts w:ascii="Arial" w:eastAsia="Arial" w:hAnsi="Arial" w:cs="Arial"/>
          <w:sz w:val="22"/>
          <w:szCs w:val="22"/>
        </w:rPr>
        <w:lastRenderedPageBreak/>
        <w:t>o </w:t>
      </w:r>
      <w:r w:rsidRPr="00A9407E">
        <w:rPr>
          <w:rFonts w:ascii="Arial" w:eastAsia="Arial" w:hAnsi="Arial" w:cs="Arial"/>
          <w:sz w:val="22"/>
          <w:szCs w:val="22"/>
        </w:rPr>
        <w:t xml:space="preserve">ochraně utajovaných skutečností a o ochraně osobních údajů, nejsou ustanoveními tohoto článku dotčeny.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="00F77095" w:rsidRPr="00A9407E" w:rsidDel="00F77095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 xml:space="preserve">odpovídá v plném rozsahu za škodu, kterou v souvislosti s touto smlouvou či dílem způsobí </w:t>
      </w:r>
      <w:r w:rsidR="00F77095">
        <w:rPr>
          <w:rFonts w:ascii="Arial" w:eastAsia="Arial" w:hAnsi="Arial" w:cs="Arial"/>
          <w:sz w:val="22"/>
          <w:szCs w:val="22"/>
        </w:rPr>
        <w:t>MZe</w:t>
      </w:r>
      <w:r w:rsidR="00F77095" w:rsidRPr="00A9407E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>či třetí osobě.</w:t>
      </w:r>
    </w:p>
    <w:p w14:paraId="33CAB1BC" w14:textId="77777777" w:rsidR="005A2AB4" w:rsidRPr="00A9407E" w:rsidRDefault="005A2AB4" w:rsidP="00CE4B74">
      <w:pPr>
        <w:pStyle w:val="Odstavecseseznamem2"/>
        <w:numPr>
          <w:ilvl w:val="3"/>
          <w:numId w:val="7"/>
        </w:numPr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>Smluvní pokuty lze uložit opakovaně za každý případ neplnění povinností a termínů.</w:t>
      </w:r>
    </w:p>
    <w:p w14:paraId="0211480D" w14:textId="0EEAFD44" w:rsidR="005A2AB4" w:rsidRPr="00A9407E" w:rsidRDefault="005A2AB4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Uplatněním smluvní pokuty není dotčeno právo </w:t>
      </w:r>
      <w:r w:rsidR="00F77095">
        <w:rPr>
          <w:rFonts w:ascii="Arial" w:eastAsia="Arial" w:hAnsi="Arial" w:cs="Arial"/>
          <w:sz w:val="22"/>
          <w:szCs w:val="22"/>
        </w:rPr>
        <w:t>MZe</w:t>
      </w:r>
      <w:r w:rsidR="00F77095" w:rsidRPr="00A9407E">
        <w:rPr>
          <w:rFonts w:ascii="Arial" w:eastAsia="Arial" w:hAnsi="Arial" w:cs="Arial"/>
          <w:sz w:val="22"/>
          <w:szCs w:val="22"/>
        </w:rPr>
        <w:t xml:space="preserve"> </w:t>
      </w:r>
      <w:r w:rsidRPr="00A9407E">
        <w:rPr>
          <w:rFonts w:ascii="Arial" w:eastAsia="Arial" w:hAnsi="Arial" w:cs="Arial"/>
          <w:sz w:val="22"/>
          <w:szCs w:val="22"/>
        </w:rPr>
        <w:t xml:space="preserve">na náhradu škody v plné výši, pokud mu v důsledku porušení smluvní povinnosti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vznikne, ani právo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="006F7B06">
        <w:rPr>
          <w:rFonts w:ascii="Arial" w:eastAsia="Arial" w:hAnsi="Arial" w:cs="Arial"/>
          <w:sz w:val="22"/>
          <w:szCs w:val="22"/>
        </w:rPr>
        <w:t xml:space="preserve"> na </w:t>
      </w:r>
      <w:r w:rsidRPr="00A9407E">
        <w:rPr>
          <w:rFonts w:ascii="Arial" w:eastAsia="Arial" w:hAnsi="Arial" w:cs="Arial"/>
          <w:sz w:val="22"/>
          <w:szCs w:val="22"/>
        </w:rPr>
        <w:t xml:space="preserve">odstoupení od této smlouvy, ani povinnost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 w:rsidRPr="00A9407E">
        <w:rPr>
          <w:rFonts w:ascii="Arial" w:eastAsia="Arial" w:hAnsi="Arial" w:cs="Arial"/>
          <w:sz w:val="22"/>
          <w:szCs w:val="22"/>
        </w:rPr>
        <w:t xml:space="preserve"> ke splnění povinnosti </w:t>
      </w:r>
      <w:r w:rsidR="0060356B">
        <w:rPr>
          <w:rFonts w:ascii="Arial" w:eastAsia="Arial" w:hAnsi="Arial" w:cs="Arial"/>
          <w:sz w:val="22"/>
          <w:szCs w:val="22"/>
        </w:rPr>
        <w:t>utvrzené</w:t>
      </w:r>
      <w:r w:rsidRPr="00A9407E">
        <w:rPr>
          <w:rFonts w:ascii="Arial" w:eastAsia="Arial" w:hAnsi="Arial" w:cs="Arial"/>
          <w:sz w:val="22"/>
          <w:szCs w:val="22"/>
        </w:rPr>
        <w:t xml:space="preserve"> smluvní pokutou</w:t>
      </w:r>
      <w:r w:rsidR="00A01736">
        <w:rPr>
          <w:rFonts w:ascii="Arial" w:eastAsia="Arial" w:hAnsi="Arial" w:cs="Arial"/>
          <w:sz w:val="22"/>
          <w:szCs w:val="22"/>
        </w:rPr>
        <w:t>.</w:t>
      </w:r>
    </w:p>
    <w:p w14:paraId="6C05CA86" w14:textId="77777777" w:rsidR="005A2AB4" w:rsidRPr="00A9407E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A9407E">
        <w:rPr>
          <w:rFonts w:ascii="Arial" w:eastAsia="Arial" w:hAnsi="Arial" w:cs="Arial"/>
          <w:sz w:val="22"/>
          <w:szCs w:val="22"/>
        </w:rPr>
        <w:t xml:space="preserve">Smluvní pokuty jsou splatné </w:t>
      </w:r>
      <w:r w:rsidR="00D72629" w:rsidRPr="00A9407E">
        <w:rPr>
          <w:rFonts w:ascii="Arial" w:eastAsia="Arial" w:hAnsi="Arial" w:cs="Arial"/>
          <w:sz w:val="22"/>
          <w:szCs w:val="22"/>
        </w:rPr>
        <w:t>třicátý</w:t>
      </w:r>
      <w:r w:rsidRPr="00A9407E">
        <w:rPr>
          <w:rFonts w:ascii="Arial" w:eastAsia="Arial" w:hAnsi="Arial" w:cs="Arial"/>
          <w:sz w:val="22"/>
          <w:szCs w:val="22"/>
        </w:rPr>
        <w:t xml:space="preserve"> (</w:t>
      </w:r>
      <w:r w:rsidR="005A2AB4" w:rsidRPr="00A9407E">
        <w:rPr>
          <w:rFonts w:ascii="Arial" w:eastAsia="Arial" w:hAnsi="Arial" w:cs="Arial"/>
          <w:sz w:val="22"/>
          <w:szCs w:val="22"/>
        </w:rPr>
        <w:t>3</w:t>
      </w:r>
      <w:r w:rsidRPr="00A9407E">
        <w:rPr>
          <w:rFonts w:ascii="Arial" w:eastAsia="Arial" w:hAnsi="Arial" w:cs="Arial"/>
          <w:sz w:val="22"/>
          <w:szCs w:val="22"/>
        </w:rPr>
        <w:t>0.) den ode dne doručení písemné výzvy oprávněné smluvní strany k jejich úhradě povinnou smluvní stranou, není-li ve výzvě uvedena lhůta delší.</w:t>
      </w:r>
    </w:p>
    <w:p w14:paraId="3537728A" w14:textId="77777777" w:rsidR="005A2AB4" w:rsidRPr="00A9407E" w:rsidRDefault="00F77095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 souhlasí, aby </w:t>
      </w:r>
      <w:r>
        <w:rPr>
          <w:rFonts w:ascii="Arial" w:eastAsia="Arial" w:hAnsi="Arial" w:cs="Arial"/>
          <w:sz w:val="22"/>
          <w:szCs w:val="22"/>
        </w:rPr>
        <w:t>MZe</w:t>
      </w:r>
      <w:r w:rsidRPr="00A9407E">
        <w:rPr>
          <w:rFonts w:ascii="Arial" w:eastAsia="Arial" w:hAnsi="Arial" w:cs="Arial"/>
          <w:sz w:val="22"/>
          <w:szCs w:val="22"/>
        </w:rPr>
        <w:t xml:space="preserve"> </w:t>
      </w:r>
      <w:r w:rsidR="005A2AB4" w:rsidRPr="00A9407E">
        <w:rPr>
          <w:rFonts w:ascii="Arial" w:eastAsia="Arial" w:hAnsi="Arial" w:cs="Arial"/>
          <w:sz w:val="22"/>
          <w:szCs w:val="22"/>
        </w:rPr>
        <w:t>každou smluvní pokutu nebo náhradu škody,</w:t>
      </w:r>
      <w:r w:rsidR="005A2AB4" w:rsidRPr="00A9407E">
        <w:br/>
      </w:r>
      <w:r w:rsidR="005A2AB4" w:rsidRPr="00A9407E">
        <w:rPr>
          <w:rFonts w:ascii="Arial" w:eastAsia="Arial" w:hAnsi="Arial" w:cs="Arial"/>
          <w:sz w:val="22"/>
          <w:szCs w:val="22"/>
        </w:rPr>
        <w:t>na níž mu vznikne nárok, započetl</w:t>
      </w:r>
      <w:r>
        <w:rPr>
          <w:rFonts w:ascii="Arial" w:eastAsia="Arial" w:hAnsi="Arial" w:cs="Arial"/>
          <w:sz w:val="22"/>
          <w:szCs w:val="22"/>
        </w:rPr>
        <w:t>o</w:t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 vůči platbě (faktuře) ve smyslu ustanovení čl. IV. Pokud nedojde k započtení dle čl. IV., zavazuje se k doplacení dlužné částky,</w:t>
      </w:r>
      <w:r w:rsidR="005A2AB4" w:rsidRPr="00A9407E">
        <w:br/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a to do 30 kalendářních dnů ode dne převzetí písemné výzvy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="005A2AB4" w:rsidRPr="00A9407E">
        <w:rPr>
          <w:rFonts w:ascii="Arial" w:eastAsia="Arial" w:hAnsi="Arial" w:cs="Arial"/>
          <w:sz w:val="22"/>
          <w:szCs w:val="22"/>
        </w:rPr>
        <w:t xml:space="preserve">. </w:t>
      </w:r>
    </w:p>
    <w:p w14:paraId="2B31EC47" w14:textId="0ADADEBB" w:rsidR="008C6075" w:rsidRDefault="00CD17DE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případě, že se některé z plnění nebude moci uskutečnit vinou vyšší moci (záplavy, požár apod.), má se za to, že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je pojiš</w:t>
      </w:r>
      <w:r w:rsidR="006F7B06">
        <w:rPr>
          <w:rFonts w:ascii="Arial" w:eastAsia="Arial" w:hAnsi="Arial" w:cs="Arial"/>
          <w:sz w:val="22"/>
          <w:szCs w:val="22"/>
        </w:rPr>
        <w:t>těn a náklady již vynaložené na </w:t>
      </w:r>
      <w:r>
        <w:rPr>
          <w:rFonts w:ascii="Arial" w:eastAsia="Arial" w:hAnsi="Arial" w:cs="Arial"/>
          <w:sz w:val="22"/>
          <w:szCs w:val="22"/>
        </w:rPr>
        <w:t xml:space="preserve">neuskutečněné </w:t>
      </w:r>
      <w:r w:rsidR="00514EAA">
        <w:rPr>
          <w:rFonts w:ascii="Arial" w:eastAsia="Arial" w:hAnsi="Arial" w:cs="Arial"/>
          <w:sz w:val="22"/>
          <w:szCs w:val="22"/>
        </w:rPr>
        <w:t xml:space="preserve">plnění </w:t>
      </w:r>
      <w:r>
        <w:rPr>
          <w:rFonts w:ascii="Arial" w:eastAsia="Arial" w:hAnsi="Arial" w:cs="Arial"/>
          <w:sz w:val="22"/>
          <w:szCs w:val="22"/>
        </w:rPr>
        <w:t xml:space="preserve">uhradí z pojistné náhrady. </w:t>
      </w:r>
      <w:r w:rsidR="00F77095">
        <w:rPr>
          <w:rFonts w:ascii="Arial" w:eastAsia="Arial" w:hAnsi="Arial" w:cs="Arial"/>
          <w:sz w:val="22"/>
          <w:szCs w:val="22"/>
        </w:rPr>
        <w:t xml:space="preserve">MZe </w:t>
      </w:r>
      <w:r w:rsidR="00113164">
        <w:rPr>
          <w:rFonts w:ascii="Arial" w:eastAsia="Arial" w:hAnsi="Arial" w:cs="Arial"/>
          <w:sz w:val="22"/>
          <w:szCs w:val="22"/>
        </w:rPr>
        <w:t>poté může rozhodnout o </w:t>
      </w:r>
      <w:r>
        <w:rPr>
          <w:rFonts w:ascii="Arial" w:eastAsia="Arial" w:hAnsi="Arial" w:cs="Arial"/>
          <w:sz w:val="22"/>
          <w:szCs w:val="22"/>
        </w:rPr>
        <w:t xml:space="preserve">zpracování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v jiném termínu a na jiném místě. V tomto případě náklady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vynaložené na neuskutečněné </w:t>
      </w:r>
      <w:r w:rsidR="00D93039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, hradí </w:t>
      </w:r>
      <w:r w:rsidR="00F77095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>.</w:t>
      </w:r>
    </w:p>
    <w:p w14:paraId="354238F5" w14:textId="592B306A" w:rsidR="008C6075" w:rsidRDefault="00F77095" w:rsidP="00470242">
      <w:pPr>
        <w:pStyle w:val="Odstavecseseznamem2"/>
        <w:numPr>
          <w:ilvl w:val="3"/>
          <w:numId w:val="7"/>
        </w:numPr>
        <w:tabs>
          <w:tab w:val="left" w:pos="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se zavazuje udržovat v platnosti a účinnosti po celou dobu účinnosti smlouvy a po dobu trvání povinností</w:t>
      </w:r>
      <w:r w:rsidRPr="00F7709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VÚMOP</w:t>
      </w:r>
      <w:r w:rsidDel="00F77095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 xml:space="preserve">z vadného plnění pojistnou smlouvu, jejímž předmětem je pojištění odpovědnosti za škodu způsobenou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třetí osobě (</w:t>
      </w:r>
      <w:r w:rsidR="00ED097A">
        <w:rPr>
          <w:rFonts w:ascii="Arial" w:eastAsia="Arial" w:hAnsi="Arial" w:cs="Arial"/>
          <w:sz w:val="22"/>
          <w:szCs w:val="22"/>
        </w:rPr>
        <w:t xml:space="preserve">včetně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>), a to tak, že limit pojistného plnění vyplývající z pojistné smlouvy nesmí být nižší než 5</w:t>
      </w:r>
      <w:r w:rsidR="006D3716">
        <w:rPr>
          <w:rFonts w:ascii="Arial" w:eastAsia="Arial" w:hAnsi="Arial" w:cs="Arial"/>
          <w:sz w:val="22"/>
          <w:szCs w:val="22"/>
        </w:rPr>
        <w:t> </w:t>
      </w:r>
      <w:r w:rsidR="00CD17DE">
        <w:rPr>
          <w:rFonts w:ascii="Arial" w:eastAsia="Arial" w:hAnsi="Arial" w:cs="Arial"/>
          <w:sz w:val="22"/>
          <w:szCs w:val="22"/>
        </w:rPr>
        <w:t xml:space="preserve">000 000 </w:t>
      </w:r>
      <w:proofErr w:type="gramStart"/>
      <w:r w:rsidR="00CD17DE">
        <w:rPr>
          <w:rFonts w:ascii="Arial" w:eastAsia="Arial" w:hAnsi="Arial" w:cs="Arial"/>
          <w:sz w:val="22"/>
          <w:szCs w:val="22"/>
        </w:rPr>
        <w:t>Kč,-</w:t>
      </w:r>
      <w:proofErr w:type="gramEnd"/>
      <w:r w:rsidR="00CD17DE">
        <w:rPr>
          <w:rFonts w:ascii="Arial" w:eastAsia="Arial" w:hAnsi="Arial" w:cs="Arial"/>
          <w:sz w:val="22"/>
          <w:szCs w:val="22"/>
        </w:rPr>
        <w:t xml:space="preserve"> Kč a výše spoluúčasti nesmí být vyšší než 50 000,- Kč. Na požádání je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povinen </w:t>
      </w: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takovou smlouvu či certifikát prokazující existenci takového pojištění předložit nejpozději do 3 pracovních dnů od doručení žádosti </w:t>
      </w:r>
      <w:r w:rsidR="00AD515B"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>o poskytnutí předmětné smlouvy.</w:t>
      </w:r>
    </w:p>
    <w:p w14:paraId="68ED48D1" w14:textId="73B95239" w:rsidR="007361AA" w:rsidRDefault="007361AA" w:rsidP="00470242">
      <w:pPr>
        <w:pStyle w:val="Odstavecseseznamem2"/>
        <w:tabs>
          <w:tab w:val="left" w:pos="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54C4AE0D" w14:textId="77777777" w:rsidR="008C6075" w:rsidRDefault="00CD17DE" w:rsidP="00470242">
      <w:pPr>
        <w:tabs>
          <w:tab w:val="left" w:pos="0"/>
          <w:tab w:val="left" w:pos="8400"/>
        </w:tabs>
        <w:spacing w:after="120"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VIII.</w:t>
      </w:r>
    </w:p>
    <w:p w14:paraId="185619F1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Mlčenlivost a finanční kontrola </w:t>
      </w:r>
    </w:p>
    <w:p w14:paraId="3A2DF7A3" w14:textId="77777777" w:rsidR="008C6075" w:rsidRDefault="00CF1766" w:rsidP="00470242">
      <w:pPr>
        <w:pStyle w:val="Odstavecseseznamem2"/>
        <w:numPr>
          <w:ilvl w:val="0"/>
          <w:numId w:val="3"/>
        </w:numPr>
        <w:tabs>
          <w:tab w:val="clear" w:pos="786"/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se zavazuje během plnění smlouvy i po ukončení smlouvy zachovávat mlčenlivost o všech skutečnostech, o kterých se dozví v souvislosti s plněním smlouvy s výjimkou dodržování zákona č. 106/1999 Sb., o svobodném přístupu k informacím,</w:t>
      </w:r>
      <w:r w:rsidR="00CD17DE">
        <w:br/>
      </w:r>
      <w:r w:rsidR="00CD17DE">
        <w:rPr>
          <w:rFonts w:ascii="Arial" w:eastAsia="Arial" w:hAnsi="Arial" w:cs="Arial"/>
          <w:sz w:val="22"/>
          <w:szCs w:val="22"/>
        </w:rPr>
        <w:t xml:space="preserve">ve znění </w:t>
      </w:r>
      <w:proofErr w:type="spellStart"/>
      <w:r w:rsidR="00CD17DE">
        <w:rPr>
          <w:rFonts w:ascii="Arial" w:eastAsia="Arial" w:hAnsi="Arial" w:cs="Arial"/>
          <w:sz w:val="22"/>
          <w:szCs w:val="22"/>
        </w:rPr>
        <w:t>pozd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. předpisů. </w:t>
      </w:r>
    </w:p>
    <w:p w14:paraId="1081EDD4" w14:textId="4A110B6F" w:rsidR="008C6075" w:rsidRDefault="00CD17DE" w:rsidP="00470242">
      <w:pPr>
        <w:pStyle w:val="Odstavecseseznamem2"/>
        <w:numPr>
          <w:ilvl w:val="0"/>
          <w:numId w:val="3"/>
        </w:numPr>
        <w:tabs>
          <w:tab w:val="clear" w:pos="786"/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Povinnost mlčenlivosti zahrnuje také mlčenlivost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ohledně osobních údajů. Bude-li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 w:rsidR="00CF1766" w:rsidDel="00CF17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 osobními údaji nakládat při realizaci předmětu této smlouvy,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odpovídá za to, že z jeho strany bude nakládání s těmito osobním</w:t>
      </w:r>
      <w:r w:rsidR="00113164">
        <w:rPr>
          <w:rFonts w:ascii="Arial" w:eastAsia="Arial" w:hAnsi="Arial" w:cs="Arial"/>
          <w:sz w:val="22"/>
          <w:szCs w:val="22"/>
        </w:rPr>
        <w:t>i údaji v </w:t>
      </w:r>
      <w:r w:rsidR="006F7B06">
        <w:rPr>
          <w:rFonts w:ascii="Arial" w:eastAsia="Arial" w:hAnsi="Arial" w:cs="Arial"/>
          <w:sz w:val="22"/>
          <w:szCs w:val="22"/>
        </w:rPr>
        <w:t>souladu s </w:t>
      </w:r>
      <w:r>
        <w:rPr>
          <w:rFonts w:ascii="Arial" w:eastAsia="Arial" w:hAnsi="Arial" w:cs="Arial"/>
          <w:sz w:val="22"/>
          <w:szCs w:val="22"/>
        </w:rPr>
        <w:t>příslušnými právními předpisy o ochraně os</w:t>
      </w:r>
      <w:r w:rsidR="00113164">
        <w:rPr>
          <w:rFonts w:ascii="Arial" w:eastAsia="Arial" w:hAnsi="Arial" w:cs="Arial"/>
          <w:sz w:val="22"/>
          <w:szCs w:val="22"/>
        </w:rPr>
        <w:t>obních údajů, zejm. v souladu s </w:t>
      </w:r>
      <w:r>
        <w:rPr>
          <w:rFonts w:ascii="Arial" w:eastAsia="Arial" w:hAnsi="Arial" w:cs="Arial"/>
          <w:sz w:val="22"/>
          <w:szCs w:val="22"/>
        </w:rPr>
        <w:t>nařízením Evropského parlamentu a Rady (EU) 2</w:t>
      </w:r>
      <w:r w:rsidR="00113164">
        <w:rPr>
          <w:rFonts w:ascii="Arial" w:eastAsia="Arial" w:hAnsi="Arial" w:cs="Arial"/>
          <w:sz w:val="22"/>
          <w:szCs w:val="22"/>
        </w:rPr>
        <w:t>016/679 ze dne 27. dubna 2016 o </w:t>
      </w:r>
      <w:r>
        <w:rPr>
          <w:rFonts w:ascii="Arial" w:eastAsia="Arial" w:hAnsi="Arial" w:cs="Arial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údajů; GDPR)</w:t>
      </w:r>
      <w:r w:rsidR="00D14360">
        <w:rPr>
          <w:rFonts w:ascii="Arial" w:eastAsia="Arial" w:hAnsi="Arial" w:cs="Arial"/>
          <w:sz w:val="22"/>
          <w:szCs w:val="22"/>
        </w:rPr>
        <w:t xml:space="preserve"> a zákona č. 110/2019 Sb., o ochraně osobních údajů, ve znění pozdějších předpisů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638D87AD" w14:textId="2EA0C47B" w:rsidR="008C6075" w:rsidRDefault="00CF1766" w:rsidP="00470242">
      <w:pPr>
        <w:pStyle w:val="Odstavecseseznamem2"/>
        <w:numPr>
          <w:ilvl w:val="0"/>
          <w:numId w:val="3"/>
        </w:numPr>
        <w:tabs>
          <w:tab w:val="clear" w:pos="786"/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je podle ustanovení § 2 písm. e) zákona č. 320/2</w:t>
      </w:r>
      <w:r w:rsidR="006F7B06">
        <w:rPr>
          <w:rFonts w:ascii="Arial" w:eastAsia="Arial" w:hAnsi="Arial" w:cs="Arial"/>
          <w:sz w:val="22"/>
          <w:szCs w:val="22"/>
        </w:rPr>
        <w:t>001 Sb., o finanční kontrole ve </w:t>
      </w:r>
      <w:r w:rsidR="00CD17DE">
        <w:rPr>
          <w:rFonts w:ascii="Arial" w:eastAsia="Arial" w:hAnsi="Arial" w:cs="Arial"/>
          <w:sz w:val="22"/>
          <w:szCs w:val="22"/>
        </w:rPr>
        <w:t xml:space="preserve">veřejné správě a o změně některých zákonů (zákon o finanční kontrole), ve znění pozdějších předpisů, osobou povinnou spolupůsobit při výkonu finanční kontroly prováděné v souvislosti s úhradou zboží nebo služeb z veřejných výdajů. </w:t>
      </w:r>
    </w:p>
    <w:p w14:paraId="479AD163" w14:textId="77777777" w:rsidR="008C6075" w:rsidRDefault="008C6075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</w:p>
    <w:p w14:paraId="195F9F21" w14:textId="77777777" w:rsidR="008C6075" w:rsidRDefault="00CD17DE" w:rsidP="00470242">
      <w:pPr>
        <w:tabs>
          <w:tab w:val="left" w:pos="0"/>
          <w:tab w:val="left" w:pos="8400"/>
        </w:tabs>
        <w:spacing w:after="120" w:line="288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IX.</w:t>
      </w:r>
    </w:p>
    <w:p w14:paraId="04687881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Společná ujednání</w:t>
      </w:r>
    </w:p>
    <w:p w14:paraId="36E3933A" w14:textId="25382B7D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Del="00CF1766">
        <w:rPr>
          <w:rFonts w:ascii="Arial" w:eastAsia="Arial" w:hAnsi="Arial" w:cs="Arial"/>
          <w:sz w:val="22"/>
          <w:szCs w:val="22"/>
        </w:rPr>
        <w:t xml:space="preserve"> </w:t>
      </w:r>
      <w:r w:rsidR="00CD17DE">
        <w:rPr>
          <w:rFonts w:ascii="Arial" w:eastAsia="Arial" w:hAnsi="Arial" w:cs="Arial"/>
          <w:sz w:val="22"/>
          <w:szCs w:val="22"/>
        </w:rPr>
        <w:t>tímto prohlašuje, že je držitelem veškerých po</w:t>
      </w:r>
      <w:r w:rsidR="006F7B06">
        <w:rPr>
          <w:rFonts w:ascii="Arial" w:eastAsia="Arial" w:hAnsi="Arial" w:cs="Arial"/>
          <w:sz w:val="22"/>
          <w:szCs w:val="22"/>
        </w:rPr>
        <w:t>volení a oprávnění potřebných k </w:t>
      </w:r>
      <w:r w:rsidR="00CD17DE">
        <w:rPr>
          <w:rFonts w:ascii="Arial" w:eastAsia="Arial" w:hAnsi="Arial" w:cs="Arial"/>
          <w:sz w:val="22"/>
          <w:szCs w:val="22"/>
        </w:rPr>
        <w:t xml:space="preserve">uskutečnění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dle smlouvy.</w:t>
      </w:r>
    </w:p>
    <w:p w14:paraId="5393F1E9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tímto prohlašuje, že v době uzavření smlouvy není v likvidaci a není vůči němu vedeno řízení dle zákona č. 182/2006 Sb., o úpadku a způsobech jeho řešení (insolvenční zákon), ve znění </w:t>
      </w:r>
      <w:proofErr w:type="spellStart"/>
      <w:r w:rsidR="00CD17DE">
        <w:rPr>
          <w:rFonts w:ascii="Arial" w:eastAsia="Arial" w:hAnsi="Arial" w:cs="Arial"/>
          <w:sz w:val="22"/>
          <w:szCs w:val="22"/>
        </w:rPr>
        <w:t>pozd</w:t>
      </w:r>
      <w:proofErr w:type="spellEnd"/>
      <w:r w:rsidR="00CD17DE">
        <w:rPr>
          <w:rFonts w:ascii="Arial" w:eastAsia="Arial" w:hAnsi="Arial" w:cs="Arial"/>
          <w:sz w:val="22"/>
          <w:szCs w:val="22"/>
        </w:rPr>
        <w:t xml:space="preserve">. předpisů, a zavazuje se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 bezodkladně informovat o všech skutečnostech o hrozícím úpadku, popř. o prohlášení úpadku jeho společnosti, stejně jako o změnách v jeho kvalifikaci, kterou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 prokázal v rámci své nabídky na plnění veřejné zakázky. </w:t>
      </w:r>
    </w:p>
    <w:p w14:paraId="6DB44950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>je oprávněn</w:t>
      </w:r>
      <w:r>
        <w:rPr>
          <w:rFonts w:ascii="Arial" w:eastAsia="Arial" w:hAnsi="Arial" w:cs="Arial"/>
          <w:sz w:val="22"/>
          <w:szCs w:val="22"/>
        </w:rPr>
        <w:t>o</w:t>
      </w:r>
      <w:r w:rsidR="00CD17DE">
        <w:rPr>
          <w:rFonts w:ascii="Arial" w:eastAsia="Arial" w:hAnsi="Arial" w:cs="Arial"/>
          <w:sz w:val="22"/>
          <w:szCs w:val="22"/>
        </w:rPr>
        <w:t xml:space="preserve"> </w:t>
      </w:r>
      <w:r w:rsidR="00CD17DE" w:rsidRPr="00CE4B74">
        <w:rPr>
          <w:rFonts w:ascii="Arial" w:eastAsia="Arial" w:hAnsi="Arial" w:cs="Arial"/>
          <w:sz w:val="22"/>
          <w:szCs w:val="22"/>
        </w:rPr>
        <w:t xml:space="preserve">odstoupit </w:t>
      </w:r>
      <w:r w:rsidR="00CD17DE" w:rsidRPr="009926FB">
        <w:rPr>
          <w:rFonts w:ascii="Arial" w:eastAsia="Arial" w:hAnsi="Arial" w:cs="Arial"/>
          <w:sz w:val="22"/>
          <w:szCs w:val="22"/>
        </w:rPr>
        <w:t>od</w:t>
      </w:r>
      <w:r w:rsidR="00CD17DE">
        <w:rPr>
          <w:rFonts w:ascii="Arial" w:eastAsia="Arial" w:hAnsi="Arial" w:cs="Arial"/>
          <w:sz w:val="22"/>
          <w:szCs w:val="22"/>
        </w:rPr>
        <w:t xml:space="preserve"> této smlouvy v případě, že:</w:t>
      </w:r>
    </w:p>
    <w:p w14:paraId="386D81D1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bude vydáno rozhodnutí o úpadku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nebo</w:t>
      </w:r>
    </w:p>
    <w:p w14:paraId="5C19FD39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sám podá dlužnický návrh na zahájení insolvenčního řízení nebo</w:t>
      </w:r>
    </w:p>
    <w:p w14:paraId="6C146CCA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bude zahájeno insolvenční řízení s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nebo</w:t>
      </w:r>
    </w:p>
    <w:p w14:paraId="669E6F9A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vstoupí do likvidace nebo</w:t>
      </w:r>
    </w:p>
    <w:p w14:paraId="672C4846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e) v případě, kdy dojde k podstatnému porušení povinnosti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>, za něž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se považuje prodlení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s předáním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 xml:space="preserve"> (části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sz w:val="22"/>
          <w:szCs w:val="22"/>
        </w:rPr>
        <w:t>) delší 5 pracovních dnů nebo</w:t>
      </w:r>
    </w:p>
    <w:p w14:paraId="28DDA3C3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f) v případě neplnění zadání od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>
        <w:rPr>
          <w:rFonts w:ascii="Arial" w:eastAsia="Arial" w:hAnsi="Arial" w:cs="Arial"/>
          <w:sz w:val="22"/>
          <w:szCs w:val="22"/>
        </w:rPr>
        <w:t xml:space="preserve"> v rozsahu jím stanoveném nebo</w:t>
      </w:r>
    </w:p>
    <w:p w14:paraId="59E02CC1" w14:textId="77777777" w:rsidR="008C6075" w:rsidRDefault="00CD17DE" w:rsidP="00470242">
      <w:pPr>
        <w:pStyle w:val="Odstavecseseznamem2"/>
        <w:tabs>
          <w:tab w:val="left" w:pos="0"/>
          <w:tab w:val="left" w:pos="709"/>
          <w:tab w:val="left" w:pos="8400"/>
        </w:tabs>
        <w:spacing w:line="288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g) v případě, že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 nezajistí pro sebe nebo pro </w:t>
      </w:r>
      <w:r w:rsidR="00CF1766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 xml:space="preserve">licenční oprávnění podle této smlouvy k dílu nebo k jeho části. </w:t>
      </w:r>
    </w:p>
    <w:p w14:paraId="0821DBCE" w14:textId="67D6170D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>smlouvu může bez udání důvodu vypovědět písemnou výpovědí s výpovědní dobou v trvání jednoho měsíce, počítanou od prvn</w:t>
      </w:r>
      <w:r w:rsidR="006F7B06">
        <w:rPr>
          <w:rFonts w:ascii="Arial" w:eastAsia="Arial" w:hAnsi="Arial" w:cs="Arial"/>
          <w:sz w:val="22"/>
          <w:szCs w:val="22"/>
        </w:rPr>
        <w:t>ího dne měsíce následujícího po </w:t>
      </w:r>
      <w:r w:rsidR="00CD17DE">
        <w:rPr>
          <w:rFonts w:ascii="Arial" w:eastAsia="Arial" w:hAnsi="Arial" w:cs="Arial"/>
          <w:sz w:val="22"/>
          <w:szCs w:val="22"/>
        </w:rPr>
        <w:t xml:space="preserve">doručení výpovědi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>.</w:t>
      </w:r>
    </w:p>
    <w:p w14:paraId="15FA32B3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má povinnost řídit se veškerými (písemnými nebo ústními) pokyny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, pokud nejsou v přímém rozporu se zněním smlouvy a s příslušnými platnými právními předpisy. </w:t>
      </w:r>
    </w:p>
    <w:p w14:paraId="3A77ADBB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se zavazuje postupovat při plnění smlouvy v souladu smlouvou a se všemi aktuálně platnými právními předpisy. </w:t>
      </w:r>
    </w:p>
    <w:p w14:paraId="1C50BB53" w14:textId="77777777" w:rsidR="008C6075" w:rsidRDefault="00CD17DE" w:rsidP="00470242">
      <w:pPr>
        <w:pStyle w:val="Odstavecseseznamem2"/>
        <w:numPr>
          <w:ilvl w:val="0"/>
          <w:numId w:val="11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Náhrada škody se řídí příslušnými ustanoveními občanského zákoníku, není-li v této smlouvě stanoveno jinak. Právo na náhradu škody není dotčeno ustanoveními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o smluvní pokutě ani zaplacením této pokuty. </w:t>
      </w:r>
    </w:p>
    <w:p w14:paraId="602F1134" w14:textId="53DD132A" w:rsidR="008C6075" w:rsidRDefault="00CD17DE" w:rsidP="00FF41CE">
      <w:pPr>
        <w:pStyle w:val="Odstavecseseznamem2"/>
        <w:numPr>
          <w:ilvl w:val="0"/>
          <w:numId w:val="11"/>
        </w:numPr>
        <w:tabs>
          <w:tab w:val="clear" w:pos="644"/>
          <w:tab w:val="left" w:pos="0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Data potřebná ke zpracování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3712C7" w:rsidDel="003712C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si </w:t>
      </w:r>
      <w:r w:rsidR="00CF1766">
        <w:rPr>
          <w:rFonts w:ascii="Arial" w:eastAsia="Arial" w:hAnsi="Arial" w:cs="Arial"/>
          <w:sz w:val="22"/>
          <w:szCs w:val="22"/>
        </w:rPr>
        <w:t xml:space="preserve">VÚMOP </w:t>
      </w:r>
      <w:r>
        <w:rPr>
          <w:rFonts w:ascii="Arial" w:eastAsia="Arial" w:hAnsi="Arial" w:cs="Arial"/>
          <w:sz w:val="22"/>
          <w:szCs w:val="22"/>
        </w:rPr>
        <w:t xml:space="preserve">zajistí vlastními silami s tím, že ze strany </w:t>
      </w:r>
      <w:r w:rsidR="00CF1766">
        <w:rPr>
          <w:rFonts w:ascii="Arial" w:eastAsia="Arial" w:hAnsi="Arial" w:cs="Arial"/>
          <w:sz w:val="22"/>
          <w:szCs w:val="22"/>
        </w:rPr>
        <w:t xml:space="preserve">MZe </w:t>
      </w:r>
      <w:r>
        <w:rPr>
          <w:rFonts w:ascii="Arial" w:eastAsia="Arial" w:hAnsi="Arial" w:cs="Arial"/>
          <w:sz w:val="22"/>
          <w:szCs w:val="22"/>
        </w:rPr>
        <w:t>mu budou poskytnuty tyto podklady:</w:t>
      </w:r>
    </w:p>
    <w:p w14:paraId="7E1B0FEB" w14:textId="6B3F4D52" w:rsidR="00FF41CE" w:rsidRPr="00FF41CE" w:rsidRDefault="00FF41CE" w:rsidP="00FF41CE">
      <w:pPr>
        <w:pStyle w:val="Odstavecseseznamem2"/>
        <w:numPr>
          <w:ilvl w:val="0"/>
          <w:numId w:val="6"/>
        </w:numPr>
        <w:tabs>
          <w:tab w:val="left" w:pos="0"/>
          <w:tab w:val="left" w:pos="709"/>
          <w:tab w:val="left" w:pos="1843"/>
        </w:tabs>
        <w:spacing w:line="288" w:lineRule="auto"/>
        <w:ind w:left="1843" w:hanging="3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o plodinách, které se v daném roce pěstují na jednotlivých DPB.</w:t>
      </w:r>
    </w:p>
    <w:p w14:paraId="55F14F34" w14:textId="46532C03" w:rsidR="008C6075" w:rsidRDefault="00CD17DE" w:rsidP="00FF41CE">
      <w:pPr>
        <w:pStyle w:val="Odstavecseseznamem2"/>
        <w:tabs>
          <w:tab w:val="left" w:pos="0"/>
          <w:tab w:val="left" w:pos="1843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3B0C7D">
        <w:rPr>
          <w:rFonts w:ascii="Arial" w:eastAsia="Arial" w:hAnsi="Arial" w:cs="Arial"/>
          <w:sz w:val="22"/>
          <w:szCs w:val="22"/>
        </w:rPr>
        <w:t xml:space="preserve">Tyto údaje budou poskytnuty </w:t>
      </w:r>
      <w:r w:rsidR="00DE6227" w:rsidRPr="003B0C7D">
        <w:rPr>
          <w:rFonts w:ascii="Arial" w:eastAsia="Arial" w:hAnsi="Arial" w:cs="Arial"/>
          <w:sz w:val="22"/>
          <w:szCs w:val="22"/>
        </w:rPr>
        <w:t xml:space="preserve">bezprostředně po uveřejnění této smlouvy v registru smluv </w:t>
      </w:r>
      <w:r w:rsidR="003B0C7D" w:rsidRPr="000841B3">
        <w:rPr>
          <w:rFonts w:ascii="Arial" w:eastAsia="Arial" w:hAnsi="Arial" w:cs="Arial"/>
          <w:sz w:val="22"/>
          <w:szCs w:val="22"/>
        </w:rPr>
        <w:t>a následně do 30. 6. 2024 </w:t>
      </w:r>
      <w:r w:rsidRPr="003B0C7D">
        <w:rPr>
          <w:rFonts w:ascii="Arial" w:eastAsia="Arial" w:hAnsi="Arial" w:cs="Arial"/>
          <w:sz w:val="22"/>
          <w:szCs w:val="22"/>
        </w:rPr>
        <w:t>pro část</w:t>
      </w:r>
      <w:r w:rsidR="003B0C7D" w:rsidRPr="000841B3">
        <w:rPr>
          <w:rFonts w:ascii="Arial" w:eastAsia="Arial" w:hAnsi="Arial" w:cs="Arial"/>
          <w:sz w:val="22"/>
          <w:szCs w:val="22"/>
        </w:rPr>
        <w:t>i</w:t>
      </w:r>
      <w:r w:rsidRPr="003B0C7D">
        <w:rPr>
          <w:rFonts w:ascii="Arial" w:eastAsia="Arial" w:hAnsi="Arial" w:cs="Arial"/>
          <w:sz w:val="22"/>
          <w:szCs w:val="22"/>
        </w:rPr>
        <w:t xml:space="preserve"> </w:t>
      </w:r>
      <w:r w:rsidR="003712C7" w:rsidRPr="003B0C7D">
        <w:rPr>
          <w:rFonts w:ascii="Arial" w:eastAsia="Arial" w:hAnsi="Arial" w:cs="Arial"/>
          <w:sz w:val="22"/>
          <w:szCs w:val="22"/>
        </w:rPr>
        <w:t>plnění</w:t>
      </w:r>
      <w:r w:rsidRPr="003B0C7D">
        <w:rPr>
          <w:rFonts w:ascii="Arial" w:eastAsia="Arial" w:hAnsi="Arial" w:cs="Arial"/>
          <w:sz w:val="22"/>
          <w:szCs w:val="22"/>
        </w:rPr>
        <w:t xml:space="preserve"> zpracovávan</w:t>
      </w:r>
      <w:r w:rsidR="003B0C7D" w:rsidRPr="000841B3">
        <w:rPr>
          <w:rFonts w:ascii="Arial" w:eastAsia="Arial" w:hAnsi="Arial" w:cs="Arial"/>
          <w:sz w:val="22"/>
          <w:szCs w:val="22"/>
        </w:rPr>
        <w:t>é</w:t>
      </w:r>
      <w:r w:rsidRPr="003B0C7D">
        <w:rPr>
          <w:rFonts w:ascii="Arial" w:eastAsia="Arial" w:hAnsi="Arial" w:cs="Arial"/>
          <w:sz w:val="22"/>
          <w:szCs w:val="22"/>
        </w:rPr>
        <w:t xml:space="preserve"> v roce 20</w:t>
      </w:r>
      <w:r w:rsidR="003940D3" w:rsidRPr="003B0C7D">
        <w:rPr>
          <w:rFonts w:ascii="Arial" w:eastAsia="Arial" w:hAnsi="Arial" w:cs="Arial"/>
          <w:sz w:val="22"/>
          <w:szCs w:val="22"/>
        </w:rPr>
        <w:t>2</w:t>
      </w:r>
      <w:r w:rsidR="003B0C7D" w:rsidRPr="000841B3">
        <w:rPr>
          <w:rFonts w:ascii="Arial" w:eastAsia="Arial" w:hAnsi="Arial" w:cs="Arial"/>
          <w:sz w:val="22"/>
          <w:szCs w:val="22"/>
        </w:rPr>
        <w:t>4</w:t>
      </w:r>
      <w:r w:rsidRPr="003B0C7D">
        <w:rPr>
          <w:rFonts w:ascii="Arial" w:eastAsia="Arial" w:hAnsi="Arial" w:cs="Arial"/>
          <w:sz w:val="22"/>
          <w:szCs w:val="22"/>
        </w:rPr>
        <w:t xml:space="preserve"> a</w:t>
      </w:r>
      <w:r w:rsidR="00DE6227" w:rsidRPr="003B0C7D">
        <w:rPr>
          <w:rFonts w:ascii="Arial" w:eastAsia="Arial" w:hAnsi="Arial" w:cs="Arial"/>
          <w:sz w:val="22"/>
          <w:szCs w:val="22"/>
        </w:rPr>
        <w:t xml:space="preserve"> do 3</w:t>
      </w:r>
      <w:r w:rsidR="00F1790F" w:rsidRPr="003B0C7D">
        <w:rPr>
          <w:rFonts w:ascii="Arial" w:eastAsia="Arial" w:hAnsi="Arial" w:cs="Arial"/>
          <w:sz w:val="22"/>
          <w:szCs w:val="22"/>
        </w:rPr>
        <w:t>0</w:t>
      </w:r>
      <w:r w:rsidR="00DE6227" w:rsidRPr="003B0C7D">
        <w:rPr>
          <w:rFonts w:ascii="Arial" w:eastAsia="Arial" w:hAnsi="Arial" w:cs="Arial"/>
          <w:sz w:val="22"/>
          <w:szCs w:val="22"/>
        </w:rPr>
        <w:t xml:space="preserve">. </w:t>
      </w:r>
      <w:r w:rsidR="003B0C7D" w:rsidRPr="000841B3">
        <w:rPr>
          <w:rFonts w:ascii="Arial" w:eastAsia="Arial" w:hAnsi="Arial" w:cs="Arial"/>
          <w:sz w:val="22"/>
          <w:szCs w:val="22"/>
        </w:rPr>
        <w:t>6</w:t>
      </w:r>
      <w:r w:rsidR="00DE6227" w:rsidRPr="003B0C7D">
        <w:rPr>
          <w:rFonts w:ascii="Arial" w:eastAsia="Arial" w:hAnsi="Arial" w:cs="Arial"/>
          <w:sz w:val="22"/>
          <w:szCs w:val="22"/>
        </w:rPr>
        <w:t>. 202</w:t>
      </w:r>
      <w:r w:rsidR="003B0C7D" w:rsidRPr="000841B3">
        <w:rPr>
          <w:rFonts w:ascii="Arial" w:eastAsia="Arial" w:hAnsi="Arial" w:cs="Arial"/>
          <w:sz w:val="22"/>
          <w:szCs w:val="22"/>
        </w:rPr>
        <w:t>5</w:t>
      </w:r>
      <w:r w:rsidRPr="003B0C7D">
        <w:rPr>
          <w:rFonts w:ascii="Arial" w:eastAsia="Arial" w:hAnsi="Arial" w:cs="Arial"/>
          <w:sz w:val="22"/>
          <w:szCs w:val="22"/>
        </w:rPr>
        <w:t xml:space="preserve"> pro část </w:t>
      </w:r>
      <w:r w:rsidR="003712C7" w:rsidRPr="003B0C7D">
        <w:rPr>
          <w:rFonts w:ascii="Arial" w:eastAsia="Arial" w:hAnsi="Arial" w:cs="Arial"/>
          <w:sz w:val="22"/>
          <w:szCs w:val="22"/>
        </w:rPr>
        <w:t>plnění</w:t>
      </w:r>
      <w:r w:rsidRPr="003B0C7D">
        <w:rPr>
          <w:rFonts w:ascii="Arial" w:eastAsia="Arial" w:hAnsi="Arial" w:cs="Arial"/>
          <w:sz w:val="22"/>
          <w:szCs w:val="22"/>
        </w:rPr>
        <w:t xml:space="preserve"> zpracovávan</w:t>
      </w:r>
      <w:r w:rsidR="003B0C7D" w:rsidRPr="000841B3">
        <w:rPr>
          <w:rFonts w:ascii="Arial" w:eastAsia="Arial" w:hAnsi="Arial" w:cs="Arial"/>
          <w:sz w:val="22"/>
          <w:szCs w:val="22"/>
        </w:rPr>
        <w:t>é</w:t>
      </w:r>
      <w:r w:rsidRPr="003B0C7D">
        <w:rPr>
          <w:rFonts w:ascii="Arial" w:eastAsia="Arial" w:hAnsi="Arial" w:cs="Arial"/>
          <w:sz w:val="22"/>
          <w:szCs w:val="22"/>
        </w:rPr>
        <w:t xml:space="preserve"> v roce 202</w:t>
      </w:r>
      <w:r w:rsidR="003B0C7D" w:rsidRPr="000841B3">
        <w:rPr>
          <w:rFonts w:ascii="Arial" w:eastAsia="Arial" w:hAnsi="Arial" w:cs="Arial"/>
          <w:sz w:val="22"/>
          <w:szCs w:val="22"/>
        </w:rPr>
        <w:t>5</w:t>
      </w:r>
      <w:r w:rsidRPr="003B0C7D">
        <w:rPr>
          <w:rFonts w:ascii="Arial" w:eastAsia="Arial" w:hAnsi="Arial" w:cs="Arial"/>
          <w:sz w:val="22"/>
          <w:szCs w:val="22"/>
        </w:rPr>
        <w:t>.</w:t>
      </w:r>
    </w:p>
    <w:p w14:paraId="257858B5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left" w:pos="567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si vyhrazuje právo mít připomínky k rozsahu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či způsobu jeho provedení. Tyto připomínky se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zavazuje ve lhůtě </w:t>
      </w: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k tomu stanovené do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zapracovat.</w:t>
      </w:r>
    </w:p>
    <w:p w14:paraId="14EFD0ED" w14:textId="77777777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left" w:pos="567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může pověřit zhotovením části </w:t>
      </w:r>
      <w:r w:rsidR="003712C7">
        <w:rPr>
          <w:rFonts w:ascii="Arial" w:eastAsia="Arial" w:hAnsi="Arial" w:cs="Arial"/>
          <w:sz w:val="22"/>
          <w:szCs w:val="22"/>
        </w:rPr>
        <w:t>plnění</w:t>
      </w:r>
      <w:r w:rsidR="00CD17DE">
        <w:rPr>
          <w:rFonts w:ascii="Arial" w:eastAsia="Arial" w:hAnsi="Arial" w:cs="Arial"/>
          <w:sz w:val="22"/>
          <w:szCs w:val="22"/>
        </w:rPr>
        <w:t xml:space="preserve"> třetí osobu. Při provádění </w:t>
      </w:r>
      <w:r w:rsidR="00D93039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 xml:space="preserve">touto třetí osobou má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odpovědnost, jako by </w:t>
      </w:r>
      <w:r w:rsidR="00D93039">
        <w:rPr>
          <w:rFonts w:ascii="Arial" w:eastAsia="Arial" w:hAnsi="Arial" w:cs="Arial"/>
          <w:sz w:val="22"/>
          <w:szCs w:val="22"/>
        </w:rPr>
        <w:t xml:space="preserve">plnění </w:t>
      </w:r>
      <w:r w:rsidR="00CD17DE">
        <w:rPr>
          <w:rFonts w:ascii="Arial" w:eastAsia="Arial" w:hAnsi="Arial" w:cs="Arial"/>
          <w:sz w:val="22"/>
          <w:szCs w:val="22"/>
        </w:rPr>
        <w:t>prováděl sám.</w:t>
      </w:r>
      <w:r w:rsidR="00BC19DF">
        <w:rPr>
          <w:rFonts w:ascii="Arial" w:eastAsia="Arial" w:hAnsi="Arial" w:cs="Arial"/>
          <w:sz w:val="22"/>
          <w:szCs w:val="22"/>
        </w:rPr>
        <w:t xml:space="preserve"> Tato třetí osoba </w:t>
      </w:r>
      <w:r w:rsidR="00ED097A">
        <w:rPr>
          <w:rFonts w:ascii="Arial" w:eastAsia="Arial" w:hAnsi="Arial" w:cs="Arial"/>
          <w:sz w:val="22"/>
          <w:szCs w:val="22"/>
        </w:rPr>
        <w:t xml:space="preserve">včetně rozsahu jejího plnění </w:t>
      </w:r>
      <w:r w:rsidR="00BC19DF">
        <w:rPr>
          <w:rFonts w:ascii="Arial" w:eastAsia="Arial" w:hAnsi="Arial" w:cs="Arial"/>
          <w:sz w:val="22"/>
          <w:szCs w:val="22"/>
        </w:rPr>
        <w:t xml:space="preserve">musí být </w:t>
      </w:r>
      <w:r w:rsidR="001A5672">
        <w:rPr>
          <w:rFonts w:ascii="Arial" w:eastAsia="Arial" w:hAnsi="Arial" w:cs="Arial"/>
          <w:sz w:val="22"/>
          <w:szCs w:val="22"/>
        </w:rPr>
        <w:t xml:space="preserve">předem </w:t>
      </w:r>
      <w:r w:rsidR="00BC19DF">
        <w:rPr>
          <w:rFonts w:ascii="Arial" w:eastAsia="Arial" w:hAnsi="Arial" w:cs="Arial"/>
          <w:sz w:val="22"/>
          <w:szCs w:val="22"/>
        </w:rPr>
        <w:t>schválena MZe.</w:t>
      </w:r>
    </w:p>
    <w:p w14:paraId="4F2EDE47" w14:textId="77777777" w:rsidR="008C6075" w:rsidRDefault="00CF1766" w:rsidP="00470242">
      <w:pPr>
        <w:pStyle w:val="Zkladntext"/>
        <w:numPr>
          <w:ilvl w:val="0"/>
          <w:numId w:val="11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svým podpisem níže potvrzuje, že souhlasí s tím, aby obraz smlouvy včetně jejích příloh a případných dodatků a metadata k této smlouvě byla uveřejněna v registru smluv v souladu se zákonem č. 340/2015 Sb., o zvláštních podmínkách účinnosti některých smluv, uveřejňování těchto smluv a o registru smluv (zákon o registru smluv), ve znění pozdějších předpisů. Smluvní strany se dohodly, že podklady dle předchozí věty odešle za účelem jejich uveřejnění správci registru smluv </w:t>
      </w:r>
      <w:r w:rsidR="000E3FBB" w:rsidRPr="00E57B9F">
        <w:rPr>
          <w:rFonts w:ascii="Arial" w:eastAsia="Arial" w:hAnsi="Arial" w:cs="Arial"/>
          <w:bCs/>
          <w:sz w:val="22"/>
          <w:szCs w:val="22"/>
        </w:rPr>
        <w:t>MZe</w:t>
      </w:r>
      <w:r w:rsidR="00CD17DE">
        <w:rPr>
          <w:rFonts w:ascii="Arial" w:eastAsia="Arial" w:hAnsi="Arial" w:cs="Arial"/>
          <w:sz w:val="22"/>
          <w:szCs w:val="22"/>
        </w:rPr>
        <w:t xml:space="preserve">; tím není dotčeno právo </w:t>
      </w:r>
      <w:r w:rsidR="00F12079" w:rsidRPr="00E57B9F"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k jejich odeslání. </w:t>
      </w:r>
    </w:p>
    <w:p w14:paraId="54121CE3" w14:textId="77777777" w:rsidR="00B14D0C" w:rsidRPr="00E4659D" w:rsidRDefault="00CF1766" w:rsidP="00470242">
      <w:pPr>
        <w:pStyle w:val="Odstavecseseznamem"/>
        <w:numPr>
          <w:ilvl w:val="0"/>
          <w:numId w:val="11"/>
        </w:numPr>
        <w:tabs>
          <w:tab w:val="left" w:pos="0"/>
          <w:tab w:val="num" w:pos="426"/>
          <w:tab w:val="left" w:pos="8400"/>
        </w:tabs>
        <w:spacing w:line="288" w:lineRule="auto"/>
        <w:contextualSpacing w:val="0"/>
        <w:rPr>
          <w:szCs w:val="22"/>
        </w:rPr>
      </w:pPr>
      <w:r>
        <w:rPr>
          <w:szCs w:val="22"/>
        </w:rPr>
        <w:t>VÚMOP</w:t>
      </w:r>
      <w:r w:rsidR="00B14D0C" w:rsidRPr="00E4659D">
        <w:rPr>
          <w:szCs w:val="22"/>
        </w:rPr>
        <w:t xml:space="preserve"> je povinen zajistit po celou dobu plnění této </w:t>
      </w:r>
      <w:r w:rsidR="00B14D0C">
        <w:rPr>
          <w:szCs w:val="22"/>
        </w:rPr>
        <w:t>s</w:t>
      </w:r>
      <w:r w:rsidR="00B14D0C" w:rsidRPr="00E4659D">
        <w:rPr>
          <w:szCs w:val="22"/>
        </w:rPr>
        <w:t xml:space="preserve">mlouvy dodržování veškerých právních předpisů České republiky s důrazem na legální zaměstnávání, spravedlivé odměňování a dodržování bezpečnosti a ochrany zdraví při práci, přičemž uvedené je </w:t>
      </w:r>
      <w:r w:rsidR="00F12079" w:rsidRPr="00E57B9F">
        <w:rPr>
          <w:szCs w:val="22"/>
        </w:rPr>
        <w:t>VÚMOP</w:t>
      </w:r>
      <w:r w:rsidR="00B14D0C" w:rsidRPr="00E4659D">
        <w:rPr>
          <w:szCs w:val="22"/>
        </w:rPr>
        <w:t xml:space="preserve"> povinen zajistit i u svých subdodavatelů, kteří vykonávají činnost na území České republiky. </w:t>
      </w:r>
    </w:p>
    <w:p w14:paraId="55EB1B29" w14:textId="2A053EF1" w:rsidR="00B14D0C" w:rsidRPr="00E4659D" w:rsidRDefault="00B14D0C" w:rsidP="00470242">
      <w:pPr>
        <w:pStyle w:val="Odstavecseseznamem"/>
        <w:numPr>
          <w:ilvl w:val="0"/>
          <w:numId w:val="11"/>
        </w:numPr>
        <w:tabs>
          <w:tab w:val="left" w:pos="0"/>
          <w:tab w:val="num" w:pos="426"/>
          <w:tab w:val="left" w:pos="8400"/>
        </w:tabs>
        <w:spacing w:line="288" w:lineRule="auto"/>
        <w:contextualSpacing w:val="0"/>
        <w:rPr>
          <w:szCs w:val="22"/>
        </w:rPr>
      </w:pPr>
      <w:r w:rsidRPr="00E4659D">
        <w:rPr>
          <w:szCs w:val="22"/>
        </w:rPr>
        <w:t xml:space="preserve">Ve smlouvách se subdodavateli je </w:t>
      </w:r>
      <w:r w:rsidR="00CF1766">
        <w:rPr>
          <w:szCs w:val="22"/>
        </w:rPr>
        <w:t>VÚMOP</w:t>
      </w:r>
      <w:r w:rsidRPr="00E4659D">
        <w:rPr>
          <w:szCs w:val="22"/>
        </w:rPr>
        <w:t xml:space="preserve"> povinen</w:t>
      </w:r>
      <w:r w:rsidR="006F7B06">
        <w:rPr>
          <w:szCs w:val="22"/>
        </w:rPr>
        <w:t xml:space="preserve"> zajistit srovnatelnou úroveň s </w:t>
      </w:r>
      <w:r w:rsidRPr="00E4659D">
        <w:rPr>
          <w:szCs w:val="22"/>
        </w:rPr>
        <w:t xml:space="preserve">podmínkami této </w:t>
      </w:r>
      <w:r>
        <w:rPr>
          <w:szCs w:val="22"/>
        </w:rPr>
        <w:t>s</w:t>
      </w:r>
      <w:r w:rsidRPr="00E4659D">
        <w:rPr>
          <w:szCs w:val="22"/>
        </w:rPr>
        <w:t xml:space="preserve">mlouvy. </w:t>
      </w:r>
      <w:r w:rsidR="00CF1766">
        <w:rPr>
          <w:szCs w:val="22"/>
        </w:rPr>
        <w:t>VÚMOP</w:t>
      </w:r>
      <w:r w:rsidRPr="00E4659D">
        <w:rPr>
          <w:szCs w:val="22"/>
        </w:rPr>
        <w:t xml:space="preserve"> odpovídá za sjednání a dodržování nediskriminačních smluvních podmínek se svými subdodavateli, včetně poskytování řádných plateb za provedené práce těmto svým subdodavatelům.</w:t>
      </w:r>
    </w:p>
    <w:p w14:paraId="377DE6E9" w14:textId="77777777" w:rsidR="00B14D0C" w:rsidRPr="00E4659D" w:rsidRDefault="00CF1766" w:rsidP="00470242">
      <w:pPr>
        <w:pStyle w:val="Odstavecseseznamem"/>
        <w:numPr>
          <w:ilvl w:val="0"/>
          <w:numId w:val="11"/>
        </w:numPr>
        <w:tabs>
          <w:tab w:val="left" w:pos="426"/>
          <w:tab w:val="left" w:pos="8400"/>
        </w:tabs>
        <w:spacing w:line="288" w:lineRule="auto"/>
        <w:ind w:left="641" w:hanging="357"/>
        <w:contextualSpacing w:val="0"/>
        <w:rPr>
          <w:szCs w:val="22"/>
        </w:rPr>
      </w:pPr>
      <w:r>
        <w:rPr>
          <w:szCs w:val="22"/>
        </w:rPr>
        <w:t>VÚMOP</w:t>
      </w:r>
      <w:r w:rsidR="00B14D0C" w:rsidRPr="00E4659D">
        <w:rPr>
          <w:szCs w:val="22"/>
        </w:rPr>
        <w:t xml:space="preserve"> je povinen při výkonu administrativních činností souvisejících s plněním předmětu </w:t>
      </w:r>
      <w:r w:rsidR="00B14D0C">
        <w:rPr>
          <w:szCs w:val="22"/>
        </w:rPr>
        <w:t>s</w:t>
      </w:r>
      <w:r w:rsidR="00B14D0C" w:rsidRPr="00E4659D">
        <w:rPr>
          <w:szCs w:val="22"/>
        </w:rPr>
        <w:t>mlouvy používat, je-li to objektivně možné, recyklované nebo recyklovatelné materiály, výrobky a obaly.</w:t>
      </w:r>
    </w:p>
    <w:p w14:paraId="74104B83" w14:textId="77777777" w:rsidR="008C6075" w:rsidRDefault="00CD17DE" w:rsidP="00470242">
      <w:pPr>
        <w:pStyle w:val="Odstavecseseznamem2"/>
        <w:numPr>
          <w:ilvl w:val="0"/>
          <w:numId w:val="11"/>
        </w:numPr>
        <w:tabs>
          <w:tab w:val="left" w:pos="0"/>
          <w:tab w:val="left" w:pos="567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si sjednávají, že jejich kontaktní osoby jsou:</w:t>
      </w:r>
    </w:p>
    <w:p w14:paraId="302DDCBF" w14:textId="3D737BD7" w:rsidR="005611D7" w:rsidRDefault="00CD17DE" w:rsidP="00470242">
      <w:pPr>
        <w:pStyle w:val="Odstavecseseznamem2"/>
        <w:tabs>
          <w:tab w:val="left" w:pos="0"/>
          <w:tab w:val="left" w:pos="567"/>
          <w:tab w:val="left" w:pos="8400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 </w:t>
      </w:r>
      <w:proofErr w:type="spellStart"/>
      <w:r w:rsidR="00CF1766">
        <w:rPr>
          <w:rFonts w:ascii="Arial" w:eastAsia="Arial" w:hAnsi="Arial" w:cs="Arial"/>
          <w:sz w:val="22"/>
          <w:szCs w:val="22"/>
        </w:rPr>
        <w:t>MZe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E0B0E">
        <w:rPr>
          <w:rFonts w:ascii="Arial" w:eastAsia="Arial" w:hAnsi="Arial" w:cs="Arial"/>
          <w:sz w:val="22"/>
          <w:szCs w:val="22"/>
        </w:rPr>
        <w:t>xxxxxxxxxx</w:t>
      </w:r>
      <w:proofErr w:type="spellEnd"/>
      <w:r w:rsidR="005E0B0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tel. </w:t>
      </w:r>
      <w:proofErr w:type="spellStart"/>
      <w:r w:rsidR="005E0B0E">
        <w:rPr>
          <w:rFonts w:ascii="Arial" w:eastAsia="Arial" w:hAnsi="Arial" w:cs="Arial"/>
          <w:sz w:val="22"/>
          <w:szCs w:val="22"/>
        </w:rPr>
        <w:t>xxxxxxxxxx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e-mail: </w:t>
      </w:r>
      <w:proofErr w:type="spellStart"/>
      <w:r w:rsidR="005E0B0E">
        <w:rPr>
          <w:rFonts w:ascii="Arial" w:eastAsia="Arial" w:hAnsi="Arial" w:cs="Arial"/>
          <w:sz w:val="22"/>
          <w:szCs w:val="22"/>
        </w:rPr>
        <w:t>xxxxxxxxxx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6A7A6479" w14:textId="18C529D7" w:rsidR="008C6075" w:rsidRDefault="00CD17DE" w:rsidP="00470242">
      <w:pPr>
        <w:pStyle w:val="Odstavecseseznamem2"/>
        <w:tabs>
          <w:tab w:val="left" w:pos="0"/>
          <w:tab w:val="left" w:pos="567"/>
          <w:tab w:val="left" w:pos="8400"/>
        </w:tabs>
        <w:spacing w:line="288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 </w:t>
      </w:r>
      <w:r w:rsidR="00CF1766">
        <w:rPr>
          <w:rFonts w:ascii="Arial" w:eastAsia="Arial" w:hAnsi="Arial" w:cs="Arial"/>
          <w:sz w:val="22"/>
          <w:szCs w:val="22"/>
        </w:rPr>
        <w:t>VÚMOP</w:t>
      </w:r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E0B0E">
        <w:rPr>
          <w:rFonts w:ascii="Arial" w:eastAsia="Arial" w:hAnsi="Arial" w:cs="Arial"/>
          <w:sz w:val="22"/>
          <w:szCs w:val="22"/>
        </w:rPr>
        <w:t>xxxxxxxxxx</w:t>
      </w:r>
      <w:proofErr w:type="spellEnd"/>
      <w:r w:rsidR="005611D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tel. </w:t>
      </w:r>
      <w:proofErr w:type="spellStart"/>
      <w:r w:rsidR="005E0B0E">
        <w:rPr>
          <w:rFonts w:ascii="Arial" w:eastAsia="Arial" w:hAnsi="Arial" w:cs="Arial"/>
          <w:sz w:val="22"/>
          <w:szCs w:val="22"/>
        </w:rPr>
        <w:t>xxxxxxxxxx</w:t>
      </w:r>
      <w:proofErr w:type="spellEnd"/>
      <w:r w:rsidR="00C8388F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e-mail: </w:t>
      </w:r>
      <w:proofErr w:type="spellStart"/>
      <w:r w:rsidR="005E0B0E">
        <w:rPr>
          <w:rFonts w:ascii="Arial" w:eastAsia="Arial" w:hAnsi="Arial" w:cs="Arial"/>
          <w:sz w:val="22"/>
          <w:szCs w:val="22"/>
        </w:rPr>
        <w:t>xxxxxxxxxx</w:t>
      </w:r>
      <w:proofErr w:type="spellEnd"/>
      <w:r w:rsidR="00906202">
        <w:rPr>
          <w:rStyle w:val="Hypertextovodkaz"/>
          <w:rFonts w:ascii="Arial" w:hAnsi="Arial" w:cs="Arial"/>
          <w:bCs/>
          <w:sz w:val="22"/>
          <w:szCs w:val="22"/>
        </w:rPr>
        <w:t>.</w:t>
      </w:r>
    </w:p>
    <w:p w14:paraId="746D7508" w14:textId="7B03564B" w:rsidR="008C6075" w:rsidRDefault="00CF1766" w:rsidP="00470242">
      <w:pPr>
        <w:pStyle w:val="Odstavecseseznamem2"/>
        <w:numPr>
          <w:ilvl w:val="0"/>
          <w:numId w:val="11"/>
        </w:numPr>
        <w:tabs>
          <w:tab w:val="left" w:pos="0"/>
          <w:tab w:val="left" w:pos="567"/>
        </w:tabs>
        <w:spacing w:line="288" w:lineRule="auto"/>
        <w:ind w:left="568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je povinen písemně oznámit </w:t>
      </w:r>
      <w:r>
        <w:rPr>
          <w:rFonts w:ascii="Arial" w:eastAsia="Arial" w:hAnsi="Arial" w:cs="Arial"/>
          <w:sz w:val="22"/>
          <w:szCs w:val="22"/>
        </w:rPr>
        <w:t xml:space="preserve">MZe </w:t>
      </w:r>
      <w:r w:rsidR="00CD17DE">
        <w:rPr>
          <w:rFonts w:ascii="Arial" w:eastAsia="Arial" w:hAnsi="Arial" w:cs="Arial"/>
          <w:sz w:val="22"/>
          <w:szCs w:val="22"/>
        </w:rPr>
        <w:t xml:space="preserve">změnu údajů o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uvedených na první straně smlouvy, změnu údajů </w:t>
      </w:r>
      <w:r w:rsidR="009145DA">
        <w:rPr>
          <w:rFonts w:ascii="Arial" w:eastAsia="Arial" w:hAnsi="Arial" w:cs="Arial"/>
          <w:sz w:val="22"/>
          <w:szCs w:val="22"/>
        </w:rPr>
        <w:t xml:space="preserve">svých </w:t>
      </w:r>
      <w:r w:rsidR="00CD17DE">
        <w:rPr>
          <w:rFonts w:ascii="Arial" w:eastAsia="Arial" w:hAnsi="Arial" w:cs="Arial"/>
          <w:sz w:val="22"/>
          <w:szCs w:val="22"/>
        </w:rPr>
        <w:t>kontaktních osob uvedených v tomto článku a</w:t>
      </w:r>
      <w:r w:rsidR="008C47DE">
        <w:rPr>
          <w:rFonts w:ascii="Arial" w:eastAsia="Arial" w:hAnsi="Arial" w:cs="Arial"/>
          <w:sz w:val="22"/>
          <w:szCs w:val="22"/>
        </w:rPr>
        <w:t> </w:t>
      </w:r>
      <w:r w:rsidR="00CD17DE">
        <w:rPr>
          <w:rFonts w:ascii="Arial" w:eastAsia="Arial" w:hAnsi="Arial" w:cs="Arial"/>
          <w:sz w:val="22"/>
          <w:szCs w:val="22"/>
        </w:rPr>
        <w:t xml:space="preserve">jakékoliv změny týkající se ne/registrace </w:t>
      </w:r>
      <w:r>
        <w:rPr>
          <w:rFonts w:ascii="Arial" w:eastAsia="Arial" w:hAnsi="Arial" w:cs="Arial"/>
          <w:sz w:val="22"/>
          <w:szCs w:val="22"/>
        </w:rPr>
        <w:t>VÚMOP</w:t>
      </w:r>
      <w:r w:rsidR="00CD17DE">
        <w:rPr>
          <w:rFonts w:ascii="Arial" w:eastAsia="Arial" w:hAnsi="Arial" w:cs="Arial"/>
          <w:sz w:val="22"/>
          <w:szCs w:val="22"/>
        </w:rPr>
        <w:t xml:space="preserve"> jako plátce DPH, a to nejpozději do 5 pracovních dnů od uskutečnění takové změny.</w:t>
      </w:r>
    </w:p>
    <w:p w14:paraId="262FB682" w14:textId="2AEFCECD" w:rsidR="008C6075" w:rsidRDefault="008C6075" w:rsidP="00470242">
      <w:pPr>
        <w:pStyle w:val="Odstavecseseznamem2"/>
        <w:tabs>
          <w:tab w:val="left" w:pos="0"/>
          <w:tab w:val="left" w:pos="567"/>
        </w:tabs>
        <w:spacing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0F7963C9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X.</w:t>
      </w:r>
    </w:p>
    <w:p w14:paraId="3EF5BF3B" w14:textId="77777777" w:rsidR="008C6075" w:rsidRDefault="00CD17DE" w:rsidP="00470242">
      <w:pPr>
        <w:tabs>
          <w:tab w:val="left" w:pos="0"/>
          <w:tab w:val="left" w:pos="8400"/>
        </w:tabs>
        <w:spacing w:line="288" w:lineRule="auto"/>
        <w:ind w:left="567" w:hanging="567"/>
        <w:jc w:val="center"/>
        <w:rPr>
          <w:b/>
          <w:bCs/>
          <w:szCs w:val="22"/>
        </w:rPr>
      </w:pPr>
      <w:r>
        <w:rPr>
          <w:b/>
          <w:bCs/>
          <w:szCs w:val="22"/>
        </w:rPr>
        <w:t>Závěrečná ustanovení</w:t>
      </w:r>
    </w:p>
    <w:p w14:paraId="74B61086" w14:textId="77777777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Veškeré změny smlouvy budou uskutečněny po vzájemné dohodě smluvních stran formou písemných vzestupně číslovaných dodatků, podepsanými oprávněnými zástupci obou smluvních stran.</w:t>
      </w:r>
    </w:p>
    <w:p w14:paraId="07A4D992" w14:textId="77777777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426"/>
          <w:tab w:val="left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případě, že práva a povinnosti smluvních stran nejsou upraveny touto smlouvou, řídí se ustanoveními § 2586 a násl. občanského zákoníku a subsidiárně dalšími ustanoveními občanského zákoníku.</w:t>
      </w:r>
    </w:p>
    <w:p w14:paraId="5A3B774D" w14:textId="4F5EE853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Smlouva nabývá platnosti dnem podpisu </w:t>
      </w:r>
      <w:r w:rsidR="00193922">
        <w:rPr>
          <w:rFonts w:ascii="Arial" w:eastAsia="Arial" w:hAnsi="Arial" w:cs="Arial"/>
          <w:sz w:val="22"/>
          <w:szCs w:val="22"/>
        </w:rPr>
        <w:t>druhou ze</w:t>
      </w:r>
      <w:r>
        <w:rPr>
          <w:rFonts w:ascii="Arial" w:eastAsia="Arial" w:hAnsi="Arial" w:cs="Arial"/>
          <w:sz w:val="22"/>
          <w:szCs w:val="22"/>
        </w:rPr>
        <w:t xml:space="preserve"> sml</w:t>
      </w:r>
      <w:r w:rsidR="00113164">
        <w:rPr>
          <w:rFonts w:ascii="Arial" w:eastAsia="Arial" w:hAnsi="Arial" w:cs="Arial"/>
          <w:sz w:val="22"/>
          <w:szCs w:val="22"/>
        </w:rPr>
        <w:t>uvních stran a </w:t>
      </w:r>
      <w:r>
        <w:rPr>
          <w:rFonts w:ascii="Arial" w:eastAsia="Arial" w:hAnsi="Arial" w:cs="Arial"/>
          <w:sz w:val="22"/>
          <w:szCs w:val="22"/>
        </w:rPr>
        <w:t xml:space="preserve">účinnosti dnem jejího </w:t>
      </w:r>
      <w:r w:rsidR="00EA7C2F"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veřejnění v registru smluv.</w:t>
      </w:r>
    </w:p>
    <w:p w14:paraId="365CA6D4" w14:textId="7D424C1A" w:rsidR="008C6075" w:rsidRPr="00A868F1" w:rsidRDefault="00193922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Požadavek písemné formy dle této smlouvy je splněn i tehdy, pokud je příslušné právní jednání učiněno elektronicky a elektronicky podepsáno.</w:t>
      </w:r>
    </w:p>
    <w:p w14:paraId="235B0264" w14:textId="0970CE32" w:rsidR="00193922" w:rsidRDefault="00193922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je vyhotovena v elektronické podobě ve formátu (.</w:t>
      </w:r>
      <w:proofErr w:type="spellStart"/>
      <w:r>
        <w:rPr>
          <w:rFonts w:ascii="Arial" w:eastAsia="Arial" w:hAnsi="Arial" w:cs="Arial"/>
          <w:sz w:val="22"/>
          <w:szCs w:val="22"/>
        </w:rPr>
        <w:t>pdf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přičemž každá ze smluvních stran </w:t>
      </w:r>
      <w:proofErr w:type="gramStart"/>
      <w:r>
        <w:rPr>
          <w:rFonts w:ascii="Arial" w:eastAsia="Arial" w:hAnsi="Arial" w:cs="Arial"/>
          <w:sz w:val="22"/>
          <w:szCs w:val="22"/>
        </w:rPr>
        <w:t>obdrží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oboustranně elektronicky podepsaný datový soubor.</w:t>
      </w:r>
    </w:p>
    <w:p w14:paraId="1B78F566" w14:textId="77777777" w:rsidR="008C6075" w:rsidRDefault="00CD17DE" w:rsidP="00470242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Ukončením účinnosti této smlouvy nejsou dotčena ustanovení smlouvy týkající</w:t>
      </w:r>
      <w:r>
        <w:br/>
      </w:r>
      <w:r>
        <w:rPr>
          <w:rFonts w:ascii="Arial" w:eastAsia="Arial" w:hAnsi="Arial" w:cs="Arial"/>
          <w:sz w:val="22"/>
          <w:szCs w:val="22"/>
        </w:rPr>
        <w:t xml:space="preserve">se záruk, nároku z vadného plnění, nároku z náhrady škody, nároku ze smluvních pokut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či úroků z prodlení, ustanovení o ochraně informací a nakládání s osobními údaji licenčních ujednání, ani další ustanovení a nároky, z jejichž povahy vyplývá, že mají trvat i po zániku účinnosti této smlouvy. </w:t>
      </w:r>
    </w:p>
    <w:p w14:paraId="0A6B107E" w14:textId="736E762E" w:rsidR="008C6075" w:rsidRDefault="00CD17DE" w:rsidP="008660A8">
      <w:pPr>
        <w:pStyle w:val="Odstavecseseznamem2"/>
        <w:numPr>
          <w:ilvl w:val="0"/>
          <w:numId w:val="9"/>
        </w:numPr>
        <w:tabs>
          <w:tab w:val="left" w:pos="0"/>
          <w:tab w:val="num" w:pos="567"/>
          <w:tab w:val="left" w:pos="8400"/>
        </w:tabs>
        <w:spacing w:line="288" w:lineRule="auto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prohlašují, že se s obsahem smlouvy seznámily, rozumějí mu</w:t>
      </w:r>
      <w:r w:rsidRPr="008660A8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a souhlasí s ním, a dále potvrzují, že smlouva je uzavřena bez jakýchkoli podmínek znevýhodňujících jednu ze stran. Tato smlouva je projevem vážné, pravé a svobodné vůle smluvních stran, na důkaz čehož připojují své podpisy.</w:t>
      </w:r>
    </w:p>
    <w:p w14:paraId="48645B5C" w14:textId="77777777" w:rsidR="008C6075" w:rsidRDefault="008C6075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4D11AAFE" w14:textId="77777777" w:rsidR="008C6075" w:rsidRDefault="00CD17DE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Seznam příloh</w:t>
      </w:r>
      <w:r>
        <w:rPr>
          <w:rFonts w:ascii="Arial" w:eastAsia="Arial" w:hAnsi="Arial" w:cs="Arial"/>
          <w:sz w:val="22"/>
          <w:szCs w:val="22"/>
        </w:rPr>
        <w:t>:</w:t>
      </w:r>
    </w:p>
    <w:p w14:paraId="39D9B28F" w14:textId="77777777" w:rsidR="008C6075" w:rsidRDefault="008C6075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6FA3DB15" w14:textId="3C895DD5" w:rsidR="008C6075" w:rsidRDefault="00CD17DE">
      <w:pPr>
        <w:pStyle w:val="Odstavecseseznamem2"/>
        <w:tabs>
          <w:tab w:val="left" w:pos="0"/>
          <w:tab w:val="left" w:pos="8400"/>
        </w:tabs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Příloha č. 1 </w:t>
      </w:r>
      <w:r w:rsidR="00665FD1">
        <w:rPr>
          <w:rFonts w:ascii="Arial" w:eastAsia="Arial" w:hAnsi="Arial" w:cs="Arial"/>
          <w:sz w:val="22"/>
          <w:szCs w:val="22"/>
        </w:rPr>
        <w:t>Kalkulace nákladů</w:t>
      </w:r>
    </w:p>
    <w:p w14:paraId="7C18AB3D" w14:textId="1FD7845F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29FDEA95" w14:textId="756E3CAD" w:rsidR="006F7B06" w:rsidRDefault="006F7B06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211AA08D" w14:textId="77777777" w:rsidR="006F7B06" w:rsidRDefault="006F7B06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5F9F5B91" w14:textId="77777777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7F88AE9A" w14:textId="77777777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399F3D7C" w14:textId="77777777" w:rsidR="008C6075" w:rsidRDefault="008C6075">
      <w:pPr>
        <w:tabs>
          <w:tab w:val="left" w:pos="0"/>
          <w:tab w:val="left" w:pos="720"/>
          <w:tab w:val="left" w:pos="8400"/>
        </w:tabs>
        <w:rPr>
          <w:szCs w:val="22"/>
        </w:rPr>
      </w:pPr>
    </w:p>
    <w:p w14:paraId="2BB6009B" w14:textId="77777777" w:rsidR="00193922" w:rsidRDefault="00193922" w:rsidP="0089688A">
      <w:pPr>
        <w:tabs>
          <w:tab w:val="left" w:pos="0"/>
          <w:tab w:val="left" w:pos="720"/>
          <w:tab w:val="left" w:pos="8400"/>
        </w:tabs>
        <w:jc w:val="left"/>
        <w:rPr>
          <w:szCs w:val="22"/>
        </w:rPr>
        <w:sectPr w:rsidR="00193922" w:rsidSect="0031093F">
          <w:footerReference w:type="default" r:id="rId10"/>
          <w:footerReference w:type="first" r:id="rId11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p w14:paraId="67CD8DEF" w14:textId="6FB8C2E9" w:rsidR="00193922" w:rsidRDefault="00CD17DE" w:rsidP="0089688A">
      <w:pPr>
        <w:tabs>
          <w:tab w:val="left" w:pos="0"/>
          <w:tab w:val="left" w:pos="720"/>
          <w:tab w:val="left" w:pos="8400"/>
        </w:tabs>
        <w:jc w:val="left"/>
        <w:rPr>
          <w:szCs w:val="22"/>
        </w:rPr>
      </w:pPr>
      <w:r>
        <w:rPr>
          <w:szCs w:val="22"/>
        </w:rPr>
        <w:t>V Praze dne</w:t>
      </w:r>
      <w:r w:rsidR="00193922">
        <w:rPr>
          <w:szCs w:val="22"/>
        </w:rPr>
        <w:t xml:space="preserve">: shodně s datem a časem el. podpisu  </w:t>
      </w:r>
    </w:p>
    <w:p w14:paraId="2D069B7C" w14:textId="56F3F367" w:rsidR="008C6075" w:rsidRDefault="00CD17DE" w:rsidP="0089688A">
      <w:pPr>
        <w:tabs>
          <w:tab w:val="left" w:pos="0"/>
          <w:tab w:val="left" w:pos="720"/>
          <w:tab w:val="left" w:pos="8400"/>
        </w:tabs>
        <w:jc w:val="left"/>
        <w:rPr>
          <w:szCs w:val="22"/>
        </w:rPr>
      </w:pPr>
      <w:r>
        <w:rPr>
          <w:szCs w:val="22"/>
        </w:rPr>
        <w:t>V Praze dne</w:t>
      </w:r>
      <w:r w:rsidR="00193922">
        <w:rPr>
          <w:szCs w:val="22"/>
        </w:rPr>
        <w:t>:</w:t>
      </w:r>
      <w:r w:rsidR="00193922" w:rsidRPr="00193922">
        <w:rPr>
          <w:szCs w:val="22"/>
        </w:rPr>
        <w:t xml:space="preserve"> </w:t>
      </w:r>
      <w:r w:rsidR="00193922">
        <w:rPr>
          <w:szCs w:val="22"/>
        </w:rPr>
        <w:t>shodně s datem a časem el. podpisu</w:t>
      </w:r>
    </w:p>
    <w:p w14:paraId="0041F7C1" w14:textId="77777777" w:rsidR="00193922" w:rsidRDefault="00193922">
      <w:pPr>
        <w:pBdr>
          <w:bottom w:val="single" w:sz="12" w:space="1" w:color="auto"/>
        </w:pBdr>
        <w:rPr>
          <w:szCs w:val="22"/>
        </w:rPr>
        <w:sectPr w:rsidR="00193922" w:rsidSect="0031093F">
          <w:type w:val="continuous"/>
          <w:pgSz w:w="11907" w:h="16840"/>
          <w:pgMar w:top="1418" w:right="1418" w:bottom="1418" w:left="1418" w:header="709" w:footer="709" w:gutter="0"/>
          <w:cols w:num="2" w:space="708"/>
          <w:titlePg/>
          <w:docGrid w:linePitch="354"/>
        </w:sect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"/>
        <w:tblDescription w:val=""/>
      </w:tblPr>
      <w:tblGrid>
        <w:gridCol w:w="4111"/>
        <w:gridCol w:w="5103"/>
      </w:tblGrid>
      <w:tr w:rsidR="008C6075" w14:paraId="557BE251" w14:textId="77777777">
        <w:trPr>
          <w:trHeight w:val="512"/>
        </w:trPr>
        <w:tc>
          <w:tcPr>
            <w:tcW w:w="4111" w:type="dxa"/>
          </w:tcPr>
          <w:p w14:paraId="7187AAED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CB53FDA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05F94D7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27DCF819" w14:textId="77777777" w:rsidR="00A868F1" w:rsidRDefault="00A868F1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65088485" w14:textId="77777777" w:rsidR="00A868F1" w:rsidRDefault="00A868F1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45490F0A" w14:textId="77777777" w:rsidR="00A868F1" w:rsidRDefault="00A868F1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7DDDE5AD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44C11B6D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3F460EEC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4819EB15" w14:textId="77777777" w:rsidR="00760379" w:rsidRDefault="00760379" w:rsidP="00760379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Česká </w:t>
            </w:r>
            <w:proofErr w:type="gramStart"/>
            <w:r>
              <w:rPr>
                <w:szCs w:val="22"/>
              </w:rPr>
              <w:t>republika - Ministerstvo</w:t>
            </w:r>
            <w:proofErr w:type="gramEnd"/>
            <w:r>
              <w:rPr>
                <w:szCs w:val="22"/>
              </w:rPr>
              <w:t xml:space="preserve"> zemědělství</w:t>
            </w:r>
          </w:p>
          <w:p w14:paraId="255C4D16" w14:textId="77777777" w:rsidR="00760379" w:rsidRDefault="00760379" w:rsidP="00760379">
            <w:pPr>
              <w:rPr>
                <w:szCs w:val="22"/>
              </w:rPr>
            </w:pPr>
            <w:r>
              <w:rPr>
                <w:szCs w:val="22"/>
              </w:rPr>
              <w:t>Ing. Zdeněk Trnka</w:t>
            </w:r>
          </w:p>
          <w:p w14:paraId="0D37A07A" w14:textId="59D0FC6A" w:rsidR="008C6075" w:rsidRDefault="00760379" w:rsidP="00627D2A">
            <w:pPr>
              <w:rPr>
                <w:szCs w:val="22"/>
              </w:rPr>
            </w:pPr>
            <w:r>
              <w:rPr>
                <w:szCs w:val="22"/>
              </w:rPr>
              <w:t>ředitel odboru rostlinných komodit</w:t>
            </w:r>
          </w:p>
        </w:tc>
        <w:tc>
          <w:tcPr>
            <w:tcW w:w="5103" w:type="dxa"/>
          </w:tcPr>
          <w:p w14:paraId="2A140D43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E4D8BDE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FFBBD41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0D72C28D" w14:textId="77777777" w:rsidR="00A868F1" w:rsidRDefault="00A868F1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2953DCBC" w14:textId="77777777" w:rsidR="00A868F1" w:rsidRDefault="00A868F1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387373C9" w14:textId="77777777" w:rsidR="00A868F1" w:rsidRDefault="00A868F1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7985F3F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0B8ADEAA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698CCD03" w14:textId="77777777" w:rsidR="008C6075" w:rsidRDefault="008C6075">
            <w:pPr>
              <w:pBdr>
                <w:bottom w:val="single" w:sz="12" w:space="1" w:color="auto"/>
              </w:pBdr>
              <w:rPr>
                <w:szCs w:val="22"/>
              </w:rPr>
            </w:pPr>
          </w:p>
          <w:p w14:paraId="59A1E134" w14:textId="77777777" w:rsidR="00970E93" w:rsidRDefault="00970E93" w:rsidP="007A3EB8">
            <w:pPr>
              <w:jc w:val="left"/>
              <w:rPr>
                <w:rFonts w:eastAsia="Times New Roman"/>
                <w:szCs w:val="22"/>
              </w:rPr>
            </w:pPr>
            <w:r w:rsidRPr="00970E93">
              <w:rPr>
                <w:rFonts w:eastAsia="Times New Roman"/>
                <w:szCs w:val="22"/>
              </w:rPr>
              <w:t>Výzkumný ústav meliorací a ochrany půdy, v.v.i.</w:t>
            </w:r>
          </w:p>
          <w:p w14:paraId="32495E0F" w14:textId="77777777" w:rsidR="00970E93" w:rsidRDefault="00970E93" w:rsidP="007A3EB8">
            <w:pPr>
              <w:jc w:val="lef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prof. Ing. Radim Vácha, Ph.D.</w:t>
            </w:r>
          </w:p>
          <w:p w14:paraId="43AA3AF1" w14:textId="77777777" w:rsidR="007A3EB8" w:rsidRPr="007A3EB8" w:rsidRDefault="00970E93" w:rsidP="007A3EB8">
            <w:pPr>
              <w:jc w:val="left"/>
              <w:rPr>
                <w:rFonts w:eastAsia="Calibri"/>
                <w:szCs w:val="22"/>
              </w:rPr>
            </w:pPr>
            <w:r>
              <w:rPr>
                <w:rFonts w:eastAsia="Times New Roman"/>
                <w:szCs w:val="22"/>
              </w:rPr>
              <w:t>ředitel výzkumného ústavu</w:t>
            </w:r>
          </w:p>
          <w:p w14:paraId="74A4130D" w14:textId="77777777" w:rsidR="008C6075" w:rsidRDefault="008C6075">
            <w:pPr>
              <w:rPr>
                <w:i/>
                <w:szCs w:val="22"/>
              </w:rPr>
            </w:pPr>
          </w:p>
        </w:tc>
      </w:tr>
    </w:tbl>
    <w:p w14:paraId="0CA61C5D" w14:textId="77777777" w:rsidR="008C6075" w:rsidRDefault="008C6075">
      <w:pPr>
        <w:jc w:val="left"/>
        <w:sectPr w:rsidR="008C6075" w:rsidSect="0031093F">
          <w:type w:val="continuous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p w14:paraId="5B9AD494" w14:textId="028F2793" w:rsidR="008C6075" w:rsidRDefault="00CD17DE">
      <w:pPr>
        <w:jc w:val="left"/>
      </w:pPr>
      <w:r>
        <w:lastRenderedPageBreak/>
        <w:t xml:space="preserve">Příloha 1 – </w:t>
      </w:r>
      <w:r w:rsidR="008A2A44">
        <w:t>Kalkulace nákladů</w:t>
      </w:r>
    </w:p>
    <w:p w14:paraId="1FAB78BE" w14:textId="77777777" w:rsidR="002343E7" w:rsidRDefault="002343E7">
      <w:pPr>
        <w:jc w:val="left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889"/>
        <w:gridCol w:w="993"/>
        <w:gridCol w:w="850"/>
        <w:gridCol w:w="709"/>
        <w:gridCol w:w="781"/>
        <w:gridCol w:w="920"/>
        <w:gridCol w:w="992"/>
        <w:gridCol w:w="992"/>
      </w:tblGrid>
      <w:tr w:rsidR="002343E7" w:rsidRPr="002343E7" w14:paraId="3EAD9FAF" w14:textId="77777777" w:rsidTr="000841B3">
        <w:trPr>
          <w:trHeight w:val="115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C71729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Termín plnění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D0431C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Činnosti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AB3A07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osobní náklady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DDE281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materiál, drobný majetek, služby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475609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odpisy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BC4008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F1458C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režijní náklady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061979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Max. úhrada celkem (Kč bez DPH)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0C1C7B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Max. úhrada celkem (Kč s DPH)</w:t>
            </w:r>
          </w:p>
        </w:tc>
      </w:tr>
      <w:tr w:rsidR="002343E7" w:rsidRPr="002343E7" w14:paraId="0EEFF838" w14:textId="77777777" w:rsidTr="000841B3">
        <w:trPr>
          <w:trHeight w:val="57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5D3BFF0" w14:textId="38EB6923" w:rsidR="002343E7" w:rsidRPr="002343E7" w:rsidRDefault="0026505C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30</w:t>
            </w:r>
            <w:r w:rsidR="002343E7"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.0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</w:t>
            </w:r>
            <w:r w:rsidR="002343E7"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.2024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18FA" w14:textId="77777777" w:rsidR="002343E7" w:rsidRPr="002343E7" w:rsidRDefault="002343E7" w:rsidP="002343E7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Aktualizace vrstvy erozní ohroženosti zemědělské půdy větrnou erozí za rok 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10E7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771 172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3ED7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9E89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E535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EA6A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285 228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94EA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1 056 400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586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1 278 244</w:t>
            </w:r>
          </w:p>
        </w:tc>
      </w:tr>
      <w:tr w:rsidR="002343E7" w:rsidRPr="002343E7" w14:paraId="2E16BC85" w14:textId="77777777" w:rsidTr="000841B3">
        <w:trPr>
          <w:trHeight w:val="57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123B36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29.11.2024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94F" w14:textId="77777777" w:rsidR="002343E7" w:rsidRPr="002343E7" w:rsidRDefault="002343E7" w:rsidP="002343E7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Aktualizace vrstvy erozní ohroženosti zemědělské půdy větrnou erozí za rok 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0223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1 095 792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D987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C2BB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6859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E969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418 608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3B23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1 550 400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6F6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1 875 984</w:t>
            </w:r>
          </w:p>
        </w:tc>
      </w:tr>
      <w:tr w:rsidR="002343E7" w:rsidRPr="002343E7" w14:paraId="18F55DD1" w14:textId="77777777" w:rsidTr="000841B3">
        <w:trPr>
          <w:trHeight w:val="588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4AF9EE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10.11.2025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178" w14:textId="77777777" w:rsidR="002343E7" w:rsidRPr="002343E7" w:rsidRDefault="002343E7" w:rsidP="002343E7">
            <w:pPr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Aktualizace vrstvy erozní ohroženosti zemědělské půdy větrnou erozí za rok 2025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228C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1 095 792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396A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20 000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6834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84C8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CA17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418 608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C19B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1 550 400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0457" w14:textId="77777777" w:rsidR="002343E7" w:rsidRPr="002343E7" w:rsidRDefault="002343E7" w:rsidP="002343E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1 875 984</w:t>
            </w:r>
          </w:p>
        </w:tc>
      </w:tr>
      <w:tr w:rsidR="002343E7" w:rsidRPr="002343E7" w14:paraId="19BD82C0" w14:textId="77777777" w:rsidTr="000841B3">
        <w:trPr>
          <w:trHeight w:val="28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81CD719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5748817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295A211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1771322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025D899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6F31683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6B36A86" w14:textId="77777777" w:rsidR="002343E7" w:rsidRPr="002343E7" w:rsidRDefault="002343E7" w:rsidP="002343E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343E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3C5F" w14:textId="77777777" w:rsidR="002343E7" w:rsidRPr="000841B3" w:rsidRDefault="002343E7" w:rsidP="002343E7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841B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4 157 200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A00" w14:textId="77777777" w:rsidR="002343E7" w:rsidRPr="000841B3" w:rsidRDefault="002343E7" w:rsidP="002343E7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841B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5 030 212</w:t>
            </w:r>
          </w:p>
        </w:tc>
      </w:tr>
    </w:tbl>
    <w:p w14:paraId="20404139" w14:textId="77777777" w:rsidR="002343E7" w:rsidRDefault="002343E7">
      <w:pPr>
        <w:jc w:val="left"/>
      </w:pPr>
    </w:p>
    <w:p w14:paraId="7DC3EC0E" w14:textId="77777777" w:rsidR="00D82339" w:rsidRDefault="00D82339" w:rsidP="00D82339">
      <w:pPr>
        <w:rPr>
          <w:sz w:val="20"/>
          <w:szCs w:val="20"/>
        </w:rPr>
      </w:pPr>
      <w:r>
        <w:rPr>
          <w:sz w:val="20"/>
          <w:szCs w:val="20"/>
        </w:rPr>
        <w:t xml:space="preserve">Uvedená </w:t>
      </w:r>
      <w:r w:rsidR="008A2A44">
        <w:rPr>
          <w:sz w:val="20"/>
          <w:szCs w:val="20"/>
        </w:rPr>
        <w:t xml:space="preserve">kalkulace </w:t>
      </w:r>
      <w:r>
        <w:rPr>
          <w:sz w:val="20"/>
          <w:szCs w:val="20"/>
        </w:rPr>
        <w:t xml:space="preserve">zahrnuje veškeré náklady na práce a činnosti vyplývající pro </w:t>
      </w:r>
      <w:r w:rsidR="00521384">
        <w:rPr>
          <w:sz w:val="20"/>
          <w:szCs w:val="20"/>
        </w:rPr>
        <w:t xml:space="preserve">VÚMOP </w:t>
      </w:r>
      <w:r>
        <w:rPr>
          <w:sz w:val="20"/>
          <w:szCs w:val="20"/>
        </w:rPr>
        <w:t xml:space="preserve">z čl. I této smlouvy a dále veškeré náklady, o kterých </w:t>
      </w:r>
      <w:r w:rsidR="00521384">
        <w:rPr>
          <w:sz w:val="20"/>
          <w:szCs w:val="20"/>
        </w:rPr>
        <w:t xml:space="preserve">VÚMOP </w:t>
      </w:r>
      <w:r>
        <w:rPr>
          <w:sz w:val="20"/>
          <w:szCs w:val="20"/>
        </w:rPr>
        <w:t xml:space="preserve">podle svých odborných znalostí měl vědět, že jsou k řádnému a kvalitnímu provedení a dokončení celého </w:t>
      </w:r>
      <w:r w:rsidR="00521384">
        <w:rPr>
          <w:sz w:val="20"/>
          <w:szCs w:val="20"/>
        </w:rPr>
        <w:t>plnění</w:t>
      </w:r>
      <w:r>
        <w:rPr>
          <w:sz w:val="20"/>
          <w:szCs w:val="20"/>
        </w:rPr>
        <w:t xml:space="preserve"> nezbytné. </w:t>
      </w:r>
    </w:p>
    <w:p w14:paraId="6043DECD" w14:textId="77777777" w:rsidR="00D82339" w:rsidRDefault="00D82339" w:rsidP="00D82339">
      <w:pPr>
        <w:rPr>
          <w:sz w:val="20"/>
          <w:szCs w:val="20"/>
        </w:rPr>
      </w:pPr>
    </w:p>
    <w:p w14:paraId="26C75948" w14:textId="77777777" w:rsidR="00F2272D" w:rsidRDefault="00D82339" w:rsidP="00D82339">
      <w:pPr>
        <w:pStyle w:val="Zkladntext2"/>
        <w:tabs>
          <w:tab w:val="left" w:pos="567"/>
          <w:tab w:val="left" w:pos="8400"/>
        </w:tabs>
        <w:jc w:val="both"/>
        <w:rPr>
          <w:rFonts w:ascii="Arial" w:hAnsi="Arial"/>
          <w:b w:val="0"/>
          <w:bCs w:val="0"/>
          <w:lang w:eastAsia="en-US"/>
        </w:rPr>
      </w:pPr>
      <w:r>
        <w:rPr>
          <w:rFonts w:ascii="Arial" w:hAnsi="Arial"/>
          <w:b w:val="0"/>
          <w:bCs w:val="0"/>
          <w:lang w:eastAsia="en-US"/>
        </w:rPr>
        <w:t>Uvedená</w:t>
      </w:r>
      <w:r w:rsidR="008A2A44">
        <w:rPr>
          <w:rFonts w:ascii="Arial" w:hAnsi="Arial"/>
          <w:b w:val="0"/>
          <w:bCs w:val="0"/>
          <w:lang w:eastAsia="en-US"/>
        </w:rPr>
        <w:t xml:space="preserve"> </w:t>
      </w:r>
      <w:r w:rsidR="00521384">
        <w:rPr>
          <w:rFonts w:ascii="Arial" w:hAnsi="Arial"/>
          <w:b w:val="0"/>
          <w:bCs w:val="0"/>
          <w:lang w:eastAsia="en-US"/>
        </w:rPr>
        <w:t>úhrada</w:t>
      </w:r>
      <w:r w:rsidR="008A2A44">
        <w:rPr>
          <w:rFonts w:ascii="Arial" w:hAnsi="Arial"/>
          <w:b w:val="0"/>
          <w:bCs w:val="0"/>
          <w:lang w:eastAsia="en-US"/>
        </w:rPr>
        <w:t xml:space="preserve"> nákladů</w:t>
      </w:r>
      <w:r w:rsidR="00521384">
        <w:rPr>
          <w:rFonts w:ascii="Arial" w:hAnsi="Arial"/>
          <w:b w:val="0"/>
          <w:bCs w:val="0"/>
          <w:lang w:eastAsia="en-US"/>
        </w:rPr>
        <w:t xml:space="preserve"> </w:t>
      </w:r>
      <w:r>
        <w:rPr>
          <w:rFonts w:ascii="Arial" w:hAnsi="Arial"/>
          <w:b w:val="0"/>
          <w:bCs w:val="0"/>
          <w:lang w:eastAsia="en-US"/>
        </w:rPr>
        <w:t>je nejvýše přípustná a nepřekročitelná.</w:t>
      </w:r>
    </w:p>
    <w:p w14:paraId="48B8EDD5" w14:textId="77777777" w:rsidR="00F2272D" w:rsidRPr="00F2272D" w:rsidRDefault="00F2272D" w:rsidP="00D82339">
      <w:pPr>
        <w:pStyle w:val="Zkladntext2"/>
        <w:tabs>
          <w:tab w:val="left" w:pos="567"/>
          <w:tab w:val="left" w:pos="8400"/>
        </w:tabs>
        <w:jc w:val="both"/>
        <w:rPr>
          <w:rFonts w:ascii="Arial" w:hAnsi="Arial"/>
          <w:b w:val="0"/>
          <w:bCs w:val="0"/>
          <w:lang w:eastAsia="en-US"/>
        </w:rPr>
      </w:pPr>
      <w:r w:rsidRPr="00F2272D">
        <w:rPr>
          <w:rFonts w:ascii="Arial" w:hAnsi="Arial"/>
          <w:b w:val="0"/>
          <w:bCs w:val="0"/>
          <w:lang w:eastAsia="en-US"/>
        </w:rPr>
        <w:t>Poznámka:</w:t>
      </w:r>
    </w:p>
    <w:p w14:paraId="7988D393" w14:textId="042FA7B9" w:rsidR="00F2272D" w:rsidRPr="00D37027" w:rsidRDefault="00F2272D" w:rsidP="00F2272D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F2272D">
        <w:rPr>
          <w:sz w:val="20"/>
          <w:szCs w:val="20"/>
        </w:rPr>
        <w:t>osobní náklady – náklady</w:t>
      </w:r>
      <w:r w:rsidRPr="00D37027">
        <w:rPr>
          <w:sz w:val="20"/>
          <w:szCs w:val="20"/>
        </w:rPr>
        <w:t xml:space="preserve"> na mzdy včetně zákonného sociálního pojištění 2</w:t>
      </w:r>
      <w:r w:rsidR="00684762">
        <w:rPr>
          <w:sz w:val="20"/>
          <w:szCs w:val="20"/>
        </w:rPr>
        <w:t>4,8</w:t>
      </w:r>
      <w:r w:rsidRPr="00D37027">
        <w:rPr>
          <w:sz w:val="20"/>
          <w:szCs w:val="20"/>
        </w:rPr>
        <w:t xml:space="preserve"> %, zdravotního pojištění 9 %, FKSP 2 %</w:t>
      </w:r>
      <w:r w:rsidR="00F1790F">
        <w:rPr>
          <w:sz w:val="20"/>
          <w:szCs w:val="20"/>
        </w:rPr>
        <w:t>;</w:t>
      </w:r>
    </w:p>
    <w:p w14:paraId="1129AE62" w14:textId="4C9B1E34" w:rsidR="00F2272D" w:rsidRPr="00F2272D" w:rsidRDefault="00F2272D" w:rsidP="00F2272D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D37027">
        <w:rPr>
          <w:sz w:val="20"/>
          <w:szCs w:val="20"/>
        </w:rPr>
        <w:t xml:space="preserve">materiál, drobný majetek, služby – náklady zahrnují běžný spotřební materiál, PHM, drobný majetek do 3 tis. Kč, </w:t>
      </w:r>
      <w:r w:rsidR="0039181B">
        <w:rPr>
          <w:sz w:val="20"/>
          <w:szCs w:val="20"/>
        </w:rPr>
        <w:t xml:space="preserve">DDHM, </w:t>
      </w:r>
      <w:r w:rsidRPr="00D37027">
        <w:rPr>
          <w:sz w:val="20"/>
          <w:szCs w:val="20"/>
        </w:rPr>
        <w:t>náklady spojené s jednáním či prezentací výsledků proje</w:t>
      </w:r>
      <w:r w:rsidRPr="00F2272D">
        <w:rPr>
          <w:sz w:val="20"/>
          <w:szCs w:val="20"/>
        </w:rPr>
        <w:t>ktu</w:t>
      </w:r>
      <w:r w:rsidR="00F1790F">
        <w:rPr>
          <w:sz w:val="20"/>
          <w:szCs w:val="20"/>
        </w:rPr>
        <w:t>;</w:t>
      </w:r>
    </w:p>
    <w:p w14:paraId="0713A25F" w14:textId="77777777" w:rsidR="00F2272D" w:rsidRPr="00F2272D" w:rsidRDefault="00F2272D" w:rsidP="00F2272D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F2272D">
        <w:rPr>
          <w:sz w:val="20"/>
          <w:szCs w:val="20"/>
        </w:rPr>
        <w:t>cestovné – náklady spojené s cestami na jednání, prezentací výsledků</w:t>
      </w:r>
      <w:r w:rsidR="00F1790F">
        <w:rPr>
          <w:sz w:val="20"/>
          <w:szCs w:val="20"/>
        </w:rPr>
        <w:t>;</w:t>
      </w:r>
    </w:p>
    <w:p w14:paraId="1748D5E7" w14:textId="77777777" w:rsidR="00F2272D" w:rsidRPr="00F2272D" w:rsidRDefault="00F2272D" w:rsidP="00F2272D">
      <w:pPr>
        <w:pStyle w:val="Odstavecseseznamem"/>
        <w:numPr>
          <w:ilvl w:val="0"/>
          <w:numId w:val="18"/>
        </w:numPr>
        <w:rPr>
          <w:sz w:val="20"/>
          <w:szCs w:val="20"/>
        </w:rPr>
      </w:pPr>
      <w:r w:rsidRPr="00F2272D">
        <w:rPr>
          <w:sz w:val="20"/>
          <w:szCs w:val="20"/>
        </w:rPr>
        <w:t xml:space="preserve">režijní náklady – dle </w:t>
      </w:r>
      <w:proofErr w:type="spellStart"/>
      <w:r w:rsidRPr="00F2272D">
        <w:rPr>
          <w:sz w:val="20"/>
          <w:szCs w:val="20"/>
        </w:rPr>
        <w:t>vnitroústavních</w:t>
      </w:r>
      <w:proofErr w:type="spellEnd"/>
      <w:r w:rsidRPr="00F2272D">
        <w:rPr>
          <w:sz w:val="20"/>
          <w:szCs w:val="20"/>
        </w:rPr>
        <w:t xml:space="preserve"> směrnic 27 % (v případě spoluřešitele je režie snížena)</w:t>
      </w:r>
      <w:r w:rsidR="00F1790F">
        <w:rPr>
          <w:sz w:val="20"/>
          <w:szCs w:val="20"/>
        </w:rPr>
        <w:t>.</w:t>
      </w:r>
    </w:p>
    <w:p w14:paraId="6042CC04" w14:textId="4A1910C0" w:rsidR="00D82339" w:rsidRDefault="00D82339" w:rsidP="00D82339">
      <w:pPr>
        <w:pStyle w:val="Zkladntext2"/>
        <w:tabs>
          <w:tab w:val="left" w:pos="567"/>
          <w:tab w:val="left" w:pos="8400"/>
        </w:tabs>
        <w:jc w:val="both"/>
        <w:rPr>
          <w:rFonts w:ascii="Arial" w:hAnsi="Arial"/>
          <w:b w:val="0"/>
          <w:bCs w:val="0"/>
          <w:lang w:eastAsia="en-US"/>
        </w:rPr>
      </w:pPr>
    </w:p>
    <w:p w14:paraId="7D99B221" w14:textId="3A8A9011" w:rsidR="008C6075" w:rsidRDefault="008C6075" w:rsidP="0089688A"/>
    <w:p w14:paraId="5E912E38" w14:textId="2543247A" w:rsidR="008C6075" w:rsidRDefault="008C6075">
      <w:pPr>
        <w:rPr>
          <w:szCs w:val="22"/>
        </w:rPr>
      </w:pPr>
    </w:p>
    <w:sectPr w:rsidR="008C6075" w:rsidSect="0031093F">
      <w:headerReference w:type="even" r:id="rId12"/>
      <w:headerReference w:type="default" r:id="rId13"/>
      <w:headerReference w:type="first" r:id="rId14"/>
      <w:footerReference w:type="first" r:id="rId15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430CA" w14:textId="77777777" w:rsidR="0031093F" w:rsidRDefault="0031093F">
      <w:r>
        <w:separator/>
      </w:r>
    </w:p>
  </w:endnote>
  <w:endnote w:type="continuationSeparator" w:id="0">
    <w:p w14:paraId="5EB7DE8C" w14:textId="77777777" w:rsidR="0031093F" w:rsidRDefault="0031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C0F1" w14:textId="5AC07C4F" w:rsidR="00F17D3D" w:rsidRDefault="00F17D3D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8C6470">
      <w:rPr>
        <w:noProof/>
      </w:rPr>
      <w:t>10</w:t>
    </w:r>
    <w:r>
      <w:fldChar w:fldCharType="end"/>
    </w:r>
  </w:p>
  <w:p w14:paraId="3A6BB12C" w14:textId="77777777" w:rsidR="00F17D3D" w:rsidRDefault="00F17D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9498097"/>
      <w:docPartObj>
        <w:docPartGallery w:val="Page Numbers (Bottom of Page)"/>
        <w:docPartUnique/>
      </w:docPartObj>
    </w:sdtPr>
    <w:sdtContent>
      <w:p w14:paraId="39DC1A2C" w14:textId="2AE7C2FA" w:rsidR="007361AA" w:rsidRDefault="007361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470">
          <w:rPr>
            <w:noProof/>
          </w:rPr>
          <w:t>1</w:t>
        </w:r>
        <w:r>
          <w:fldChar w:fldCharType="end"/>
        </w:r>
      </w:p>
    </w:sdtContent>
  </w:sdt>
  <w:p w14:paraId="41C19238" w14:textId="77777777" w:rsidR="007361AA" w:rsidRDefault="007361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F1" w14:textId="086B0548" w:rsidR="007361AA" w:rsidRDefault="007361AA">
    <w:pPr>
      <w:pStyle w:val="Zpat"/>
      <w:jc w:val="center"/>
    </w:pPr>
  </w:p>
  <w:p w14:paraId="4F13FA9C" w14:textId="77777777" w:rsidR="007361AA" w:rsidRDefault="00736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74FAA" w14:textId="77777777" w:rsidR="0031093F" w:rsidRDefault="0031093F">
      <w:r>
        <w:separator/>
      </w:r>
    </w:p>
  </w:footnote>
  <w:footnote w:type="continuationSeparator" w:id="0">
    <w:p w14:paraId="01F49111" w14:textId="77777777" w:rsidR="0031093F" w:rsidRDefault="0031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0977" w14:textId="77777777" w:rsidR="00F17D3D" w:rsidRDefault="00F17D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6FB7" w14:textId="77777777" w:rsidR="00F17D3D" w:rsidRDefault="00F17D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2E431" w14:textId="77777777" w:rsidR="00F17D3D" w:rsidRDefault="00F17D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17E5"/>
    <w:multiLevelType w:val="multilevel"/>
    <w:tmpl w:val="CBC4C50A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67C6111"/>
    <w:multiLevelType w:val="hybridMultilevel"/>
    <w:tmpl w:val="579436A8"/>
    <w:lvl w:ilvl="0" w:tplc="1F5EC6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BCD5B6B"/>
    <w:multiLevelType w:val="multilevel"/>
    <w:tmpl w:val="DE20296E"/>
    <w:lvl w:ilvl="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875D6"/>
    <w:multiLevelType w:val="multilevel"/>
    <w:tmpl w:val="B700FE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1371167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C60A1"/>
    <w:multiLevelType w:val="multilevel"/>
    <w:tmpl w:val="D6B452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FB7F05"/>
    <w:multiLevelType w:val="multilevel"/>
    <w:tmpl w:val="758E4CF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0C6BD6"/>
    <w:multiLevelType w:val="hybridMultilevel"/>
    <w:tmpl w:val="A4306C56"/>
    <w:lvl w:ilvl="0" w:tplc="8BBE5E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38F5"/>
    <w:multiLevelType w:val="multilevel"/>
    <w:tmpl w:val="D6B452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13594"/>
    <w:multiLevelType w:val="hybridMultilevel"/>
    <w:tmpl w:val="7A5A4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24020"/>
    <w:multiLevelType w:val="multilevel"/>
    <w:tmpl w:val="9BD8530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125D18"/>
    <w:multiLevelType w:val="multilevel"/>
    <w:tmpl w:val="48F660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87383D"/>
    <w:multiLevelType w:val="multilevel"/>
    <w:tmpl w:val="6E368770"/>
    <w:lvl w:ilvl="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sz w:val="22"/>
        <w:szCs w:val="22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B217B3"/>
    <w:multiLevelType w:val="multilevel"/>
    <w:tmpl w:val="6EEE1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F3877"/>
    <w:multiLevelType w:val="multilevel"/>
    <w:tmpl w:val="F53471A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 w15:restartNumberingAfterBreak="0">
    <w:nsid w:val="5CB13A48"/>
    <w:multiLevelType w:val="multilevel"/>
    <w:tmpl w:val="13A280E8"/>
    <w:lvl w:ilvl="0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16" w15:restartNumberingAfterBreak="0">
    <w:nsid w:val="616E01CD"/>
    <w:multiLevelType w:val="multilevel"/>
    <w:tmpl w:val="CFFCAAF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9276DC"/>
    <w:multiLevelType w:val="multilevel"/>
    <w:tmpl w:val="3F80A52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65302D50"/>
    <w:multiLevelType w:val="hybridMultilevel"/>
    <w:tmpl w:val="00BC7AA0"/>
    <w:lvl w:ilvl="0" w:tplc="BBEE357C">
      <w:start w:val="1"/>
      <w:numFmt w:val="lowerLetter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710885"/>
    <w:multiLevelType w:val="hybridMultilevel"/>
    <w:tmpl w:val="D7F44988"/>
    <w:lvl w:ilvl="0" w:tplc="50CE654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1D77CC"/>
    <w:multiLevelType w:val="multilevel"/>
    <w:tmpl w:val="1A92AD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52C6DAE"/>
    <w:multiLevelType w:val="hybridMultilevel"/>
    <w:tmpl w:val="FA507C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3A4900"/>
    <w:multiLevelType w:val="multilevel"/>
    <w:tmpl w:val="6CEADE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961BB"/>
    <w:multiLevelType w:val="hybridMultilevel"/>
    <w:tmpl w:val="59C4264A"/>
    <w:lvl w:ilvl="0" w:tplc="BBEE35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484E32"/>
    <w:multiLevelType w:val="multilevel"/>
    <w:tmpl w:val="25D8337C"/>
    <w:lvl w:ilvl="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cs="Wingdings" w:hint="default"/>
      </w:rPr>
    </w:lvl>
  </w:abstractNum>
  <w:num w:numId="1" w16cid:durableId="1983389652">
    <w:abstractNumId w:val="6"/>
  </w:num>
  <w:num w:numId="2" w16cid:durableId="1881087330">
    <w:abstractNumId w:val="10"/>
  </w:num>
  <w:num w:numId="3" w16cid:durableId="1793401279">
    <w:abstractNumId w:val="3"/>
  </w:num>
  <w:num w:numId="4" w16cid:durableId="1345741816">
    <w:abstractNumId w:val="17"/>
  </w:num>
  <w:num w:numId="5" w16cid:durableId="1211385094">
    <w:abstractNumId w:val="5"/>
  </w:num>
  <w:num w:numId="6" w16cid:durableId="1631743615">
    <w:abstractNumId w:val="0"/>
  </w:num>
  <w:num w:numId="7" w16cid:durableId="649553786">
    <w:abstractNumId w:val="15"/>
  </w:num>
  <w:num w:numId="8" w16cid:durableId="1113591938">
    <w:abstractNumId w:val="16"/>
  </w:num>
  <w:num w:numId="9" w16cid:durableId="753480999">
    <w:abstractNumId w:val="22"/>
  </w:num>
  <w:num w:numId="10" w16cid:durableId="1277371411">
    <w:abstractNumId w:val="24"/>
  </w:num>
  <w:num w:numId="11" w16cid:durableId="1748334397">
    <w:abstractNumId w:val="20"/>
  </w:num>
  <w:num w:numId="12" w16cid:durableId="306282381">
    <w:abstractNumId w:val="13"/>
  </w:num>
  <w:num w:numId="13" w16cid:durableId="15517666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9987000">
    <w:abstractNumId w:val="1"/>
  </w:num>
  <w:num w:numId="15" w16cid:durableId="1812016539">
    <w:abstractNumId w:val="4"/>
  </w:num>
  <w:num w:numId="16" w16cid:durableId="1761215965">
    <w:abstractNumId w:val="11"/>
  </w:num>
  <w:num w:numId="17" w16cid:durableId="14264167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1501749">
    <w:abstractNumId w:val="9"/>
  </w:num>
  <w:num w:numId="19" w16cid:durableId="868642007">
    <w:abstractNumId w:val="8"/>
  </w:num>
  <w:num w:numId="20" w16cid:durableId="267586216">
    <w:abstractNumId w:val="2"/>
  </w:num>
  <w:num w:numId="21" w16cid:durableId="956644871">
    <w:abstractNumId w:val="7"/>
  </w:num>
  <w:num w:numId="22" w16cid:durableId="1400590739">
    <w:abstractNumId w:val="12"/>
  </w:num>
  <w:num w:numId="23" w16cid:durableId="571431361">
    <w:abstractNumId w:val="19"/>
  </w:num>
  <w:num w:numId="24" w16cid:durableId="1804542444">
    <w:abstractNumId w:val="23"/>
  </w:num>
  <w:num w:numId="25" w16cid:durableId="15469165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1003321814170/2019-MZE-11122"/>
    <w:docVar w:name="dms_cj" w:val="14170/2019-MZE-11122"/>
    <w:docVar w:name="dms_datum" w:val="11. 3. 2019"/>
    <w:docVar w:name="dms_datum_textem" w:val="11. března 2019"/>
    <w:docVar w:name="dms_datum_vzniku" w:val="11. 3. 2019 9:15:29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Lenka Typoltová_x000d__x000a_ředitel odboru"/>
    <w:docVar w:name="dms_podpisova_dolozka_funkce" w:val="ředitel odboru"/>
    <w:docVar w:name="dms_podpisova_dolozka_jmeno" w:val="Ing. Lenka Typolt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3VD6478/2019-11122"/>
    <w:docVar w:name="dms_spravce_jmeno" w:val="Ing. Marek Batysta, Ph.D."/>
    <w:docVar w:name="dms_spravce_mail" w:val="Marek.Batysta@mze.cz"/>
    <w:docVar w:name="dms_spravce_telefon" w:val="22181268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20"/>
    <w:docVar w:name="dms_utvar_nazev" w:val="Odbor zemědělských registrů"/>
    <w:docVar w:name="dms_utvar_nazev_adresa" w:val="11120 - Odbor zemědělských registrů_x000d__x000a_Těšnov 65/17_x000d__x000a_Nové Město_x000d__x000a_110 00 Praha 1"/>
    <w:docVar w:name="dms_utvar_nazev_do_dopisu" w:val="Odbor zemědělských registrů"/>
    <w:docVar w:name="dms_vec" w:val="Smlouva - podklady pro novelizaci vyhlášky 298/2014 Sb."/>
    <w:docVar w:name="dms_VNVSpravce" w:val="%%%nevyplněno%%%"/>
    <w:docVar w:name="dms_zpracoval_jmeno" w:val="Ing. Marek Batysta, Ph.D."/>
    <w:docVar w:name="dms_zpracoval_mail" w:val="Marek.Batysta@mze.cz"/>
    <w:docVar w:name="dms_zpracoval_telefon" w:val="221812687"/>
  </w:docVars>
  <w:rsids>
    <w:rsidRoot w:val="008C6075"/>
    <w:rsid w:val="000042B6"/>
    <w:rsid w:val="00011390"/>
    <w:rsid w:val="000179C8"/>
    <w:rsid w:val="00036231"/>
    <w:rsid w:val="00044584"/>
    <w:rsid w:val="00047DE6"/>
    <w:rsid w:val="00053FDF"/>
    <w:rsid w:val="00065623"/>
    <w:rsid w:val="0008364F"/>
    <w:rsid w:val="000841B3"/>
    <w:rsid w:val="000862FD"/>
    <w:rsid w:val="000908FC"/>
    <w:rsid w:val="00092DAC"/>
    <w:rsid w:val="000951F3"/>
    <w:rsid w:val="000B1BBA"/>
    <w:rsid w:val="000B5C95"/>
    <w:rsid w:val="000B6F19"/>
    <w:rsid w:val="000C0120"/>
    <w:rsid w:val="000C4389"/>
    <w:rsid w:val="000D1C77"/>
    <w:rsid w:val="000E2366"/>
    <w:rsid w:val="000E3FBB"/>
    <w:rsid w:val="000F32C4"/>
    <w:rsid w:val="00105ABD"/>
    <w:rsid w:val="00105F4F"/>
    <w:rsid w:val="00110837"/>
    <w:rsid w:val="00113164"/>
    <w:rsid w:val="00115345"/>
    <w:rsid w:val="00117A43"/>
    <w:rsid w:val="00142B03"/>
    <w:rsid w:val="001507FA"/>
    <w:rsid w:val="00151DF6"/>
    <w:rsid w:val="00152FB6"/>
    <w:rsid w:val="001737E0"/>
    <w:rsid w:val="00183CBB"/>
    <w:rsid w:val="001864BB"/>
    <w:rsid w:val="00193922"/>
    <w:rsid w:val="001A131B"/>
    <w:rsid w:val="001A5672"/>
    <w:rsid w:val="001B2789"/>
    <w:rsid w:val="001C15DC"/>
    <w:rsid w:val="001C35F5"/>
    <w:rsid w:val="00201872"/>
    <w:rsid w:val="00202062"/>
    <w:rsid w:val="00204005"/>
    <w:rsid w:val="0021183E"/>
    <w:rsid w:val="002157A6"/>
    <w:rsid w:val="00232B35"/>
    <w:rsid w:val="002343E7"/>
    <w:rsid w:val="00235216"/>
    <w:rsid w:val="00237ACC"/>
    <w:rsid w:val="00246513"/>
    <w:rsid w:val="00251296"/>
    <w:rsid w:val="00253A12"/>
    <w:rsid w:val="00255AFC"/>
    <w:rsid w:val="00255FAF"/>
    <w:rsid w:val="002618AC"/>
    <w:rsid w:val="0026505C"/>
    <w:rsid w:val="00272F26"/>
    <w:rsid w:val="00290F95"/>
    <w:rsid w:val="0029132C"/>
    <w:rsid w:val="00291BC3"/>
    <w:rsid w:val="00293F6D"/>
    <w:rsid w:val="002A4A65"/>
    <w:rsid w:val="002B4CD7"/>
    <w:rsid w:val="002B5A50"/>
    <w:rsid w:val="002D550F"/>
    <w:rsid w:val="002D6595"/>
    <w:rsid w:val="002E6436"/>
    <w:rsid w:val="002F4869"/>
    <w:rsid w:val="00300599"/>
    <w:rsid w:val="00303B00"/>
    <w:rsid w:val="00304018"/>
    <w:rsid w:val="003045DC"/>
    <w:rsid w:val="0031093F"/>
    <w:rsid w:val="00317783"/>
    <w:rsid w:val="003334E5"/>
    <w:rsid w:val="003437BC"/>
    <w:rsid w:val="00343AED"/>
    <w:rsid w:val="00343E97"/>
    <w:rsid w:val="00345260"/>
    <w:rsid w:val="00366140"/>
    <w:rsid w:val="003712C7"/>
    <w:rsid w:val="003851B9"/>
    <w:rsid w:val="00386B09"/>
    <w:rsid w:val="003873F9"/>
    <w:rsid w:val="0039181B"/>
    <w:rsid w:val="003940D3"/>
    <w:rsid w:val="003A5E55"/>
    <w:rsid w:val="003A7058"/>
    <w:rsid w:val="003B0144"/>
    <w:rsid w:val="003B0B2A"/>
    <w:rsid w:val="003B0C7D"/>
    <w:rsid w:val="003C56BE"/>
    <w:rsid w:val="003C63EC"/>
    <w:rsid w:val="003D481D"/>
    <w:rsid w:val="003F4F6E"/>
    <w:rsid w:val="003F5EE5"/>
    <w:rsid w:val="004053BF"/>
    <w:rsid w:val="00405D05"/>
    <w:rsid w:val="00412F53"/>
    <w:rsid w:val="00413BDF"/>
    <w:rsid w:val="0042502F"/>
    <w:rsid w:val="00443E9C"/>
    <w:rsid w:val="00450586"/>
    <w:rsid w:val="00454170"/>
    <w:rsid w:val="00470220"/>
    <w:rsid w:val="00470242"/>
    <w:rsid w:val="004713C7"/>
    <w:rsid w:val="0047199D"/>
    <w:rsid w:val="004729B2"/>
    <w:rsid w:val="00490A03"/>
    <w:rsid w:val="00496FDD"/>
    <w:rsid w:val="004B588C"/>
    <w:rsid w:val="004C1192"/>
    <w:rsid w:val="004C1CFF"/>
    <w:rsid w:val="004C36A0"/>
    <w:rsid w:val="004D4CC0"/>
    <w:rsid w:val="004F023A"/>
    <w:rsid w:val="004F5D14"/>
    <w:rsid w:val="0050169D"/>
    <w:rsid w:val="00501FCD"/>
    <w:rsid w:val="005078F4"/>
    <w:rsid w:val="005129C3"/>
    <w:rsid w:val="00514A36"/>
    <w:rsid w:val="00514EAA"/>
    <w:rsid w:val="00521384"/>
    <w:rsid w:val="00527AAE"/>
    <w:rsid w:val="005506A2"/>
    <w:rsid w:val="00557993"/>
    <w:rsid w:val="005611D7"/>
    <w:rsid w:val="00565E9A"/>
    <w:rsid w:val="00572447"/>
    <w:rsid w:val="005868A6"/>
    <w:rsid w:val="00586EB2"/>
    <w:rsid w:val="005977A4"/>
    <w:rsid w:val="005A2AB4"/>
    <w:rsid w:val="005B0682"/>
    <w:rsid w:val="005B5273"/>
    <w:rsid w:val="005C2779"/>
    <w:rsid w:val="005E0B0E"/>
    <w:rsid w:val="005F333E"/>
    <w:rsid w:val="005F6321"/>
    <w:rsid w:val="005F6697"/>
    <w:rsid w:val="006005AF"/>
    <w:rsid w:val="0060356B"/>
    <w:rsid w:val="0060671D"/>
    <w:rsid w:val="00615CB2"/>
    <w:rsid w:val="00620B24"/>
    <w:rsid w:val="00627D2A"/>
    <w:rsid w:val="006323B7"/>
    <w:rsid w:val="00634864"/>
    <w:rsid w:val="00665FD1"/>
    <w:rsid w:val="00666911"/>
    <w:rsid w:val="00670C2F"/>
    <w:rsid w:val="00675D2B"/>
    <w:rsid w:val="00681B93"/>
    <w:rsid w:val="00684762"/>
    <w:rsid w:val="00684A2F"/>
    <w:rsid w:val="006860AC"/>
    <w:rsid w:val="006B0F95"/>
    <w:rsid w:val="006B2BA8"/>
    <w:rsid w:val="006B7D1D"/>
    <w:rsid w:val="006C0C60"/>
    <w:rsid w:val="006D1772"/>
    <w:rsid w:val="006D3716"/>
    <w:rsid w:val="006D5C21"/>
    <w:rsid w:val="006E291D"/>
    <w:rsid w:val="006F7B06"/>
    <w:rsid w:val="00705597"/>
    <w:rsid w:val="00711176"/>
    <w:rsid w:val="007153E8"/>
    <w:rsid w:val="007179E6"/>
    <w:rsid w:val="00722DA3"/>
    <w:rsid w:val="00723B75"/>
    <w:rsid w:val="00731101"/>
    <w:rsid w:val="007361AA"/>
    <w:rsid w:val="00741999"/>
    <w:rsid w:val="00742E4D"/>
    <w:rsid w:val="00751E11"/>
    <w:rsid w:val="00760379"/>
    <w:rsid w:val="00766DAF"/>
    <w:rsid w:val="007A3EB8"/>
    <w:rsid w:val="007C6073"/>
    <w:rsid w:val="007D0FD6"/>
    <w:rsid w:val="007D1A0C"/>
    <w:rsid w:val="007D2F71"/>
    <w:rsid w:val="007E057B"/>
    <w:rsid w:val="007F2C83"/>
    <w:rsid w:val="007F4A95"/>
    <w:rsid w:val="00801B94"/>
    <w:rsid w:val="008101E9"/>
    <w:rsid w:val="00811767"/>
    <w:rsid w:val="00811DEE"/>
    <w:rsid w:val="00815E4D"/>
    <w:rsid w:val="00817814"/>
    <w:rsid w:val="00821171"/>
    <w:rsid w:val="00827106"/>
    <w:rsid w:val="008312FD"/>
    <w:rsid w:val="00831C86"/>
    <w:rsid w:val="008324B6"/>
    <w:rsid w:val="0083501B"/>
    <w:rsid w:val="008438C8"/>
    <w:rsid w:val="00857F5A"/>
    <w:rsid w:val="00860F82"/>
    <w:rsid w:val="008660A8"/>
    <w:rsid w:val="0089307C"/>
    <w:rsid w:val="0089688A"/>
    <w:rsid w:val="00897D78"/>
    <w:rsid w:val="008A2A44"/>
    <w:rsid w:val="008B6210"/>
    <w:rsid w:val="008B75C2"/>
    <w:rsid w:val="008C47DE"/>
    <w:rsid w:val="008C6075"/>
    <w:rsid w:val="008C6470"/>
    <w:rsid w:val="008C68C2"/>
    <w:rsid w:val="008D1B44"/>
    <w:rsid w:val="008E232C"/>
    <w:rsid w:val="008E421B"/>
    <w:rsid w:val="008E6E84"/>
    <w:rsid w:val="00901858"/>
    <w:rsid w:val="00906202"/>
    <w:rsid w:val="0091059C"/>
    <w:rsid w:val="009145DA"/>
    <w:rsid w:val="00914992"/>
    <w:rsid w:val="00922F50"/>
    <w:rsid w:val="00926E48"/>
    <w:rsid w:val="00942FA6"/>
    <w:rsid w:val="0094385B"/>
    <w:rsid w:val="009505CA"/>
    <w:rsid w:val="00951704"/>
    <w:rsid w:val="009569E7"/>
    <w:rsid w:val="009616B4"/>
    <w:rsid w:val="00970E93"/>
    <w:rsid w:val="009725BB"/>
    <w:rsid w:val="00973AFF"/>
    <w:rsid w:val="009840AF"/>
    <w:rsid w:val="009842B7"/>
    <w:rsid w:val="00985C87"/>
    <w:rsid w:val="009926FB"/>
    <w:rsid w:val="009A56AA"/>
    <w:rsid w:val="009B5393"/>
    <w:rsid w:val="009B55BC"/>
    <w:rsid w:val="009C0A0D"/>
    <w:rsid w:val="009C4718"/>
    <w:rsid w:val="009D05E8"/>
    <w:rsid w:val="009D1484"/>
    <w:rsid w:val="009D26A8"/>
    <w:rsid w:val="009D4736"/>
    <w:rsid w:val="009D5849"/>
    <w:rsid w:val="009E03CC"/>
    <w:rsid w:val="00A01736"/>
    <w:rsid w:val="00A055C0"/>
    <w:rsid w:val="00A05B05"/>
    <w:rsid w:val="00A079A9"/>
    <w:rsid w:val="00A1102F"/>
    <w:rsid w:val="00A11E5D"/>
    <w:rsid w:val="00A16664"/>
    <w:rsid w:val="00A24F99"/>
    <w:rsid w:val="00A37628"/>
    <w:rsid w:val="00A57E62"/>
    <w:rsid w:val="00A669D2"/>
    <w:rsid w:val="00A76048"/>
    <w:rsid w:val="00A868F1"/>
    <w:rsid w:val="00A876D9"/>
    <w:rsid w:val="00A92F0A"/>
    <w:rsid w:val="00A9407E"/>
    <w:rsid w:val="00A971C5"/>
    <w:rsid w:val="00AA43EF"/>
    <w:rsid w:val="00AB0945"/>
    <w:rsid w:val="00AB28E0"/>
    <w:rsid w:val="00AC3E16"/>
    <w:rsid w:val="00AD515B"/>
    <w:rsid w:val="00AE6834"/>
    <w:rsid w:val="00B106B5"/>
    <w:rsid w:val="00B14D0C"/>
    <w:rsid w:val="00B22D93"/>
    <w:rsid w:val="00B2736C"/>
    <w:rsid w:val="00B303B6"/>
    <w:rsid w:val="00B34006"/>
    <w:rsid w:val="00B433B0"/>
    <w:rsid w:val="00B47A64"/>
    <w:rsid w:val="00B55BBA"/>
    <w:rsid w:val="00B6563A"/>
    <w:rsid w:val="00B71675"/>
    <w:rsid w:val="00B7295C"/>
    <w:rsid w:val="00B751FF"/>
    <w:rsid w:val="00B87C25"/>
    <w:rsid w:val="00B967A8"/>
    <w:rsid w:val="00B96D7B"/>
    <w:rsid w:val="00BA2321"/>
    <w:rsid w:val="00BC19DF"/>
    <w:rsid w:val="00BD428F"/>
    <w:rsid w:val="00BD470C"/>
    <w:rsid w:val="00BD7A47"/>
    <w:rsid w:val="00BE72CF"/>
    <w:rsid w:val="00BF3DF8"/>
    <w:rsid w:val="00BF50ED"/>
    <w:rsid w:val="00C142EB"/>
    <w:rsid w:val="00C30795"/>
    <w:rsid w:val="00C40BB5"/>
    <w:rsid w:val="00C45D95"/>
    <w:rsid w:val="00C460A4"/>
    <w:rsid w:val="00C478EE"/>
    <w:rsid w:val="00C53C1E"/>
    <w:rsid w:val="00C6196D"/>
    <w:rsid w:val="00C6491E"/>
    <w:rsid w:val="00C8388F"/>
    <w:rsid w:val="00CA77C5"/>
    <w:rsid w:val="00CB40CD"/>
    <w:rsid w:val="00CB576E"/>
    <w:rsid w:val="00CC02CE"/>
    <w:rsid w:val="00CC7A03"/>
    <w:rsid w:val="00CD17DE"/>
    <w:rsid w:val="00CE460F"/>
    <w:rsid w:val="00CE4B74"/>
    <w:rsid w:val="00CF1414"/>
    <w:rsid w:val="00CF1766"/>
    <w:rsid w:val="00D113CC"/>
    <w:rsid w:val="00D14360"/>
    <w:rsid w:val="00D31AA7"/>
    <w:rsid w:val="00D33B66"/>
    <w:rsid w:val="00D37027"/>
    <w:rsid w:val="00D42C74"/>
    <w:rsid w:val="00D438AA"/>
    <w:rsid w:val="00D4597A"/>
    <w:rsid w:val="00D53FB0"/>
    <w:rsid w:val="00D6123F"/>
    <w:rsid w:val="00D630F0"/>
    <w:rsid w:val="00D64AD2"/>
    <w:rsid w:val="00D72629"/>
    <w:rsid w:val="00D72F5D"/>
    <w:rsid w:val="00D7696B"/>
    <w:rsid w:val="00D80BE1"/>
    <w:rsid w:val="00D8211C"/>
    <w:rsid w:val="00D82339"/>
    <w:rsid w:val="00D93039"/>
    <w:rsid w:val="00DA0902"/>
    <w:rsid w:val="00DA2C8E"/>
    <w:rsid w:val="00DA3B6F"/>
    <w:rsid w:val="00DB081E"/>
    <w:rsid w:val="00DB0AB3"/>
    <w:rsid w:val="00DB12B9"/>
    <w:rsid w:val="00DD25EF"/>
    <w:rsid w:val="00DD70D7"/>
    <w:rsid w:val="00DD7120"/>
    <w:rsid w:val="00DE6227"/>
    <w:rsid w:val="00E04A92"/>
    <w:rsid w:val="00E04EEF"/>
    <w:rsid w:val="00E17603"/>
    <w:rsid w:val="00E2677D"/>
    <w:rsid w:val="00E277BE"/>
    <w:rsid w:val="00E30D2D"/>
    <w:rsid w:val="00E332B9"/>
    <w:rsid w:val="00E36DC3"/>
    <w:rsid w:val="00E37C4E"/>
    <w:rsid w:val="00E64F2E"/>
    <w:rsid w:val="00E65421"/>
    <w:rsid w:val="00E751C3"/>
    <w:rsid w:val="00E87C60"/>
    <w:rsid w:val="00EA269C"/>
    <w:rsid w:val="00EA7C2F"/>
    <w:rsid w:val="00EC04B9"/>
    <w:rsid w:val="00ED097A"/>
    <w:rsid w:val="00ED1EED"/>
    <w:rsid w:val="00ED6F19"/>
    <w:rsid w:val="00EF2859"/>
    <w:rsid w:val="00EF2BBC"/>
    <w:rsid w:val="00F01830"/>
    <w:rsid w:val="00F12079"/>
    <w:rsid w:val="00F1790F"/>
    <w:rsid w:val="00F17D3D"/>
    <w:rsid w:val="00F20018"/>
    <w:rsid w:val="00F202D3"/>
    <w:rsid w:val="00F203C8"/>
    <w:rsid w:val="00F2272D"/>
    <w:rsid w:val="00F311A3"/>
    <w:rsid w:val="00F41F0A"/>
    <w:rsid w:val="00F43C47"/>
    <w:rsid w:val="00F77095"/>
    <w:rsid w:val="00F83249"/>
    <w:rsid w:val="00F860A0"/>
    <w:rsid w:val="00FA2C4A"/>
    <w:rsid w:val="00FB609A"/>
    <w:rsid w:val="00FB68E9"/>
    <w:rsid w:val="00FC36A0"/>
    <w:rsid w:val="00FC7C34"/>
    <w:rsid w:val="00FD01D3"/>
    <w:rsid w:val="00FD1AB2"/>
    <w:rsid w:val="00FD7B4D"/>
    <w:rsid w:val="00FE09B3"/>
    <w:rsid w:val="00FE3787"/>
    <w:rsid w:val="00FF1E43"/>
    <w:rsid w:val="00FF41CE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494E"/>
  <w15:docId w15:val="{8DE787A4-B67E-485F-9F2C-FE02F315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eastAsia="Calibri"/>
      <w:lang w:eastAsia="cs-CZ"/>
    </w:rPr>
  </w:style>
  <w:style w:type="paragraph" w:styleId="Zkladntext2">
    <w:name w:val="Body Text 2"/>
    <w:basedOn w:val="Normln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rPr>
      <w:rFonts w:eastAsia="Calibri"/>
      <w:b/>
      <w:bCs/>
      <w:lang w:eastAsia="cs-CZ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87C2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87C2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B87C25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C25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B87C25"/>
    <w:rPr>
      <w:rFonts w:ascii="Arial" w:eastAsia="Arial" w:hAnsi="Arial" w:cs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5A2AB4"/>
    <w:pPr>
      <w:ind w:left="720"/>
      <w:contextualSpacing/>
    </w:pPr>
  </w:style>
  <w:style w:type="paragraph" w:styleId="Revize">
    <w:name w:val="Revision"/>
    <w:hidden/>
    <w:uiPriority w:val="99"/>
    <w:semiHidden/>
    <w:rsid w:val="00D53FB0"/>
    <w:rPr>
      <w:rFonts w:ascii="Arial" w:eastAsia="Arial" w:hAnsi="Arial" w:cs="Arial"/>
      <w:sz w:val="22"/>
      <w:szCs w:val="24"/>
      <w:lang w:eastAsia="en-US"/>
    </w:rPr>
  </w:style>
  <w:style w:type="character" w:customStyle="1" w:styleId="RLTextlnkuslovanChar">
    <w:name w:val="RL Text článku číslovaný Char"/>
    <w:link w:val="RLTextlnkuslovan"/>
    <w:locked/>
    <w:rsid w:val="00D31AA7"/>
    <w:rPr>
      <w:rFonts w:ascii="Calibri" w:hAnsi="Calibri" w:cs="Calibri"/>
      <w:szCs w:val="24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D31AA7"/>
    <w:pPr>
      <w:tabs>
        <w:tab w:val="num" w:pos="737"/>
      </w:tabs>
      <w:ind w:left="567" w:hanging="567"/>
    </w:pPr>
    <w:rPr>
      <w:rFonts w:ascii="Calibri" w:eastAsia="Times New Roman" w:hAnsi="Calibri" w:cs="Calibri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7794-DD08-4AF6-944D-F34AFC2A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3970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Batysta Marek</cp:lastModifiedBy>
  <cp:revision>29</cp:revision>
  <cp:lastPrinted>2021-06-14T08:13:00Z</cp:lastPrinted>
  <dcterms:created xsi:type="dcterms:W3CDTF">2021-07-29T06:15:00Z</dcterms:created>
  <dcterms:modified xsi:type="dcterms:W3CDTF">2024-03-26T13:18:00Z</dcterms:modified>
</cp:coreProperties>
</file>