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30356A04" w:rsidR="00343620" w:rsidRDefault="001520AA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0237BA50">
                <wp:simplePos x="0" y="0"/>
                <wp:positionH relativeFrom="page">
                  <wp:posOffset>4655820</wp:posOffset>
                </wp:positionH>
                <wp:positionV relativeFrom="topMargin">
                  <wp:posOffset>624840</wp:posOffset>
                </wp:positionV>
                <wp:extent cx="2069465" cy="739140"/>
                <wp:effectExtent l="0" t="0" r="698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4B0BA944" w:rsidR="00A50B62" w:rsidRDefault="00A50B62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pt;margin-top:49.2pt;width:162.95pt;height:58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6X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" stroked="f">
                <v:textbox>
                  <w:txbxContent>
                    <w:p w14:paraId="4063AF50" w14:textId="4B0BA944" w:rsidR="00A50B62" w:rsidRDefault="00A50B62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6B0E0263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CB65A2C" wp14:editId="6AAE1AAE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3442771A" wp14:editId="74DFFDE1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EC8A7" w14:textId="77777777" w:rsidR="00E435FB" w:rsidRDefault="00E435FB" w:rsidP="00E435FB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83C1506" wp14:editId="33FF7A92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74A667" w14:textId="77777777" w:rsidR="00E435FB" w:rsidRDefault="00E435FB" w:rsidP="00E435FB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NPU1002292556</w:t>
                            </w:r>
                          </w:p>
                          <w:p w14:paraId="3F20A14C" w14:textId="77777777" w:rsidR="00E435FB" w:rsidRDefault="00E435FB" w:rsidP="00E435FB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61D8BF51" w14:textId="4CE77293" w:rsidR="00E435FB" w:rsidRPr="00E435FB" w:rsidRDefault="00E435FB" w:rsidP="00E435FB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bookmarkStart w:id="0" w:name="_Hlk133920884"/>
                            <w:r w:rsidRPr="00E435FB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NPU-420/19844/2024</w:t>
                            </w:r>
                            <w:bookmarkEnd w:id="0"/>
                          </w:p>
                          <w:p w14:paraId="5330770B" w14:textId="140D35FD" w:rsidR="00E435FB" w:rsidRDefault="00E435FB" w:rsidP="00E435FB">
                            <w:r w:rsidRPr="00E435F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WAM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079A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2026H1220018-1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2771A" id="_x0000_s1027" type="#_x0000_t202" style="position:absolute;left:0;text-align:left;margin-left:366.85pt;margin-top:49.35pt;width:163pt;height:100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" stroked="f">
                <v:textbox>
                  <w:txbxContent>
                    <w:p w14:paraId="644EC8A7" w14:textId="77777777" w:rsidR="00E435FB" w:rsidRDefault="00E435FB" w:rsidP="00E435FB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83C1506" wp14:editId="33FF7A92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74A667" w14:textId="77777777" w:rsidR="00E435FB" w:rsidRDefault="00E435FB" w:rsidP="00E435FB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NPU1002292556</w:t>
                      </w:r>
                    </w:p>
                    <w:p w14:paraId="3F20A14C" w14:textId="77777777" w:rsidR="00E435FB" w:rsidRDefault="00E435FB" w:rsidP="00E435FB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61D8BF51" w14:textId="4CE77293" w:rsidR="00E435FB" w:rsidRPr="00E435FB" w:rsidRDefault="00E435FB" w:rsidP="00E435FB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bookmarkStart w:id="1" w:name="_Hlk133920884"/>
                      <w:r w:rsidRPr="00E435FB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NPU-420/19844/2024</w:t>
                      </w:r>
                      <w:bookmarkEnd w:id="1"/>
                    </w:p>
                    <w:p w14:paraId="5330770B" w14:textId="140D35FD" w:rsidR="00E435FB" w:rsidRDefault="00E435FB" w:rsidP="00E435FB">
                      <w:r w:rsidRPr="00E435F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WAM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4079A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2026H1220018-1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137E7785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75BBDDFD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43402759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0F3265AA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1B72E68E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2203871E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7C633FD8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06953948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25C343B8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4F09A509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400D3724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560936FE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3A8FA316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337063A7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79ABBD47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4C895529" w14:textId="77777777" w:rsidR="00E435FB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4B94F636" w14:textId="77777777" w:rsidR="00E435FB" w:rsidRPr="004035F6" w:rsidRDefault="00E435FB" w:rsidP="00E435FB">
      <w:pPr>
        <w:jc w:val="right"/>
        <w:rPr>
          <w:rFonts w:ascii="Calibri" w:hAnsi="Calibri" w:cs="Calibri"/>
          <w:sz w:val="3"/>
          <w:szCs w:val="3"/>
        </w:rPr>
      </w:pPr>
    </w:p>
    <w:p w14:paraId="2F1DDEF3" w14:textId="77777777" w:rsidR="00747386" w:rsidRDefault="00747386" w:rsidP="00C57FB1">
      <w:pPr>
        <w:rPr>
          <w:rStyle w:val="Siln"/>
          <w:rFonts w:ascii="Calibri" w:hAnsi="Calibri"/>
          <w:sz w:val="22"/>
          <w:szCs w:val="22"/>
        </w:rPr>
      </w:pPr>
    </w:p>
    <w:p w14:paraId="7737CBC9" w14:textId="77777777" w:rsidR="00747386" w:rsidRDefault="00747386" w:rsidP="00C57FB1">
      <w:pPr>
        <w:rPr>
          <w:rStyle w:val="Siln"/>
          <w:rFonts w:ascii="Calibri" w:hAnsi="Calibri"/>
          <w:sz w:val="22"/>
          <w:szCs w:val="22"/>
        </w:rPr>
      </w:pPr>
    </w:p>
    <w:p w14:paraId="51854AC5" w14:textId="27FEDB82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Národní památkový ústav,</w:t>
      </w:r>
      <w:r>
        <w:rPr>
          <w:rFonts w:ascii="Calibri" w:hAnsi="Calibri"/>
          <w:sz w:val="22"/>
          <w:szCs w:val="22"/>
        </w:rPr>
        <w:t xml:space="preserve"> státní příspěvková organizace</w:t>
      </w:r>
    </w:p>
    <w:p w14:paraId="01923618" w14:textId="77777777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75032333, DIČ: CZ75032333,</w:t>
      </w:r>
    </w:p>
    <w:p w14:paraId="6131F7FB" w14:textId="77777777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55033A0A" w14:textId="77777777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zastoupen: Mgr. et Mgr. Petrem Spejchalem, ředitelem ÚPS v Praze</w:t>
      </w:r>
    </w:p>
    <w:p w14:paraId="77D67F79" w14:textId="77777777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zástupce pro věci technické: Zdeněk Slabý, bezpečnostní referent NPÚ – ÚPS v Praze</w:t>
      </w:r>
    </w:p>
    <w:p w14:paraId="7AE55018" w14:textId="5E46A303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správce areálu: </w:t>
      </w:r>
      <w:r w:rsidR="004030AF">
        <w:rPr>
          <w:rFonts w:ascii="Calibri" w:hAnsi="Calibri"/>
          <w:sz w:val="22"/>
          <w:szCs w:val="22"/>
        </w:rPr>
        <w:t>XXXX</w:t>
      </w:r>
    </w:p>
    <w:p w14:paraId="4A3EB4C2" w14:textId="38787939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 w:rsidR="004030AF">
        <w:rPr>
          <w:rFonts w:ascii="Calibri" w:hAnsi="Calibri"/>
          <w:sz w:val="22"/>
          <w:szCs w:val="22"/>
        </w:rPr>
        <w:t>XXXX</w:t>
      </w:r>
    </w:p>
    <w:p w14:paraId="62A9630C" w14:textId="77777777" w:rsidR="00C57FB1" w:rsidRDefault="00C57FB1" w:rsidP="00C57FB1">
      <w:pPr>
        <w:rPr>
          <w:rFonts w:ascii="Calibri" w:hAnsi="Calibri"/>
          <w:sz w:val="22"/>
          <w:szCs w:val="22"/>
          <w:highlight w:val="lightGray"/>
        </w:rPr>
      </w:pPr>
    </w:p>
    <w:p w14:paraId="1749A4C5" w14:textId="77777777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Doručovací adresa:</w:t>
      </w:r>
    </w:p>
    <w:p w14:paraId="7F42D222" w14:textId="77777777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Národní památkový ústav, územní památková správa v Praze </w:t>
      </w:r>
    </w:p>
    <w:p w14:paraId="418467E0" w14:textId="77777777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 Sabinova 373/5, 130 00 Praha 3 - Žižkov</w:t>
      </w:r>
    </w:p>
    <w:p w14:paraId="705E27CF" w14:textId="0E055BD2" w:rsidR="00E435FB" w:rsidRPr="003F38AE" w:rsidRDefault="00C57FB1" w:rsidP="00E435FB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tel.: </w:t>
      </w:r>
      <w:r w:rsidR="004030AF">
        <w:rPr>
          <w:rFonts w:ascii="Calibri" w:hAnsi="Calibri"/>
          <w:sz w:val="22"/>
          <w:szCs w:val="22"/>
        </w:rPr>
        <w:t>XXXX</w:t>
      </w:r>
    </w:p>
    <w:p w14:paraId="672A1FC4" w14:textId="431C0765" w:rsidR="00E435FB" w:rsidRPr="004079A9" w:rsidRDefault="00E435FB" w:rsidP="00E435FB">
      <w:pPr>
        <w:rPr>
          <w:rFonts w:asciiTheme="minorHAnsi" w:hAnsiTheme="minorHAnsi" w:cstheme="minorHAnsi"/>
          <w:b/>
          <w:sz w:val="22"/>
          <w:szCs w:val="22"/>
        </w:rPr>
      </w:pPr>
    </w:p>
    <w:p w14:paraId="0F91CA3B" w14:textId="14753AD1" w:rsidR="00C57FB1" w:rsidRDefault="00C57FB1" w:rsidP="00C57FB1">
      <w:pPr>
        <w:rPr>
          <w:rFonts w:ascii="Calibri" w:hAnsi="Calibri"/>
          <w:sz w:val="22"/>
          <w:szCs w:val="22"/>
        </w:rPr>
      </w:pPr>
    </w:p>
    <w:p w14:paraId="34832A8D" w14:textId="6DEC0C10" w:rsidR="00C57FB1" w:rsidRDefault="00C57FB1" w:rsidP="00C57FB1">
      <w:pPr>
        <w:rPr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“)</w:t>
      </w:r>
    </w:p>
    <w:p w14:paraId="1397B92D" w14:textId="77777777" w:rsidR="004079A9" w:rsidRDefault="004079A9" w:rsidP="00C57FB1">
      <w:pPr>
        <w:rPr>
          <w:rFonts w:ascii="Calibri" w:hAnsi="Calibri" w:cs="Arial"/>
          <w:sz w:val="22"/>
          <w:szCs w:val="22"/>
        </w:rPr>
      </w:pPr>
    </w:p>
    <w:p w14:paraId="2704423C" w14:textId="77777777" w:rsidR="00C57FB1" w:rsidRDefault="00C57FB1" w:rsidP="00C57FB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696DB78F" w14:textId="77777777" w:rsidR="00C57FB1" w:rsidRDefault="00C57FB1" w:rsidP="00C57FB1">
      <w:pPr>
        <w:rPr>
          <w:rFonts w:ascii="Calibri" w:hAnsi="Calibri" w:cs="Arial"/>
          <w:sz w:val="22"/>
          <w:szCs w:val="22"/>
        </w:rPr>
      </w:pPr>
    </w:p>
    <w:p w14:paraId="3127D8E5" w14:textId="10384C62" w:rsidR="00C57FB1" w:rsidRDefault="00C57FB1" w:rsidP="00C57FB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SBS „IVA“</w:t>
      </w:r>
      <w:r w:rsidR="00BB73AA">
        <w:rPr>
          <w:rFonts w:ascii="Calibri" w:hAnsi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sz w:val="22"/>
          <w:szCs w:val="22"/>
        </w:rPr>
        <w:t>s.r.o</w:t>
      </w:r>
      <w:proofErr w:type="spellEnd"/>
    </w:p>
    <w:p w14:paraId="60B88AE7" w14:textId="77777777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ICO: 27148858   DIČ: CZ27148858 se sídlem Máchova 469/23, 120 00 Praha 2</w:t>
      </w:r>
    </w:p>
    <w:p w14:paraId="22B5A539" w14:textId="77777777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zapsaná v obchodním rejstříku vedeném u Městského soudu v Praze, oddíl C, vložka 99983</w:t>
      </w:r>
    </w:p>
    <w:p w14:paraId="2D90455D" w14:textId="77777777" w:rsidR="00C57FB1" w:rsidRDefault="00C57FB1" w:rsidP="00C57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zastoupena Josefem Lvem – jednatelem</w:t>
      </w:r>
    </w:p>
    <w:p w14:paraId="12C1C978" w14:textId="77777777" w:rsidR="00C57FB1" w:rsidRDefault="00C57FB1" w:rsidP="00C57FB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dodavatel</w:t>
      </w:r>
      <w:r>
        <w:rPr>
          <w:rFonts w:ascii="Calibri" w:hAnsi="Calibri" w:cs="Arial"/>
          <w:sz w:val="22"/>
          <w:szCs w:val="22"/>
        </w:rPr>
        <w:t>“)</w:t>
      </w:r>
    </w:p>
    <w:p w14:paraId="2F5ABB6A" w14:textId="77777777" w:rsidR="00C57FB1" w:rsidRDefault="00C57FB1" w:rsidP="00C57FB1">
      <w:pPr>
        <w:rPr>
          <w:rFonts w:ascii="Calibri" w:hAnsi="Calibri" w:cs="Arial"/>
        </w:rPr>
      </w:pPr>
    </w:p>
    <w:p w14:paraId="46D49B89" w14:textId="070510B6" w:rsidR="00C57FB1" w:rsidRDefault="00C57FB1" w:rsidP="00C57FB1">
      <w:pPr>
        <w:pStyle w:val="Normln0"/>
        <w:jc w:val="center"/>
        <w:rPr>
          <w:rFonts w:ascii="Calibri" w:hAnsi="Calibri"/>
        </w:rPr>
      </w:pPr>
      <w:r>
        <w:rPr>
          <w:rFonts w:ascii="Calibri" w:hAnsi="Calibri"/>
        </w:rPr>
        <w:t xml:space="preserve">jako smluvní strany uzavřely v souladu se zákonem č. 89/2012 Sb., občanský zákoník, ve znění pozdějších předpisů, níže uvedeného dne, měsíce a roku </w:t>
      </w:r>
      <w:r w:rsidR="00BB73AA">
        <w:rPr>
          <w:rFonts w:ascii="Calibri" w:hAnsi="Calibri"/>
        </w:rPr>
        <w:t>tento</w:t>
      </w:r>
    </w:p>
    <w:p w14:paraId="0F803BBA" w14:textId="77777777" w:rsidR="00CA6CDD" w:rsidRDefault="00CA6CDD" w:rsidP="004079A9">
      <w:pPr>
        <w:pStyle w:val="Normln0"/>
        <w:rPr>
          <w:rFonts w:ascii="Calibri" w:hAnsi="Calibri"/>
        </w:rPr>
      </w:pPr>
    </w:p>
    <w:p w14:paraId="3C61346F" w14:textId="42C2E6C9" w:rsidR="00C57FB1" w:rsidRDefault="00BB73AA" w:rsidP="004079A9">
      <w:pPr>
        <w:pStyle w:val="Normln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dodatek č. 1 ke smlouvě </w:t>
      </w:r>
      <w:r w:rsidR="00C57FB1">
        <w:rPr>
          <w:rFonts w:ascii="Calibri" w:hAnsi="Calibri"/>
          <w:b/>
          <w:sz w:val="36"/>
          <w:szCs w:val="36"/>
        </w:rPr>
        <w:t xml:space="preserve">o poskytování služeb spojených s fyzickou ostrahou – </w:t>
      </w:r>
      <w:r w:rsidR="00C57FB1" w:rsidRPr="005C716F">
        <w:rPr>
          <w:rFonts w:ascii="Calibri" w:hAnsi="Calibri"/>
          <w:b/>
          <w:sz w:val="36"/>
          <w:szCs w:val="36"/>
        </w:rPr>
        <w:t>2026H1220018</w:t>
      </w:r>
      <w:r w:rsidR="00CA6CDD">
        <w:rPr>
          <w:rFonts w:ascii="Calibri" w:hAnsi="Calibri"/>
          <w:b/>
          <w:sz w:val="36"/>
          <w:szCs w:val="36"/>
        </w:rPr>
        <w:t>-</w:t>
      </w:r>
      <w:r w:rsidR="00C57FB1" w:rsidRPr="005C716F">
        <w:rPr>
          <w:rFonts w:ascii="Calibri" w:hAnsi="Calibri"/>
          <w:b/>
          <w:sz w:val="36"/>
          <w:szCs w:val="36"/>
        </w:rPr>
        <w:t>1</w:t>
      </w:r>
      <w:r w:rsidR="00C57FB1" w:rsidRPr="005C716F">
        <w:rPr>
          <w:rFonts w:ascii="Calibri" w:hAnsi="Calibri"/>
          <w:b/>
          <w:sz w:val="36"/>
          <w:szCs w:val="36"/>
        </w:rPr>
        <w:tab/>
      </w:r>
    </w:p>
    <w:p w14:paraId="4A1C97A4" w14:textId="77777777" w:rsidR="004079A9" w:rsidRPr="004079A9" w:rsidRDefault="004079A9" w:rsidP="004079A9">
      <w:pPr>
        <w:pStyle w:val="Normln0"/>
        <w:jc w:val="center"/>
        <w:rPr>
          <w:rFonts w:ascii="Calibri" w:hAnsi="Calibri"/>
          <w:b/>
          <w:sz w:val="36"/>
          <w:szCs w:val="36"/>
        </w:rPr>
      </w:pPr>
    </w:p>
    <w:p w14:paraId="60F2B36B" w14:textId="10B4E031" w:rsidR="00C57FB1" w:rsidRDefault="00026D0C" w:rsidP="00C57FB1">
      <w:pPr>
        <w:pStyle w:val="Nadpis4"/>
        <w:numPr>
          <w:ilvl w:val="0"/>
          <w:numId w:val="2"/>
        </w:numPr>
        <w:spacing w:line="22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Úvodní ustanovení</w:t>
      </w:r>
    </w:p>
    <w:p w14:paraId="59DA0BCD" w14:textId="77777777" w:rsidR="00C57FB1" w:rsidRDefault="00C57FB1" w:rsidP="00C57FB1">
      <w:pPr>
        <w:rPr>
          <w:rFonts w:ascii="Calibri" w:hAnsi="Calibri" w:cs="Calibri"/>
          <w:sz w:val="22"/>
          <w:szCs w:val="22"/>
        </w:rPr>
      </w:pPr>
    </w:p>
    <w:p w14:paraId="615CB9DC" w14:textId="6037488E" w:rsidR="00026D0C" w:rsidRPr="0087520B" w:rsidRDefault="00BB73AA" w:rsidP="0087520B">
      <w:pPr>
        <w:pStyle w:val="Odstavecseseznamem"/>
        <w:numPr>
          <w:ilvl w:val="0"/>
          <w:numId w:val="9"/>
        </w:numPr>
        <w:spacing w:line="228" w:lineRule="auto"/>
        <w:jc w:val="both"/>
        <w:rPr>
          <w:rFonts w:ascii="Calibri" w:hAnsi="Calibri" w:cs="Calibri"/>
          <w:sz w:val="22"/>
          <w:szCs w:val="22"/>
        </w:rPr>
      </w:pPr>
      <w:r w:rsidRPr="0087520B">
        <w:rPr>
          <w:rFonts w:ascii="Calibri" w:hAnsi="Calibri" w:cs="Calibri"/>
          <w:sz w:val="22"/>
          <w:szCs w:val="22"/>
        </w:rPr>
        <w:t>Smluvní strany dne 29. 7. 2022 uzavřel</w:t>
      </w:r>
      <w:r w:rsidR="00430673">
        <w:rPr>
          <w:rFonts w:ascii="Calibri" w:hAnsi="Calibri" w:cs="Calibri"/>
          <w:sz w:val="22"/>
          <w:szCs w:val="22"/>
        </w:rPr>
        <w:t>y</w:t>
      </w:r>
      <w:r w:rsidRPr="0087520B">
        <w:rPr>
          <w:rFonts w:ascii="Calibri" w:hAnsi="Calibri" w:cs="Calibri"/>
          <w:sz w:val="22"/>
          <w:szCs w:val="22"/>
        </w:rPr>
        <w:t xml:space="preserve"> smlouvu o poskytování služeb spojených s fyzickou ostrahou (dále jen „smlouva“).</w:t>
      </w:r>
      <w:r w:rsidR="00026D0C" w:rsidRPr="0087520B">
        <w:rPr>
          <w:rFonts w:ascii="Calibri" w:hAnsi="Calibri" w:cs="Calibri"/>
          <w:sz w:val="22"/>
          <w:szCs w:val="22"/>
        </w:rPr>
        <w:t xml:space="preserve"> Smluvní strany se dohodly na níže uvedených změnách smlouvy, a to v návaznosti na okolnosti, které nemohly v době uzavření smlouvy předvídat. Dodatek je uzavírán v souladu s ustanovením § 222 odst. 4 zákona č. 134/2016 Sb., o zadávání veřejných zakázek.</w:t>
      </w:r>
    </w:p>
    <w:p w14:paraId="26058382" w14:textId="096C7A79" w:rsidR="004079A9" w:rsidRPr="00747386" w:rsidRDefault="00FE3F12" w:rsidP="004079A9">
      <w:pPr>
        <w:pStyle w:val="Odstavecseseznamem"/>
        <w:numPr>
          <w:ilvl w:val="0"/>
          <w:numId w:val="9"/>
        </w:numPr>
        <w:spacing w:line="22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jednání o tomto dodatku byla iniciována dodavatelem žádostí </w:t>
      </w:r>
      <w:r w:rsidR="00C57FB1" w:rsidRPr="0087520B">
        <w:rPr>
          <w:rFonts w:ascii="Calibri" w:hAnsi="Calibri" w:cs="Calibri"/>
          <w:sz w:val="22"/>
          <w:szCs w:val="22"/>
        </w:rPr>
        <w:t>o zachování smluvní ceny za službu poskytování fyzické ostrahy a zároveň úspory jednoho pracovníka ze dne 20. 11. 2023.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2" w:name="_Hlk160106946"/>
      <w:r>
        <w:rPr>
          <w:rFonts w:ascii="Calibri" w:hAnsi="Calibri" w:cs="Calibri"/>
          <w:sz w:val="22"/>
          <w:szCs w:val="22"/>
        </w:rPr>
        <w:t>V návaznosti na veřejně známý případ útoku na měkké cíle v Praze v prosinci 2023 vedl objednatel jednání za účelem vyhodnocení žádosti dodavatele a s tím spojených rizik.</w:t>
      </w:r>
      <w:bookmarkEnd w:id="2"/>
      <w:r w:rsidR="002506B8" w:rsidRPr="00907382" w:rsidDel="002506B8">
        <w:rPr>
          <w:rFonts w:ascii="Calibri" w:hAnsi="Calibri" w:cs="Calibri"/>
          <w:i/>
          <w:sz w:val="22"/>
          <w:szCs w:val="22"/>
          <w:highlight w:val="yellow"/>
        </w:rPr>
        <w:t xml:space="preserve"> </w:t>
      </w:r>
      <w:r w:rsidR="002506B8">
        <w:rPr>
          <w:rFonts w:ascii="Calibri" w:hAnsi="Calibri" w:cs="Calibri"/>
          <w:i/>
          <w:sz w:val="22"/>
          <w:szCs w:val="22"/>
        </w:rPr>
        <w:t xml:space="preserve"> </w:t>
      </w:r>
      <w:r w:rsidR="002506B8" w:rsidRPr="001E5A14">
        <w:rPr>
          <w:rFonts w:ascii="Calibri" w:hAnsi="Calibri" w:cs="Calibri"/>
          <w:sz w:val="22"/>
          <w:szCs w:val="22"/>
        </w:rPr>
        <w:t>Objednatel dospěl k závěru, že není žádoucí nyní snižovat kvalitu ostrahy u rámu při vstupu do expozice, a proto při vědomí možnosti ukončit ze strany zhotovitele smlouvu, se rozhodl vyhovět pouze části žádosti týkající se zákonných příplatků.</w:t>
      </w:r>
    </w:p>
    <w:p w14:paraId="1AED99EA" w14:textId="77777777" w:rsidR="004079A9" w:rsidRPr="004079A9" w:rsidRDefault="004079A9" w:rsidP="004079A9">
      <w:pPr>
        <w:spacing w:line="228" w:lineRule="auto"/>
        <w:jc w:val="both"/>
        <w:rPr>
          <w:rFonts w:ascii="Calibri" w:hAnsi="Calibri" w:cs="Calibri"/>
          <w:sz w:val="22"/>
          <w:szCs w:val="22"/>
        </w:rPr>
      </w:pPr>
    </w:p>
    <w:p w14:paraId="31DD94B7" w14:textId="19930934" w:rsidR="00803692" w:rsidRDefault="00803692" w:rsidP="00631B8B">
      <w:pPr>
        <w:pStyle w:val="Nadpis4"/>
        <w:numPr>
          <w:ilvl w:val="0"/>
          <w:numId w:val="2"/>
        </w:numPr>
        <w:spacing w:line="22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Předmět dodatku</w:t>
      </w:r>
    </w:p>
    <w:p w14:paraId="52701B8B" w14:textId="77777777" w:rsidR="00803692" w:rsidRDefault="00803692" w:rsidP="00C57FB1">
      <w:pPr>
        <w:spacing w:line="228" w:lineRule="auto"/>
        <w:jc w:val="both"/>
        <w:rPr>
          <w:rFonts w:ascii="Calibri" w:hAnsi="Calibri" w:cs="Calibri"/>
          <w:sz w:val="22"/>
          <w:szCs w:val="22"/>
        </w:rPr>
      </w:pPr>
    </w:p>
    <w:p w14:paraId="43BED1AF" w14:textId="69C90C68" w:rsidR="00C57FB1" w:rsidRDefault="00631B8B" w:rsidP="00631B8B">
      <w:pPr>
        <w:pStyle w:val="Odstavecseseznamem"/>
        <w:numPr>
          <w:ilvl w:val="0"/>
          <w:numId w:val="11"/>
        </w:numPr>
        <w:spacing w:line="22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C57FB1">
        <w:rPr>
          <w:rFonts w:ascii="Calibri" w:hAnsi="Calibri" w:cs="Calibri"/>
          <w:sz w:val="22"/>
          <w:szCs w:val="22"/>
        </w:rPr>
        <w:t xml:space="preserve">ento dodatek mění čl. IV. </w:t>
      </w:r>
      <w:r>
        <w:rPr>
          <w:rFonts w:ascii="Calibri" w:hAnsi="Calibri" w:cs="Calibri"/>
          <w:sz w:val="22"/>
          <w:szCs w:val="22"/>
        </w:rPr>
        <w:t xml:space="preserve"> </w:t>
      </w:r>
      <w:r w:rsidRPr="0087520B">
        <w:rPr>
          <w:rFonts w:ascii="Calibri" w:hAnsi="Calibri" w:cs="Calibri"/>
          <w:i/>
          <w:sz w:val="22"/>
          <w:szCs w:val="22"/>
        </w:rPr>
        <w:t>Cena a platební podmínky</w:t>
      </w:r>
      <w:r w:rsidR="00C57F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odst. </w:t>
      </w:r>
      <w:r w:rsidR="00C57FB1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tak, že nově zní:</w:t>
      </w:r>
    </w:p>
    <w:p w14:paraId="44FAFA59" w14:textId="60EDE266" w:rsidR="00930177" w:rsidRPr="001E5A14" w:rsidRDefault="00930177" w:rsidP="00930177">
      <w:pPr>
        <w:pStyle w:val="Default"/>
        <w:rPr>
          <w:rFonts w:ascii="Calibri" w:hAnsi="Calibri" w:cs="Calibri"/>
          <w:sz w:val="22"/>
          <w:szCs w:val="22"/>
        </w:rPr>
      </w:pPr>
      <w:r w:rsidRPr="001E5A14">
        <w:rPr>
          <w:rFonts w:ascii="Calibri" w:hAnsi="Calibri" w:cs="Calibri"/>
          <w:sz w:val="22"/>
          <w:szCs w:val="22"/>
        </w:rPr>
        <w:t xml:space="preserve"> Cena za fyzickou ostrahu se zbraní byla sjednána dohodou smluvních stran ve výši: </w:t>
      </w:r>
    </w:p>
    <w:p w14:paraId="47509C62" w14:textId="21134896" w:rsidR="00C57FB1" w:rsidRPr="001E5A14" w:rsidRDefault="00C57FB1" w:rsidP="00C57FB1">
      <w:pPr>
        <w:numPr>
          <w:ilvl w:val="0"/>
          <w:numId w:val="3"/>
        </w:numPr>
        <w:spacing w:line="228" w:lineRule="auto"/>
        <w:jc w:val="both"/>
        <w:rPr>
          <w:rFonts w:ascii="Calibri" w:hAnsi="Calibri" w:cs="Calibri"/>
          <w:sz w:val="22"/>
          <w:szCs w:val="22"/>
        </w:rPr>
      </w:pPr>
      <w:r w:rsidRPr="001E5A14">
        <w:rPr>
          <w:rFonts w:ascii="Calibri" w:hAnsi="Calibri" w:cs="Calibri"/>
          <w:sz w:val="22"/>
          <w:szCs w:val="22"/>
        </w:rPr>
        <w:t>Cena za jednu hodinu výkonu ostrahy za jednoho bezpečnostního pracovníka 162,- Kč bez DPH a k základní hodinové ceně budou účtovány příplatky dle zákonného nároku a skutečnosti</w:t>
      </w:r>
      <w:r w:rsidR="006F5DBF" w:rsidRPr="001E5A14">
        <w:rPr>
          <w:rFonts w:ascii="Calibri" w:hAnsi="Calibri" w:cs="Calibri"/>
          <w:sz w:val="22"/>
          <w:szCs w:val="22"/>
        </w:rPr>
        <w:t xml:space="preserve"> dle pravidel uvedených v následující odrážce tohoto odstavce.</w:t>
      </w:r>
    </w:p>
    <w:p w14:paraId="1B6FC7D5" w14:textId="05C61A7F" w:rsidR="006F5DBF" w:rsidRPr="001E5A14" w:rsidRDefault="006F5DBF" w:rsidP="00930177">
      <w:pPr>
        <w:numPr>
          <w:ilvl w:val="0"/>
          <w:numId w:val="3"/>
        </w:numPr>
        <w:spacing w:line="228" w:lineRule="auto"/>
        <w:jc w:val="both"/>
        <w:rPr>
          <w:rFonts w:ascii="Calibri" w:hAnsi="Calibri" w:cs="Calibri"/>
          <w:sz w:val="22"/>
          <w:szCs w:val="22"/>
        </w:rPr>
      </w:pPr>
      <w:r w:rsidRPr="001E5A14">
        <w:rPr>
          <w:rFonts w:ascii="Calibri" w:hAnsi="Calibri" w:cs="Calibri"/>
          <w:sz w:val="22"/>
          <w:szCs w:val="22"/>
        </w:rPr>
        <w:t>K základní hodinové ceně budou připočteny</w:t>
      </w:r>
      <w:r w:rsidR="00C57FB1" w:rsidRPr="001E5A14">
        <w:rPr>
          <w:rFonts w:ascii="Calibri" w:hAnsi="Calibri" w:cs="Calibri"/>
          <w:sz w:val="22"/>
          <w:szCs w:val="22"/>
        </w:rPr>
        <w:t xml:space="preserve"> zákonné příplatky </w:t>
      </w:r>
      <w:r w:rsidR="00907382" w:rsidRPr="001E5A14">
        <w:rPr>
          <w:rFonts w:ascii="Calibri" w:hAnsi="Calibri" w:cs="Calibri"/>
          <w:sz w:val="22"/>
          <w:szCs w:val="22"/>
        </w:rPr>
        <w:t xml:space="preserve">v minimální výši </w:t>
      </w:r>
      <w:r w:rsidRPr="001E5A14">
        <w:rPr>
          <w:rFonts w:ascii="Calibri" w:hAnsi="Calibri" w:cs="Calibri"/>
          <w:sz w:val="22"/>
          <w:szCs w:val="22"/>
        </w:rPr>
        <w:t>za práci v</w:t>
      </w:r>
      <w:r w:rsidR="00C57FB1" w:rsidRPr="001E5A14">
        <w:rPr>
          <w:rFonts w:ascii="Calibri" w:hAnsi="Calibri" w:cs="Calibri"/>
          <w:sz w:val="22"/>
          <w:szCs w:val="22"/>
        </w:rPr>
        <w:t xml:space="preserve"> noc</w:t>
      </w:r>
      <w:r w:rsidRPr="001E5A14">
        <w:rPr>
          <w:rFonts w:ascii="Calibri" w:hAnsi="Calibri" w:cs="Calibri"/>
          <w:sz w:val="22"/>
          <w:szCs w:val="22"/>
        </w:rPr>
        <w:t>i</w:t>
      </w:r>
      <w:r w:rsidR="00C57FB1" w:rsidRPr="001E5A14">
        <w:rPr>
          <w:rFonts w:ascii="Calibri" w:hAnsi="Calibri" w:cs="Calibri"/>
          <w:sz w:val="22"/>
          <w:szCs w:val="22"/>
        </w:rPr>
        <w:t xml:space="preserve">, </w:t>
      </w:r>
      <w:r w:rsidRPr="001E5A14">
        <w:rPr>
          <w:rFonts w:ascii="Calibri" w:hAnsi="Calibri" w:cs="Calibri"/>
          <w:sz w:val="22"/>
          <w:szCs w:val="22"/>
        </w:rPr>
        <w:t>sobotu</w:t>
      </w:r>
      <w:r w:rsidR="00C57FB1" w:rsidRPr="001E5A14">
        <w:rPr>
          <w:rFonts w:ascii="Calibri" w:hAnsi="Calibri" w:cs="Calibri"/>
          <w:sz w:val="22"/>
          <w:szCs w:val="22"/>
        </w:rPr>
        <w:t xml:space="preserve">, </w:t>
      </w:r>
      <w:r w:rsidRPr="001E5A14">
        <w:rPr>
          <w:rFonts w:ascii="Calibri" w:hAnsi="Calibri" w:cs="Calibri"/>
          <w:sz w:val="22"/>
          <w:szCs w:val="22"/>
        </w:rPr>
        <w:t xml:space="preserve">neděli </w:t>
      </w:r>
      <w:r w:rsidR="00C57FB1" w:rsidRPr="001E5A14">
        <w:rPr>
          <w:rFonts w:ascii="Calibri" w:hAnsi="Calibri" w:cs="Calibri"/>
          <w:sz w:val="22"/>
          <w:szCs w:val="22"/>
        </w:rPr>
        <w:t>ve výši 10 %</w:t>
      </w:r>
      <w:r w:rsidRPr="001E5A14">
        <w:rPr>
          <w:rFonts w:ascii="Calibri" w:hAnsi="Calibri" w:cs="Calibri"/>
          <w:sz w:val="22"/>
          <w:szCs w:val="22"/>
        </w:rPr>
        <w:t xml:space="preserve"> průměrného výdělku</w:t>
      </w:r>
      <w:r w:rsidR="00C57FB1" w:rsidRPr="001E5A14">
        <w:rPr>
          <w:rFonts w:ascii="Calibri" w:hAnsi="Calibri" w:cs="Calibri"/>
          <w:sz w:val="22"/>
          <w:szCs w:val="22"/>
        </w:rPr>
        <w:t xml:space="preserve">, příplatek za </w:t>
      </w:r>
      <w:r w:rsidRPr="001E5A14">
        <w:rPr>
          <w:rFonts w:ascii="Calibri" w:hAnsi="Calibri" w:cs="Calibri"/>
          <w:sz w:val="22"/>
          <w:szCs w:val="22"/>
        </w:rPr>
        <w:t xml:space="preserve">práci o </w:t>
      </w:r>
      <w:r w:rsidR="00C57FB1" w:rsidRPr="001E5A14">
        <w:rPr>
          <w:rFonts w:ascii="Calibri" w:hAnsi="Calibri" w:cs="Calibri"/>
          <w:sz w:val="22"/>
          <w:szCs w:val="22"/>
        </w:rPr>
        <w:t xml:space="preserve">svátek </w:t>
      </w:r>
      <w:r w:rsidRPr="001E5A14">
        <w:rPr>
          <w:rFonts w:ascii="Calibri" w:hAnsi="Calibri" w:cs="Calibri"/>
          <w:sz w:val="22"/>
          <w:szCs w:val="22"/>
        </w:rPr>
        <w:t xml:space="preserve">ve výši </w:t>
      </w:r>
      <w:r w:rsidR="00C57FB1" w:rsidRPr="001E5A14">
        <w:rPr>
          <w:rFonts w:ascii="Calibri" w:hAnsi="Calibri" w:cs="Calibri"/>
          <w:sz w:val="22"/>
          <w:szCs w:val="22"/>
        </w:rPr>
        <w:t>100</w:t>
      </w:r>
      <w:r w:rsidRPr="001E5A14">
        <w:rPr>
          <w:rFonts w:ascii="Calibri" w:hAnsi="Calibri" w:cs="Calibri"/>
          <w:sz w:val="22"/>
          <w:szCs w:val="22"/>
        </w:rPr>
        <w:t xml:space="preserve"> </w:t>
      </w:r>
      <w:r w:rsidR="00C57FB1" w:rsidRPr="001E5A14">
        <w:rPr>
          <w:rFonts w:ascii="Calibri" w:hAnsi="Calibri" w:cs="Calibri"/>
          <w:sz w:val="22"/>
          <w:szCs w:val="22"/>
        </w:rPr>
        <w:t xml:space="preserve">% </w:t>
      </w:r>
      <w:r w:rsidRPr="001E5A14">
        <w:rPr>
          <w:rFonts w:ascii="Calibri" w:hAnsi="Calibri" w:cs="Calibri"/>
          <w:sz w:val="22"/>
          <w:szCs w:val="22"/>
        </w:rPr>
        <w:t xml:space="preserve">průměrného výdělku </w:t>
      </w:r>
      <w:r w:rsidR="00C57FB1" w:rsidRPr="001E5A14">
        <w:rPr>
          <w:rFonts w:ascii="Calibri" w:hAnsi="Calibri" w:cs="Calibri"/>
          <w:sz w:val="22"/>
          <w:szCs w:val="22"/>
        </w:rPr>
        <w:t xml:space="preserve">s tím, že uvedené zákonné nároky a příplatky nesmí přesáhnout smluvně stanovenou částku ve </w:t>
      </w:r>
      <w:r w:rsidR="00C57FB1" w:rsidRPr="001E5A14">
        <w:rPr>
          <w:rFonts w:ascii="Calibri" w:hAnsi="Calibri" w:cs="Calibri"/>
          <w:color w:val="000000" w:themeColor="text1"/>
          <w:sz w:val="22"/>
          <w:szCs w:val="22"/>
        </w:rPr>
        <w:t xml:space="preserve">výši </w:t>
      </w:r>
      <w:r w:rsidR="001E5A14" w:rsidRPr="001E5A14">
        <w:rPr>
          <w:rFonts w:ascii="Calibri" w:hAnsi="Calibri" w:cs="Calibri"/>
          <w:color w:val="000000" w:themeColor="text1"/>
          <w:sz w:val="22"/>
          <w:szCs w:val="22"/>
        </w:rPr>
        <w:t>296 477,-</w:t>
      </w:r>
      <w:r w:rsidRPr="001E5A1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57FB1" w:rsidRPr="001E5A14">
        <w:rPr>
          <w:rFonts w:ascii="Calibri" w:hAnsi="Calibri" w:cs="Calibri"/>
          <w:sz w:val="22"/>
          <w:szCs w:val="22"/>
        </w:rPr>
        <w:t xml:space="preserve">Kč </w:t>
      </w:r>
      <w:r w:rsidRPr="001E5A14">
        <w:rPr>
          <w:rFonts w:ascii="Calibri" w:hAnsi="Calibri" w:cs="Calibri"/>
          <w:sz w:val="22"/>
          <w:szCs w:val="22"/>
        </w:rPr>
        <w:t xml:space="preserve">za kalendářní </w:t>
      </w:r>
      <w:r w:rsidR="00C57FB1" w:rsidRPr="001E5A14">
        <w:rPr>
          <w:rFonts w:ascii="Calibri" w:hAnsi="Calibri" w:cs="Calibri"/>
          <w:sz w:val="22"/>
          <w:szCs w:val="22"/>
        </w:rPr>
        <w:t xml:space="preserve">rok, která je garantována </w:t>
      </w:r>
      <w:r w:rsidR="00C57FB1" w:rsidRPr="006A6FE8">
        <w:rPr>
          <w:rFonts w:ascii="Calibri" w:hAnsi="Calibri" w:cs="Calibri"/>
          <w:color w:val="000000" w:themeColor="text1"/>
          <w:sz w:val="22"/>
          <w:szCs w:val="22"/>
        </w:rPr>
        <w:t xml:space="preserve">jako maximální a nejvýše přípustná za </w:t>
      </w:r>
      <w:r w:rsidR="00907382" w:rsidRPr="006A6FE8">
        <w:rPr>
          <w:rFonts w:ascii="Calibri" w:hAnsi="Calibri" w:cs="Calibri"/>
          <w:color w:val="000000" w:themeColor="text1"/>
          <w:sz w:val="22"/>
          <w:szCs w:val="22"/>
        </w:rPr>
        <w:t xml:space="preserve">kalendářní </w:t>
      </w:r>
      <w:r w:rsidR="00C57FB1" w:rsidRPr="006A6FE8">
        <w:rPr>
          <w:rFonts w:ascii="Calibri" w:hAnsi="Calibri" w:cs="Calibri"/>
          <w:color w:val="000000" w:themeColor="text1"/>
          <w:sz w:val="22"/>
          <w:szCs w:val="22"/>
        </w:rPr>
        <w:t>rok</w:t>
      </w:r>
      <w:r w:rsidR="00907382" w:rsidRPr="006A6FE8">
        <w:rPr>
          <w:rFonts w:ascii="Calibri" w:hAnsi="Calibri" w:cs="Calibri"/>
          <w:color w:val="000000" w:themeColor="text1"/>
          <w:sz w:val="22"/>
          <w:szCs w:val="22"/>
        </w:rPr>
        <w:t>, případně jeho poměrnou část</w:t>
      </w:r>
      <w:r w:rsidRPr="006A6FE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6A6FE8" w:rsidRPr="006A6FE8">
        <w:rPr>
          <w:rFonts w:ascii="Calibri" w:hAnsi="Calibri" w:cs="Calibri"/>
          <w:color w:val="000000" w:themeColor="text1"/>
          <w:sz w:val="22"/>
          <w:szCs w:val="22"/>
        </w:rPr>
        <w:t>(rozbor viz příloha č. 1)</w:t>
      </w:r>
      <w:r w:rsidR="006A6FE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6A6FE8">
        <w:rPr>
          <w:rFonts w:ascii="Calibri" w:hAnsi="Calibri" w:cs="Calibri"/>
          <w:color w:val="000000" w:themeColor="text1"/>
          <w:sz w:val="22"/>
          <w:szCs w:val="22"/>
        </w:rPr>
        <w:t xml:space="preserve">Dodavatel je povinen detailně vyúčtovat výši těchto skutečně </w:t>
      </w:r>
      <w:r w:rsidRPr="001E5A14">
        <w:rPr>
          <w:rFonts w:ascii="Calibri" w:hAnsi="Calibri" w:cs="Calibri"/>
          <w:sz w:val="22"/>
          <w:szCs w:val="22"/>
        </w:rPr>
        <w:t>uhrazených příplatků</w:t>
      </w:r>
      <w:r w:rsidR="00930177" w:rsidRPr="001E5A14">
        <w:rPr>
          <w:rFonts w:ascii="Calibri" w:hAnsi="Calibri" w:cs="Calibri"/>
          <w:sz w:val="22"/>
          <w:szCs w:val="22"/>
        </w:rPr>
        <w:t xml:space="preserve"> v zápisu o počtu hodin činností pracovníků ostrahy skutečně realizovaných (odpracovaných) dle této Smlouvy</w:t>
      </w:r>
      <w:r w:rsidRPr="001E5A14">
        <w:rPr>
          <w:rFonts w:ascii="Calibri" w:hAnsi="Calibri" w:cs="Calibri"/>
          <w:sz w:val="22"/>
          <w:szCs w:val="22"/>
        </w:rPr>
        <w:t>.</w:t>
      </w:r>
      <w:r w:rsidR="00C57FB1" w:rsidRPr="001E5A14">
        <w:rPr>
          <w:rFonts w:ascii="Calibri" w:hAnsi="Calibri" w:cs="Calibri"/>
          <w:sz w:val="22"/>
          <w:szCs w:val="22"/>
        </w:rPr>
        <w:t xml:space="preserve"> </w:t>
      </w:r>
      <w:r w:rsidR="00930177" w:rsidRPr="001E5A14">
        <w:rPr>
          <w:rFonts w:ascii="Calibri" w:hAnsi="Calibri" w:cs="Calibri"/>
          <w:sz w:val="22"/>
          <w:szCs w:val="22"/>
        </w:rPr>
        <w:t>Současně je dodavatel povinen kdykoliv na výzvu objednatele (do 3 pracovních dnů) výši těchto skutečně uhrazených příplatků doložit příslušnými doklady.</w:t>
      </w:r>
    </w:p>
    <w:p w14:paraId="7A8C3DFB" w14:textId="5F93B303" w:rsidR="00C57FB1" w:rsidRPr="001E5A14" w:rsidRDefault="006F5DBF" w:rsidP="00C57FB1">
      <w:pPr>
        <w:numPr>
          <w:ilvl w:val="0"/>
          <w:numId w:val="3"/>
        </w:numPr>
        <w:spacing w:line="228" w:lineRule="auto"/>
        <w:jc w:val="both"/>
        <w:rPr>
          <w:rFonts w:ascii="Calibri" w:hAnsi="Calibri" w:cs="Calibri"/>
          <w:sz w:val="22"/>
          <w:szCs w:val="22"/>
        </w:rPr>
      </w:pPr>
      <w:r w:rsidRPr="001E5A14">
        <w:rPr>
          <w:rFonts w:ascii="Calibri" w:hAnsi="Calibri" w:cs="Calibri"/>
          <w:sz w:val="22"/>
          <w:szCs w:val="22"/>
        </w:rPr>
        <w:t>K ceně bude připočtena</w:t>
      </w:r>
      <w:r w:rsidR="00C57FB1" w:rsidRPr="001E5A14">
        <w:rPr>
          <w:rFonts w:ascii="Calibri" w:hAnsi="Calibri" w:cs="Calibri"/>
          <w:sz w:val="22"/>
          <w:szCs w:val="22"/>
        </w:rPr>
        <w:t xml:space="preserve"> zákonem stanovená výše DPH při splnění všech podmínek a specifikací fyzické ostrahy uvedených ve Směrnici pro výkon služby. </w:t>
      </w:r>
    </w:p>
    <w:p w14:paraId="7132B2FA" w14:textId="77777777" w:rsidR="00C57FB1" w:rsidRDefault="00C57FB1" w:rsidP="00C57FB1">
      <w:pPr>
        <w:spacing w:line="228" w:lineRule="auto"/>
        <w:jc w:val="both"/>
        <w:rPr>
          <w:rFonts w:ascii="Calibri" w:hAnsi="Calibri" w:cs="Calibri"/>
          <w:sz w:val="22"/>
          <w:szCs w:val="22"/>
        </w:rPr>
      </w:pPr>
    </w:p>
    <w:p w14:paraId="14C94600" w14:textId="77777777" w:rsidR="00C57FB1" w:rsidRPr="0087520B" w:rsidRDefault="00C57FB1" w:rsidP="00803692">
      <w:pPr>
        <w:pStyle w:val="Nadpis4"/>
        <w:numPr>
          <w:ilvl w:val="0"/>
          <w:numId w:val="2"/>
        </w:numPr>
        <w:spacing w:line="228" w:lineRule="auto"/>
        <w:jc w:val="center"/>
        <w:rPr>
          <w:rFonts w:ascii="Calibri" w:hAnsi="Calibri" w:cs="Calibri"/>
          <w:b/>
          <w:sz w:val="22"/>
          <w:szCs w:val="22"/>
        </w:rPr>
      </w:pPr>
      <w:r w:rsidRPr="0087520B">
        <w:rPr>
          <w:rFonts w:ascii="Calibri" w:hAnsi="Calibri" w:cs="Calibri"/>
          <w:b/>
          <w:sz w:val="22"/>
          <w:szCs w:val="22"/>
        </w:rPr>
        <w:t>Závěrečná ustanovení</w:t>
      </w:r>
    </w:p>
    <w:p w14:paraId="088F2EE4" w14:textId="77777777" w:rsidR="00C57FB1" w:rsidRDefault="00C57FB1" w:rsidP="00C57FB1">
      <w:pPr>
        <w:ind w:left="1003"/>
        <w:rPr>
          <w:rFonts w:ascii="Calibri" w:hAnsi="Calibri" w:cs="Calibri"/>
          <w:sz w:val="22"/>
          <w:szCs w:val="22"/>
        </w:rPr>
      </w:pPr>
    </w:p>
    <w:p w14:paraId="78069FD7" w14:textId="40476503" w:rsidR="00C57FB1" w:rsidRDefault="00C57FB1" w:rsidP="0087520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Ostatní ustanovení smlouvy se nemění.</w:t>
      </w:r>
    </w:p>
    <w:p w14:paraId="7678F2A1" w14:textId="19C7F75E" w:rsidR="00803692" w:rsidRPr="00803692" w:rsidRDefault="00803692" w:rsidP="0087520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03692">
        <w:rPr>
          <w:rFonts w:ascii="Calibri" w:hAnsi="Calibri" w:cs="Calibri"/>
          <w:sz w:val="22"/>
          <w:szCs w:val="22"/>
        </w:rPr>
        <w:t>Tento dodatek je vyhotoven v elektronické podobě s připojenými elektronickými podpisy smluvních stran.</w:t>
      </w:r>
    </w:p>
    <w:p w14:paraId="002CAB75" w14:textId="2671A7A4" w:rsidR="00803692" w:rsidRPr="00803692" w:rsidRDefault="00803692" w:rsidP="0087520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03692">
        <w:rPr>
          <w:rFonts w:ascii="Calibri" w:hAnsi="Calibri" w:cs="Calibri"/>
          <w:sz w:val="22"/>
          <w:szCs w:val="22"/>
        </w:rPr>
        <w:t xml:space="preserve">Každá ze smluvních stran prohlašuje, že tento dodatek podepsala osoba, která jedná jejím jménem a která má právo připojit uznávaný elektronický podpis, který splňuje požadavky </w:t>
      </w:r>
      <w:proofErr w:type="spellStart"/>
      <w:r w:rsidRPr="00803692">
        <w:rPr>
          <w:rFonts w:ascii="Calibri" w:hAnsi="Calibri" w:cs="Calibri"/>
          <w:sz w:val="22"/>
          <w:szCs w:val="22"/>
        </w:rPr>
        <w:t>ust</w:t>
      </w:r>
      <w:proofErr w:type="spellEnd"/>
      <w:r w:rsidRPr="00803692">
        <w:rPr>
          <w:rFonts w:ascii="Calibri" w:hAnsi="Calibri" w:cs="Calibri"/>
          <w:sz w:val="22"/>
          <w:szCs w:val="22"/>
        </w:rPr>
        <w:t xml:space="preserve">. § 6 odst. 2 zákona č. 297/2016 Sb., o službách vytvářejících důvěru pro elektronické transakce, v platném znění, a že v případě, kdy byl elektronický dokument podepsán způsobem podle </w:t>
      </w:r>
      <w:proofErr w:type="spellStart"/>
      <w:r w:rsidRPr="00803692">
        <w:rPr>
          <w:rFonts w:ascii="Calibri" w:hAnsi="Calibri" w:cs="Calibri"/>
          <w:sz w:val="22"/>
          <w:szCs w:val="22"/>
        </w:rPr>
        <w:t>ust</w:t>
      </w:r>
      <w:proofErr w:type="spellEnd"/>
      <w:r w:rsidRPr="00803692">
        <w:rPr>
          <w:rFonts w:ascii="Calibri" w:hAnsi="Calibri" w:cs="Calibri"/>
          <w:sz w:val="22"/>
          <w:szCs w:val="22"/>
        </w:rPr>
        <w:t xml:space="preserve">. § 5 téhož zákona, byl tento dokument opatřen kvalifikovaným elektronickým časovým razítkem podle </w:t>
      </w:r>
      <w:proofErr w:type="spellStart"/>
      <w:r w:rsidRPr="00803692">
        <w:rPr>
          <w:rFonts w:ascii="Calibri" w:hAnsi="Calibri" w:cs="Calibri"/>
          <w:sz w:val="22"/>
          <w:szCs w:val="22"/>
        </w:rPr>
        <w:t>ust</w:t>
      </w:r>
      <w:proofErr w:type="spellEnd"/>
      <w:r w:rsidRPr="00803692">
        <w:rPr>
          <w:rFonts w:ascii="Calibri" w:hAnsi="Calibri" w:cs="Calibri"/>
          <w:sz w:val="22"/>
          <w:szCs w:val="22"/>
        </w:rPr>
        <w:t>. § 11 zákona.</w:t>
      </w:r>
    </w:p>
    <w:p w14:paraId="0E787969" w14:textId="573BA3C0" w:rsidR="00803692" w:rsidRPr="00803692" w:rsidRDefault="00803692" w:rsidP="0087520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03692">
        <w:rPr>
          <w:rFonts w:ascii="Calibri" w:hAnsi="Calibri" w:cs="Calibri"/>
          <w:sz w:val="22"/>
          <w:szCs w:val="22"/>
        </w:rPr>
        <w:t xml:space="preserve">Tento dodatek podléhá povinnosti uveřejnění dle zákona č. 340/2015 Sb., o zvláštních podmínkách účinnosti některých smluv, uveřejňování těchto smluv a o registru smluv (zákon o registru smluv), ve znění pozdějších předpisů. Účinnosti nabývá dnem uveřejnění v registru smluv, uveřejnění zajistí </w:t>
      </w:r>
      <w:r>
        <w:rPr>
          <w:rFonts w:ascii="Calibri" w:hAnsi="Calibri" w:cs="Calibri"/>
          <w:sz w:val="22"/>
          <w:szCs w:val="22"/>
        </w:rPr>
        <w:t>objednatel</w:t>
      </w:r>
      <w:r w:rsidRPr="00803692">
        <w:rPr>
          <w:rFonts w:ascii="Calibri" w:hAnsi="Calibri" w:cs="Calibri"/>
          <w:sz w:val="22"/>
          <w:szCs w:val="22"/>
        </w:rPr>
        <w:t>. Smluvní strany berou na vědomí, že tento dodatek může být předmětem zveřejnění i dle jiných právních předpisů.</w:t>
      </w:r>
    </w:p>
    <w:p w14:paraId="42D62E50" w14:textId="77777777" w:rsidR="00803692" w:rsidRPr="00803692" w:rsidRDefault="00803692" w:rsidP="0087520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803692">
        <w:rPr>
          <w:rFonts w:ascii="Calibri" w:hAnsi="Calibri" w:cs="Calibri"/>
          <w:sz w:val="22"/>
          <w:szCs w:val="22"/>
        </w:rPr>
        <w:t>Smluvní strany prohlašují, že tento dodatek uzavřely podle své pravé a svobodné vůle prosté omylů, nikoliv v tísni. Znění dodatku je pro obě smluvní strany určité a srozumitelné.</w:t>
      </w:r>
    </w:p>
    <w:p w14:paraId="2D94A4F4" w14:textId="6E68830E" w:rsidR="00C57FB1" w:rsidRDefault="00C57FB1" w:rsidP="00C57FB1">
      <w:pPr>
        <w:spacing w:line="228" w:lineRule="auto"/>
        <w:jc w:val="both"/>
        <w:rPr>
          <w:rFonts w:ascii="Calibri" w:hAnsi="Calibri" w:cs="Calibri"/>
          <w:sz w:val="22"/>
          <w:szCs w:val="22"/>
        </w:rPr>
      </w:pPr>
    </w:p>
    <w:p w14:paraId="55FAD256" w14:textId="0231B797" w:rsidR="00C57FB1" w:rsidRPr="00DF1A9E" w:rsidRDefault="00C57FB1" w:rsidP="00C57FB1">
      <w:pPr>
        <w:spacing w:line="228" w:lineRule="auto"/>
        <w:rPr>
          <w:rFonts w:ascii="Calibri" w:hAnsi="Calibri" w:cs="Calibri"/>
          <w:sz w:val="22"/>
          <w:szCs w:val="22"/>
        </w:rPr>
      </w:pPr>
      <w:r w:rsidRPr="00DF1A9E">
        <w:rPr>
          <w:rFonts w:ascii="Calibri" w:hAnsi="Calibri" w:cs="Calibri"/>
          <w:sz w:val="22"/>
          <w:szCs w:val="22"/>
        </w:rPr>
        <w:t>V Praze dne ……………</w:t>
      </w:r>
      <w:r w:rsidR="00747386">
        <w:rPr>
          <w:rFonts w:ascii="Calibri" w:hAnsi="Calibri" w:cs="Calibri"/>
          <w:sz w:val="22"/>
          <w:szCs w:val="22"/>
        </w:rPr>
        <w:t>………</w:t>
      </w:r>
      <w:proofErr w:type="gramStart"/>
      <w:r w:rsidR="00747386">
        <w:rPr>
          <w:rFonts w:ascii="Calibri" w:hAnsi="Calibri" w:cs="Calibri"/>
          <w:sz w:val="22"/>
          <w:szCs w:val="22"/>
        </w:rPr>
        <w:t>…….</w:t>
      </w:r>
      <w:proofErr w:type="gramEnd"/>
      <w:r w:rsidR="00747386">
        <w:rPr>
          <w:rFonts w:ascii="Calibri" w:hAnsi="Calibri" w:cs="Calibri"/>
          <w:sz w:val="22"/>
          <w:szCs w:val="22"/>
        </w:rPr>
        <w:t>.</w:t>
      </w:r>
      <w:r w:rsidRPr="00DF1A9E">
        <w:rPr>
          <w:rFonts w:ascii="Calibri" w:hAnsi="Calibri" w:cs="Calibri"/>
          <w:sz w:val="22"/>
          <w:szCs w:val="22"/>
        </w:rPr>
        <w:t xml:space="preserve"> </w:t>
      </w:r>
      <w:r w:rsidR="00803692" w:rsidRPr="00DF1A9E">
        <w:rPr>
          <w:rFonts w:ascii="Calibri" w:hAnsi="Calibri" w:cs="Calibri"/>
          <w:sz w:val="22"/>
          <w:szCs w:val="22"/>
        </w:rPr>
        <w:t xml:space="preserve">                            </w:t>
      </w:r>
      <w:r w:rsidR="00803692">
        <w:rPr>
          <w:rFonts w:ascii="Calibri" w:hAnsi="Calibri" w:cs="Calibri"/>
          <w:sz w:val="22"/>
          <w:szCs w:val="22"/>
        </w:rPr>
        <w:t xml:space="preserve">                             </w:t>
      </w:r>
      <w:r w:rsidR="00803692" w:rsidRPr="00DF1A9E">
        <w:rPr>
          <w:rFonts w:ascii="Calibri" w:hAnsi="Calibri" w:cs="Calibri"/>
          <w:sz w:val="22"/>
          <w:szCs w:val="22"/>
        </w:rPr>
        <w:t xml:space="preserve"> </w:t>
      </w:r>
      <w:r w:rsidRPr="00DF1A9E">
        <w:rPr>
          <w:rFonts w:ascii="Calibri" w:hAnsi="Calibri" w:cs="Calibri"/>
          <w:sz w:val="22"/>
          <w:szCs w:val="22"/>
        </w:rPr>
        <w:t>V Praze dne …………………</w:t>
      </w:r>
      <w:r w:rsidR="00747386">
        <w:rPr>
          <w:rFonts w:ascii="Calibri" w:hAnsi="Calibri" w:cs="Calibri"/>
          <w:sz w:val="22"/>
          <w:szCs w:val="22"/>
        </w:rPr>
        <w:t>…</w:t>
      </w:r>
      <w:proofErr w:type="gramStart"/>
      <w:r w:rsidR="00747386">
        <w:rPr>
          <w:rFonts w:ascii="Calibri" w:hAnsi="Calibri" w:cs="Calibri"/>
          <w:sz w:val="22"/>
          <w:szCs w:val="22"/>
        </w:rPr>
        <w:t>…….</w:t>
      </w:r>
      <w:proofErr w:type="gramEnd"/>
      <w:r w:rsidR="00747386">
        <w:rPr>
          <w:rFonts w:ascii="Calibri" w:hAnsi="Calibri" w:cs="Calibri"/>
          <w:sz w:val="22"/>
          <w:szCs w:val="22"/>
        </w:rPr>
        <w:t>.</w:t>
      </w:r>
      <w:r w:rsidRPr="00DF1A9E">
        <w:rPr>
          <w:rFonts w:ascii="Calibri" w:hAnsi="Calibri" w:cs="Calibri"/>
          <w:sz w:val="22"/>
          <w:szCs w:val="22"/>
        </w:rPr>
        <w:t xml:space="preserve"> </w:t>
      </w:r>
    </w:p>
    <w:p w14:paraId="4FC0361F" w14:textId="77777777" w:rsidR="00747386" w:rsidRDefault="00747386" w:rsidP="00C57FB1">
      <w:pPr>
        <w:spacing w:line="228" w:lineRule="auto"/>
        <w:rPr>
          <w:rFonts w:asciiTheme="minorHAnsi" w:hAnsiTheme="minorHAnsi" w:cstheme="minorHAnsi"/>
        </w:rPr>
      </w:pPr>
    </w:p>
    <w:p w14:paraId="28B1CF05" w14:textId="7E925B29" w:rsidR="006A6FE8" w:rsidRDefault="00C57FB1" w:rsidP="00C57FB1">
      <w:pPr>
        <w:spacing w:line="228" w:lineRule="auto"/>
        <w:rPr>
          <w:rFonts w:asciiTheme="minorHAnsi" w:hAnsiTheme="minorHAnsi" w:cstheme="minorHAnsi"/>
        </w:rPr>
      </w:pPr>
      <w:r w:rsidRPr="003F38AE">
        <w:rPr>
          <w:rFonts w:asciiTheme="minorHAnsi" w:hAnsiTheme="minorHAnsi" w:cstheme="minorHAnsi"/>
        </w:rPr>
        <w:t>%</w:t>
      </w:r>
      <w:r w:rsidR="00CA6CDD" w:rsidRPr="003F38AE">
        <w:rPr>
          <w:rFonts w:asciiTheme="minorHAnsi" w:hAnsiTheme="minorHAnsi" w:cstheme="minorHAnsi"/>
        </w:rPr>
        <w:t>PODPIS</w:t>
      </w:r>
      <w:r w:rsidRPr="003F38AE">
        <w:rPr>
          <w:rFonts w:asciiTheme="minorHAnsi" w:hAnsiTheme="minorHAnsi" w:cstheme="minorHAnsi"/>
        </w:rPr>
        <w:t xml:space="preserve">%           </w:t>
      </w:r>
    </w:p>
    <w:p w14:paraId="19B78EB2" w14:textId="77777777" w:rsidR="006A6FE8" w:rsidRDefault="006A6FE8" w:rsidP="00C57FB1">
      <w:pPr>
        <w:spacing w:line="228" w:lineRule="auto"/>
        <w:rPr>
          <w:rFonts w:asciiTheme="minorHAnsi" w:hAnsiTheme="minorHAnsi" w:cstheme="minorHAnsi"/>
        </w:rPr>
      </w:pPr>
    </w:p>
    <w:p w14:paraId="7891895E" w14:textId="77777777" w:rsidR="006A6FE8" w:rsidRDefault="006A6FE8" w:rsidP="00C57FB1">
      <w:pPr>
        <w:spacing w:line="228" w:lineRule="auto"/>
        <w:rPr>
          <w:rFonts w:asciiTheme="minorHAnsi" w:hAnsiTheme="minorHAnsi" w:cstheme="minorHAnsi"/>
        </w:rPr>
      </w:pPr>
    </w:p>
    <w:p w14:paraId="49F2BC39" w14:textId="77777777" w:rsidR="006A6FE8" w:rsidRDefault="006A6FE8" w:rsidP="00C57FB1">
      <w:pPr>
        <w:spacing w:line="228" w:lineRule="auto"/>
        <w:rPr>
          <w:rFonts w:asciiTheme="minorHAnsi" w:hAnsiTheme="minorHAnsi" w:cstheme="minorHAnsi"/>
        </w:rPr>
      </w:pPr>
    </w:p>
    <w:p w14:paraId="259CC4FF" w14:textId="77777777" w:rsidR="006A6FE8" w:rsidRDefault="006A6FE8" w:rsidP="00C57FB1">
      <w:pPr>
        <w:spacing w:line="228" w:lineRule="auto"/>
        <w:rPr>
          <w:rFonts w:asciiTheme="minorHAnsi" w:hAnsiTheme="minorHAnsi" w:cstheme="minorHAnsi"/>
        </w:rPr>
      </w:pPr>
    </w:p>
    <w:p w14:paraId="3FCF0CDD" w14:textId="0D6B90A3" w:rsidR="00C57FB1" w:rsidRPr="00747386" w:rsidRDefault="00C57FB1" w:rsidP="00747386">
      <w:pPr>
        <w:spacing w:line="228" w:lineRule="auto"/>
      </w:pPr>
      <w:r w:rsidRPr="003F38AE">
        <w:rPr>
          <w:rFonts w:asciiTheme="minorHAnsi" w:hAnsiTheme="minorHAnsi" w:cstheme="minorHAnsi"/>
        </w:rPr>
        <w:t xml:space="preserve">                                                            </w:t>
      </w:r>
    </w:p>
    <w:p w14:paraId="34E4B99C" w14:textId="77777777" w:rsidR="00C57FB1" w:rsidRDefault="00C57FB1" w:rsidP="001E5A14">
      <w:pPr>
        <w:pStyle w:val="Nadpis1"/>
        <w:jc w:val="left"/>
        <w:rPr>
          <w:rFonts w:ascii="Calibri" w:hAnsi="Calibri" w:cs="Calibri"/>
          <w:b/>
          <w:sz w:val="22"/>
          <w:szCs w:val="22"/>
        </w:rPr>
      </w:pPr>
    </w:p>
    <w:p w14:paraId="45B1768E" w14:textId="19D83CFD" w:rsidR="00C57FB1" w:rsidRDefault="00C57FB1" w:rsidP="00C57FB1">
      <w:pPr>
        <w:spacing w:line="228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et. Mgr. Petr Spejchal                                                                               Josef Lev</w:t>
      </w:r>
    </w:p>
    <w:p w14:paraId="29B707F5" w14:textId="61718260" w:rsidR="000C5936" w:rsidRDefault="00C57FB1" w:rsidP="001E5A14">
      <w:pPr>
        <w:spacing w:line="228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ředitel ÚPS v Praze                                                                                 jednatel SBS „IVA“</w:t>
      </w:r>
    </w:p>
    <w:p w14:paraId="0D8BCDC9" w14:textId="77777777" w:rsidR="006A6FE8" w:rsidRDefault="006A6FE8" w:rsidP="001E5A14">
      <w:pPr>
        <w:spacing w:line="228" w:lineRule="auto"/>
        <w:ind w:left="284"/>
        <w:rPr>
          <w:rFonts w:ascii="Calibri" w:hAnsi="Calibri" w:cs="Calibri"/>
          <w:sz w:val="22"/>
          <w:szCs w:val="22"/>
        </w:rPr>
      </w:pPr>
    </w:p>
    <w:p w14:paraId="20619F89" w14:textId="77777777" w:rsidR="006A6FE8" w:rsidRDefault="006A6FE8" w:rsidP="001E5A14">
      <w:pPr>
        <w:spacing w:line="228" w:lineRule="auto"/>
        <w:ind w:left="284"/>
        <w:rPr>
          <w:rFonts w:ascii="Calibri" w:hAnsi="Calibri" w:cs="Calibri"/>
          <w:sz w:val="22"/>
          <w:szCs w:val="22"/>
        </w:rPr>
      </w:pPr>
      <w:bookmarkStart w:id="3" w:name="_GoBack"/>
      <w:bookmarkEnd w:id="3"/>
    </w:p>
    <w:sectPr w:rsidR="006A6FE8" w:rsidSect="004079A9">
      <w:footerReference w:type="default" r:id="rId10"/>
      <w:footerReference w:type="first" r:id="rId11"/>
      <w:pgSz w:w="11907" w:h="16840" w:code="9"/>
      <w:pgMar w:top="1021" w:right="1497" w:bottom="1701" w:left="1497" w:header="510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74FFB" w14:textId="77777777" w:rsidR="00FD2650" w:rsidRDefault="00FD2650">
      <w:r>
        <w:separator/>
      </w:r>
    </w:p>
  </w:endnote>
  <w:endnote w:type="continuationSeparator" w:id="0">
    <w:p w14:paraId="3D76E317" w14:textId="77777777" w:rsidR="00FD2650" w:rsidRDefault="00FD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48BC2F0F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7214FA9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506B8" w:rsidRPr="002506B8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506B8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7214FA9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2506B8" w:rsidRPr="002506B8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2506B8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3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>T</w:t>
    </w:r>
    <w:r w:rsidR="004030AF">
      <w:rPr>
        <w:rFonts w:cs="Calibri"/>
      </w:rPr>
      <w:t xml:space="preserve"> XXXX</w:t>
    </w:r>
    <w:r w:rsidR="00B2364C" w:rsidRPr="00104576">
      <w:t>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6C1D52EE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03F9F5D1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57BF" w:rsidRPr="006157BF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57BF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03F9F5D1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6157BF" w:rsidRPr="006157BF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6157BF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3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</w:t>
    </w:r>
    <w:r w:rsidR="004030AF">
      <w:rPr>
        <w:rFonts w:cs="Calibri"/>
      </w:rPr>
      <w:t>XXXX</w:t>
    </w:r>
    <w:r w:rsidR="00711F03" w:rsidRPr="00104576">
      <w:t xml:space="preserve">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86E05" w14:textId="77777777" w:rsidR="00FD2650" w:rsidRDefault="00FD2650">
      <w:r>
        <w:separator/>
      </w:r>
    </w:p>
  </w:footnote>
  <w:footnote w:type="continuationSeparator" w:id="0">
    <w:p w14:paraId="3065150D" w14:textId="77777777" w:rsidR="00FD2650" w:rsidRDefault="00FD2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47E"/>
    <w:multiLevelType w:val="hybridMultilevel"/>
    <w:tmpl w:val="996E84F2"/>
    <w:lvl w:ilvl="0" w:tplc="62D6098C">
      <w:start w:val="1"/>
      <w:numFmt w:val="upperRoman"/>
      <w:lvlText w:val="%1."/>
      <w:lvlJc w:val="left"/>
      <w:pPr>
        <w:ind w:left="1003" w:hanging="72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5260358"/>
    <w:multiLevelType w:val="multilevel"/>
    <w:tmpl w:val="C082D9B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A0575B5"/>
    <w:multiLevelType w:val="multilevel"/>
    <w:tmpl w:val="02362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BB0D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4F6D5A"/>
    <w:multiLevelType w:val="hybridMultilevel"/>
    <w:tmpl w:val="996E84F2"/>
    <w:lvl w:ilvl="0" w:tplc="62D6098C">
      <w:start w:val="1"/>
      <w:numFmt w:val="upperRoman"/>
      <w:lvlText w:val="%1."/>
      <w:lvlJc w:val="left"/>
      <w:pPr>
        <w:ind w:left="1003" w:hanging="72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D8F464C"/>
    <w:multiLevelType w:val="hybridMultilevel"/>
    <w:tmpl w:val="B56C9090"/>
    <w:lvl w:ilvl="0" w:tplc="49F261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1C19"/>
    <w:multiLevelType w:val="multilevel"/>
    <w:tmpl w:val="602C16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7B955CD5"/>
    <w:multiLevelType w:val="multilevel"/>
    <w:tmpl w:val="9F18C49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6"/>
    <w:rsid w:val="0002039C"/>
    <w:rsid w:val="00026D0C"/>
    <w:rsid w:val="000410A1"/>
    <w:rsid w:val="00096687"/>
    <w:rsid w:val="000A0941"/>
    <w:rsid w:val="000A3E5E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0D7D"/>
    <w:rsid w:val="00186D07"/>
    <w:rsid w:val="001B4B0C"/>
    <w:rsid w:val="001C42AD"/>
    <w:rsid w:val="001E5A14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06B8"/>
    <w:rsid w:val="00255272"/>
    <w:rsid w:val="00273569"/>
    <w:rsid w:val="0027452B"/>
    <w:rsid w:val="002750D6"/>
    <w:rsid w:val="00276CDF"/>
    <w:rsid w:val="00296CCA"/>
    <w:rsid w:val="002B12EF"/>
    <w:rsid w:val="002B51AE"/>
    <w:rsid w:val="002C019C"/>
    <w:rsid w:val="002E2AE5"/>
    <w:rsid w:val="002E3507"/>
    <w:rsid w:val="002F22F8"/>
    <w:rsid w:val="002F47DC"/>
    <w:rsid w:val="00316914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3F38AE"/>
    <w:rsid w:val="004030AF"/>
    <w:rsid w:val="004035F6"/>
    <w:rsid w:val="00405F54"/>
    <w:rsid w:val="004079A9"/>
    <w:rsid w:val="00420F20"/>
    <w:rsid w:val="0042127A"/>
    <w:rsid w:val="00421738"/>
    <w:rsid w:val="00425A51"/>
    <w:rsid w:val="00430673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09B5"/>
    <w:rsid w:val="004C6E59"/>
    <w:rsid w:val="004E332D"/>
    <w:rsid w:val="00505863"/>
    <w:rsid w:val="00514AE4"/>
    <w:rsid w:val="0051563F"/>
    <w:rsid w:val="00532DF9"/>
    <w:rsid w:val="00534204"/>
    <w:rsid w:val="00547D9F"/>
    <w:rsid w:val="00555C8E"/>
    <w:rsid w:val="00557343"/>
    <w:rsid w:val="005644D1"/>
    <w:rsid w:val="00576692"/>
    <w:rsid w:val="00587CB1"/>
    <w:rsid w:val="005921D2"/>
    <w:rsid w:val="005A5CDC"/>
    <w:rsid w:val="005C716F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157BF"/>
    <w:rsid w:val="00622892"/>
    <w:rsid w:val="00631B8B"/>
    <w:rsid w:val="00644F9D"/>
    <w:rsid w:val="00645D71"/>
    <w:rsid w:val="00673040"/>
    <w:rsid w:val="00694114"/>
    <w:rsid w:val="0069606A"/>
    <w:rsid w:val="006A466C"/>
    <w:rsid w:val="006A6FE8"/>
    <w:rsid w:val="006B366B"/>
    <w:rsid w:val="006C36B6"/>
    <w:rsid w:val="006D719C"/>
    <w:rsid w:val="006E536D"/>
    <w:rsid w:val="006E5BD2"/>
    <w:rsid w:val="006F5DBF"/>
    <w:rsid w:val="0070311C"/>
    <w:rsid w:val="00704388"/>
    <w:rsid w:val="00711F03"/>
    <w:rsid w:val="00721DF3"/>
    <w:rsid w:val="007236DB"/>
    <w:rsid w:val="0072690B"/>
    <w:rsid w:val="007317FE"/>
    <w:rsid w:val="00747386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D67A0"/>
    <w:rsid w:val="007E0B37"/>
    <w:rsid w:val="007E22FF"/>
    <w:rsid w:val="007E46C8"/>
    <w:rsid w:val="007F20CF"/>
    <w:rsid w:val="00802763"/>
    <w:rsid w:val="00803692"/>
    <w:rsid w:val="00815E29"/>
    <w:rsid w:val="00827095"/>
    <w:rsid w:val="008345E1"/>
    <w:rsid w:val="00835108"/>
    <w:rsid w:val="00845465"/>
    <w:rsid w:val="00846EE4"/>
    <w:rsid w:val="008625A5"/>
    <w:rsid w:val="008628C9"/>
    <w:rsid w:val="0087520B"/>
    <w:rsid w:val="00880D98"/>
    <w:rsid w:val="00880DC1"/>
    <w:rsid w:val="00881952"/>
    <w:rsid w:val="00893F30"/>
    <w:rsid w:val="008A5D7E"/>
    <w:rsid w:val="008D556F"/>
    <w:rsid w:val="00907382"/>
    <w:rsid w:val="00911320"/>
    <w:rsid w:val="00913688"/>
    <w:rsid w:val="00920738"/>
    <w:rsid w:val="009244A9"/>
    <w:rsid w:val="00930177"/>
    <w:rsid w:val="00930894"/>
    <w:rsid w:val="00942067"/>
    <w:rsid w:val="0095100E"/>
    <w:rsid w:val="00960138"/>
    <w:rsid w:val="00966C80"/>
    <w:rsid w:val="00992FA0"/>
    <w:rsid w:val="00994F5A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163D"/>
    <w:rsid w:val="00AF2BBA"/>
    <w:rsid w:val="00B052ED"/>
    <w:rsid w:val="00B2364C"/>
    <w:rsid w:val="00B24AD2"/>
    <w:rsid w:val="00B361D2"/>
    <w:rsid w:val="00B4632A"/>
    <w:rsid w:val="00B472D2"/>
    <w:rsid w:val="00B5282A"/>
    <w:rsid w:val="00B56BBA"/>
    <w:rsid w:val="00B76FC6"/>
    <w:rsid w:val="00B81A19"/>
    <w:rsid w:val="00B84EF5"/>
    <w:rsid w:val="00B92FA8"/>
    <w:rsid w:val="00B96E29"/>
    <w:rsid w:val="00BB5875"/>
    <w:rsid w:val="00BB73AA"/>
    <w:rsid w:val="00BC1FBE"/>
    <w:rsid w:val="00BE36E6"/>
    <w:rsid w:val="00BF48D9"/>
    <w:rsid w:val="00C01877"/>
    <w:rsid w:val="00C215B0"/>
    <w:rsid w:val="00C33A1B"/>
    <w:rsid w:val="00C34D7B"/>
    <w:rsid w:val="00C46C46"/>
    <w:rsid w:val="00C57FB1"/>
    <w:rsid w:val="00C83012"/>
    <w:rsid w:val="00CA6CDD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30918"/>
    <w:rsid w:val="00E435FB"/>
    <w:rsid w:val="00E44865"/>
    <w:rsid w:val="00E4698A"/>
    <w:rsid w:val="00E62B40"/>
    <w:rsid w:val="00E71F9D"/>
    <w:rsid w:val="00E76044"/>
    <w:rsid w:val="00EB684A"/>
    <w:rsid w:val="00ED56A1"/>
    <w:rsid w:val="00EE3121"/>
    <w:rsid w:val="00EE5EBA"/>
    <w:rsid w:val="00F0473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67118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D2650"/>
    <w:rsid w:val="00FE3F1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81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57FB1"/>
    <w:pPr>
      <w:keepNext/>
      <w:jc w:val="center"/>
      <w:outlineLvl w:val="0"/>
    </w:pPr>
    <w:rPr>
      <w:sz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57FB1"/>
    <w:pPr>
      <w:keepNext/>
      <w:outlineLvl w:val="3"/>
    </w:pPr>
    <w:rPr>
      <w:sz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57FB1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57FB1"/>
    <w:rPr>
      <w:sz w:val="32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C57FB1"/>
    <w:rPr>
      <w:sz w:val="28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C57FB1"/>
    <w:rPr>
      <w:b/>
      <w:bCs/>
      <w:sz w:val="28"/>
      <w:szCs w:val="24"/>
    </w:rPr>
  </w:style>
  <w:style w:type="character" w:styleId="Hypertextovodkaz">
    <w:name w:val="Hyperlink"/>
    <w:semiHidden/>
    <w:unhideWhenUsed/>
    <w:rsid w:val="00C57FB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C57FB1"/>
    <w:pPr>
      <w:jc w:val="both"/>
    </w:pPr>
    <w:rPr>
      <w:sz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C57FB1"/>
    <w:rPr>
      <w:sz w:val="28"/>
      <w:szCs w:val="24"/>
      <w:lang w:val="x-none" w:eastAsia="x-none"/>
    </w:rPr>
  </w:style>
  <w:style w:type="paragraph" w:customStyle="1" w:styleId="Normln0">
    <w:name w:val="Normální~"/>
    <w:basedOn w:val="Normln"/>
    <w:rsid w:val="00C57FB1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Siln">
    <w:name w:val="Strong"/>
    <w:basedOn w:val="Standardnpsmoodstavce"/>
    <w:qFormat/>
    <w:rsid w:val="00C57FB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57FB1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C57FB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 w:cs="Arial"/>
      <w:b/>
      <w:snapToGrid w:val="0"/>
      <w:u w:val="single"/>
    </w:rPr>
  </w:style>
  <w:style w:type="character" w:customStyle="1" w:styleId="PodtitulChar">
    <w:name w:val="Podtitul Char"/>
    <w:link w:val="a"/>
    <w:rsid w:val="00C57FB1"/>
    <w:rPr>
      <w:rFonts w:ascii="Arial" w:hAnsi="Arial" w:cs="Arial"/>
      <w:b/>
      <w:snapToGrid w:val="0"/>
      <w:sz w:val="24"/>
      <w:szCs w:val="24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7F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57FB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803692"/>
    <w:pPr>
      <w:ind w:left="720"/>
      <w:contextualSpacing/>
    </w:pPr>
  </w:style>
  <w:style w:type="paragraph" w:customStyle="1" w:styleId="Default">
    <w:name w:val="Default"/>
    <w:rsid w:val="0080369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5D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5D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5D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D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2B4A-7F40-404B-99B1-8FE33E41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2024-03-26T12:06:00Z</dcterms:created>
  <dcterms:modified xsi:type="dcterms:W3CDTF">2024-03-26T12:08:00Z</dcterms:modified>
</cp:coreProperties>
</file>