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33" w:rsidRDefault="00212EF2">
      <w:pPr>
        <w:pStyle w:val="Heading210"/>
        <w:keepNext/>
        <w:keepLines/>
        <w:jc w:val="center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 xml:space="preserve">Krycí </w:t>
      </w:r>
      <w:proofErr w:type="gramStart"/>
      <w:r>
        <w:rPr>
          <w:lang w:val="en-US" w:eastAsia="en-US" w:bidi="en-US"/>
        </w:rPr>
        <w:t xml:space="preserve">list </w:t>
      </w:r>
      <w:r>
        <w:t>- cenová</w:t>
      </w:r>
      <w:proofErr w:type="gramEnd"/>
      <w:r>
        <w:t xml:space="preserve"> nabídka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4666"/>
        <w:gridCol w:w="875"/>
        <w:gridCol w:w="2236"/>
        <w:gridCol w:w="364"/>
      </w:tblGrid>
      <w:tr w:rsidR="00E67433">
        <w:trPr>
          <w:trHeight w:hRule="exact" w:val="54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tabs>
                <w:tab w:val="left" w:pos="3110"/>
              </w:tabs>
              <w:spacing w:line="276" w:lineRule="auto"/>
              <w:ind w:firstLine="1740"/>
              <w:jc w:val="both"/>
            </w:pPr>
            <w:r>
              <w:t xml:space="preserve">Zpracování dokumentace pro společné řízení - </w:t>
            </w:r>
            <w:proofErr w:type="spellStart"/>
            <w:r>
              <w:t>sttavba</w:t>
            </w:r>
            <w:proofErr w:type="spellEnd"/>
            <w:r>
              <w:t xml:space="preserve">: Rekonstrukce Název </w:t>
            </w:r>
            <w:proofErr w:type="gramStart"/>
            <w:r>
              <w:t>objektu :</w:t>
            </w:r>
            <w:proofErr w:type="gramEnd"/>
            <w:r>
              <w:tab/>
              <w:t>kašny na Milíčově náměstí v Kroměříži</w:t>
            </w:r>
          </w:p>
        </w:tc>
      </w:tr>
      <w:tr w:rsidR="00E67433">
        <w:trPr>
          <w:trHeight w:hRule="exact" w:val="230"/>
          <w:jc w:val="center"/>
        </w:trPr>
        <w:tc>
          <w:tcPr>
            <w:tcW w:w="128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</w:tcBorders>
            <w:shd w:val="clear" w:color="auto" w:fill="D8DAD7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34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433" w:rsidRDefault="00E67433"/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SKP :</w:t>
            </w:r>
            <w:proofErr w:type="gramEnd"/>
          </w:p>
        </w:tc>
      </w:tr>
      <w:tr w:rsidR="00E67433">
        <w:trPr>
          <w:trHeight w:hRule="exact" w:val="238"/>
          <w:jc w:val="center"/>
        </w:trPr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</w:tcBorders>
            <w:shd w:val="clear" w:color="auto" w:fill="D8DAD7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30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tabs>
                <w:tab w:val="left" w:pos="326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Počet měrných </w:t>
            </w:r>
            <w:proofErr w:type="gramStart"/>
            <w:r>
              <w:rPr>
                <w:sz w:val="16"/>
                <w:szCs w:val="16"/>
              </w:rPr>
              <w:t>jednotek :</w:t>
            </w:r>
            <w:proofErr w:type="gramEnd"/>
            <w:r>
              <w:rPr>
                <w:sz w:val="16"/>
                <w:szCs w:val="16"/>
              </w:rPr>
              <w:tab/>
              <w:t>0</w:t>
            </w:r>
          </w:p>
        </w:tc>
      </w:tr>
      <w:tr w:rsidR="00E67433">
        <w:trPr>
          <w:trHeight w:hRule="exact" w:val="230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tabs>
                <w:tab w:val="left" w:pos="326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Náklady na </w:t>
            </w:r>
            <w:proofErr w:type="gramStart"/>
            <w:r>
              <w:rPr>
                <w:sz w:val="16"/>
                <w:szCs w:val="16"/>
              </w:rPr>
              <w:t>MJ :</w:t>
            </w:r>
            <w:proofErr w:type="gramEnd"/>
            <w:r>
              <w:rPr>
                <w:sz w:val="16"/>
                <w:szCs w:val="16"/>
              </w:rPr>
              <w:tab/>
              <w:t>0</w:t>
            </w:r>
          </w:p>
        </w:tc>
      </w:tr>
      <w:tr w:rsidR="00E67433">
        <w:trPr>
          <w:trHeight w:hRule="exact" w:val="234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Zakázkové </w:t>
            </w:r>
            <w:proofErr w:type="gramStart"/>
            <w:r>
              <w:rPr>
                <w:sz w:val="16"/>
                <w:szCs w:val="16"/>
              </w:rPr>
              <w:t>číslo :</w:t>
            </w:r>
            <w:proofErr w:type="gramEnd"/>
          </w:p>
        </w:tc>
      </w:tr>
      <w:tr w:rsidR="00E67433">
        <w:trPr>
          <w:trHeight w:hRule="exact" w:val="230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Zhotovitel:</w:t>
            </w: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4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E67433">
        <w:trPr>
          <w:trHeight w:hRule="exact" w:val="23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zhotovitele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objednatele</w:t>
            </w:r>
          </w:p>
        </w:tc>
      </w:tr>
      <w:tr w:rsidR="00E67433">
        <w:trPr>
          <w:trHeight w:hRule="exact" w:val="347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tabs>
                <w:tab w:val="left" w:pos="1616"/>
              </w:tabs>
              <w:spacing w:line="283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Jméno :</w:t>
            </w:r>
            <w:proofErr w:type="gramEnd"/>
            <w:r>
              <w:rPr>
                <w:sz w:val="16"/>
                <w:szCs w:val="16"/>
              </w:rPr>
              <w:tab/>
              <w:t>TOMÁŠ SKALÍK ATELIÉR s.r.o.</w:t>
            </w:r>
          </w:p>
          <w:p w:rsidR="00E67433" w:rsidRDefault="00212EF2">
            <w:pPr>
              <w:pStyle w:val="Other10"/>
              <w:spacing w:line="283" w:lineRule="auto"/>
              <w:ind w:left="1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Radkov 180, 747 84 Radkov,</w:t>
            </w:r>
          </w:p>
          <w:p w:rsidR="00E67433" w:rsidRDefault="00212EF2">
            <w:pPr>
              <w:pStyle w:val="Other10"/>
              <w:spacing w:line="283" w:lineRule="auto"/>
              <w:ind w:left="1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IČO: 03987841,</w:t>
            </w:r>
          </w:p>
          <w:p w:rsidR="00E67433" w:rsidRDefault="00212EF2">
            <w:pPr>
              <w:pStyle w:val="Other10"/>
              <w:spacing w:line="283" w:lineRule="auto"/>
              <w:ind w:left="1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DIČ:03987841,</w:t>
            </w:r>
          </w:p>
          <w:p w:rsidR="00E67433" w:rsidRDefault="00212EF2">
            <w:pPr>
              <w:pStyle w:val="Other10"/>
              <w:spacing w:after="200" w:line="283" w:lineRule="auto"/>
              <w:ind w:left="1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</w:t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212EF2">
              <w:rPr>
                <w:sz w:val="16"/>
                <w:szCs w:val="16"/>
                <w:lang w:eastAsia="en-US" w:bidi="en-US"/>
              </w:rPr>
              <w:t xml:space="preserve"> </w:t>
            </w:r>
            <w:hyperlink r:id="rId6" w:history="1">
              <w:proofErr w:type="spellStart"/>
              <w:r>
                <w:rPr>
                  <w:sz w:val="16"/>
                  <w:szCs w:val="16"/>
                  <w:lang w:eastAsia="en-US" w:bidi="en-US"/>
                </w:rPr>
                <w:t>xxxx</w:t>
              </w:r>
              <w:proofErr w:type="spellEnd"/>
            </w:hyperlink>
          </w:p>
          <w:p w:rsidR="00E67433" w:rsidRDefault="00212EF2">
            <w:pPr>
              <w:pStyle w:val="Other10"/>
              <w:tabs>
                <w:tab w:val="left" w:pos="3679"/>
              </w:tabs>
              <w:spacing w:line="283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Datum:   </w:t>
            </w:r>
            <w:proofErr w:type="gramEnd"/>
            <w:r>
              <w:rPr>
                <w:sz w:val="16"/>
                <w:szCs w:val="16"/>
              </w:rPr>
              <w:t xml:space="preserve">                        24.01.2024</w:t>
            </w:r>
          </w:p>
          <w:p w:rsidR="00212EF2" w:rsidRDefault="00212EF2" w:rsidP="00212EF2">
            <w:pPr>
              <w:pStyle w:val="Other10"/>
              <w:tabs>
                <w:tab w:val="left" w:pos="2072"/>
              </w:tabs>
              <w:spacing w:after="120" w:line="382" w:lineRule="auto"/>
              <w:ind w:left="114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ab/>
            </w:r>
          </w:p>
          <w:p w:rsidR="00E67433" w:rsidRDefault="00E67433">
            <w:pPr>
              <w:pStyle w:val="Other10"/>
              <w:tabs>
                <w:tab w:val="left" w:pos="3201"/>
              </w:tabs>
              <w:spacing w:line="180" w:lineRule="auto"/>
              <w:ind w:left="2200"/>
              <w:rPr>
                <w:sz w:val="14"/>
                <w:szCs w:val="14"/>
              </w:rPr>
            </w:pPr>
          </w:p>
          <w:p w:rsidR="00E67433" w:rsidRDefault="00212EF2">
            <w:pPr>
              <w:pStyle w:val="Other10"/>
              <w:spacing w:after="160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spacing w:line="276" w:lineRule="auto"/>
              <w:ind w:left="900" w:hanging="9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Jméno :</w:t>
            </w:r>
            <w:proofErr w:type="gramEnd"/>
            <w:r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>
              <w:rPr>
                <w:sz w:val="16"/>
                <w:szCs w:val="16"/>
              </w:rPr>
              <w:t>, Městský úřad Kroměříž Riegrovo náměstí 149/33, 767 01 Kroměříž</w:t>
            </w:r>
          </w:p>
          <w:p w:rsidR="00E67433" w:rsidRDefault="00212EF2">
            <w:pPr>
              <w:pStyle w:val="Other10"/>
              <w:spacing w:after="840"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Datum :</w:t>
            </w:r>
            <w:proofErr w:type="gramEnd"/>
          </w:p>
          <w:p w:rsidR="00E67433" w:rsidRDefault="00212EF2">
            <w:pPr>
              <w:pStyle w:val="Other10"/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Podpis :</w:t>
            </w:r>
            <w:proofErr w:type="gramEnd"/>
          </w:p>
        </w:tc>
      </w:tr>
      <w:tr w:rsidR="00E67433">
        <w:trPr>
          <w:trHeight w:hRule="exact" w:val="23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pro DPH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left="1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12 % činí: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3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left="1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 činí: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Kč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3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 pro DPH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left="1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 činí: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157 800,00 Kč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3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left="1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 činí: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33 138,00 Kč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  <w:tr w:rsidR="00E67433">
        <w:trPr>
          <w:trHeight w:hRule="exact" w:val="270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</w:pPr>
            <w:r>
              <w:rPr>
                <w:b/>
                <w:bCs/>
              </w:rPr>
              <w:t>Cena včetně DPH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jc w:val="right"/>
            </w:pPr>
            <w:r>
              <w:rPr>
                <w:b/>
                <w:bCs/>
              </w:rPr>
              <w:t>190 938,00 Kč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E67433">
            <w:pPr>
              <w:rPr>
                <w:sz w:val="10"/>
                <w:szCs w:val="10"/>
              </w:rPr>
            </w:pPr>
          </w:p>
        </w:tc>
      </w:tr>
    </w:tbl>
    <w:p w:rsidR="00E67433" w:rsidRDefault="00E67433">
      <w:pPr>
        <w:sectPr w:rsidR="00E67433">
          <w:pgSz w:w="11900" w:h="16840"/>
          <w:pgMar w:top="1521" w:right="1324" w:bottom="1521" w:left="1148" w:header="1093" w:footer="109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086"/>
        <w:gridCol w:w="1055"/>
        <w:gridCol w:w="997"/>
        <w:gridCol w:w="1094"/>
        <w:gridCol w:w="1314"/>
      </w:tblGrid>
      <w:tr w:rsidR="00E67433">
        <w:trPr>
          <w:trHeight w:hRule="exact" w:val="954"/>
          <w:jc w:val="center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433" w:rsidRDefault="00212EF2">
            <w:pPr>
              <w:pStyle w:val="Other10"/>
            </w:pPr>
            <w:r>
              <w:lastRenderedPageBreak/>
              <w:t xml:space="preserve">Zpracování dokumentace pro společné </w:t>
            </w:r>
            <w:proofErr w:type="gramStart"/>
            <w:r>
              <w:t>řízení -</w:t>
            </w:r>
            <w:proofErr w:type="spellStart"/>
            <w:r>
              <w:t>sttavba</w:t>
            </w:r>
            <w:proofErr w:type="spellEnd"/>
            <w:proofErr w:type="gramEnd"/>
            <w:r>
              <w:t>: Rekonstrukce kašny na Milíčově náměstí v Kroměříži</w:t>
            </w:r>
          </w:p>
        </w:tc>
      </w:tr>
      <w:tr w:rsidR="00E67433">
        <w:trPr>
          <w:trHeight w:hRule="exact" w:val="95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</w:pPr>
            <w:r>
              <w:t>položka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center"/>
            </w:pPr>
            <w:r>
              <w:t>Název: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400"/>
            </w:pPr>
            <w:r>
              <w:t>MJ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množství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</w:pPr>
            <w:r>
              <w:t>cena/MJ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right="140"/>
              <w:jc w:val="right"/>
            </w:pPr>
            <w:r>
              <w:t>celkem (Kč)</w:t>
            </w:r>
          </w:p>
        </w:tc>
      </w:tr>
      <w:tr w:rsidR="00E67433">
        <w:trPr>
          <w:trHeight w:hRule="exact" w:val="31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Statický posudek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4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1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Restaurátorský záměr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4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0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Návrh stavby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48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0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stavby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48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1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Prováděcí dokumentace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48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0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Soupis prací a dodávek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4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0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Související inženýrská činnost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64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0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Autorský dozor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480"/>
              <w:jc w:val="both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xxx</w:t>
            </w:r>
            <w:proofErr w:type="spellEnd"/>
          </w:p>
        </w:tc>
      </w:tr>
      <w:tr w:rsidR="00E67433">
        <w:trPr>
          <w:trHeight w:hRule="exact" w:val="310"/>
          <w:jc w:val="center"/>
        </w:trPr>
        <w:tc>
          <w:tcPr>
            <w:tcW w:w="8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</w:pPr>
            <w:r>
              <w:t>Celkem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433" w:rsidRDefault="00212EF2">
            <w:pPr>
              <w:pStyle w:val="Other10"/>
              <w:jc w:val="right"/>
            </w:pPr>
            <w:r>
              <w:t>157 800,00</w:t>
            </w:r>
          </w:p>
        </w:tc>
      </w:tr>
    </w:tbl>
    <w:p w:rsidR="00E67433" w:rsidRDefault="00E67433">
      <w:pPr>
        <w:sectPr w:rsidR="00E67433">
          <w:pgSz w:w="11900" w:h="16840"/>
          <w:pgMar w:top="1418" w:right="1287" w:bottom="1418" w:left="1185" w:header="990" w:footer="990" w:gutter="0"/>
          <w:cols w:space="720"/>
          <w:noEndnote/>
          <w:docGrid w:linePitch="360"/>
        </w:sectPr>
      </w:pPr>
    </w:p>
    <w:p w:rsidR="00E67433" w:rsidRDefault="00212EF2">
      <w:pPr>
        <w:pStyle w:val="Bodytext10"/>
        <w:spacing w:after="0"/>
        <w:ind w:left="8000"/>
      </w:pPr>
      <w:r>
        <w:lastRenderedPageBreak/>
        <w:t>MĚSTO</w:t>
      </w:r>
    </w:p>
    <w:p w:rsidR="00E67433" w:rsidRDefault="00212EF2">
      <w:pPr>
        <w:pStyle w:val="Bodytext10"/>
        <w:spacing w:after="360"/>
        <w:jc w:val="right"/>
      </w:pPr>
      <w:r>
        <w:t>KROMĚŘÍŽ</w:t>
      </w:r>
    </w:p>
    <w:p w:rsidR="00E67433" w:rsidRDefault="00212EF2">
      <w:pPr>
        <w:pStyle w:val="Heading110"/>
        <w:keepNext/>
        <w:keepLines/>
      </w:pPr>
      <w:bookmarkStart w:id="4" w:name="bookmark3"/>
      <w:bookmarkStart w:id="5" w:name="bookmark4"/>
      <w:bookmarkStart w:id="6" w:name="bookmark5"/>
      <w:r>
        <w:t>PŘÍLOHA Č. 2. SOD.</w:t>
      </w:r>
      <w:bookmarkEnd w:id="4"/>
      <w:bookmarkEnd w:id="5"/>
      <w:bookmarkEnd w:id="6"/>
    </w:p>
    <w:p w:rsidR="00E67433" w:rsidRDefault="00212EF2">
      <w:pPr>
        <w:pStyle w:val="Bodytext10"/>
        <w:spacing w:after="0"/>
      </w:pPr>
      <w:r>
        <w:t>na zhotovení projektové dokumentace a výkon inženýrské činnosti na akci</w:t>
      </w:r>
    </w:p>
    <w:p w:rsidR="00E67433" w:rsidRDefault="00212EF2">
      <w:pPr>
        <w:pStyle w:val="Bodytext20"/>
      </w:pPr>
      <w:r>
        <w:t>„Rekonstrukce kašny na Milíčově náměstí v Kroměříži“</w:t>
      </w:r>
    </w:p>
    <w:p w:rsidR="00E67433" w:rsidRDefault="00212EF2">
      <w:pPr>
        <w:pStyle w:val="Heading210"/>
        <w:keepNext/>
        <w:keepLines/>
        <w:spacing w:after="120"/>
      </w:pPr>
      <w:bookmarkStart w:id="7" w:name="bookmark6"/>
      <w:bookmarkStart w:id="8" w:name="bookmark7"/>
      <w:bookmarkStart w:id="9" w:name="bookmark8"/>
      <w:r>
        <w:t>1. SMLUVNÍ STRANY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5904"/>
      </w:tblGrid>
      <w:tr w:rsidR="00E67433">
        <w:trPr>
          <w:trHeight w:hRule="exact" w:val="544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  <w:spacing w:after="100"/>
            </w:pPr>
            <w:r>
              <w:t xml:space="preserve">1.1. </w:t>
            </w:r>
            <w:r>
              <w:rPr>
                <w:b/>
                <w:bCs/>
              </w:rPr>
              <w:t>Objednatel</w:t>
            </w:r>
          </w:p>
          <w:p w:rsidR="00E67433" w:rsidRDefault="00212EF2">
            <w:pPr>
              <w:pStyle w:val="Other10"/>
            </w:pPr>
            <w:r>
              <w:t>název: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>Město Kroměříž</w:t>
            </w:r>
          </w:p>
        </w:tc>
      </w:tr>
      <w:tr w:rsidR="00E67433">
        <w:trPr>
          <w:trHeight w:hRule="exact" w:val="223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sídlo: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>Velké náměstí 115/1, 767 01 Kroměříž</w:t>
            </w:r>
          </w:p>
        </w:tc>
      </w:tr>
      <w:tr w:rsidR="00E67433">
        <w:trPr>
          <w:trHeight w:hRule="exact" w:val="436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statutární orgán: IČ: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>Mgr. Tomáš Opatrný, starosta</w:t>
            </w:r>
          </w:p>
          <w:p w:rsidR="00E67433" w:rsidRDefault="00212EF2">
            <w:pPr>
              <w:pStyle w:val="Other10"/>
              <w:ind w:firstLine="220"/>
            </w:pPr>
            <w:r>
              <w:t>002 87 351</w:t>
            </w:r>
          </w:p>
        </w:tc>
      </w:tr>
      <w:tr w:rsidR="00E67433">
        <w:trPr>
          <w:trHeight w:hRule="exact" w:val="425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DIČ: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r>
              <w:t>CZ 00287351</w:t>
            </w:r>
          </w:p>
        </w:tc>
      </w:tr>
    </w:tbl>
    <w:p w:rsidR="00E67433" w:rsidRDefault="00E67433">
      <w:pPr>
        <w:spacing w:after="119" w:line="1" w:lineRule="exact"/>
      </w:pPr>
    </w:p>
    <w:p w:rsidR="00E67433" w:rsidRDefault="00212EF2">
      <w:pPr>
        <w:pStyle w:val="Tablecaption10"/>
        <w:ind w:left="22"/>
      </w:pPr>
      <w:r>
        <w:t xml:space="preserve">1.2. </w:t>
      </w:r>
      <w:r>
        <w:rPr>
          <w:b/>
          <w:bCs/>
        </w:rPr>
        <w:t>Zhotovitel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5904"/>
      </w:tblGrid>
      <w:tr w:rsidR="00E67433">
        <w:trPr>
          <w:trHeight w:hRule="exact" w:val="320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název: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>TOMÁŠ SKALÍK ATELIÉR s.r.o.</w:t>
            </w:r>
          </w:p>
        </w:tc>
      </w:tr>
      <w:tr w:rsidR="00E67433">
        <w:trPr>
          <w:trHeight w:hRule="exact" w:val="216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adresa: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>Radkov 180, 747 84 Radkov</w:t>
            </w:r>
          </w:p>
        </w:tc>
      </w:tr>
      <w:tr w:rsidR="00E67433">
        <w:trPr>
          <w:trHeight w:hRule="exact" w:val="220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IČO: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r>
              <w:t>03987841</w:t>
            </w:r>
          </w:p>
        </w:tc>
      </w:tr>
      <w:tr w:rsidR="00E67433">
        <w:trPr>
          <w:trHeight w:hRule="exact" w:val="227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DIČ: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r>
              <w:t>03987841</w:t>
            </w:r>
          </w:p>
        </w:tc>
      </w:tr>
      <w:tr w:rsidR="00E67433">
        <w:trPr>
          <w:trHeight w:hRule="exact" w:val="223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telefon: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proofErr w:type="spellStart"/>
            <w:r>
              <w:t>xxx</w:t>
            </w:r>
            <w:proofErr w:type="spellEnd"/>
          </w:p>
        </w:tc>
      </w:tr>
      <w:tr w:rsidR="00E67433">
        <w:trPr>
          <w:trHeight w:hRule="exact" w:val="554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e-mail:</w:t>
            </w:r>
          </w:p>
        </w:tc>
        <w:tc>
          <w:tcPr>
            <w:tcW w:w="5904" w:type="dxa"/>
            <w:shd w:val="clear" w:color="auto" w:fill="FFFFFF"/>
          </w:tcPr>
          <w:p w:rsidR="00E67433" w:rsidRDefault="00CB7C88">
            <w:pPr>
              <w:pStyle w:val="Other10"/>
              <w:ind w:firstLine="220"/>
            </w:pPr>
            <w:hyperlink r:id="rId7" w:history="1">
              <w:r w:rsidR="00212EF2">
                <w:rPr>
                  <w:lang w:val="en-US" w:eastAsia="en-US" w:bidi="en-US"/>
                </w:rPr>
                <w:t>xxx</w:t>
              </w:r>
            </w:hyperlink>
          </w:p>
        </w:tc>
      </w:tr>
    </w:tbl>
    <w:p w:rsidR="00E67433" w:rsidRDefault="00E67433">
      <w:pPr>
        <w:spacing w:after="239" w:line="1" w:lineRule="exact"/>
      </w:pPr>
    </w:p>
    <w:p w:rsidR="00E67433" w:rsidRDefault="00212EF2">
      <w:pPr>
        <w:pStyle w:val="Heading210"/>
        <w:keepNext/>
        <w:keepLines/>
      </w:pPr>
      <w:bookmarkStart w:id="10" w:name="bookmark10"/>
      <w:bookmarkStart w:id="11" w:name="bookmark11"/>
      <w:bookmarkStart w:id="12" w:name="bookmark9"/>
      <w:r>
        <w:t>2. Projekční tým:</w:t>
      </w:r>
      <w:bookmarkEnd w:id="10"/>
      <w:bookmarkEnd w:id="11"/>
      <w:bookmarkEnd w:id="12"/>
    </w:p>
    <w:p w:rsidR="00E67433" w:rsidRDefault="00212EF2">
      <w:pPr>
        <w:pStyle w:val="Tablecaption10"/>
        <w:ind w:left="4"/>
      </w:pPr>
      <w:r>
        <w:t>za Zhotovitele je oprávněn jednat: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5904"/>
      </w:tblGrid>
      <w:tr w:rsidR="00E67433">
        <w:trPr>
          <w:trHeight w:hRule="exact" w:val="245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- ve věcech smluvních: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r>
              <w:t xml:space="preserve">MgA. </w:t>
            </w:r>
            <w:proofErr w:type="spellStart"/>
            <w:r>
              <w:t>BcA.Tomáš</w:t>
            </w:r>
            <w:proofErr w:type="spellEnd"/>
            <w:r>
              <w:t xml:space="preserve"> </w:t>
            </w:r>
            <w:proofErr w:type="spellStart"/>
            <w:r>
              <w:t>Skalík</w:t>
            </w:r>
            <w:proofErr w:type="spellEnd"/>
            <w:r>
              <w:t>, jednatel společnosti</w:t>
            </w:r>
          </w:p>
        </w:tc>
      </w:tr>
      <w:tr w:rsidR="00E67433">
        <w:trPr>
          <w:trHeight w:hRule="exact" w:val="450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- ve věcech technických: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r>
              <w:t xml:space="preserve">MgA. </w:t>
            </w:r>
            <w:proofErr w:type="spellStart"/>
            <w:r>
              <w:t>BcA.Tomáš</w:t>
            </w:r>
            <w:proofErr w:type="spellEnd"/>
            <w:r>
              <w:t xml:space="preserve"> </w:t>
            </w:r>
            <w:proofErr w:type="spellStart"/>
            <w:r>
              <w:t>Skalík</w:t>
            </w:r>
            <w:proofErr w:type="spellEnd"/>
            <w:r>
              <w:t>, jednatel společnosti</w:t>
            </w:r>
          </w:p>
        </w:tc>
      </w:tr>
      <w:tr w:rsidR="00E67433">
        <w:trPr>
          <w:trHeight w:hRule="exact" w:val="450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Zodpovědný projektant: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proofErr w:type="spellStart"/>
            <w:r>
              <w:t>xxx</w:t>
            </w:r>
            <w:proofErr w:type="spellEnd"/>
            <w:r>
              <w:t xml:space="preserve">, ČKAIT: </w:t>
            </w:r>
            <w:proofErr w:type="spellStart"/>
            <w:r>
              <w:t>xxx</w:t>
            </w:r>
            <w:proofErr w:type="spellEnd"/>
          </w:p>
        </w:tc>
      </w:tr>
      <w:tr w:rsidR="00E67433">
        <w:trPr>
          <w:trHeight w:hRule="exact" w:val="230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Zodpovědný restaurátor: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proofErr w:type="spellStart"/>
            <w:r>
              <w:t>xxx</w:t>
            </w:r>
            <w:proofErr w:type="spellEnd"/>
            <w:r>
              <w:t xml:space="preserve">, povolení MKČR </w:t>
            </w:r>
            <w:proofErr w:type="spellStart"/>
            <w:r>
              <w:t>xxx</w:t>
            </w:r>
            <w:proofErr w:type="spellEnd"/>
          </w:p>
        </w:tc>
      </w:tr>
      <w:tr w:rsidR="00E67433">
        <w:trPr>
          <w:trHeight w:hRule="exact" w:val="220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Statika: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proofErr w:type="spellStart"/>
            <w:r>
              <w:t>xxx</w:t>
            </w:r>
            <w:proofErr w:type="spellEnd"/>
            <w:r>
              <w:t xml:space="preserve">, ČKAIT: </w:t>
            </w:r>
            <w:proofErr w:type="spellStart"/>
            <w:r>
              <w:t>xxx</w:t>
            </w:r>
            <w:proofErr w:type="spellEnd"/>
          </w:p>
        </w:tc>
      </w:tr>
      <w:tr w:rsidR="00E67433">
        <w:trPr>
          <w:trHeight w:hRule="exact" w:val="245"/>
          <w:jc w:val="center"/>
        </w:trPr>
        <w:tc>
          <w:tcPr>
            <w:tcW w:w="3204" w:type="dxa"/>
            <w:shd w:val="clear" w:color="auto" w:fill="FFFFFF"/>
            <w:vAlign w:val="bottom"/>
          </w:tcPr>
          <w:p w:rsidR="00E67433" w:rsidRDefault="00212EF2">
            <w:pPr>
              <w:pStyle w:val="Other10"/>
            </w:pPr>
            <w:r>
              <w:t>Vodní technologie:</w:t>
            </w:r>
          </w:p>
        </w:tc>
        <w:tc>
          <w:tcPr>
            <w:tcW w:w="5904" w:type="dxa"/>
            <w:shd w:val="clear" w:color="auto" w:fill="FFFFFF"/>
            <w:vAlign w:val="bottom"/>
          </w:tcPr>
          <w:p w:rsidR="00E67433" w:rsidRDefault="00212EF2">
            <w:pPr>
              <w:pStyle w:val="Other10"/>
              <w:ind w:firstLine="220"/>
            </w:pPr>
            <w:proofErr w:type="spellStart"/>
            <w:r>
              <w:t>xxx</w:t>
            </w:r>
            <w:proofErr w:type="spellEnd"/>
            <w:r>
              <w:t xml:space="preserve">, </w:t>
            </w:r>
            <w:proofErr w:type="spellStart"/>
            <w:r>
              <w:t>Lentus</w:t>
            </w:r>
            <w:proofErr w:type="spellEnd"/>
            <w:r>
              <w:t xml:space="preserve"> </w:t>
            </w:r>
            <w:proofErr w:type="spellStart"/>
            <w:r>
              <w:t>Agilis</w:t>
            </w:r>
            <w:proofErr w:type="spellEnd"/>
            <w:r>
              <w:t xml:space="preserve"> spol. s r.o.</w:t>
            </w:r>
          </w:p>
        </w:tc>
      </w:tr>
      <w:tr w:rsidR="00E67433">
        <w:trPr>
          <w:trHeight w:hRule="exact" w:val="241"/>
          <w:jc w:val="center"/>
        </w:trPr>
        <w:tc>
          <w:tcPr>
            <w:tcW w:w="3204" w:type="dxa"/>
            <w:shd w:val="clear" w:color="auto" w:fill="FFFFFF"/>
          </w:tcPr>
          <w:p w:rsidR="00E67433" w:rsidRDefault="00212EF2">
            <w:pPr>
              <w:pStyle w:val="Other10"/>
            </w:pPr>
            <w:r>
              <w:t>Rozpočet:</w:t>
            </w:r>
          </w:p>
        </w:tc>
        <w:tc>
          <w:tcPr>
            <w:tcW w:w="5904" w:type="dxa"/>
            <w:shd w:val="clear" w:color="auto" w:fill="FFFFFF"/>
          </w:tcPr>
          <w:p w:rsidR="00E67433" w:rsidRDefault="00212EF2">
            <w:pPr>
              <w:pStyle w:val="Other10"/>
              <w:ind w:firstLine="220"/>
            </w:pPr>
            <w:r>
              <w:t>xxx</w:t>
            </w:r>
          </w:p>
        </w:tc>
      </w:tr>
    </w:tbl>
    <w:p w:rsidR="00E67433" w:rsidRDefault="00E67433">
      <w:pPr>
        <w:spacing w:after="4999" w:line="1" w:lineRule="exact"/>
      </w:pPr>
    </w:p>
    <w:p w:rsidR="00E67433" w:rsidRDefault="00212EF2">
      <w:pPr>
        <w:pStyle w:val="Bodytext30"/>
      </w:pPr>
      <w:r>
        <w:t>Rekonstrukce kašny, Milíčovo náměstí v Kroměříži</w:t>
      </w:r>
    </w:p>
    <w:sectPr w:rsidR="00E67433">
      <w:pgSz w:w="11900" w:h="16840"/>
      <w:pgMar w:top="1311" w:right="1236" w:bottom="719" w:left="1546" w:header="883" w:footer="2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88" w:rsidRDefault="00CB7C88">
      <w:r>
        <w:separator/>
      </w:r>
    </w:p>
  </w:endnote>
  <w:endnote w:type="continuationSeparator" w:id="0">
    <w:p w:rsidR="00CB7C88" w:rsidRDefault="00C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88" w:rsidRDefault="00CB7C88"/>
  </w:footnote>
  <w:footnote w:type="continuationSeparator" w:id="0">
    <w:p w:rsidR="00CB7C88" w:rsidRDefault="00CB7C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33"/>
    <w:rsid w:val="00212EF2"/>
    <w:rsid w:val="005B0839"/>
    <w:rsid w:val="00CB7C88"/>
    <w:rsid w:val="00E67433"/>
    <w:rsid w:val="00E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FB191-BB14-454E-B3F4-5ED0DA0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Heading210">
    <w:name w:val="Heading #2|1"/>
    <w:basedOn w:val="Normln"/>
    <w:link w:val="Heading21"/>
    <w:pPr>
      <w:spacing w:after="240"/>
      <w:outlineLvl w:val="1"/>
    </w:pPr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18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pPr>
      <w:spacing w:after="360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24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212E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2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skali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lik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2024-03-26T12:09:00Z</dcterms:created>
  <dcterms:modified xsi:type="dcterms:W3CDTF">2024-03-26T12:09:00Z</dcterms:modified>
</cp:coreProperties>
</file>