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81" w:rsidRPr="006D627F" w:rsidRDefault="00FC4381" w:rsidP="00255A49">
      <w:pPr>
        <w:pStyle w:val="Normlnweb"/>
        <w:spacing w:before="0" w:beforeAutospacing="0" w:after="0" w:afterAutospacing="0"/>
        <w:jc w:val="center"/>
        <w:rPr>
          <w:rFonts w:ascii="Tahoma" w:hAnsi="Tahoma" w:cs="Tahoma"/>
          <w:color w:val="333333"/>
          <w:sz w:val="21"/>
          <w:szCs w:val="21"/>
        </w:rPr>
      </w:pPr>
      <w:r w:rsidRPr="006D627F">
        <w:rPr>
          <w:rStyle w:val="Siln"/>
          <w:rFonts w:ascii="Tahoma" w:hAnsi="Tahoma" w:cs="Tahoma"/>
          <w:color w:val="333333"/>
          <w:sz w:val="30"/>
          <w:szCs w:val="30"/>
        </w:rPr>
        <w:t>SMLOUVA O DÍLO</w:t>
      </w:r>
      <w:r w:rsidRPr="006D627F">
        <w:rPr>
          <w:rFonts w:ascii="Tahoma" w:hAnsi="Tahoma" w:cs="Tahoma"/>
          <w:color w:val="333333"/>
          <w:sz w:val="21"/>
          <w:szCs w:val="21"/>
        </w:rPr>
        <w:br/>
        <w:t> </w:t>
      </w:r>
    </w:p>
    <w:p w:rsidR="00FC4381" w:rsidRPr="006D627F" w:rsidRDefault="00FC4381" w:rsidP="00255A49">
      <w:pPr>
        <w:spacing w:after="0" w:line="240" w:lineRule="auto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Fontána, příspěvková organizace</w:t>
      </w:r>
    </w:p>
    <w:p w:rsidR="00FC4381" w:rsidRPr="006D627F" w:rsidRDefault="00FC4381" w:rsidP="00255A49">
      <w:pPr>
        <w:spacing w:after="0" w:line="240" w:lineRule="auto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Zastoupena ředitelem organizace Petrem Surovkou</w:t>
      </w:r>
    </w:p>
    <w:p w:rsidR="00FC4381" w:rsidRPr="006D627F" w:rsidRDefault="00FC4381" w:rsidP="00255A49">
      <w:pPr>
        <w:spacing w:after="0" w:line="240" w:lineRule="auto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Celní 409/3</w:t>
      </w:r>
    </w:p>
    <w:p w:rsidR="00FC4381" w:rsidRPr="006D627F" w:rsidRDefault="00FC4381" w:rsidP="00255A49">
      <w:pPr>
        <w:spacing w:after="0" w:line="240" w:lineRule="auto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748 01 Hlučín</w:t>
      </w:r>
    </w:p>
    <w:p w:rsidR="006F516E" w:rsidRPr="006D627F" w:rsidRDefault="006D627F" w:rsidP="00255A49">
      <w:pPr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IČ 71197044</w:t>
      </w:r>
      <w:r>
        <w:rPr>
          <w:rFonts w:ascii="Tahoma" w:hAnsi="Tahoma" w:cs="Tahoma"/>
          <w:color w:val="000000"/>
        </w:rPr>
        <w:br/>
        <w:t xml:space="preserve">(dále jen </w:t>
      </w:r>
      <w:r w:rsidR="00FC4381" w:rsidRPr="006D627F">
        <w:rPr>
          <w:rFonts w:ascii="Tahoma" w:hAnsi="Tahoma" w:cs="Tahoma"/>
          <w:color w:val="000000"/>
        </w:rPr>
        <w:t>„</w:t>
      </w:r>
      <w:r>
        <w:rPr>
          <w:rStyle w:val="Siln"/>
          <w:rFonts w:ascii="Tahoma" w:hAnsi="Tahoma" w:cs="Tahoma"/>
          <w:color w:val="000000"/>
        </w:rPr>
        <w:t>o</w:t>
      </w:r>
      <w:r w:rsidR="00FC4381" w:rsidRPr="006D627F">
        <w:rPr>
          <w:rStyle w:val="Siln"/>
          <w:rFonts w:ascii="Tahoma" w:hAnsi="Tahoma" w:cs="Tahoma"/>
          <w:color w:val="000000"/>
        </w:rPr>
        <w:t>bjednatel</w:t>
      </w:r>
      <w:r w:rsidR="00FC4381" w:rsidRPr="006D627F">
        <w:rPr>
          <w:rFonts w:ascii="Tahoma" w:hAnsi="Tahoma" w:cs="Tahoma"/>
          <w:color w:val="000000"/>
        </w:rPr>
        <w:t>“)</w:t>
      </w:r>
      <w:r w:rsidR="00FC4381" w:rsidRPr="006D627F">
        <w:rPr>
          <w:rFonts w:ascii="Tahoma" w:hAnsi="Tahoma" w:cs="Tahoma"/>
          <w:color w:val="000000"/>
        </w:rPr>
        <w:br/>
        <w:t> </w:t>
      </w:r>
      <w:r w:rsidR="00FC4381" w:rsidRPr="006D627F">
        <w:rPr>
          <w:rFonts w:ascii="Tahoma" w:hAnsi="Tahoma" w:cs="Tahoma"/>
          <w:color w:val="000000"/>
        </w:rPr>
        <w:br/>
        <w:t>a</w:t>
      </w:r>
      <w:r w:rsidR="00FC4381" w:rsidRPr="006D627F">
        <w:rPr>
          <w:rFonts w:ascii="Tahoma" w:hAnsi="Tahoma" w:cs="Tahoma"/>
          <w:color w:val="000000"/>
        </w:rPr>
        <w:br/>
        <w:t> </w:t>
      </w:r>
      <w:r w:rsidR="00FC4381" w:rsidRPr="006D627F">
        <w:rPr>
          <w:rFonts w:ascii="Tahoma" w:hAnsi="Tahoma" w:cs="Tahoma"/>
          <w:color w:val="000000"/>
        </w:rPr>
        <w:br/>
      </w:r>
      <w:r w:rsidR="006F516E" w:rsidRPr="006D627F">
        <w:rPr>
          <w:rFonts w:ascii="Tahoma" w:hAnsi="Tahoma" w:cs="Tahoma"/>
          <w:color w:val="000000"/>
        </w:rPr>
        <w:t>Marcel Hořínek</w:t>
      </w:r>
    </w:p>
    <w:p w:rsidR="006F516E" w:rsidRPr="006D627F" w:rsidRDefault="006F516E" w:rsidP="00255A49">
      <w:pPr>
        <w:spacing w:after="0" w:line="240" w:lineRule="auto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Osada Míru 317</w:t>
      </w:r>
    </w:p>
    <w:p w:rsidR="006F516E" w:rsidRPr="006D627F" w:rsidRDefault="006F516E" w:rsidP="00255A49">
      <w:pPr>
        <w:spacing w:after="0" w:line="240" w:lineRule="auto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747 22 Dolní Benešov</w:t>
      </w:r>
    </w:p>
    <w:p w:rsidR="00FC4381" w:rsidRPr="006D627F" w:rsidRDefault="006F516E" w:rsidP="00255A49">
      <w:pPr>
        <w:spacing w:after="0" w:line="240" w:lineRule="auto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IČ 74292218</w:t>
      </w:r>
      <w:r w:rsidR="00FC4381" w:rsidRPr="006D627F">
        <w:rPr>
          <w:rFonts w:ascii="Tahoma" w:hAnsi="Tahoma" w:cs="Tahoma"/>
          <w:color w:val="000000"/>
        </w:rPr>
        <w:br/>
        <w:t>(dále jen „</w:t>
      </w:r>
      <w:r w:rsidR="006D627F">
        <w:rPr>
          <w:rFonts w:ascii="Tahoma" w:hAnsi="Tahoma" w:cs="Tahoma"/>
          <w:color w:val="000000"/>
        </w:rPr>
        <w:t>z</w:t>
      </w:r>
      <w:r w:rsidR="00FC4381" w:rsidRPr="006D627F">
        <w:rPr>
          <w:rStyle w:val="Siln"/>
          <w:rFonts w:ascii="Tahoma" w:hAnsi="Tahoma" w:cs="Tahoma"/>
          <w:color w:val="000000"/>
        </w:rPr>
        <w:t>hotovitel</w:t>
      </w:r>
      <w:r w:rsidR="00FC4381" w:rsidRPr="006D627F">
        <w:rPr>
          <w:rFonts w:ascii="Tahoma" w:hAnsi="Tahoma" w:cs="Tahoma"/>
          <w:color w:val="000000"/>
        </w:rPr>
        <w:t>“)</w:t>
      </w:r>
      <w:r w:rsidR="00FC4381" w:rsidRPr="006D627F">
        <w:rPr>
          <w:rFonts w:ascii="Tahoma" w:hAnsi="Tahoma" w:cs="Tahoma"/>
          <w:color w:val="000000"/>
        </w:rPr>
        <w:br/>
        <w:t> </w:t>
      </w:r>
      <w:r w:rsidR="00FC4381" w:rsidRPr="006D627F">
        <w:rPr>
          <w:rFonts w:ascii="Tahoma" w:hAnsi="Tahoma" w:cs="Tahoma"/>
          <w:color w:val="000000"/>
        </w:rPr>
        <w:br/>
        <w:t>uzavírají níže uvedeného dne, měsíce a roku podle § 2586 a násl. zákona č. 89/2012 Sb., občanský zákoník, ve znění pozdějších předpisů, tuto</w:t>
      </w:r>
      <w:r w:rsidR="00FC4381" w:rsidRPr="006D627F">
        <w:rPr>
          <w:rFonts w:ascii="Tahoma" w:hAnsi="Tahoma" w:cs="Tahoma"/>
          <w:color w:val="000000"/>
        </w:rPr>
        <w:br/>
        <w:t> </w:t>
      </w:r>
      <w:r w:rsidR="00FC4381" w:rsidRPr="006D627F">
        <w:rPr>
          <w:rFonts w:ascii="Tahoma" w:hAnsi="Tahoma" w:cs="Tahoma"/>
          <w:color w:val="000000"/>
        </w:rPr>
        <w:br/>
      </w:r>
      <w:r w:rsidR="00FC4381" w:rsidRPr="006D627F">
        <w:rPr>
          <w:rStyle w:val="Siln"/>
          <w:rFonts w:ascii="Tahoma" w:hAnsi="Tahoma" w:cs="Tahoma"/>
          <w:color w:val="000000"/>
        </w:rPr>
        <w:t>smlouvu o dílo</w:t>
      </w:r>
      <w:r w:rsidR="00FC4381" w:rsidRPr="006D627F">
        <w:rPr>
          <w:rFonts w:ascii="Tahoma" w:hAnsi="Tahoma" w:cs="Tahoma"/>
          <w:color w:val="000000"/>
        </w:rPr>
        <w:t xml:space="preserve"> (dále jen „</w:t>
      </w:r>
      <w:r w:rsidR="00FC4381" w:rsidRPr="006D627F">
        <w:rPr>
          <w:rStyle w:val="Siln"/>
          <w:rFonts w:ascii="Tahoma" w:hAnsi="Tahoma" w:cs="Tahoma"/>
          <w:color w:val="000000"/>
        </w:rPr>
        <w:t>Smlouva</w:t>
      </w:r>
      <w:r w:rsidR="00FC4381" w:rsidRPr="006D627F">
        <w:rPr>
          <w:rFonts w:ascii="Tahoma" w:hAnsi="Tahoma" w:cs="Tahoma"/>
          <w:color w:val="000000"/>
        </w:rPr>
        <w:t>“)</w:t>
      </w:r>
      <w:r w:rsidR="00FC4381" w:rsidRPr="006D627F">
        <w:rPr>
          <w:rFonts w:ascii="Tahoma" w:hAnsi="Tahoma" w:cs="Tahoma"/>
          <w:color w:val="000000"/>
        </w:rPr>
        <w:br/>
      </w:r>
    </w:p>
    <w:p w:rsidR="00255A49" w:rsidRDefault="00FC4381" w:rsidP="00255A49">
      <w:pPr>
        <w:spacing w:after="0" w:line="240" w:lineRule="auto"/>
        <w:jc w:val="center"/>
        <w:rPr>
          <w:rStyle w:val="Siln"/>
          <w:rFonts w:ascii="Tahoma" w:hAnsi="Tahoma" w:cs="Tahoma"/>
          <w:color w:val="000000"/>
        </w:rPr>
      </w:pPr>
      <w:r w:rsidRPr="006D627F">
        <w:rPr>
          <w:rStyle w:val="Siln"/>
          <w:rFonts w:ascii="Tahoma" w:hAnsi="Tahoma" w:cs="Tahoma"/>
          <w:color w:val="000000"/>
        </w:rPr>
        <w:t>I.</w:t>
      </w:r>
      <w:r w:rsidRPr="006D627F">
        <w:rPr>
          <w:rFonts w:ascii="Tahoma" w:hAnsi="Tahoma" w:cs="Tahoma"/>
          <w:color w:val="000000"/>
        </w:rPr>
        <w:br/>
      </w:r>
      <w:r w:rsidRPr="006D627F">
        <w:rPr>
          <w:rStyle w:val="Siln"/>
          <w:rFonts w:ascii="Tahoma" w:hAnsi="Tahoma" w:cs="Tahoma"/>
          <w:color w:val="000000"/>
        </w:rPr>
        <w:t xml:space="preserve">Předmět </w:t>
      </w:r>
      <w:r w:rsidR="00BD3D7A" w:rsidRPr="006D627F">
        <w:rPr>
          <w:rStyle w:val="Siln"/>
          <w:rFonts w:ascii="Tahoma" w:hAnsi="Tahoma" w:cs="Tahoma"/>
          <w:color w:val="000000"/>
        </w:rPr>
        <w:t xml:space="preserve"> a rozsah </w:t>
      </w:r>
      <w:r w:rsidRPr="006D627F">
        <w:rPr>
          <w:rStyle w:val="Siln"/>
          <w:rFonts w:ascii="Tahoma" w:hAnsi="Tahoma" w:cs="Tahoma"/>
          <w:color w:val="000000"/>
        </w:rPr>
        <w:t>Smlouvy</w:t>
      </w:r>
    </w:p>
    <w:p w:rsidR="00BD63E9" w:rsidRPr="006D627F" w:rsidRDefault="00FC4381" w:rsidP="00255A49">
      <w:pPr>
        <w:spacing w:after="0" w:line="240" w:lineRule="auto"/>
        <w:jc w:val="center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br/>
        <w:t xml:space="preserve">Zhotovitel se touto smlouvou zavazuje provést na svůj náklad a nebezpečí pro objednatele za podmínek níže uvedených dílo: </w:t>
      </w:r>
    </w:p>
    <w:p w:rsidR="00BD63E9" w:rsidRPr="006D627F" w:rsidRDefault="00FB448D" w:rsidP="00255A4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6D627F">
        <w:rPr>
          <w:rFonts w:ascii="Tahoma" w:hAnsi="Tahoma" w:cs="Tahoma"/>
          <w:color w:val="000000"/>
        </w:rPr>
        <w:t>„Oprav</w:t>
      </w:r>
      <w:r w:rsidR="00170357">
        <w:rPr>
          <w:rFonts w:ascii="Tahoma" w:hAnsi="Tahoma" w:cs="Tahoma"/>
          <w:color w:val="000000"/>
        </w:rPr>
        <w:t>a</w:t>
      </w:r>
      <w:r w:rsidR="00FC4381" w:rsidRPr="006D627F">
        <w:rPr>
          <w:rFonts w:ascii="Tahoma" w:hAnsi="Tahoma" w:cs="Tahoma"/>
          <w:color w:val="000000"/>
        </w:rPr>
        <w:t xml:space="preserve"> koupelny bytu č. </w:t>
      </w:r>
      <w:r w:rsidR="00170357">
        <w:rPr>
          <w:rFonts w:ascii="Tahoma" w:hAnsi="Tahoma" w:cs="Tahoma"/>
          <w:color w:val="000000"/>
        </w:rPr>
        <w:t>9</w:t>
      </w:r>
      <w:r w:rsidR="00FC4381" w:rsidRPr="006D627F">
        <w:rPr>
          <w:rFonts w:ascii="Tahoma" w:hAnsi="Tahoma" w:cs="Tahoma"/>
          <w:color w:val="000000"/>
        </w:rPr>
        <w:t xml:space="preserve"> v domově pro osoby se</w:t>
      </w:r>
      <w:r w:rsidR="00F82FCE" w:rsidRPr="006D627F">
        <w:rPr>
          <w:rFonts w:ascii="Tahoma" w:hAnsi="Tahoma" w:cs="Tahoma"/>
          <w:color w:val="000000"/>
        </w:rPr>
        <w:t xml:space="preserve"> </w:t>
      </w:r>
      <w:r w:rsidR="00FC4381" w:rsidRPr="006D627F">
        <w:rPr>
          <w:rFonts w:ascii="Tahoma" w:hAnsi="Tahoma" w:cs="Tahoma"/>
          <w:color w:val="000000"/>
        </w:rPr>
        <w:t>zdravotním postižením</w:t>
      </w:r>
      <w:r w:rsidR="00F82FCE" w:rsidRPr="006D627F">
        <w:rPr>
          <w:rFonts w:ascii="Tahoma" w:hAnsi="Tahoma" w:cs="Tahoma"/>
          <w:color w:val="000000"/>
        </w:rPr>
        <w:t>“</w:t>
      </w:r>
      <w:r w:rsidR="00BD63E9" w:rsidRPr="006D627F">
        <w:rPr>
          <w:rFonts w:ascii="Tahoma" w:hAnsi="Tahoma" w:cs="Tahoma"/>
          <w:color w:val="000000"/>
        </w:rPr>
        <w:t>,</w:t>
      </w:r>
      <w:r w:rsidR="006D627F">
        <w:rPr>
          <w:rFonts w:ascii="Tahoma" w:hAnsi="Tahoma" w:cs="Tahoma"/>
          <w:color w:val="000000"/>
        </w:rPr>
        <w:t xml:space="preserve"> na adrese Hlučín, Celní 409/3, Růžový domov.  </w:t>
      </w:r>
    </w:p>
    <w:p w:rsidR="00613D37" w:rsidRPr="006D627F" w:rsidRDefault="00613D37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FC4381" w:rsidRDefault="00F82FCE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 xml:space="preserve">Rozsah prací je uveden v příloze </w:t>
      </w:r>
      <w:r w:rsidR="00613D37" w:rsidRPr="006D627F">
        <w:rPr>
          <w:rFonts w:ascii="Tahoma" w:hAnsi="Tahoma" w:cs="Tahoma"/>
          <w:color w:val="000000"/>
        </w:rPr>
        <w:t>č. 1 t</w:t>
      </w:r>
      <w:r w:rsidRPr="006D627F">
        <w:rPr>
          <w:rFonts w:ascii="Tahoma" w:hAnsi="Tahoma" w:cs="Tahoma"/>
          <w:color w:val="000000"/>
        </w:rPr>
        <w:t>éto smlouvy. O</w:t>
      </w:r>
      <w:r w:rsidR="00FC4381" w:rsidRPr="006D627F">
        <w:rPr>
          <w:rFonts w:ascii="Tahoma" w:hAnsi="Tahoma" w:cs="Tahoma"/>
          <w:color w:val="000000"/>
        </w:rPr>
        <w:t xml:space="preserve">bjednatel se zavazuje Dílo převzít a zaplatit za něj Zhotoviteli cenu, která je sjednána v čl. II </w:t>
      </w:r>
      <w:proofErr w:type="gramStart"/>
      <w:r w:rsidR="00FC4381" w:rsidRPr="006D627F">
        <w:rPr>
          <w:rFonts w:ascii="Tahoma" w:hAnsi="Tahoma" w:cs="Tahoma"/>
          <w:color w:val="000000"/>
        </w:rPr>
        <w:t>této</w:t>
      </w:r>
      <w:proofErr w:type="gramEnd"/>
      <w:r w:rsidR="00FC4381" w:rsidRPr="006D627F">
        <w:rPr>
          <w:rFonts w:ascii="Tahoma" w:hAnsi="Tahoma" w:cs="Tahoma"/>
          <w:color w:val="000000"/>
        </w:rPr>
        <w:t xml:space="preserve"> Smlouvy.  </w:t>
      </w:r>
    </w:p>
    <w:p w:rsidR="006D627F" w:rsidRPr="006D627F" w:rsidRDefault="006D627F" w:rsidP="00613D37">
      <w:pPr>
        <w:jc w:val="both"/>
        <w:rPr>
          <w:rFonts w:ascii="Tahoma" w:hAnsi="Tahoma" w:cs="Tahoma"/>
        </w:rPr>
      </w:pPr>
    </w:p>
    <w:p w:rsidR="00FC4381" w:rsidRPr="00255A49" w:rsidRDefault="00FC4381" w:rsidP="00255A49">
      <w:pPr>
        <w:spacing w:after="0" w:line="240" w:lineRule="auto"/>
        <w:jc w:val="center"/>
        <w:rPr>
          <w:rFonts w:ascii="Tahoma" w:hAnsi="Tahoma" w:cs="Tahoma"/>
        </w:rPr>
      </w:pPr>
      <w:r w:rsidRPr="006D627F">
        <w:rPr>
          <w:rStyle w:val="Siln"/>
          <w:rFonts w:ascii="Tahoma" w:hAnsi="Tahoma" w:cs="Tahoma"/>
          <w:color w:val="000000"/>
        </w:rPr>
        <w:t>II.</w:t>
      </w:r>
      <w:r w:rsidRPr="006D627F">
        <w:rPr>
          <w:rFonts w:ascii="Tahoma" w:hAnsi="Tahoma" w:cs="Tahoma"/>
          <w:color w:val="000000"/>
        </w:rPr>
        <w:br/>
      </w:r>
      <w:r w:rsidRPr="006D627F">
        <w:rPr>
          <w:rStyle w:val="Siln"/>
          <w:rFonts w:ascii="Tahoma" w:hAnsi="Tahoma" w:cs="Tahoma"/>
          <w:color w:val="000000"/>
        </w:rPr>
        <w:t>Cena Díla a způsob úhrady</w:t>
      </w:r>
      <w:r w:rsidRPr="006D627F">
        <w:rPr>
          <w:rFonts w:ascii="Tahoma" w:hAnsi="Tahoma" w:cs="Tahoma"/>
          <w:color w:val="000000"/>
        </w:rPr>
        <w:br/>
      </w:r>
    </w:p>
    <w:p w:rsidR="00FB448D" w:rsidRPr="00255A49" w:rsidRDefault="00FC4381" w:rsidP="00255A49">
      <w:pPr>
        <w:spacing w:after="0" w:line="240" w:lineRule="auto"/>
        <w:jc w:val="both"/>
        <w:rPr>
          <w:rFonts w:ascii="Tahoma" w:hAnsi="Tahoma" w:cs="Tahoma"/>
        </w:rPr>
      </w:pPr>
      <w:r w:rsidRPr="00255A49">
        <w:rPr>
          <w:rFonts w:ascii="Tahoma" w:hAnsi="Tahoma" w:cs="Tahoma"/>
        </w:rPr>
        <w:t xml:space="preserve">Smluvní strany se dohodly, že cena díla </w:t>
      </w:r>
      <w:r w:rsidR="00613D37" w:rsidRPr="00255A49">
        <w:rPr>
          <w:rFonts w:ascii="Tahoma" w:hAnsi="Tahoma" w:cs="Tahoma"/>
        </w:rPr>
        <w:t xml:space="preserve">„Oprava koupelny bytu č. </w:t>
      </w:r>
      <w:r w:rsidR="00170357" w:rsidRPr="00255A49">
        <w:rPr>
          <w:rFonts w:ascii="Tahoma" w:hAnsi="Tahoma" w:cs="Tahoma"/>
        </w:rPr>
        <w:t>9</w:t>
      </w:r>
      <w:r w:rsidR="00FB448D" w:rsidRPr="00255A49">
        <w:rPr>
          <w:rFonts w:ascii="Tahoma" w:hAnsi="Tahoma" w:cs="Tahoma"/>
        </w:rPr>
        <w:t xml:space="preserve"> v domově pro osoby se zdravotním postižením“ </w:t>
      </w:r>
      <w:r w:rsidRPr="00255A49">
        <w:rPr>
          <w:rFonts w:ascii="Tahoma" w:hAnsi="Tahoma" w:cs="Tahoma"/>
        </w:rPr>
        <w:t xml:space="preserve">bude činit částku ve výši </w:t>
      </w:r>
      <w:r w:rsidR="00170357" w:rsidRPr="00255A49">
        <w:rPr>
          <w:rFonts w:ascii="Tahoma" w:hAnsi="Tahoma" w:cs="Tahoma"/>
        </w:rPr>
        <w:t>24</w:t>
      </w:r>
      <w:r w:rsidR="00255A49" w:rsidRPr="00255A49">
        <w:rPr>
          <w:rFonts w:ascii="Tahoma" w:hAnsi="Tahoma" w:cs="Tahoma"/>
        </w:rPr>
        <w:t>1</w:t>
      </w:r>
      <w:r w:rsidR="00170357" w:rsidRPr="00255A49">
        <w:rPr>
          <w:rFonts w:ascii="Tahoma" w:hAnsi="Tahoma" w:cs="Tahoma"/>
        </w:rPr>
        <w:t>.</w:t>
      </w:r>
      <w:r w:rsidR="00255A49" w:rsidRPr="00255A49">
        <w:rPr>
          <w:rFonts w:ascii="Tahoma" w:hAnsi="Tahoma" w:cs="Tahoma"/>
        </w:rPr>
        <w:t>041</w:t>
      </w:r>
      <w:r w:rsidR="00170357" w:rsidRPr="00255A49">
        <w:rPr>
          <w:rFonts w:ascii="Tahoma" w:hAnsi="Tahoma" w:cs="Tahoma"/>
        </w:rPr>
        <w:t>,</w:t>
      </w:r>
      <w:r w:rsidR="00255A49" w:rsidRPr="00255A49">
        <w:rPr>
          <w:rFonts w:ascii="Tahoma" w:hAnsi="Tahoma" w:cs="Tahoma"/>
        </w:rPr>
        <w:t>5</w:t>
      </w:r>
      <w:r w:rsidR="00170357" w:rsidRPr="00255A49">
        <w:rPr>
          <w:rFonts w:ascii="Tahoma" w:hAnsi="Tahoma" w:cs="Tahoma"/>
        </w:rPr>
        <w:t>0 K</w:t>
      </w:r>
      <w:r w:rsidR="00DA22D8" w:rsidRPr="00255A49">
        <w:rPr>
          <w:rFonts w:ascii="Tahoma" w:hAnsi="Tahoma" w:cs="Tahoma"/>
        </w:rPr>
        <w:t xml:space="preserve">č </w:t>
      </w:r>
      <w:r w:rsidR="00F82FCE" w:rsidRPr="00255A49">
        <w:rPr>
          <w:rFonts w:ascii="Tahoma" w:hAnsi="Tahoma" w:cs="Tahoma"/>
        </w:rPr>
        <w:t>bez DPH</w:t>
      </w:r>
      <w:r w:rsidR="00DA22D8" w:rsidRPr="00255A49">
        <w:rPr>
          <w:rFonts w:ascii="Tahoma" w:hAnsi="Tahoma" w:cs="Tahoma"/>
        </w:rPr>
        <w:t>, D</w:t>
      </w:r>
      <w:r w:rsidR="00F82FCE" w:rsidRPr="00255A49">
        <w:rPr>
          <w:rFonts w:ascii="Tahoma" w:hAnsi="Tahoma" w:cs="Tahoma"/>
        </w:rPr>
        <w:t xml:space="preserve">PH </w:t>
      </w:r>
      <w:r w:rsidR="004A0F95" w:rsidRPr="00255A49">
        <w:rPr>
          <w:rFonts w:ascii="Tahoma" w:hAnsi="Tahoma" w:cs="Tahoma"/>
        </w:rPr>
        <w:t>činí 1</w:t>
      </w:r>
      <w:r w:rsidR="00170357" w:rsidRPr="00255A49">
        <w:rPr>
          <w:rFonts w:ascii="Tahoma" w:hAnsi="Tahoma" w:cs="Tahoma"/>
        </w:rPr>
        <w:t>2</w:t>
      </w:r>
      <w:r w:rsidR="00F82FCE" w:rsidRPr="00255A49">
        <w:rPr>
          <w:rFonts w:ascii="Tahoma" w:hAnsi="Tahoma" w:cs="Tahoma"/>
        </w:rPr>
        <w:t xml:space="preserve">% a cena včetně DPH činí </w:t>
      </w:r>
      <w:r w:rsidR="00170357" w:rsidRPr="00255A49">
        <w:rPr>
          <w:rFonts w:ascii="Tahoma" w:hAnsi="Tahoma" w:cs="Tahoma"/>
        </w:rPr>
        <w:t>26</w:t>
      </w:r>
      <w:r w:rsidR="00255A49" w:rsidRPr="00255A49">
        <w:rPr>
          <w:rFonts w:ascii="Tahoma" w:hAnsi="Tahoma" w:cs="Tahoma"/>
        </w:rPr>
        <w:t>9</w:t>
      </w:r>
      <w:r w:rsidR="00170357" w:rsidRPr="00255A49">
        <w:rPr>
          <w:rFonts w:ascii="Tahoma" w:hAnsi="Tahoma" w:cs="Tahoma"/>
        </w:rPr>
        <w:t>.</w:t>
      </w:r>
      <w:r w:rsidR="00255A49" w:rsidRPr="00255A49">
        <w:rPr>
          <w:rFonts w:ascii="Tahoma" w:hAnsi="Tahoma" w:cs="Tahoma"/>
        </w:rPr>
        <w:t>966</w:t>
      </w:r>
      <w:r w:rsidR="00170357" w:rsidRPr="00255A49">
        <w:rPr>
          <w:rFonts w:ascii="Tahoma" w:hAnsi="Tahoma" w:cs="Tahoma"/>
        </w:rPr>
        <w:t xml:space="preserve">,00 </w:t>
      </w:r>
      <w:r w:rsidR="00613D37" w:rsidRPr="00255A49">
        <w:rPr>
          <w:rFonts w:ascii="Tahoma" w:hAnsi="Tahoma" w:cs="Tahoma"/>
        </w:rPr>
        <w:t>Kč</w:t>
      </w:r>
      <w:r w:rsidR="00F82FCE" w:rsidRPr="00255A49">
        <w:rPr>
          <w:rFonts w:ascii="Tahoma" w:hAnsi="Tahoma" w:cs="Tahoma"/>
        </w:rPr>
        <w:t xml:space="preserve"> (slovy: </w:t>
      </w:r>
      <w:r w:rsidR="00255A49" w:rsidRPr="00255A49">
        <w:rPr>
          <w:rFonts w:ascii="Tahoma" w:hAnsi="Tahoma" w:cs="Tahoma"/>
        </w:rPr>
        <w:t xml:space="preserve">dvěstěšedesátdevěttisícdevětsetšedesátšest </w:t>
      </w:r>
      <w:r w:rsidR="00613D37" w:rsidRPr="00255A49">
        <w:rPr>
          <w:rFonts w:ascii="Tahoma" w:hAnsi="Tahoma" w:cs="Tahoma"/>
        </w:rPr>
        <w:t>korun českých</w:t>
      </w:r>
      <w:r w:rsidR="00F82FCE" w:rsidRPr="00255A49">
        <w:rPr>
          <w:rFonts w:ascii="Tahoma" w:hAnsi="Tahoma" w:cs="Tahoma"/>
        </w:rPr>
        <w:t>).</w:t>
      </w:r>
    </w:p>
    <w:p w:rsidR="003978E9" w:rsidRPr="006D627F" w:rsidRDefault="003978E9" w:rsidP="00255A49">
      <w:pPr>
        <w:spacing w:after="0" w:line="240" w:lineRule="auto"/>
        <w:jc w:val="both"/>
        <w:rPr>
          <w:rFonts w:ascii="Tahoma" w:hAnsi="Tahoma" w:cs="Tahoma"/>
        </w:rPr>
      </w:pPr>
    </w:p>
    <w:p w:rsidR="00FC4381" w:rsidRPr="006D627F" w:rsidRDefault="00EA094F" w:rsidP="00255A49">
      <w:pPr>
        <w:spacing w:after="0" w:line="240" w:lineRule="auto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 xml:space="preserve">Po předání a převzetí Díla zaplatí Objednatel Zhotoviteli za provedené Dílo hotově. </w:t>
      </w:r>
    </w:p>
    <w:p w:rsidR="00EA094F" w:rsidRPr="006D627F" w:rsidRDefault="00EA094F" w:rsidP="00FC4381">
      <w:pPr>
        <w:jc w:val="center"/>
        <w:rPr>
          <w:rStyle w:val="Siln"/>
          <w:rFonts w:ascii="Tahoma" w:hAnsi="Tahoma" w:cs="Tahoma"/>
          <w:color w:val="000000"/>
        </w:rPr>
      </w:pPr>
    </w:p>
    <w:p w:rsidR="00FC4381" w:rsidRPr="006D627F" w:rsidRDefault="00FC4381" w:rsidP="00255A49">
      <w:pPr>
        <w:spacing w:after="0" w:line="240" w:lineRule="auto"/>
        <w:jc w:val="center"/>
        <w:rPr>
          <w:rFonts w:ascii="Tahoma" w:hAnsi="Tahoma" w:cs="Tahoma"/>
          <w:color w:val="000000"/>
        </w:rPr>
      </w:pPr>
      <w:r w:rsidRPr="006D627F">
        <w:rPr>
          <w:rStyle w:val="Siln"/>
          <w:rFonts w:ascii="Tahoma" w:hAnsi="Tahoma" w:cs="Tahoma"/>
          <w:color w:val="000000"/>
        </w:rPr>
        <w:t>III.</w:t>
      </w:r>
      <w:r w:rsidRPr="006D627F">
        <w:rPr>
          <w:rFonts w:ascii="Tahoma" w:hAnsi="Tahoma" w:cs="Tahoma"/>
          <w:color w:val="000000"/>
        </w:rPr>
        <w:br/>
      </w:r>
      <w:r w:rsidRPr="006D627F">
        <w:rPr>
          <w:rStyle w:val="Siln"/>
          <w:rFonts w:ascii="Tahoma" w:hAnsi="Tahoma" w:cs="Tahoma"/>
          <w:color w:val="000000"/>
        </w:rPr>
        <w:t>Termín zhotovení díla</w:t>
      </w:r>
      <w:r w:rsidRPr="006D627F">
        <w:rPr>
          <w:rFonts w:ascii="Tahoma" w:hAnsi="Tahoma" w:cs="Tahoma"/>
          <w:color w:val="000000"/>
        </w:rPr>
        <w:br/>
        <w:t> </w:t>
      </w:r>
    </w:p>
    <w:p w:rsidR="00FC4381" w:rsidRPr="006D627F" w:rsidRDefault="00FC4381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 xml:space="preserve">Smluvní </w:t>
      </w:r>
      <w:r w:rsidRPr="006D627F">
        <w:rPr>
          <w:rFonts w:ascii="Tahoma" w:hAnsi="Tahoma" w:cs="Tahoma"/>
        </w:rPr>
        <w:t xml:space="preserve">strany se dohodly, že </w:t>
      </w:r>
      <w:r w:rsidR="00FB448D" w:rsidRPr="006D627F">
        <w:rPr>
          <w:rFonts w:ascii="Tahoma" w:hAnsi="Tahoma" w:cs="Tahoma"/>
        </w:rPr>
        <w:t>veškerá Díla budou Zhotovitelem provedeny</w:t>
      </w:r>
      <w:r w:rsidRPr="006D627F">
        <w:rPr>
          <w:rFonts w:ascii="Tahoma" w:hAnsi="Tahoma" w:cs="Tahoma"/>
        </w:rPr>
        <w:t xml:space="preserve"> v termínu nejpozději do </w:t>
      </w:r>
      <w:r w:rsidR="00CF30AA">
        <w:rPr>
          <w:rFonts w:ascii="Tahoma" w:hAnsi="Tahoma" w:cs="Tahoma"/>
        </w:rPr>
        <w:t>30</w:t>
      </w:r>
      <w:r w:rsidR="00FB448D" w:rsidRPr="006D627F">
        <w:rPr>
          <w:rFonts w:ascii="Tahoma" w:hAnsi="Tahoma" w:cs="Tahoma"/>
        </w:rPr>
        <w:t xml:space="preserve">. </w:t>
      </w:r>
      <w:r w:rsidR="00CF30AA">
        <w:rPr>
          <w:rFonts w:ascii="Tahoma" w:hAnsi="Tahoma" w:cs="Tahoma"/>
        </w:rPr>
        <w:t>4</w:t>
      </w:r>
      <w:r w:rsidR="000B1B8E" w:rsidRPr="006D627F">
        <w:rPr>
          <w:rFonts w:ascii="Tahoma" w:hAnsi="Tahoma" w:cs="Tahoma"/>
        </w:rPr>
        <w:t>. 20</w:t>
      </w:r>
      <w:r w:rsidR="00CF30AA">
        <w:rPr>
          <w:rFonts w:ascii="Tahoma" w:hAnsi="Tahoma" w:cs="Tahoma"/>
        </w:rPr>
        <w:t>24</w:t>
      </w:r>
      <w:r w:rsidR="00FB448D" w:rsidRPr="006D627F">
        <w:rPr>
          <w:rFonts w:ascii="Tahoma" w:hAnsi="Tahoma" w:cs="Tahoma"/>
        </w:rPr>
        <w:t xml:space="preserve">. </w:t>
      </w:r>
      <w:r w:rsidRPr="006D627F">
        <w:rPr>
          <w:rFonts w:ascii="Tahoma" w:hAnsi="Tahoma" w:cs="Tahoma"/>
        </w:rPr>
        <w:t xml:space="preserve">  </w:t>
      </w:r>
    </w:p>
    <w:p w:rsidR="00772E4A" w:rsidRPr="006D627F" w:rsidRDefault="00772E4A" w:rsidP="00772E4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6D627F">
        <w:rPr>
          <w:rStyle w:val="Siln"/>
          <w:rFonts w:ascii="Tahoma" w:hAnsi="Tahoma" w:cs="Tahoma"/>
          <w:b/>
          <w:color w:val="000000"/>
          <w:sz w:val="22"/>
          <w:szCs w:val="22"/>
        </w:rPr>
        <w:lastRenderedPageBreak/>
        <w:t>IV.</w:t>
      </w:r>
      <w:r w:rsidRPr="006D627F">
        <w:rPr>
          <w:rFonts w:ascii="Tahoma" w:hAnsi="Tahoma" w:cs="Tahoma"/>
          <w:color w:val="000000"/>
          <w:sz w:val="22"/>
          <w:szCs w:val="22"/>
        </w:rPr>
        <w:br/>
      </w:r>
      <w:r w:rsidRPr="006D627F">
        <w:rPr>
          <w:rFonts w:ascii="Tahoma" w:hAnsi="Tahoma" w:cs="Tahoma"/>
          <w:sz w:val="22"/>
          <w:szCs w:val="22"/>
        </w:rPr>
        <w:t>Místo a doba plnění</w:t>
      </w:r>
    </w:p>
    <w:p w:rsidR="00EA094F" w:rsidRPr="006D627F" w:rsidRDefault="00EA094F" w:rsidP="00255A49">
      <w:pPr>
        <w:spacing w:after="0" w:line="240" w:lineRule="auto"/>
        <w:rPr>
          <w:rFonts w:ascii="Tahoma" w:hAnsi="Tahoma" w:cs="Tahoma"/>
          <w:lang w:eastAsia="cs-CZ"/>
        </w:rPr>
      </w:pPr>
    </w:p>
    <w:p w:rsidR="00772E4A" w:rsidRPr="006D627F" w:rsidRDefault="00772E4A" w:rsidP="00255A49">
      <w:pPr>
        <w:pStyle w:val="Zkladntext"/>
        <w:tabs>
          <w:tab w:val="clear" w:pos="1418"/>
        </w:tabs>
        <w:spacing w:before="0"/>
        <w:rPr>
          <w:rFonts w:ascii="Tahoma" w:hAnsi="Tahoma" w:cs="Tahoma"/>
          <w:sz w:val="22"/>
          <w:szCs w:val="22"/>
        </w:rPr>
      </w:pPr>
      <w:r w:rsidRPr="006D627F">
        <w:rPr>
          <w:rFonts w:ascii="Tahoma" w:hAnsi="Tahoma" w:cs="Tahoma"/>
          <w:sz w:val="22"/>
          <w:szCs w:val="22"/>
        </w:rPr>
        <w:t xml:space="preserve">Prodávající je povinen předat zboží v místě plnění, kterým je Fontána Hlučín, příspěvková organizace, Celní 409/3, 748 01 Hlučín. </w:t>
      </w:r>
    </w:p>
    <w:p w:rsidR="00772E4A" w:rsidRPr="006D627F" w:rsidRDefault="00772E4A" w:rsidP="00FB448D">
      <w:pPr>
        <w:jc w:val="both"/>
        <w:rPr>
          <w:rFonts w:ascii="Tahoma" w:hAnsi="Tahoma" w:cs="Tahoma"/>
          <w:color w:val="000000"/>
        </w:rPr>
      </w:pPr>
    </w:p>
    <w:p w:rsidR="00FC4381" w:rsidRPr="006D627F" w:rsidRDefault="00FC4381" w:rsidP="00255A49">
      <w:pPr>
        <w:spacing w:after="0" w:line="240" w:lineRule="auto"/>
        <w:jc w:val="center"/>
        <w:rPr>
          <w:rFonts w:ascii="Tahoma" w:hAnsi="Tahoma" w:cs="Tahoma"/>
          <w:color w:val="000000"/>
        </w:rPr>
      </w:pPr>
      <w:r w:rsidRPr="006D627F">
        <w:rPr>
          <w:rStyle w:val="Siln"/>
          <w:rFonts w:ascii="Tahoma" w:hAnsi="Tahoma" w:cs="Tahoma"/>
          <w:color w:val="000000"/>
        </w:rPr>
        <w:t>V.</w:t>
      </w:r>
      <w:r w:rsidRPr="006D627F">
        <w:rPr>
          <w:rFonts w:ascii="Tahoma" w:hAnsi="Tahoma" w:cs="Tahoma"/>
          <w:color w:val="000000"/>
        </w:rPr>
        <w:br/>
      </w:r>
      <w:r w:rsidRPr="006D627F">
        <w:rPr>
          <w:rStyle w:val="Siln"/>
          <w:rFonts w:ascii="Tahoma" w:hAnsi="Tahoma" w:cs="Tahoma"/>
          <w:color w:val="000000"/>
        </w:rPr>
        <w:t>Předání a převzetí Díla</w:t>
      </w:r>
      <w:r w:rsidRPr="006D627F">
        <w:rPr>
          <w:rFonts w:ascii="Tahoma" w:hAnsi="Tahoma" w:cs="Tahoma"/>
          <w:color w:val="000000"/>
        </w:rPr>
        <w:br/>
        <w:t> </w:t>
      </w:r>
    </w:p>
    <w:p w:rsidR="009039E0" w:rsidRPr="006D627F" w:rsidRDefault="00FC4381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 xml:space="preserve">K předání a převzetí Díla dojde do dvou dnů od jeho zhotovení, nejpozději však bude dílo zhotoveno i předáno v termínu uvedeným v čl. III </w:t>
      </w:r>
      <w:proofErr w:type="gramStart"/>
      <w:r w:rsidRPr="006D627F">
        <w:rPr>
          <w:rFonts w:ascii="Tahoma" w:hAnsi="Tahoma" w:cs="Tahoma"/>
          <w:color w:val="000000"/>
        </w:rPr>
        <w:t>této</w:t>
      </w:r>
      <w:proofErr w:type="gramEnd"/>
      <w:r w:rsidRPr="006D627F">
        <w:rPr>
          <w:rFonts w:ascii="Tahoma" w:hAnsi="Tahoma" w:cs="Tahoma"/>
          <w:color w:val="000000"/>
        </w:rPr>
        <w:t xml:space="preserve"> smlouvy.</w:t>
      </w:r>
    </w:p>
    <w:p w:rsidR="009039E0" w:rsidRPr="006D627F" w:rsidRDefault="00FC4381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br/>
        <w:t>O předání a převzetí Díla bude Smluvními stranami vyhotoven předávací protokol.</w:t>
      </w:r>
      <w:r w:rsidRPr="006D627F">
        <w:rPr>
          <w:rFonts w:ascii="Tahoma" w:hAnsi="Tahoma" w:cs="Tahoma"/>
          <w:color w:val="000000"/>
        </w:rPr>
        <w:br/>
      </w:r>
      <w:r w:rsidRPr="006D627F">
        <w:rPr>
          <w:rFonts w:ascii="Tahoma" w:hAnsi="Tahoma" w:cs="Tahoma"/>
          <w:color w:val="000000"/>
        </w:rPr>
        <w:br/>
        <w:t xml:space="preserve">Smluvní strany se pro případ prodlení objednatele se zaplacením ceny Díla dohodly na smluvní pokutě ve výši </w:t>
      </w:r>
      <w:r w:rsidR="009039E0" w:rsidRPr="006D627F">
        <w:rPr>
          <w:rFonts w:ascii="Tahoma" w:hAnsi="Tahoma" w:cs="Tahoma"/>
        </w:rPr>
        <w:t>0,2</w:t>
      </w:r>
      <w:r w:rsidR="009039E0" w:rsidRPr="006D627F">
        <w:rPr>
          <w:rFonts w:ascii="Tahoma" w:hAnsi="Tahoma" w:cs="Tahoma"/>
          <w:iCs/>
        </w:rPr>
        <w:t xml:space="preserve">% z kupní ceny bez DPH </w:t>
      </w:r>
      <w:r w:rsidRPr="006D627F">
        <w:rPr>
          <w:rFonts w:ascii="Tahoma" w:hAnsi="Tahoma" w:cs="Tahoma"/>
          <w:color w:val="000000"/>
        </w:rPr>
        <w:t>za každý den prodlení.</w:t>
      </w:r>
    </w:p>
    <w:p w:rsidR="00FC4381" w:rsidRPr="006D627F" w:rsidRDefault="00FC4381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br/>
        <w:t xml:space="preserve">Pro případ prodlení se zhotovením Díla na straně zhotovitele má objednatel právo namísto smluvní pokuty na slevu z ceny Díla ve výši </w:t>
      </w:r>
      <w:r w:rsidR="009039E0" w:rsidRPr="006D627F">
        <w:rPr>
          <w:rFonts w:ascii="Tahoma" w:hAnsi="Tahoma" w:cs="Tahoma"/>
        </w:rPr>
        <w:t>0,2</w:t>
      </w:r>
      <w:r w:rsidR="009039E0" w:rsidRPr="006D627F">
        <w:rPr>
          <w:rFonts w:ascii="Tahoma" w:hAnsi="Tahoma" w:cs="Tahoma"/>
          <w:iCs/>
        </w:rPr>
        <w:t xml:space="preserve">% z kupní ceny bez DPH </w:t>
      </w:r>
      <w:r w:rsidRPr="006D627F">
        <w:rPr>
          <w:rFonts w:ascii="Tahoma" w:hAnsi="Tahoma" w:cs="Tahoma"/>
          <w:color w:val="000000"/>
        </w:rPr>
        <w:t xml:space="preserve">za každých započatých 7 dní prodlení. </w:t>
      </w:r>
    </w:p>
    <w:p w:rsidR="00772E4A" w:rsidRPr="006D627F" w:rsidRDefault="00772E4A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772E4A" w:rsidRPr="006D627F" w:rsidRDefault="00772E4A" w:rsidP="00255A49">
      <w:pPr>
        <w:spacing w:after="0" w:line="240" w:lineRule="auto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 xml:space="preserve">Veškeré vady zboží je Objednatel povinen uplatnit u Zhotovitele bez zbytečného odkladu poté, kdy vadu zjistil, a to osobně nebo formou písemného oznámení (popř. faxem nebo e-mailem), obsahujícím co nejpodrobnější specifikaci zjištěné vady. Kupující bude vady zboží oznamovat </w:t>
      </w:r>
      <w:proofErr w:type="gramStart"/>
      <w:r w:rsidRPr="006D627F">
        <w:rPr>
          <w:rFonts w:ascii="Tahoma" w:hAnsi="Tahoma" w:cs="Tahoma"/>
        </w:rPr>
        <w:t>na</w:t>
      </w:r>
      <w:proofErr w:type="gramEnd"/>
      <w:r w:rsidRPr="006D627F">
        <w:rPr>
          <w:rFonts w:ascii="Tahoma" w:hAnsi="Tahoma" w:cs="Tahoma"/>
        </w:rPr>
        <w:t>:</w:t>
      </w:r>
    </w:p>
    <w:p w:rsidR="00613D37" w:rsidRPr="006D627F" w:rsidRDefault="00613D37" w:rsidP="00255A49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 xml:space="preserve">Tel.: </w:t>
      </w:r>
      <w:r w:rsidRPr="006D627F">
        <w:rPr>
          <w:rFonts w:ascii="Tahoma" w:hAnsi="Tahoma" w:cs="Tahoma"/>
        </w:rPr>
        <w:tab/>
      </w:r>
    </w:p>
    <w:p w:rsidR="00772E4A" w:rsidRPr="006D627F" w:rsidRDefault="00613D37" w:rsidP="00255A49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>Email:</w:t>
      </w:r>
      <w:r w:rsidRPr="006D627F">
        <w:rPr>
          <w:rFonts w:ascii="Tahoma" w:hAnsi="Tahoma" w:cs="Tahoma"/>
        </w:rPr>
        <w:tab/>
      </w:r>
    </w:p>
    <w:p w:rsidR="00772E4A" w:rsidRPr="006D627F" w:rsidRDefault="00772E4A" w:rsidP="00255A49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>adresu:</w:t>
      </w:r>
      <w:r w:rsidR="00613D37" w:rsidRPr="006D627F">
        <w:rPr>
          <w:rFonts w:ascii="Tahoma" w:hAnsi="Tahoma" w:cs="Tahoma"/>
        </w:rPr>
        <w:tab/>
      </w:r>
    </w:p>
    <w:p w:rsidR="00772E4A" w:rsidRPr="006D627F" w:rsidRDefault="00772E4A" w:rsidP="00772E4A">
      <w:pPr>
        <w:jc w:val="center"/>
        <w:rPr>
          <w:rFonts w:ascii="Tahoma" w:hAnsi="Tahoma" w:cs="Tahoma"/>
        </w:rPr>
      </w:pPr>
    </w:p>
    <w:p w:rsidR="00772E4A" w:rsidRPr="006D627F" w:rsidRDefault="00772E4A" w:rsidP="00772E4A">
      <w:pPr>
        <w:jc w:val="center"/>
        <w:rPr>
          <w:rFonts w:ascii="Tahoma" w:hAnsi="Tahoma" w:cs="Tahoma"/>
        </w:rPr>
      </w:pPr>
      <w:r w:rsidRPr="006D627F">
        <w:rPr>
          <w:rStyle w:val="Siln"/>
          <w:rFonts w:ascii="Tahoma" w:hAnsi="Tahoma" w:cs="Tahoma"/>
          <w:color w:val="000000"/>
        </w:rPr>
        <w:t>V.</w:t>
      </w:r>
      <w:r w:rsidRPr="006D627F">
        <w:rPr>
          <w:rFonts w:ascii="Tahoma" w:hAnsi="Tahoma" w:cs="Tahoma"/>
          <w:color w:val="000000"/>
        </w:rPr>
        <w:br/>
      </w:r>
      <w:r w:rsidRPr="006D627F">
        <w:rPr>
          <w:rStyle w:val="Siln"/>
          <w:rFonts w:ascii="Tahoma" w:hAnsi="Tahoma" w:cs="Tahoma"/>
          <w:color w:val="000000"/>
        </w:rPr>
        <w:t>Platební podmínky</w:t>
      </w:r>
    </w:p>
    <w:p w:rsidR="00772E4A" w:rsidRPr="006D627F" w:rsidRDefault="00772E4A" w:rsidP="00255A49">
      <w:pPr>
        <w:spacing w:after="0" w:line="240" w:lineRule="auto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>Úhrada kupní ceny bude provedena jednorázově.</w:t>
      </w:r>
    </w:p>
    <w:p w:rsidR="00772E4A" w:rsidRPr="006D627F" w:rsidRDefault="00772E4A" w:rsidP="00255A49">
      <w:pPr>
        <w:pStyle w:val="Zkladntext"/>
        <w:tabs>
          <w:tab w:val="clear" w:pos="1418"/>
        </w:tabs>
        <w:spacing w:before="0"/>
        <w:rPr>
          <w:rFonts w:ascii="Tahoma" w:hAnsi="Tahoma" w:cs="Tahoma"/>
          <w:sz w:val="22"/>
          <w:szCs w:val="22"/>
        </w:rPr>
      </w:pPr>
      <w:r w:rsidRPr="006D627F">
        <w:rPr>
          <w:rFonts w:ascii="Tahoma" w:hAnsi="Tahoma" w:cs="Tahoma"/>
          <w:sz w:val="22"/>
          <w:szCs w:val="22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 úhradu kupní ceny bude faktura, která bude mít náležitosti účetního dokladu dle zákona č. 563/19991 Sb., o účetnictví, ve znění pozdějších předpisů a náležitosti stanovené dalšími obecně závaznými právními předpisy. Faktura musí dále obsahovat: </w:t>
      </w:r>
    </w:p>
    <w:p w:rsidR="00772E4A" w:rsidRPr="006D627F" w:rsidRDefault="00772E4A" w:rsidP="00255A49">
      <w:pPr>
        <w:numPr>
          <w:ilvl w:val="0"/>
          <w:numId w:val="5"/>
        </w:numPr>
        <w:tabs>
          <w:tab w:val="clear" w:pos="1429"/>
          <w:tab w:val="num" w:pos="714"/>
        </w:tabs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>číslo smlouvy kupujícího, IČ kupujícího,</w:t>
      </w:r>
    </w:p>
    <w:p w:rsidR="00772E4A" w:rsidRPr="006D627F" w:rsidRDefault="00772E4A" w:rsidP="00255A49">
      <w:pPr>
        <w:numPr>
          <w:ilvl w:val="0"/>
          <w:numId w:val="5"/>
        </w:numPr>
        <w:tabs>
          <w:tab w:val="clear" w:pos="1429"/>
          <w:tab w:val="num" w:pos="714"/>
        </w:tabs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>číslo a datum vystavení faktu</w:t>
      </w:r>
      <w:smartTag w:uri="urn:schemas-microsoft-com:office:smarttags" w:element="PersonName">
        <w:r w:rsidRPr="006D627F">
          <w:rPr>
            <w:rFonts w:ascii="Tahoma" w:hAnsi="Tahoma" w:cs="Tahoma"/>
          </w:rPr>
          <w:t>ry</w:t>
        </w:r>
      </w:smartTag>
      <w:r w:rsidRPr="006D627F">
        <w:rPr>
          <w:rFonts w:ascii="Tahoma" w:hAnsi="Tahoma" w:cs="Tahoma"/>
        </w:rPr>
        <w:t>,</w:t>
      </w:r>
    </w:p>
    <w:p w:rsidR="00772E4A" w:rsidRPr="006D627F" w:rsidRDefault="00772E4A" w:rsidP="00255A49">
      <w:pPr>
        <w:numPr>
          <w:ilvl w:val="0"/>
          <w:numId w:val="5"/>
        </w:numPr>
        <w:tabs>
          <w:tab w:val="clear" w:pos="1429"/>
          <w:tab w:val="num" w:pos="720"/>
        </w:tabs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>předmět plnění a jeho přesnou specifikaci ve slovním vyjádření (nestačí pouze odkaz na číslo uzavřené smlouvy),</w:t>
      </w:r>
    </w:p>
    <w:p w:rsidR="00772E4A" w:rsidRPr="006D627F" w:rsidRDefault="00772E4A" w:rsidP="00255A49">
      <w:pPr>
        <w:numPr>
          <w:ilvl w:val="0"/>
          <w:numId w:val="5"/>
        </w:numPr>
        <w:tabs>
          <w:tab w:val="clear" w:pos="1429"/>
          <w:tab w:val="num" w:pos="720"/>
        </w:tabs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 xml:space="preserve">označení banky a čísla účtu, na který musí být zaplaceno (pokud je číslo účtu odlišné od čísla uvedeného v čl. I odst. 2, je prodávající povinen o této skutečnosti v souladu s čl. II odst. 2 </w:t>
      </w:r>
      <w:proofErr w:type="gramStart"/>
      <w:r w:rsidRPr="006D627F">
        <w:rPr>
          <w:rFonts w:ascii="Tahoma" w:hAnsi="Tahoma" w:cs="Tahoma"/>
        </w:rPr>
        <w:t>této</w:t>
      </w:r>
      <w:proofErr w:type="gramEnd"/>
      <w:r w:rsidRPr="006D627F">
        <w:rPr>
          <w:rFonts w:ascii="Tahoma" w:hAnsi="Tahoma" w:cs="Tahoma"/>
        </w:rPr>
        <w:t xml:space="preserve"> smlouvy informovat kupujícího),</w:t>
      </w:r>
    </w:p>
    <w:p w:rsidR="00772E4A" w:rsidRPr="006D627F" w:rsidRDefault="00772E4A" w:rsidP="00255A49">
      <w:pPr>
        <w:numPr>
          <w:ilvl w:val="0"/>
          <w:numId w:val="5"/>
        </w:numPr>
        <w:tabs>
          <w:tab w:val="clear" w:pos="1429"/>
          <w:tab w:val="num" w:pos="714"/>
        </w:tabs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>číslo dodacího listu a datum jeho podpisu. Dodací list bude přílohou faktu</w:t>
      </w:r>
      <w:smartTag w:uri="urn:schemas-microsoft-com:office:smarttags" w:element="PersonName">
        <w:r w:rsidRPr="006D627F">
          <w:rPr>
            <w:rFonts w:ascii="Tahoma" w:hAnsi="Tahoma" w:cs="Tahoma"/>
          </w:rPr>
          <w:t>ry</w:t>
        </w:r>
      </w:smartTag>
      <w:r w:rsidRPr="006D627F">
        <w:rPr>
          <w:rFonts w:ascii="Tahoma" w:hAnsi="Tahoma" w:cs="Tahoma"/>
        </w:rPr>
        <w:t>,</w:t>
      </w:r>
    </w:p>
    <w:p w:rsidR="00772E4A" w:rsidRPr="006D627F" w:rsidRDefault="00772E4A" w:rsidP="00255A49">
      <w:pPr>
        <w:numPr>
          <w:ilvl w:val="0"/>
          <w:numId w:val="5"/>
        </w:numPr>
        <w:tabs>
          <w:tab w:val="clear" w:pos="1429"/>
          <w:tab w:val="num" w:pos="714"/>
        </w:tabs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>lhůtu splatnosti faktu</w:t>
      </w:r>
      <w:smartTag w:uri="urn:schemas-microsoft-com:office:smarttags" w:element="PersonName">
        <w:r w:rsidRPr="006D627F">
          <w:rPr>
            <w:rFonts w:ascii="Tahoma" w:hAnsi="Tahoma" w:cs="Tahoma"/>
          </w:rPr>
          <w:t>ry</w:t>
        </w:r>
      </w:smartTag>
      <w:r w:rsidRPr="006D627F">
        <w:rPr>
          <w:rFonts w:ascii="Tahoma" w:hAnsi="Tahoma" w:cs="Tahoma"/>
        </w:rPr>
        <w:t>,</w:t>
      </w:r>
    </w:p>
    <w:p w:rsidR="00772E4A" w:rsidRDefault="00772E4A" w:rsidP="00255A49">
      <w:pPr>
        <w:numPr>
          <w:ilvl w:val="0"/>
          <w:numId w:val="5"/>
        </w:numPr>
        <w:tabs>
          <w:tab w:val="clear" w:pos="1429"/>
          <w:tab w:val="num" w:pos="714"/>
        </w:tabs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>jméno a vlastnoruční podpis osoby, která fakturu vystavila, včetně kontaktního telefonu.</w:t>
      </w:r>
    </w:p>
    <w:p w:rsidR="006D627F" w:rsidRPr="006D627F" w:rsidRDefault="006D627F" w:rsidP="006D627F">
      <w:pPr>
        <w:spacing w:before="60" w:after="0" w:line="240" w:lineRule="auto"/>
        <w:ind w:left="714"/>
        <w:jc w:val="both"/>
        <w:rPr>
          <w:rFonts w:ascii="Tahoma" w:hAnsi="Tahoma" w:cs="Tahoma"/>
        </w:rPr>
      </w:pPr>
    </w:p>
    <w:p w:rsidR="00FC4381" w:rsidRPr="006D627F" w:rsidRDefault="00FC4381" w:rsidP="00255A49">
      <w:pPr>
        <w:spacing w:after="0" w:line="240" w:lineRule="auto"/>
        <w:jc w:val="center"/>
        <w:rPr>
          <w:rFonts w:ascii="Tahoma" w:hAnsi="Tahoma" w:cs="Tahoma"/>
          <w:color w:val="000000"/>
        </w:rPr>
      </w:pPr>
      <w:r w:rsidRPr="006D627F">
        <w:rPr>
          <w:rStyle w:val="Siln"/>
          <w:rFonts w:ascii="Tahoma" w:hAnsi="Tahoma" w:cs="Tahoma"/>
          <w:color w:val="000000"/>
        </w:rPr>
        <w:lastRenderedPageBreak/>
        <w:t>V</w:t>
      </w:r>
      <w:r w:rsidR="00772E4A" w:rsidRPr="006D627F">
        <w:rPr>
          <w:rStyle w:val="Siln"/>
          <w:rFonts w:ascii="Tahoma" w:hAnsi="Tahoma" w:cs="Tahoma"/>
          <w:color w:val="000000"/>
        </w:rPr>
        <w:t>I</w:t>
      </w:r>
      <w:r w:rsidR="00FB448D" w:rsidRPr="006D627F">
        <w:rPr>
          <w:rStyle w:val="Siln"/>
          <w:rFonts w:ascii="Tahoma" w:hAnsi="Tahoma" w:cs="Tahoma"/>
          <w:color w:val="000000"/>
        </w:rPr>
        <w:t>I</w:t>
      </w:r>
      <w:r w:rsidRPr="006D627F">
        <w:rPr>
          <w:rStyle w:val="Siln"/>
          <w:rFonts w:ascii="Tahoma" w:hAnsi="Tahoma" w:cs="Tahoma"/>
          <w:color w:val="000000"/>
        </w:rPr>
        <w:t>.</w:t>
      </w:r>
      <w:r w:rsidRPr="006D627F">
        <w:rPr>
          <w:rFonts w:ascii="Tahoma" w:hAnsi="Tahoma" w:cs="Tahoma"/>
          <w:color w:val="000000"/>
        </w:rPr>
        <w:br/>
      </w:r>
      <w:r w:rsidRPr="006D627F">
        <w:rPr>
          <w:rStyle w:val="Siln"/>
          <w:rFonts w:ascii="Tahoma" w:hAnsi="Tahoma" w:cs="Tahoma"/>
          <w:color w:val="000000"/>
        </w:rPr>
        <w:t>Odpovědnost za vady</w:t>
      </w:r>
      <w:r w:rsidRPr="006D627F">
        <w:rPr>
          <w:rFonts w:ascii="Tahoma" w:hAnsi="Tahoma" w:cs="Tahoma"/>
          <w:color w:val="000000"/>
        </w:rPr>
        <w:br/>
        <w:t> </w:t>
      </w:r>
    </w:p>
    <w:p w:rsidR="009039E0" w:rsidRPr="006D627F" w:rsidRDefault="00FC4381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 xml:space="preserve">Zhotovitel poskytne na Dílo záruku po dobu </w:t>
      </w:r>
      <w:r w:rsidR="00FB448D" w:rsidRPr="006D627F">
        <w:rPr>
          <w:rFonts w:ascii="Tahoma" w:hAnsi="Tahoma" w:cs="Tahoma"/>
          <w:color w:val="000000"/>
        </w:rPr>
        <w:t xml:space="preserve">24 měsíců </w:t>
      </w:r>
      <w:r w:rsidRPr="006D627F">
        <w:rPr>
          <w:rFonts w:ascii="Tahoma" w:hAnsi="Tahoma" w:cs="Tahoma"/>
          <w:color w:val="000000"/>
        </w:rPr>
        <w:t xml:space="preserve">od předání Díla objednateli. </w:t>
      </w:r>
    </w:p>
    <w:p w:rsidR="009039E0" w:rsidRPr="006D627F" w:rsidRDefault="00FC4381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Zhotovitel se zavazuje předat Dílo bez vad a nedodělků.</w:t>
      </w:r>
    </w:p>
    <w:p w:rsidR="009039E0" w:rsidRPr="006D627F" w:rsidRDefault="00FC4381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:rsidR="00FC4381" w:rsidRPr="006D627F" w:rsidRDefault="00FC4381" w:rsidP="00255A49">
      <w:pPr>
        <w:spacing w:after="0" w:line="240" w:lineRule="auto"/>
        <w:jc w:val="both"/>
        <w:rPr>
          <w:rFonts w:ascii="Tahoma" w:hAnsi="Tahoma" w:cs="Tahoma"/>
        </w:rPr>
      </w:pPr>
      <w:r w:rsidRPr="006D627F">
        <w:rPr>
          <w:rFonts w:ascii="Tahoma" w:hAnsi="Tahoma" w:cs="Tahoma"/>
          <w:color w:val="000000"/>
        </w:rPr>
        <w:t xml:space="preserve">  </w:t>
      </w:r>
    </w:p>
    <w:p w:rsidR="00FC4381" w:rsidRPr="006D627F" w:rsidRDefault="00FC4381" w:rsidP="00FB448D">
      <w:pPr>
        <w:jc w:val="center"/>
        <w:rPr>
          <w:rFonts w:ascii="Tahoma" w:hAnsi="Tahoma" w:cs="Tahoma"/>
          <w:color w:val="000000"/>
        </w:rPr>
      </w:pPr>
      <w:r w:rsidRPr="006D627F">
        <w:rPr>
          <w:rStyle w:val="Siln"/>
          <w:rFonts w:ascii="Tahoma" w:hAnsi="Tahoma" w:cs="Tahoma"/>
          <w:color w:val="000000"/>
        </w:rPr>
        <w:t>V</w:t>
      </w:r>
      <w:r w:rsidR="00772E4A" w:rsidRPr="006D627F">
        <w:rPr>
          <w:rStyle w:val="Siln"/>
          <w:rFonts w:ascii="Tahoma" w:hAnsi="Tahoma" w:cs="Tahoma"/>
          <w:color w:val="000000"/>
        </w:rPr>
        <w:t>I</w:t>
      </w:r>
      <w:r w:rsidR="00FB448D" w:rsidRPr="006D627F">
        <w:rPr>
          <w:rStyle w:val="Siln"/>
          <w:rFonts w:ascii="Tahoma" w:hAnsi="Tahoma" w:cs="Tahoma"/>
          <w:color w:val="000000"/>
        </w:rPr>
        <w:t>I</w:t>
      </w:r>
      <w:r w:rsidRPr="006D627F">
        <w:rPr>
          <w:rStyle w:val="Siln"/>
          <w:rFonts w:ascii="Tahoma" w:hAnsi="Tahoma" w:cs="Tahoma"/>
          <w:color w:val="000000"/>
        </w:rPr>
        <w:t>I.</w:t>
      </w:r>
      <w:r w:rsidRPr="006D627F">
        <w:rPr>
          <w:rFonts w:ascii="Tahoma" w:hAnsi="Tahoma" w:cs="Tahoma"/>
          <w:color w:val="000000"/>
        </w:rPr>
        <w:br/>
      </w:r>
      <w:r w:rsidRPr="006D627F">
        <w:rPr>
          <w:rStyle w:val="Siln"/>
          <w:rFonts w:ascii="Tahoma" w:hAnsi="Tahoma" w:cs="Tahoma"/>
          <w:color w:val="000000"/>
        </w:rPr>
        <w:t>Závěrečná ustanovení</w:t>
      </w:r>
      <w:r w:rsidRPr="006D627F">
        <w:rPr>
          <w:rFonts w:ascii="Tahoma" w:hAnsi="Tahoma" w:cs="Tahoma"/>
          <w:color w:val="000000"/>
        </w:rPr>
        <w:br/>
      </w:r>
    </w:p>
    <w:p w:rsidR="00FB448D" w:rsidRPr="006D627F" w:rsidRDefault="00FB448D" w:rsidP="00255A49">
      <w:pPr>
        <w:spacing w:after="0" w:line="240" w:lineRule="auto"/>
        <w:jc w:val="both"/>
        <w:rPr>
          <w:rFonts w:ascii="Tahoma" w:hAnsi="Tahoma" w:cs="Tahoma"/>
        </w:rPr>
      </w:pPr>
      <w:r w:rsidRPr="006D627F">
        <w:rPr>
          <w:rFonts w:ascii="Tahoma" w:hAnsi="Tahoma" w:cs="Tahoma"/>
        </w:rPr>
        <w:t>Tato smlouva nabývá platnosti a účinnosti dnem, kdy vyjádření souhlasu s obsahem návrhu smlouvy dojde druhé smluvní straně, nestanoví</w:t>
      </w:r>
      <w:r w:rsidRPr="006D627F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DA22D8" w:rsidRPr="006D627F" w:rsidRDefault="00FC4381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</w:p>
    <w:p w:rsidR="001D7D07" w:rsidRPr="006D627F" w:rsidRDefault="00FC4381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br/>
        <w:t>Smlouva byla vyhotovena ve dvou stejnopisech, z nichž každá Smluvní strana obdrží po jednom vyhotovení.</w:t>
      </w:r>
    </w:p>
    <w:p w:rsidR="00FB448D" w:rsidRDefault="00FC4381" w:rsidP="00255A49">
      <w:pPr>
        <w:spacing w:after="0" w:line="240" w:lineRule="auto"/>
        <w:jc w:val="both"/>
        <w:rPr>
          <w:rFonts w:ascii="Tahoma" w:hAnsi="Tahoma" w:cs="Tahoma"/>
        </w:rPr>
      </w:pPr>
      <w:r w:rsidRPr="006D627F">
        <w:rPr>
          <w:rFonts w:ascii="Tahoma" w:hAnsi="Tahoma" w:cs="Tahoma"/>
          <w:color w:val="000000"/>
        </w:rPr>
        <w:br/>
      </w:r>
      <w:r w:rsidR="00FB448D" w:rsidRPr="006D627F">
        <w:rPr>
          <w:rFonts w:ascii="Tahoma" w:hAnsi="Tahoma" w:cs="Tahoma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:rsidR="006D627F" w:rsidRPr="006D627F" w:rsidRDefault="006D627F" w:rsidP="00255A49">
      <w:pPr>
        <w:spacing w:after="0" w:line="240" w:lineRule="auto"/>
        <w:jc w:val="both"/>
        <w:rPr>
          <w:rFonts w:ascii="Tahoma" w:hAnsi="Tahoma" w:cs="Tahoma"/>
        </w:rPr>
      </w:pPr>
    </w:p>
    <w:p w:rsidR="00FB448D" w:rsidRPr="006D627F" w:rsidRDefault="00FB448D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</w:rPr>
        <w:t>Smluvní strany se dohodly, že pokud se na tuto smlouvu vztahuje povinnost uveřejnění v registru smluv ve smyslu zákona o registru smluv, provede uveřejnění v souladu se zákonem Fontána, příspěvková organizace</w:t>
      </w:r>
    </w:p>
    <w:p w:rsidR="0073455B" w:rsidRDefault="00FC4381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 </w:t>
      </w:r>
    </w:p>
    <w:p w:rsidR="006D627F" w:rsidRPr="006D627F" w:rsidRDefault="006D627F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B40E3F" w:rsidRPr="006D627F" w:rsidRDefault="00B40E3F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 xml:space="preserve">V Hlučíně </w:t>
      </w:r>
      <w:r w:rsidRPr="006D627F">
        <w:rPr>
          <w:rFonts w:ascii="Tahoma" w:hAnsi="Tahoma" w:cs="Tahoma"/>
        </w:rPr>
        <w:t xml:space="preserve">dne </w:t>
      </w:r>
      <w:r w:rsidR="00CF30AA">
        <w:rPr>
          <w:rFonts w:ascii="Tahoma" w:hAnsi="Tahoma" w:cs="Tahoma"/>
        </w:rPr>
        <w:t>18</w:t>
      </w:r>
      <w:r w:rsidR="00EA094F" w:rsidRPr="006D627F">
        <w:rPr>
          <w:rFonts w:ascii="Tahoma" w:hAnsi="Tahoma" w:cs="Tahoma"/>
        </w:rPr>
        <w:t xml:space="preserve">. </w:t>
      </w:r>
      <w:r w:rsidR="00CF30AA">
        <w:rPr>
          <w:rFonts w:ascii="Tahoma" w:hAnsi="Tahoma" w:cs="Tahoma"/>
        </w:rPr>
        <w:t>3</w:t>
      </w:r>
      <w:r w:rsidR="00EA094F" w:rsidRPr="006D627F">
        <w:rPr>
          <w:rFonts w:ascii="Tahoma" w:hAnsi="Tahoma" w:cs="Tahoma"/>
        </w:rPr>
        <w:t>. 20</w:t>
      </w:r>
      <w:r w:rsidR="00CF30AA">
        <w:rPr>
          <w:rFonts w:ascii="Tahoma" w:hAnsi="Tahoma" w:cs="Tahoma"/>
        </w:rPr>
        <w:t>24</w:t>
      </w:r>
    </w:p>
    <w:p w:rsidR="00FC4381" w:rsidRPr="006D627F" w:rsidRDefault="00FC4381" w:rsidP="00FB448D">
      <w:pPr>
        <w:jc w:val="both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 xml:space="preserve"> </w:t>
      </w:r>
    </w:p>
    <w:p w:rsidR="00EA094F" w:rsidRPr="006D627F" w:rsidRDefault="00EA094F" w:rsidP="00255A49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EA094F" w:rsidRPr="006D627F" w:rsidRDefault="00EA094F" w:rsidP="00255A49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6D627F">
        <w:rPr>
          <w:rFonts w:ascii="Tahoma" w:hAnsi="Tahoma" w:cs="Tahoma"/>
          <w:color w:val="000000"/>
        </w:rPr>
        <w:t>…………………………………………..</w:t>
      </w:r>
      <w:r w:rsidRPr="006D627F">
        <w:rPr>
          <w:rFonts w:ascii="Tahoma" w:hAnsi="Tahoma" w:cs="Tahoma"/>
          <w:color w:val="000000"/>
        </w:rPr>
        <w:tab/>
      </w:r>
      <w:r w:rsidRPr="006D627F">
        <w:rPr>
          <w:rFonts w:ascii="Tahoma" w:hAnsi="Tahoma" w:cs="Tahoma"/>
          <w:color w:val="000000"/>
        </w:rPr>
        <w:tab/>
      </w:r>
      <w:r w:rsidRPr="006D627F">
        <w:rPr>
          <w:rFonts w:ascii="Tahoma" w:hAnsi="Tahoma" w:cs="Tahoma"/>
          <w:color w:val="000000"/>
        </w:rPr>
        <w:tab/>
        <w:t>…………………………………….</w:t>
      </w:r>
    </w:p>
    <w:p w:rsidR="00494DC3" w:rsidRPr="006D627F" w:rsidRDefault="00EA094F" w:rsidP="00255A49">
      <w:pPr>
        <w:spacing w:after="0" w:line="240" w:lineRule="auto"/>
        <w:ind w:firstLine="708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 xml:space="preserve">       </w:t>
      </w:r>
      <w:r w:rsidR="00255A49">
        <w:rPr>
          <w:rFonts w:ascii="Tahoma" w:hAnsi="Tahoma" w:cs="Tahoma"/>
          <w:color w:val="000000"/>
        </w:rPr>
        <w:t xml:space="preserve">    </w:t>
      </w:r>
      <w:r w:rsidR="00FD7126">
        <w:rPr>
          <w:rFonts w:ascii="Tahoma" w:hAnsi="Tahoma" w:cs="Tahoma"/>
          <w:color w:val="000000"/>
        </w:rPr>
        <w:t>objednatel</w:t>
      </w:r>
      <w:r w:rsidR="00FC4381" w:rsidRPr="006D627F">
        <w:rPr>
          <w:rFonts w:ascii="Tahoma" w:hAnsi="Tahoma" w:cs="Tahoma"/>
          <w:color w:val="000000"/>
        </w:rPr>
        <w:t xml:space="preserve">                                              </w:t>
      </w:r>
      <w:r w:rsidRPr="006D627F">
        <w:rPr>
          <w:rFonts w:ascii="Tahoma" w:hAnsi="Tahoma" w:cs="Tahoma"/>
          <w:color w:val="000000"/>
        </w:rPr>
        <w:t xml:space="preserve">     </w:t>
      </w:r>
      <w:r w:rsidR="00FC4381" w:rsidRPr="006D627F">
        <w:rPr>
          <w:rFonts w:ascii="Tahoma" w:hAnsi="Tahoma" w:cs="Tahoma"/>
          <w:color w:val="000000"/>
        </w:rPr>
        <w:t xml:space="preserve">  </w:t>
      </w:r>
      <w:r w:rsidR="00FD7126">
        <w:rPr>
          <w:rFonts w:ascii="Tahoma" w:hAnsi="Tahoma" w:cs="Tahoma"/>
          <w:color w:val="000000"/>
        </w:rPr>
        <w:t>zhotovitel</w:t>
      </w:r>
      <w:bookmarkStart w:id="0" w:name="_GoBack"/>
      <w:bookmarkEnd w:id="0"/>
    </w:p>
    <w:p w:rsidR="005A1FDA" w:rsidRPr="006D627F" w:rsidRDefault="005A1FDA" w:rsidP="00255A49">
      <w:pPr>
        <w:spacing w:after="0" w:line="240" w:lineRule="auto"/>
        <w:ind w:firstLine="708"/>
        <w:rPr>
          <w:rFonts w:ascii="Tahoma" w:hAnsi="Tahoma" w:cs="Tahoma"/>
          <w:color w:val="000000"/>
        </w:rPr>
      </w:pPr>
    </w:p>
    <w:p w:rsidR="00255A49" w:rsidRDefault="00255A49" w:rsidP="00255A49">
      <w:pPr>
        <w:spacing w:after="0" w:line="240" w:lineRule="auto"/>
        <w:rPr>
          <w:rFonts w:ascii="Tahoma" w:hAnsi="Tahoma" w:cs="Tahoma"/>
          <w:color w:val="000000"/>
        </w:rPr>
      </w:pPr>
    </w:p>
    <w:p w:rsidR="00255A49" w:rsidRDefault="00255A49" w:rsidP="00255A49">
      <w:pPr>
        <w:spacing w:after="0" w:line="240" w:lineRule="auto"/>
        <w:rPr>
          <w:rFonts w:ascii="Tahoma" w:hAnsi="Tahoma" w:cs="Tahoma"/>
          <w:color w:val="000000"/>
        </w:rPr>
      </w:pPr>
    </w:p>
    <w:p w:rsidR="00255A49" w:rsidRDefault="00255A49" w:rsidP="00255A49">
      <w:pPr>
        <w:spacing w:after="0" w:line="240" w:lineRule="auto"/>
        <w:rPr>
          <w:rFonts w:ascii="Tahoma" w:hAnsi="Tahoma" w:cs="Tahoma"/>
          <w:color w:val="000000"/>
        </w:rPr>
      </w:pPr>
    </w:p>
    <w:p w:rsidR="005A1FDA" w:rsidRPr="006D627F" w:rsidRDefault="005A1FDA" w:rsidP="00255A49">
      <w:pPr>
        <w:spacing w:after="0" w:line="240" w:lineRule="auto"/>
        <w:rPr>
          <w:rFonts w:ascii="Tahoma" w:hAnsi="Tahoma" w:cs="Tahoma"/>
          <w:color w:val="000000"/>
        </w:rPr>
      </w:pPr>
      <w:r w:rsidRPr="006D627F">
        <w:rPr>
          <w:rFonts w:ascii="Tahoma" w:hAnsi="Tahoma" w:cs="Tahoma"/>
          <w:color w:val="000000"/>
        </w:rPr>
        <w:t>Příloha:</w:t>
      </w:r>
    </w:p>
    <w:p w:rsidR="005A1FDA" w:rsidRPr="006D627F" w:rsidRDefault="005A1FDA" w:rsidP="00255A49">
      <w:pPr>
        <w:pStyle w:val="Odstavecseseznamem"/>
        <w:numPr>
          <w:ilvl w:val="0"/>
          <w:numId w:val="7"/>
        </w:numPr>
        <w:spacing w:after="0" w:line="240" w:lineRule="auto"/>
        <w:ind w:hanging="284"/>
        <w:rPr>
          <w:rFonts w:ascii="Tahoma" w:hAnsi="Tahoma" w:cs="Tahoma"/>
          <w:color w:val="000000"/>
        </w:rPr>
      </w:pPr>
      <w:r w:rsidRPr="00CA106A">
        <w:rPr>
          <w:rFonts w:ascii="Tahoma" w:hAnsi="Tahoma" w:cs="Tahoma"/>
          <w:color w:val="000000"/>
        </w:rPr>
        <w:t>Cenová nabídka a rozsah činno</w:t>
      </w:r>
      <w:r w:rsidR="00613D37" w:rsidRPr="00CA106A">
        <w:rPr>
          <w:rFonts w:ascii="Tahoma" w:hAnsi="Tahoma" w:cs="Tahoma"/>
          <w:color w:val="000000"/>
        </w:rPr>
        <w:t xml:space="preserve">stí - „Oprava koupelny bytu č. </w:t>
      </w:r>
      <w:r w:rsidR="00CF30AA">
        <w:rPr>
          <w:rFonts w:ascii="Tahoma" w:hAnsi="Tahoma" w:cs="Tahoma"/>
          <w:color w:val="000000"/>
        </w:rPr>
        <w:t>9</w:t>
      </w:r>
      <w:r w:rsidR="00CA106A" w:rsidRPr="00CA106A">
        <w:rPr>
          <w:rFonts w:ascii="Tahoma" w:hAnsi="Tahoma" w:cs="Tahoma"/>
          <w:color w:val="000000"/>
        </w:rPr>
        <w:t xml:space="preserve">“ </w:t>
      </w:r>
    </w:p>
    <w:sectPr w:rsidR="005A1FDA" w:rsidRPr="006D62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E5" w:rsidRDefault="00C054E5" w:rsidP="001D7D07">
      <w:pPr>
        <w:spacing w:after="0" w:line="240" w:lineRule="auto"/>
      </w:pPr>
      <w:r>
        <w:separator/>
      </w:r>
    </w:p>
  </w:endnote>
  <w:endnote w:type="continuationSeparator" w:id="0">
    <w:p w:rsidR="00C054E5" w:rsidRDefault="00C054E5" w:rsidP="001D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433674"/>
      <w:docPartObj>
        <w:docPartGallery w:val="Page Numbers (Bottom of Page)"/>
        <w:docPartUnique/>
      </w:docPartObj>
    </w:sdtPr>
    <w:sdtEndPr/>
    <w:sdtContent>
      <w:p w:rsidR="001D7D07" w:rsidRDefault="001D7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126">
          <w:rPr>
            <w:noProof/>
          </w:rPr>
          <w:t>2</w:t>
        </w:r>
        <w:r>
          <w:fldChar w:fldCharType="end"/>
        </w:r>
      </w:p>
    </w:sdtContent>
  </w:sdt>
  <w:p w:rsidR="001D7D07" w:rsidRDefault="001D7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E5" w:rsidRDefault="00C054E5" w:rsidP="001D7D07">
      <w:pPr>
        <w:spacing w:after="0" w:line="240" w:lineRule="auto"/>
      </w:pPr>
      <w:r>
        <w:separator/>
      </w:r>
    </w:p>
  </w:footnote>
  <w:footnote w:type="continuationSeparator" w:id="0">
    <w:p w:rsidR="00C054E5" w:rsidRDefault="00C054E5" w:rsidP="001D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323"/>
    <w:multiLevelType w:val="hybridMultilevel"/>
    <w:tmpl w:val="150AA45E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6A51AE1"/>
    <w:multiLevelType w:val="singleLevel"/>
    <w:tmpl w:val="3B8A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410A52FD"/>
    <w:multiLevelType w:val="hybridMultilevel"/>
    <w:tmpl w:val="0826FC6C"/>
    <w:lvl w:ilvl="0" w:tplc="B5285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E771C2"/>
    <w:multiLevelType w:val="hybridMultilevel"/>
    <w:tmpl w:val="BD6A17AA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27AA0"/>
    <w:multiLevelType w:val="hybridMultilevel"/>
    <w:tmpl w:val="FFCE3726"/>
    <w:lvl w:ilvl="0" w:tplc="FBA6A92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81"/>
    <w:rsid w:val="000030AD"/>
    <w:rsid w:val="000B1B8E"/>
    <w:rsid w:val="00125777"/>
    <w:rsid w:val="00170357"/>
    <w:rsid w:val="00192BED"/>
    <w:rsid w:val="001C4662"/>
    <w:rsid w:val="001D7D07"/>
    <w:rsid w:val="002359FD"/>
    <w:rsid w:val="00255A49"/>
    <w:rsid w:val="0026671C"/>
    <w:rsid w:val="003978E9"/>
    <w:rsid w:val="00494DC3"/>
    <w:rsid w:val="00495226"/>
    <w:rsid w:val="004A0F95"/>
    <w:rsid w:val="005A1FDA"/>
    <w:rsid w:val="005B38B3"/>
    <w:rsid w:val="00613D37"/>
    <w:rsid w:val="00646C4C"/>
    <w:rsid w:val="006C01B7"/>
    <w:rsid w:val="006D627F"/>
    <w:rsid w:val="006F516E"/>
    <w:rsid w:val="0073455B"/>
    <w:rsid w:val="00772E4A"/>
    <w:rsid w:val="007C7118"/>
    <w:rsid w:val="00866F56"/>
    <w:rsid w:val="009039E0"/>
    <w:rsid w:val="009A20E9"/>
    <w:rsid w:val="00B40E3F"/>
    <w:rsid w:val="00BD3D7A"/>
    <w:rsid w:val="00BD63E9"/>
    <w:rsid w:val="00C054E5"/>
    <w:rsid w:val="00C117C3"/>
    <w:rsid w:val="00C61BE8"/>
    <w:rsid w:val="00CA106A"/>
    <w:rsid w:val="00CF30AA"/>
    <w:rsid w:val="00D54428"/>
    <w:rsid w:val="00DA22D8"/>
    <w:rsid w:val="00E42848"/>
    <w:rsid w:val="00E5725E"/>
    <w:rsid w:val="00E64689"/>
    <w:rsid w:val="00E856D7"/>
    <w:rsid w:val="00EA094F"/>
    <w:rsid w:val="00ED063B"/>
    <w:rsid w:val="00F82FCE"/>
    <w:rsid w:val="00FB448D"/>
    <w:rsid w:val="00FC4381"/>
    <w:rsid w:val="00F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63B91C"/>
  <w15:chartTrackingRefBased/>
  <w15:docId w15:val="{D71B4343-D18A-4244-944A-D617879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4381"/>
    <w:rPr>
      <w:b/>
      <w:bCs/>
    </w:rPr>
  </w:style>
  <w:style w:type="paragraph" w:customStyle="1" w:styleId="CharCharChar">
    <w:name w:val="Char Char Char"/>
    <w:basedOn w:val="Normln"/>
    <w:rsid w:val="00F82FC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BD63E9"/>
    <w:pPr>
      <w:ind w:left="720"/>
      <w:contextualSpacing/>
    </w:pPr>
  </w:style>
  <w:style w:type="paragraph" w:styleId="Zkladntext">
    <w:name w:val="Body Text"/>
    <w:aliases w:val="subtitle2,Základní tZákladní text,Body Text"/>
    <w:basedOn w:val="Normln"/>
    <w:link w:val="ZkladntextChar"/>
    <w:rsid w:val="00772E4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772E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772E4A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72E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72E4A"/>
  </w:style>
  <w:style w:type="paragraph" w:styleId="Zhlav">
    <w:name w:val="header"/>
    <w:basedOn w:val="Normln"/>
    <w:link w:val="Zhlav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D07"/>
  </w:style>
  <w:style w:type="paragraph" w:styleId="Zpat">
    <w:name w:val="footer"/>
    <w:basedOn w:val="Normln"/>
    <w:link w:val="Zpat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D07"/>
  </w:style>
  <w:style w:type="paragraph" w:styleId="Textbubliny">
    <w:name w:val="Balloon Text"/>
    <w:basedOn w:val="Normln"/>
    <w:link w:val="TextbublinyChar"/>
    <w:uiPriority w:val="99"/>
    <w:semiHidden/>
    <w:unhideWhenUsed/>
    <w:rsid w:val="00C1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Petr Surovka</cp:lastModifiedBy>
  <cp:revision>3</cp:revision>
  <cp:lastPrinted>2019-08-02T05:18:00Z</cp:lastPrinted>
  <dcterms:created xsi:type="dcterms:W3CDTF">2024-03-26T10:27:00Z</dcterms:created>
  <dcterms:modified xsi:type="dcterms:W3CDTF">2024-03-26T10:28:00Z</dcterms:modified>
</cp:coreProperties>
</file>