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51780" w14:textId="2C0A05A5" w:rsidR="0060580D" w:rsidRPr="0079731F" w:rsidRDefault="0060580D" w:rsidP="0060580D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>
        <w:rPr>
          <w:rFonts w:ascii="Arial" w:hAnsi="Arial" w:cs="Arial"/>
          <w:sz w:val="28"/>
          <w:szCs w:val="28"/>
        </w:rPr>
        <w:t>5</w:t>
      </w:r>
    </w:p>
    <w:p w14:paraId="37038967" w14:textId="77777777" w:rsidR="0060580D" w:rsidRPr="0079731F" w:rsidRDefault="0060580D" w:rsidP="0060580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1DBB10A8" w14:textId="77777777" w:rsidR="0060580D" w:rsidRPr="00C442AF" w:rsidRDefault="0060580D" w:rsidP="0060580D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č.</w:t>
      </w:r>
      <w:r>
        <w:rPr>
          <w:rFonts w:ascii="Arial" w:hAnsi="Arial" w:cs="Arial"/>
          <w:sz w:val="18"/>
        </w:rPr>
        <w:t>19580002</w:t>
      </w:r>
      <w:r w:rsidRPr="00C442AF">
        <w:rPr>
          <w:rFonts w:ascii="Arial" w:hAnsi="Arial" w:cs="Arial"/>
          <w:sz w:val="18"/>
        </w:rPr>
        <w:t xml:space="preserve"> ze dne </w:t>
      </w:r>
      <w:r>
        <w:rPr>
          <w:rFonts w:ascii="Arial" w:hAnsi="Arial" w:cs="Arial"/>
          <w:sz w:val="18"/>
        </w:rPr>
        <w:t>13.12.2019</w:t>
      </w:r>
      <w:r w:rsidRPr="00C442AF">
        <w:rPr>
          <w:rFonts w:ascii="Arial" w:hAnsi="Arial" w:cs="Arial"/>
          <w:sz w:val="18"/>
        </w:rPr>
        <w:t xml:space="preserve"> (dále jen „Smlouva“) </w:t>
      </w:r>
    </w:p>
    <w:p w14:paraId="2C7AC783" w14:textId="77777777" w:rsidR="0060580D" w:rsidRPr="00C442AF" w:rsidRDefault="0060580D" w:rsidP="0060580D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>odbornost 989 - pohřební služby)</w:t>
      </w:r>
    </w:p>
    <w:p w14:paraId="7D44B531" w14:textId="77777777" w:rsidR="0060580D" w:rsidRDefault="0060580D" w:rsidP="0060580D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uzavřené mezi smluvními stranami: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60580D" w:rsidRPr="000A731B" w14:paraId="718F11A1" w14:textId="77777777" w:rsidTr="006A7A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E81961" w14:textId="77777777" w:rsidR="0060580D" w:rsidRPr="000A731B" w:rsidRDefault="0060580D" w:rsidP="006A7A07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226C64" w14:textId="77777777" w:rsidR="0060580D" w:rsidRDefault="0060580D" w:rsidP="006A7A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Robert Kučera</w:t>
            </w:r>
          </w:p>
          <w:p w14:paraId="41A4FD1D" w14:textId="77777777" w:rsidR="0060580D" w:rsidRPr="00C26534" w:rsidRDefault="0060580D" w:rsidP="006A7A07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Pohřební ústav sv. Jiří</w:t>
            </w:r>
          </w:p>
        </w:tc>
      </w:tr>
      <w:tr w:rsidR="0060580D" w:rsidRPr="000A731B" w14:paraId="3EBB0A1E" w14:textId="77777777" w:rsidTr="006A7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18A4545D" w14:textId="77777777" w:rsidR="0060580D" w:rsidRPr="000A731B" w:rsidRDefault="0060580D" w:rsidP="006A7A0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73452576" w14:textId="77777777" w:rsidR="0060580D" w:rsidRPr="000A731B" w:rsidRDefault="0060580D" w:rsidP="006A7A0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Teplice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Hudcov</w:t>
            </w:r>
            <w:proofErr w:type="spellEnd"/>
          </w:p>
        </w:tc>
      </w:tr>
      <w:tr w:rsidR="0060580D" w:rsidRPr="000A731B" w14:paraId="1DEDF453" w14:textId="77777777" w:rsidTr="006A7A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87FEA41" w14:textId="77777777" w:rsidR="0060580D" w:rsidRPr="000A731B" w:rsidRDefault="0060580D" w:rsidP="006A7A0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Ulice, č.p.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4E4A92C8" w14:textId="77777777" w:rsidR="0060580D" w:rsidRPr="000A731B" w:rsidRDefault="0060580D" w:rsidP="006A7A0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5C5E">
              <w:rPr>
                <w:rFonts w:ascii="Arial" w:hAnsi="Arial" w:cs="Arial"/>
                <w:sz w:val="18"/>
                <w:szCs w:val="18"/>
              </w:rPr>
              <w:t>Všechlapská</w:t>
            </w:r>
            <w:proofErr w:type="spellEnd"/>
            <w:r w:rsidRPr="007A5C5E">
              <w:rPr>
                <w:rFonts w:ascii="Arial" w:hAnsi="Arial" w:cs="Arial"/>
                <w:sz w:val="18"/>
                <w:szCs w:val="18"/>
              </w:rPr>
              <w:t xml:space="preserve"> 174</w:t>
            </w:r>
            <w:r>
              <w:rPr>
                <w:rFonts w:ascii="Arial" w:hAnsi="Arial" w:cs="Arial"/>
                <w:sz w:val="18"/>
                <w:szCs w:val="18"/>
              </w:rPr>
              <w:t>, 415 01</w:t>
            </w:r>
          </w:p>
        </w:tc>
      </w:tr>
      <w:tr w:rsidR="0060580D" w:rsidRPr="000A731B" w14:paraId="098E6290" w14:textId="77777777" w:rsidTr="006A7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4CC2DCAF" w14:textId="77777777" w:rsidR="0060580D" w:rsidRPr="00C26534" w:rsidRDefault="0060580D" w:rsidP="006A7A0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6A98F8D1" w14:textId="77777777" w:rsidR="0060580D" w:rsidRPr="00381282" w:rsidRDefault="0060580D" w:rsidP="006A7A07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BB1AA5">
              <w:rPr>
                <w:rFonts w:ascii="Arial" w:hAnsi="Arial" w:cs="Arial"/>
                <w:sz w:val="18"/>
                <w:szCs w:val="18"/>
              </w:rPr>
              <w:t>nezapisuje se</w:t>
            </w:r>
          </w:p>
        </w:tc>
      </w:tr>
      <w:tr w:rsidR="0060580D" w:rsidRPr="000A731B" w14:paraId="09774260" w14:textId="77777777" w:rsidTr="006A7A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667F2B9" w14:textId="77777777" w:rsidR="0060580D" w:rsidRPr="000A731B" w:rsidRDefault="0060580D" w:rsidP="006A7A0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4CD776D4" w14:textId="77777777" w:rsidR="0060580D" w:rsidRPr="000A731B" w:rsidRDefault="0060580D" w:rsidP="006A7A0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00F671C5" w14:textId="77777777" w:rsidR="0060580D" w:rsidRPr="000A731B" w:rsidRDefault="0060580D" w:rsidP="006A7A0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Robert Kučera</w:t>
            </w:r>
          </w:p>
        </w:tc>
      </w:tr>
      <w:tr w:rsidR="0060580D" w:rsidRPr="000A731B" w14:paraId="536913FD" w14:textId="77777777" w:rsidTr="006A7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F3A0C02" w14:textId="77777777" w:rsidR="0060580D" w:rsidRPr="000A731B" w:rsidRDefault="0060580D" w:rsidP="006A7A0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30EB715F" w14:textId="77777777" w:rsidR="0060580D" w:rsidRPr="000A731B" w:rsidRDefault="0060580D" w:rsidP="006A7A0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02029341</w:t>
            </w:r>
          </w:p>
        </w:tc>
      </w:tr>
      <w:tr w:rsidR="0060580D" w:rsidRPr="000A731B" w14:paraId="51EB02CB" w14:textId="77777777" w:rsidTr="006A7A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0130BFE2" w14:textId="77777777" w:rsidR="0060580D" w:rsidRPr="000A731B" w:rsidRDefault="0060580D" w:rsidP="006A7A07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463DF4F4" w14:textId="77777777" w:rsidR="0060580D" w:rsidRPr="000A731B" w:rsidRDefault="0060580D" w:rsidP="006A7A07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58774000</w:t>
            </w:r>
          </w:p>
        </w:tc>
      </w:tr>
    </w:tbl>
    <w:p w14:paraId="3FD6F5FF" w14:textId="77777777" w:rsidR="0060580D" w:rsidRPr="000A731B" w:rsidRDefault="0060580D" w:rsidP="0060580D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6E47984C" w14:textId="77777777" w:rsidR="007959BE" w:rsidRPr="000A731B" w:rsidRDefault="007959BE" w:rsidP="007959BE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7959BE" w:rsidRPr="000A731B" w14:paraId="6B536A71" w14:textId="77777777" w:rsidTr="006A7A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4BAA9CEF" w14:textId="77777777" w:rsidR="007959BE" w:rsidRPr="000A731B" w:rsidRDefault="007959BE" w:rsidP="006A7A07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7959BE" w:rsidRPr="000A731B" w14:paraId="57593244" w14:textId="77777777" w:rsidTr="006A7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7A276749" w14:textId="77777777" w:rsidR="007959BE" w:rsidRPr="000A731B" w:rsidRDefault="007959BE" w:rsidP="006A7A0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54B24DA2" w14:textId="77777777" w:rsidR="007959BE" w:rsidRPr="000A731B" w:rsidRDefault="007959BE" w:rsidP="006A7A07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7959BE" w:rsidRPr="000A731B" w14:paraId="59A6C690" w14:textId="77777777" w:rsidTr="006A7A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EA428F" w14:textId="77777777" w:rsidR="007959BE" w:rsidRPr="000A731B" w:rsidRDefault="007959BE" w:rsidP="006A7A0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811FD" w14:textId="77777777" w:rsidR="007959BE" w:rsidRPr="000A731B" w:rsidRDefault="007959BE" w:rsidP="006A7A07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7959BE" w:rsidRPr="000A731B" w14:paraId="540A732E" w14:textId="77777777" w:rsidTr="006A7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6E1C703B" w14:textId="77777777" w:rsidR="007959BE" w:rsidRPr="000A731B" w:rsidRDefault="007959BE" w:rsidP="006A7A0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Regionální pobočka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Ústí nad Labem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, pobočka pro </w:t>
            </w:r>
            <w:r>
              <w:rPr>
                <w:rFonts w:ascii="Arial" w:hAnsi="Arial" w:cs="Arial"/>
                <w:b/>
                <w:sz w:val="18"/>
                <w:szCs w:val="18"/>
              </w:rPr>
              <w:t>Liberecký a Ústecký kraj</w:t>
            </w:r>
          </w:p>
        </w:tc>
      </w:tr>
      <w:tr w:rsidR="007959BE" w:rsidRPr="000A731B" w14:paraId="52B59030" w14:textId="77777777" w:rsidTr="006A7A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2FF18D58" w14:textId="77777777" w:rsidR="007959BE" w:rsidRDefault="007959BE" w:rsidP="006A7A0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60C83671" w14:textId="77777777" w:rsidR="007959BE" w:rsidRPr="000A731B" w:rsidRDefault="007959BE" w:rsidP="006A7A0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7BDD8635" w14:textId="77777777" w:rsidR="007959BE" w:rsidRDefault="007959BE" w:rsidP="006A7A0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Eva Kejzlarová</w:t>
            </w:r>
          </w:p>
          <w:p w14:paraId="7C729470" w14:textId="77777777" w:rsidR="007959BE" w:rsidRPr="000A731B" w:rsidRDefault="007959BE" w:rsidP="006A7A0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  <w:tr w:rsidR="007959BE" w:rsidRPr="000A731B" w14:paraId="191B4EDE" w14:textId="77777777" w:rsidTr="006A7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1A6952E3" w14:textId="77777777" w:rsidR="007959BE" w:rsidRPr="000A731B" w:rsidRDefault="007959BE" w:rsidP="006A7A0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559D92F3" w14:textId="77777777" w:rsidR="007959BE" w:rsidRPr="000A731B" w:rsidRDefault="007959BE" w:rsidP="006A7A0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7959BE" w:rsidRPr="000A731B" w14:paraId="14725437" w14:textId="77777777" w:rsidTr="006A7A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47AD6547" w14:textId="77777777" w:rsidR="007959BE" w:rsidRPr="000A731B" w:rsidRDefault="007959BE" w:rsidP="006A7A0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</w:tcPr>
          <w:p w14:paraId="62132B55" w14:textId="77777777" w:rsidR="007959BE" w:rsidRPr="000A731B" w:rsidRDefault="007959BE" w:rsidP="006A7A0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28.října 975/23, 41501 </w:t>
            </w:r>
          </w:p>
        </w:tc>
      </w:tr>
    </w:tbl>
    <w:p w14:paraId="011590E2" w14:textId="77777777" w:rsidR="007959BE" w:rsidRDefault="007959BE" w:rsidP="007959BE">
      <w:pPr>
        <w:spacing w:before="120" w:after="480"/>
        <w:rPr>
          <w:rFonts w:ascii="Arial" w:hAnsi="Arial" w:cs="Arial"/>
          <w:b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08EA4817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</w:t>
      </w:r>
      <w:r w:rsidR="00D637C9">
        <w:rPr>
          <w:rFonts w:eastAsia="Calibri" w:cs="Arial"/>
          <w:sz w:val="18"/>
          <w:szCs w:val="18"/>
        </w:rPr>
        <w:t xml:space="preserve">- přeprava zemřelých pojištěnců na pitvu a z pitvy a </w:t>
      </w:r>
      <w:r w:rsidR="00D637C9" w:rsidRPr="00D361DF">
        <w:rPr>
          <w:rFonts w:eastAsia="Calibri" w:cs="Arial"/>
          <w:sz w:val="18"/>
          <w:szCs w:val="18"/>
        </w:rPr>
        <w:t xml:space="preserve">přeprava zemřelých dárců </w:t>
      </w:r>
      <w:r w:rsidR="00325632" w:rsidRPr="00D361DF">
        <w:rPr>
          <w:rFonts w:eastAsia="Calibri" w:cs="Arial"/>
          <w:sz w:val="18"/>
          <w:szCs w:val="18"/>
        </w:rPr>
        <w:t xml:space="preserve">do místa odběru a </w:t>
      </w:r>
      <w:r w:rsidR="003B0591" w:rsidRPr="00D361DF">
        <w:rPr>
          <w:rFonts w:cs="Arial"/>
          <w:sz w:val="18"/>
          <w:szCs w:val="18"/>
        </w:rPr>
        <w:t xml:space="preserve">z místa odběru, popř. </w:t>
      </w:r>
      <w:r w:rsidR="00DC62F3" w:rsidRPr="00D361DF">
        <w:rPr>
          <w:rFonts w:cs="Arial"/>
          <w:sz w:val="18"/>
          <w:szCs w:val="18"/>
        </w:rPr>
        <w:t xml:space="preserve">z </w:t>
      </w:r>
      <w:r w:rsidR="003B0591" w:rsidRPr="00D361DF">
        <w:rPr>
          <w:rFonts w:cs="Arial"/>
          <w:sz w:val="18"/>
          <w:szCs w:val="18"/>
        </w:rPr>
        <w:t>místa pitvy, pokud je prováděna v jiném místě než odběr</w:t>
      </w:r>
      <w:r w:rsidR="0048352C" w:rsidRPr="00D361DF">
        <w:rPr>
          <w:rFonts w:cs="Arial"/>
          <w:sz w:val="18"/>
          <w:szCs w:val="18"/>
        </w:rPr>
        <w:t>,</w:t>
      </w:r>
      <w:r w:rsidR="003B0591" w:rsidRPr="00D361DF">
        <w:rPr>
          <w:rFonts w:eastAsia="Calibri" w:cs="Arial"/>
          <w:sz w:val="18"/>
          <w:szCs w:val="18"/>
        </w:rPr>
        <w:t xml:space="preserve"> </w:t>
      </w:r>
      <w:r w:rsidR="00D637C9" w:rsidRPr="00D361DF">
        <w:rPr>
          <w:rFonts w:eastAsia="Calibri" w:cs="Arial"/>
          <w:sz w:val="18"/>
          <w:szCs w:val="18"/>
        </w:rPr>
        <w:t>do místa pohřbu</w:t>
      </w:r>
      <w:r w:rsidR="00D637C9">
        <w:rPr>
          <w:rFonts w:eastAsia="Calibri" w:cs="Arial"/>
          <w:sz w:val="18"/>
          <w:szCs w:val="18"/>
        </w:rPr>
        <w:t xml:space="preserve">, </w:t>
      </w:r>
      <w:r w:rsidRPr="00C2581F">
        <w:rPr>
          <w:rFonts w:eastAsia="Calibri" w:cs="Arial"/>
          <w:sz w:val="18"/>
          <w:szCs w:val="18"/>
        </w:rPr>
        <w:t>poskytnutých pojištěncům Pojišťovny v období od 1. 1. 20</w:t>
      </w:r>
      <w:r w:rsidR="00BD7D86">
        <w:rPr>
          <w:rFonts w:eastAsia="Calibri" w:cs="Arial"/>
          <w:sz w:val="18"/>
          <w:szCs w:val="18"/>
        </w:rPr>
        <w:t>2</w:t>
      </w:r>
      <w:r w:rsidR="008C70F8">
        <w:rPr>
          <w:rFonts w:eastAsia="Calibri" w:cs="Arial"/>
          <w:sz w:val="18"/>
          <w:szCs w:val="18"/>
        </w:rPr>
        <w:t>4</w:t>
      </w:r>
      <w:r w:rsidRPr="00C2581F">
        <w:rPr>
          <w:rFonts w:eastAsia="Calibri" w:cs="Arial"/>
          <w:sz w:val="18"/>
          <w:szCs w:val="18"/>
        </w:rPr>
        <w:t xml:space="preserve"> do 31. 12. 20</w:t>
      </w:r>
      <w:r w:rsidR="00BD7D86">
        <w:rPr>
          <w:rFonts w:eastAsia="Calibri" w:cs="Arial"/>
          <w:sz w:val="18"/>
          <w:szCs w:val="18"/>
        </w:rPr>
        <w:t>2</w:t>
      </w:r>
      <w:r w:rsidR="008C70F8">
        <w:rPr>
          <w:rFonts w:eastAsia="Calibri" w:cs="Arial"/>
          <w:sz w:val="18"/>
          <w:szCs w:val="18"/>
        </w:rPr>
        <w:t>4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</w:t>
      </w:r>
      <w:r w:rsidR="007204A4">
        <w:rPr>
          <w:rFonts w:eastAsia="Calibri" w:cs="Arial"/>
          <w:sz w:val="18"/>
          <w:szCs w:val="18"/>
        </w:rPr>
        <w:t>D</w:t>
      </w:r>
      <w:r w:rsidRPr="00C2581F">
        <w:rPr>
          <w:rFonts w:eastAsia="Calibri" w:cs="Arial"/>
          <w:sz w:val="18"/>
          <w:szCs w:val="18"/>
        </w:rPr>
        <w:t>odatku.</w:t>
      </w:r>
    </w:p>
    <w:p w14:paraId="3CC117A7" w14:textId="15CAB594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3820AF">
        <w:rPr>
          <w:rFonts w:ascii="Arial" w:hAnsi="Arial" w:cs="Arial"/>
          <w:sz w:val="18"/>
          <w:szCs w:val="18"/>
        </w:rPr>
        <w:t>3</w:t>
      </w:r>
      <w:r w:rsidR="009217EB">
        <w:rPr>
          <w:rFonts w:ascii="Arial" w:hAnsi="Arial" w:cs="Arial"/>
          <w:sz w:val="18"/>
          <w:szCs w:val="18"/>
        </w:rPr>
        <w:t>1</w:t>
      </w:r>
      <w:r w:rsidR="008C70F8">
        <w:rPr>
          <w:rFonts w:ascii="Arial" w:hAnsi="Arial" w:cs="Arial"/>
          <w:sz w:val="18"/>
          <w:szCs w:val="18"/>
        </w:rPr>
        <w:t>9</w:t>
      </w:r>
      <w:r w:rsidR="00BD7D86">
        <w:rPr>
          <w:rFonts w:ascii="Arial" w:hAnsi="Arial" w:cs="Arial"/>
          <w:sz w:val="18"/>
          <w:szCs w:val="18"/>
        </w:rPr>
        <w:t>/202</w:t>
      </w:r>
      <w:r w:rsidR="008C70F8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Sb., o stanovení hodnot bodu, výše úhrad </w:t>
      </w:r>
      <w:r w:rsidR="003820AF">
        <w:rPr>
          <w:rFonts w:ascii="Arial" w:hAnsi="Arial" w:cs="Arial"/>
          <w:sz w:val="18"/>
          <w:szCs w:val="18"/>
        </w:rPr>
        <w:t>za hrazené služby</w:t>
      </w:r>
      <w:r>
        <w:rPr>
          <w:rFonts w:ascii="Arial" w:hAnsi="Arial" w:cs="Arial"/>
          <w:sz w:val="18"/>
          <w:szCs w:val="18"/>
        </w:rPr>
        <w:t xml:space="preserve"> a regulačních omezení pro rok 20</w:t>
      </w:r>
      <w:r w:rsidR="00BD7D86">
        <w:rPr>
          <w:rFonts w:ascii="Arial" w:hAnsi="Arial" w:cs="Arial"/>
          <w:sz w:val="18"/>
          <w:szCs w:val="18"/>
        </w:rPr>
        <w:t>2</w:t>
      </w:r>
      <w:r w:rsidR="008C70F8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(dále jen „vyhláška“) nestanoví pro </w:t>
      </w:r>
      <w:r w:rsidR="00C749CD">
        <w:rPr>
          <w:rFonts w:ascii="Arial" w:hAnsi="Arial" w:cs="Arial"/>
          <w:sz w:val="18"/>
          <w:szCs w:val="18"/>
        </w:rPr>
        <w:t xml:space="preserve">hrazené </w:t>
      </w:r>
      <w:r>
        <w:rPr>
          <w:rFonts w:ascii="Arial" w:hAnsi="Arial" w:cs="Arial"/>
          <w:sz w:val="18"/>
          <w:szCs w:val="18"/>
        </w:rPr>
        <w:t>služby uvedené v </w:t>
      </w:r>
      <w:r w:rsidR="00362DDB">
        <w:rPr>
          <w:rFonts w:ascii="Arial" w:hAnsi="Arial" w:cs="Arial"/>
          <w:sz w:val="18"/>
          <w:szCs w:val="18"/>
        </w:rPr>
        <w:t>odst. 1</w:t>
      </w:r>
      <w:r w:rsidR="00F12396">
        <w:rPr>
          <w:rFonts w:ascii="Arial" w:hAnsi="Arial" w:cs="Arial"/>
          <w:sz w:val="18"/>
          <w:szCs w:val="18"/>
        </w:rPr>
        <w:t xml:space="preserve"> tohoto Článku</w:t>
      </w:r>
      <w:r>
        <w:rPr>
          <w:rFonts w:ascii="Arial" w:hAnsi="Arial" w:cs="Arial"/>
          <w:sz w:val="18"/>
          <w:szCs w:val="18"/>
        </w:rPr>
        <w:t xml:space="preserve">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6C98D641" w14:textId="77777777" w:rsidR="00D226AB" w:rsidRDefault="00D226A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CC117A8" w14:textId="02CF7A70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lastRenderedPageBreak/>
        <w:t>Článek II.</w:t>
      </w:r>
    </w:p>
    <w:p w14:paraId="3CC117A9" w14:textId="14A2CDA6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</w:t>
      </w:r>
      <w:r w:rsidR="00A329CE">
        <w:rPr>
          <w:rFonts w:ascii="Arial" w:hAnsi="Arial" w:cs="Arial"/>
          <w:sz w:val="18"/>
          <w:szCs w:val="18"/>
        </w:rPr>
        <w:t xml:space="preserve">uvedené v Článku I. </w:t>
      </w:r>
      <w:r w:rsidR="004E1432">
        <w:rPr>
          <w:rFonts w:ascii="Arial" w:hAnsi="Arial" w:cs="Arial"/>
          <w:sz w:val="18"/>
          <w:szCs w:val="18"/>
        </w:rPr>
        <w:t xml:space="preserve">odst. 1 </w:t>
      </w:r>
      <w:r w:rsidR="004E1432" w:rsidRPr="00C2581F">
        <w:rPr>
          <w:rFonts w:ascii="Arial" w:hAnsi="Arial" w:cs="Arial"/>
          <w:sz w:val="18"/>
          <w:szCs w:val="18"/>
        </w:rPr>
        <w:t>poskytované</w:t>
      </w:r>
      <w:r w:rsidRPr="00C2581F">
        <w:rPr>
          <w:rFonts w:ascii="Arial" w:hAnsi="Arial" w:cs="Arial"/>
          <w:sz w:val="18"/>
          <w:szCs w:val="18"/>
        </w:rPr>
        <w:t xml:space="preserve"> pojištěncům Pojišťovny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8C70F8">
        <w:rPr>
          <w:rFonts w:ascii="Arial" w:hAnsi="Arial" w:cs="Arial"/>
          <w:sz w:val="18"/>
          <w:szCs w:val="18"/>
        </w:rPr>
        <w:t>4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8C70F8">
        <w:rPr>
          <w:rFonts w:ascii="Arial" w:hAnsi="Arial" w:cs="Arial"/>
          <w:sz w:val="18"/>
          <w:szCs w:val="18"/>
        </w:rPr>
        <w:t>4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zdravotních výkonů s bodovými hodnotami, ve znění pozdějších předpisů</w:t>
      </w:r>
      <w:r w:rsidR="00320489">
        <w:rPr>
          <w:rFonts w:ascii="Arial" w:hAnsi="Arial" w:cs="Arial"/>
          <w:sz w:val="18"/>
          <w:szCs w:val="18"/>
        </w:rPr>
        <w:t xml:space="preserve"> (dále jen „seznam zdravotních výkonů“)</w:t>
      </w:r>
      <w:r w:rsidRPr="00153F76">
        <w:rPr>
          <w:rFonts w:ascii="Arial" w:hAnsi="Arial" w:cs="Arial"/>
          <w:sz w:val="18"/>
          <w:szCs w:val="18"/>
        </w:rPr>
        <w:t xml:space="preserve">, a to s hodnotou bodu ve výši </w:t>
      </w:r>
      <w:r w:rsidR="00BD7D86">
        <w:rPr>
          <w:rFonts w:ascii="Arial" w:hAnsi="Arial" w:cs="Arial"/>
          <w:b/>
          <w:sz w:val="18"/>
          <w:szCs w:val="18"/>
        </w:rPr>
        <w:t>1,</w:t>
      </w:r>
      <w:r w:rsidR="008C70F8">
        <w:rPr>
          <w:rFonts w:ascii="Arial" w:hAnsi="Arial" w:cs="Arial"/>
          <w:b/>
          <w:sz w:val="18"/>
          <w:szCs w:val="18"/>
        </w:rPr>
        <w:t>41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6474B135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t>Na základě indikace transportu k patologicko-anatomické pitvě a ke zdravotní pitvě a z patologicko-anatomické pitvy a ze zdravotní pitvy se vykazují kilometry se zemřelým. Poskytovatel není oprávněn vykázat k úhradě jízdu nevytíženého vozidla bez zemřelého pojištěnce.</w:t>
      </w:r>
    </w:p>
    <w:p w14:paraId="3CC117AB" w14:textId="77777777" w:rsidR="00096E92" w:rsidRPr="00153F76" w:rsidRDefault="00096E92" w:rsidP="00096E92">
      <w:pPr>
        <w:spacing w:before="120" w:after="120"/>
        <w:rPr>
          <w:rFonts w:ascii="Arial" w:hAnsi="Arial" w:cs="Arial"/>
          <w:sz w:val="18"/>
          <w:szCs w:val="18"/>
        </w:rPr>
      </w:pP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3D5AD193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Základním fakturačním obdobím je kalendářní měsíc. Poskytovatel předkládá Pojišťovně faktury za poskytované hrazené služby v termínech dohodnutých ve Smlouvě.</w:t>
      </w:r>
    </w:p>
    <w:p w14:paraId="3CC117AE" w14:textId="4F17CBC1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</w:t>
      </w:r>
      <w:r w:rsidR="002A1C0C">
        <w:rPr>
          <w:rFonts w:ascii="Arial" w:hAnsi="Arial" w:cs="Arial"/>
          <w:sz w:val="18"/>
          <w:szCs w:val="18"/>
        </w:rPr>
        <w:t>P</w:t>
      </w:r>
      <w:r w:rsidRPr="00153F76">
        <w:rPr>
          <w:rFonts w:ascii="Arial" w:hAnsi="Arial" w:cs="Arial"/>
          <w:sz w:val="18"/>
          <w:szCs w:val="18"/>
        </w:rPr>
        <w:t>ojišťovny je Pojišťovna oprávněna započíst proti kterékoliv pohledávce Poskytovatele za Pojišťovnou, a to poté, co doručí Poskytovateli vyúčtování, v němž bude přeplatek uveden.</w:t>
      </w:r>
    </w:p>
    <w:p w14:paraId="3CC117AF" w14:textId="4C07EF17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</w:t>
      </w:r>
      <w:r w:rsidR="00396557">
        <w:rPr>
          <w:rFonts w:ascii="Arial" w:hAnsi="Arial" w:cs="Arial"/>
          <w:sz w:val="18"/>
          <w:szCs w:val="18"/>
        </w:rPr>
        <w:t>2</w:t>
      </w:r>
      <w:r w:rsidR="008C70F8">
        <w:rPr>
          <w:rFonts w:ascii="Arial" w:hAnsi="Arial" w:cs="Arial"/>
          <w:sz w:val="18"/>
          <w:szCs w:val="18"/>
        </w:rPr>
        <w:t>4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C2581F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14:paraId="3CC117B1" w14:textId="34193650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Hrazené služby</w:t>
      </w:r>
      <w:r w:rsidR="00F12396">
        <w:rPr>
          <w:rFonts w:ascii="Arial" w:hAnsi="Arial" w:cs="Arial"/>
          <w:sz w:val="18"/>
          <w:szCs w:val="18"/>
        </w:rPr>
        <w:t xml:space="preserve"> uvedené v Článku I. odst. 1 </w:t>
      </w:r>
      <w:r w:rsidRPr="00C2581F">
        <w:rPr>
          <w:rFonts w:ascii="Arial" w:hAnsi="Arial" w:cs="Arial"/>
          <w:sz w:val="18"/>
          <w:szCs w:val="18"/>
        </w:rPr>
        <w:t xml:space="preserve">poskytnuté zahraničním pojištěncům vykazuje Poskytovatel </w:t>
      </w:r>
      <w:r w:rsidR="00FF0031">
        <w:rPr>
          <w:rFonts w:ascii="Arial" w:hAnsi="Arial" w:cs="Arial"/>
          <w:sz w:val="18"/>
          <w:szCs w:val="18"/>
        </w:rPr>
        <w:t>vý</w:t>
      </w:r>
      <w:r w:rsidRPr="00C2581F">
        <w:rPr>
          <w:rFonts w:ascii="Arial" w:hAnsi="Arial" w:cs="Arial"/>
          <w:sz w:val="18"/>
          <w:szCs w:val="18"/>
        </w:rPr>
        <w:t>konovým způsobem podle platného seznamu zdravotních výkonů samostatnou fakturou, doloženou dávkami dokladů.</w:t>
      </w:r>
    </w:p>
    <w:p w14:paraId="3CC117B3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3CC117B5" w14:textId="13D23B33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1678B229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8C70F8">
        <w:rPr>
          <w:rFonts w:ascii="Arial" w:hAnsi="Arial" w:cs="Arial"/>
          <w:sz w:val="18"/>
          <w:szCs w:val="18"/>
        </w:rPr>
        <w:t>4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8C70F8">
        <w:rPr>
          <w:rFonts w:ascii="Arial" w:hAnsi="Arial" w:cs="Arial"/>
          <w:sz w:val="18"/>
          <w:szCs w:val="18"/>
        </w:rPr>
        <w:t>4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748B0756" w:rsidR="00453888" w:rsidRPr="00C2581F" w:rsidRDefault="000755E0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0755E0">
        <w:rPr>
          <w:rFonts w:ascii="Arial" w:hAnsi="Arial" w:cs="Arial"/>
          <w:sz w:val="18"/>
          <w:szCs w:val="18"/>
        </w:rPr>
        <w:t xml:space="preserve">Tento </w:t>
      </w:r>
      <w:r w:rsidR="00F5036E">
        <w:rPr>
          <w:rFonts w:ascii="Arial" w:hAnsi="Arial" w:cs="Arial"/>
          <w:sz w:val="18"/>
          <w:szCs w:val="18"/>
        </w:rPr>
        <w:t>D</w:t>
      </w:r>
      <w:r w:rsidRPr="000755E0">
        <w:rPr>
          <w:rFonts w:ascii="Arial" w:hAnsi="Arial" w:cs="Arial"/>
          <w:sz w:val="18"/>
          <w:szCs w:val="18"/>
        </w:rPr>
        <w:t>odatek je uzavírán v elektronické nebo listinné podobě. Dodatek v listinné podobě je vyhotoven ve dvou stejnopisech, z nichž každá smluvní strana obdrží jedno vyhotovení.</w:t>
      </w:r>
    </w:p>
    <w:p w14:paraId="3CC117B9" w14:textId="7976B306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4C60DED1" w14:textId="74C093D5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5BD276EE" w14:textId="77777777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0A13A32" w14:textId="77777777" w:rsidR="00420A87" w:rsidRPr="008A41CD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2"/>
      </w:tblGrid>
      <w:tr w:rsidR="00EF45A4" w:rsidRPr="00756819" w14:paraId="3CC117C6" w14:textId="77777777" w:rsidTr="0085185A">
        <w:tc>
          <w:tcPr>
            <w:tcW w:w="4648" w:type="dxa"/>
          </w:tcPr>
          <w:p w14:paraId="3CC117BA" w14:textId="3EAA130D" w:rsidR="00EF45A4" w:rsidRPr="00756819" w:rsidRDefault="00EF45A4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V……………………………</w:t>
            </w:r>
            <w:r w:rsidR="00551B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dne……………………</w:t>
            </w:r>
          </w:p>
          <w:p w14:paraId="3CC117BB" w14:textId="77777777" w:rsidR="00EF45A4" w:rsidRPr="00756819" w:rsidRDefault="00EF45A4" w:rsidP="0085185A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3CC117BC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3CC117BD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3CC117BF" w14:textId="2C6FF151" w:rsidR="007959BE" w:rsidRPr="00756819" w:rsidRDefault="001E3A35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Robert Kučera</w:t>
            </w:r>
            <w:bookmarkStart w:id="0" w:name="_GoBack"/>
            <w:bookmarkEnd w:id="0"/>
          </w:p>
        </w:tc>
        <w:tc>
          <w:tcPr>
            <w:tcW w:w="4640" w:type="dxa"/>
          </w:tcPr>
          <w:p w14:paraId="3CC117C0" w14:textId="676C3E97" w:rsidR="00EF45A4" w:rsidRPr="00756819" w:rsidRDefault="00EF45A4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V…………………….</w:t>
            </w:r>
            <w:r w:rsidR="00551B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dne……………………</w:t>
            </w:r>
          </w:p>
          <w:p w14:paraId="3CC117C1" w14:textId="77777777" w:rsidR="00EF45A4" w:rsidRPr="00756819" w:rsidRDefault="00EF45A4" w:rsidP="0085185A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3CC117C2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3CC117C3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14:paraId="3CC117C4" w14:textId="05A78545" w:rsidR="00634C28" w:rsidRDefault="007959BE" w:rsidP="00BD2C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Eva Kejzlarová</w:t>
            </w:r>
          </w:p>
          <w:p w14:paraId="3CC117C5" w14:textId="65953F40" w:rsidR="00EF45A4" w:rsidRPr="00756819" w:rsidRDefault="007959BE" w:rsidP="00BD2C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14:paraId="3CC117C7" w14:textId="77777777" w:rsidR="00C442AF" w:rsidRPr="000E30CE" w:rsidRDefault="00C442AF" w:rsidP="00E677BA">
      <w:pPr>
        <w:rPr>
          <w:sz w:val="22"/>
          <w:szCs w:val="22"/>
        </w:rPr>
      </w:pPr>
    </w:p>
    <w:sectPr w:rsidR="00C442AF" w:rsidRPr="000E30CE" w:rsidSect="00D60DBB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3DD6B" w14:textId="77777777" w:rsidR="003D4DC9" w:rsidRDefault="003D4DC9" w:rsidP="00C442AF">
      <w:r>
        <w:separator/>
      </w:r>
    </w:p>
  </w:endnote>
  <w:endnote w:type="continuationSeparator" w:id="0">
    <w:p w14:paraId="54453C7A" w14:textId="77777777" w:rsidR="003D4DC9" w:rsidRDefault="003D4DC9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1F313" w14:textId="77777777" w:rsidR="003D4DC9" w:rsidRDefault="003D4DC9" w:rsidP="00C442AF">
      <w:r>
        <w:separator/>
      </w:r>
    </w:p>
  </w:footnote>
  <w:footnote w:type="continuationSeparator" w:id="0">
    <w:p w14:paraId="45458BF7" w14:textId="77777777" w:rsidR="003D4DC9" w:rsidRDefault="003D4DC9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117D3" w14:textId="5E5117EC" w:rsidR="005921F9" w:rsidRPr="0069626E" w:rsidRDefault="00C442AF" w:rsidP="007959BE">
    <w:pPr>
      <w:pStyle w:val="Zhlav"/>
      <w:jc w:val="right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79F1">
      <w:rPr>
        <w:rFonts w:ascii="Arial" w:hAnsi="Arial" w:cs="Arial"/>
        <w:sz w:val="18"/>
        <w:szCs w:val="18"/>
      </w:rPr>
      <w:tab/>
    </w:r>
    <w:r w:rsidR="001479F1">
      <w:rPr>
        <w:rFonts w:ascii="Arial" w:hAnsi="Arial" w:cs="Arial"/>
        <w:sz w:val="18"/>
        <w:szCs w:val="18"/>
      </w:rPr>
      <w:tab/>
    </w:r>
    <w:r w:rsidR="007A20D3" w:rsidRPr="007A20D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 w15:restartNumberingAfterBreak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 w15:restartNumberingAfterBreak="0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2" w15:restartNumberingAfterBreak="0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 w15:restartNumberingAfterBreak="0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7"/>
  </w:num>
  <w:num w:numId="5">
    <w:abstractNumId w:val="6"/>
  </w:num>
  <w:num w:numId="6">
    <w:abstractNumId w:val="10"/>
  </w:num>
  <w:num w:numId="7">
    <w:abstractNumId w:val="3"/>
  </w:num>
  <w:num w:numId="8">
    <w:abstractNumId w:val="19"/>
  </w:num>
  <w:num w:numId="9">
    <w:abstractNumId w:val="2"/>
  </w:num>
  <w:num w:numId="10">
    <w:abstractNumId w:val="12"/>
  </w:num>
  <w:num w:numId="11">
    <w:abstractNumId w:val="22"/>
  </w:num>
  <w:num w:numId="12">
    <w:abstractNumId w:val="9"/>
  </w:num>
  <w:num w:numId="13">
    <w:abstractNumId w:val="23"/>
  </w:num>
  <w:num w:numId="14">
    <w:abstractNumId w:val="11"/>
  </w:num>
  <w:num w:numId="15">
    <w:abstractNumId w:val="4"/>
  </w:num>
  <w:num w:numId="16">
    <w:abstractNumId w:val="21"/>
  </w:num>
  <w:num w:numId="17">
    <w:abstractNumId w:val="5"/>
  </w:num>
  <w:num w:numId="18">
    <w:abstractNumId w:val="18"/>
  </w:num>
  <w:num w:numId="19">
    <w:abstractNumId w:val="15"/>
  </w:num>
  <w:num w:numId="20">
    <w:abstractNumId w:val="8"/>
  </w:num>
  <w:num w:numId="21">
    <w:abstractNumId w:val="0"/>
  </w:num>
  <w:num w:numId="22">
    <w:abstractNumId w:val="13"/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8B"/>
    <w:rsid w:val="000064DB"/>
    <w:rsid w:val="00006646"/>
    <w:rsid w:val="0001038D"/>
    <w:rsid w:val="00036D60"/>
    <w:rsid w:val="000563F0"/>
    <w:rsid w:val="00064F28"/>
    <w:rsid w:val="0006714F"/>
    <w:rsid w:val="0007193A"/>
    <w:rsid w:val="000755E0"/>
    <w:rsid w:val="0008370B"/>
    <w:rsid w:val="00095BA2"/>
    <w:rsid w:val="00096E92"/>
    <w:rsid w:val="000A6414"/>
    <w:rsid w:val="000C21A4"/>
    <w:rsid w:val="000D14EB"/>
    <w:rsid w:val="000E30CE"/>
    <w:rsid w:val="000F53AD"/>
    <w:rsid w:val="00115CEF"/>
    <w:rsid w:val="00136AC9"/>
    <w:rsid w:val="00144747"/>
    <w:rsid w:val="001451FA"/>
    <w:rsid w:val="001479F1"/>
    <w:rsid w:val="001615D2"/>
    <w:rsid w:val="00164B9B"/>
    <w:rsid w:val="00192E5A"/>
    <w:rsid w:val="00196964"/>
    <w:rsid w:val="00197F7D"/>
    <w:rsid w:val="001A172D"/>
    <w:rsid w:val="001A1DD4"/>
    <w:rsid w:val="001A549A"/>
    <w:rsid w:val="001B16F3"/>
    <w:rsid w:val="001D02F5"/>
    <w:rsid w:val="001E3A35"/>
    <w:rsid w:val="001E5480"/>
    <w:rsid w:val="002009FC"/>
    <w:rsid w:val="00201B53"/>
    <w:rsid w:val="00253131"/>
    <w:rsid w:val="00254441"/>
    <w:rsid w:val="0027773B"/>
    <w:rsid w:val="002A1C0C"/>
    <w:rsid w:val="002B2533"/>
    <w:rsid w:val="002B2734"/>
    <w:rsid w:val="002B76D8"/>
    <w:rsid w:val="002C75D0"/>
    <w:rsid w:val="002D61F2"/>
    <w:rsid w:val="002E2BC9"/>
    <w:rsid w:val="002F6BBA"/>
    <w:rsid w:val="003068FC"/>
    <w:rsid w:val="00320489"/>
    <w:rsid w:val="003249AE"/>
    <w:rsid w:val="00325632"/>
    <w:rsid w:val="00333A12"/>
    <w:rsid w:val="003411D3"/>
    <w:rsid w:val="00357BC8"/>
    <w:rsid w:val="00362DDB"/>
    <w:rsid w:val="00376F20"/>
    <w:rsid w:val="00381282"/>
    <w:rsid w:val="003820AF"/>
    <w:rsid w:val="00396557"/>
    <w:rsid w:val="003A4798"/>
    <w:rsid w:val="003B0591"/>
    <w:rsid w:val="003B5A3D"/>
    <w:rsid w:val="003C43D4"/>
    <w:rsid w:val="003D242E"/>
    <w:rsid w:val="003D4DC9"/>
    <w:rsid w:val="003E5C0B"/>
    <w:rsid w:val="003F32B0"/>
    <w:rsid w:val="003F728B"/>
    <w:rsid w:val="0040492C"/>
    <w:rsid w:val="00413FDD"/>
    <w:rsid w:val="00420A87"/>
    <w:rsid w:val="004265DC"/>
    <w:rsid w:val="0042675B"/>
    <w:rsid w:val="00436750"/>
    <w:rsid w:val="00441B42"/>
    <w:rsid w:val="00453888"/>
    <w:rsid w:val="004604D5"/>
    <w:rsid w:val="00474F0B"/>
    <w:rsid w:val="0048352C"/>
    <w:rsid w:val="004875B3"/>
    <w:rsid w:val="0049143E"/>
    <w:rsid w:val="004C2DB6"/>
    <w:rsid w:val="004C5470"/>
    <w:rsid w:val="004C5976"/>
    <w:rsid w:val="004E1432"/>
    <w:rsid w:val="00504FA8"/>
    <w:rsid w:val="00521CAF"/>
    <w:rsid w:val="00523C80"/>
    <w:rsid w:val="00524526"/>
    <w:rsid w:val="00537BE6"/>
    <w:rsid w:val="00551B22"/>
    <w:rsid w:val="005631BF"/>
    <w:rsid w:val="005633ED"/>
    <w:rsid w:val="005656F1"/>
    <w:rsid w:val="005921F9"/>
    <w:rsid w:val="0059280D"/>
    <w:rsid w:val="005A5C94"/>
    <w:rsid w:val="005B35A1"/>
    <w:rsid w:val="005B534C"/>
    <w:rsid w:val="005D6A78"/>
    <w:rsid w:val="005E75DB"/>
    <w:rsid w:val="005F02F6"/>
    <w:rsid w:val="005F0771"/>
    <w:rsid w:val="0060375F"/>
    <w:rsid w:val="0060580D"/>
    <w:rsid w:val="0061161A"/>
    <w:rsid w:val="00613F0F"/>
    <w:rsid w:val="00634C28"/>
    <w:rsid w:val="0063542B"/>
    <w:rsid w:val="006414B4"/>
    <w:rsid w:val="00653193"/>
    <w:rsid w:val="00657C78"/>
    <w:rsid w:val="006800A4"/>
    <w:rsid w:val="006924A8"/>
    <w:rsid w:val="0069626E"/>
    <w:rsid w:val="006A7EAE"/>
    <w:rsid w:val="006C3D54"/>
    <w:rsid w:val="006D5FB5"/>
    <w:rsid w:val="006E1CBA"/>
    <w:rsid w:val="0071153B"/>
    <w:rsid w:val="00716FD5"/>
    <w:rsid w:val="007204A4"/>
    <w:rsid w:val="00722051"/>
    <w:rsid w:val="00783976"/>
    <w:rsid w:val="0078563F"/>
    <w:rsid w:val="00790F0F"/>
    <w:rsid w:val="00792F47"/>
    <w:rsid w:val="007959BE"/>
    <w:rsid w:val="007A20D3"/>
    <w:rsid w:val="007B15DA"/>
    <w:rsid w:val="007C53AC"/>
    <w:rsid w:val="007D08A1"/>
    <w:rsid w:val="007D47CE"/>
    <w:rsid w:val="007E4EBB"/>
    <w:rsid w:val="007F2731"/>
    <w:rsid w:val="00815C00"/>
    <w:rsid w:val="00822BF5"/>
    <w:rsid w:val="00823F40"/>
    <w:rsid w:val="0082788C"/>
    <w:rsid w:val="00835451"/>
    <w:rsid w:val="008606DC"/>
    <w:rsid w:val="00864406"/>
    <w:rsid w:val="008705F8"/>
    <w:rsid w:val="00880DB1"/>
    <w:rsid w:val="008A162D"/>
    <w:rsid w:val="008A41CD"/>
    <w:rsid w:val="008A655C"/>
    <w:rsid w:val="008B3A28"/>
    <w:rsid w:val="008B485D"/>
    <w:rsid w:val="008C70F8"/>
    <w:rsid w:val="008D606E"/>
    <w:rsid w:val="008D682D"/>
    <w:rsid w:val="008D6E0C"/>
    <w:rsid w:val="008E3264"/>
    <w:rsid w:val="008E4E0C"/>
    <w:rsid w:val="008E60B8"/>
    <w:rsid w:val="0090055B"/>
    <w:rsid w:val="009017A8"/>
    <w:rsid w:val="00907BC1"/>
    <w:rsid w:val="009217EB"/>
    <w:rsid w:val="00933456"/>
    <w:rsid w:val="0094234E"/>
    <w:rsid w:val="00943980"/>
    <w:rsid w:val="009509DE"/>
    <w:rsid w:val="009639EE"/>
    <w:rsid w:val="00967751"/>
    <w:rsid w:val="00973B37"/>
    <w:rsid w:val="00980372"/>
    <w:rsid w:val="00983356"/>
    <w:rsid w:val="0098448B"/>
    <w:rsid w:val="0098756F"/>
    <w:rsid w:val="00994103"/>
    <w:rsid w:val="009A1E4D"/>
    <w:rsid w:val="009B6370"/>
    <w:rsid w:val="009C27C4"/>
    <w:rsid w:val="009D0534"/>
    <w:rsid w:val="009D5663"/>
    <w:rsid w:val="009E2117"/>
    <w:rsid w:val="009E3CB1"/>
    <w:rsid w:val="009E7BE7"/>
    <w:rsid w:val="009F1805"/>
    <w:rsid w:val="00A329CE"/>
    <w:rsid w:val="00A35DD3"/>
    <w:rsid w:val="00A42C5C"/>
    <w:rsid w:val="00A44E2F"/>
    <w:rsid w:val="00A6136D"/>
    <w:rsid w:val="00A613F0"/>
    <w:rsid w:val="00A8611C"/>
    <w:rsid w:val="00A9491F"/>
    <w:rsid w:val="00AB5C39"/>
    <w:rsid w:val="00AC564E"/>
    <w:rsid w:val="00AC5D80"/>
    <w:rsid w:val="00AC6C4A"/>
    <w:rsid w:val="00AE0D7B"/>
    <w:rsid w:val="00AE4485"/>
    <w:rsid w:val="00AF0225"/>
    <w:rsid w:val="00B00234"/>
    <w:rsid w:val="00B0179A"/>
    <w:rsid w:val="00B07B35"/>
    <w:rsid w:val="00B1789D"/>
    <w:rsid w:val="00B17918"/>
    <w:rsid w:val="00B24E7C"/>
    <w:rsid w:val="00B329F8"/>
    <w:rsid w:val="00B337A4"/>
    <w:rsid w:val="00B37C38"/>
    <w:rsid w:val="00B40FCF"/>
    <w:rsid w:val="00B412FA"/>
    <w:rsid w:val="00B54414"/>
    <w:rsid w:val="00B56461"/>
    <w:rsid w:val="00B63959"/>
    <w:rsid w:val="00B72403"/>
    <w:rsid w:val="00B84FD6"/>
    <w:rsid w:val="00B856B1"/>
    <w:rsid w:val="00B96856"/>
    <w:rsid w:val="00BA031A"/>
    <w:rsid w:val="00BB1AA5"/>
    <w:rsid w:val="00BD07A6"/>
    <w:rsid w:val="00BD1F33"/>
    <w:rsid w:val="00BD243B"/>
    <w:rsid w:val="00BD2C35"/>
    <w:rsid w:val="00BD7D86"/>
    <w:rsid w:val="00BF3AD3"/>
    <w:rsid w:val="00C04CBA"/>
    <w:rsid w:val="00C12AA0"/>
    <w:rsid w:val="00C2581F"/>
    <w:rsid w:val="00C442AF"/>
    <w:rsid w:val="00C47357"/>
    <w:rsid w:val="00C47552"/>
    <w:rsid w:val="00C56A08"/>
    <w:rsid w:val="00C64AF2"/>
    <w:rsid w:val="00C749CD"/>
    <w:rsid w:val="00C8085A"/>
    <w:rsid w:val="00C836CC"/>
    <w:rsid w:val="00C960E1"/>
    <w:rsid w:val="00CB54C5"/>
    <w:rsid w:val="00CB7885"/>
    <w:rsid w:val="00CC44F5"/>
    <w:rsid w:val="00CC5DFC"/>
    <w:rsid w:val="00CD0F87"/>
    <w:rsid w:val="00D03D43"/>
    <w:rsid w:val="00D07842"/>
    <w:rsid w:val="00D226AB"/>
    <w:rsid w:val="00D349B2"/>
    <w:rsid w:val="00D361DF"/>
    <w:rsid w:val="00D41884"/>
    <w:rsid w:val="00D53546"/>
    <w:rsid w:val="00D603A0"/>
    <w:rsid w:val="00D60DBB"/>
    <w:rsid w:val="00D633E2"/>
    <w:rsid w:val="00D637C9"/>
    <w:rsid w:val="00D6555A"/>
    <w:rsid w:val="00D65718"/>
    <w:rsid w:val="00D81838"/>
    <w:rsid w:val="00D85B30"/>
    <w:rsid w:val="00D92109"/>
    <w:rsid w:val="00DB7940"/>
    <w:rsid w:val="00DC62F3"/>
    <w:rsid w:val="00DD451B"/>
    <w:rsid w:val="00DE3019"/>
    <w:rsid w:val="00DE45AD"/>
    <w:rsid w:val="00DF11F0"/>
    <w:rsid w:val="00E12225"/>
    <w:rsid w:val="00E22EF7"/>
    <w:rsid w:val="00E23501"/>
    <w:rsid w:val="00E32EBB"/>
    <w:rsid w:val="00E34A26"/>
    <w:rsid w:val="00E370BB"/>
    <w:rsid w:val="00E534B3"/>
    <w:rsid w:val="00E56F74"/>
    <w:rsid w:val="00E62CB0"/>
    <w:rsid w:val="00E672C6"/>
    <w:rsid w:val="00E677BA"/>
    <w:rsid w:val="00E72BF7"/>
    <w:rsid w:val="00E7678B"/>
    <w:rsid w:val="00E80B56"/>
    <w:rsid w:val="00EB1604"/>
    <w:rsid w:val="00EB59C3"/>
    <w:rsid w:val="00EC6366"/>
    <w:rsid w:val="00ED2E79"/>
    <w:rsid w:val="00ED7D77"/>
    <w:rsid w:val="00EE5217"/>
    <w:rsid w:val="00EF396F"/>
    <w:rsid w:val="00EF3A60"/>
    <w:rsid w:val="00EF45A4"/>
    <w:rsid w:val="00F01779"/>
    <w:rsid w:val="00F07EEA"/>
    <w:rsid w:val="00F1139C"/>
    <w:rsid w:val="00F12396"/>
    <w:rsid w:val="00F22962"/>
    <w:rsid w:val="00F26462"/>
    <w:rsid w:val="00F5036E"/>
    <w:rsid w:val="00F64806"/>
    <w:rsid w:val="00F656DC"/>
    <w:rsid w:val="00F661B7"/>
    <w:rsid w:val="00F92654"/>
    <w:rsid w:val="00FA43E0"/>
    <w:rsid w:val="00FA711A"/>
    <w:rsid w:val="00FB7E4B"/>
    <w:rsid w:val="00FC327A"/>
    <w:rsid w:val="00FE7056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11772"/>
  <w15:docId w15:val="{C547D9CE-ED40-46C2-9D67-DBA9BF1B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35734f843a698406b5a204de33e0464d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2e960650671f27300960e57731aa8f17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2</_x010c__x00ed_slo_x0020_MP>
    <Rok xmlns="081b771e-1c88-4fba-bfa8-6ea13399dd86">2024</Rok>
    <Dot_x010d_en_x00fd__x0020_P_x0158_ xmlns="081b771e-1c88-4fba-bfa8-6ea13399dd86">PŘ č. 3/2021</Dot_x010d_en_x00fd__x0020_P_x0158_>
    <Zaji_x0161__x0165_uje_x0020__x00fa_tvar xmlns="081b771e-1c88-4fba-bfa8-6ea13399dd86" xsi:nil="true"/>
    <_x00da__x010d_innost_x0020_od xmlns="081b771e-1c88-4fba-bfa8-6ea13399dd86">2024-01-08T23:00:00+00:00</_x00da__x010d_innost_x0020_od>
    <N_x00e1_zev_x0020_MP xmlns="081b771e-1c88-4fba-bfa8-6ea13399dd86">Mechanismus úhrady v odbornostech 709, 799, 989, 003, 007 (sekce DOP) pro rok 2024</N_x00e1_zev_x0020_MP>
    <P_x0159_edkl_x00e1_d_x00e1_ xmlns="081b771e-1c88-4fba-bfa8-6ea13399dd86">Ing. Jiří Mrázek, MBA</P_x0159_edkl_x00e1_d_x00e1_>
    <MP xmlns="081b771e-1c88-4fba-bfa8-6ea13399dd86">náměstka pro zdravotní péči</MP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C74D6F-2C51-45DC-844C-713C282E5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customXml/itemProps3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Srb</dc:creator>
  <cp:lastModifiedBy>Vlčková Jana (VZP ČR Regionální pobočka Ústí nad Labem)</cp:lastModifiedBy>
  <cp:revision>2</cp:revision>
  <cp:lastPrinted>2021-02-05T08:38:00Z</cp:lastPrinted>
  <dcterms:created xsi:type="dcterms:W3CDTF">2024-01-15T13:45:00Z</dcterms:created>
  <dcterms:modified xsi:type="dcterms:W3CDTF">2024-01-15T13:45:00Z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