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9B00" w14:textId="0E5A1812" w:rsidR="000B79F0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530A4D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7004CC" w:rsidRPr="007004CC">
        <w:rPr>
          <w:rFonts w:ascii="Arial" w:hAnsi="Arial" w:cs="Arial"/>
          <w:b/>
          <w:bCs/>
          <w:sz w:val="28"/>
          <w:szCs w:val="28"/>
          <w:lang w:eastAsia="en-US"/>
        </w:rPr>
        <w:t>2024/0020/Hanz</w:t>
      </w:r>
    </w:p>
    <w:p w14:paraId="08ABB670" w14:textId="2103BCD0" w:rsidR="003222E4" w:rsidRDefault="003222E4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Číslo jednací: </w:t>
      </w:r>
      <w:r w:rsidR="00F2002A" w:rsidRPr="00F2002A">
        <w:rPr>
          <w:rFonts w:ascii="Arial" w:hAnsi="Arial" w:cs="Arial"/>
          <w:b/>
          <w:bCs/>
          <w:sz w:val="28"/>
          <w:szCs w:val="28"/>
          <w:lang w:eastAsia="en-US"/>
        </w:rPr>
        <w:t>MKP  2067/2024 OKO</w:t>
      </w:r>
    </w:p>
    <w:p w14:paraId="3244496F" w14:textId="3E32AE5D" w:rsidR="004E5B1F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r w:rsidR="00F405DF">
        <w:rPr>
          <w:rFonts w:ascii="Arial" w:hAnsi="Arial" w:cs="Arial"/>
          <w:b/>
          <w:bCs/>
          <w:sz w:val="28"/>
          <w:szCs w:val="28"/>
          <w:lang w:eastAsia="en-US"/>
        </w:rPr>
        <w:t>25</w:t>
      </w:r>
      <w:r w:rsidR="007361E6">
        <w:rPr>
          <w:rFonts w:ascii="Arial" w:hAnsi="Arial" w:cs="Arial"/>
          <w:b/>
          <w:bCs/>
          <w:sz w:val="28"/>
          <w:szCs w:val="28"/>
          <w:lang w:eastAsia="en-US"/>
        </w:rPr>
        <w:t xml:space="preserve">. </w:t>
      </w:r>
      <w:r w:rsidR="00F405DF">
        <w:rPr>
          <w:rFonts w:ascii="Arial" w:hAnsi="Arial" w:cs="Arial"/>
          <w:b/>
          <w:bCs/>
          <w:sz w:val="28"/>
          <w:szCs w:val="28"/>
          <w:lang w:eastAsia="en-US"/>
        </w:rPr>
        <w:t>3</w:t>
      </w:r>
      <w:r w:rsidR="007361E6">
        <w:rPr>
          <w:rFonts w:ascii="Arial" w:hAnsi="Arial" w:cs="Arial"/>
          <w:b/>
          <w:bCs/>
          <w:sz w:val="28"/>
          <w:szCs w:val="28"/>
          <w:lang w:eastAsia="en-US"/>
        </w:rPr>
        <w:t>. 2024</w:t>
      </w:r>
    </w:p>
    <w:p w14:paraId="6A48E8D4" w14:textId="77777777" w:rsidR="00F2002A" w:rsidRDefault="00F2002A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F2002A">
        <w:rPr>
          <w:rFonts w:ascii="Arial" w:hAnsi="Arial" w:cs="Arial"/>
          <w:b/>
          <w:bCs/>
          <w:sz w:val="28"/>
          <w:szCs w:val="28"/>
          <w:lang w:eastAsia="en-US"/>
        </w:rPr>
        <w:t>SML   207/2024 OKO</w:t>
      </w:r>
    </w:p>
    <w:p w14:paraId="1FA34388" w14:textId="0A1900DC" w:rsidR="007361E6" w:rsidRPr="00086784" w:rsidRDefault="007361E6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 xml:space="preserve">Akce </w:t>
      </w:r>
      <w:r w:rsidR="003117EA">
        <w:rPr>
          <w:rFonts w:ascii="Arial" w:hAnsi="Arial" w:cs="Arial"/>
          <w:b/>
          <w:bCs/>
          <w:sz w:val="28"/>
          <w:szCs w:val="28"/>
          <w:lang w:eastAsia="en-US"/>
        </w:rPr>
        <w:t>1113200</w:t>
      </w:r>
    </w:p>
    <w:p w14:paraId="00C1F986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2C8E471F" w14:textId="77777777" w:rsidR="00530A4D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Sect="008A2355">
          <w:headerReference w:type="first" r:id="rId8"/>
          <w:pgSz w:w="11906" w:h="16838"/>
          <w:pgMar w:top="1963" w:right="1106" w:bottom="1418" w:left="1622" w:header="902" w:footer="259" w:gutter="0"/>
          <w:cols w:space="708"/>
          <w:titlePg/>
          <w:docGrid w:linePitch="360"/>
        </w:sectPr>
      </w:pPr>
    </w:p>
    <w:p w14:paraId="55129476" w14:textId="77777777" w:rsidR="00530A4D" w:rsidRPr="00CF75E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CF75EE">
        <w:rPr>
          <w:rFonts w:cstheme="minorHAnsi"/>
          <w:b/>
          <w:bCs/>
          <w:sz w:val="22"/>
          <w:szCs w:val="22"/>
          <w:lang w:eastAsia="en-US"/>
        </w:rPr>
        <w:lastRenderedPageBreak/>
        <w:t>Dodavatel:</w:t>
      </w:r>
    </w:p>
    <w:p w14:paraId="1339C754" w14:textId="77777777" w:rsidR="00F405DF" w:rsidRDefault="00F405DF" w:rsidP="00635729">
      <w:pPr>
        <w:tabs>
          <w:tab w:val="left" w:pos="1276"/>
        </w:tabs>
        <w:rPr>
          <w:rFonts w:cstheme="minorHAnsi"/>
          <w:b/>
          <w:bCs/>
          <w:sz w:val="22"/>
          <w:szCs w:val="22"/>
          <w:lang w:eastAsia="en-US"/>
        </w:rPr>
      </w:pPr>
      <w:proofErr w:type="spellStart"/>
      <w:r w:rsidRPr="00F405DF">
        <w:rPr>
          <w:rFonts w:cstheme="minorHAnsi"/>
          <w:b/>
          <w:bCs/>
          <w:sz w:val="22"/>
          <w:szCs w:val="22"/>
          <w:lang w:eastAsia="en-US"/>
        </w:rPr>
        <w:t>Comic</w:t>
      </w:r>
      <w:proofErr w:type="spellEnd"/>
      <w:r w:rsidRPr="00F405DF">
        <w:rPr>
          <w:rFonts w:cstheme="minorHAnsi"/>
          <w:b/>
          <w:bCs/>
          <w:sz w:val="22"/>
          <w:szCs w:val="22"/>
          <w:lang w:eastAsia="en-US"/>
        </w:rPr>
        <w:t>-Con Prague s.r.o.</w:t>
      </w:r>
    </w:p>
    <w:p w14:paraId="6B6397C5" w14:textId="329884B0" w:rsidR="00530A4D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sídlo:</w:t>
      </w:r>
      <w:r w:rsidRPr="00CF75EE">
        <w:rPr>
          <w:rFonts w:cstheme="minorHAnsi"/>
          <w:sz w:val="22"/>
          <w:szCs w:val="22"/>
        </w:rPr>
        <w:tab/>
      </w:r>
      <w:r w:rsidR="00F405DF" w:rsidRPr="00F405DF">
        <w:rPr>
          <w:rFonts w:cstheme="minorHAnsi"/>
          <w:sz w:val="22"/>
          <w:szCs w:val="22"/>
        </w:rPr>
        <w:t>Bílkova 855/19, Staré Město, 110 00 Praha</w:t>
      </w:r>
    </w:p>
    <w:p w14:paraId="47A012FD" w14:textId="56F18CD7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IČO:</w:t>
      </w:r>
      <w:r w:rsidRPr="00CF75EE">
        <w:rPr>
          <w:rFonts w:cstheme="minorHAnsi"/>
          <w:sz w:val="22"/>
          <w:szCs w:val="22"/>
        </w:rPr>
        <w:tab/>
      </w:r>
      <w:r w:rsidR="00F405DF" w:rsidRPr="00F405DF">
        <w:rPr>
          <w:rFonts w:cstheme="minorHAnsi"/>
          <w:sz w:val="22"/>
          <w:szCs w:val="22"/>
        </w:rPr>
        <w:t>08268690</w:t>
      </w:r>
    </w:p>
    <w:p w14:paraId="630553D1" w14:textId="28CC5993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DIČ:</w:t>
      </w:r>
      <w:r w:rsidRPr="00CF75EE">
        <w:rPr>
          <w:rFonts w:cstheme="minorHAnsi"/>
          <w:sz w:val="22"/>
          <w:szCs w:val="22"/>
        </w:rPr>
        <w:tab/>
      </w:r>
      <w:r w:rsidR="00F405DF" w:rsidRPr="00F405DF">
        <w:rPr>
          <w:rFonts w:cstheme="minorHAnsi"/>
          <w:sz w:val="22"/>
          <w:szCs w:val="22"/>
          <w:lang w:eastAsia="en-US"/>
        </w:rPr>
        <w:t>CZ08268690</w:t>
      </w:r>
    </w:p>
    <w:p w14:paraId="4AD52D56" w14:textId="47FA6BF9" w:rsidR="00765937" w:rsidRPr="00CF75EE" w:rsidRDefault="00530A4D" w:rsidP="00635729">
      <w:pPr>
        <w:tabs>
          <w:tab w:val="left" w:pos="1276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 xml:space="preserve">astoupena: </w:t>
      </w:r>
      <w:r w:rsidR="00765937" w:rsidRPr="00CF75EE">
        <w:rPr>
          <w:rFonts w:cstheme="minorHAnsi"/>
          <w:sz w:val="22"/>
          <w:szCs w:val="22"/>
        </w:rPr>
        <w:tab/>
      </w:r>
      <w:r w:rsidR="00F405DF">
        <w:rPr>
          <w:rFonts w:cstheme="minorHAnsi"/>
          <w:sz w:val="22"/>
          <w:szCs w:val="22"/>
        </w:rPr>
        <w:t>Pavel Koutský</w:t>
      </w:r>
    </w:p>
    <w:p w14:paraId="7CD46C81" w14:textId="716C0F86" w:rsidR="00765937" w:rsidRPr="00CF75EE" w:rsidRDefault="00765937" w:rsidP="00635729">
      <w:pPr>
        <w:tabs>
          <w:tab w:val="left" w:pos="1276"/>
        </w:tabs>
        <w:rPr>
          <w:rFonts w:cstheme="minorHAnsi"/>
          <w:sz w:val="22"/>
          <w:szCs w:val="22"/>
          <w:lang w:eastAsia="en-US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6353B">
        <w:rPr>
          <w:rFonts w:cstheme="minorHAnsi"/>
          <w:sz w:val="22"/>
          <w:szCs w:val="22"/>
          <w:lang w:eastAsia="en-US"/>
        </w:rPr>
        <w:t>xxxxxxxxxxxxxxxxx</w:t>
      </w:r>
      <w:proofErr w:type="spellEnd"/>
    </w:p>
    <w:p w14:paraId="11417B84" w14:textId="77777777" w:rsidR="00635729" w:rsidRDefault="00635729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</w:p>
    <w:p w14:paraId="48BE8240" w14:textId="12EFE3C4" w:rsidR="00530A4D" w:rsidRPr="00CF75E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lastRenderedPageBreak/>
        <w:t>Odběratel:</w:t>
      </w:r>
    </w:p>
    <w:p w14:paraId="4F97B3A1" w14:textId="77777777" w:rsidR="00765937" w:rsidRPr="00CF75EE" w:rsidRDefault="00765937" w:rsidP="00530A4D">
      <w:pPr>
        <w:rPr>
          <w:rFonts w:cstheme="minorHAnsi"/>
          <w:b/>
          <w:sz w:val="22"/>
          <w:szCs w:val="22"/>
        </w:rPr>
      </w:pPr>
      <w:r w:rsidRPr="00CF75EE">
        <w:rPr>
          <w:rFonts w:cstheme="minorHAnsi"/>
          <w:b/>
          <w:sz w:val="22"/>
          <w:szCs w:val="22"/>
        </w:rPr>
        <w:t>Městská knihovna v Praze</w:t>
      </w:r>
    </w:p>
    <w:p w14:paraId="09D3144A" w14:textId="71800FF3" w:rsidR="00765937" w:rsidRPr="00B35CD9" w:rsidRDefault="00765937" w:rsidP="00635729">
      <w:pPr>
        <w:tabs>
          <w:tab w:val="clear" w:pos="2880"/>
          <w:tab w:val="left" w:pos="1418"/>
        </w:tabs>
        <w:ind w:left="1418" w:hanging="1418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 xml:space="preserve">sídlo: </w:t>
      </w:r>
      <w:r w:rsidRPr="00CF75EE">
        <w:rPr>
          <w:rFonts w:cstheme="minorHAnsi"/>
          <w:sz w:val="22"/>
          <w:szCs w:val="22"/>
        </w:rPr>
        <w:tab/>
      </w:r>
      <w:r w:rsidRPr="00B35CD9">
        <w:rPr>
          <w:rFonts w:cstheme="minorHAnsi"/>
          <w:sz w:val="22"/>
          <w:szCs w:val="22"/>
        </w:rPr>
        <w:t>Mariánské náměstí 1, 11572, Praha 1</w:t>
      </w:r>
    </w:p>
    <w:p w14:paraId="01BE0479" w14:textId="77777777" w:rsidR="00765937" w:rsidRPr="00B35CD9" w:rsidRDefault="00765937" w:rsidP="00635729">
      <w:pPr>
        <w:tabs>
          <w:tab w:val="clear" w:pos="2880"/>
          <w:tab w:val="left" w:pos="1418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 xml:space="preserve">IČO: </w:t>
      </w:r>
      <w:r w:rsidRPr="00B35CD9">
        <w:rPr>
          <w:rFonts w:cstheme="minorHAnsi"/>
          <w:sz w:val="22"/>
          <w:szCs w:val="22"/>
        </w:rPr>
        <w:tab/>
        <w:t>00064467</w:t>
      </w:r>
    </w:p>
    <w:p w14:paraId="71BE4229" w14:textId="77777777" w:rsidR="00765937" w:rsidRPr="00B35CD9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B35CD9">
        <w:rPr>
          <w:rFonts w:cstheme="minorHAnsi"/>
          <w:sz w:val="22"/>
          <w:szCs w:val="22"/>
        </w:rPr>
        <w:t>DIČ:</w:t>
      </w:r>
      <w:r w:rsidRPr="00B35CD9">
        <w:rPr>
          <w:rFonts w:cstheme="minorHAnsi"/>
          <w:sz w:val="22"/>
          <w:szCs w:val="22"/>
        </w:rPr>
        <w:tab/>
        <w:t>CZ 00064467</w:t>
      </w:r>
    </w:p>
    <w:p w14:paraId="2AFD258B" w14:textId="39939F8B" w:rsidR="00530A4D" w:rsidRPr="00CF75EE" w:rsidRDefault="00635729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číslo účtu</w:t>
      </w:r>
      <w:r w:rsidR="00530A4D" w:rsidRPr="00B35CD9">
        <w:rPr>
          <w:rFonts w:cstheme="minorHAnsi"/>
          <w:sz w:val="22"/>
          <w:szCs w:val="22"/>
        </w:rPr>
        <w:t>:</w:t>
      </w:r>
      <w:r w:rsidR="00530A4D" w:rsidRPr="00B35CD9">
        <w:rPr>
          <w:rFonts w:cstheme="minorHAnsi"/>
          <w:sz w:val="22"/>
          <w:szCs w:val="22"/>
        </w:rPr>
        <w:tab/>
      </w:r>
      <w:proofErr w:type="spellStart"/>
      <w:r w:rsidR="0006353B">
        <w:rPr>
          <w:rFonts w:cstheme="minorHAnsi"/>
          <w:sz w:val="22"/>
          <w:szCs w:val="22"/>
        </w:rPr>
        <w:t>xxxxxxxxxxxxxx</w:t>
      </w:r>
      <w:proofErr w:type="spellEnd"/>
    </w:p>
    <w:p w14:paraId="15194CF6" w14:textId="7FC24820" w:rsidR="00765937" w:rsidRPr="00CF75EE" w:rsidRDefault="00530A4D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z</w:t>
      </w:r>
      <w:r w:rsidR="00765937" w:rsidRPr="00CF75EE">
        <w:rPr>
          <w:rFonts w:cstheme="minorHAnsi"/>
          <w:sz w:val="22"/>
          <w:szCs w:val="22"/>
        </w:rPr>
        <w:t>astoupena:</w:t>
      </w:r>
      <w:r w:rsidR="00765937" w:rsidRPr="00CF75EE">
        <w:rPr>
          <w:rFonts w:cstheme="minorHAnsi"/>
          <w:sz w:val="22"/>
          <w:szCs w:val="22"/>
        </w:rPr>
        <w:tab/>
      </w:r>
      <w:r w:rsidR="003371EF">
        <w:rPr>
          <w:rFonts w:cstheme="minorHAnsi"/>
          <w:sz w:val="22"/>
          <w:szCs w:val="22"/>
        </w:rPr>
        <w:t>Lenka Hanzlíková</w:t>
      </w:r>
    </w:p>
    <w:p w14:paraId="06AA4918" w14:textId="7FA3EB83" w:rsidR="00765937" w:rsidRPr="00CF75EE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tel.: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6353B">
        <w:rPr>
          <w:rFonts w:cstheme="minorHAnsi"/>
          <w:sz w:val="22"/>
          <w:szCs w:val="22"/>
        </w:rPr>
        <w:t>xxxxxxxxxxxxxxx</w:t>
      </w:r>
      <w:proofErr w:type="spellEnd"/>
      <w:r w:rsidRPr="00CF75EE">
        <w:rPr>
          <w:rFonts w:cstheme="minorHAnsi"/>
          <w:sz w:val="22"/>
          <w:szCs w:val="22"/>
        </w:rPr>
        <w:t xml:space="preserve"> </w:t>
      </w:r>
    </w:p>
    <w:p w14:paraId="733EA0B3" w14:textId="2E1FF2D7" w:rsidR="004E5B1F" w:rsidRDefault="00765937" w:rsidP="00635729">
      <w:pPr>
        <w:tabs>
          <w:tab w:val="clear" w:pos="2880"/>
          <w:tab w:val="left" w:pos="1418"/>
          <w:tab w:val="left" w:pos="1701"/>
        </w:tabs>
        <w:ind w:left="-426" w:firstLine="426"/>
        <w:rPr>
          <w:rFonts w:cstheme="minorHAnsi"/>
          <w:sz w:val="22"/>
          <w:szCs w:val="22"/>
        </w:rPr>
      </w:pPr>
      <w:r w:rsidRPr="00CF75EE">
        <w:rPr>
          <w:rFonts w:cstheme="minorHAnsi"/>
          <w:sz w:val="22"/>
          <w:szCs w:val="22"/>
        </w:rPr>
        <w:t>e-mail:</w:t>
      </w:r>
      <w:r w:rsidRPr="00CF75EE">
        <w:rPr>
          <w:rFonts w:cstheme="minorHAnsi"/>
          <w:sz w:val="22"/>
          <w:szCs w:val="22"/>
        </w:rPr>
        <w:tab/>
      </w:r>
      <w:proofErr w:type="spellStart"/>
      <w:r w:rsidR="0006353B">
        <w:rPr>
          <w:rFonts w:cstheme="minorHAnsi"/>
          <w:sz w:val="22"/>
          <w:szCs w:val="22"/>
        </w:rPr>
        <w:t>xxxxxxxxxxxxxxx</w:t>
      </w:r>
      <w:proofErr w:type="spellEnd"/>
    </w:p>
    <w:p w14:paraId="44A7E392" w14:textId="0A705815" w:rsidR="004E5B1F" w:rsidRDefault="004E5B1F" w:rsidP="00765937">
      <w:pPr>
        <w:sectPr w:rsidR="004E5B1F" w:rsidSect="00635729">
          <w:type w:val="continuous"/>
          <w:pgSz w:w="11906" w:h="16838"/>
          <w:pgMar w:top="1985" w:right="707" w:bottom="709" w:left="993" w:header="902" w:footer="259" w:gutter="0"/>
          <w:cols w:num="2" w:space="505"/>
          <w:titlePg/>
          <w:docGrid w:linePitch="360"/>
        </w:sectPr>
      </w:pPr>
    </w:p>
    <w:p w14:paraId="677DE5EF" w14:textId="77777777" w:rsidR="00F405DF" w:rsidRDefault="00F405DF" w:rsidP="00765937">
      <w:pPr>
        <w:rPr>
          <w:b/>
        </w:rPr>
      </w:pPr>
    </w:p>
    <w:p w14:paraId="77D22B48" w14:textId="48473CDF" w:rsidR="002E7418" w:rsidRPr="00086784" w:rsidRDefault="004E5B1F" w:rsidP="00765937">
      <w:pPr>
        <w:rPr>
          <w:b/>
        </w:rPr>
      </w:pPr>
      <w:r>
        <w:rPr>
          <w:b/>
        </w:rPr>
        <w:t>Na základě Vaší nabídky ze dne</w:t>
      </w:r>
      <w:r w:rsidR="003117EA">
        <w:rPr>
          <w:b/>
        </w:rPr>
        <w:t xml:space="preserve"> </w:t>
      </w:r>
      <w:r w:rsidR="00F405DF">
        <w:rPr>
          <w:b/>
        </w:rPr>
        <w:t>13</w:t>
      </w:r>
      <w:r w:rsidR="003117EA">
        <w:rPr>
          <w:b/>
        </w:rPr>
        <w:t xml:space="preserve">. </w:t>
      </w:r>
      <w:r w:rsidR="00F405DF">
        <w:rPr>
          <w:b/>
        </w:rPr>
        <w:t>1</w:t>
      </w:r>
      <w:r w:rsidR="003117EA">
        <w:rPr>
          <w:b/>
        </w:rPr>
        <w:t>. 2024</w:t>
      </w:r>
      <w:r w:rsidR="00E52D7F">
        <w:rPr>
          <w:b/>
        </w:rPr>
        <w:t xml:space="preserve"> </w:t>
      </w:r>
      <w:r w:rsidR="003117EA">
        <w:rPr>
          <w:b/>
        </w:rPr>
        <w:t xml:space="preserve">u vás </w:t>
      </w:r>
      <w:r>
        <w:rPr>
          <w:b/>
        </w:rPr>
        <w:t>o</w:t>
      </w:r>
      <w:r w:rsidR="002E7418" w:rsidRPr="00086784">
        <w:rPr>
          <w:b/>
        </w:rPr>
        <w:t>bjednáváme:</w:t>
      </w:r>
      <w:bookmarkStart w:id="0" w:name="_GoBack"/>
      <w:bookmarkEnd w:id="0"/>
    </w:p>
    <w:p w14:paraId="349F8E3C" w14:textId="0F04886A" w:rsidR="002E7418" w:rsidRDefault="002E7418" w:rsidP="00765937">
      <w:pPr>
        <w:rPr>
          <w:noProof/>
        </w:rPr>
      </w:pPr>
    </w:p>
    <w:p w14:paraId="1CBBF73C" w14:textId="3D0C8A64" w:rsidR="00F405DF" w:rsidRDefault="00F405DF" w:rsidP="00F405DF">
      <w:pPr>
        <w:rPr>
          <w:noProof/>
        </w:rPr>
      </w:pPr>
      <w:r>
        <w:rPr>
          <w:noProof/>
        </w:rPr>
        <w:t>Expoziční plochu 4x11metrů (44m2) v hale A v O2 Universum v průběhu Comic-Conu Prague 5. -7. 4. 2024 včetně instalačního a deinstalačního času.</w:t>
      </w:r>
    </w:p>
    <w:p w14:paraId="2525E01E" w14:textId="0E5F295C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3913A4CF" w14:textId="73C263D8" w:rsidR="00F405DF" w:rsidRDefault="00F405DF" w:rsidP="00F405DF">
      <w:pPr>
        <w:rPr>
          <w:noProof/>
        </w:rPr>
      </w:pPr>
      <w:r>
        <w:rPr>
          <w:noProof/>
        </w:rPr>
        <w:t>Pevné internetové připojení po celou dobu akce</w:t>
      </w:r>
    </w:p>
    <w:p w14:paraId="72087E67" w14:textId="77777777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4AE62BCE" w14:textId="6A7FCF80" w:rsidR="00F405DF" w:rsidRDefault="00F405DF" w:rsidP="00F405DF">
      <w:pPr>
        <w:rPr>
          <w:noProof/>
        </w:rPr>
      </w:pPr>
      <w:r>
        <w:rPr>
          <w:noProof/>
        </w:rPr>
        <w:t>8x plovoucí vstup pro obsluhu stánku na všechny tři dny (je možné je střídat mezi více lidmi)</w:t>
      </w:r>
    </w:p>
    <w:p w14:paraId="7B2B575F" w14:textId="77777777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48C3DA09" w14:textId="77777777" w:rsidR="00F405DF" w:rsidRDefault="00F405DF" w:rsidP="00F405DF">
      <w:pPr>
        <w:rPr>
          <w:noProof/>
        </w:rPr>
      </w:pPr>
      <w:r>
        <w:rPr>
          <w:noProof/>
        </w:rPr>
        <w:t>Umístění loga Městské knihovny (a případně povinného loga EU) v rámci logoboardů</w:t>
      </w:r>
    </w:p>
    <w:p w14:paraId="1C90754C" w14:textId="77777777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6CF098E8" w14:textId="77777777" w:rsidR="00F405DF" w:rsidRDefault="00F405DF" w:rsidP="00F405DF">
      <w:pPr>
        <w:rPr>
          <w:noProof/>
        </w:rPr>
      </w:pPr>
      <w:r>
        <w:rPr>
          <w:noProof/>
        </w:rPr>
        <w:t>Umístění loga Městské knihovny na webu www.comiccon.cz</w:t>
      </w:r>
    </w:p>
    <w:p w14:paraId="6526F43D" w14:textId="77777777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2274C106" w14:textId="77777777" w:rsidR="00F405DF" w:rsidRDefault="00F405DF" w:rsidP="00F405DF">
      <w:pPr>
        <w:rPr>
          <w:noProof/>
        </w:rPr>
      </w:pPr>
      <w:r>
        <w:rPr>
          <w:noProof/>
        </w:rPr>
        <w:t>Propagační post (2x) na sociálních sítích Comic-Conu Prague (Facebook, Instagram)</w:t>
      </w:r>
    </w:p>
    <w:p w14:paraId="741DB621" w14:textId="77777777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32E0FD9C" w14:textId="77777777" w:rsidR="00F405DF" w:rsidRDefault="00F405DF" w:rsidP="00F405DF">
      <w:pPr>
        <w:rPr>
          <w:noProof/>
        </w:rPr>
      </w:pPr>
      <w:r>
        <w:rPr>
          <w:noProof/>
        </w:rPr>
        <w:t>Propagace v rámci oficiální mobilní aplikace Comic-Conu Prague</w:t>
      </w:r>
    </w:p>
    <w:p w14:paraId="09F48C51" w14:textId="77777777" w:rsidR="00F405DF" w:rsidRDefault="00F405DF" w:rsidP="00F405DF">
      <w:pPr>
        <w:rPr>
          <w:noProof/>
        </w:rPr>
      </w:pPr>
      <w:r>
        <w:rPr>
          <w:noProof/>
        </w:rPr>
        <w:t>-</w:t>
      </w:r>
    </w:p>
    <w:p w14:paraId="3BF20B65" w14:textId="05B7AA24" w:rsidR="003117EA" w:rsidRDefault="00F405DF" w:rsidP="00F405DF">
      <w:r>
        <w:rPr>
          <w:noProof/>
        </w:rPr>
        <w:t>Videoreklamu mezi pořady v hlavních 2 sálech CCP (v rozsahu max 1 minuta)</w:t>
      </w:r>
    </w:p>
    <w:p w14:paraId="5279FEA7" w14:textId="77777777" w:rsidR="002E7418" w:rsidRDefault="002E7418" w:rsidP="00765937"/>
    <w:p w14:paraId="2D2B36FE" w14:textId="777AF99D" w:rsidR="00086784" w:rsidRPr="00086784" w:rsidRDefault="00086784" w:rsidP="00765937">
      <w:pPr>
        <w:rPr>
          <w:b/>
        </w:rPr>
      </w:pPr>
      <w:r w:rsidRPr="00086784">
        <w:rPr>
          <w:b/>
        </w:rPr>
        <w:t>Cena celkem bez DPH:</w:t>
      </w:r>
      <w:r w:rsidRPr="00086784">
        <w:rPr>
          <w:b/>
        </w:rPr>
        <w:tab/>
      </w:r>
      <w:r w:rsidR="00F405DF">
        <w:rPr>
          <w:b/>
        </w:rPr>
        <w:t>75 100</w:t>
      </w:r>
      <w:r w:rsidRPr="00086784">
        <w:rPr>
          <w:b/>
        </w:rPr>
        <w:t xml:space="preserve"> Kč</w:t>
      </w:r>
    </w:p>
    <w:p w14:paraId="6DE97E72" w14:textId="437FA537" w:rsidR="00086784" w:rsidRPr="00086784" w:rsidRDefault="00086784" w:rsidP="00765937">
      <w:pPr>
        <w:rPr>
          <w:b/>
        </w:rPr>
      </w:pPr>
      <w:r w:rsidRPr="00086784">
        <w:rPr>
          <w:b/>
        </w:rPr>
        <w:t>Cena celkem vč. DPH:</w:t>
      </w:r>
      <w:r w:rsidRPr="00086784">
        <w:rPr>
          <w:b/>
        </w:rPr>
        <w:tab/>
      </w:r>
      <w:r w:rsidR="00F405DF">
        <w:rPr>
          <w:b/>
        </w:rPr>
        <w:t>90 871</w:t>
      </w:r>
      <w:r w:rsidRPr="00086784">
        <w:rPr>
          <w:b/>
        </w:rPr>
        <w:t xml:space="preserve"> Kč</w:t>
      </w:r>
    </w:p>
    <w:p w14:paraId="31A4C2E4" w14:textId="77777777" w:rsidR="00E52D7F" w:rsidRDefault="00E52D7F" w:rsidP="00600605"/>
    <w:p w14:paraId="6153BD76" w14:textId="77777777" w:rsidR="00471AA1" w:rsidRPr="00115691" w:rsidRDefault="00471AA1" w:rsidP="00471AA1">
      <w:pPr>
        <w:spacing w:before="120"/>
      </w:pPr>
      <w:r w:rsidRPr="00115691">
        <w:t xml:space="preserve">Objednávka potvrzena e-mailem. Odběratel se zavazuje zaplatit cenu služby na základě faktury zaslané e-mailem. </w:t>
      </w:r>
    </w:p>
    <w:p w14:paraId="29336917" w14:textId="20CDDBDC" w:rsidR="00086784" w:rsidRDefault="00086784" w:rsidP="008A2355">
      <w:pPr>
        <w:tabs>
          <w:tab w:val="num" w:pos="360"/>
        </w:tabs>
        <w:spacing w:before="120"/>
      </w:pPr>
      <w:r w:rsidRPr="00086784">
        <w:t xml:space="preserve">Dle ustanovení § 27, odst. 6 zákona č. 250/2000 Sb. </w:t>
      </w:r>
      <w:r w:rsidR="00B35CD9" w:rsidRPr="00086784">
        <w:t>nabývá</w:t>
      </w:r>
      <w:r w:rsidR="00B35CD9">
        <w:t xml:space="preserve"> </w:t>
      </w:r>
      <w:r w:rsidR="008A2355">
        <w:t>odběratel</w:t>
      </w:r>
      <w:r w:rsidRPr="00086784">
        <w:t xml:space="preserve"> majetek do vlastnictví svého zřizovatele hl. m. Prahy.</w:t>
      </w:r>
    </w:p>
    <w:p w14:paraId="03F93828" w14:textId="77777777" w:rsidR="003117EA" w:rsidRPr="00086784" w:rsidRDefault="003117EA" w:rsidP="008A2355">
      <w:pPr>
        <w:tabs>
          <w:tab w:val="num" w:pos="360"/>
        </w:tabs>
        <w:spacing w:before="120"/>
      </w:pPr>
    </w:p>
    <w:p w14:paraId="4F0BED0A" w14:textId="77777777" w:rsidR="00F2002A" w:rsidRDefault="00F2002A" w:rsidP="00F2002A">
      <w:pPr>
        <w:spacing w:before="120"/>
      </w:pPr>
      <w:r w:rsidRPr="00F2002A">
        <w:lastRenderedPageBreak/>
        <w:t>Tato objednávka bude uveřejněna v registru smluv dle zákona č. 340/2015 Sb. a smlouva uzavřená jejím přijetím nabývá účinnosti až okamžikem uveřejnění objednávky.</w:t>
      </w:r>
    </w:p>
    <w:p w14:paraId="1788E852" w14:textId="77777777" w:rsidR="00F2002A" w:rsidRDefault="00F2002A" w:rsidP="00765937"/>
    <w:p w14:paraId="0E22A8DA" w14:textId="40D3448A" w:rsidR="00752111" w:rsidRDefault="003117EA" w:rsidP="00765937">
      <w:r>
        <w:t>Objednávka je vystavena pro projekt KU-CH2_018 Virtuální model Ústřední budovy Městské knihovny v Praze: online prostor pro zážitky a poznání. Projekt je podpořen grantem z Islandu, Lichtenštejnska a Norska prostřednictvím Fondů EHP.</w:t>
      </w:r>
    </w:p>
    <w:p w14:paraId="0AEBF7BA" w14:textId="77777777" w:rsidR="003117EA" w:rsidRDefault="003117EA" w:rsidP="00765937"/>
    <w:p w14:paraId="67E10CB4" w14:textId="77777777" w:rsidR="003117EA" w:rsidRDefault="003117EA" w:rsidP="00765937"/>
    <w:p w14:paraId="3FB14C01" w14:textId="77777777" w:rsidR="003117EA" w:rsidRDefault="003117EA" w:rsidP="00765937"/>
    <w:p w14:paraId="3B8D7070" w14:textId="77777777" w:rsidR="00F2002A" w:rsidRDefault="00F2002A" w:rsidP="00765937"/>
    <w:p w14:paraId="3C1F572C" w14:textId="77777777" w:rsidR="00F2002A" w:rsidRDefault="00F2002A" w:rsidP="00765937"/>
    <w:p w14:paraId="19600EB3" w14:textId="77777777" w:rsidR="00F2002A" w:rsidRDefault="00F2002A" w:rsidP="00765937"/>
    <w:p w14:paraId="0FBD8A73" w14:textId="77777777" w:rsidR="003117EA" w:rsidRDefault="003117EA" w:rsidP="00765937"/>
    <w:p w14:paraId="28ADFA9B" w14:textId="04E4FFC8" w:rsidR="007C27C8" w:rsidRPr="00765937" w:rsidRDefault="00635729" w:rsidP="00765937">
      <w:r>
        <w:t>V</w:t>
      </w:r>
      <w:r w:rsidR="007C27C8">
        <w:t xml:space="preserve">ystavila </w:t>
      </w:r>
      <w:r w:rsidR="0053619C">
        <w:t>a schválila Lenka Hanzlíková, vedoucí Oddělení komunikace</w:t>
      </w:r>
      <w:r>
        <w:t xml:space="preserve"> 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73C554" w15:done="0"/>
  <w15:commentEx w15:paraId="35660A1F" w15:done="0"/>
  <w15:commentEx w15:paraId="2B89752A" w15:done="0"/>
  <w15:commentEx w15:paraId="446366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73C554" w16cid:durableId="2666A6BF"/>
  <w16cid:commentId w16cid:paraId="35660A1F" w16cid:durableId="2666A6C0"/>
  <w16cid:commentId w16cid:paraId="2B89752A" w16cid:durableId="2666A6C2"/>
  <w16cid:commentId w16cid:paraId="446366E0" w16cid:durableId="2666A6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114DC" w14:textId="77777777" w:rsidR="00CD6ABF" w:rsidRDefault="00CD6ABF">
      <w:r>
        <w:separator/>
      </w:r>
    </w:p>
  </w:endnote>
  <w:endnote w:type="continuationSeparator" w:id="0">
    <w:p w14:paraId="08E7DD3C" w14:textId="77777777" w:rsidR="00CD6ABF" w:rsidRDefault="00CD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3675" w14:textId="77777777" w:rsidR="00CD6ABF" w:rsidRDefault="00CD6ABF">
      <w:r>
        <w:separator/>
      </w:r>
    </w:p>
  </w:footnote>
  <w:footnote w:type="continuationSeparator" w:id="0">
    <w:p w14:paraId="5100886C" w14:textId="77777777" w:rsidR="00CD6ABF" w:rsidRDefault="00CD6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4DAE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65B0223" wp14:editId="3C6DA898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5" name="Obrázek 5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0C"/>
    <w:rsid w:val="00002F35"/>
    <w:rsid w:val="00017C9F"/>
    <w:rsid w:val="00033A06"/>
    <w:rsid w:val="00035633"/>
    <w:rsid w:val="00060592"/>
    <w:rsid w:val="0006353B"/>
    <w:rsid w:val="00086784"/>
    <w:rsid w:val="000B79F0"/>
    <w:rsid w:val="000F6C90"/>
    <w:rsid w:val="00145494"/>
    <w:rsid w:val="0018016C"/>
    <w:rsid w:val="00253A25"/>
    <w:rsid w:val="002668F0"/>
    <w:rsid w:val="002E098C"/>
    <w:rsid w:val="002E7418"/>
    <w:rsid w:val="003117EA"/>
    <w:rsid w:val="003222E4"/>
    <w:rsid w:val="003371EF"/>
    <w:rsid w:val="0036152D"/>
    <w:rsid w:val="00364829"/>
    <w:rsid w:val="00410315"/>
    <w:rsid w:val="00422CED"/>
    <w:rsid w:val="004642E6"/>
    <w:rsid w:val="00471AA1"/>
    <w:rsid w:val="0049541C"/>
    <w:rsid w:val="004A349E"/>
    <w:rsid w:val="004A582D"/>
    <w:rsid w:val="004C48C1"/>
    <w:rsid w:val="004E5B1F"/>
    <w:rsid w:val="00530A4D"/>
    <w:rsid w:val="0053619C"/>
    <w:rsid w:val="005A4241"/>
    <w:rsid w:val="00600605"/>
    <w:rsid w:val="006335D2"/>
    <w:rsid w:val="00635729"/>
    <w:rsid w:val="00673885"/>
    <w:rsid w:val="006C5D12"/>
    <w:rsid w:val="007004CC"/>
    <w:rsid w:val="007361E6"/>
    <w:rsid w:val="00752111"/>
    <w:rsid w:val="00765937"/>
    <w:rsid w:val="007C054B"/>
    <w:rsid w:val="007C27C8"/>
    <w:rsid w:val="00897F50"/>
    <w:rsid w:val="008A21EA"/>
    <w:rsid w:val="008A2355"/>
    <w:rsid w:val="008A7246"/>
    <w:rsid w:val="008F6984"/>
    <w:rsid w:val="00977589"/>
    <w:rsid w:val="009A3CAA"/>
    <w:rsid w:val="009A7C97"/>
    <w:rsid w:val="00AD38AE"/>
    <w:rsid w:val="00AF4994"/>
    <w:rsid w:val="00B35CD9"/>
    <w:rsid w:val="00B3658A"/>
    <w:rsid w:val="00B40B4B"/>
    <w:rsid w:val="00B548B4"/>
    <w:rsid w:val="00B815B0"/>
    <w:rsid w:val="00B83F34"/>
    <w:rsid w:val="00BA2BC3"/>
    <w:rsid w:val="00BA3AA0"/>
    <w:rsid w:val="00BC534E"/>
    <w:rsid w:val="00C6030C"/>
    <w:rsid w:val="00CD6ABF"/>
    <w:rsid w:val="00CF75EE"/>
    <w:rsid w:val="00DA311C"/>
    <w:rsid w:val="00DB2F8E"/>
    <w:rsid w:val="00DF5677"/>
    <w:rsid w:val="00E35456"/>
    <w:rsid w:val="00E401F6"/>
    <w:rsid w:val="00E52D7F"/>
    <w:rsid w:val="00E56EEA"/>
    <w:rsid w:val="00EE392A"/>
    <w:rsid w:val="00F2002A"/>
    <w:rsid w:val="00F21D37"/>
    <w:rsid w:val="00F405DF"/>
    <w:rsid w:val="00F80EA2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6C1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Eva Štěpánová</cp:lastModifiedBy>
  <cp:revision>6</cp:revision>
  <cp:lastPrinted>2024-03-25T15:50:00Z</cp:lastPrinted>
  <dcterms:created xsi:type="dcterms:W3CDTF">2024-03-25T15:42:00Z</dcterms:created>
  <dcterms:modified xsi:type="dcterms:W3CDTF">2024-03-26T09:29:00Z</dcterms:modified>
</cp:coreProperties>
</file>