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F613" w14:textId="77777777" w:rsidR="005D276C" w:rsidRPr="001551BE" w:rsidRDefault="005D276C" w:rsidP="00DB1E99">
      <w:pPr>
        <w:pStyle w:val="JVS1"/>
        <w:spacing w:line="240" w:lineRule="auto"/>
        <w:jc w:val="center"/>
        <w:rPr>
          <w:spacing w:val="20"/>
          <w:kern w:val="0"/>
          <w:sz w:val="36"/>
          <w:szCs w:val="36"/>
        </w:rPr>
      </w:pPr>
    </w:p>
    <w:p w14:paraId="18092AAB" w14:textId="6FFDAC04" w:rsidR="00DD3A61" w:rsidRPr="006120DC" w:rsidRDefault="00222F76" w:rsidP="00DB1E99">
      <w:pPr>
        <w:pStyle w:val="JVS1"/>
        <w:spacing w:line="240" w:lineRule="auto"/>
        <w:jc w:val="center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 w:rsidRPr="006120DC">
        <w:rPr>
          <w:spacing w:val="20"/>
          <w:kern w:val="0"/>
        </w:rPr>
        <w:t>Veřejnoprávní s</w:t>
      </w:r>
      <w:r w:rsidR="00795E5C" w:rsidRPr="006120DC">
        <w:rPr>
          <w:spacing w:val="20"/>
          <w:kern w:val="0"/>
        </w:rPr>
        <w:t>mlouva o poskytnutí</w:t>
      </w:r>
      <w:r w:rsidR="00D73666">
        <w:rPr>
          <w:spacing w:val="20"/>
          <w:kern w:val="0"/>
        </w:rPr>
        <w:t xml:space="preserve"> </w:t>
      </w:r>
      <w:r w:rsidR="00D73666" w:rsidRPr="00D736B5">
        <w:rPr>
          <w:spacing w:val="20"/>
          <w:kern w:val="0"/>
        </w:rPr>
        <w:t>neinvestiční</w:t>
      </w:r>
      <w:r w:rsidR="00795E5C" w:rsidRPr="006120DC">
        <w:rPr>
          <w:spacing w:val="20"/>
          <w:kern w:val="0"/>
        </w:rPr>
        <w:t xml:space="preserve"> </w:t>
      </w:r>
      <w:r w:rsidR="00AD2C29" w:rsidRPr="006120DC">
        <w:rPr>
          <w:spacing w:val="20"/>
          <w:kern w:val="0"/>
        </w:rPr>
        <w:t>účelové dotace</w:t>
      </w:r>
      <w:r w:rsidR="00795E5C" w:rsidRPr="006120DC">
        <w:rPr>
          <w:spacing w:val="20"/>
          <w:kern w:val="0"/>
        </w:rPr>
        <w:t xml:space="preserve"> </w:t>
      </w:r>
      <w:r w:rsidR="00FC3BD1">
        <w:rPr>
          <w:spacing w:val="20"/>
          <w:kern w:val="0"/>
        </w:rPr>
        <w:t xml:space="preserve">v oblasti volného času </w:t>
      </w:r>
      <w:r w:rsidR="00710E93" w:rsidRPr="006120DC">
        <w:rPr>
          <w:spacing w:val="20"/>
          <w:kern w:val="0"/>
        </w:rPr>
        <w:t>z rozpočtu statutárního města Ostravy</w:t>
      </w:r>
    </w:p>
    <w:p w14:paraId="32B6AE06" w14:textId="77777777" w:rsidR="00A40077" w:rsidRPr="006120DC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3EF618" w14:textId="77777777" w:rsidR="00011CAB" w:rsidRPr="001551BE" w:rsidRDefault="00011CAB" w:rsidP="00302404">
      <w:pPr>
        <w:pBdr>
          <w:bottom w:val="single" w:sz="6" w:space="1" w:color="auto"/>
        </w:pBdr>
        <w:tabs>
          <w:tab w:val="left" w:pos="142"/>
          <w:tab w:val="left" w:leader="underscore" w:pos="4706"/>
          <w:tab w:val="left" w:pos="4990"/>
          <w:tab w:val="left" w:pos="9072"/>
          <w:tab w:val="left" w:leader="underscore" w:pos="9639"/>
        </w:tabs>
        <w:ind w:left="142" w:right="283"/>
        <w:outlineLvl w:val="0"/>
        <w:rPr>
          <w:rFonts w:cs="Arial"/>
          <w:b/>
          <w:sz w:val="16"/>
          <w:szCs w:val="16"/>
        </w:rPr>
      </w:pPr>
    </w:p>
    <w:p w14:paraId="7B73CF5B" w14:textId="77777777" w:rsidR="001551BE" w:rsidRPr="006120DC" w:rsidRDefault="001551BE" w:rsidP="00302404">
      <w:pPr>
        <w:pBdr>
          <w:bottom w:val="single" w:sz="6" w:space="1" w:color="auto"/>
        </w:pBdr>
        <w:tabs>
          <w:tab w:val="left" w:pos="142"/>
          <w:tab w:val="left" w:leader="underscore" w:pos="4706"/>
          <w:tab w:val="left" w:pos="4990"/>
          <w:tab w:val="left" w:pos="9072"/>
          <w:tab w:val="left" w:leader="underscore" w:pos="9639"/>
        </w:tabs>
        <w:ind w:left="142" w:right="283"/>
        <w:outlineLvl w:val="0"/>
        <w:rPr>
          <w:rFonts w:cs="Arial"/>
          <w:b/>
          <w:sz w:val="24"/>
          <w:szCs w:val="24"/>
        </w:rPr>
      </w:pPr>
    </w:p>
    <w:p w14:paraId="24E6D1B1" w14:textId="77777777" w:rsidR="0036786C" w:rsidRPr="006120DC" w:rsidRDefault="0036786C" w:rsidP="00302404">
      <w:pPr>
        <w:pBdr>
          <w:bottom w:val="single" w:sz="6" w:space="1" w:color="auto"/>
        </w:pBdr>
        <w:tabs>
          <w:tab w:val="left" w:pos="142"/>
          <w:tab w:val="left" w:leader="underscore" w:pos="4706"/>
          <w:tab w:val="left" w:pos="4990"/>
          <w:tab w:val="left" w:pos="9072"/>
          <w:tab w:val="left" w:leader="underscore" w:pos="9639"/>
        </w:tabs>
        <w:ind w:left="142" w:right="283"/>
        <w:outlineLvl w:val="0"/>
        <w:rPr>
          <w:rFonts w:cs="Arial"/>
          <w:b/>
          <w:sz w:val="24"/>
          <w:szCs w:val="24"/>
        </w:rPr>
      </w:pPr>
      <w:r w:rsidRPr="006120DC">
        <w:rPr>
          <w:rFonts w:cs="Arial"/>
          <w:b/>
          <w:sz w:val="24"/>
          <w:szCs w:val="24"/>
        </w:rPr>
        <w:t>Smluvní strany</w:t>
      </w:r>
    </w:p>
    <w:p w14:paraId="4607420D" w14:textId="77777777" w:rsidR="00553F5A" w:rsidRPr="006120DC" w:rsidRDefault="00553F5A" w:rsidP="0002413B">
      <w:pPr>
        <w:tabs>
          <w:tab w:val="left" w:pos="142"/>
          <w:tab w:val="left" w:leader="underscore" w:pos="4706"/>
          <w:tab w:val="left" w:pos="4990"/>
          <w:tab w:val="left" w:pos="9072"/>
          <w:tab w:val="left" w:leader="underscore" w:pos="9639"/>
        </w:tabs>
        <w:ind w:left="142" w:right="283"/>
        <w:rPr>
          <w:rFonts w:ascii="Times New Roman" w:hAnsi="Times New Roman"/>
          <w:sz w:val="22"/>
          <w:szCs w:val="22"/>
        </w:rPr>
      </w:pPr>
    </w:p>
    <w:p w14:paraId="1F7DC2E4" w14:textId="77777777" w:rsidR="00C26CD7" w:rsidRPr="006120DC" w:rsidRDefault="00C26CD7" w:rsidP="0002413B">
      <w:pPr>
        <w:tabs>
          <w:tab w:val="left" w:pos="142"/>
          <w:tab w:val="left" w:pos="9072"/>
        </w:tabs>
        <w:spacing w:line="240" w:lineRule="atLeast"/>
        <w:ind w:left="142" w:right="283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6120DC" w:rsidSect="005D276C">
          <w:headerReference w:type="default" r:id="rId8"/>
          <w:footerReference w:type="default" r:id="rId9"/>
          <w:pgSz w:w="11906" w:h="16838" w:code="9"/>
          <w:pgMar w:top="126" w:right="1106" w:bottom="993" w:left="1259" w:header="397" w:footer="88" w:gutter="0"/>
          <w:cols w:space="708"/>
          <w:docGrid w:linePitch="360"/>
        </w:sectPr>
      </w:pPr>
    </w:p>
    <w:p w14:paraId="36AA7A52" w14:textId="77777777" w:rsidR="005D55D2" w:rsidRDefault="005D55D2" w:rsidP="00C140AD">
      <w:pPr>
        <w:tabs>
          <w:tab w:val="left" w:pos="0"/>
        </w:tabs>
        <w:spacing w:after="60"/>
        <w:ind w:right="-493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</w:p>
    <w:p w14:paraId="45237F4B" w14:textId="77777777" w:rsidR="00795E5C" w:rsidRPr="006120DC" w:rsidRDefault="00795E5C" w:rsidP="00C140AD">
      <w:pPr>
        <w:tabs>
          <w:tab w:val="left" w:pos="0"/>
        </w:tabs>
        <w:spacing w:after="60"/>
        <w:ind w:right="-493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6120DC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7DD74279" w14:textId="77777777" w:rsidR="00795E5C" w:rsidRPr="006120DC" w:rsidRDefault="00795E5C" w:rsidP="005D55D2">
      <w:pPr>
        <w:spacing w:line="276" w:lineRule="auto"/>
        <w:ind w:right="-493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6120DC">
        <w:rPr>
          <w:rFonts w:ascii="Times New Roman" w:hAnsi="Times New Roman"/>
          <w:bCs/>
          <w:sz w:val="22"/>
          <w:szCs w:val="22"/>
        </w:rPr>
        <w:t xml:space="preserve">Prokešovo náměstí 8, 729 30 Ostrava </w:t>
      </w:r>
    </w:p>
    <w:p w14:paraId="461E212E" w14:textId="77777777" w:rsidR="00795E5C" w:rsidRPr="006120DC" w:rsidRDefault="00A10D2D" w:rsidP="005D55D2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ind w:right="-493"/>
        <w:outlineLvl w:val="0"/>
        <w:rPr>
          <w:rFonts w:ascii="Times New Roman" w:hAnsi="Times New Roman"/>
          <w:bCs/>
          <w:sz w:val="22"/>
          <w:szCs w:val="22"/>
        </w:rPr>
      </w:pPr>
      <w:r w:rsidRPr="005D55D2">
        <w:rPr>
          <w:rFonts w:ascii="Times New Roman" w:hAnsi="Times New Roman"/>
          <w:sz w:val="22"/>
          <w:szCs w:val="22"/>
        </w:rPr>
        <w:t>Z</w:t>
      </w:r>
      <w:r w:rsidR="00DB3D03" w:rsidRPr="005D55D2">
        <w:rPr>
          <w:rFonts w:ascii="Times New Roman" w:hAnsi="Times New Roman"/>
          <w:sz w:val="22"/>
          <w:szCs w:val="22"/>
        </w:rPr>
        <w:t>astoupeno</w:t>
      </w:r>
      <w:r w:rsidRPr="005D55D2">
        <w:rPr>
          <w:rFonts w:ascii="Times New Roman" w:hAnsi="Times New Roman"/>
          <w:sz w:val="22"/>
          <w:szCs w:val="22"/>
        </w:rPr>
        <w:t>:</w:t>
      </w:r>
      <w:r w:rsidR="005D55D2">
        <w:rPr>
          <w:rFonts w:ascii="Times New Roman" w:hAnsi="Times New Roman"/>
          <w:sz w:val="22"/>
          <w:szCs w:val="22"/>
        </w:rPr>
        <w:tab/>
      </w:r>
      <w:r w:rsidR="00DB3D03" w:rsidRPr="005D55D2">
        <w:rPr>
          <w:rFonts w:ascii="Times New Roman" w:hAnsi="Times New Roman"/>
          <w:sz w:val="22"/>
          <w:szCs w:val="22"/>
        </w:rPr>
        <w:t xml:space="preserve">náměstkem </w:t>
      </w:r>
      <w:r w:rsidR="00DB3D03" w:rsidRPr="001551BE">
        <w:rPr>
          <w:rFonts w:ascii="Times New Roman" w:hAnsi="Times New Roman"/>
          <w:sz w:val="22"/>
          <w:szCs w:val="22"/>
        </w:rPr>
        <w:t xml:space="preserve">primátora Ing. </w:t>
      </w:r>
      <w:r w:rsidR="00E95374" w:rsidRPr="001551BE">
        <w:rPr>
          <w:rFonts w:ascii="Times New Roman" w:hAnsi="Times New Roman"/>
          <w:sz w:val="22"/>
          <w:szCs w:val="22"/>
        </w:rPr>
        <w:t>Zbyňkem Pražákem</w:t>
      </w:r>
      <w:r w:rsidR="00DB3D03" w:rsidRPr="001551BE">
        <w:rPr>
          <w:rFonts w:ascii="Times New Roman" w:hAnsi="Times New Roman"/>
          <w:sz w:val="22"/>
          <w:szCs w:val="22"/>
        </w:rPr>
        <w:t>, Ph.D.,</w:t>
      </w:r>
      <w:r w:rsidR="00DB3D03" w:rsidRPr="005D55D2">
        <w:rPr>
          <w:rFonts w:ascii="Times New Roman" w:hAnsi="Times New Roman"/>
          <w:sz w:val="22"/>
          <w:szCs w:val="22"/>
        </w:rPr>
        <w:t xml:space="preserve"> na základě plné moci</w:t>
      </w:r>
    </w:p>
    <w:p w14:paraId="0CEBBA0E" w14:textId="77777777" w:rsidR="002352AC" w:rsidRPr="006120DC" w:rsidRDefault="004D1482" w:rsidP="005D55D2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ind w:right="-493"/>
        <w:outlineLvl w:val="0"/>
        <w:rPr>
          <w:rFonts w:ascii="Times New Roman" w:hAnsi="Times New Roman"/>
          <w:bCs/>
          <w:kern w:val="24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IČ</w:t>
      </w:r>
      <w:r w:rsidR="007E2466" w:rsidRPr="006120DC">
        <w:rPr>
          <w:rFonts w:ascii="Times New Roman" w:hAnsi="Times New Roman"/>
          <w:sz w:val="22"/>
          <w:szCs w:val="22"/>
        </w:rPr>
        <w:t>O</w:t>
      </w:r>
      <w:r w:rsidRPr="006120DC">
        <w:rPr>
          <w:rFonts w:ascii="Times New Roman" w:hAnsi="Times New Roman"/>
          <w:sz w:val="22"/>
          <w:szCs w:val="22"/>
        </w:rPr>
        <w:t>:</w:t>
      </w:r>
      <w:r w:rsidR="00553F5A" w:rsidRPr="006120DC">
        <w:rPr>
          <w:rFonts w:ascii="Times New Roman" w:hAnsi="Times New Roman"/>
          <w:sz w:val="22"/>
          <w:szCs w:val="22"/>
        </w:rPr>
        <w:t xml:space="preserve"> </w:t>
      </w:r>
      <w:r w:rsidR="003377FE"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>00845451</w:t>
      </w:r>
    </w:p>
    <w:p w14:paraId="4A4D647B" w14:textId="77777777" w:rsidR="004D1482" w:rsidRPr="006120DC" w:rsidRDefault="004D1482" w:rsidP="005D55D2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ind w:right="-493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DIČ:</w:t>
      </w:r>
      <w:r w:rsidR="00553F5A" w:rsidRPr="006120DC">
        <w:rPr>
          <w:rFonts w:ascii="Times New Roman" w:hAnsi="Times New Roman"/>
          <w:sz w:val="22"/>
          <w:szCs w:val="22"/>
        </w:rPr>
        <w:t xml:space="preserve"> </w:t>
      </w:r>
      <w:r w:rsidR="003377FE"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>CZ00845451 (plátce DPH)</w:t>
      </w:r>
    </w:p>
    <w:p w14:paraId="1614A1C5" w14:textId="77777777" w:rsidR="004D1482" w:rsidRPr="006120DC" w:rsidRDefault="005A0252" w:rsidP="005D55D2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ind w:right="-493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Bankovní spojení</w:t>
      </w:r>
      <w:r w:rsidR="004D1482" w:rsidRPr="006120DC">
        <w:rPr>
          <w:rFonts w:ascii="Times New Roman" w:hAnsi="Times New Roman"/>
          <w:sz w:val="22"/>
          <w:szCs w:val="22"/>
        </w:rPr>
        <w:t>:</w:t>
      </w:r>
      <w:r w:rsidR="00553F5A" w:rsidRPr="006120DC">
        <w:rPr>
          <w:rFonts w:ascii="Times New Roman" w:hAnsi="Times New Roman"/>
          <w:sz w:val="22"/>
          <w:szCs w:val="22"/>
        </w:rPr>
        <w:t xml:space="preserve"> </w:t>
      </w:r>
      <w:r w:rsidR="00DD0463" w:rsidRPr="006120DC">
        <w:rPr>
          <w:rFonts w:ascii="Times New Roman" w:hAnsi="Times New Roman"/>
          <w:sz w:val="22"/>
          <w:szCs w:val="22"/>
        </w:rPr>
        <w:tab/>
      </w:r>
      <w:r w:rsidR="00553F5A" w:rsidRPr="006120DC">
        <w:rPr>
          <w:rFonts w:ascii="Times New Roman" w:hAnsi="Times New Roman"/>
          <w:sz w:val="22"/>
          <w:szCs w:val="22"/>
        </w:rPr>
        <w:t>Č</w:t>
      </w:r>
      <w:r w:rsidR="004D1482" w:rsidRPr="006120DC">
        <w:rPr>
          <w:rFonts w:ascii="Times New Roman" w:hAnsi="Times New Roman"/>
          <w:sz w:val="22"/>
          <w:szCs w:val="22"/>
        </w:rPr>
        <w:t>eská spořitelna</w:t>
      </w:r>
      <w:r w:rsidR="00733AE1" w:rsidRPr="006120DC">
        <w:rPr>
          <w:rFonts w:ascii="Times New Roman" w:hAnsi="Times New Roman"/>
          <w:sz w:val="22"/>
          <w:szCs w:val="22"/>
        </w:rPr>
        <w:t>,</w:t>
      </w:r>
      <w:r w:rsidR="004D1482" w:rsidRPr="006120DC">
        <w:rPr>
          <w:rFonts w:ascii="Times New Roman" w:hAnsi="Times New Roman"/>
          <w:sz w:val="22"/>
          <w:szCs w:val="22"/>
        </w:rPr>
        <w:t xml:space="preserve"> a.</w:t>
      </w:r>
      <w:r w:rsidR="00677D0C" w:rsidRPr="006120DC">
        <w:rPr>
          <w:rFonts w:ascii="Times New Roman" w:hAnsi="Times New Roman"/>
          <w:sz w:val="22"/>
          <w:szCs w:val="22"/>
        </w:rPr>
        <w:t xml:space="preserve"> </w:t>
      </w:r>
      <w:r w:rsidR="004D1482" w:rsidRPr="006120DC">
        <w:rPr>
          <w:rFonts w:ascii="Times New Roman" w:hAnsi="Times New Roman"/>
          <w:sz w:val="22"/>
          <w:szCs w:val="22"/>
        </w:rPr>
        <w:t>s.,</w:t>
      </w:r>
      <w:r w:rsidR="005534E8" w:rsidRPr="006120DC">
        <w:rPr>
          <w:rFonts w:ascii="Times New Roman" w:hAnsi="Times New Roman"/>
          <w:sz w:val="22"/>
          <w:szCs w:val="22"/>
        </w:rPr>
        <w:t xml:space="preserve"> </w:t>
      </w:r>
      <w:r w:rsidR="004D1482" w:rsidRPr="006120DC">
        <w:rPr>
          <w:rFonts w:ascii="Times New Roman" w:hAnsi="Times New Roman"/>
          <w:sz w:val="22"/>
          <w:szCs w:val="22"/>
        </w:rPr>
        <w:t>okresní pobočka Ostrava</w:t>
      </w:r>
    </w:p>
    <w:p w14:paraId="308EC94D" w14:textId="6844C184" w:rsidR="00D953F6" w:rsidRDefault="00553F5A" w:rsidP="005771F0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ind w:right="-493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Č</w:t>
      </w:r>
      <w:r w:rsidR="004D1482" w:rsidRPr="006120DC">
        <w:rPr>
          <w:rFonts w:ascii="Times New Roman" w:hAnsi="Times New Roman"/>
          <w:sz w:val="22"/>
          <w:szCs w:val="22"/>
        </w:rPr>
        <w:t>íslo účtu:</w:t>
      </w:r>
      <w:r w:rsidRPr="006120DC">
        <w:rPr>
          <w:rFonts w:ascii="Times New Roman" w:hAnsi="Times New Roman"/>
          <w:sz w:val="22"/>
          <w:szCs w:val="22"/>
        </w:rPr>
        <w:t xml:space="preserve"> </w:t>
      </w:r>
      <w:r w:rsidR="003377FE" w:rsidRPr="006120DC">
        <w:rPr>
          <w:rFonts w:ascii="Times New Roman" w:hAnsi="Times New Roman"/>
          <w:sz w:val="22"/>
          <w:szCs w:val="22"/>
        </w:rPr>
        <w:tab/>
      </w:r>
      <w:r w:rsidR="00710E93" w:rsidRPr="006120DC">
        <w:rPr>
          <w:rFonts w:ascii="Times New Roman" w:hAnsi="Times New Roman"/>
          <w:sz w:val="22"/>
          <w:szCs w:val="22"/>
        </w:rPr>
        <w:t>27</w:t>
      </w:r>
      <w:r w:rsidR="004D1482" w:rsidRPr="006120DC">
        <w:rPr>
          <w:rFonts w:ascii="Times New Roman" w:hAnsi="Times New Roman"/>
          <w:sz w:val="22"/>
          <w:szCs w:val="22"/>
        </w:rPr>
        <w:t>-1649297309/0800</w:t>
      </w:r>
    </w:p>
    <w:p w14:paraId="30C0E6CE" w14:textId="24DCE5F8" w:rsidR="002731E5" w:rsidRPr="006120DC" w:rsidRDefault="002731E5" w:rsidP="005771F0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ind w:right="-49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Variabilní symbol: </w:t>
      </w:r>
      <w:r>
        <w:rPr>
          <w:rFonts w:ascii="Times New Roman" w:hAnsi="Times New Roman"/>
          <w:sz w:val="22"/>
          <w:szCs w:val="22"/>
        </w:rPr>
        <w:tab/>
      </w:r>
      <w:r w:rsidR="00EF711B">
        <w:rPr>
          <w:rFonts w:ascii="Times New Roman" w:hAnsi="Times New Roman"/>
          <w:sz w:val="22"/>
          <w:szCs w:val="22"/>
        </w:rPr>
        <w:t>0</w:t>
      </w:r>
      <w:r w:rsidR="00832D83">
        <w:rPr>
          <w:rFonts w:ascii="Times New Roman" w:hAnsi="Times New Roman"/>
          <w:sz w:val="22"/>
          <w:szCs w:val="22"/>
        </w:rPr>
        <w:t>8282024</w:t>
      </w:r>
    </w:p>
    <w:p w14:paraId="70CD546E" w14:textId="77777777" w:rsidR="005D55D2" w:rsidRDefault="005771F0" w:rsidP="005771F0">
      <w:pPr>
        <w:tabs>
          <w:tab w:val="left" w:pos="0"/>
          <w:tab w:val="left" w:pos="4706"/>
          <w:tab w:val="left" w:pos="4990"/>
          <w:tab w:val="left" w:pos="9639"/>
        </w:tabs>
        <w:spacing w:before="120" w:line="276" w:lineRule="auto"/>
        <w:ind w:right="-493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3377FE" w:rsidRPr="006120DC">
        <w:rPr>
          <w:rFonts w:ascii="Times New Roman" w:hAnsi="Times New Roman"/>
          <w:sz w:val="22"/>
          <w:szCs w:val="22"/>
        </w:rPr>
        <w:t xml:space="preserve">dále jen </w:t>
      </w:r>
      <w:r>
        <w:rPr>
          <w:rFonts w:ascii="Times New Roman" w:hAnsi="Times New Roman"/>
          <w:sz w:val="22"/>
          <w:szCs w:val="22"/>
        </w:rPr>
        <w:t>„</w:t>
      </w:r>
      <w:r w:rsidR="00795E5C" w:rsidRPr="006120DC">
        <w:rPr>
          <w:rFonts w:ascii="Times New Roman" w:hAnsi="Times New Roman"/>
          <w:b/>
          <w:sz w:val="22"/>
          <w:szCs w:val="22"/>
        </w:rPr>
        <w:t>poskytovatel</w:t>
      </w:r>
      <w:r>
        <w:rPr>
          <w:rFonts w:ascii="Times New Roman" w:hAnsi="Times New Roman"/>
          <w:b/>
          <w:sz w:val="22"/>
          <w:szCs w:val="22"/>
        </w:rPr>
        <w:t>“)</w:t>
      </w:r>
    </w:p>
    <w:p w14:paraId="102CE86A" w14:textId="77777777" w:rsidR="005771F0" w:rsidRPr="005771F0" w:rsidRDefault="005771F0" w:rsidP="005771F0">
      <w:pPr>
        <w:tabs>
          <w:tab w:val="left" w:pos="0"/>
          <w:tab w:val="left" w:pos="4706"/>
          <w:tab w:val="left" w:pos="4990"/>
          <w:tab w:val="left" w:pos="9639"/>
        </w:tabs>
        <w:spacing w:before="120" w:line="276" w:lineRule="auto"/>
        <w:ind w:right="-493"/>
        <w:rPr>
          <w:rFonts w:ascii="Times New Roman" w:hAnsi="Times New Roman"/>
          <w:b/>
          <w:sz w:val="16"/>
          <w:szCs w:val="16"/>
        </w:rPr>
      </w:pPr>
    </w:p>
    <w:p w14:paraId="25DCE614" w14:textId="77777777" w:rsidR="005D55D2" w:rsidRDefault="005C28D6" w:rsidP="005D55D2">
      <w:pPr>
        <w:tabs>
          <w:tab w:val="left" w:pos="142"/>
          <w:tab w:val="left" w:pos="4253"/>
          <w:tab w:val="left" w:pos="4990"/>
          <w:tab w:val="left" w:pos="9639"/>
        </w:tabs>
        <w:spacing w:before="120" w:after="120"/>
        <w:ind w:left="142" w:right="-493"/>
        <w:rPr>
          <w:rFonts w:ascii="Times New Roman" w:hAnsi="Times New Roman"/>
          <w:b/>
          <w:sz w:val="24"/>
          <w:szCs w:val="24"/>
        </w:rPr>
      </w:pPr>
      <w:r w:rsidRPr="006120DC">
        <w:rPr>
          <w:rFonts w:ascii="Times New Roman" w:hAnsi="Times New Roman"/>
          <w:b/>
          <w:sz w:val="24"/>
          <w:szCs w:val="24"/>
        </w:rPr>
        <w:tab/>
      </w:r>
      <w:r w:rsidR="005771F0">
        <w:rPr>
          <w:rFonts w:ascii="Times New Roman" w:hAnsi="Times New Roman"/>
          <w:b/>
          <w:sz w:val="24"/>
          <w:szCs w:val="24"/>
        </w:rPr>
        <w:t>a</w:t>
      </w:r>
    </w:p>
    <w:p w14:paraId="342FEBA7" w14:textId="77777777" w:rsidR="00E0336B" w:rsidRDefault="00E0336B" w:rsidP="00E0336B">
      <w:pPr>
        <w:tabs>
          <w:tab w:val="left" w:pos="0"/>
          <w:tab w:val="left" w:pos="4706"/>
          <w:tab w:val="left" w:pos="4990"/>
          <w:tab w:val="left" w:pos="9639"/>
        </w:tabs>
        <w:spacing w:before="60"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Slezský soubor Heleny </w:t>
      </w:r>
      <w:proofErr w:type="spellStart"/>
      <w:r>
        <w:rPr>
          <w:rFonts w:ascii="Times New Roman" w:hAnsi="Times New Roman"/>
          <w:b/>
          <w:sz w:val="22"/>
          <w:szCs w:val="22"/>
        </w:rPr>
        <w:t>Salichové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z.s. </w:t>
      </w:r>
    </w:p>
    <w:p w14:paraId="2D7023DC" w14:textId="24A2F3E6" w:rsidR="00E0336B" w:rsidRDefault="00676D6F" w:rsidP="00676D6F">
      <w:pPr>
        <w:tabs>
          <w:tab w:val="left" w:pos="0"/>
          <w:tab w:val="left" w:pos="1985"/>
          <w:tab w:val="left" w:pos="4990"/>
          <w:tab w:val="left" w:pos="9639"/>
        </w:tabs>
        <w:spacing w:before="6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Sídlo:</w:t>
      </w:r>
      <w:r>
        <w:rPr>
          <w:rFonts w:ascii="Times New Roman" w:hAnsi="Times New Roman"/>
          <w:sz w:val="22"/>
          <w:szCs w:val="22"/>
        </w:rPr>
        <w:tab/>
      </w:r>
      <w:r w:rsidR="00E0336B">
        <w:rPr>
          <w:rFonts w:ascii="Times New Roman" w:hAnsi="Times New Roman"/>
          <w:sz w:val="22"/>
          <w:szCs w:val="22"/>
        </w:rPr>
        <w:t>Studentská 1770/1, 708 00 Ostrava – Poruba</w:t>
      </w:r>
    </w:p>
    <w:p w14:paraId="421C7F9F" w14:textId="77777777" w:rsidR="00E0336B" w:rsidRDefault="00E0336B" w:rsidP="00E0336B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ind w:right="-493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Zastoupen:</w:t>
      </w:r>
      <w:r>
        <w:rPr>
          <w:rFonts w:ascii="Times New Roman" w:hAnsi="Times New Roman"/>
          <w:sz w:val="22"/>
          <w:szCs w:val="22"/>
        </w:rPr>
        <w:tab/>
        <w:t>vedoucím dospělého souboru Ing. Luborem Kučerou</w:t>
      </w:r>
    </w:p>
    <w:p w14:paraId="5A58C24A" w14:textId="77777777" w:rsidR="00E0336B" w:rsidRDefault="00E0336B" w:rsidP="00E0336B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ind w:right="-493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IČO:</w:t>
      </w:r>
      <w:r>
        <w:rPr>
          <w:rFonts w:ascii="Times New Roman" w:hAnsi="Times New Roman"/>
          <w:sz w:val="22"/>
          <w:szCs w:val="22"/>
        </w:rPr>
        <w:tab/>
        <w:t>45234167</w:t>
      </w:r>
    </w:p>
    <w:p w14:paraId="1A226E52" w14:textId="77777777" w:rsidR="00E0336B" w:rsidRDefault="00E0336B" w:rsidP="00E0336B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DIČ:</w:t>
      </w:r>
      <w:r>
        <w:rPr>
          <w:rFonts w:ascii="Times New Roman" w:hAnsi="Times New Roman"/>
          <w:sz w:val="22"/>
          <w:szCs w:val="22"/>
        </w:rPr>
        <w:tab/>
        <w:t>CZ45234167 (neplátce DPH)</w:t>
      </w:r>
    </w:p>
    <w:p w14:paraId="35EF06AC" w14:textId="77777777" w:rsidR="00E0336B" w:rsidRDefault="00E0336B" w:rsidP="00E0336B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Bankovní spojení:</w:t>
      </w:r>
      <w:r>
        <w:rPr>
          <w:rFonts w:ascii="Times New Roman" w:hAnsi="Times New Roman"/>
          <w:sz w:val="22"/>
          <w:szCs w:val="22"/>
        </w:rPr>
        <w:tab/>
        <w:t>Česká spořitelna, a.s.</w:t>
      </w:r>
    </w:p>
    <w:p w14:paraId="2DDFC7E2" w14:textId="77777777" w:rsidR="00E0336B" w:rsidRDefault="00E0336B" w:rsidP="00E0336B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Číslo účtu: </w:t>
      </w:r>
      <w:r>
        <w:rPr>
          <w:rFonts w:ascii="Times New Roman" w:hAnsi="Times New Roman"/>
          <w:sz w:val="22"/>
          <w:szCs w:val="22"/>
        </w:rPr>
        <w:tab/>
        <w:t>1646776339/0800</w:t>
      </w:r>
    </w:p>
    <w:p w14:paraId="7D03E2F1" w14:textId="77777777" w:rsidR="00E0336B" w:rsidRDefault="00E0336B" w:rsidP="00E0336B">
      <w:pPr>
        <w:tabs>
          <w:tab w:val="left" w:pos="0"/>
          <w:tab w:val="left" w:pos="4706"/>
          <w:tab w:val="left" w:pos="4990"/>
          <w:tab w:val="left" w:pos="9639"/>
        </w:tabs>
        <w:spacing w:before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 „</w:t>
      </w:r>
      <w:r>
        <w:rPr>
          <w:rFonts w:ascii="Times New Roman" w:hAnsi="Times New Roman"/>
          <w:b/>
          <w:sz w:val="22"/>
          <w:szCs w:val="22"/>
        </w:rPr>
        <w:t>příjemce“)</w:t>
      </w:r>
    </w:p>
    <w:p w14:paraId="12529C12" w14:textId="77777777" w:rsidR="001551BE" w:rsidRPr="001551BE" w:rsidRDefault="001551BE" w:rsidP="00C140AD">
      <w:pPr>
        <w:tabs>
          <w:tab w:val="left" w:pos="0"/>
          <w:tab w:val="left" w:pos="4706"/>
          <w:tab w:val="left" w:pos="4990"/>
          <w:tab w:val="left" w:pos="9639"/>
        </w:tabs>
        <w:spacing w:before="120"/>
        <w:rPr>
          <w:rFonts w:ascii="Times New Roman" w:hAnsi="Times New Roman"/>
          <w:sz w:val="16"/>
          <w:szCs w:val="16"/>
        </w:rPr>
      </w:pPr>
    </w:p>
    <w:p w14:paraId="063A17DD" w14:textId="77777777" w:rsidR="009F182D" w:rsidRDefault="00302404" w:rsidP="009F182D">
      <w:pPr>
        <w:tabs>
          <w:tab w:val="left" w:pos="142"/>
          <w:tab w:val="left" w:pos="4706"/>
          <w:tab w:val="left" w:pos="4990"/>
          <w:tab w:val="left" w:pos="9639"/>
        </w:tabs>
        <w:spacing w:before="360" w:after="480"/>
        <w:ind w:left="142" w:hanging="142"/>
        <w:rPr>
          <w:rFonts w:cs="Arial"/>
          <w:b/>
          <w:sz w:val="24"/>
          <w:szCs w:val="24"/>
        </w:rPr>
      </w:pPr>
      <w:r w:rsidRPr="006120DC">
        <w:rPr>
          <w:rFonts w:cs="Arial"/>
          <w:b/>
          <w:sz w:val="24"/>
          <w:szCs w:val="24"/>
        </w:rPr>
        <w:t>se dohodly:</w:t>
      </w:r>
    </w:p>
    <w:p w14:paraId="7DB22B09" w14:textId="77777777" w:rsidR="00D549D4" w:rsidRPr="006120DC" w:rsidRDefault="00D549D4" w:rsidP="00C943AD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240" w:after="100" w:afterAutospacing="1"/>
        <w:rPr>
          <w:rFonts w:cs="Arial"/>
          <w:b/>
          <w:sz w:val="24"/>
          <w:szCs w:val="24"/>
        </w:rPr>
      </w:pPr>
      <w:r w:rsidRPr="006120DC">
        <w:rPr>
          <w:rFonts w:cs="Arial"/>
          <w:b/>
          <w:sz w:val="24"/>
          <w:szCs w:val="24"/>
        </w:rPr>
        <w:t>Obsah smlouvy</w:t>
      </w:r>
    </w:p>
    <w:p w14:paraId="3729E97D" w14:textId="77777777" w:rsidR="004D1482" w:rsidRPr="006120DC" w:rsidRDefault="004D1482" w:rsidP="00E47773">
      <w:pPr>
        <w:pStyle w:val="JVS2"/>
        <w:jc w:val="both"/>
      </w:pPr>
      <w:r w:rsidRPr="006120DC">
        <w:t>čl. I.</w:t>
      </w:r>
    </w:p>
    <w:p w14:paraId="5DEF2591" w14:textId="77777777" w:rsidR="00795E5C" w:rsidRPr="006120DC" w:rsidRDefault="004D1482" w:rsidP="002E6559">
      <w:pPr>
        <w:pStyle w:val="JVS2"/>
        <w:jc w:val="both"/>
        <w:outlineLvl w:val="0"/>
      </w:pPr>
      <w:r w:rsidRPr="006120DC">
        <w:t>Úvodní ustanovení</w:t>
      </w:r>
      <w:r w:rsidR="00E72E06" w:rsidRPr="006120DC">
        <w:t xml:space="preserve"> </w:t>
      </w:r>
    </w:p>
    <w:p w14:paraId="3A811E9E" w14:textId="77777777" w:rsidR="00795E5C" w:rsidRPr="006120DC" w:rsidRDefault="00795E5C" w:rsidP="00986558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6120DC">
        <w:rPr>
          <w:rFonts w:ascii="Times New Roman" w:hAnsi="Times New Roman"/>
          <w:sz w:val="22"/>
          <w:szCs w:val="22"/>
        </w:rPr>
        <w:t xml:space="preserve">jejího </w:t>
      </w:r>
      <w:r w:rsidRPr="006120DC">
        <w:rPr>
          <w:rFonts w:ascii="Times New Roman" w:hAnsi="Times New Roman"/>
          <w:sz w:val="22"/>
          <w:szCs w:val="22"/>
        </w:rPr>
        <w:t>uzavření</w:t>
      </w:r>
      <w:r w:rsidR="009C6D07" w:rsidRPr="006120DC">
        <w:rPr>
          <w:rFonts w:ascii="Times New Roman" w:hAnsi="Times New Roman"/>
          <w:sz w:val="22"/>
          <w:szCs w:val="22"/>
        </w:rPr>
        <w:t>.</w:t>
      </w:r>
      <w:r w:rsidRPr="006120DC">
        <w:rPr>
          <w:rFonts w:ascii="Times New Roman" w:hAnsi="Times New Roman"/>
          <w:sz w:val="22"/>
          <w:szCs w:val="22"/>
        </w:rPr>
        <w:t xml:space="preserve"> Smluvní strany se zavazují, že změny dotčených údajů oznámí </w:t>
      </w:r>
      <w:r w:rsidR="005A0252" w:rsidRPr="006120DC">
        <w:rPr>
          <w:rFonts w:ascii="Times New Roman" w:hAnsi="Times New Roman"/>
          <w:sz w:val="22"/>
          <w:szCs w:val="22"/>
        </w:rPr>
        <w:t xml:space="preserve">písemně </w:t>
      </w:r>
      <w:r w:rsidRPr="006120DC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6120DC">
        <w:rPr>
          <w:rFonts w:ascii="Times New Roman" w:hAnsi="Times New Roman"/>
          <w:sz w:val="22"/>
          <w:szCs w:val="22"/>
        </w:rPr>
        <w:t>8</w:t>
      </w:r>
      <w:r w:rsidRPr="006120DC">
        <w:rPr>
          <w:rFonts w:ascii="Times New Roman" w:hAnsi="Times New Roman"/>
          <w:sz w:val="22"/>
          <w:szCs w:val="22"/>
        </w:rPr>
        <w:t xml:space="preserve"> dnů druhé smluvní straně.</w:t>
      </w:r>
    </w:p>
    <w:p w14:paraId="06805F4E" w14:textId="3D8AF496" w:rsidR="00795E5C" w:rsidRDefault="00795E5C" w:rsidP="00441EC4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Příjemce je povinen </w:t>
      </w:r>
      <w:r w:rsidR="00932DDA" w:rsidRPr="006120DC">
        <w:rPr>
          <w:rFonts w:ascii="Times New Roman" w:hAnsi="Times New Roman"/>
          <w:sz w:val="22"/>
          <w:szCs w:val="22"/>
        </w:rPr>
        <w:t xml:space="preserve">oznámit písemně </w:t>
      </w:r>
      <w:r w:rsidR="00BF256A" w:rsidRPr="006120DC">
        <w:rPr>
          <w:rFonts w:ascii="Times New Roman" w:hAnsi="Times New Roman"/>
          <w:sz w:val="22"/>
          <w:szCs w:val="22"/>
        </w:rPr>
        <w:t xml:space="preserve">poskytovateli </w:t>
      </w:r>
      <w:r w:rsidRPr="006120DC">
        <w:rPr>
          <w:rFonts w:ascii="Times New Roman" w:hAnsi="Times New Roman"/>
          <w:sz w:val="22"/>
          <w:szCs w:val="22"/>
        </w:rPr>
        <w:t>rovněž veškeré změny, týkající se</w:t>
      </w:r>
      <w:r w:rsidR="009617D8" w:rsidRPr="006120DC">
        <w:rPr>
          <w:rFonts w:ascii="Times New Roman" w:hAnsi="Times New Roman"/>
          <w:sz w:val="22"/>
          <w:szCs w:val="22"/>
        </w:rPr>
        <w:t> </w:t>
      </w:r>
      <w:r w:rsidRPr="006120DC">
        <w:rPr>
          <w:rFonts w:ascii="Times New Roman" w:hAnsi="Times New Roman"/>
          <w:sz w:val="22"/>
          <w:szCs w:val="22"/>
        </w:rPr>
        <w:t xml:space="preserve">obsahové části </w:t>
      </w:r>
      <w:r w:rsidR="00932DDA" w:rsidRPr="006120DC">
        <w:rPr>
          <w:rFonts w:ascii="Times New Roman" w:hAnsi="Times New Roman"/>
          <w:sz w:val="22"/>
          <w:szCs w:val="22"/>
        </w:rPr>
        <w:t xml:space="preserve">dále uvedeného </w:t>
      </w:r>
      <w:r w:rsidRPr="006120DC">
        <w:rPr>
          <w:rFonts w:ascii="Times New Roman" w:hAnsi="Times New Roman"/>
          <w:sz w:val="22"/>
          <w:szCs w:val="22"/>
        </w:rPr>
        <w:t xml:space="preserve">projektu, které nastanou v průběhu jeho realizace, </w:t>
      </w:r>
      <w:r w:rsidR="00BF256A" w:rsidRPr="006120DC">
        <w:rPr>
          <w:rFonts w:ascii="Times New Roman" w:hAnsi="Times New Roman"/>
          <w:sz w:val="22"/>
          <w:szCs w:val="22"/>
        </w:rPr>
        <w:t xml:space="preserve">dále změny související s čerpáním dotace, </w:t>
      </w:r>
      <w:r w:rsidRPr="006120DC">
        <w:rPr>
          <w:rFonts w:ascii="Times New Roman" w:hAnsi="Times New Roman"/>
          <w:sz w:val="22"/>
          <w:szCs w:val="22"/>
        </w:rPr>
        <w:t>nejpozději však do</w:t>
      </w:r>
      <w:r w:rsidR="000527CF" w:rsidRPr="006120DC">
        <w:rPr>
          <w:rFonts w:ascii="Times New Roman" w:hAnsi="Times New Roman"/>
          <w:sz w:val="22"/>
          <w:szCs w:val="22"/>
        </w:rPr>
        <w:t xml:space="preserve"> </w:t>
      </w:r>
      <w:r w:rsidR="00DB1E99" w:rsidRPr="006120DC">
        <w:rPr>
          <w:rFonts w:ascii="Times New Roman" w:hAnsi="Times New Roman"/>
          <w:sz w:val="22"/>
          <w:szCs w:val="22"/>
        </w:rPr>
        <w:t>8</w:t>
      </w:r>
      <w:r w:rsidR="000527CF" w:rsidRPr="006120DC">
        <w:rPr>
          <w:rFonts w:ascii="Times New Roman" w:hAnsi="Times New Roman"/>
          <w:sz w:val="22"/>
          <w:szCs w:val="22"/>
        </w:rPr>
        <w:t xml:space="preserve"> dnů</w:t>
      </w:r>
      <w:r w:rsidRPr="006120DC">
        <w:rPr>
          <w:rFonts w:ascii="Times New Roman" w:hAnsi="Times New Roman"/>
          <w:sz w:val="22"/>
          <w:szCs w:val="22"/>
        </w:rPr>
        <w:t xml:space="preserve"> ode dne, kdy ke</w:t>
      </w:r>
      <w:r w:rsidR="008C06A7" w:rsidRPr="006120DC">
        <w:rPr>
          <w:rFonts w:ascii="Times New Roman" w:hAnsi="Times New Roman"/>
          <w:sz w:val="22"/>
          <w:szCs w:val="22"/>
        </w:rPr>
        <w:t> </w:t>
      </w:r>
      <w:r w:rsidRPr="006120DC">
        <w:rPr>
          <w:rFonts w:ascii="Times New Roman" w:hAnsi="Times New Roman"/>
          <w:sz w:val="22"/>
          <w:szCs w:val="22"/>
        </w:rPr>
        <w:t xml:space="preserve">změně došlo. </w:t>
      </w:r>
    </w:p>
    <w:p w14:paraId="05D4E6E4" w14:textId="77777777" w:rsidR="00441EC4" w:rsidRDefault="00441EC4" w:rsidP="00441EC4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Příjemce prohlašuje, že k datu podpisu této smlouvy není podnikem v obtížích v souladu </w:t>
      </w:r>
      <w:r w:rsidR="00542989">
        <w:rPr>
          <w:rFonts w:ascii="Times New Roman" w:hAnsi="Times New Roman"/>
          <w:sz w:val="22"/>
          <w:szCs w:val="22"/>
        </w:rPr>
        <w:br/>
      </w:r>
      <w:r w:rsidRPr="006120DC">
        <w:rPr>
          <w:rFonts w:ascii="Times New Roman" w:hAnsi="Times New Roman"/>
          <w:sz w:val="22"/>
          <w:szCs w:val="22"/>
        </w:rPr>
        <w:t xml:space="preserve">s čl. 2 odst. 18 Nařízení Komise (EU) č. 651/2014 ze dne 17. 6. 2014, kterým se v souladu s články </w:t>
      </w:r>
      <w:r w:rsidRPr="006120DC">
        <w:rPr>
          <w:rFonts w:ascii="Times New Roman" w:hAnsi="Times New Roman"/>
          <w:sz w:val="22"/>
          <w:szCs w:val="22"/>
        </w:rPr>
        <w:lastRenderedPageBreak/>
        <w:t>107 a 108 Smlouvy o fungování Evropské unie prohlašují určité kategorie podpory za slučitelné s vnitřním trhem.</w:t>
      </w:r>
    </w:p>
    <w:p w14:paraId="48648DDD" w14:textId="77777777" w:rsidR="00441EC4" w:rsidRPr="006120DC" w:rsidRDefault="00441EC4" w:rsidP="005C28D6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Příjemce čestně prohlašuje, že k datu podpisu této smlouvy vůči němu nebyl vydán Komisí (EU) inkasní příkaz k navrácení neoprávněně vyplacené podpory, v n</w:t>
      </w:r>
      <w:r w:rsidR="0088277C">
        <w:rPr>
          <w:rFonts w:ascii="Times New Roman" w:hAnsi="Times New Roman"/>
          <w:sz w:val="22"/>
          <w:szCs w:val="22"/>
        </w:rPr>
        <w:t>ávaznosti na rozhodnutí Komise (</w:t>
      </w:r>
      <w:r w:rsidRPr="006120DC">
        <w:rPr>
          <w:rFonts w:ascii="Times New Roman" w:hAnsi="Times New Roman"/>
          <w:sz w:val="22"/>
          <w:szCs w:val="22"/>
        </w:rPr>
        <w:t>EU), jímž byla vyplacená podpora prohlášena za protiprávní a neslučitelnou s vnitřním trhem.</w:t>
      </w:r>
    </w:p>
    <w:p w14:paraId="54A345E1" w14:textId="77777777" w:rsidR="005D276C" w:rsidRDefault="004A50AA" w:rsidP="005C28D6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užívat logo města jako ochrannou známku ve spojení s výrobky a službami, pro něž je chráněna. Město je oprávněno poskytnout podlicenci k užití loga města třetí osobě.</w:t>
      </w:r>
    </w:p>
    <w:p w14:paraId="16BCA67A" w14:textId="01DDA0CB" w:rsidR="003F1196" w:rsidRPr="006120DC" w:rsidRDefault="003F1196" w:rsidP="003F1196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způsoby uvedenými v odstavci </w:t>
      </w:r>
      <w:r w:rsidR="00F413BA">
        <w:rPr>
          <w:rFonts w:ascii="Times New Roman" w:hAnsi="Times New Roman"/>
          <w:sz w:val="22"/>
          <w:szCs w:val="22"/>
        </w:rPr>
        <w:t>10</w:t>
      </w:r>
      <w:r w:rsidRPr="006120DC">
        <w:rPr>
          <w:rFonts w:ascii="Times New Roman" w:hAnsi="Times New Roman"/>
          <w:sz w:val="22"/>
          <w:szCs w:val="22"/>
        </w:rPr>
        <w:t xml:space="preserve"> článku</w:t>
      </w:r>
      <w:r w:rsidR="003609F1">
        <w:rPr>
          <w:rFonts w:ascii="Times New Roman" w:hAnsi="Times New Roman"/>
          <w:sz w:val="22"/>
          <w:szCs w:val="22"/>
        </w:rPr>
        <w:t xml:space="preserve"> VI</w:t>
      </w:r>
      <w:r w:rsidR="00E00F3E">
        <w:rPr>
          <w:rFonts w:ascii="Times New Roman" w:hAnsi="Times New Roman"/>
          <w:sz w:val="22"/>
          <w:szCs w:val="22"/>
        </w:rPr>
        <w:t xml:space="preserve"> této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6120DC">
        <w:rPr>
          <w:rFonts w:ascii="Times New Roman" w:hAnsi="Times New Roman"/>
          <w:sz w:val="22"/>
          <w:szCs w:val="22"/>
        </w:rPr>
        <w:t xml:space="preserve">smlouvy, </w:t>
      </w:r>
      <w:r w:rsidRPr="006120DC">
        <w:rPr>
          <w:rFonts w:ascii="Times New Roman" w:hAnsi="Times New Roman"/>
          <w:sz w:val="22"/>
          <w:szCs w:val="22"/>
        </w:rPr>
        <w:br/>
        <w:t xml:space="preserve">v rozsahu územně neomezeném a v rozsahu množstevně a časově omezeném ve vztahu k rozsahu </w:t>
      </w:r>
      <w:r w:rsidR="007D3C2E">
        <w:rPr>
          <w:rFonts w:ascii="Times New Roman" w:hAnsi="Times New Roman"/>
          <w:sz w:val="22"/>
          <w:szCs w:val="22"/>
        </w:rPr>
        <w:br/>
      </w:r>
      <w:r w:rsidRPr="006120DC">
        <w:rPr>
          <w:rFonts w:ascii="Times New Roman" w:hAnsi="Times New Roman"/>
          <w:sz w:val="22"/>
          <w:szCs w:val="22"/>
        </w:rPr>
        <w:t>a charakteru užití dle této smlouvy. Příjemce oprávnění užít logo města za uvedeným účelem, uvedeným způsobem a v rozsahu dle této smlouvy přijímá.</w:t>
      </w:r>
    </w:p>
    <w:p w14:paraId="5E4B52B6" w14:textId="77777777" w:rsidR="00795E5C" w:rsidRPr="006120DC" w:rsidRDefault="00795E5C" w:rsidP="00E47773">
      <w:pPr>
        <w:pStyle w:val="JVS2"/>
        <w:spacing w:before="360"/>
        <w:jc w:val="both"/>
      </w:pPr>
      <w:r w:rsidRPr="006120DC">
        <w:t>čl. II.</w:t>
      </w:r>
    </w:p>
    <w:p w14:paraId="0AB0F965" w14:textId="77777777" w:rsidR="00795E5C" w:rsidRPr="006120DC" w:rsidRDefault="00795E5C" w:rsidP="002E6559">
      <w:pPr>
        <w:pStyle w:val="JVS2"/>
        <w:jc w:val="both"/>
        <w:outlineLvl w:val="0"/>
      </w:pPr>
      <w:r w:rsidRPr="006120DC">
        <w:t>Předmět smlouvy</w:t>
      </w:r>
    </w:p>
    <w:p w14:paraId="425C5309" w14:textId="77C1B942" w:rsidR="00795E5C" w:rsidRPr="006120DC" w:rsidRDefault="00795E5C" w:rsidP="00986558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Předmětem této smlouvy je poskytnutí účelově vymezené</w:t>
      </w:r>
      <w:r w:rsidR="00D73666">
        <w:rPr>
          <w:rFonts w:ascii="Times New Roman" w:hAnsi="Times New Roman"/>
          <w:sz w:val="22"/>
          <w:szCs w:val="22"/>
        </w:rPr>
        <w:t xml:space="preserve"> </w:t>
      </w:r>
      <w:r w:rsidR="00D73666" w:rsidRPr="00D736B5">
        <w:rPr>
          <w:rFonts w:ascii="Times New Roman" w:hAnsi="Times New Roman"/>
          <w:sz w:val="22"/>
          <w:szCs w:val="22"/>
        </w:rPr>
        <w:t>neinvestiční</w:t>
      </w:r>
      <w:r w:rsidRPr="006120DC">
        <w:rPr>
          <w:rFonts w:ascii="Times New Roman" w:hAnsi="Times New Roman"/>
          <w:sz w:val="22"/>
          <w:szCs w:val="22"/>
        </w:rPr>
        <w:t xml:space="preserve"> dotace</w:t>
      </w:r>
      <w:r w:rsidR="000527CF" w:rsidRPr="006120DC">
        <w:rPr>
          <w:rFonts w:ascii="Times New Roman" w:hAnsi="Times New Roman"/>
          <w:sz w:val="22"/>
          <w:szCs w:val="22"/>
        </w:rPr>
        <w:t xml:space="preserve"> příjemci </w:t>
      </w:r>
      <w:r w:rsidRPr="006120DC">
        <w:rPr>
          <w:rFonts w:ascii="Times New Roman" w:hAnsi="Times New Roman"/>
          <w:sz w:val="22"/>
          <w:szCs w:val="22"/>
        </w:rPr>
        <w:t>z rozpočtu poskytovatele (dále jen</w:t>
      </w:r>
      <w:r w:rsidR="00375281" w:rsidRPr="006120DC">
        <w:rPr>
          <w:rFonts w:ascii="Times New Roman" w:hAnsi="Times New Roman"/>
          <w:sz w:val="22"/>
          <w:szCs w:val="22"/>
        </w:rPr>
        <w:t xml:space="preserve"> „</w:t>
      </w:r>
      <w:r w:rsidRPr="006120DC">
        <w:rPr>
          <w:rFonts w:ascii="Times New Roman" w:hAnsi="Times New Roman"/>
          <w:sz w:val="22"/>
          <w:szCs w:val="22"/>
        </w:rPr>
        <w:t>dotace</w:t>
      </w:r>
      <w:r w:rsidR="00375281" w:rsidRPr="006120DC">
        <w:rPr>
          <w:rFonts w:ascii="Times New Roman" w:hAnsi="Times New Roman"/>
          <w:sz w:val="22"/>
          <w:szCs w:val="22"/>
        </w:rPr>
        <w:t>“</w:t>
      </w:r>
      <w:r w:rsidRPr="006120DC">
        <w:rPr>
          <w:rFonts w:ascii="Times New Roman" w:hAnsi="Times New Roman"/>
          <w:sz w:val="22"/>
          <w:szCs w:val="22"/>
        </w:rPr>
        <w:t>). Dotace podle této smlouvy je veřejná finanční podpora poskytnutá z rozpočtu statutárního města Ostrav</w:t>
      </w:r>
      <w:r w:rsidR="00464D1E" w:rsidRPr="006120DC">
        <w:rPr>
          <w:rFonts w:ascii="Times New Roman" w:hAnsi="Times New Roman"/>
          <w:sz w:val="22"/>
          <w:szCs w:val="22"/>
        </w:rPr>
        <w:t>y</w:t>
      </w:r>
      <w:r w:rsidRPr="006120DC">
        <w:rPr>
          <w:rFonts w:ascii="Times New Roman" w:hAnsi="Times New Roman"/>
          <w:sz w:val="22"/>
          <w:szCs w:val="22"/>
        </w:rPr>
        <w:t>.</w:t>
      </w:r>
    </w:p>
    <w:p w14:paraId="6AEA54B6" w14:textId="77777777" w:rsidR="00795E5C" w:rsidRPr="006120DC" w:rsidRDefault="00795E5C" w:rsidP="005C28D6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Poskytnutí dotace je v souladu se zákonem č.128/2000 Sb., o obcích (obecní </w:t>
      </w:r>
      <w:r w:rsidR="000E62EC" w:rsidRPr="006120DC">
        <w:rPr>
          <w:rFonts w:ascii="Times New Roman" w:hAnsi="Times New Roman"/>
          <w:sz w:val="22"/>
          <w:szCs w:val="22"/>
        </w:rPr>
        <w:t>z</w:t>
      </w:r>
      <w:r w:rsidRPr="006120DC">
        <w:rPr>
          <w:rFonts w:ascii="Times New Roman" w:hAnsi="Times New Roman"/>
          <w:sz w:val="22"/>
          <w:szCs w:val="22"/>
        </w:rPr>
        <w:t>řízení), ve znění pozdějších předpisů, a zákonem č. 250/2000 Sb., o rozpočtových pravidlech územních rozpočtů, ve</w:t>
      </w:r>
      <w:r w:rsidR="000E62EC" w:rsidRPr="006120DC">
        <w:rPr>
          <w:rFonts w:ascii="Times New Roman" w:hAnsi="Times New Roman"/>
          <w:sz w:val="22"/>
          <w:szCs w:val="22"/>
        </w:rPr>
        <w:t> </w:t>
      </w:r>
      <w:r w:rsidRPr="006120DC">
        <w:rPr>
          <w:rFonts w:ascii="Times New Roman" w:hAnsi="Times New Roman"/>
          <w:sz w:val="22"/>
          <w:szCs w:val="22"/>
        </w:rPr>
        <w:t>znění pozdějších předpisů.</w:t>
      </w:r>
    </w:p>
    <w:p w14:paraId="3AC0BF28" w14:textId="5DED155B" w:rsidR="00795E5C" w:rsidRDefault="00795E5C" w:rsidP="005C28D6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</w:t>
      </w:r>
      <w:r w:rsidR="008C06A7" w:rsidRPr="006120DC">
        <w:rPr>
          <w:rFonts w:ascii="Times New Roman" w:hAnsi="Times New Roman"/>
          <w:sz w:val="22"/>
          <w:szCs w:val="22"/>
        </w:rPr>
        <w:t> </w:t>
      </w:r>
      <w:r w:rsidRPr="006120DC">
        <w:rPr>
          <w:rFonts w:ascii="Times New Roman" w:hAnsi="Times New Roman"/>
          <w:sz w:val="22"/>
          <w:szCs w:val="22"/>
        </w:rPr>
        <w:t>veřejné správě a o změně některých zákonů</w:t>
      </w:r>
      <w:r w:rsidR="000B4520" w:rsidRPr="006120D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6120DC">
        <w:rPr>
          <w:rFonts w:ascii="Times New Roman" w:hAnsi="Times New Roman"/>
          <w:sz w:val="22"/>
          <w:szCs w:val="22"/>
        </w:rPr>
        <w:t>, ve znění pozdějších předpisů,</w:t>
      </w:r>
      <w:r w:rsidRPr="006120DC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6120DC">
        <w:rPr>
          <w:rFonts w:ascii="Times New Roman" w:hAnsi="Times New Roman"/>
          <w:sz w:val="22"/>
          <w:szCs w:val="22"/>
        </w:rPr>
        <w:t>,</w:t>
      </w:r>
      <w:r w:rsidRPr="006120DC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6B5931FA" w14:textId="3C1F1AB9" w:rsidR="00D73666" w:rsidRPr="00D736B5" w:rsidRDefault="00D73666" w:rsidP="005C28D6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D736B5">
        <w:rPr>
          <w:rFonts w:ascii="Times New Roman" w:hAnsi="Times New Roman"/>
          <w:sz w:val="22"/>
          <w:szCs w:val="22"/>
        </w:rPr>
        <w:t xml:space="preserve">Dotace je poskytována v souladu s Programem na poskytování peněžních prostředků z rozpočtu statutárního města Ostravy na rok </w:t>
      </w:r>
      <w:r w:rsidR="004D2043">
        <w:rPr>
          <w:rFonts w:ascii="Times New Roman" w:hAnsi="Times New Roman"/>
          <w:sz w:val="22"/>
          <w:szCs w:val="22"/>
        </w:rPr>
        <w:t>2024</w:t>
      </w:r>
      <w:r w:rsidRPr="00D736B5">
        <w:rPr>
          <w:rFonts w:ascii="Times New Roman" w:hAnsi="Times New Roman"/>
          <w:sz w:val="22"/>
          <w:szCs w:val="22"/>
        </w:rPr>
        <w:t xml:space="preserve"> </w:t>
      </w:r>
      <w:r w:rsidR="005145F3">
        <w:rPr>
          <w:rFonts w:ascii="Times New Roman" w:hAnsi="Times New Roman"/>
          <w:sz w:val="22"/>
          <w:szCs w:val="22"/>
        </w:rPr>
        <w:t>a</w:t>
      </w:r>
      <w:r w:rsidRPr="00D736B5">
        <w:rPr>
          <w:rFonts w:ascii="Times New Roman" w:hAnsi="Times New Roman"/>
          <w:sz w:val="22"/>
          <w:szCs w:val="22"/>
        </w:rPr>
        <w:t xml:space="preserve"> Podmínk</w:t>
      </w:r>
      <w:r w:rsidR="005145F3">
        <w:rPr>
          <w:rFonts w:ascii="Times New Roman" w:hAnsi="Times New Roman"/>
          <w:sz w:val="22"/>
          <w:szCs w:val="22"/>
        </w:rPr>
        <w:t>ami</w:t>
      </w:r>
      <w:r w:rsidRPr="00D736B5">
        <w:rPr>
          <w:rFonts w:ascii="Times New Roman" w:hAnsi="Times New Roman"/>
          <w:sz w:val="22"/>
          <w:szCs w:val="22"/>
        </w:rPr>
        <w:t xml:space="preserve"> pro oblast volný čas schválen</w:t>
      </w:r>
      <w:r w:rsidR="004D2043">
        <w:rPr>
          <w:rFonts w:ascii="Times New Roman" w:hAnsi="Times New Roman"/>
          <w:sz w:val="22"/>
          <w:szCs w:val="22"/>
        </w:rPr>
        <w:t>ými</w:t>
      </w:r>
      <w:r w:rsidRPr="00D736B5">
        <w:rPr>
          <w:rFonts w:ascii="Times New Roman" w:hAnsi="Times New Roman"/>
          <w:sz w:val="22"/>
          <w:szCs w:val="22"/>
        </w:rPr>
        <w:t xml:space="preserve"> usnesením Zastupitelstva města Ostravy</w:t>
      </w:r>
      <w:r w:rsidR="004D2043">
        <w:rPr>
          <w:rFonts w:ascii="Times New Roman" w:hAnsi="Times New Roman"/>
          <w:sz w:val="22"/>
          <w:szCs w:val="22"/>
        </w:rPr>
        <w:t xml:space="preserve"> 0433/ZM2226/10 ze dne 20.09.2023</w:t>
      </w:r>
      <w:r w:rsidRPr="00D736B5">
        <w:rPr>
          <w:rFonts w:ascii="Times New Roman" w:hAnsi="Times New Roman"/>
          <w:sz w:val="22"/>
          <w:szCs w:val="22"/>
        </w:rPr>
        <w:t>. Pro právní vztah založený touto smlouvou jsou stejně jako ustanovení této smlouvy právně závazná ustanovení obsažená v tomto programu</w:t>
      </w:r>
      <w:r w:rsidR="005145F3">
        <w:rPr>
          <w:rFonts w:ascii="Times New Roman" w:hAnsi="Times New Roman"/>
          <w:sz w:val="22"/>
          <w:szCs w:val="22"/>
        </w:rPr>
        <w:t xml:space="preserve"> a uvedených podmínkách</w:t>
      </w:r>
      <w:r w:rsidRPr="00D736B5">
        <w:rPr>
          <w:rFonts w:ascii="Times New Roman" w:hAnsi="Times New Roman"/>
          <w:sz w:val="22"/>
          <w:szCs w:val="22"/>
        </w:rPr>
        <w:t>.</w:t>
      </w:r>
    </w:p>
    <w:p w14:paraId="0F7230E2" w14:textId="77777777" w:rsidR="00795E5C" w:rsidRPr="006120DC" w:rsidRDefault="006A0802" w:rsidP="008571E6">
      <w:pPr>
        <w:pStyle w:val="JVS2"/>
        <w:spacing w:before="360"/>
        <w:jc w:val="both"/>
      </w:pPr>
      <w:r w:rsidRPr="006120DC">
        <w:t xml:space="preserve">čl. </w:t>
      </w:r>
      <w:r w:rsidR="00795E5C" w:rsidRPr="006120DC">
        <w:t>III.</w:t>
      </w:r>
    </w:p>
    <w:p w14:paraId="2ACA0F4A" w14:textId="77777777" w:rsidR="00795E5C" w:rsidRPr="006120DC" w:rsidRDefault="00795E5C" w:rsidP="002E6559">
      <w:pPr>
        <w:pStyle w:val="JVS2"/>
        <w:jc w:val="both"/>
        <w:outlineLvl w:val="0"/>
      </w:pPr>
      <w:r w:rsidRPr="006120DC">
        <w:t>Účel dotace</w:t>
      </w:r>
    </w:p>
    <w:p w14:paraId="24B964C6" w14:textId="5330256C" w:rsidR="0088277C" w:rsidRPr="0088277C" w:rsidRDefault="0088277C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8277C">
        <w:rPr>
          <w:rFonts w:ascii="Times New Roman" w:hAnsi="Times New Roman"/>
          <w:sz w:val="22"/>
          <w:szCs w:val="22"/>
        </w:rPr>
        <w:t xml:space="preserve">Poskytovatel podle této smlouvy poskytuje příjemci </w:t>
      </w:r>
      <w:r w:rsidRPr="00585EF5">
        <w:rPr>
          <w:rFonts w:ascii="Times New Roman" w:hAnsi="Times New Roman"/>
          <w:sz w:val="22"/>
          <w:szCs w:val="22"/>
        </w:rPr>
        <w:t>dotaci na nákla</w:t>
      </w:r>
      <w:r w:rsidR="00606AF2" w:rsidRPr="00585EF5">
        <w:rPr>
          <w:rFonts w:ascii="Times New Roman" w:hAnsi="Times New Roman"/>
          <w:sz w:val="22"/>
          <w:szCs w:val="22"/>
        </w:rPr>
        <w:t>dy spojené s realizací</w:t>
      </w:r>
      <w:r w:rsidR="00606AF2">
        <w:rPr>
          <w:rFonts w:ascii="Times New Roman" w:hAnsi="Times New Roman"/>
          <w:sz w:val="22"/>
          <w:szCs w:val="22"/>
        </w:rPr>
        <w:t xml:space="preserve"> projektu</w:t>
      </w:r>
      <w:r w:rsidR="00110DF7">
        <w:rPr>
          <w:rFonts w:ascii="Times New Roman" w:hAnsi="Times New Roman"/>
          <w:sz w:val="22"/>
          <w:szCs w:val="22"/>
        </w:rPr>
        <w:t xml:space="preserve"> v souladu s předloženou žádostí číslo </w:t>
      </w:r>
      <w:r w:rsidR="004D2043">
        <w:rPr>
          <w:rFonts w:ascii="Times New Roman" w:hAnsi="Times New Roman"/>
          <w:sz w:val="22"/>
          <w:szCs w:val="22"/>
        </w:rPr>
        <w:t>23</w:t>
      </w:r>
      <w:r w:rsidR="00110DF7">
        <w:rPr>
          <w:rFonts w:ascii="Times New Roman" w:hAnsi="Times New Roman"/>
          <w:sz w:val="22"/>
          <w:szCs w:val="22"/>
        </w:rPr>
        <w:t>/</w:t>
      </w:r>
      <w:r w:rsidR="00832D83">
        <w:rPr>
          <w:rFonts w:ascii="Times New Roman" w:hAnsi="Times New Roman"/>
          <w:sz w:val="22"/>
          <w:szCs w:val="22"/>
        </w:rPr>
        <w:t>1415</w:t>
      </w:r>
      <w:r w:rsidR="00110DF7">
        <w:rPr>
          <w:rFonts w:ascii="Times New Roman" w:hAnsi="Times New Roman"/>
          <w:sz w:val="22"/>
          <w:szCs w:val="22"/>
        </w:rPr>
        <w:t xml:space="preserve"> včetně příloh</w:t>
      </w:r>
      <w:r w:rsidR="00606AF2">
        <w:rPr>
          <w:rFonts w:ascii="Times New Roman" w:hAnsi="Times New Roman"/>
          <w:sz w:val="22"/>
          <w:szCs w:val="22"/>
        </w:rPr>
        <w:t>:</w:t>
      </w:r>
    </w:p>
    <w:p w14:paraId="775BC011" w14:textId="4D4D3FC3" w:rsidR="001A22FA" w:rsidRDefault="00DF21C4" w:rsidP="0093230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b/>
          <w:sz w:val="22"/>
          <w:szCs w:val="22"/>
        </w:rPr>
        <w:t>„</w:t>
      </w:r>
      <w:r w:rsidR="00832D83" w:rsidRPr="00832D83">
        <w:rPr>
          <w:rFonts w:ascii="Times" w:hAnsi="Times" w:cs="Times"/>
          <w:b/>
          <w:bCs/>
          <w:sz w:val="22"/>
          <w:szCs w:val="22"/>
        </w:rPr>
        <w:t xml:space="preserve">Celoroční činnost Slezského souboru Heleny </w:t>
      </w:r>
      <w:proofErr w:type="spellStart"/>
      <w:r w:rsidR="00832D83" w:rsidRPr="00832D83">
        <w:rPr>
          <w:rFonts w:ascii="Times" w:hAnsi="Times" w:cs="Times"/>
          <w:b/>
          <w:bCs/>
          <w:sz w:val="22"/>
          <w:szCs w:val="22"/>
        </w:rPr>
        <w:t>Salichové</w:t>
      </w:r>
      <w:proofErr w:type="spellEnd"/>
      <w:r w:rsidR="00832D83" w:rsidRPr="00832D83">
        <w:rPr>
          <w:rFonts w:ascii="Times" w:hAnsi="Times" w:cs="Times"/>
          <w:b/>
          <w:bCs/>
          <w:sz w:val="22"/>
          <w:szCs w:val="22"/>
        </w:rPr>
        <w:t xml:space="preserve"> z.s.</w:t>
      </w:r>
      <w:r w:rsidR="00DA77B2" w:rsidRPr="006120DC">
        <w:rPr>
          <w:rFonts w:ascii="Times New Roman" w:hAnsi="Times New Roman"/>
          <w:b/>
          <w:sz w:val="22"/>
          <w:szCs w:val="22"/>
        </w:rPr>
        <w:t>“</w:t>
      </w:r>
      <w:r w:rsidR="00606AF2">
        <w:rPr>
          <w:rFonts w:ascii="Times New Roman" w:hAnsi="Times New Roman"/>
          <w:b/>
          <w:sz w:val="22"/>
          <w:szCs w:val="22"/>
        </w:rPr>
        <w:t xml:space="preserve"> </w:t>
      </w:r>
      <w:r w:rsidR="00606AF2" w:rsidRPr="0088277C">
        <w:rPr>
          <w:rFonts w:ascii="Times New Roman" w:hAnsi="Times New Roman"/>
          <w:sz w:val="22"/>
          <w:szCs w:val="22"/>
        </w:rPr>
        <w:t>(dále také „projekt“)</w:t>
      </w:r>
      <w:r w:rsidR="00606AF2">
        <w:rPr>
          <w:rFonts w:ascii="Times New Roman" w:hAnsi="Times New Roman"/>
          <w:sz w:val="22"/>
          <w:szCs w:val="22"/>
        </w:rPr>
        <w:t>.</w:t>
      </w:r>
    </w:p>
    <w:p w14:paraId="02DC3B4A" w14:textId="77777777" w:rsidR="00573BAF" w:rsidRDefault="00573BAF" w:rsidP="0093230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C1CF018" w14:textId="1263345B" w:rsidR="00FC53FB" w:rsidRPr="00573BAF" w:rsidRDefault="00FC53FB" w:rsidP="0093230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573BAF">
        <w:rPr>
          <w:rFonts w:ascii="Times New Roman" w:hAnsi="Times New Roman"/>
          <w:b/>
          <w:bCs/>
          <w:sz w:val="22"/>
          <w:szCs w:val="22"/>
        </w:rPr>
        <w:t>Účel použití dotace:</w:t>
      </w:r>
    </w:p>
    <w:p w14:paraId="7E5CE1C2" w14:textId="0F54F1DC" w:rsidR="00FC53FB" w:rsidRPr="00573BAF" w:rsidRDefault="00FC53FB" w:rsidP="00FC53F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573BAF">
        <w:rPr>
          <w:rFonts w:ascii="Times New Roman" w:hAnsi="Times New Roman"/>
          <w:sz w:val="22"/>
          <w:szCs w:val="22"/>
        </w:rPr>
        <w:t xml:space="preserve">Příjemce je povinen použít dotaci v souladu s účelem této smlouvy k úhradě uznatelných nákladů prokazatelně souvisejících s realizací účelu dotace dle </w:t>
      </w:r>
      <w:r w:rsidR="004D2043">
        <w:rPr>
          <w:rFonts w:ascii="Times New Roman" w:hAnsi="Times New Roman"/>
          <w:sz w:val="22"/>
          <w:szCs w:val="22"/>
        </w:rPr>
        <w:t>tohoto článku</w:t>
      </w:r>
      <w:r w:rsidRPr="00573BAF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32B6E3A2" w14:textId="77777777" w:rsidR="00E0336B" w:rsidRDefault="00E0336B" w:rsidP="00E0336B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" w:hAnsi="Times" w:cs="Times"/>
          <w:b/>
          <w:bCs/>
          <w:sz w:val="22"/>
          <w:szCs w:val="22"/>
        </w:rPr>
      </w:pPr>
    </w:p>
    <w:p w14:paraId="2DD79388" w14:textId="56D133A3" w:rsidR="00E0336B" w:rsidRPr="00E0336B" w:rsidRDefault="00E0336B" w:rsidP="00E0336B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" w:hAnsi="Times" w:cs="Times"/>
          <w:b/>
          <w:bCs/>
          <w:sz w:val="22"/>
          <w:szCs w:val="22"/>
        </w:rPr>
      </w:pPr>
      <w:proofErr w:type="spellStart"/>
      <w:r w:rsidRPr="00E0336B">
        <w:rPr>
          <w:rFonts w:ascii="Times" w:hAnsi="Times" w:cs="Times"/>
          <w:b/>
          <w:bCs/>
          <w:sz w:val="22"/>
          <w:szCs w:val="22"/>
        </w:rPr>
        <w:t>Neinvestice</w:t>
      </w:r>
      <w:proofErr w:type="spellEnd"/>
      <w:r w:rsidRPr="00E0336B">
        <w:rPr>
          <w:rFonts w:ascii="Times" w:hAnsi="Times" w:cs="Times"/>
          <w:b/>
          <w:bCs/>
          <w:sz w:val="22"/>
          <w:szCs w:val="22"/>
        </w:rPr>
        <w:t>:</w:t>
      </w:r>
    </w:p>
    <w:p w14:paraId="42439AC1" w14:textId="77777777" w:rsidR="00E0336B" w:rsidRPr="00E0336B" w:rsidRDefault="00E0336B" w:rsidP="00E0336B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" w:hAnsi="Times" w:cs="Times"/>
          <w:b/>
          <w:bCs/>
          <w:sz w:val="22"/>
          <w:szCs w:val="22"/>
        </w:rPr>
      </w:pPr>
      <w:r w:rsidRPr="00E0336B">
        <w:rPr>
          <w:rFonts w:ascii="Times" w:hAnsi="Times" w:cs="Times"/>
          <w:b/>
          <w:bCs/>
          <w:sz w:val="22"/>
          <w:szCs w:val="22"/>
        </w:rPr>
        <w:t xml:space="preserve">nájem vč. </w:t>
      </w:r>
      <w:proofErr w:type="gramStart"/>
      <w:r w:rsidRPr="00E0336B">
        <w:rPr>
          <w:rFonts w:ascii="Times" w:hAnsi="Times" w:cs="Times"/>
          <w:b/>
          <w:bCs/>
          <w:sz w:val="22"/>
          <w:szCs w:val="22"/>
        </w:rPr>
        <w:t>služeb - sálu</w:t>
      </w:r>
      <w:proofErr w:type="gramEnd"/>
      <w:r w:rsidRPr="00E0336B">
        <w:rPr>
          <w:rFonts w:ascii="Times" w:hAnsi="Times" w:cs="Times"/>
          <w:b/>
          <w:bCs/>
          <w:sz w:val="22"/>
          <w:szCs w:val="22"/>
        </w:rPr>
        <w:t>,</w:t>
      </w:r>
    </w:p>
    <w:p w14:paraId="3694A97E" w14:textId="77777777" w:rsidR="00E0336B" w:rsidRPr="00E0336B" w:rsidRDefault="00E0336B" w:rsidP="00E0336B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" w:hAnsi="Times" w:cs="Times"/>
          <w:b/>
          <w:bCs/>
          <w:sz w:val="22"/>
          <w:szCs w:val="22"/>
        </w:rPr>
      </w:pPr>
      <w:r w:rsidRPr="00E0336B">
        <w:rPr>
          <w:rFonts w:ascii="Times" w:hAnsi="Times" w:cs="Times"/>
          <w:b/>
          <w:bCs/>
          <w:sz w:val="22"/>
          <w:szCs w:val="22"/>
        </w:rPr>
        <w:t xml:space="preserve">spotřební materiál a </w:t>
      </w:r>
      <w:proofErr w:type="gramStart"/>
      <w:r w:rsidRPr="00E0336B">
        <w:rPr>
          <w:rFonts w:ascii="Times" w:hAnsi="Times" w:cs="Times"/>
          <w:b/>
          <w:bCs/>
          <w:sz w:val="22"/>
          <w:szCs w:val="22"/>
        </w:rPr>
        <w:t>vybavení - krojové</w:t>
      </w:r>
      <w:proofErr w:type="gramEnd"/>
      <w:r w:rsidRPr="00E0336B">
        <w:rPr>
          <w:rFonts w:ascii="Times" w:hAnsi="Times" w:cs="Times"/>
          <w:b/>
          <w:bCs/>
          <w:sz w:val="22"/>
          <w:szCs w:val="22"/>
        </w:rPr>
        <w:t xml:space="preserve"> vybavení, taneční boty dámské a pánské, tretry,</w:t>
      </w:r>
    </w:p>
    <w:p w14:paraId="00371647" w14:textId="77777777" w:rsidR="00E0336B" w:rsidRPr="00E0336B" w:rsidRDefault="00E0336B" w:rsidP="00E0336B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" w:hAnsi="Times" w:cs="Times"/>
          <w:b/>
          <w:bCs/>
          <w:sz w:val="22"/>
          <w:szCs w:val="22"/>
        </w:rPr>
      </w:pPr>
      <w:r w:rsidRPr="00E0336B">
        <w:rPr>
          <w:rFonts w:ascii="Times" w:hAnsi="Times" w:cs="Times"/>
          <w:b/>
          <w:bCs/>
          <w:sz w:val="22"/>
          <w:szCs w:val="22"/>
        </w:rPr>
        <w:t>doprava, cestovné,</w:t>
      </w:r>
    </w:p>
    <w:p w14:paraId="5C5E4A8D" w14:textId="77777777" w:rsidR="00E0336B" w:rsidRPr="00E0336B" w:rsidRDefault="00E0336B" w:rsidP="00E0336B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" w:hAnsi="Times" w:cs="Times"/>
          <w:b/>
          <w:bCs/>
          <w:sz w:val="22"/>
          <w:szCs w:val="22"/>
        </w:rPr>
      </w:pPr>
      <w:r w:rsidRPr="00E0336B">
        <w:rPr>
          <w:rFonts w:ascii="Times" w:hAnsi="Times" w:cs="Times"/>
          <w:b/>
          <w:bCs/>
          <w:sz w:val="22"/>
          <w:szCs w:val="22"/>
        </w:rPr>
        <w:lastRenderedPageBreak/>
        <w:t>ubytování,</w:t>
      </w:r>
    </w:p>
    <w:p w14:paraId="4458FEA9" w14:textId="660DD363" w:rsidR="00F71652" w:rsidRPr="00E0336B" w:rsidRDefault="00E0336B" w:rsidP="00E0336B">
      <w:pPr>
        <w:suppressAutoHyphens/>
        <w:jc w:val="both"/>
        <w:rPr>
          <w:rFonts w:ascii="Times New Roman" w:hAnsi="Times New Roman"/>
          <w:b/>
          <w:bCs/>
          <w:i/>
          <w:sz w:val="22"/>
          <w:szCs w:val="22"/>
        </w:rPr>
      </w:pPr>
      <w:r w:rsidRPr="00E0336B">
        <w:rPr>
          <w:rFonts w:ascii="Times" w:hAnsi="Times" w:cs="Times"/>
          <w:b/>
          <w:bCs/>
          <w:sz w:val="22"/>
          <w:szCs w:val="22"/>
        </w:rPr>
        <w:t xml:space="preserve"> tiskové </w:t>
      </w:r>
      <w:proofErr w:type="gramStart"/>
      <w:r w:rsidRPr="00E0336B">
        <w:rPr>
          <w:rFonts w:ascii="Times" w:hAnsi="Times" w:cs="Times"/>
          <w:b/>
          <w:bCs/>
          <w:sz w:val="22"/>
          <w:szCs w:val="22"/>
        </w:rPr>
        <w:t>služby  -</w:t>
      </w:r>
      <w:proofErr w:type="gramEnd"/>
      <w:r w:rsidRPr="00E0336B">
        <w:rPr>
          <w:rFonts w:ascii="Times" w:hAnsi="Times" w:cs="Times"/>
          <w:b/>
          <w:bCs/>
          <w:sz w:val="22"/>
          <w:szCs w:val="22"/>
        </w:rPr>
        <w:t xml:space="preserve"> plakáty, letáky, brožurky, propagační materiály.</w:t>
      </w:r>
    </w:p>
    <w:p w14:paraId="15E4389A" w14:textId="35AFA5DB" w:rsidR="00585EF5" w:rsidRPr="00F67086" w:rsidRDefault="00585EF5" w:rsidP="0093230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F67086"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6F5C1920" w14:textId="3697E65D" w:rsidR="00A7734C" w:rsidRPr="00317897" w:rsidRDefault="00585EF5" w:rsidP="00585EF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AE3C9D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k úhradě uznatelných nákladů prokazatelně souvisejících s realizací účelu dotace, a to v době </w:t>
      </w:r>
      <w:r w:rsidR="00542989" w:rsidRPr="00AE3C9D">
        <w:rPr>
          <w:rFonts w:ascii="Times New Roman" w:hAnsi="Times New Roman"/>
          <w:sz w:val="22"/>
          <w:szCs w:val="22"/>
        </w:rPr>
        <w:br/>
      </w:r>
      <w:r w:rsidRPr="00842472">
        <w:rPr>
          <w:rFonts w:ascii="Times New Roman" w:hAnsi="Times New Roman"/>
          <w:b/>
          <w:sz w:val="22"/>
          <w:szCs w:val="22"/>
        </w:rPr>
        <w:t>od</w:t>
      </w:r>
      <w:r w:rsidR="0002045D">
        <w:rPr>
          <w:rFonts w:ascii="Times New Roman" w:hAnsi="Times New Roman"/>
          <w:b/>
          <w:sz w:val="22"/>
          <w:szCs w:val="22"/>
        </w:rPr>
        <w:t xml:space="preserve"> </w:t>
      </w:r>
      <w:r w:rsidR="00E0336B">
        <w:rPr>
          <w:rFonts w:ascii="Times New Roman" w:hAnsi="Times New Roman"/>
          <w:b/>
          <w:sz w:val="22"/>
          <w:szCs w:val="22"/>
        </w:rPr>
        <w:t>01.01.2024</w:t>
      </w:r>
      <w:r w:rsidRPr="00842472">
        <w:rPr>
          <w:rFonts w:ascii="Times New Roman" w:hAnsi="Times New Roman"/>
          <w:b/>
          <w:sz w:val="22"/>
          <w:szCs w:val="22"/>
        </w:rPr>
        <w:t xml:space="preserve"> do</w:t>
      </w:r>
      <w:r w:rsidR="00E0336B">
        <w:rPr>
          <w:rFonts w:ascii="Times New Roman" w:hAnsi="Times New Roman"/>
          <w:b/>
          <w:sz w:val="22"/>
          <w:szCs w:val="22"/>
        </w:rPr>
        <w:t xml:space="preserve"> 13.12.2024.</w:t>
      </w:r>
      <w:r w:rsidR="00317897">
        <w:rPr>
          <w:rFonts w:ascii="Times New Roman" w:hAnsi="Times New Roman"/>
          <w:b/>
          <w:sz w:val="22"/>
          <w:szCs w:val="22"/>
        </w:rPr>
        <w:t xml:space="preserve"> </w:t>
      </w:r>
    </w:p>
    <w:p w14:paraId="3B3CCEC5" w14:textId="77777777" w:rsidR="00D07353" w:rsidRDefault="00D07353" w:rsidP="00585EF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26D53602" w14:textId="77777777" w:rsidR="00D07353" w:rsidRPr="00D07353" w:rsidRDefault="00D07353" w:rsidP="00585EF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trike/>
        </w:rPr>
      </w:pPr>
      <w:r w:rsidRPr="00D07353">
        <w:rPr>
          <w:rFonts w:ascii="Times New Roman" w:hAnsi="Times New Roman"/>
          <w:sz w:val="22"/>
          <w:szCs w:val="22"/>
        </w:rPr>
        <w:t>Příjemce je oprávněn čerpat ke stejnému účelu peněžní prostředky z jiných zdrojů.</w:t>
      </w:r>
    </w:p>
    <w:p w14:paraId="5C85A76B" w14:textId="77777777" w:rsidR="00795E5C" w:rsidRPr="006120DC" w:rsidRDefault="006A0802" w:rsidP="008571E6">
      <w:pPr>
        <w:pStyle w:val="JVS2"/>
        <w:spacing w:before="360"/>
        <w:jc w:val="both"/>
      </w:pPr>
      <w:r w:rsidRPr="006120DC">
        <w:t xml:space="preserve">čl. </w:t>
      </w:r>
      <w:r w:rsidR="00795E5C" w:rsidRPr="006120DC">
        <w:t>IV.</w:t>
      </w:r>
    </w:p>
    <w:p w14:paraId="0E7492A9" w14:textId="77777777" w:rsidR="00795E5C" w:rsidRPr="006120DC" w:rsidRDefault="00795E5C" w:rsidP="002E6559">
      <w:pPr>
        <w:pStyle w:val="JVS2"/>
        <w:jc w:val="both"/>
        <w:outlineLvl w:val="0"/>
      </w:pPr>
      <w:r w:rsidRPr="006120DC">
        <w:t>Výše dotace</w:t>
      </w:r>
    </w:p>
    <w:p w14:paraId="292B0841" w14:textId="44AE97C4" w:rsidR="00DB3D03" w:rsidRDefault="004C0116" w:rsidP="00CA3A1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Dotace se příjemci poskytuje v celkové výši </w:t>
      </w:r>
      <w:r w:rsidR="00E0336B" w:rsidRPr="00E0336B">
        <w:rPr>
          <w:rFonts w:ascii="Times New Roman" w:hAnsi="Times New Roman"/>
          <w:b/>
          <w:bCs/>
          <w:sz w:val="22"/>
          <w:szCs w:val="22"/>
        </w:rPr>
        <w:t>80 000</w:t>
      </w:r>
      <w:r w:rsidR="000C3B51" w:rsidRPr="00E0336B">
        <w:rPr>
          <w:rFonts w:ascii="Times New Roman" w:hAnsi="Times New Roman"/>
          <w:b/>
          <w:bCs/>
          <w:sz w:val="22"/>
          <w:szCs w:val="22"/>
        </w:rPr>
        <w:t>,-</w:t>
      </w:r>
      <w:r w:rsidRPr="006120DC">
        <w:rPr>
          <w:rFonts w:ascii="Times New Roman" w:hAnsi="Times New Roman"/>
          <w:b/>
          <w:sz w:val="22"/>
          <w:szCs w:val="22"/>
        </w:rPr>
        <w:t> Kč</w:t>
      </w:r>
      <w:r w:rsidRPr="006120DC">
        <w:rPr>
          <w:rFonts w:ascii="Times New Roman" w:hAnsi="Times New Roman"/>
          <w:sz w:val="22"/>
          <w:szCs w:val="22"/>
        </w:rPr>
        <w:t>, slovy</w:t>
      </w:r>
      <w:r w:rsidR="00E0336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0336B">
        <w:rPr>
          <w:rFonts w:ascii="Times New Roman" w:hAnsi="Times New Roman"/>
          <w:sz w:val="22"/>
          <w:szCs w:val="22"/>
        </w:rPr>
        <w:t>osmdesáttisíc</w:t>
      </w:r>
      <w:proofErr w:type="spellEnd"/>
      <w:r w:rsidRPr="006120DC">
        <w:rPr>
          <w:rFonts w:ascii="Times New Roman" w:hAnsi="Times New Roman"/>
          <w:sz w:val="22"/>
          <w:szCs w:val="22"/>
        </w:rPr>
        <w:t xml:space="preserve"> korun českých. Peněžní prostředky budou bezhotovostně převedeny na účet příjemce uvedený v záhlaví smlouvy, a</w:t>
      </w:r>
      <w:r w:rsidR="00643C99" w:rsidRPr="006120DC">
        <w:rPr>
          <w:rFonts w:ascii="Times New Roman" w:hAnsi="Times New Roman"/>
          <w:sz w:val="22"/>
          <w:szCs w:val="22"/>
        </w:rPr>
        <w:t> </w:t>
      </w:r>
      <w:r w:rsidRPr="006120DC">
        <w:rPr>
          <w:rFonts w:ascii="Times New Roman" w:hAnsi="Times New Roman"/>
          <w:sz w:val="22"/>
          <w:szCs w:val="22"/>
        </w:rPr>
        <w:t>to</w:t>
      </w:r>
      <w:r w:rsidR="00643C99" w:rsidRPr="006120DC">
        <w:rPr>
          <w:rFonts w:ascii="Times New Roman" w:hAnsi="Times New Roman"/>
          <w:sz w:val="22"/>
          <w:szCs w:val="22"/>
        </w:rPr>
        <w:t> </w:t>
      </w:r>
      <w:r w:rsidR="00D9788E" w:rsidRPr="00D9788E">
        <w:rPr>
          <w:rFonts w:ascii="Times New Roman" w:hAnsi="Times New Roman"/>
          <w:sz w:val="22"/>
          <w:szCs w:val="22"/>
        </w:rPr>
        <w:t>jednorázově do 15 dnů po nabytí účinnosti této smlouvy</w:t>
      </w:r>
      <w:r w:rsidR="00D9788E">
        <w:rPr>
          <w:rFonts w:ascii="Times New Roman" w:hAnsi="Times New Roman"/>
          <w:sz w:val="22"/>
          <w:szCs w:val="22"/>
        </w:rPr>
        <w:t xml:space="preserve">. </w:t>
      </w:r>
      <w:r w:rsidR="00DB3D03" w:rsidRPr="006120DC">
        <w:rPr>
          <w:rFonts w:ascii="Times New Roman" w:hAnsi="Times New Roman"/>
          <w:sz w:val="22"/>
          <w:szCs w:val="22"/>
        </w:rPr>
        <w:t>Platba se považuje za uskutečněnou dnem odepsání příslušné částky z účtu poskytovatele.</w:t>
      </w:r>
    </w:p>
    <w:p w14:paraId="72E87B8E" w14:textId="77777777" w:rsidR="00374FF0" w:rsidRDefault="00374FF0" w:rsidP="00CA3A1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96BCE11" w14:textId="77777777" w:rsidR="001551BE" w:rsidRPr="00C5201C" w:rsidRDefault="00C5201C" w:rsidP="00F727B7">
      <w:pPr>
        <w:pStyle w:val="JVS2"/>
        <w:spacing w:before="120"/>
        <w:jc w:val="both"/>
      </w:pPr>
      <w:r>
        <w:t>č</w:t>
      </w:r>
      <w:r w:rsidR="00C67229">
        <w:t>l</w:t>
      </w:r>
      <w:r>
        <w:t xml:space="preserve">. </w:t>
      </w:r>
      <w:r w:rsidRPr="00C5201C">
        <w:t>V.</w:t>
      </w:r>
    </w:p>
    <w:p w14:paraId="07CD1D00" w14:textId="77777777" w:rsidR="00795E5C" w:rsidRPr="006120DC" w:rsidRDefault="00795E5C" w:rsidP="002E6559">
      <w:pPr>
        <w:pStyle w:val="JVS2"/>
        <w:jc w:val="both"/>
        <w:outlineLvl w:val="0"/>
      </w:pPr>
      <w:r w:rsidRPr="006120DC">
        <w:t>Podmínky použití dotace</w:t>
      </w:r>
    </w:p>
    <w:p w14:paraId="25F4D3BC" w14:textId="77777777" w:rsidR="00F20EC2" w:rsidRDefault="00795E5C" w:rsidP="00F20EC2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240"/>
        <w:ind w:left="346" w:hanging="357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</w:t>
      </w:r>
      <w:r w:rsidR="009749CF" w:rsidRPr="006120DC">
        <w:rPr>
          <w:rFonts w:ascii="Times New Roman" w:hAnsi="Times New Roman"/>
          <w:sz w:val="22"/>
          <w:szCs w:val="22"/>
        </w:rPr>
        <w:t>k:</w:t>
      </w:r>
    </w:p>
    <w:p w14:paraId="3C6B9F34" w14:textId="77777777" w:rsidR="000C6EAC" w:rsidRPr="000C6EAC" w:rsidRDefault="000C6EAC" w:rsidP="000C6EA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46"/>
        <w:jc w:val="both"/>
        <w:rPr>
          <w:rFonts w:ascii="Times New Roman" w:hAnsi="Times New Roman"/>
          <w:sz w:val="10"/>
          <w:szCs w:val="10"/>
        </w:rPr>
      </w:pPr>
    </w:p>
    <w:p w14:paraId="07C74FD5" w14:textId="025E48D7" w:rsidR="005D276C" w:rsidRPr="00671EF3" w:rsidRDefault="009749CF" w:rsidP="000C6EAC">
      <w:pPr>
        <w:tabs>
          <w:tab w:val="num" w:pos="709"/>
          <w:tab w:val="left" w:leader="underscore" w:pos="4706"/>
          <w:tab w:val="left" w:pos="4990"/>
          <w:tab w:val="left" w:leader="underscore" w:pos="9639"/>
        </w:tabs>
        <w:ind w:left="702" w:hanging="345"/>
        <w:jc w:val="both"/>
        <w:rPr>
          <w:rFonts w:ascii="Times New Roman" w:hAnsi="Times New Roman"/>
          <w:i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a)</w:t>
      </w:r>
      <w:r w:rsidRPr="006120DC">
        <w:rPr>
          <w:rFonts w:ascii="Times New Roman" w:hAnsi="Times New Roman"/>
          <w:sz w:val="22"/>
          <w:szCs w:val="22"/>
        </w:rPr>
        <w:tab/>
      </w:r>
      <w:r w:rsidRPr="00585EF5">
        <w:rPr>
          <w:rFonts w:ascii="Times New Roman" w:hAnsi="Times New Roman"/>
          <w:sz w:val="22"/>
          <w:szCs w:val="22"/>
        </w:rPr>
        <w:t>vznikl příjemci a byl příjemcem uhrazen v období</w:t>
      </w:r>
      <w:r w:rsidRPr="006120DC">
        <w:rPr>
          <w:rFonts w:ascii="Times New Roman" w:hAnsi="Times New Roman"/>
          <w:sz w:val="22"/>
          <w:szCs w:val="22"/>
        </w:rPr>
        <w:t xml:space="preserve"> realizace projektu </w:t>
      </w:r>
      <w:r w:rsidRPr="000C6EAC">
        <w:rPr>
          <w:rFonts w:ascii="Times New Roman" w:hAnsi="Times New Roman"/>
          <w:sz w:val="22"/>
          <w:szCs w:val="22"/>
        </w:rPr>
        <w:t xml:space="preserve">od </w:t>
      </w:r>
      <w:r w:rsidR="00E0336B">
        <w:rPr>
          <w:rFonts w:ascii="Times New Roman" w:hAnsi="Times New Roman"/>
          <w:sz w:val="22"/>
          <w:szCs w:val="22"/>
        </w:rPr>
        <w:t>01.01.2024</w:t>
      </w:r>
      <w:r w:rsidRPr="000C6EAC">
        <w:rPr>
          <w:rFonts w:ascii="Times New Roman" w:hAnsi="Times New Roman"/>
          <w:sz w:val="22"/>
          <w:szCs w:val="22"/>
        </w:rPr>
        <w:t xml:space="preserve"> do</w:t>
      </w:r>
      <w:r w:rsidR="005C28D6" w:rsidRPr="000C6EAC">
        <w:rPr>
          <w:rFonts w:ascii="Times New Roman" w:hAnsi="Times New Roman"/>
          <w:sz w:val="22"/>
          <w:szCs w:val="22"/>
        </w:rPr>
        <w:t> </w:t>
      </w:r>
      <w:r w:rsidR="00E0336B">
        <w:rPr>
          <w:rFonts w:ascii="Times New Roman" w:hAnsi="Times New Roman"/>
          <w:sz w:val="22"/>
          <w:szCs w:val="22"/>
        </w:rPr>
        <w:t>13.12.2024;</w:t>
      </w:r>
    </w:p>
    <w:p w14:paraId="044E4BDD" w14:textId="507DBBF0" w:rsidR="00374FF0" w:rsidRPr="00FC53FB" w:rsidRDefault="009749CF" w:rsidP="000C6EAC">
      <w:pPr>
        <w:tabs>
          <w:tab w:val="num" w:pos="709"/>
          <w:tab w:val="left" w:leader="underscore" w:pos="4706"/>
          <w:tab w:val="left" w:pos="4990"/>
          <w:tab w:val="left" w:leader="underscore" w:pos="9639"/>
        </w:tabs>
        <w:ind w:left="702" w:hanging="345"/>
        <w:jc w:val="both"/>
        <w:rPr>
          <w:rFonts w:ascii="Times New Roman" w:hAnsi="Times New Roman"/>
          <w:strike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b)</w:t>
      </w:r>
      <w:r w:rsidRPr="006120DC">
        <w:rPr>
          <w:rFonts w:ascii="Times New Roman" w:hAnsi="Times New Roman"/>
          <w:sz w:val="22"/>
          <w:szCs w:val="22"/>
        </w:rPr>
        <w:tab/>
        <w:t>byl vynaložen v souladu s účelovým určením dle čl. III.</w:t>
      </w:r>
      <w:r w:rsidR="00317897">
        <w:rPr>
          <w:rFonts w:ascii="Times New Roman" w:hAnsi="Times New Roman"/>
          <w:sz w:val="22"/>
          <w:szCs w:val="22"/>
        </w:rPr>
        <w:t xml:space="preserve"> </w:t>
      </w:r>
      <w:r w:rsidRPr="006120DC">
        <w:rPr>
          <w:rFonts w:ascii="Times New Roman" w:hAnsi="Times New Roman"/>
          <w:sz w:val="22"/>
          <w:szCs w:val="22"/>
        </w:rPr>
        <w:t xml:space="preserve"> této smlouvy</w:t>
      </w:r>
      <w:r w:rsidR="00D736B5">
        <w:rPr>
          <w:rFonts w:ascii="Times New Roman" w:hAnsi="Times New Roman"/>
          <w:sz w:val="22"/>
          <w:szCs w:val="22"/>
        </w:rPr>
        <w:t xml:space="preserve"> </w:t>
      </w:r>
      <w:r w:rsidR="00FC53FB" w:rsidRPr="00D736B5">
        <w:rPr>
          <w:rFonts w:ascii="Times New Roman" w:hAnsi="Times New Roman"/>
          <w:sz w:val="22"/>
          <w:szCs w:val="22"/>
        </w:rPr>
        <w:t>a</w:t>
      </w:r>
      <w:r w:rsidRPr="006120DC">
        <w:rPr>
          <w:rFonts w:ascii="Times New Roman" w:hAnsi="Times New Roman"/>
          <w:sz w:val="22"/>
          <w:szCs w:val="22"/>
        </w:rPr>
        <w:t> ostatními podmínkami této smlouvy</w:t>
      </w:r>
      <w:r w:rsidR="00FC53FB">
        <w:rPr>
          <w:rFonts w:ascii="Times New Roman" w:hAnsi="Times New Roman"/>
          <w:sz w:val="22"/>
          <w:szCs w:val="22"/>
        </w:rPr>
        <w:t>;</w:t>
      </w:r>
      <w:r w:rsidR="009A2DA7">
        <w:rPr>
          <w:rFonts w:ascii="Times New Roman" w:hAnsi="Times New Roman"/>
          <w:sz w:val="22"/>
          <w:szCs w:val="22"/>
        </w:rPr>
        <w:t xml:space="preserve"> </w:t>
      </w:r>
      <w:r w:rsidR="004615AC" w:rsidRPr="00FC53FB">
        <w:rPr>
          <w:rFonts w:ascii="Times New Roman" w:hAnsi="Times New Roman"/>
          <w:strike/>
          <w:sz w:val="22"/>
          <w:szCs w:val="22"/>
        </w:rPr>
        <w:t xml:space="preserve"> </w:t>
      </w:r>
    </w:p>
    <w:p w14:paraId="4AC11A93" w14:textId="77777777" w:rsidR="009749CF" w:rsidRPr="006120DC" w:rsidRDefault="009749CF" w:rsidP="000C6EAC">
      <w:pPr>
        <w:tabs>
          <w:tab w:val="num" w:pos="709"/>
          <w:tab w:val="left" w:leader="underscore" w:pos="4706"/>
          <w:tab w:val="left" w:pos="4990"/>
          <w:tab w:val="left" w:leader="underscore" w:pos="9639"/>
        </w:tabs>
        <w:ind w:left="702" w:hanging="345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c)</w:t>
      </w:r>
      <w:r w:rsidRPr="006120DC">
        <w:rPr>
          <w:rFonts w:ascii="Times New Roman" w:hAnsi="Times New Roman"/>
          <w:sz w:val="22"/>
          <w:szCs w:val="22"/>
        </w:rPr>
        <w:tab/>
        <w:t>vyhovuje zásadám účelnosti, efektivnosti a hospodárnosti dle zákona č. 320/2001 Sb., o finanční kontrole ve veřejné správě a o změně některých zákonů (zákon o finanční kontrole), ve znění pozdějších předpisů;</w:t>
      </w:r>
    </w:p>
    <w:p w14:paraId="6D256991" w14:textId="77777777" w:rsidR="009749CF" w:rsidRPr="006120DC" w:rsidRDefault="009749CF" w:rsidP="009749CF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703" w:hanging="346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d)</w:t>
      </w:r>
      <w:r w:rsidRPr="006120DC">
        <w:rPr>
          <w:rFonts w:ascii="Times New Roman" w:hAnsi="Times New Roman"/>
          <w:sz w:val="22"/>
          <w:szCs w:val="22"/>
        </w:rPr>
        <w:tab/>
        <w:t>byl zanesen v účetnictví příjemce, je identifikovatelný a podložený ostatními záznamy;</w:t>
      </w:r>
    </w:p>
    <w:p w14:paraId="4F4FDCA8" w14:textId="77777777" w:rsidR="009749CF" w:rsidRDefault="009749CF" w:rsidP="009749CF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703" w:hanging="346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e)</w:t>
      </w:r>
      <w:r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ab/>
        <w:t>je definován</w:t>
      </w:r>
      <w:r w:rsidR="004615AC">
        <w:rPr>
          <w:rFonts w:ascii="Times New Roman" w:hAnsi="Times New Roman"/>
          <w:sz w:val="22"/>
          <w:szCs w:val="22"/>
        </w:rPr>
        <w:t xml:space="preserve"> (konkretizován) touto smlouvou;</w:t>
      </w:r>
    </w:p>
    <w:p w14:paraId="45D0F1F9" w14:textId="77777777" w:rsidR="009749CF" w:rsidRPr="004615AC" w:rsidRDefault="009749CF" w:rsidP="009749CF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spacing w:before="120"/>
        <w:ind w:left="357"/>
        <w:jc w:val="both"/>
        <w:rPr>
          <w:rFonts w:ascii="Times New Roman" w:hAnsi="Times New Roman"/>
          <w:sz w:val="22"/>
          <w:szCs w:val="22"/>
        </w:rPr>
      </w:pPr>
      <w:r w:rsidRPr="004615AC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 náklady neuznatelné.</w:t>
      </w:r>
    </w:p>
    <w:p w14:paraId="7BDFA83B" w14:textId="77777777" w:rsidR="00DF2277" w:rsidRPr="0088277C" w:rsidRDefault="0097362D" w:rsidP="0088277C">
      <w:pPr>
        <w:numPr>
          <w:ilvl w:val="0"/>
          <w:numId w:val="3"/>
        </w:numPr>
        <w:spacing w:before="120"/>
        <w:ind w:left="357" w:hanging="357"/>
        <w:jc w:val="both"/>
        <w:rPr>
          <w:rFonts w:ascii="Times New Roman" w:hAnsi="Times New Roman"/>
          <w:sz w:val="22"/>
        </w:rPr>
      </w:pPr>
      <w:r w:rsidRPr="0074636E">
        <w:rPr>
          <w:rFonts w:ascii="Times New Roman" w:hAnsi="Times New Roman"/>
          <w:sz w:val="22"/>
          <w:szCs w:val="22"/>
        </w:rPr>
        <w:t>Z poskytnuté dotace nelze hradit zejména</w:t>
      </w:r>
      <w:r w:rsidR="00DF2277" w:rsidRPr="0088277C">
        <w:rPr>
          <w:rFonts w:ascii="Times New Roman" w:hAnsi="Times New Roman"/>
          <w:color w:val="000000"/>
          <w:sz w:val="22"/>
          <w:szCs w:val="22"/>
        </w:rPr>
        <w:t>:</w:t>
      </w:r>
    </w:p>
    <w:p w14:paraId="4E45EA46" w14:textId="77777777" w:rsidR="0097362D" w:rsidRPr="0074636E" w:rsidRDefault="0097362D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before="120" w:after="0"/>
        <w:ind w:left="709" w:hanging="284"/>
        <w:rPr>
          <w:sz w:val="22"/>
          <w:szCs w:val="22"/>
        </w:rPr>
      </w:pPr>
      <w:r w:rsidRPr="0074636E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14:paraId="6B396F98" w14:textId="77777777" w:rsidR="0097362D" w:rsidRPr="001551BE" w:rsidRDefault="00B13107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after="0"/>
        <w:ind w:left="709" w:hanging="283"/>
        <w:rPr>
          <w:sz w:val="22"/>
          <w:szCs w:val="22"/>
        </w:rPr>
      </w:pPr>
      <w:r w:rsidRPr="001551BE">
        <w:rPr>
          <w:sz w:val="22"/>
          <w:szCs w:val="22"/>
        </w:rPr>
        <w:t xml:space="preserve">úhrada leasingových splátek, či jiného obdobného finančního plnění, úhrada </w:t>
      </w:r>
      <w:r w:rsidR="00056162">
        <w:rPr>
          <w:sz w:val="22"/>
          <w:szCs w:val="22"/>
        </w:rPr>
        <w:t>zá</w:t>
      </w:r>
      <w:r w:rsidRPr="001551BE">
        <w:rPr>
          <w:sz w:val="22"/>
          <w:szCs w:val="22"/>
        </w:rPr>
        <w:t>půjček, úvěrů, úroků z</w:t>
      </w:r>
      <w:r w:rsidR="00D4516B">
        <w:rPr>
          <w:sz w:val="22"/>
          <w:szCs w:val="22"/>
        </w:rPr>
        <w:t>e</w:t>
      </w:r>
      <w:r w:rsidRPr="001551BE">
        <w:rPr>
          <w:sz w:val="22"/>
          <w:szCs w:val="22"/>
        </w:rPr>
        <w:t> </w:t>
      </w:r>
      <w:r w:rsidR="00056162">
        <w:rPr>
          <w:sz w:val="22"/>
          <w:szCs w:val="22"/>
        </w:rPr>
        <w:t>zá</w:t>
      </w:r>
      <w:r w:rsidRPr="001551BE">
        <w:rPr>
          <w:sz w:val="22"/>
          <w:szCs w:val="22"/>
        </w:rPr>
        <w:t>půjček a úvěrů</w:t>
      </w:r>
      <w:r w:rsidR="001062A1">
        <w:rPr>
          <w:sz w:val="22"/>
          <w:szCs w:val="22"/>
        </w:rPr>
        <w:t xml:space="preserve">, </w:t>
      </w:r>
    </w:p>
    <w:p w14:paraId="157B1734" w14:textId="73892657" w:rsidR="0097362D" w:rsidRPr="0074636E" w:rsidRDefault="0097362D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after="0"/>
        <w:ind w:left="709" w:hanging="283"/>
        <w:rPr>
          <w:sz w:val="22"/>
          <w:szCs w:val="22"/>
        </w:rPr>
      </w:pPr>
      <w:r w:rsidRPr="0074636E">
        <w:rPr>
          <w:sz w:val="22"/>
          <w:szCs w:val="22"/>
        </w:rPr>
        <w:t>smluvní pokuty, penále, úroky z prodlení či jakékoliv jiné majetkové sankce</w:t>
      </w:r>
      <w:r w:rsidR="008E02A7">
        <w:rPr>
          <w:sz w:val="22"/>
          <w:szCs w:val="22"/>
        </w:rPr>
        <w:t>, daně, bankovní poplatky;</w:t>
      </w:r>
    </w:p>
    <w:p w14:paraId="2E35D878" w14:textId="6F90D08A" w:rsidR="0097362D" w:rsidRPr="001062A1" w:rsidRDefault="0097362D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after="0"/>
        <w:ind w:left="709" w:hanging="283"/>
        <w:rPr>
          <w:sz w:val="22"/>
          <w:szCs w:val="22"/>
        </w:rPr>
      </w:pPr>
      <w:r w:rsidRPr="001062A1">
        <w:rPr>
          <w:sz w:val="22"/>
          <w:szCs w:val="22"/>
        </w:rPr>
        <w:t xml:space="preserve">náklady na </w:t>
      </w:r>
      <w:proofErr w:type="gramStart"/>
      <w:r w:rsidRPr="001062A1">
        <w:rPr>
          <w:sz w:val="22"/>
          <w:szCs w:val="22"/>
        </w:rPr>
        <w:t>pohoštění</w:t>
      </w:r>
      <w:r w:rsidR="004D2043">
        <w:rPr>
          <w:sz w:val="22"/>
          <w:szCs w:val="22"/>
        </w:rPr>
        <w:t xml:space="preserve"> -</w:t>
      </w:r>
      <w:r w:rsidR="001062A1" w:rsidRPr="001062A1">
        <w:rPr>
          <w:sz w:val="22"/>
          <w:szCs w:val="22"/>
        </w:rPr>
        <w:t xml:space="preserve"> rauty</w:t>
      </w:r>
      <w:proofErr w:type="gramEnd"/>
      <w:r w:rsidR="001062A1" w:rsidRPr="001062A1">
        <w:rPr>
          <w:sz w:val="22"/>
          <w:szCs w:val="22"/>
        </w:rPr>
        <w:t xml:space="preserve">, </w:t>
      </w:r>
      <w:r w:rsidRPr="001062A1">
        <w:rPr>
          <w:sz w:val="22"/>
          <w:szCs w:val="22"/>
        </w:rPr>
        <w:t>dary;</w:t>
      </w:r>
    </w:p>
    <w:p w14:paraId="62BE3E5F" w14:textId="77777777" w:rsidR="0097362D" w:rsidRPr="0074636E" w:rsidRDefault="0097362D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after="0"/>
        <w:ind w:left="709" w:hanging="283"/>
        <w:rPr>
          <w:sz w:val="22"/>
          <w:szCs w:val="22"/>
        </w:rPr>
      </w:pPr>
      <w:r w:rsidRPr="0074636E">
        <w:rPr>
          <w:sz w:val="22"/>
          <w:szCs w:val="22"/>
        </w:rPr>
        <w:t>odpisy z majetku;</w:t>
      </w:r>
    </w:p>
    <w:p w14:paraId="376BA6FE" w14:textId="77777777" w:rsidR="0097362D" w:rsidRPr="0074636E" w:rsidRDefault="0097362D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after="0"/>
        <w:ind w:left="709" w:hanging="283"/>
        <w:rPr>
          <w:sz w:val="22"/>
          <w:szCs w:val="22"/>
        </w:rPr>
      </w:pPr>
      <w:r w:rsidRPr="0074636E">
        <w:rPr>
          <w:sz w:val="22"/>
          <w:szCs w:val="22"/>
        </w:rPr>
        <w:t>finanční příspěvek zaměstnavatele na stravování zaměstnanců (včetně stravenek);</w:t>
      </w:r>
    </w:p>
    <w:p w14:paraId="37F22801" w14:textId="77777777" w:rsidR="0097362D" w:rsidRPr="0074636E" w:rsidRDefault="0097362D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after="0"/>
        <w:ind w:left="709" w:hanging="283"/>
        <w:rPr>
          <w:sz w:val="22"/>
          <w:szCs w:val="22"/>
        </w:rPr>
      </w:pPr>
      <w:r w:rsidRPr="0074636E">
        <w:rPr>
          <w:sz w:val="22"/>
          <w:szCs w:val="22"/>
        </w:rPr>
        <w:t>vzájemný zápočet závazků a pohledávek;</w:t>
      </w:r>
    </w:p>
    <w:p w14:paraId="67F01626" w14:textId="77777777" w:rsidR="0097362D" w:rsidRPr="0074636E" w:rsidRDefault="0097362D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after="0"/>
        <w:ind w:left="709" w:hanging="283"/>
        <w:rPr>
          <w:sz w:val="22"/>
          <w:szCs w:val="22"/>
        </w:rPr>
      </w:pPr>
      <w:r w:rsidRPr="0074636E">
        <w:rPr>
          <w:sz w:val="22"/>
          <w:szCs w:val="22"/>
        </w:rPr>
        <w:t>náklady vzniklé v souvislosti s tvorbou rezerv, časového rozlišení a opravných položek;</w:t>
      </w:r>
    </w:p>
    <w:p w14:paraId="008EA093" w14:textId="77777777" w:rsidR="0097362D" w:rsidRPr="0074636E" w:rsidRDefault="0097362D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after="0"/>
        <w:ind w:left="709" w:hanging="283"/>
        <w:rPr>
          <w:sz w:val="22"/>
          <w:szCs w:val="22"/>
        </w:rPr>
      </w:pPr>
      <w:r w:rsidRPr="0074636E">
        <w:rPr>
          <w:sz w:val="22"/>
          <w:szCs w:val="22"/>
        </w:rPr>
        <w:t xml:space="preserve">náklady, které byly vynaloženy příjemcem dotace pro jiný subjekt a byly </w:t>
      </w:r>
      <w:proofErr w:type="spellStart"/>
      <w:r w:rsidRPr="0074636E">
        <w:rPr>
          <w:sz w:val="22"/>
          <w:szCs w:val="22"/>
        </w:rPr>
        <w:t>refakturovány</w:t>
      </w:r>
      <w:proofErr w:type="spellEnd"/>
      <w:r w:rsidRPr="0074636E">
        <w:rPr>
          <w:sz w:val="22"/>
          <w:szCs w:val="22"/>
        </w:rPr>
        <w:t>;</w:t>
      </w:r>
    </w:p>
    <w:p w14:paraId="29E94E84" w14:textId="77777777" w:rsidR="009733AB" w:rsidRDefault="0097362D" w:rsidP="009733AB">
      <w:pPr>
        <w:pStyle w:val="Odstavecseseznamem"/>
        <w:numPr>
          <w:ilvl w:val="0"/>
          <w:numId w:val="6"/>
        </w:numPr>
        <w:tabs>
          <w:tab w:val="clear" w:pos="454"/>
          <w:tab w:val="num" w:pos="709"/>
        </w:tabs>
        <w:ind w:left="709" w:hanging="284"/>
        <w:jc w:val="both"/>
        <w:rPr>
          <w:rFonts w:ascii="Times New Roman" w:hAnsi="Times New Roman"/>
          <w:sz w:val="22"/>
          <w:szCs w:val="22"/>
        </w:rPr>
      </w:pPr>
      <w:r w:rsidRPr="00E0240A">
        <w:rPr>
          <w:rFonts w:ascii="Times New Roman" w:hAnsi="Times New Roman"/>
          <w:sz w:val="22"/>
          <w:szCs w:val="22"/>
        </w:rPr>
        <w:t>náklady, které má příjemce dotace zakalkulovány v ceně služby, kterou poskytuje cizímu subjektu</w:t>
      </w:r>
      <w:r w:rsidR="009733AB">
        <w:rPr>
          <w:rFonts w:ascii="Times New Roman" w:hAnsi="Times New Roman"/>
          <w:sz w:val="22"/>
          <w:szCs w:val="22"/>
        </w:rPr>
        <w:t>,</w:t>
      </w:r>
    </w:p>
    <w:p w14:paraId="7AB2E909" w14:textId="219D1E91" w:rsidR="00D81F0F" w:rsidRDefault="009733AB" w:rsidP="009733AB">
      <w:pPr>
        <w:pStyle w:val="Odstavecseseznamem"/>
        <w:numPr>
          <w:ilvl w:val="0"/>
          <w:numId w:val="6"/>
        </w:numPr>
        <w:tabs>
          <w:tab w:val="clear" w:pos="454"/>
          <w:tab w:val="num" w:pos="709"/>
        </w:tabs>
        <w:ind w:left="709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náhrady jízdních výdajů při použití soukromého vozidla,</w:t>
      </w:r>
    </w:p>
    <w:p w14:paraId="06FF0807" w14:textId="7982D9E1" w:rsidR="009733AB" w:rsidRDefault="009733AB" w:rsidP="009733AB">
      <w:pPr>
        <w:pStyle w:val="Odstavecseseznamem"/>
        <w:numPr>
          <w:ilvl w:val="0"/>
          <w:numId w:val="6"/>
        </w:numPr>
        <w:tabs>
          <w:tab w:val="clear" w:pos="454"/>
          <w:tab w:val="num" w:pos="709"/>
        </w:tabs>
        <w:ind w:left="709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cestovní náhrady spojené s realizací zahraniční pracovní cesty,</w:t>
      </w:r>
    </w:p>
    <w:p w14:paraId="407AF017" w14:textId="6AB4DBD9" w:rsidR="009733AB" w:rsidRPr="001551BE" w:rsidRDefault="009733AB" w:rsidP="00D1547F">
      <w:pPr>
        <w:pStyle w:val="Odstavecseseznamem"/>
        <w:numPr>
          <w:ilvl w:val="0"/>
          <w:numId w:val="6"/>
        </w:numPr>
        <w:tabs>
          <w:tab w:val="clear" w:pos="454"/>
          <w:tab w:val="num" w:pos="709"/>
        </w:tabs>
        <w:spacing w:after="120"/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náklady z dohod o pracích konaných mimo pracovní poměr (DPČ a DPP) u zaměstnanců, u kterých si organizace vyúčtovává mzdové náklady na tutéž pracovní pozici.</w:t>
      </w:r>
    </w:p>
    <w:p w14:paraId="3CA302F8" w14:textId="77777777" w:rsidR="00DF2277" w:rsidRPr="006120DC" w:rsidRDefault="00964003" w:rsidP="00986558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Je-li příjemce dotace plátcem da</w:t>
      </w:r>
      <w:r w:rsidR="00004524">
        <w:rPr>
          <w:rFonts w:ascii="Times New Roman" w:hAnsi="Times New Roman"/>
          <w:sz w:val="22"/>
          <w:szCs w:val="22"/>
        </w:rPr>
        <w:t xml:space="preserve">ně z přidané hodnoty (dále </w:t>
      </w:r>
      <w:proofErr w:type="gramStart"/>
      <w:r w:rsidR="00004524">
        <w:rPr>
          <w:rFonts w:ascii="Times New Roman" w:hAnsi="Times New Roman"/>
          <w:sz w:val="22"/>
          <w:szCs w:val="22"/>
        </w:rPr>
        <w:t xml:space="preserve">jen </w:t>
      </w:r>
      <w:r w:rsidR="00AD2C29" w:rsidRPr="006120DC">
        <w:rPr>
          <w:rFonts w:ascii="Times New Roman" w:hAnsi="Times New Roman"/>
          <w:sz w:val="22"/>
          <w:szCs w:val="22"/>
        </w:rPr>
        <w:t>,,</w:t>
      </w:r>
      <w:r w:rsidR="00D4516B">
        <w:rPr>
          <w:rFonts w:ascii="Times New Roman" w:hAnsi="Times New Roman"/>
          <w:sz w:val="22"/>
          <w:szCs w:val="22"/>
        </w:rPr>
        <w:t>DPH</w:t>
      </w:r>
      <w:proofErr w:type="gramEnd"/>
      <w:r w:rsidR="00D4516B">
        <w:rPr>
          <w:rFonts w:ascii="Times New Roman" w:hAnsi="Times New Roman"/>
          <w:sz w:val="22"/>
          <w:szCs w:val="22"/>
        </w:rPr>
        <w:t>“</w:t>
      </w:r>
      <w:r w:rsidRPr="006120DC">
        <w:rPr>
          <w:rFonts w:ascii="Times New Roman" w:hAnsi="Times New Roman"/>
          <w:sz w:val="22"/>
          <w:szCs w:val="22"/>
        </w:rPr>
        <w:t>) a má nárok na odpočet DPH na vstupu, není DPH na vstupu způsobilým výdajem, a to ani v případě, kdy příjemce nárok na odpočet DPH na vstupu neuplatnil.</w:t>
      </w:r>
    </w:p>
    <w:p w14:paraId="4C6D4605" w14:textId="77777777" w:rsidR="00A1178F" w:rsidRPr="0087683A" w:rsidRDefault="00964003" w:rsidP="0087683A">
      <w:pPr>
        <w:tabs>
          <w:tab w:val="left" w:leader="underscore" w:pos="4706"/>
          <w:tab w:val="left" w:pos="4990"/>
          <w:tab w:val="left" w:leader="underscore" w:pos="9639"/>
        </w:tabs>
        <w:ind w:left="357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ab/>
      </w:r>
      <w:r w:rsidR="00DE572C" w:rsidRPr="006120DC">
        <w:rPr>
          <w:rFonts w:ascii="Times New Roman" w:hAnsi="Times New Roman"/>
          <w:sz w:val="22"/>
          <w:szCs w:val="22"/>
        </w:rPr>
        <w:t xml:space="preserve">Je-li příjemce povinen krátit odpočet DPH na vstupu, je způsobilým výdajem pouze část DPH na vstupu, která byla koeficientem zkrácena. </w:t>
      </w:r>
      <w:r w:rsidR="00DE572C" w:rsidRPr="006120DC">
        <w:rPr>
          <w:rFonts w:ascii="Times New Roman" w:hAnsi="Times New Roman"/>
          <w:color w:val="000000"/>
          <w:sz w:val="22"/>
          <w:szCs w:val="22"/>
        </w:rPr>
        <w:t xml:space="preserve">Obdobně se postupuje v případě, že příjemce neuplatní DPH z důvodu použití poměru mezi plněním, které se vztahuje k ekonomické činnosti příjemce a ostatní činností příjemce dotace, která není ekonomickou </w:t>
      </w:r>
      <w:proofErr w:type="gramStart"/>
      <w:r w:rsidR="00DE572C" w:rsidRPr="006120DC">
        <w:rPr>
          <w:rFonts w:ascii="Times New Roman" w:hAnsi="Times New Roman"/>
          <w:color w:val="000000"/>
          <w:sz w:val="22"/>
          <w:szCs w:val="22"/>
        </w:rPr>
        <w:t>činností</w:t>
      </w:r>
      <w:proofErr w:type="gramEnd"/>
      <w:r w:rsidR="00DE572C" w:rsidRPr="006120DC">
        <w:rPr>
          <w:rFonts w:ascii="Times New Roman" w:hAnsi="Times New Roman"/>
          <w:color w:val="000000"/>
          <w:sz w:val="22"/>
          <w:szCs w:val="22"/>
        </w:rPr>
        <w:t xml:space="preserve"> a tudíž není předmětem DPH. Obdobně se postupuje v případě, že zákon č. 235/2004 Sb., o dani z přidané hodnoty, ve znění pozdějších předpisů, neumožňuje u přijatých zdanitelných plnění odpočet DPH</w:t>
      </w:r>
      <w:r w:rsidR="00DF2277" w:rsidRPr="006120DC">
        <w:rPr>
          <w:rFonts w:ascii="Times New Roman" w:hAnsi="Times New Roman"/>
          <w:sz w:val="22"/>
          <w:szCs w:val="22"/>
        </w:rPr>
        <w:t>.</w:t>
      </w:r>
      <w:r w:rsidR="00A1178F">
        <w:rPr>
          <w:rFonts w:ascii="Times New Roman" w:hAnsi="Times New Roman"/>
          <w:sz w:val="22"/>
          <w:szCs w:val="22"/>
        </w:rPr>
        <w:t xml:space="preserve"> </w:t>
      </w:r>
      <w:r w:rsidR="00A1178F" w:rsidRPr="0087683A">
        <w:rPr>
          <w:rFonts w:ascii="Times New Roman" w:hAnsi="Times New Roman"/>
          <w:color w:val="000000" w:themeColor="text1"/>
          <w:sz w:val="22"/>
          <w:szCs w:val="22"/>
        </w:rPr>
        <w:t xml:space="preserve">V případě, že příjemce dotace (neplátce DPH) se v průběhu čerpání dotace stane plátcem DPH, bude od okamžiku, kdy se plátcem DPH stal, postupováno dle ustanovení tohoto článku výše. </w:t>
      </w:r>
    </w:p>
    <w:p w14:paraId="5B330C45" w14:textId="7FD198C2" w:rsidR="000D0083" w:rsidRPr="006A4FE8" w:rsidRDefault="006910E7" w:rsidP="00380334">
      <w:pPr>
        <w:pStyle w:val="Odstavecseseznamem"/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6A4FE8">
        <w:rPr>
          <w:rFonts w:ascii="Times New Roman" w:hAnsi="Times New Roman"/>
          <w:sz w:val="22"/>
        </w:rPr>
        <w:t xml:space="preserve">Náklady vzniklé přede dnem nabytí účinnosti této smlouvy mohou být z dotace hrazeny </w:t>
      </w:r>
      <w:r w:rsidR="00542989" w:rsidRPr="006A4FE8">
        <w:rPr>
          <w:rFonts w:ascii="Times New Roman" w:hAnsi="Times New Roman"/>
          <w:sz w:val="22"/>
        </w:rPr>
        <w:br/>
      </w:r>
      <w:proofErr w:type="gramStart"/>
      <w:r w:rsidRPr="006A4FE8">
        <w:rPr>
          <w:rFonts w:ascii="Times New Roman" w:hAnsi="Times New Roman"/>
          <w:sz w:val="22"/>
        </w:rPr>
        <w:t xml:space="preserve">od </w:t>
      </w:r>
      <w:r w:rsidR="00EF711B">
        <w:rPr>
          <w:rFonts w:ascii="Times New Roman" w:hAnsi="Times New Roman"/>
          <w:b/>
          <w:sz w:val="22"/>
        </w:rPr>
        <w:t xml:space="preserve"> </w:t>
      </w:r>
      <w:r w:rsidR="00E0336B">
        <w:rPr>
          <w:rFonts w:ascii="Times New Roman" w:hAnsi="Times New Roman"/>
          <w:b/>
          <w:sz w:val="22"/>
        </w:rPr>
        <w:t>01.01.2024</w:t>
      </w:r>
      <w:proofErr w:type="gramEnd"/>
      <w:r w:rsidR="00E0336B">
        <w:rPr>
          <w:rFonts w:ascii="Times New Roman" w:hAnsi="Times New Roman"/>
          <w:b/>
          <w:sz w:val="22"/>
        </w:rPr>
        <w:t xml:space="preserve"> </w:t>
      </w:r>
      <w:r w:rsidRPr="006A4FE8">
        <w:rPr>
          <w:rFonts w:ascii="Times New Roman" w:hAnsi="Times New Roman"/>
          <w:sz w:val="22"/>
        </w:rPr>
        <w:t>v rozsahu uznatelných nákladů vymezených touto smlouvou.</w:t>
      </w:r>
    </w:p>
    <w:p w14:paraId="506AA52E" w14:textId="77777777" w:rsidR="00DE572C" w:rsidRPr="006120DC" w:rsidRDefault="00DE572C" w:rsidP="00011CAB">
      <w:pPr>
        <w:pStyle w:val="JVS2"/>
        <w:spacing w:before="360"/>
        <w:jc w:val="both"/>
      </w:pPr>
      <w:r w:rsidRPr="006120DC">
        <w:t>čl. VI.</w:t>
      </w:r>
    </w:p>
    <w:p w14:paraId="264FC80E" w14:textId="77777777" w:rsidR="00964003" w:rsidRPr="006120DC" w:rsidRDefault="00964003" w:rsidP="003B2505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6120DC">
        <w:rPr>
          <w:rFonts w:cs="Arial"/>
          <w:b/>
          <w:bCs/>
          <w:sz w:val="24"/>
          <w:szCs w:val="24"/>
        </w:rPr>
        <w:t>Další povinnosti příjemce</w:t>
      </w:r>
    </w:p>
    <w:p w14:paraId="5DBA7B9A" w14:textId="77777777" w:rsidR="00964003" w:rsidRDefault="00964003" w:rsidP="00EF3679">
      <w:pPr>
        <w:numPr>
          <w:ilvl w:val="0"/>
          <w:numId w:val="7"/>
        </w:numPr>
        <w:tabs>
          <w:tab w:val="left" w:pos="360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Příjemce dotace se zavazuje, že:</w:t>
      </w:r>
    </w:p>
    <w:p w14:paraId="5624BDD4" w14:textId="1363A8C3" w:rsidR="00302A9D" w:rsidRPr="00081C7C" w:rsidRDefault="00302A9D" w:rsidP="00302A9D">
      <w:pPr>
        <w:numPr>
          <w:ilvl w:val="0"/>
          <w:numId w:val="8"/>
        </w:numPr>
        <w:jc w:val="both"/>
        <w:rPr>
          <w:rFonts w:ascii="Times New Roman" w:hAnsi="Times New Roman"/>
          <w:iCs/>
          <w:sz w:val="22"/>
          <w:szCs w:val="22"/>
        </w:rPr>
      </w:pPr>
      <w:r w:rsidRPr="00081C7C">
        <w:rPr>
          <w:rFonts w:ascii="Times New Roman" w:hAnsi="Times New Roman"/>
          <w:iCs/>
          <w:sz w:val="22"/>
          <w:szCs w:val="22"/>
        </w:rPr>
        <w:t xml:space="preserve">nepřevede žádným způsobem svá práva a povinnosti z této smlouvy ani tuto smlouvu samu na jinou osobu, </w:t>
      </w:r>
    </w:p>
    <w:p w14:paraId="5A9343A8" w14:textId="77777777" w:rsidR="00964003" w:rsidRPr="006120DC" w:rsidRDefault="00964003" w:rsidP="00986558">
      <w:pPr>
        <w:numPr>
          <w:ilvl w:val="0"/>
          <w:numId w:val="8"/>
        </w:numPr>
        <w:ind w:left="714" w:hanging="357"/>
        <w:jc w:val="both"/>
        <w:rPr>
          <w:rFonts w:ascii="Times New Roman" w:hAnsi="Times New Roman"/>
          <w:i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bude realizovat projekt vlastním jménem, na vlastní účet a vlastní odpovědnost</w:t>
      </w:r>
      <w:r w:rsidRPr="006120DC">
        <w:rPr>
          <w:rFonts w:ascii="Times New Roman" w:hAnsi="Times New Roman"/>
          <w:i/>
          <w:sz w:val="22"/>
          <w:szCs w:val="22"/>
        </w:rPr>
        <w:t>,</w:t>
      </w:r>
    </w:p>
    <w:p w14:paraId="5E977579" w14:textId="77777777" w:rsidR="00441EC4" w:rsidRPr="006120DC" w:rsidRDefault="00964003" w:rsidP="00445684">
      <w:pPr>
        <w:numPr>
          <w:ilvl w:val="0"/>
          <w:numId w:val="8"/>
        </w:numPr>
        <w:spacing w:after="120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naplní účelové určení projektu.</w:t>
      </w:r>
    </w:p>
    <w:p w14:paraId="73827CF1" w14:textId="4E9B6F8D" w:rsidR="003E0C34" w:rsidRDefault="00B614FC" w:rsidP="003E0C34">
      <w:pPr>
        <w:numPr>
          <w:ilvl w:val="0"/>
          <w:numId w:val="7"/>
        </w:numPr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74ADF">
        <w:rPr>
          <w:rFonts w:ascii="Times New Roman" w:hAnsi="Times New Roman"/>
          <w:sz w:val="22"/>
          <w:szCs w:val="22"/>
        </w:rPr>
        <w:t>Výdaj na úhradu zálohové faktury, která nejpozději do dne uvedeného v čl. V</w:t>
      </w:r>
      <w:r w:rsidR="00AD2C29" w:rsidRPr="00474ADF">
        <w:rPr>
          <w:rFonts w:ascii="Times New Roman" w:hAnsi="Times New Roman"/>
          <w:sz w:val="22"/>
          <w:szCs w:val="22"/>
        </w:rPr>
        <w:t>.</w:t>
      </w:r>
      <w:r w:rsidRPr="00474ADF">
        <w:rPr>
          <w:rFonts w:ascii="Times New Roman" w:hAnsi="Times New Roman"/>
          <w:sz w:val="22"/>
          <w:szCs w:val="22"/>
        </w:rPr>
        <w:t xml:space="preserve">, odst. </w:t>
      </w:r>
      <w:r w:rsidR="00CB03F6" w:rsidRPr="00D736B5">
        <w:rPr>
          <w:rFonts w:ascii="Times New Roman" w:hAnsi="Times New Roman"/>
          <w:sz w:val="22"/>
          <w:szCs w:val="22"/>
        </w:rPr>
        <w:t>1</w:t>
      </w:r>
      <w:r w:rsidR="00AD2C29" w:rsidRPr="00D736B5">
        <w:rPr>
          <w:rFonts w:ascii="Times New Roman" w:hAnsi="Times New Roman"/>
          <w:sz w:val="22"/>
          <w:szCs w:val="22"/>
        </w:rPr>
        <w:t>.</w:t>
      </w:r>
      <w:r w:rsidRPr="00474ADF">
        <w:rPr>
          <w:rFonts w:ascii="Times New Roman" w:hAnsi="Times New Roman"/>
          <w:sz w:val="22"/>
          <w:szCs w:val="22"/>
        </w:rPr>
        <w:t xml:space="preserve"> </w:t>
      </w:r>
      <w:r w:rsidR="004B0BAB">
        <w:rPr>
          <w:rFonts w:ascii="Times New Roman" w:hAnsi="Times New Roman"/>
          <w:sz w:val="22"/>
          <w:szCs w:val="22"/>
        </w:rPr>
        <w:t xml:space="preserve">písm. a) </w:t>
      </w:r>
      <w:r w:rsidR="00445684" w:rsidRPr="00474ADF">
        <w:rPr>
          <w:rFonts w:ascii="Times New Roman" w:hAnsi="Times New Roman"/>
          <w:sz w:val="22"/>
          <w:szCs w:val="22"/>
        </w:rPr>
        <w:t>této smlouvy</w:t>
      </w:r>
      <w:r w:rsidR="001062A1">
        <w:rPr>
          <w:rFonts w:ascii="Times New Roman" w:hAnsi="Times New Roman"/>
          <w:sz w:val="22"/>
          <w:szCs w:val="22"/>
        </w:rPr>
        <w:t xml:space="preserve"> </w:t>
      </w:r>
      <w:r w:rsidRPr="00474ADF">
        <w:rPr>
          <w:rFonts w:ascii="Times New Roman" w:hAnsi="Times New Roman"/>
          <w:sz w:val="22"/>
          <w:szCs w:val="22"/>
        </w:rPr>
        <w:t>nebyla vyúčtována, není uznatelným nákladem. V případě, že konečná cena po vyúčtování zálohy bude nižší než zaplacená záloha (přeplatek na zálohách) nebo vyšší než zaplacená záloha (doplatek na zálohách), bude výdaj považován za uznatelný maximálně do výše k</w:t>
      </w:r>
      <w:r w:rsidR="00AD2C29" w:rsidRPr="00474ADF">
        <w:rPr>
          <w:rFonts w:ascii="Times New Roman" w:hAnsi="Times New Roman"/>
          <w:sz w:val="22"/>
          <w:szCs w:val="22"/>
        </w:rPr>
        <w:t>onečné ceny uvedené ve vyúčtovac</w:t>
      </w:r>
      <w:r w:rsidRPr="00474ADF">
        <w:rPr>
          <w:rFonts w:ascii="Times New Roman" w:hAnsi="Times New Roman"/>
          <w:sz w:val="22"/>
          <w:szCs w:val="22"/>
        </w:rPr>
        <w:t>í faktuře.</w:t>
      </w:r>
    </w:p>
    <w:p w14:paraId="70002F85" w14:textId="77777777" w:rsidR="00C13A22" w:rsidRDefault="00C13A22" w:rsidP="003E0C34">
      <w:pPr>
        <w:numPr>
          <w:ilvl w:val="0"/>
          <w:numId w:val="7"/>
        </w:numPr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Příjemce se zavazuje, že v rámci finančního vypořádání tohoto projektu nebudou na jeho realizaci duplicitně uplatněny totožné náklady (účetní doklady), které příjemce dotace uplatnil již ve finančním vypořádání u jiného poskytovatele či u jiné dotace poskytnuté statutárním městem Ostrava.</w:t>
      </w:r>
    </w:p>
    <w:p w14:paraId="7BF5AC10" w14:textId="7BE70419" w:rsidR="00302A9D" w:rsidRPr="00380334" w:rsidRDefault="00C13A22" w:rsidP="00B73C5C">
      <w:pPr>
        <w:numPr>
          <w:ilvl w:val="0"/>
          <w:numId w:val="7"/>
        </w:numPr>
        <w:spacing w:before="120"/>
        <w:ind w:left="357"/>
        <w:jc w:val="both"/>
        <w:rPr>
          <w:rFonts w:ascii="Times New Roman" w:hAnsi="Times New Roman"/>
          <w:sz w:val="22"/>
          <w:szCs w:val="22"/>
        </w:rPr>
      </w:pPr>
      <w:r w:rsidRPr="00380334">
        <w:rPr>
          <w:rFonts w:ascii="Times New Roman" w:hAnsi="Times New Roman"/>
          <w:sz w:val="22"/>
          <w:szCs w:val="22"/>
        </w:rPr>
        <w:t>Příjemce je povinen oznámit poskytovateli do 8 dnů ode dne, kdy došlo k události, skutečnosti, které mají nebo mohou mít vliv na posouzení veřejné podpory u pří</w:t>
      </w:r>
      <w:r w:rsidR="00056162" w:rsidRPr="00380334">
        <w:rPr>
          <w:rFonts w:ascii="Times New Roman" w:hAnsi="Times New Roman"/>
          <w:sz w:val="22"/>
          <w:szCs w:val="22"/>
        </w:rPr>
        <w:t>jemce ve vztahu k této smlouvě.</w:t>
      </w:r>
      <w:r w:rsidR="00302A9D" w:rsidRPr="00380334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</w:p>
    <w:p w14:paraId="0899111F" w14:textId="6B9D7B87" w:rsidR="000E3544" w:rsidRPr="00585860" w:rsidRDefault="00B614FC" w:rsidP="00380334">
      <w:pPr>
        <w:numPr>
          <w:ilvl w:val="0"/>
          <w:numId w:val="7"/>
        </w:numPr>
        <w:tabs>
          <w:tab w:val="left" w:pos="360"/>
        </w:tabs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585860">
        <w:rPr>
          <w:rFonts w:ascii="Times New Roman" w:hAnsi="Times New Roman"/>
          <w:sz w:val="22"/>
          <w:szCs w:val="22"/>
        </w:rPr>
        <w:t xml:space="preserve">Příjemce je povinen předložit poskytovateli nejpozději </w:t>
      </w:r>
      <w:r w:rsidRPr="00585860">
        <w:rPr>
          <w:rFonts w:ascii="Times New Roman" w:hAnsi="Times New Roman"/>
          <w:b/>
          <w:sz w:val="22"/>
          <w:szCs w:val="22"/>
        </w:rPr>
        <w:t>do </w:t>
      </w:r>
      <w:r w:rsidR="00E0336B">
        <w:rPr>
          <w:rFonts w:ascii="Times New Roman" w:hAnsi="Times New Roman"/>
          <w:b/>
          <w:sz w:val="22"/>
          <w:szCs w:val="22"/>
        </w:rPr>
        <w:t>20.12.2024</w:t>
      </w:r>
      <w:r w:rsidR="00AF0D5E">
        <w:rPr>
          <w:rFonts w:ascii="Times New Roman" w:hAnsi="Times New Roman"/>
          <w:i/>
          <w:sz w:val="22"/>
        </w:rPr>
        <w:t xml:space="preserve"> </w:t>
      </w:r>
      <w:r w:rsidR="00056162" w:rsidRPr="00056162">
        <w:rPr>
          <w:rFonts w:ascii="Times New Roman" w:hAnsi="Times New Roman"/>
          <w:b/>
          <w:sz w:val="22"/>
        </w:rPr>
        <w:t xml:space="preserve">závěrečné </w:t>
      </w:r>
      <w:r w:rsidRPr="00585860">
        <w:rPr>
          <w:rFonts w:ascii="Times New Roman" w:hAnsi="Times New Roman"/>
          <w:b/>
          <w:sz w:val="22"/>
          <w:szCs w:val="22"/>
        </w:rPr>
        <w:t>finanční vypořádání</w:t>
      </w:r>
      <w:r w:rsidRPr="00585860">
        <w:rPr>
          <w:rFonts w:ascii="Times New Roman" w:hAnsi="Times New Roman"/>
          <w:sz w:val="22"/>
          <w:szCs w:val="22"/>
        </w:rPr>
        <w:t>, tj. závěrečné vyúčtování dotace v tištěné podobě. Finanční vypořádání dotace se považuje za předložené poskytovateli dnem jeho předání k přepravě provozovateli poštovních služeb nebo podáním prostřednictvím podatelny Magistrátu města Ostravy</w:t>
      </w:r>
      <w:r w:rsidRPr="00B664C2">
        <w:rPr>
          <w:rFonts w:ascii="Times New Roman" w:hAnsi="Times New Roman"/>
          <w:b/>
          <w:sz w:val="22"/>
          <w:szCs w:val="22"/>
        </w:rPr>
        <w:t xml:space="preserve">. </w:t>
      </w:r>
      <w:r w:rsidRPr="00585EF5">
        <w:rPr>
          <w:rFonts w:ascii="Times New Roman" w:hAnsi="Times New Roman"/>
          <w:sz w:val="22"/>
          <w:szCs w:val="22"/>
        </w:rPr>
        <w:t xml:space="preserve">Příjemce </w:t>
      </w:r>
      <w:proofErr w:type="gramStart"/>
      <w:r w:rsidRPr="00585EF5">
        <w:rPr>
          <w:rFonts w:ascii="Times New Roman" w:hAnsi="Times New Roman"/>
          <w:sz w:val="22"/>
          <w:szCs w:val="22"/>
        </w:rPr>
        <w:t>doloží</w:t>
      </w:r>
      <w:proofErr w:type="gramEnd"/>
      <w:r w:rsidRPr="00585EF5">
        <w:rPr>
          <w:rFonts w:ascii="Times New Roman" w:hAnsi="Times New Roman"/>
          <w:sz w:val="22"/>
          <w:szCs w:val="22"/>
        </w:rPr>
        <w:t xml:space="preserve"> finanční vypořádání dotace </w:t>
      </w:r>
      <w:r w:rsidRPr="00585EF5">
        <w:rPr>
          <w:rFonts w:ascii="Times New Roman" w:hAnsi="Times New Roman"/>
          <w:b/>
          <w:sz w:val="22"/>
          <w:szCs w:val="22"/>
        </w:rPr>
        <w:t>komentářem</w:t>
      </w:r>
      <w:r w:rsidRPr="00585EF5">
        <w:rPr>
          <w:rFonts w:ascii="Times New Roman" w:hAnsi="Times New Roman"/>
          <w:sz w:val="22"/>
          <w:szCs w:val="22"/>
        </w:rPr>
        <w:t xml:space="preserve"> – závěrečná zpráva obsahující stručný popis použití dotace, celkové vyhodnocení splnění účelu, </w:t>
      </w:r>
      <w:r w:rsidRPr="00585EF5">
        <w:rPr>
          <w:rFonts w:ascii="Times New Roman" w:hAnsi="Times New Roman"/>
          <w:b/>
          <w:sz w:val="22"/>
          <w:szCs w:val="22"/>
        </w:rPr>
        <w:t>sumářem vydaných</w:t>
      </w:r>
      <w:r w:rsidR="000E3544">
        <w:rPr>
          <w:rFonts w:ascii="Times New Roman" w:hAnsi="Times New Roman"/>
          <w:b/>
          <w:sz w:val="22"/>
          <w:szCs w:val="22"/>
        </w:rPr>
        <w:t xml:space="preserve"> </w:t>
      </w:r>
      <w:r w:rsidR="000E3544" w:rsidRPr="00585EF5">
        <w:rPr>
          <w:rFonts w:ascii="Times New Roman" w:hAnsi="Times New Roman"/>
          <w:b/>
          <w:sz w:val="22"/>
          <w:szCs w:val="22"/>
        </w:rPr>
        <w:t>částek</w:t>
      </w:r>
      <w:r w:rsidR="000E3544" w:rsidRPr="00585EF5">
        <w:rPr>
          <w:rFonts w:ascii="Times New Roman" w:hAnsi="Times New Roman"/>
          <w:sz w:val="22"/>
          <w:szCs w:val="22"/>
        </w:rPr>
        <w:t xml:space="preserve"> (řádně vyplněný </w:t>
      </w:r>
      <w:r w:rsidR="000E3544" w:rsidRPr="00585EF5">
        <w:rPr>
          <w:rFonts w:ascii="Times New Roman" w:hAnsi="Times New Roman"/>
          <w:b/>
          <w:sz w:val="22"/>
          <w:szCs w:val="22"/>
        </w:rPr>
        <w:t xml:space="preserve">aktuální </w:t>
      </w:r>
      <w:r w:rsidR="000E3544" w:rsidRPr="00585EF5">
        <w:rPr>
          <w:rFonts w:ascii="Times New Roman" w:hAnsi="Times New Roman"/>
          <w:sz w:val="22"/>
          <w:szCs w:val="22"/>
        </w:rPr>
        <w:t>formulář k</w:t>
      </w:r>
      <w:r w:rsidR="000E3544" w:rsidRPr="00585860">
        <w:rPr>
          <w:rFonts w:ascii="Times New Roman" w:hAnsi="Times New Roman"/>
          <w:sz w:val="22"/>
          <w:szCs w:val="22"/>
        </w:rPr>
        <w:t xml:space="preserve"> vypořádání dotace, </w:t>
      </w:r>
      <w:r w:rsidR="000E3544">
        <w:rPr>
          <w:rFonts w:ascii="Times New Roman" w:hAnsi="Times New Roman"/>
          <w:sz w:val="22"/>
          <w:szCs w:val="22"/>
        </w:rPr>
        <w:t xml:space="preserve">jehož </w:t>
      </w:r>
      <w:r w:rsidR="000E3544" w:rsidRPr="00585860">
        <w:rPr>
          <w:rFonts w:ascii="Times New Roman" w:hAnsi="Times New Roman"/>
          <w:sz w:val="22"/>
          <w:szCs w:val="22"/>
        </w:rPr>
        <w:t xml:space="preserve">vzor je zveřejněn na webových stránkách SMO) členěných dle jednotlivých uznatelných nákladů daných </w:t>
      </w:r>
      <w:r w:rsidR="000E3544">
        <w:rPr>
          <w:rFonts w:ascii="Times New Roman" w:hAnsi="Times New Roman"/>
          <w:sz w:val="22"/>
          <w:szCs w:val="22"/>
        </w:rPr>
        <w:t xml:space="preserve">touto smlouvou a pokud vede podvojné účetnictví, </w:t>
      </w:r>
      <w:r w:rsidR="000E3544" w:rsidRPr="00585860">
        <w:rPr>
          <w:rFonts w:ascii="Times New Roman" w:hAnsi="Times New Roman"/>
          <w:sz w:val="22"/>
          <w:szCs w:val="22"/>
        </w:rPr>
        <w:t xml:space="preserve">dle své analytické evidence. Kopie účetních dokladů budou úplné, správné, pravdivé, průkazné, srozumitelné, čitelné, vedené v písemné formě chronologicky, přehledně a způsobem zaručujícím trvanlivost. </w:t>
      </w:r>
      <w:r w:rsidR="000E3544" w:rsidRPr="00800F1F">
        <w:rPr>
          <w:rFonts w:ascii="Times New Roman" w:hAnsi="Times New Roman"/>
          <w:iCs/>
          <w:sz w:val="22"/>
          <w:szCs w:val="22"/>
        </w:rPr>
        <w:t>Spolu s fakturami/</w:t>
      </w:r>
      <w:r w:rsidR="00081C7C" w:rsidRPr="00800F1F">
        <w:rPr>
          <w:rFonts w:ascii="Times New Roman" w:hAnsi="Times New Roman"/>
          <w:iCs/>
          <w:sz w:val="22"/>
          <w:szCs w:val="22"/>
        </w:rPr>
        <w:t>výdajovými pokladními doklady/ příjmovými pokladními doklady,</w:t>
      </w:r>
      <w:r w:rsidR="000E3544" w:rsidRPr="00800F1F">
        <w:rPr>
          <w:rFonts w:ascii="Times New Roman" w:hAnsi="Times New Roman"/>
          <w:iCs/>
          <w:sz w:val="22"/>
          <w:szCs w:val="22"/>
        </w:rPr>
        <w:t xml:space="preserve"> příjemce současně </w:t>
      </w:r>
      <w:proofErr w:type="gramStart"/>
      <w:r w:rsidR="000E3544" w:rsidRPr="00800F1F">
        <w:rPr>
          <w:rFonts w:ascii="Times New Roman" w:hAnsi="Times New Roman"/>
          <w:iCs/>
          <w:sz w:val="22"/>
          <w:szCs w:val="22"/>
        </w:rPr>
        <w:t>dolož</w:t>
      </w:r>
      <w:r w:rsidR="00081C7C" w:rsidRPr="00800F1F">
        <w:rPr>
          <w:rFonts w:ascii="Times New Roman" w:hAnsi="Times New Roman"/>
          <w:iCs/>
          <w:sz w:val="22"/>
          <w:szCs w:val="22"/>
        </w:rPr>
        <w:t>í</w:t>
      </w:r>
      <w:proofErr w:type="gramEnd"/>
      <w:r w:rsidR="000E3544" w:rsidRPr="00800F1F">
        <w:rPr>
          <w:rFonts w:ascii="Times New Roman" w:hAnsi="Times New Roman"/>
          <w:iCs/>
          <w:sz w:val="22"/>
          <w:szCs w:val="22"/>
        </w:rPr>
        <w:t xml:space="preserve"> - např. smlouvy, objednávky, dodací listy</w:t>
      </w:r>
      <w:r w:rsidR="00081C7C" w:rsidRPr="00800F1F">
        <w:rPr>
          <w:rFonts w:ascii="Times New Roman" w:hAnsi="Times New Roman"/>
          <w:iCs/>
          <w:sz w:val="22"/>
          <w:szCs w:val="22"/>
        </w:rPr>
        <w:t>.</w:t>
      </w:r>
      <w:r w:rsidR="000E3544" w:rsidRPr="00800F1F">
        <w:rPr>
          <w:rFonts w:ascii="Times New Roman" w:hAnsi="Times New Roman"/>
          <w:iCs/>
          <w:sz w:val="22"/>
          <w:szCs w:val="22"/>
        </w:rPr>
        <w:t xml:space="preserve"> Forma čestného prohlášení je v případě výše uvedených dokladů neakceptovatelná. Příjemce je povinen doložit další doklady, vztahující se k použití dotace – např. daňové doklady, analytická evidence čerpání dotace</w:t>
      </w:r>
      <w:r w:rsidR="0054344E">
        <w:rPr>
          <w:rFonts w:ascii="Times New Roman" w:hAnsi="Times New Roman"/>
          <w:iCs/>
          <w:sz w:val="22"/>
          <w:szCs w:val="22"/>
        </w:rPr>
        <w:t>,</w:t>
      </w:r>
      <w:r w:rsidR="000E3544" w:rsidRPr="00800F1F">
        <w:rPr>
          <w:rFonts w:ascii="Times New Roman" w:hAnsi="Times New Roman"/>
          <w:iCs/>
          <w:sz w:val="22"/>
          <w:szCs w:val="22"/>
        </w:rPr>
        <w:t xml:space="preserve"> pokud vede podvojné účetnictví, peněžní deník, výpisy z příslušného bankovního účtu, pokladní doklady, dohody o provedení práce, výkazy odpracované doby, doklady o způsobu provedení výplaty mezd, </w:t>
      </w:r>
      <w:r w:rsidR="000E3544" w:rsidRPr="00800F1F">
        <w:rPr>
          <w:rFonts w:ascii="Times New Roman" w:hAnsi="Times New Roman"/>
          <w:iCs/>
          <w:sz w:val="22"/>
          <w:szCs w:val="22"/>
        </w:rPr>
        <w:lastRenderedPageBreak/>
        <w:t>doklady o výši zákonných odvodů a jejich způsobu úhrady.</w:t>
      </w:r>
      <w:r w:rsidR="000E3544" w:rsidRPr="00585860">
        <w:rPr>
          <w:rFonts w:ascii="Times New Roman" w:hAnsi="Times New Roman"/>
          <w:i/>
          <w:sz w:val="22"/>
          <w:szCs w:val="22"/>
        </w:rPr>
        <w:t xml:space="preserve"> </w:t>
      </w:r>
      <w:r w:rsidR="000E3544" w:rsidRPr="00585860">
        <w:rPr>
          <w:rFonts w:ascii="Times New Roman" w:hAnsi="Times New Roman"/>
          <w:sz w:val="22"/>
          <w:szCs w:val="22"/>
        </w:rPr>
        <w:t xml:space="preserve">Kopie dokladů nebudou dokládány pouze v případě, že bude provedena veřejnosprávní kontrola originálů účetních dokladů k nákladům hrazeným z dotace v sídle příjemce dotace a tyto doklady budou náležitě popsány v Protokolu o výsledku veřejnosprávní kontroly. </w:t>
      </w:r>
    </w:p>
    <w:p w14:paraId="3E8A3DB8" w14:textId="77777777" w:rsidR="00964003" w:rsidRDefault="00B614FC" w:rsidP="0015595A">
      <w:pPr>
        <w:tabs>
          <w:tab w:val="left" w:pos="360"/>
        </w:tabs>
        <w:spacing w:before="120" w:after="120"/>
        <w:ind w:left="357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Součástí </w:t>
      </w:r>
      <w:r w:rsidR="004B0BAB">
        <w:rPr>
          <w:rFonts w:ascii="Times New Roman" w:hAnsi="Times New Roman"/>
          <w:sz w:val="22"/>
          <w:szCs w:val="22"/>
        </w:rPr>
        <w:t xml:space="preserve">finančního </w:t>
      </w:r>
      <w:r w:rsidRPr="006120DC">
        <w:rPr>
          <w:rFonts w:ascii="Times New Roman" w:hAnsi="Times New Roman"/>
          <w:sz w:val="22"/>
          <w:szCs w:val="22"/>
        </w:rPr>
        <w:t xml:space="preserve">vypořádání bude </w:t>
      </w:r>
      <w:r w:rsidRPr="006120DC">
        <w:rPr>
          <w:rFonts w:ascii="Times New Roman" w:hAnsi="Times New Roman"/>
          <w:b/>
          <w:sz w:val="22"/>
          <w:szCs w:val="22"/>
        </w:rPr>
        <w:t>čestné prohlášení</w:t>
      </w:r>
      <w:r w:rsidRPr="006120DC">
        <w:rPr>
          <w:rFonts w:ascii="Times New Roman" w:hAnsi="Times New Roman"/>
          <w:sz w:val="22"/>
          <w:szCs w:val="22"/>
        </w:rPr>
        <w:t xml:space="preserve"> osoby oprávněné jednat za příjemce </w:t>
      </w:r>
      <w:r w:rsidR="00542989">
        <w:rPr>
          <w:rFonts w:ascii="Times New Roman" w:hAnsi="Times New Roman"/>
          <w:sz w:val="22"/>
          <w:szCs w:val="22"/>
        </w:rPr>
        <w:br/>
      </w:r>
      <w:r w:rsidRPr="006120DC">
        <w:rPr>
          <w:rFonts w:ascii="Times New Roman" w:hAnsi="Times New Roman"/>
          <w:sz w:val="22"/>
          <w:szCs w:val="22"/>
        </w:rPr>
        <w:t>o úplnosti, správnosti a pravdivosti finančního vypořádání, včetně skutečnosti, zda příjemci byly/nebyly poskytnuty na tento projekt prostředky z jiných zdrojů</w:t>
      </w:r>
      <w:r w:rsidR="002336CD" w:rsidRPr="006120DC">
        <w:rPr>
          <w:rFonts w:ascii="Times New Roman" w:hAnsi="Times New Roman"/>
          <w:sz w:val="22"/>
          <w:szCs w:val="22"/>
        </w:rPr>
        <w:t xml:space="preserve"> a v jaké výši</w:t>
      </w:r>
      <w:r w:rsidR="002A6F67" w:rsidRPr="006120DC">
        <w:rPr>
          <w:rFonts w:ascii="Times New Roman" w:hAnsi="Times New Roman"/>
          <w:sz w:val="22"/>
          <w:szCs w:val="22"/>
        </w:rPr>
        <w:t>.</w:t>
      </w:r>
    </w:p>
    <w:p w14:paraId="586E886B" w14:textId="3F84EA3A" w:rsidR="00F714A7" w:rsidRPr="00585EF5" w:rsidRDefault="00964003" w:rsidP="00445684">
      <w:pPr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Příjemce je povinen</w:t>
      </w:r>
      <w:r w:rsidRPr="006120DC">
        <w:rPr>
          <w:rFonts w:ascii="Times New Roman" w:hAnsi="Times New Roman"/>
          <w:i/>
          <w:sz w:val="22"/>
          <w:szCs w:val="22"/>
        </w:rPr>
        <w:t xml:space="preserve"> </w:t>
      </w:r>
      <w:r w:rsidR="00FD7DB7" w:rsidRPr="006120DC">
        <w:rPr>
          <w:rFonts w:ascii="Times New Roman" w:hAnsi="Times New Roman"/>
          <w:sz w:val="22"/>
          <w:szCs w:val="22"/>
        </w:rPr>
        <w:t xml:space="preserve">využívat dotaci </w:t>
      </w:r>
      <w:r w:rsidR="00A235E6" w:rsidRPr="006120DC">
        <w:rPr>
          <w:rFonts w:ascii="Times New Roman" w:hAnsi="Times New Roman"/>
          <w:sz w:val="22"/>
          <w:szCs w:val="22"/>
        </w:rPr>
        <w:t>maximálně hospodárným způsobem</w:t>
      </w:r>
      <w:r w:rsidR="00FD7DB7" w:rsidRPr="006120DC">
        <w:rPr>
          <w:rFonts w:ascii="Times New Roman" w:hAnsi="Times New Roman"/>
          <w:sz w:val="22"/>
          <w:szCs w:val="22"/>
        </w:rPr>
        <w:t xml:space="preserve">, vést řádnou </w:t>
      </w:r>
      <w:r w:rsidRPr="006120DC">
        <w:rPr>
          <w:rFonts w:ascii="Times New Roman" w:hAnsi="Times New Roman"/>
          <w:sz w:val="22"/>
          <w:szCs w:val="22"/>
        </w:rPr>
        <w:t xml:space="preserve">oddělenou </w:t>
      </w:r>
      <w:r w:rsidR="00FD7DB7" w:rsidRPr="006120DC">
        <w:rPr>
          <w:rFonts w:ascii="Times New Roman" w:hAnsi="Times New Roman"/>
          <w:sz w:val="22"/>
          <w:szCs w:val="22"/>
        </w:rPr>
        <w:t xml:space="preserve">analytickou </w:t>
      </w:r>
      <w:r w:rsidRPr="006120DC">
        <w:rPr>
          <w:rFonts w:ascii="Times New Roman" w:hAnsi="Times New Roman"/>
          <w:sz w:val="22"/>
          <w:szCs w:val="22"/>
        </w:rPr>
        <w:t>evidenci čerpání dotace v souladu se zákonem č. 563/1991 Sb., o účetnictví, ve znění pozdějších předpisů, tj. účtovat na zvláštní analytické účty</w:t>
      </w:r>
      <w:r w:rsidR="00FD7DB7" w:rsidRPr="006120DC">
        <w:rPr>
          <w:rFonts w:ascii="Times New Roman" w:hAnsi="Times New Roman"/>
          <w:sz w:val="22"/>
          <w:szCs w:val="22"/>
        </w:rPr>
        <w:t>, případně na samostatné</w:t>
      </w:r>
      <w:r w:rsidRPr="006120DC">
        <w:rPr>
          <w:rFonts w:ascii="Times New Roman" w:hAnsi="Times New Roman"/>
          <w:sz w:val="22"/>
          <w:szCs w:val="22"/>
        </w:rPr>
        <w:t xml:space="preserve"> hospodářské středisko ne</w:t>
      </w:r>
      <w:r w:rsidR="00FD7DB7" w:rsidRPr="006120DC">
        <w:rPr>
          <w:rFonts w:ascii="Times New Roman" w:hAnsi="Times New Roman"/>
          <w:sz w:val="22"/>
          <w:szCs w:val="22"/>
        </w:rPr>
        <w:t>bo samostatnou zakázku</w:t>
      </w:r>
      <w:r w:rsidR="00511F63">
        <w:rPr>
          <w:rFonts w:ascii="Times New Roman" w:hAnsi="Times New Roman"/>
          <w:sz w:val="22"/>
          <w:szCs w:val="22"/>
        </w:rPr>
        <w:t xml:space="preserve">. </w:t>
      </w:r>
      <w:r w:rsidR="0060582C" w:rsidRPr="006120DC">
        <w:rPr>
          <w:rFonts w:ascii="Times New Roman" w:hAnsi="Times New Roman"/>
          <w:sz w:val="22"/>
          <w:szCs w:val="22"/>
        </w:rPr>
        <w:t>Tato evidence musí být podložena účetními záznamy</w:t>
      </w:r>
      <w:r w:rsidR="0060582C">
        <w:rPr>
          <w:rFonts w:ascii="Times New Roman" w:hAnsi="Times New Roman"/>
          <w:sz w:val="22"/>
          <w:szCs w:val="22"/>
        </w:rPr>
        <w:t xml:space="preserve">. </w:t>
      </w:r>
      <w:r w:rsidR="0060582C" w:rsidRPr="006120DC">
        <w:rPr>
          <w:rFonts w:ascii="Times New Roman" w:hAnsi="Times New Roman"/>
          <w:sz w:val="22"/>
          <w:szCs w:val="22"/>
        </w:rPr>
        <w:t xml:space="preserve"> </w:t>
      </w:r>
      <w:r w:rsidRPr="006120DC">
        <w:rPr>
          <w:rFonts w:ascii="Times New Roman" w:hAnsi="Times New Roman"/>
          <w:sz w:val="22"/>
          <w:szCs w:val="22"/>
        </w:rPr>
        <w:t xml:space="preserve">Z nich musí být zřejmé, že jde o peněžní prostředky hrazené z dotace poskytnuté touto smlouvou. Čestné prohlášení příjemce o vynaložení finančních prostředků v rámci uznatelných nákladů </w:t>
      </w:r>
      <w:r w:rsidR="001602F3" w:rsidRPr="00585EF5">
        <w:rPr>
          <w:rFonts w:ascii="Times New Roman" w:hAnsi="Times New Roman"/>
          <w:sz w:val="22"/>
          <w:szCs w:val="22"/>
        </w:rPr>
        <w:t xml:space="preserve">realizovaného projektu </w:t>
      </w:r>
      <w:r w:rsidRPr="00585EF5">
        <w:rPr>
          <w:rFonts w:ascii="Times New Roman" w:hAnsi="Times New Roman"/>
          <w:sz w:val="22"/>
          <w:szCs w:val="22"/>
        </w:rPr>
        <w:t>není považováno za účetní záznam</w:t>
      </w:r>
      <w:r w:rsidRPr="00585EF5">
        <w:rPr>
          <w:rFonts w:ascii="Times New Roman" w:hAnsi="Times New Roman"/>
          <w:b/>
          <w:sz w:val="22"/>
          <w:szCs w:val="22"/>
        </w:rPr>
        <w:t>.</w:t>
      </w:r>
      <w:r w:rsidR="00F36FCE" w:rsidRPr="00585EF5">
        <w:rPr>
          <w:rFonts w:ascii="Times New Roman" w:hAnsi="Times New Roman"/>
          <w:b/>
          <w:sz w:val="22"/>
          <w:szCs w:val="22"/>
        </w:rPr>
        <w:t xml:space="preserve"> </w:t>
      </w:r>
    </w:p>
    <w:p w14:paraId="23746324" w14:textId="77777777" w:rsidR="00445684" w:rsidRDefault="00F714A7" w:rsidP="00C02DB1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585EF5">
        <w:rPr>
          <w:rFonts w:ascii="Times New Roman" w:hAnsi="Times New Roman"/>
          <w:sz w:val="22"/>
          <w:szCs w:val="22"/>
        </w:rPr>
        <w:t xml:space="preserve">Příjemce </w:t>
      </w:r>
      <w:r w:rsidR="0048002E" w:rsidRPr="00585EF5">
        <w:rPr>
          <w:rFonts w:ascii="Times New Roman" w:hAnsi="Times New Roman"/>
          <w:sz w:val="22"/>
          <w:szCs w:val="22"/>
        </w:rPr>
        <w:t xml:space="preserve">odpovídá za řádné vedení a viditelné označení </w:t>
      </w:r>
      <w:r w:rsidRPr="00585EF5">
        <w:rPr>
          <w:rFonts w:ascii="Times New Roman" w:hAnsi="Times New Roman"/>
          <w:sz w:val="22"/>
          <w:szCs w:val="22"/>
        </w:rPr>
        <w:t>o</w:t>
      </w:r>
      <w:r w:rsidR="00D4516B">
        <w:rPr>
          <w:rFonts w:ascii="Times New Roman" w:hAnsi="Times New Roman"/>
          <w:sz w:val="22"/>
          <w:szCs w:val="22"/>
        </w:rPr>
        <w:t xml:space="preserve">riginálů </w:t>
      </w:r>
      <w:r w:rsidR="002A6F67" w:rsidRPr="00585EF5">
        <w:rPr>
          <w:rFonts w:ascii="Times New Roman" w:hAnsi="Times New Roman"/>
          <w:sz w:val="22"/>
          <w:szCs w:val="22"/>
        </w:rPr>
        <w:t>účetních dokladů a jiných</w:t>
      </w:r>
      <w:r w:rsidR="00964003" w:rsidRPr="00585EF5">
        <w:rPr>
          <w:rFonts w:ascii="Times New Roman" w:hAnsi="Times New Roman"/>
          <w:sz w:val="22"/>
          <w:szCs w:val="22"/>
        </w:rPr>
        <w:t xml:space="preserve"> originální</w:t>
      </w:r>
      <w:r w:rsidR="002A6F67" w:rsidRPr="00585EF5">
        <w:rPr>
          <w:rFonts w:ascii="Times New Roman" w:hAnsi="Times New Roman"/>
          <w:sz w:val="22"/>
          <w:szCs w:val="22"/>
        </w:rPr>
        <w:t>ch</w:t>
      </w:r>
      <w:r w:rsidR="00964003" w:rsidRPr="00585EF5">
        <w:rPr>
          <w:rFonts w:ascii="Times New Roman" w:hAnsi="Times New Roman"/>
          <w:sz w:val="22"/>
          <w:szCs w:val="22"/>
        </w:rPr>
        <w:t xml:space="preserve"> písemnost</w:t>
      </w:r>
      <w:r w:rsidR="002A6F67" w:rsidRPr="00585EF5">
        <w:rPr>
          <w:rFonts w:ascii="Times New Roman" w:hAnsi="Times New Roman"/>
          <w:sz w:val="22"/>
          <w:szCs w:val="22"/>
        </w:rPr>
        <w:t>í, dokládajících</w:t>
      </w:r>
      <w:r w:rsidR="00964003" w:rsidRPr="00585EF5">
        <w:rPr>
          <w:rFonts w:ascii="Times New Roman" w:hAnsi="Times New Roman"/>
          <w:sz w:val="22"/>
          <w:szCs w:val="22"/>
        </w:rPr>
        <w:t xml:space="preserve"> čerpání poskytnuté dotace</w:t>
      </w:r>
      <w:r w:rsidRPr="00585EF5">
        <w:rPr>
          <w:rFonts w:ascii="Times New Roman" w:hAnsi="Times New Roman"/>
          <w:sz w:val="22"/>
          <w:szCs w:val="22"/>
        </w:rPr>
        <w:t xml:space="preserve"> </w:t>
      </w:r>
      <w:r w:rsidR="002A6F67" w:rsidRPr="00585EF5">
        <w:rPr>
          <w:rFonts w:ascii="Times New Roman" w:hAnsi="Times New Roman"/>
          <w:sz w:val="22"/>
          <w:szCs w:val="22"/>
        </w:rPr>
        <w:t xml:space="preserve">textem </w:t>
      </w:r>
      <w:r w:rsidR="00964003" w:rsidRPr="00585EF5">
        <w:rPr>
          <w:rFonts w:ascii="Times New Roman" w:hAnsi="Times New Roman"/>
          <w:b/>
          <w:sz w:val="22"/>
          <w:szCs w:val="22"/>
        </w:rPr>
        <w:t xml:space="preserve">„Financováno z rozpočtu </w:t>
      </w:r>
      <w:r w:rsidR="00F36FCE" w:rsidRPr="00585EF5">
        <w:rPr>
          <w:rFonts w:ascii="Times New Roman" w:hAnsi="Times New Roman"/>
          <w:b/>
          <w:sz w:val="22"/>
          <w:szCs w:val="22"/>
        </w:rPr>
        <w:t>statutárního města Ostravy</w:t>
      </w:r>
      <w:r w:rsidR="00964003" w:rsidRPr="00585EF5">
        <w:rPr>
          <w:rFonts w:ascii="Times New Roman" w:hAnsi="Times New Roman"/>
          <w:b/>
          <w:sz w:val="22"/>
          <w:szCs w:val="22"/>
        </w:rPr>
        <w:t>“</w:t>
      </w:r>
      <w:r w:rsidR="00964003" w:rsidRPr="00585EF5">
        <w:rPr>
          <w:rFonts w:ascii="Times New Roman" w:hAnsi="Times New Roman"/>
          <w:sz w:val="22"/>
          <w:szCs w:val="22"/>
        </w:rPr>
        <w:t xml:space="preserve">, </w:t>
      </w:r>
      <w:r w:rsidR="00370B56" w:rsidRPr="00585EF5">
        <w:rPr>
          <w:rFonts w:ascii="Times New Roman" w:hAnsi="Times New Roman"/>
          <w:sz w:val="22"/>
          <w:szCs w:val="22"/>
        </w:rPr>
        <w:t xml:space="preserve">s </w:t>
      </w:r>
      <w:r w:rsidR="00370B56" w:rsidRPr="00585EF5">
        <w:rPr>
          <w:rFonts w:ascii="Times New Roman" w:hAnsi="Times New Roman"/>
          <w:b/>
          <w:sz w:val="22"/>
          <w:szCs w:val="22"/>
        </w:rPr>
        <w:t>uvedením</w:t>
      </w:r>
      <w:r w:rsidR="00964003" w:rsidRPr="00585EF5">
        <w:rPr>
          <w:rFonts w:ascii="Times New Roman" w:hAnsi="Times New Roman"/>
          <w:b/>
          <w:sz w:val="22"/>
          <w:szCs w:val="22"/>
        </w:rPr>
        <w:t xml:space="preserve"> evidenční</w:t>
      </w:r>
      <w:r w:rsidR="00370B56" w:rsidRPr="00585EF5">
        <w:rPr>
          <w:rFonts w:ascii="Times New Roman" w:hAnsi="Times New Roman"/>
          <w:b/>
          <w:sz w:val="22"/>
          <w:szCs w:val="22"/>
        </w:rPr>
        <w:t>ho čísla</w:t>
      </w:r>
      <w:r w:rsidR="0005272D" w:rsidRPr="00585EF5">
        <w:rPr>
          <w:rFonts w:ascii="Times New Roman" w:hAnsi="Times New Roman"/>
          <w:b/>
          <w:sz w:val="22"/>
          <w:szCs w:val="22"/>
        </w:rPr>
        <w:t xml:space="preserve"> této smlouvy a výše</w:t>
      </w:r>
      <w:r w:rsidR="00964003" w:rsidRPr="00585EF5">
        <w:rPr>
          <w:rFonts w:ascii="Times New Roman" w:hAnsi="Times New Roman"/>
          <w:b/>
          <w:sz w:val="22"/>
          <w:szCs w:val="22"/>
        </w:rPr>
        <w:t xml:space="preserve"> použité dotace </w:t>
      </w:r>
      <w:r w:rsidR="00F36FCE" w:rsidRPr="00585EF5">
        <w:rPr>
          <w:rFonts w:ascii="Times New Roman" w:hAnsi="Times New Roman"/>
          <w:b/>
          <w:sz w:val="22"/>
          <w:szCs w:val="22"/>
        </w:rPr>
        <w:t>v Kč</w:t>
      </w:r>
      <w:r w:rsidR="00F36FCE" w:rsidRPr="00585EF5">
        <w:rPr>
          <w:rFonts w:ascii="Times New Roman" w:hAnsi="Times New Roman"/>
          <w:sz w:val="22"/>
          <w:szCs w:val="22"/>
        </w:rPr>
        <w:t>, kterou uplatňuje</w:t>
      </w:r>
      <w:r w:rsidR="00964003" w:rsidRPr="00585EF5">
        <w:rPr>
          <w:rFonts w:ascii="Times New Roman" w:hAnsi="Times New Roman"/>
          <w:sz w:val="22"/>
          <w:szCs w:val="22"/>
        </w:rPr>
        <w:t xml:space="preserve"> do</w:t>
      </w:r>
      <w:r w:rsidR="00F36FCE" w:rsidRPr="00585EF5">
        <w:rPr>
          <w:rFonts w:ascii="Times New Roman" w:hAnsi="Times New Roman"/>
          <w:sz w:val="22"/>
          <w:szCs w:val="22"/>
        </w:rPr>
        <w:t> </w:t>
      </w:r>
      <w:r w:rsidR="00B10CBE" w:rsidRPr="00585EF5">
        <w:rPr>
          <w:rFonts w:ascii="Times New Roman" w:hAnsi="Times New Roman"/>
          <w:sz w:val="22"/>
          <w:szCs w:val="22"/>
        </w:rPr>
        <w:t>finančního vypořádání</w:t>
      </w:r>
      <w:r w:rsidR="00964003" w:rsidRPr="00585EF5">
        <w:rPr>
          <w:rFonts w:ascii="Times New Roman" w:hAnsi="Times New Roman"/>
          <w:sz w:val="22"/>
          <w:szCs w:val="22"/>
        </w:rPr>
        <w:t xml:space="preserve"> z předloženého dokladu.</w:t>
      </w:r>
      <w:r w:rsidR="00445684" w:rsidRPr="00585EF5">
        <w:rPr>
          <w:rFonts w:ascii="Times New Roman" w:hAnsi="Times New Roman"/>
          <w:sz w:val="22"/>
          <w:szCs w:val="22"/>
        </w:rPr>
        <w:t xml:space="preserve"> </w:t>
      </w:r>
    </w:p>
    <w:p w14:paraId="0183BE6E" w14:textId="3249B225" w:rsidR="00190D46" w:rsidRDefault="00662620" w:rsidP="00CD2CB2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Příjemce je povinen o</w:t>
      </w:r>
      <w:r w:rsidR="00CD2CB2" w:rsidRPr="00081C7C">
        <w:rPr>
          <w:rFonts w:ascii="Times New Roman" w:hAnsi="Times New Roman"/>
          <w:iCs/>
          <w:sz w:val="22"/>
          <w:szCs w:val="22"/>
        </w:rPr>
        <w:t xml:space="preserve">značit majetek pořízený nebo technicky zhodnocený z dotace nebo její části viditelně textem: </w:t>
      </w:r>
      <w:r w:rsidR="00CD2CB2" w:rsidRPr="00081C7C">
        <w:rPr>
          <w:rFonts w:ascii="Times New Roman" w:hAnsi="Times New Roman"/>
          <w:b/>
          <w:iCs/>
          <w:sz w:val="22"/>
          <w:szCs w:val="22"/>
        </w:rPr>
        <w:t>„Financováno z rozpočtu statutárního města Ostravy“</w:t>
      </w:r>
      <w:r w:rsidR="00CD2CB2" w:rsidRPr="00081C7C">
        <w:rPr>
          <w:rFonts w:ascii="Times New Roman" w:hAnsi="Times New Roman"/>
          <w:iCs/>
          <w:sz w:val="22"/>
          <w:szCs w:val="22"/>
        </w:rPr>
        <w:t>. Nepředat takový majetek do užívání z titulu výpůjčky či nájmu jinému subjektu, nezcizit jej a nepřevést na jinou právnickou nebo fyzickou osobu. Tento závazek zaniká uplynutím 3 let ode dne předložení finančního vypořádání dotace poskytovateli.</w:t>
      </w:r>
    </w:p>
    <w:p w14:paraId="40C06C21" w14:textId="3C981AD2" w:rsidR="00964003" w:rsidRPr="00190D46" w:rsidRDefault="004B0BAB" w:rsidP="00190D46">
      <w:pPr>
        <w:pStyle w:val="Odstavecseseznamem"/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190D46">
        <w:rPr>
          <w:rFonts w:ascii="Times New Roman" w:hAnsi="Times New Roman"/>
          <w:sz w:val="22"/>
          <w:szCs w:val="22"/>
        </w:rPr>
        <w:t>Příjemce</w:t>
      </w:r>
      <w:r w:rsidR="00662620" w:rsidRPr="00190D46">
        <w:rPr>
          <w:rFonts w:ascii="Times New Roman" w:hAnsi="Times New Roman"/>
          <w:sz w:val="22"/>
          <w:szCs w:val="22"/>
        </w:rPr>
        <w:t xml:space="preserve"> se</w:t>
      </w:r>
      <w:r w:rsidRPr="00190D46">
        <w:rPr>
          <w:rFonts w:ascii="Times New Roman" w:hAnsi="Times New Roman"/>
          <w:sz w:val="22"/>
          <w:szCs w:val="22"/>
        </w:rPr>
        <w:t xml:space="preserve"> zavazuje s</w:t>
      </w:r>
      <w:r w:rsidR="00964003" w:rsidRPr="00190D46">
        <w:rPr>
          <w:rFonts w:ascii="Times New Roman" w:hAnsi="Times New Roman"/>
          <w:sz w:val="22"/>
          <w:szCs w:val="22"/>
        </w:rPr>
        <w:t>dělovat na základě</w:t>
      </w:r>
      <w:r w:rsidR="0087683A">
        <w:rPr>
          <w:rFonts w:ascii="Times New Roman" w:hAnsi="Times New Roman"/>
          <w:sz w:val="22"/>
          <w:szCs w:val="22"/>
        </w:rPr>
        <w:t xml:space="preserve"> </w:t>
      </w:r>
      <w:r w:rsidR="00964003" w:rsidRPr="00190D46">
        <w:rPr>
          <w:rFonts w:ascii="Times New Roman" w:hAnsi="Times New Roman"/>
          <w:sz w:val="22"/>
          <w:szCs w:val="22"/>
        </w:rPr>
        <w:t>požadavku poskytovateli další doplňující informace související s realizací projektu.</w:t>
      </w:r>
    </w:p>
    <w:p w14:paraId="31010342" w14:textId="00A23223" w:rsidR="00A17888" w:rsidRPr="00A17888" w:rsidRDefault="002E5DE9" w:rsidP="00C02DB1">
      <w:pPr>
        <w:numPr>
          <w:ilvl w:val="0"/>
          <w:numId w:val="7"/>
        </w:numPr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 w:rsidRPr="00A17888">
        <w:rPr>
          <w:rFonts w:ascii="Times New Roman" w:hAnsi="Times New Roman"/>
          <w:sz w:val="22"/>
          <w:szCs w:val="22"/>
        </w:rPr>
        <w:t xml:space="preserve">Příjemce se zavazuje v průběhu realizace účelu a v rámci poskytnuté dotace prokazatelným a vhodným způsobem prezentovat poskytovatele dotace statutární město Ostravu např. </w:t>
      </w:r>
      <w:r w:rsidRPr="00DD1731">
        <w:rPr>
          <w:rFonts w:ascii="Times New Roman" w:hAnsi="Times New Roman"/>
          <w:iCs/>
          <w:sz w:val="22"/>
          <w:szCs w:val="22"/>
        </w:rPr>
        <w:t>na svých webových stránkách, zveřejněním schváleného loga města s odkazem (</w:t>
      </w:r>
      <w:proofErr w:type="spellStart"/>
      <w:r w:rsidRPr="00DD1731">
        <w:rPr>
          <w:rFonts w:ascii="Times New Roman" w:hAnsi="Times New Roman"/>
          <w:iCs/>
          <w:sz w:val="22"/>
          <w:szCs w:val="22"/>
        </w:rPr>
        <w:t>hyperlinkem</w:t>
      </w:r>
      <w:proofErr w:type="spellEnd"/>
      <w:r w:rsidRPr="00DD1731">
        <w:rPr>
          <w:rFonts w:ascii="Times New Roman" w:hAnsi="Times New Roman"/>
          <w:iCs/>
          <w:sz w:val="22"/>
          <w:szCs w:val="22"/>
        </w:rPr>
        <w:t>) na webové stránky poskytovatele, zveřejněním zprávy „Projekt je realizován s finanční podporou statutárního města Ostravy“, informováním o poskytnuté dotaci ve výroční zprávě; v případě mediální propagace, vydávání tiskových zpráv a konání tiskových konferencí, týkajících se projektu, uvedením, že projekt je spolufinancován statutárním městem Ostrava, ve vhodných případech podpořením sdělované informace logem města</w:t>
      </w:r>
      <w:r w:rsidR="00DD1731" w:rsidRPr="00DD1731">
        <w:rPr>
          <w:rFonts w:ascii="Times New Roman" w:hAnsi="Times New Roman"/>
          <w:iCs/>
          <w:sz w:val="22"/>
          <w:szCs w:val="22"/>
        </w:rPr>
        <w:t>.</w:t>
      </w:r>
      <w:r w:rsidRPr="00A17888">
        <w:rPr>
          <w:rFonts w:ascii="Times New Roman" w:hAnsi="Times New Roman"/>
          <w:i/>
          <w:sz w:val="22"/>
        </w:rPr>
        <w:t xml:space="preserve"> </w:t>
      </w:r>
      <w:r w:rsidR="00491991" w:rsidRPr="00DD4B11">
        <w:rPr>
          <w:rFonts w:ascii="Times New Roman" w:hAnsi="Times New Roman"/>
          <w:iCs/>
          <w:sz w:val="22"/>
        </w:rPr>
        <w:t>K tomuto účelu uděluje poskytovatel příjemci souhlas s užíváním „loga města“. Veškeré náklady spojené s uvedenou prezentací hradí příjemce, pokud se nedohodne písemně s</w:t>
      </w:r>
      <w:r w:rsidR="00A1178F">
        <w:rPr>
          <w:rFonts w:ascii="Times New Roman" w:hAnsi="Times New Roman"/>
          <w:iCs/>
          <w:sz w:val="22"/>
        </w:rPr>
        <w:t> </w:t>
      </w:r>
      <w:r w:rsidR="00491991" w:rsidRPr="00DD4B11">
        <w:rPr>
          <w:rFonts w:ascii="Times New Roman" w:hAnsi="Times New Roman"/>
          <w:iCs/>
          <w:sz w:val="22"/>
        </w:rPr>
        <w:t>poskytovatelem</w:t>
      </w:r>
      <w:r w:rsidR="00A1178F">
        <w:rPr>
          <w:rFonts w:ascii="Times New Roman" w:hAnsi="Times New Roman"/>
          <w:iCs/>
          <w:sz w:val="22"/>
        </w:rPr>
        <w:t xml:space="preserve"> jinak</w:t>
      </w:r>
      <w:r w:rsidR="00491991" w:rsidRPr="00DD4B11">
        <w:rPr>
          <w:rFonts w:ascii="Times New Roman" w:hAnsi="Times New Roman"/>
          <w:iCs/>
          <w:sz w:val="22"/>
        </w:rPr>
        <w:t>.</w:t>
      </w:r>
      <w:r w:rsidR="004D2043" w:rsidRPr="00DD4B11">
        <w:rPr>
          <w:rFonts w:ascii="Times New Roman" w:hAnsi="Times New Roman"/>
          <w:iCs/>
          <w:sz w:val="22"/>
        </w:rPr>
        <w:t xml:space="preserve"> Pokud příjemce bude zasílat pozvání </w:t>
      </w:r>
      <w:r w:rsidR="00327358" w:rsidRPr="00DD4B11">
        <w:rPr>
          <w:rFonts w:ascii="Times New Roman" w:hAnsi="Times New Roman"/>
          <w:iCs/>
          <w:sz w:val="22"/>
        </w:rPr>
        <w:t xml:space="preserve">členům komise pro rodinnou politiku nebo delegovaným zaměstnancům odboru sociálních věcí a zdravotnictví, zašle pozvánku kontaktní osobě </w:t>
      </w:r>
      <w:r w:rsidR="0053707A" w:rsidRPr="00DD4B11">
        <w:rPr>
          <w:rFonts w:ascii="Times New Roman" w:hAnsi="Times New Roman"/>
          <w:iCs/>
          <w:sz w:val="22"/>
        </w:rPr>
        <w:t xml:space="preserve">pro </w:t>
      </w:r>
      <w:r w:rsidR="00327358" w:rsidRPr="00DD4B11">
        <w:rPr>
          <w:rFonts w:ascii="Times New Roman" w:hAnsi="Times New Roman"/>
          <w:iCs/>
          <w:sz w:val="22"/>
        </w:rPr>
        <w:t>dotační oblast volný čas.</w:t>
      </w:r>
      <w:r w:rsidRPr="00A17888">
        <w:rPr>
          <w:rFonts w:ascii="Times New Roman" w:hAnsi="Times New Roman"/>
          <w:sz w:val="22"/>
          <w:szCs w:val="22"/>
        </w:rPr>
        <w:t xml:space="preserve"> </w:t>
      </w:r>
    </w:p>
    <w:p w14:paraId="0EE6C994" w14:textId="77777777" w:rsidR="005C766C" w:rsidRDefault="005C766C" w:rsidP="003C076A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Příjemce je povinen postupovat při prezentaci poskytovatele v rámci projektu v souladu s nařízením města </w:t>
      </w:r>
      <w:r w:rsidRPr="00A17888">
        <w:rPr>
          <w:rFonts w:ascii="Times New Roman" w:hAnsi="Times New Roman"/>
          <w:sz w:val="22"/>
          <w:szCs w:val="22"/>
        </w:rPr>
        <w:t xml:space="preserve">č. </w:t>
      </w:r>
      <w:r w:rsidR="003C076A" w:rsidRPr="00A17888">
        <w:rPr>
          <w:rFonts w:ascii="Times New Roman" w:hAnsi="Times New Roman"/>
          <w:sz w:val="22"/>
          <w:szCs w:val="22"/>
        </w:rPr>
        <w:t>2/2020, kterým se stanoví zákaz šíření reklamy na veřejně přístupných místech mimo provozovnu</w:t>
      </w:r>
      <w:r>
        <w:rPr>
          <w:rFonts w:ascii="Times New Roman" w:hAnsi="Times New Roman"/>
          <w:sz w:val="22"/>
          <w:szCs w:val="22"/>
        </w:rPr>
        <w:t xml:space="preserve">, v aktuálním znění platném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 umístěním reklamy projektu poskytovateli doložit. </w:t>
      </w:r>
    </w:p>
    <w:p w14:paraId="46CFFAFF" w14:textId="41D406C9" w:rsidR="00370B56" w:rsidRPr="006120DC" w:rsidRDefault="00370B56" w:rsidP="00C02DB1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Příjemce se zavazuje vrátit nevyčerpané peněžní prostředky dotace zpět na účet poskytovatele, vedený u České spořitelny, a. s., číslo účtu 27-1649297309/0800,</w:t>
      </w:r>
      <w:r w:rsidR="00CB03F6">
        <w:rPr>
          <w:rFonts w:ascii="Times New Roman" w:hAnsi="Times New Roman"/>
          <w:sz w:val="22"/>
          <w:szCs w:val="22"/>
        </w:rPr>
        <w:t xml:space="preserve"> </w:t>
      </w:r>
      <w:r w:rsidR="00CB03F6" w:rsidRPr="00D736B5">
        <w:rPr>
          <w:rFonts w:ascii="Times New Roman" w:hAnsi="Times New Roman"/>
          <w:sz w:val="22"/>
          <w:szCs w:val="22"/>
        </w:rPr>
        <w:t>variabilní symbol (číslo smlouvy)</w:t>
      </w:r>
      <w:r w:rsidRPr="006120DC">
        <w:rPr>
          <w:rFonts w:ascii="Times New Roman" w:hAnsi="Times New Roman"/>
          <w:sz w:val="22"/>
          <w:szCs w:val="22"/>
        </w:rPr>
        <w:t xml:space="preserve"> nejpozději ve lhůtě stanovené pro předložení </w:t>
      </w:r>
      <w:r w:rsidR="00056162">
        <w:rPr>
          <w:rFonts w:ascii="Times New Roman" w:hAnsi="Times New Roman"/>
          <w:sz w:val="22"/>
          <w:szCs w:val="22"/>
        </w:rPr>
        <w:t xml:space="preserve">závěrečného </w:t>
      </w:r>
      <w:r w:rsidRPr="006120DC">
        <w:rPr>
          <w:rFonts w:ascii="Times New Roman" w:hAnsi="Times New Roman"/>
          <w:sz w:val="22"/>
          <w:szCs w:val="22"/>
        </w:rPr>
        <w:t>finančního vypořádání dotace, včetně písemného odůvodnění vrácení dotace.</w:t>
      </w:r>
    </w:p>
    <w:p w14:paraId="33DCE660" w14:textId="0B4FE34E" w:rsidR="00964003" w:rsidRDefault="007E1468" w:rsidP="007E146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Příjemce dotace je povinen při nerealizaci projektu odeslat poskytnutou dotaci zpět převodem na účet poskytovatele</w:t>
      </w:r>
      <w:r w:rsidR="00080567" w:rsidRPr="00080567">
        <w:rPr>
          <w:rFonts w:ascii="Times New Roman" w:hAnsi="Times New Roman"/>
          <w:sz w:val="22"/>
          <w:szCs w:val="22"/>
        </w:rPr>
        <w:t xml:space="preserve"> </w:t>
      </w:r>
      <w:r w:rsidR="00080567" w:rsidRPr="006120DC">
        <w:rPr>
          <w:rFonts w:ascii="Times New Roman" w:hAnsi="Times New Roman"/>
          <w:sz w:val="22"/>
          <w:szCs w:val="22"/>
        </w:rPr>
        <w:t>vedený u České spořitelny, a. s., číslo účtu 27-1649297309/0800</w:t>
      </w:r>
      <w:r w:rsidRPr="006120DC">
        <w:rPr>
          <w:rFonts w:ascii="Times New Roman" w:hAnsi="Times New Roman"/>
          <w:sz w:val="22"/>
          <w:szCs w:val="22"/>
        </w:rPr>
        <w:t>, a to v den oznámení vzniku změny, včetně písemného odůvodnění vrácení dotace.</w:t>
      </w:r>
    </w:p>
    <w:p w14:paraId="3C7EAD45" w14:textId="21CA4FCA" w:rsidR="00964003" w:rsidRDefault="00777E35" w:rsidP="00886CAE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lastRenderedPageBreak/>
        <w:t>Příjemce se zavazuje a</w:t>
      </w:r>
      <w:r w:rsidR="00964003" w:rsidRPr="006120DC">
        <w:rPr>
          <w:rFonts w:ascii="Times New Roman" w:hAnsi="Times New Roman"/>
          <w:sz w:val="22"/>
          <w:szCs w:val="22"/>
        </w:rPr>
        <w:t>kceptovat využívání údajů o pro</w:t>
      </w:r>
      <w:r w:rsidR="00AD2C29" w:rsidRPr="006120DC">
        <w:rPr>
          <w:rFonts w:ascii="Times New Roman" w:hAnsi="Times New Roman"/>
          <w:sz w:val="22"/>
          <w:szCs w:val="22"/>
        </w:rPr>
        <w:t xml:space="preserve">jektu pro účely administrace </w:t>
      </w:r>
      <w:r w:rsidR="00542989">
        <w:rPr>
          <w:rFonts w:ascii="Times New Roman" w:hAnsi="Times New Roman"/>
          <w:sz w:val="22"/>
          <w:szCs w:val="22"/>
        </w:rPr>
        <w:br/>
      </w:r>
      <w:r w:rsidR="00AD2C29" w:rsidRPr="006120DC">
        <w:rPr>
          <w:rFonts w:ascii="Times New Roman" w:hAnsi="Times New Roman"/>
          <w:sz w:val="22"/>
          <w:szCs w:val="22"/>
        </w:rPr>
        <w:t xml:space="preserve">v </w:t>
      </w:r>
      <w:r w:rsidR="00964003" w:rsidRPr="006120DC">
        <w:rPr>
          <w:rFonts w:ascii="Times New Roman" w:hAnsi="Times New Roman"/>
          <w:sz w:val="22"/>
          <w:szCs w:val="22"/>
        </w:rPr>
        <w:t xml:space="preserve">informačních systémech poskytovatele, přičemž příjemce souhlasí se zveřejněním </w:t>
      </w:r>
      <w:r w:rsidR="00964003" w:rsidRPr="009F17D9">
        <w:rPr>
          <w:rFonts w:ascii="Times New Roman" w:hAnsi="Times New Roman"/>
          <w:b/>
          <w:sz w:val="22"/>
          <w:szCs w:val="22"/>
        </w:rPr>
        <w:t>svého názvu</w:t>
      </w:r>
      <w:r w:rsidR="005C766C">
        <w:rPr>
          <w:rFonts w:ascii="Times New Roman" w:hAnsi="Times New Roman"/>
          <w:b/>
          <w:sz w:val="22"/>
          <w:szCs w:val="22"/>
        </w:rPr>
        <w:t>,</w:t>
      </w:r>
      <w:r w:rsidR="009F17D9">
        <w:rPr>
          <w:rFonts w:ascii="Times New Roman" w:hAnsi="Times New Roman"/>
          <w:sz w:val="22"/>
          <w:szCs w:val="22"/>
        </w:rPr>
        <w:t xml:space="preserve"> </w:t>
      </w:r>
      <w:r w:rsidR="00964003" w:rsidRPr="006120DC">
        <w:rPr>
          <w:rFonts w:ascii="Times New Roman" w:hAnsi="Times New Roman"/>
          <w:sz w:val="22"/>
          <w:szCs w:val="22"/>
        </w:rPr>
        <w:t>sídla, názvu projektu, účelu a výše poskytnuté dotace, informací o průběhu realizace a výsledcích pro zajištění informovanosti o přínosech dotace.</w:t>
      </w:r>
    </w:p>
    <w:p w14:paraId="62C9F2FA" w14:textId="77777777" w:rsidR="00C943AD" w:rsidRDefault="00C943AD" w:rsidP="00886CAE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</w:t>
      </w:r>
      <w:r w:rsidR="008B406D">
        <w:rPr>
          <w:rFonts w:ascii="Times New Roman" w:hAnsi="Times New Roman"/>
          <w:sz w:val="22"/>
          <w:szCs w:val="22"/>
        </w:rPr>
        <w:t>říjemce se zavazuje p</w:t>
      </w:r>
      <w:r w:rsidRPr="006120DC">
        <w:rPr>
          <w:rFonts w:ascii="Times New Roman" w:hAnsi="Times New Roman"/>
          <w:sz w:val="22"/>
          <w:szCs w:val="22"/>
        </w:rPr>
        <w:t>ředložit poskytovateli, před případnou přeměnou příjemce, či před zrušením příjemce s likvidací finanční vypořádání dotace a vrátit nevyčerpanou část dotace na účet poskytovatele</w:t>
      </w:r>
      <w:r w:rsidR="00080567" w:rsidRPr="00080567">
        <w:rPr>
          <w:rFonts w:ascii="Times New Roman" w:hAnsi="Times New Roman"/>
          <w:sz w:val="22"/>
          <w:szCs w:val="22"/>
        </w:rPr>
        <w:t xml:space="preserve"> </w:t>
      </w:r>
      <w:r w:rsidR="00080567" w:rsidRPr="006120DC">
        <w:rPr>
          <w:rFonts w:ascii="Times New Roman" w:hAnsi="Times New Roman"/>
          <w:sz w:val="22"/>
          <w:szCs w:val="22"/>
        </w:rPr>
        <w:t>vedený u České spořitelny, a. s., číslo účtu 27-1649297309/0800</w:t>
      </w:r>
      <w:r w:rsidRPr="006120DC">
        <w:rPr>
          <w:rFonts w:ascii="Times New Roman" w:hAnsi="Times New Roman"/>
          <w:sz w:val="22"/>
          <w:szCs w:val="22"/>
        </w:rPr>
        <w:t xml:space="preserve"> s písemným odůvodněním, a to v takovém časovém předstihu, aby nedošlo ke krácení práv poskytovatele.</w:t>
      </w:r>
    </w:p>
    <w:p w14:paraId="787B4286" w14:textId="77777777" w:rsidR="00964003" w:rsidRPr="006120DC" w:rsidRDefault="008B406D" w:rsidP="00886CAE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Příjemce se zavazuje a</w:t>
      </w:r>
      <w:r w:rsidR="00964003" w:rsidRPr="006120DC">
        <w:rPr>
          <w:rFonts w:ascii="Times New Roman" w:hAnsi="Times New Roman"/>
          <w:sz w:val="22"/>
          <w:szCs w:val="22"/>
        </w:rPr>
        <w:t xml:space="preserve">rchivovat po dobu </w:t>
      </w:r>
      <w:r w:rsidR="003D5FB9" w:rsidRPr="006120DC">
        <w:rPr>
          <w:rFonts w:ascii="Times New Roman" w:hAnsi="Times New Roman"/>
          <w:sz w:val="22"/>
          <w:szCs w:val="22"/>
        </w:rPr>
        <w:t>10</w:t>
      </w:r>
      <w:r w:rsidR="00964003" w:rsidRPr="006120DC">
        <w:rPr>
          <w:rFonts w:ascii="Times New Roman" w:hAnsi="Times New Roman"/>
          <w:sz w:val="22"/>
          <w:szCs w:val="22"/>
        </w:rPr>
        <w:t xml:space="preserve"> let od předložení </w:t>
      </w:r>
      <w:r w:rsidR="00056162">
        <w:rPr>
          <w:rFonts w:ascii="Times New Roman" w:hAnsi="Times New Roman"/>
          <w:sz w:val="22"/>
          <w:szCs w:val="22"/>
        </w:rPr>
        <w:t xml:space="preserve">závěrečného </w:t>
      </w:r>
      <w:r w:rsidR="00621CEB" w:rsidRPr="006120DC">
        <w:rPr>
          <w:rFonts w:ascii="Times New Roman" w:hAnsi="Times New Roman"/>
          <w:sz w:val="22"/>
          <w:szCs w:val="22"/>
        </w:rPr>
        <w:t>finančního</w:t>
      </w:r>
      <w:r w:rsidR="00964003" w:rsidRPr="006120DC">
        <w:rPr>
          <w:rFonts w:ascii="Times New Roman" w:hAnsi="Times New Roman"/>
          <w:sz w:val="22"/>
          <w:szCs w:val="22"/>
        </w:rPr>
        <w:t xml:space="preserve"> </w:t>
      </w:r>
      <w:r w:rsidR="00B10CBE" w:rsidRPr="006120DC">
        <w:rPr>
          <w:rFonts w:ascii="Times New Roman" w:hAnsi="Times New Roman"/>
          <w:sz w:val="22"/>
          <w:szCs w:val="22"/>
        </w:rPr>
        <w:t>vypořádání</w:t>
      </w:r>
      <w:r w:rsidR="00964003" w:rsidRPr="006120DC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34DCCF29" w14:textId="77777777" w:rsidR="003B2505" w:rsidRPr="006120DC" w:rsidRDefault="008C06A7" w:rsidP="008571E6">
      <w:pPr>
        <w:pStyle w:val="JVS2"/>
        <w:spacing w:before="360"/>
        <w:jc w:val="both"/>
      </w:pPr>
      <w:r w:rsidRPr="006120DC">
        <w:t>čl. V</w:t>
      </w:r>
      <w:r w:rsidR="003B2505" w:rsidRPr="006120DC">
        <w:t>I</w:t>
      </w:r>
      <w:r w:rsidRPr="006120DC">
        <w:t>I.</w:t>
      </w:r>
    </w:p>
    <w:p w14:paraId="16042E11" w14:textId="77777777" w:rsidR="00964003" w:rsidRPr="006120DC" w:rsidRDefault="00964003" w:rsidP="003B2505">
      <w:pPr>
        <w:pStyle w:val="JVS2"/>
        <w:jc w:val="both"/>
      </w:pPr>
      <w:r w:rsidRPr="006120DC">
        <w:rPr>
          <w:szCs w:val="24"/>
        </w:rPr>
        <w:t>Kontrola</w:t>
      </w:r>
    </w:p>
    <w:p w14:paraId="3967F14E" w14:textId="75152F58" w:rsidR="00964003" w:rsidRPr="00084C80" w:rsidRDefault="00964003" w:rsidP="000C3B51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</w:t>
      </w:r>
      <w:r w:rsidR="003B2505" w:rsidRPr="006120DC">
        <w:rPr>
          <w:rFonts w:ascii="Times New Roman" w:hAnsi="Times New Roman"/>
          <w:sz w:val="22"/>
          <w:szCs w:val="22"/>
        </w:rPr>
        <w:t> </w:t>
      </w:r>
      <w:r w:rsidRPr="006120DC">
        <w:rPr>
          <w:rFonts w:ascii="Times New Roman" w:hAnsi="Times New Roman"/>
          <w:sz w:val="22"/>
          <w:szCs w:val="22"/>
        </w:rPr>
        <w:t xml:space="preserve">finanční kontrole a o změně některých </w:t>
      </w:r>
      <w:r w:rsidR="004E4407">
        <w:rPr>
          <w:rFonts w:ascii="Times New Roman" w:hAnsi="Times New Roman"/>
          <w:sz w:val="22"/>
          <w:szCs w:val="22"/>
        </w:rPr>
        <w:t>zákonů</w:t>
      </w:r>
      <w:r w:rsidRPr="006120DC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prostředky. Příjemce je</w:t>
      </w:r>
      <w:r w:rsidR="003B2505" w:rsidRPr="006120DC">
        <w:rPr>
          <w:rFonts w:ascii="Times New Roman" w:hAnsi="Times New Roman"/>
          <w:sz w:val="22"/>
          <w:szCs w:val="22"/>
        </w:rPr>
        <w:t> </w:t>
      </w:r>
      <w:r w:rsidRPr="006120DC">
        <w:rPr>
          <w:rFonts w:ascii="Times New Roman" w:hAnsi="Times New Roman"/>
          <w:sz w:val="22"/>
          <w:szCs w:val="22"/>
        </w:rPr>
        <w:t>povinen na požádání předložit kontrolnímu orgánu za účelem provedení kontroly veškeré účetní a ostatní potřebné doklady, vztahující se k nakládání s poskytnutými finančními prostředky</w:t>
      </w:r>
      <w:r w:rsidR="00C957D9" w:rsidRPr="006120DC">
        <w:rPr>
          <w:rFonts w:ascii="Times New Roman" w:hAnsi="Times New Roman"/>
          <w:sz w:val="22"/>
          <w:szCs w:val="22"/>
        </w:rPr>
        <w:t xml:space="preserve"> </w:t>
      </w:r>
      <w:r w:rsidR="00542989">
        <w:rPr>
          <w:rFonts w:ascii="Times New Roman" w:hAnsi="Times New Roman"/>
          <w:sz w:val="22"/>
          <w:szCs w:val="22"/>
        </w:rPr>
        <w:br/>
      </w:r>
      <w:r w:rsidR="00C957D9" w:rsidRPr="006120DC">
        <w:rPr>
          <w:rFonts w:ascii="Times New Roman" w:hAnsi="Times New Roman"/>
          <w:sz w:val="22"/>
          <w:szCs w:val="22"/>
        </w:rPr>
        <w:t>a</w:t>
      </w:r>
      <w:r w:rsidR="0005272D" w:rsidRPr="006120DC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05272D" w:rsidRPr="006120DC">
        <w:rPr>
          <w:rFonts w:ascii="Times New Roman" w:hAnsi="Times New Roman"/>
          <w:sz w:val="22"/>
          <w:szCs w:val="22"/>
        </w:rPr>
        <w:t xml:space="preserve">k finančnímu vypořádání </w:t>
      </w:r>
      <w:r w:rsidR="0027382F" w:rsidRPr="006120DC">
        <w:rPr>
          <w:rFonts w:ascii="Times New Roman" w:hAnsi="Times New Roman"/>
          <w:sz w:val="22"/>
          <w:szCs w:val="22"/>
        </w:rPr>
        <w:t xml:space="preserve">této </w:t>
      </w:r>
      <w:r w:rsidR="0005272D" w:rsidRPr="006120DC">
        <w:rPr>
          <w:rFonts w:ascii="Times New Roman" w:hAnsi="Times New Roman"/>
          <w:sz w:val="22"/>
          <w:szCs w:val="22"/>
        </w:rPr>
        <w:t>dotace</w:t>
      </w:r>
      <w:r w:rsidR="00C957D9" w:rsidRPr="006120DC">
        <w:rPr>
          <w:rFonts w:ascii="Times New Roman" w:hAnsi="Times New Roman"/>
          <w:sz w:val="22"/>
          <w:szCs w:val="22"/>
        </w:rPr>
        <w:t xml:space="preserve"> po dobu 10 </w:t>
      </w:r>
      <w:r w:rsidR="00C957D9" w:rsidRPr="00353311">
        <w:rPr>
          <w:rFonts w:ascii="Times New Roman" w:hAnsi="Times New Roman"/>
          <w:sz w:val="22"/>
          <w:szCs w:val="22"/>
        </w:rPr>
        <w:t>let</w:t>
      </w:r>
      <w:r w:rsidR="00353311" w:rsidRPr="00353311">
        <w:rPr>
          <w:rFonts w:ascii="Times New Roman" w:hAnsi="Times New Roman"/>
          <w:sz w:val="22"/>
          <w:szCs w:val="22"/>
        </w:rPr>
        <w:t xml:space="preserve"> </w:t>
      </w:r>
      <w:r w:rsidR="00353311" w:rsidRPr="00084C80">
        <w:rPr>
          <w:rFonts w:ascii="Times New Roman" w:hAnsi="Times New Roman"/>
          <w:sz w:val="22"/>
          <w:szCs w:val="22"/>
        </w:rPr>
        <w:t>od předložení</w:t>
      </w:r>
      <w:r w:rsidR="00056162">
        <w:rPr>
          <w:rFonts w:ascii="Times New Roman" w:hAnsi="Times New Roman"/>
          <w:sz w:val="22"/>
          <w:szCs w:val="22"/>
        </w:rPr>
        <w:t xml:space="preserve"> závěrečného </w:t>
      </w:r>
      <w:r w:rsidR="00353311" w:rsidRPr="00084C80">
        <w:rPr>
          <w:rFonts w:ascii="Times New Roman" w:hAnsi="Times New Roman"/>
          <w:sz w:val="22"/>
          <w:szCs w:val="22"/>
        </w:rPr>
        <w:t>finančního vypořádání dotace</w:t>
      </w:r>
      <w:r w:rsidR="00C957D9" w:rsidRPr="00084C80">
        <w:rPr>
          <w:rFonts w:ascii="Times New Roman" w:hAnsi="Times New Roman"/>
          <w:sz w:val="22"/>
          <w:szCs w:val="22"/>
        </w:rPr>
        <w:t>.</w:t>
      </w:r>
    </w:p>
    <w:p w14:paraId="63A120D7" w14:textId="77777777" w:rsidR="00964003" w:rsidRPr="006120DC" w:rsidRDefault="00964003" w:rsidP="00986558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Příjemce je povinen smluvně zajistit, aby osoby povinné spolupůsobit při výkonu finanční kontroly, tj. osoby podílející se na dodávkách zboží nebo služeb hrazených z veřejné finanční podpory, umožnily poskytovateli prověřit jejich účetnictví a účetní záznamy v rozsahu nezbytném ke splnění účelu kontroly.</w:t>
      </w:r>
    </w:p>
    <w:p w14:paraId="3775BA56" w14:textId="77777777" w:rsidR="00BB5FDE" w:rsidRPr="006120DC" w:rsidRDefault="00964003" w:rsidP="003D5FB9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7E1468" w:rsidRPr="006120DC">
        <w:rPr>
          <w:rFonts w:ascii="Times New Roman" w:hAnsi="Times New Roman"/>
          <w:sz w:val="22"/>
          <w:szCs w:val="22"/>
        </w:rPr>
        <w:t xml:space="preserve">realizace projektu a </w:t>
      </w:r>
      <w:r w:rsidRPr="006120DC">
        <w:rPr>
          <w:rFonts w:ascii="Times New Roman" w:hAnsi="Times New Roman"/>
          <w:sz w:val="22"/>
          <w:szCs w:val="22"/>
        </w:rPr>
        <w:t xml:space="preserve">poskytovaných služeb (aktivit) v souladu s účelem použití poskytnuté dotace pověřenými zaměstnanci Magistrátu města Ostravy, </w:t>
      </w:r>
      <w:r w:rsidRPr="006120DC">
        <w:rPr>
          <w:rFonts w:ascii="Times New Roman" w:hAnsi="Times New Roman"/>
          <w:sz w:val="22"/>
          <w:szCs w:val="22"/>
        </w:rPr>
        <w:br/>
        <w:t>a to i namátkově. Za tím</w:t>
      </w:r>
      <w:r w:rsidR="00A91737" w:rsidRPr="006120DC">
        <w:rPr>
          <w:rFonts w:ascii="Times New Roman" w:hAnsi="Times New Roman"/>
          <w:sz w:val="22"/>
          <w:szCs w:val="22"/>
        </w:rPr>
        <w:t>to</w:t>
      </w:r>
      <w:r w:rsidRPr="006120DC">
        <w:rPr>
          <w:rFonts w:ascii="Times New Roman" w:hAnsi="Times New Roman"/>
          <w:sz w:val="22"/>
          <w:szCs w:val="22"/>
        </w:rPr>
        <w:t xml:space="preserve"> účelem jsou </w:t>
      </w:r>
      <w:r w:rsidR="00092EAF" w:rsidRPr="006120DC">
        <w:rPr>
          <w:rFonts w:ascii="Times New Roman" w:hAnsi="Times New Roman"/>
          <w:sz w:val="22"/>
          <w:szCs w:val="22"/>
        </w:rPr>
        <w:t xml:space="preserve">pověření </w:t>
      </w:r>
      <w:r w:rsidRPr="006120DC">
        <w:rPr>
          <w:rFonts w:ascii="Times New Roman" w:hAnsi="Times New Roman"/>
          <w:sz w:val="22"/>
          <w:szCs w:val="22"/>
        </w:rPr>
        <w:t>zaměstnanci oprávněni vstupovat do příslušných objektů.</w:t>
      </w:r>
    </w:p>
    <w:p w14:paraId="3A7A541A" w14:textId="77777777" w:rsidR="00964003" w:rsidRPr="006120DC" w:rsidRDefault="00964003" w:rsidP="008571E6">
      <w:pPr>
        <w:spacing w:before="360" w:line="360" w:lineRule="auto"/>
        <w:jc w:val="both"/>
        <w:rPr>
          <w:rFonts w:cs="Arial"/>
          <w:b/>
          <w:sz w:val="24"/>
          <w:szCs w:val="24"/>
        </w:rPr>
      </w:pPr>
      <w:r w:rsidRPr="006120DC">
        <w:rPr>
          <w:rFonts w:cs="Arial"/>
          <w:b/>
          <w:sz w:val="24"/>
          <w:szCs w:val="24"/>
        </w:rPr>
        <w:t>čl. VIII.</w:t>
      </w:r>
    </w:p>
    <w:p w14:paraId="01F941A4" w14:textId="77777777" w:rsidR="00964003" w:rsidRPr="006120DC" w:rsidRDefault="00964003" w:rsidP="003B2505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6120DC">
        <w:rPr>
          <w:rFonts w:cs="Arial"/>
          <w:b/>
          <w:bCs/>
          <w:sz w:val="24"/>
          <w:szCs w:val="24"/>
        </w:rPr>
        <w:t>Sankční ujednání</w:t>
      </w:r>
    </w:p>
    <w:p w14:paraId="5257DC09" w14:textId="77777777" w:rsidR="00964003" w:rsidRPr="006120DC" w:rsidRDefault="00964003" w:rsidP="000C3B51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Neoprávněné použití nebo zadržení peněžních prostředků poskytnutých z rozpočtu poskytovatele</w:t>
      </w:r>
      <w:r w:rsidRPr="006120DC">
        <w:rPr>
          <w:rFonts w:ascii="Times New Roman" w:hAnsi="Times New Roman"/>
          <w:sz w:val="22"/>
          <w:szCs w:val="22"/>
        </w:rPr>
        <w:br/>
        <w:t>je porušením rozpočtové kázně dle zákona č. 250/2000 Sb., o rozpočtových pravidlech územních rozpočtů, ve znění pozdějších předpisů. Při porušení rozpočtové kázně bud</w:t>
      </w:r>
      <w:r w:rsidR="00092EAF" w:rsidRPr="006120DC">
        <w:rPr>
          <w:rFonts w:ascii="Times New Roman" w:hAnsi="Times New Roman"/>
          <w:sz w:val="22"/>
          <w:szCs w:val="22"/>
        </w:rPr>
        <w:t>e poskytovatel postupovat</w:t>
      </w:r>
      <w:r w:rsidR="003B2505" w:rsidRPr="006120DC">
        <w:rPr>
          <w:rFonts w:ascii="Times New Roman" w:hAnsi="Times New Roman"/>
          <w:sz w:val="22"/>
          <w:szCs w:val="22"/>
        </w:rPr>
        <w:t xml:space="preserve"> </w:t>
      </w:r>
      <w:r w:rsidR="00AD2C29" w:rsidRPr="006120DC">
        <w:rPr>
          <w:rFonts w:ascii="Times New Roman" w:hAnsi="Times New Roman"/>
          <w:sz w:val="22"/>
          <w:szCs w:val="22"/>
        </w:rPr>
        <w:t xml:space="preserve">podle </w:t>
      </w:r>
      <w:r w:rsidRPr="006120DC">
        <w:rPr>
          <w:rFonts w:ascii="Times New Roman" w:hAnsi="Times New Roman"/>
          <w:sz w:val="22"/>
          <w:szCs w:val="22"/>
        </w:rPr>
        <w:t xml:space="preserve">tohoto zákona. </w:t>
      </w:r>
    </w:p>
    <w:p w14:paraId="0FA12C9A" w14:textId="77777777" w:rsidR="00490768" w:rsidRPr="006120DC" w:rsidRDefault="00964003" w:rsidP="00986558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6120DC">
        <w:rPr>
          <w:rFonts w:ascii="Times New Roman" w:hAnsi="Times New Roman"/>
          <w:sz w:val="22"/>
          <w:szCs w:val="22"/>
        </w:rPr>
        <w:t>poruší</w:t>
      </w:r>
      <w:proofErr w:type="gramEnd"/>
      <w:r w:rsidRPr="006120DC">
        <w:rPr>
          <w:rFonts w:ascii="Times New Roman" w:hAnsi="Times New Roman"/>
          <w:sz w:val="22"/>
          <w:szCs w:val="22"/>
        </w:rPr>
        <w:t xml:space="preserve"> jakoukoliv jinou povinnost</w:t>
      </w:r>
      <w:r w:rsidR="00621CEB" w:rsidRPr="006120DC">
        <w:rPr>
          <w:rFonts w:ascii="Times New Roman" w:hAnsi="Times New Roman"/>
          <w:sz w:val="22"/>
          <w:szCs w:val="22"/>
        </w:rPr>
        <w:t xml:space="preserve"> </w:t>
      </w:r>
      <w:r w:rsidRPr="006120DC">
        <w:rPr>
          <w:rFonts w:ascii="Times New Roman" w:hAnsi="Times New Roman"/>
          <w:sz w:val="22"/>
          <w:szCs w:val="22"/>
        </w:rPr>
        <w:t>vyplývající pro něj z této smlouvy a toto porušení není porušením rozpočtové kázně, je povinen zaplatit smluvní pokutu ve výši 1 % z</w:t>
      </w:r>
      <w:r w:rsidR="00621CEB" w:rsidRPr="006120DC">
        <w:rPr>
          <w:rFonts w:ascii="Times New Roman" w:hAnsi="Times New Roman"/>
          <w:sz w:val="22"/>
          <w:szCs w:val="22"/>
        </w:rPr>
        <w:t> </w:t>
      </w:r>
      <w:r w:rsidRPr="006120DC">
        <w:rPr>
          <w:rFonts w:ascii="Times New Roman" w:hAnsi="Times New Roman"/>
          <w:sz w:val="22"/>
          <w:szCs w:val="22"/>
        </w:rPr>
        <w:t>poskytnuté dotace, nedojde-li k</w:t>
      </w:r>
      <w:r w:rsidR="00A91737" w:rsidRPr="006120DC">
        <w:rPr>
          <w:rFonts w:ascii="Times New Roman" w:hAnsi="Times New Roman"/>
          <w:sz w:val="22"/>
          <w:szCs w:val="22"/>
        </w:rPr>
        <w:t> </w:t>
      </w:r>
      <w:r w:rsidRPr="006120DC">
        <w:rPr>
          <w:rFonts w:ascii="Times New Roman" w:hAnsi="Times New Roman"/>
          <w:sz w:val="22"/>
          <w:szCs w:val="22"/>
        </w:rPr>
        <w:t>nápravě ve lhůtě stanovené poskytovatelem.</w:t>
      </w:r>
    </w:p>
    <w:p w14:paraId="3538C692" w14:textId="6DF1755A" w:rsidR="00D06C3A" w:rsidRDefault="00964003" w:rsidP="00D06C3A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D06C3A">
        <w:rPr>
          <w:rFonts w:ascii="Times New Roman" w:hAnsi="Times New Roman"/>
        </w:rPr>
        <w:t>S</w:t>
      </w:r>
      <w:r w:rsidRPr="00D06C3A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</w:p>
    <w:p w14:paraId="5E269279" w14:textId="7BEC0A0C" w:rsidR="00D06C3A" w:rsidRDefault="00D06C3A" w:rsidP="00D06C3A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D06C3A">
        <w:rPr>
          <w:rFonts w:ascii="Times New Roman" w:hAnsi="Times New Roman"/>
          <w:sz w:val="22"/>
          <w:szCs w:val="22"/>
        </w:rPr>
        <w:t xml:space="preserve">Porušení povinnosti uvedené v odst. </w:t>
      </w:r>
      <w:r w:rsidR="00190D46">
        <w:rPr>
          <w:rFonts w:ascii="Times New Roman" w:hAnsi="Times New Roman"/>
          <w:sz w:val="22"/>
          <w:szCs w:val="22"/>
        </w:rPr>
        <w:t>11</w:t>
      </w:r>
      <w:r w:rsidRPr="00D06C3A">
        <w:rPr>
          <w:rFonts w:ascii="Times New Roman" w:hAnsi="Times New Roman"/>
          <w:sz w:val="22"/>
          <w:szCs w:val="22"/>
        </w:rPr>
        <w:t xml:space="preserve"> čl. VI této smlouvy je považováno za porušení méně závažné povinnosti ve smyslu ustanovení § 10a odst. 6 zákona č. 250/2000 Sb., o rozpočtových pravidlech územních rozpočtů, ve znění pozdějších předpisů. Odvod za toto porušení rozpočtové kázně se stanoví ve výši 5 % z poskytnuté dotace za každé jednotlivé porušení této povinnosti.</w:t>
      </w:r>
    </w:p>
    <w:p w14:paraId="657E9539" w14:textId="294A657F" w:rsidR="00D06C3A" w:rsidRDefault="00D06C3A" w:rsidP="00380334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CD563B">
        <w:rPr>
          <w:rFonts w:ascii="Times New Roman" w:hAnsi="Times New Roman"/>
          <w:sz w:val="22"/>
          <w:szCs w:val="22"/>
        </w:rPr>
        <w:t>Porušení povinností uvedených v</w:t>
      </w:r>
      <w:r>
        <w:rPr>
          <w:rFonts w:ascii="Times New Roman" w:hAnsi="Times New Roman"/>
          <w:sz w:val="22"/>
          <w:szCs w:val="22"/>
        </w:rPr>
        <w:t> odst.</w:t>
      </w:r>
      <w:r w:rsidRPr="00CD563B">
        <w:rPr>
          <w:rFonts w:ascii="Times New Roman" w:hAnsi="Times New Roman"/>
          <w:sz w:val="22"/>
          <w:szCs w:val="22"/>
        </w:rPr>
        <w:t xml:space="preserve"> </w:t>
      </w:r>
      <w:r w:rsidR="00190D46">
        <w:rPr>
          <w:rFonts w:ascii="Times New Roman" w:hAnsi="Times New Roman"/>
          <w:sz w:val="22"/>
          <w:szCs w:val="22"/>
        </w:rPr>
        <w:t>5</w:t>
      </w:r>
      <w:r w:rsidRPr="00CD563B">
        <w:rPr>
          <w:rFonts w:ascii="Times New Roman" w:hAnsi="Times New Roman"/>
          <w:sz w:val="22"/>
          <w:szCs w:val="22"/>
        </w:rPr>
        <w:t xml:space="preserve"> čl. V</w:t>
      </w:r>
      <w:r>
        <w:rPr>
          <w:rFonts w:ascii="Times New Roman" w:hAnsi="Times New Roman"/>
          <w:sz w:val="22"/>
          <w:szCs w:val="22"/>
        </w:rPr>
        <w:t xml:space="preserve">I této </w:t>
      </w:r>
      <w:r w:rsidRPr="00CD563B">
        <w:rPr>
          <w:rFonts w:ascii="Times New Roman" w:hAnsi="Times New Roman"/>
          <w:sz w:val="22"/>
          <w:szCs w:val="22"/>
        </w:rPr>
        <w:t xml:space="preserve">smlouvy je považováno za porušení méně závažné povinnosti ve smyslu ustanovení § </w:t>
      </w:r>
      <w:r>
        <w:rPr>
          <w:rFonts w:ascii="Times New Roman" w:hAnsi="Times New Roman"/>
          <w:sz w:val="22"/>
          <w:szCs w:val="22"/>
        </w:rPr>
        <w:t>10a</w:t>
      </w:r>
      <w:r w:rsidRPr="00CD563B">
        <w:rPr>
          <w:rFonts w:ascii="Times New Roman" w:hAnsi="Times New Roman"/>
          <w:sz w:val="22"/>
          <w:szCs w:val="22"/>
        </w:rPr>
        <w:t xml:space="preserve"> odst. </w:t>
      </w:r>
      <w:r>
        <w:rPr>
          <w:rFonts w:ascii="Times New Roman" w:hAnsi="Times New Roman"/>
          <w:sz w:val="22"/>
          <w:szCs w:val="22"/>
        </w:rPr>
        <w:t>6</w:t>
      </w:r>
      <w:r w:rsidRPr="00CD563B">
        <w:rPr>
          <w:rFonts w:ascii="Times New Roman" w:hAnsi="Times New Roman"/>
          <w:sz w:val="22"/>
          <w:szCs w:val="22"/>
        </w:rPr>
        <w:t xml:space="preserve"> zákona č. 250/2000 Sb., o rozpočtových </w:t>
      </w:r>
      <w:r w:rsidRPr="00CD563B">
        <w:rPr>
          <w:rFonts w:ascii="Times New Roman" w:hAnsi="Times New Roman"/>
          <w:sz w:val="22"/>
          <w:szCs w:val="22"/>
        </w:rPr>
        <w:lastRenderedPageBreak/>
        <w:t>pravidlech územních rozpočtů, ve znění pozdějších předpisů. Odvod za toto porušení rozpočtové kázně se stanoví následujícím procentním rozmezím:</w:t>
      </w:r>
    </w:p>
    <w:p w14:paraId="442FA35E" w14:textId="77777777" w:rsidR="00912FA6" w:rsidRDefault="00912FA6" w:rsidP="00912FA6">
      <w:pPr>
        <w:pStyle w:val="Odstavecseseznamem"/>
        <w:rPr>
          <w:rFonts w:ascii="Times New Roman" w:hAnsi="Times New Roman"/>
          <w:sz w:val="22"/>
          <w:szCs w:val="22"/>
        </w:rPr>
      </w:pPr>
    </w:p>
    <w:p w14:paraId="729B2A0F" w14:textId="63135EE8" w:rsidR="00D06C3A" w:rsidRDefault="005C766C" w:rsidP="00D06C3A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D4516B">
        <w:rPr>
          <w:rFonts w:ascii="Times New Roman" w:hAnsi="Times New Roman"/>
          <w:sz w:val="22"/>
          <w:szCs w:val="22"/>
        </w:rPr>
        <w:t xml:space="preserve">ředložení závěrečného </w:t>
      </w:r>
      <w:r w:rsidR="00D06C3A">
        <w:rPr>
          <w:rFonts w:ascii="Times New Roman" w:hAnsi="Times New Roman"/>
          <w:sz w:val="22"/>
          <w:szCs w:val="22"/>
        </w:rPr>
        <w:t>finanční</w:t>
      </w:r>
      <w:r w:rsidR="00280E8B">
        <w:rPr>
          <w:rFonts w:ascii="Times New Roman" w:hAnsi="Times New Roman"/>
          <w:sz w:val="22"/>
          <w:szCs w:val="22"/>
        </w:rPr>
        <w:t xml:space="preserve">ho vypořádání dotace dle odst. </w:t>
      </w:r>
      <w:r w:rsidR="00190D46">
        <w:rPr>
          <w:rFonts w:ascii="Times New Roman" w:hAnsi="Times New Roman"/>
          <w:sz w:val="22"/>
          <w:szCs w:val="22"/>
        </w:rPr>
        <w:t>5</w:t>
      </w:r>
      <w:r w:rsidR="00D06C3A">
        <w:rPr>
          <w:rFonts w:ascii="Times New Roman" w:hAnsi="Times New Roman"/>
          <w:sz w:val="22"/>
          <w:szCs w:val="22"/>
        </w:rPr>
        <w:t xml:space="preserve"> čl. VI této smlouvy po stanoveném termínu:</w:t>
      </w:r>
    </w:p>
    <w:p w14:paraId="0746A0A7" w14:textId="77777777" w:rsidR="006A4FE8" w:rsidRDefault="006A4FE8" w:rsidP="00D06C3A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</w:p>
    <w:p w14:paraId="45A96448" w14:textId="77777777" w:rsidR="00D06C3A" w:rsidRDefault="00D06C3A" w:rsidP="007D3C2E">
      <w:pPr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7 kalendářních dnů 5% poskytnuté dotace,</w:t>
      </w:r>
    </w:p>
    <w:p w14:paraId="0E78E81D" w14:textId="77777777" w:rsidR="00D06C3A" w:rsidRDefault="007D3C2E" w:rsidP="007D3C2E">
      <w:pPr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08 -</w:t>
      </w:r>
      <w:r w:rsidR="00D06C3A">
        <w:rPr>
          <w:rFonts w:ascii="Times New Roman" w:hAnsi="Times New Roman"/>
          <w:sz w:val="22"/>
          <w:szCs w:val="22"/>
        </w:rPr>
        <w:t xml:space="preserve"> 30</w:t>
      </w:r>
      <w:proofErr w:type="gramEnd"/>
      <w:r w:rsidR="00D06C3A">
        <w:rPr>
          <w:rFonts w:ascii="Times New Roman" w:hAnsi="Times New Roman"/>
          <w:sz w:val="22"/>
          <w:szCs w:val="22"/>
        </w:rPr>
        <w:t xml:space="preserve"> dní 10</w:t>
      </w:r>
      <w:r w:rsidR="002A7743">
        <w:rPr>
          <w:rFonts w:ascii="Times New Roman" w:hAnsi="Times New Roman"/>
          <w:sz w:val="22"/>
          <w:szCs w:val="22"/>
        </w:rPr>
        <w:t xml:space="preserve"> </w:t>
      </w:r>
      <w:r w:rsidR="00D06C3A">
        <w:rPr>
          <w:rFonts w:ascii="Times New Roman" w:hAnsi="Times New Roman"/>
          <w:sz w:val="22"/>
          <w:szCs w:val="22"/>
        </w:rPr>
        <w:t>% poskytnuté dotace,</w:t>
      </w:r>
    </w:p>
    <w:p w14:paraId="4F6D5EBA" w14:textId="77777777" w:rsidR="00D06C3A" w:rsidRDefault="007D3C2E" w:rsidP="007D3C2E">
      <w:pPr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31 - 60</w:t>
      </w:r>
      <w:proofErr w:type="gramEnd"/>
      <w:r>
        <w:rPr>
          <w:rFonts w:ascii="Times New Roman" w:hAnsi="Times New Roman"/>
          <w:sz w:val="22"/>
          <w:szCs w:val="22"/>
        </w:rPr>
        <w:t xml:space="preserve"> dní </w:t>
      </w:r>
      <w:r w:rsidR="00D06C3A" w:rsidRPr="005D4172">
        <w:rPr>
          <w:rFonts w:ascii="Times New Roman" w:hAnsi="Times New Roman"/>
          <w:sz w:val="22"/>
          <w:szCs w:val="22"/>
        </w:rPr>
        <w:t>20 % poskytnuté dotace</w:t>
      </w:r>
      <w:r w:rsidR="00D06C3A">
        <w:rPr>
          <w:rFonts w:ascii="Times New Roman" w:hAnsi="Times New Roman"/>
          <w:sz w:val="22"/>
          <w:szCs w:val="22"/>
        </w:rPr>
        <w:t>.</w:t>
      </w:r>
    </w:p>
    <w:p w14:paraId="31D7D645" w14:textId="77777777" w:rsidR="00D06C3A" w:rsidRDefault="00D06C3A" w:rsidP="00D06C3A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</w:p>
    <w:p w14:paraId="4043E098" w14:textId="792CCFA8" w:rsidR="00D06C3A" w:rsidRDefault="00D06C3A" w:rsidP="00D06C3A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5D4172">
        <w:rPr>
          <w:rFonts w:ascii="Times New Roman" w:hAnsi="Times New Roman"/>
          <w:sz w:val="22"/>
          <w:szCs w:val="22"/>
        </w:rPr>
        <w:t xml:space="preserve">Jestliže příjemce dotace </w:t>
      </w:r>
      <w:proofErr w:type="gramStart"/>
      <w:r w:rsidRPr="005D4172">
        <w:rPr>
          <w:rFonts w:ascii="Times New Roman" w:hAnsi="Times New Roman"/>
          <w:sz w:val="22"/>
          <w:szCs w:val="22"/>
        </w:rPr>
        <w:t>nepředloží</w:t>
      </w:r>
      <w:proofErr w:type="gramEnd"/>
      <w:r>
        <w:rPr>
          <w:rFonts w:ascii="Times New Roman" w:hAnsi="Times New Roman"/>
          <w:sz w:val="22"/>
          <w:szCs w:val="22"/>
        </w:rPr>
        <w:t xml:space="preserve"> závěrečné</w:t>
      </w:r>
      <w:r w:rsidRPr="005D4172">
        <w:rPr>
          <w:rFonts w:ascii="Times New Roman" w:hAnsi="Times New Roman"/>
          <w:sz w:val="22"/>
          <w:szCs w:val="22"/>
        </w:rPr>
        <w:t xml:space="preserve"> finanční vypořádání dotace poskytovateli ani do </w:t>
      </w:r>
      <w:r w:rsidR="007D3C2E">
        <w:rPr>
          <w:rFonts w:ascii="Times New Roman" w:hAnsi="Times New Roman"/>
          <w:sz w:val="22"/>
          <w:szCs w:val="22"/>
        </w:rPr>
        <w:br/>
      </w:r>
      <w:r w:rsidRPr="005D4172">
        <w:rPr>
          <w:rFonts w:ascii="Times New Roman" w:hAnsi="Times New Roman"/>
          <w:sz w:val="22"/>
          <w:szCs w:val="22"/>
        </w:rPr>
        <w:t>60 dnů po termínu stanoveném v čl. V</w:t>
      </w:r>
      <w:r>
        <w:rPr>
          <w:rFonts w:ascii="Times New Roman" w:hAnsi="Times New Roman"/>
          <w:sz w:val="22"/>
          <w:szCs w:val="22"/>
        </w:rPr>
        <w:t>I</w:t>
      </w:r>
      <w:r w:rsidR="00D4516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D4516B">
        <w:rPr>
          <w:rFonts w:ascii="Times New Roman" w:hAnsi="Times New Roman"/>
          <w:sz w:val="22"/>
          <w:szCs w:val="22"/>
        </w:rPr>
        <w:t xml:space="preserve">odst. </w:t>
      </w:r>
      <w:r w:rsidR="00A1178F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</w:t>
      </w:r>
      <w:r w:rsidRPr="005D4172">
        <w:rPr>
          <w:rFonts w:ascii="Times New Roman" w:hAnsi="Times New Roman"/>
          <w:sz w:val="22"/>
          <w:szCs w:val="22"/>
        </w:rPr>
        <w:t xml:space="preserve">této smlouvy, je toto porušení povinnosti považováno za porušení rozpočtové kázně ve smyslu ustanovení § 22 zákona č. 250/2000 Sb., </w:t>
      </w:r>
      <w:r w:rsidR="007D3C2E">
        <w:rPr>
          <w:rFonts w:ascii="Times New Roman" w:hAnsi="Times New Roman"/>
          <w:sz w:val="22"/>
          <w:szCs w:val="22"/>
        </w:rPr>
        <w:br/>
      </w:r>
      <w:r w:rsidRPr="005D4172">
        <w:rPr>
          <w:rFonts w:ascii="Times New Roman" w:hAnsi="Times New Roman"/>
          <w:sz w:val="22"/>
          <w:szCs w:val="22"/>
        </w:rPr>
        <w:t xml:space="preserve">o rozpočtových pravidlech územních rozpočtů, ve znění pozdějších předpisů, za které je stanoven odvod v plné výši.  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070C04A8" w14:textId="7EDACA9E" w:rsidR="00964003" w:rsidRDefault="00964003" w:rsidP="008571E6">
      <w:pPr>
        <w:spacing w:before="360" w:line="360" w:lineRule="auto"/>
        <w:jc w:val="both"/>
        <w:rPr>
          <w:rFonts w:cs="Arial"/>
          <w:b/>
          <w:bCs/>
          <w:sz w:val="24"/>
          <w:szCs w:val="24"/>
        </w:rPr>
      </w:pPr>
      <w:r w:rsidRPr="006120DC">
        <w:rPr>
          <w:rFonts w:cs="Arial"/>
          <w:b/>
          <w:bCs/>
          <w:sz w:val="24"/>
          <w:szCs w:val="24"/>
        </w:rPr>
        <w:t>čl. IX.</w:t>
      </w:r>
    </w:p>
    <w:p w14:paraId="2A9BFF45" w14:textId="3A9E023B" w:rsidR="002E792D" w:rsidRDefault="002E792D" w:rsidP="002E792D">
      <w:pPr>
        <w:spacing w:before="12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Závěrečná ujednání</w:t>
      </w:r>
    </w:p>
    <w:p w14:paraId="7D6E4F66" w14:textId="1398D87E" w:rsidR="00912FA6" w:rsidRPr="00DD1731" w:rsidRDefault="00951489" w:rsidP="00071513">
      <w:pPr>
        <w:numPr>
          <w:ilvl w:val="0"/>
          <w:numId w:val="27"/>
        </w:numPr>
        <w:spacing w:before="120"/>
        <w:jc w:val="both"/>
        <w:rPr>
          <w:rFonts w:ascii="Times New Roman" w:hAnsi="Times New Roman"/>
          <w:sz w:val="10"/>
          <w:szCs w:val="10"/>
        </w:rPr>
      </w:pPr>
      <w:r w:rsidRPr="00DD1731">
        <w:rPr>
          <w:rFonts w:ascii="Times New Roman" w:hAnsi="Times New Roman"/>
          <w:sz w:val="22"/>
          <w:szCs w:val="22"/>
        </w:rPr>
        <w:t xml:space="preserve">Tato smlouva nabývá účinnosti dnem jejího uveřejnění v celostátním Registru smluv podle zákona </w:t>
      </w:r>
      <w:r w:rsidRPr="00DD1731">
        <w:rPr>
          <w:rFonts w:ascii="Times New Roman" w:hAnsi="Times New Roman"/>
          <w:sz w:val="22"/>
          <w:szCs w:val="22"/>
        </w:rPr>
        <w:br/>
        <w:t xml:space="preserve">č. 340/2015 Sb., o zvláštních podmínkách účinnosti některých smluv, uveřejňování těchto smluv </w:t>
      </w:r>
      <w:r w:rsidRPr="00DD1731">
        <w:rPr>
          <w:rFonts w:ascii="Times New Roman" w:hAnsi="Times New Roman"/>
          <w:sz w:val="22"/>
          <w:szCs w:val="22"/>
        </w:rPr>
        <w:br/>
        <w:t>a o registru smluv (zákon o registru smluv), ve znění pozdějších předpisů. Zaslání smlouvy do registru smluv zajistí poskytovatel.</w:t>
      </w:r>
      <w:r w:rsidR="007D3C2E" w:rsidRPr="00DD1731">
        <w:rPr>
          <w:rFonts w:ascii="Times New Roman" w:hAnsi="Times New Roman"/>
          <w:sz w:val="22"/>
          <w:szCs w:val="22"/>
        </w:rPr>
        <w:t xml:space="preserve"> </w:t>
      </w:r>
    </w:p>
    <w:p w14:paraId="03816050" w14:textId="77777777" w:rsidR="00DD1731" w:rsidRPr="00DD1731" w:rsidRDefault="00DD1731" w:rsidP="00DD1731">
      <w:pPr>
        <w:spacing w:before="120"/>
        <w:ind w:left="284"/>
        <w:jc w:val="both"/>
        <w:rPr>
          <w:rFonts w:ascii="Times New Roman" w:hAnsi="Times New Roman"/>
          <w:sz w:val="10"/>
          <w:szCs w:val="10"/>
        </w:rPr>
      </w:pPr>
    </w:p>
    <w:p w14:paraId="0BE902B4" w14:textId="60AC80BF" w:rsidR="001A33A0" w:rsidRDefault="001A33A0" w:rsidP="00DA10ED">
      <w:pPr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1A33A0">
        <w:rPr>
          <w:rFonts w:ascii="Times New Roman" w:hAnsi="Times New Roman"/>
          <w:sz w:val="22"/>
          <w:szCs w:val="22"/>
        </w:rPr>
        <w:t>Administraci dotace dle této smlouvy zabezpečuje: Statutární město Ostrava – Magistrát, odbor</w:t>
      </w:r>
      <w:r w:rsidR="00081C7C">
        <w:rPr>
          <w:rFonts w:ascii="Times New Roman" w:hAnsi="Times New Roman"/>
          <w:sz w:val="22"/>
          <w:szCs w:val="22"/>
        </w:rPr>
        <w:t xml:space="preserve"> sociálních věcí a zdravotnictví</w:t>
      </w:r>
      <w:r w:rsidRPr="001A33A0">
        <w:rPr>
          <w:rFonts w:ascii="Times New Roman" w:hAnsi="Times New Roman"/>
          <w:sz w:val="22"/>
          <w:szCs w:val="22"/>
        </w:rPr>
        <w:t xml:space="preserve">, Prokešovo nám. 8, 729 30 Ostrava. Uvedená adresa </w:t>
      </w:r>
      <w:proofErr w:type="gramStart"/>
      <w:r w:rsidRPr="001A33A0">
        <w:rPr>
          <w:rFonts w:ascii="Times New Roman" w:hAnsi="Times New Roman"/>
          <w:sz w:val="22"/>
          <w:szCs w:val="22"/>
        </w:rPr>
        <w:t>slouží</w:t>
      </w:r>
      <w:proofErr w:type="gramEnd"/>
      <w:r w:rsidRPr="001A33A0">
        <w:rPr>
          <w:rFonts w:ascii="Times New Roman" w:hAnsi="Times New Roman"/>
          <w:sz w:val="22"/>
          <w:szCs w:val="22"/>
        </w:rPr>
        <w:t xml:space="preserve"> pro doručování veškerých souvisejících písemností</w:t>
      </w:r>
      <w:r w:rsidR="00906D35">
        <w:rPr>
          <w:rFonts w:ascii="Times New Roman" w:hAnsi="Times New Roman"/>
          <w:sz w:val="22"/>
          <w:szCs w:val="22"/>
        </w:rPr>
        <w:t xml:space="preserve"> v listinné podobě</w:t>
      </w:r>
      <w:r w:rsidRPr="001A33A0">
        <w:rPr>
          <w:rFonts w:ascii="Times New Roman" w:hAnsi="Times New Roman"/>
          <w:sz w:val="22"/>
          <w:szCs w:val="22"/>
        </w:rPr>
        <w:t>.</w:t>
      </w:r>
    </w:p>
    <w:p w14:paraId="0519769B" w14:textId="475FEABC" w:rsidR="00643C99" w:rsidRPr="006120DC" w:rsidRDefault="00643C99" w:rsidP="001A33A0">
      <w:pPr>
        <w:numPr>
          <w:ilvl w:val="0"/>
          <w:numId w:val="2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1A22FA">
        <w:rPr>
          <w:rFonts w:ascii="Times New Roman" w:hAnsi="Times New Roman"/>
          <w:sz w:val="22"/>
          <w:szCs w:val="22"/>
        </w:rPr>
        <w:t>Smluvní strany se dohodly, že pro řešení otázek touto</w:t>
      </w:r>
      <w:r w:rsidRPr="006120DC">
        <w:rPr>
          <w:rFonts w:ascii="Times New Roman" w:hAnsi="Times New Roman"/>
          <w:sz w:val="22"/>
          <w:szCs w:val="22"/>
        </w:rPr>
        <w:t xml:space="preserve"> smlouvou neupravených použijí přiměřeně ustanovení zákona č. 89/2012</w:t>
      </w:r>
      <w:r w:rsidR="00AD2C29" w:rsidRPr="006120DC">
        <w:rPr>
          <w:rFonts w:ascii="Times New Roman" w:hAnsi="Times New Roman"/>
          <w:sz w:val="22"/>
          <w:szCs w:val="22"/>
        </w:rPr>
        <w:t xml:space="preserve"> </w:t>
      </w:r>
      <w:r w:rsidR="008A0856">
        <w:rPr>
          <w:rFonts w:ascii="Times New Roman" w:hAnsi="Times New Roman"/>
          <w:sz w:val="22"/>
          <w:szCs w:val="22"/>
        </w:rPr>
        <w:t xml:space="preserve">Sb., občanský zákoník, ve znění pozdějších předpisů </w:t>
      </w:r>
      <w:r w:rsidR="007D3C2E">
        <w:rPr>
          <w:rFonts w:ascii="Times New Roman" w:hAnsi="Times New Roman"/>
          <w:sz w:val="22"/>
          <w:szCs w:val="22"/>
        </w:rPr>
        <w:t>(dále</w:t>
      </w:r>
      <w:r w:rsidR="002F501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2A7743">
        <w:rPr>
          <w:rFonts w:ascii="Times New Roman" w:hAnsi="Times New Roman"/>
          <w:sz w:val="22"/>
          <w:szCs w:val="22"/>
        </w:rPr>
        <w:t xml:space="preserve">jen </w:t>
      </w:r>
      <w:r w:rsidR="001E29DB">
        <w:rPr>
          <w:rFonts w:ascii="Times New Roman" w:hAnsi="Times New Roman"/>
          <w:sz w:val="22"/>
          <w:szCs w:val="22"/>
        </w:rPr>
        <w:t>,,občanský</w:t>
      </w:r>
      <w:proofErr w:type="gramEnd"/>
      <w:r w:rsidR="001E29DB">
        <w:rPr>
          <w:rFonts w:ascii="Times New Roman" w:hAnsi="Times New Roman"/>
          <w:sz w:val="22"/>
          <w:szCs w:val="22"/>
        </w:rPr>
        <w:t xml:space="preserve"> zákoník“). </w:t>
      </w:r>
      <w:r w:rsidRPr="006120DC">
        <w:rPr>
          <w:rFonts w:ascii="Times New Roman" w:hAnsi="Times New Roman"/>
          <w:sz w:val="22"/>
          <w:szCs w:val="22"/>
        </w:rPr>
        <w:t>Zároveň však vylučují použití jeho ustanovení § 1765 a § 1978 odst. 2.</w:t>
      </w:r>
    </w:p>
    <w:p w14:paraId="3CE7C92A" w14:textId="77777777" w:rsidR="00964003" w:rsidRDefault="00964003" w:rsidP="001A33A0">
      <w:pPr>
        <w:numPr>
          <w:ilvl w:val="0"/>
          <w:numId w:val="2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Smluvní strany se dále dohodly ve smyslu § 1740 odst. 2 a 3</w:t>
      </w:r>
      <w:r w:rsidR="00EE3CD6" w:rsidRPr="006120DC">
        <w:rPr>
          <w:rFonts w:ascii="Times New Roman" w:hAnsi="Times New Roman"/>
          <w:sz w:val="22"/>
          <w:szCs w:val="22"/>
        </w:rPr>
        <w:t xml:space="preserve"> občanského zákoníku</w:t>
      </w:r>
      <w:r w:rsidRPr="006120DC">
        <w:rPr>
          <w:rFonts w:ascii="Times New Roman" w:hAnsi="Times New Roman"/>
          <w:sz w:val="22"/>
          <w:szCs w:val="22"/>
        </w:rPr>
        <w:t>, že vylučují přijetí nabídky, která vyjadřuje obsah návrhu smlouvy jinými slovy, i přijetí nabídky s dodatkem nebo odchylkou, i když dodatek či odchylka podstatně nemění podmínky nabídky.</w:t>
      </w:r>
    </w:p>
    <w:p w14:paraId="231D1438" w14:textId="77777777" w:rsidR="00964003" w:rsidRDefault="00964003" w:rsidP="001A33A0">
      <w:pPr>
        <w:numPr>
          <w:ilvl w:val="0"/>
          <w:numId w:val="2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14:paraId="2D9D7885" w14:textId="02A816D5" w:rsidR="006054AE" w:rsidRDefault="00844D6D" w:rsidP="006054AE">
      <w:pPr>
        <w:numPr>
          <w:ilvl w:val="0"/>
          <w:numId w:val="2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D736B5">
        <w:rPr>
          <w:rFonts w:ascii="Times New Roman" w:hAnsi="Times New Roman"/>
          <w:sz w:val="22"/>
          <w:szCs w:val="22"/>
        </w:rPr>
        <w:t>Právní</w:t>
      </w:r>
      <w:r>
        <w:rPr>
          <w:rFonts w:ascii="Times New Roman" w:hAnsi="Times New Roman"/>
          <w:sz w:val="22"/>
          <w:szCs w:val="22"/>
        </w:rPr>
        <w:t xml:space="preserve"> </w:t>
      </w:r>
      <w:r w:rsidR="006054AE" w:rsidRPr="004A50AA">
        <w:rPr>
          <w:rFonts w:ascii="Times New Roman" w:hAnsi="Times New Roman"/>
          <w:sz w:val="22"/>
          <w:szCs w:val="22"/>
        </w:rPr>
        <w:t>vztah založený touto smlouvou lze ukončit na základě písemné dohody smluvních stran nebo výpovědí kterékoliv ze smluvních stran uplynutím výpovědní doby.</w:t>
      </w:r>
      <w:r w:rsidR="006054AE">
        <w:rPr>
          <w:rFonts w:ascii="Times New Roman" w:hAnsi="Times New Roman"/>
          <w:sz w:val="22"/>
          <w:szCs w:val="22"/>
        </w:rPr>
        <w:t xml:space="preserve"> </w:t>
      </w:r>
      <w:r w:rsidR="006054AE" w:rsidRPr="004A50AA">
        <w:rPr>
          <w:rFonts w:ascii="Times New Roman" w:hAnsi="Times New Roman"/>
          <w:sz w:val="22"/>
          <w:szCs w:val="22"/>
        </w:rPr>
        <w:t>Výpovědní doba je dvouměsíční a začíná běžet prvním dnem měsíce následujícího po doručení výpovědi druhé smluvní straně.</w:t>
      </w:r>
      <w:r w:rsidR="006054AE">
        <w:rPr>
          <w:rFonts w:ascii="Times New Roman" w:hAnsi="Times New Roman"/>
          <w:sz w:val="22"/>
          <w:szCs w:val="22"/>
        </w:rPr>
        <w:t xml:space="preserve"> </w:t>
      </w:r>
      <w:r w:rsidR="006054AE" w:rsidRPr="009B76E9">
        <w:rPr>
          <w:rFonts w:ascii="Times New Roman" w:hAnsi="Times New Roman"/>
          <w:sz w:val="22"/>
          <w:szCs w:val="22"/>
        </w:rPr>
        <w:t xml:space="preserve">V případě ukončení smluvního vztahu je příjemce dotace povinen předložit poskytovateli finanční vypořádání a vrátit peněžní prostředky dotace, které jím nebyly ke dni ukončení smlouvy použity v souladu s touto smlouvou, zpět na účet poskytovatele ve lhůtě do 15 dnů ode dne ukončení smlouvy. </w:t>
      </w:r>
    </w:p>
    <w:p w14:paraId="0D25476F" w14:textId="32E0EFEB" w:rsidR="00DA344E" w:rsidRDefault="00DA344E" w:rsidP="001A33A0">
      <w:pPr>
        <w:numPr>
          <w:ilvl w:val="0"/>
          <w:numId w:val="2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 500/2004 Sb., správní řád, ve znění pozdějších předpisů.</w:t>
      </w:r>
    </w:p>
    <w:p w14:paraId="6A321AE1" w14:textId="69B6035B" w:rsidR="00964003" w:rsidRPr="00A10117" w:rsidRDefault="008B406D" w:rsidP="00A10117">
      <w:pPr>
        <w:numPr>
          <w:ilvl w:val="0"/>
          <w:numId w:val="2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</w:t>
      </w:r>
      <w:r w:rsidR="001E18C6">
        <w:rPr>
          <w:rFonts w:ascii="Times New Roman" w:hAnsi="Times New Roman"/>
          <w:sz w:val="22"/>
          <w:szCs w:val="22"/>
        </w:rPr>
        <w:t>mlouva je sepsána ve 3</w:t>
      </w:r>
      <w:r w:rsidR="00964003" w:rsidRPr="006120DC">
        <w:rPr>
          <w:rFonts w:ascii="Times New Roman" w:hAnsi="Times New Roman"/>
          <w:sz w:val="22"/>
          <w:szCs w:val="22"/>
        </w:rPr>
        <w:t xml:space="preserve"> stejnopisech </w:t>
      </w:r>
      <w:r w:rsidR="001E18C6">
        <w:rPr>
          <w:rFonts w:ascii="Times New Roman" w:hAnsi="Times New Roman"/>
          <w:sz w:val="22"/>
          <w:szCs w:val="22"/>
        </w:rPr>
        <w:t>s platností originálu, z nichž 2</w:t>
      </w:r>
      <w:r w:rsidR="00964003" w:rsidRPr="006120DC">
        <w:rPr>
          <w:rFonts w:ascii="Times New Roman" w:hAnsi="Times New Roman"/>
          <w:sz w:val="22"/>
          <w:szCs w:val="22"/>
        </w:rPr>
        <w:t xml:space="preserve"> vyhotovení </w:t>
      </w:r>
      <w:proofErr w:type="gramStart"/>
      <w:r w:rsidR="00964003" w:rsidRPr="006120DC">
        <w:rPr>
          <w:rFonts w:ascii="Times New Roman" w:hAnsi="Times New Roman"/>
          <w:sz w:val="22"/>
          <w:szCs w:val="22"/>
        </w:rPr>
        <w:t>obdrží</w:t>
      </w:r>
      <w:proofErr w:type="gramEnd"/>
      <w:r w:rsidR="00964003" w:rsidRPr="006120DC">
        <w:rPr>
          <w:rFonts w:ascii="Times New Roman" w:hAnsi="Times New Roman"/>
          <w:sz w:val="22"/>
          <w:szCs w:val="22"/>
        </w:rPr>
        <w:t xml:space="preserve"> poskytovatel a 1 příjemce.</w:t>
      </w:r>
      <w:r w:rsidR="00A10117">
        <w:rPr>
          <w:rFonts w:ascii="Times New Roman" w:hAnsi="Times New Roman"/>
          <w:sz w:val="22"/>
          <w:szCs w:val="22"/>
        </w:rPr>
        <w:t xml:space="preserve"> </w:t>
      </w:r>
    </w:p>
    <w:p w14:paraId="1F3E145D" w14:textId="77777777" w:rsidR="00964003" w:rsidRDefault="00964003" w:rsidP="001A33A0">
      <w:pPr>
        <w:numPr>
          <w:ilvl w:val="0"/>
          <w:numId w:val="2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Smluvní strany prohlašují, že osoby podepisující </w:t>
      </w:r>
      <w:r w:rsidR="00AD2C29" w:rsidRPr="006120DC">
        <w:rPr>
          <w:rFonts w:ascii="Times New Roman" w:hAnsi="Times New Roman"/>
          <w:sz w:val="22"/>
          <w:szCs w:val="22"/>
        </w:rPr>
        <w:t>tuto smlouvu jsou k tomuto jednání</w:t>
      </w:r>
      <w:r w:rsidRPr="006120DC">
        <w:rPr>
          <w:rFonts w:ascii="Times New Roman" w:hAnsi="Times New Roman"/>
          <w:sz w:val="22"/>
          <w:szCs w:val="22"/>
        </w:rPr>
        <w:t xml:space="preserve"> oprávněny.</w:t>
      </w:r>
    </w:p>
    <w:p w14:paraId="2B9FF978" w14:textId="77777777" w:rsidR="00964003" w:rsidRDefault="002A7743" w:rsidP="002A7743">
      <w:pPr>
        <w:numPr>
          <w:ilvl w:val="0"/>
          <w:numId w:val="27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964003" w:rsidRPr="006120DC">
        <w:rPr>
          <w:rFonts w:ascii="Times New Roman" w:hAnsi="Times New Roman"/>
          <w:sz w:val="22"/>
          <w:szCs w:val="22"/>
        </w:rPr>
        <w:t xml:space="preserve">Smluvní strany prohlašují, že si </w:t>
      </w:r>
      <w:r w:rsidR="008B406D">
        <w:rPr>
          <w:rFonts w:ascii="Times New Roman" w:hAnsi="Times New Roman"/>
          <w:sz w:val="22"/>
          <w:szCs w:val="22"/>
        </w:rPr>
        <w:t xml:space="preserve">tuto </w:t>
      </w:r>
      <w:r w:rsidR="00964003" w:rsidRPr="006120DC">
        <w:rPr>
          <w:rFonts w:ascii="Times New Roman" w:hAnsi="Times New Roman"/>
          <w:sz w:val="22"/>
          <w:szCs w:val="22"/>
        </w:rPr>
        <w:t>smlouvu před jejím podpi</w:t>
      </w:r>
      <w:r>
        <w:rPr>
          <w:rFonts w:ascii="Times New Roman" w:hAnsi="Times New Roman"/>
          <w:sz w:val="22"/>
          <w:szCs w:val="22"/>
        </w:rPr>
        <w:t xml:space="preserve">sem přečetly a že byla uzavřena </w:t>
      </w:r>
      <w:r w:rsidR="00964003" w:rsidRPr="006120DC">
        <w:rPr>
          <w:rFonts w:ascii="Times New Roman" w:hAnsi="Times New Roman"/>
          <w:sz w:val="22"/>
          <w:szCs w:val="22"/>
        </w:rPr>
        <w:t xml:space="preserve">svobodně, určitě, vážně a srozumitelně, nikoliv v tísni a za nápadně nevýhodných podmínek, </w:t>
      </w:r>
      <w:r w:rsidR="00964003" w:rsidRPr="006120DC">
        <w:rPr>
          <w:rFonts w:ascii="Times New Roman" w:hAnsi="Times New Roman"/>
          <w:sz w:val="22"/>
          <w:szCs w:val="22"/>
        </w:rPr>
        <w:br/>
        <w:t xml:space="preserve">což stvrzují svými podpisy. </w:t>
      </w:r>
    </w:p>
    <w:p w14:paraId="33324796" w14:textId="77777777" w:rsidR="00964003" w:rsidRDefault="002A7743" w:rsidP="002A7743">
      <w:pPr>
        <w:numPr>
          <w:ilvl w:val="0"/>
          <w:numId w:val="27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64003" w:rsidRPr="006120DC">
        <w:rPr>
          <w:rFonts w:ascii="Times New Roman" w:hAnsi="Times New Roman"/>
          <w:sz w:val="22"/>
          <w:szCs w:val="22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</w:t>
      </w:r>
      <w:r w:rsidR="00E278AC" w:rsidRPr="006120DC">
        <w:rPr>
          <w:rFonts w:ascii="Times New Roman" w:hAnsi="Times New Roman"/>
          <w:sz w:val="22"/>
          <w:szCs w:val="22"/>
        </w:rPr>
        <w:t>uvy nesmí být vykládán v rozporu</w:t>
      </w:r>
      <w:r w:rsidR="00964003" w:rsidRPr="006120DC">
        <w:rPr>
          <w:rFonts w:ascii="Times New Roman" w:hAnsi="Times New Roman"/>
          <w:sz w:val="22"/>
          <w:szCs w:val="22"/>
        </w:rPr>
        <w:t xml:space="preserve"> s výslovnými ujednáními této smlouvy a nezakládá žádný závazek žádné ze stran. </w:t>
      </w:r>
    </w:p>
    <w:p w14:paraId="2AF11AE9" w14:textId="77777777" w:rsidR="00964003" w:rsidRPr="006120DC" w:rsidRDefault="002A7743" w:rsidP="002A7743">
      <w:pPr>
        <w:numPr>
          <w:ilvl w:val="0"/>
          <w:numId w:val="27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64003" w:rsidRPr="006120DC">
        <w:rPr>
          <w:rFonts w:ascii="Times New Roman" w:hAnsi="Times New Roman"/>
          <w:sz w:val="22"/>
          <w:szCs w:val="22"/>
        </w:rPr>
        <w:t xml:space="preserve">Ukáže-li se některé z ustanovení této smlouvy zdánlivým (nicotným), posoudí se vliv této vady </w:t>
      </w:r>
      <w:r w:rsidR="00964003" w:rsidRPr="006120DC">
        <w:rPr>
          <w:rFonts w:ascii="Times New Roman" w:hAnsi="Times New Roman"/>
          <w:sz w:val="22"/>
          <w:szCs w:val="22"/>
        </w:rPr>
        <w:br/>
        <w:t xml:space="preserve">na ostatní ustanovení smlouvy obdobně </w:t>
      </w:r>
      <w:r w:rsidR="006054AE">
        <w:rPr>
          <w:rFonts w:ascii="Times New Roman" w:hAnsi="Times New Roman"/>
          <w:sz w:val="22"/>
          <w:szCs w:val="22"/>
        </w:rPr>
        <w:t>podle § 576 občanského zákoníku, ve znění pozdějších předpisů.</w:t>
      </w:r>
      <w:r w:rsidR="00964003" w:rsidRPr="006120DC">
        <w:rPr>
          <w:rFonts w:ascii="Times New Roman" w:hAnsi="Times New Roman"/>
          <w:sz w:val="22"/>
          <w:szCs w:val="22"/>
        </w:rPr>
        <w:t xml:space="preserve"> </w:t>
      </w:r>
    </w:p>
    <w:p w14:paraId="7EA2392D" w14:textId="77777777" w:rsidR="0011484C" w:rsidRPr="006120DC" w:rsidRDefault="002A7743" w:rsidP="002A7743">
      <w:pPr>
        <w:numPr>
          <w:ilvl w:val="0"/>
          <w:numId w:val="27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64003" w:rsidRPr="006120DC">
        <w:rPr>
          <w:rFonts w:ascii="Times New Roman" w:hAnsi="Times New Roman"/>
          <w:sz w:val="22"/>
          <w:szCs w:val="22"/>
        </w:rPr>
        <w:t xml:space="preserve">Doložka platnosti právního </w:t>
      </w:r>
      <w:r w:rsidR="00AD2C29" w:rsidRPr="006120DC">
        <w:rPr>
          <w:rFonts w:ascii="Times New Roman" w:hAnsi="Times New Roman"/>
          <w:sz w:val="22"/>
          <w:szCs w:val="22"/>
        </w:rPr>
        <w:t>jednání</w:t>
      </w:r>
      <w:r w:rsidR="00964003" w:rsidRPr="006120DC">
        <w:rPr>
          <w:rFonts w:ascii="Times New Roman" w:hAnsi="Times New Roman"/>
          <w:sz w:val="22"/>
          <w:szCs w:val="22"/>
        </w:rPr>
        <w:t xml:space="preserve"> dle § 41 zákona č. 128/2000 Sb., o obcích</w:t>
      </w:r>
      <w:r w:rsidR="0011484C" w:rsidRPr="006120DC">
        <w:rPr>
          <w:rFonts w:ascii="Times New Roman" w:hAnsi="Times New Roman"/>
          <w:sz w:val="22"/>
          <w:szCs w:val="22"/>
        </w:rPr>
        <w:t xml:space="preserve"> (obecní zřízení)</w:t>
      </w:r>
      <w:r w:rsidR="00964003" w:rsidRPr="006120DC">
        <w:rPr>
          <w:rFonts w:ascii="Times New Roman" w:hAnsi="Times New Roman"/>
          <w:sz w:val="22"/>
          <w:szCs w:val="22"/>
        </w:rPr>
        <w:t>, ve</w:t>
      </w:r>
      <w:r w:rsidR="0011484C" w:rsidRPr="006120DC">
        <w:rPr>
          <w:rFonts w:ascii="Times New Roman" w:hAnsi="Times New Roman"/>
          <w:sz w:val="22"/>
          <w:szCs w:val="22"/>
        </w:rPr>
        <w:t> </w:t>
      </w:r>
      <w:r w:rsidR="00964003" w:rsidRPr="006120DC">
        <w:rPr>
          <w:rFonts w:ascii="Times New Roman" w:hAnsi="Times New Roman"/>
          <w:sz w:val="22"/>
          <w:szCs w:val="22"/>
        </w:rPr>
        <w:t xml:space="preserve">znění pozdějších předpisů: </w:t>
      </w:r>
    </w:p>
    <w:p w14:paraId="30788010" w14:textId="4ACC253E" w:rsidR="00964003" w:rsidRPr="001C1BAC" w:rsidRDefault="0011484C" w:rsidP="0011484C">
      <w:pPr>
        <w:ind w:left="357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O</w:t>
      </w:r>
      <w:r w:rsidR="00964003" w:rsidRPr="006120DC">
        <w:rPr>
          <w:rFonts w:ascii="Times New Roman" w:hAnsi="Times New Roman"/>
          <w:sz w:val="22"/>
          <w:szCs w:val="22"/>
        </w:rPr>
        <w:t xml:space="preserve"> uzavření této </w:t>
      </w:r>
      <w:r w:rsidR="00AD2C29" w:rsidRPr="006120DC">
        <w:rPr>
          <w:rFonts w:ascii="Times New Roman" w:hAnsi="Times New Roman"/>
          <w:sz w:val="22"/>
          <w:szCs w:val="22"/>
        </w:rPr>
        <w:t xml:space="preserve">veřejnoprávní </w:t>
      </w:r>
      <w:r w:rsidR="00964003" w:rsidRPr="006120DC">
        <w:rPr>
          <w:rFonts w:ascii="Times New Roman" w:hAnsi="Times New Roman"/>
          <w:sz w:val="22"/>
          <w:szCs w:val="22"/>
        </w:rPr>
        <w:t>smlouvy o po</w:t>
      </w:r>
      <w:r w:rsidR="00374FF0">
        <w:rPr>
          <w:rFonts w:ascii="Times New Roman" w:hAnsi="Times New Roman"/>
          <w:sz w:val="22"/>
          <w:szCs w:val="22"/>
        </w:rPr>
        <w:t xml:space="preserve">skytnutí účelové dotace </w:t>
      </w:r>
      <w:r w:rsidR="00374FF0" w:rsidRPr="001C1BAC">
        <w:rPr>
          <w:rFonts w:ascii="Times New Roman" w:hAnsi="Times New Roman"/>
          <w:sz w:val="22"/>
          <w:szCs w:val="22"/>
        </w:rPr>
        <w:t>rozhodl</w:t>
      </w:r>
      <w:r w:rsidR="00B96737" w:rsidRPr="001C1BAC">
        <w:rPr>
          <w:rFonts w:ascii="Times New Roman" w:hAnsi="Times New Roman"/>
          <w:sz w:val="22"/>
          <w:szCs w:val="22"/>
        </w:rPr>
        <w:t>o</w:t>
      </w:r>
      <w:r w:rsidR="00374FF0" w:rsidRPr="001C1BAC">
        <w:rPr>
          <w:rFonts w:ascii="Times New Roman" w:hAnsi="Times New Roman"/>
          <w:sz w:val="22"/>
          <w:szCs w:val="22"/>
        </w:rPr>
        <w:t xml:space="preserve"> </w:t>
      </w:r>
      <w:r w:rsidR="00B96737" w:rsidRPr="001C1BAC">
        <w:rPr>
          <w:rFonts w:ascii="Times New Roman" w:hAnsi="Times New Roman"/>
          <w:sz w:val="22"/>
          <w:szCs w:val="22"/>
        </w:rPr>
        <w:t>zastupitelstvo města</w:t>
      </w:r>
      <w:r w:rsidR="00964003" w:rsidRPr="001C1BAC">
        <w:rPr>
          <w:rFonts w:ascii="Times New Roman" w:hAnsi="Times New Roman"/>
          <w:sz w:val="22"/>
          <w:szCs w:val="22"/>
        </w:rPr>
        <w:t xml:space="preserve"> </w:t>
      </w:r>
      <w:r w:rsidR="00E56349" w:rsidRPr="001C1BAC">
        <w:rPr>
          <w:rFonts w:ascii="Times New Roman" w:hAnsi="Times New Roman"/>
          <w:sz w:val="22"/>
          <w:szCs w:val="22"/>
        </w:rPr>
        <w:t xml:space="preserve">usnesením </w:t>
      </w:r>
      <w:r w:rsidR="000A4BDF" w:rsidRPr="001C1BAC">
        <w:rPr>
          <w:rFonts w:ascii="Times New Roman" w:hAnsi="Times New Roman"/>
          <w:sz w:val="22"/>
          <w:szCs w:val="22"/>
        </w:rPr>
        <w:t xml:space="preserve">č. </w:t>
      </w:r>
      <w:r w:rsidR="00DD1731">
        <w:rPr>
          <w:rFonts w:ascii="Times New Roman" w:hAnsi="Times New Roman"/>
          <w:sz w:val="22"/>
          <w:szCs w:val="22"/>
        </w:rPr>
        <w:t>0644</w:t>
      </w:r>
      <w:r w:rsidR="005C766C" w:rsidRPr="001C1BAC">
        <w:rPr>
          <w:rFonts w:ascii="Times New Roman" w:hAnsi="Times New Roman"/>
          <w:sz w:val="22"/>
          <w:szCs w:val="22"/>
        </w:rPr>
        <w:t>/Z</w:t>
      </w:r>
      <w:r w:rsidR="001B7102" w:rsidRPr="001C1BAC">
        <w:rPr>
          <w:rFonts w:ascii="Times New Roman" w:hAnsi="Times New Roman"/>
          <w:sz w:val="22"/>
          <w:szCs w:val="22"/>
        </w:rPr>
        <w:t>M</w:t>
      </w:r>
      <w:r w:rsidR="00081C7C" w:rsidRPr="001C1BAC">
        <w:rPr>
          <w:rFonts w:ascii="Times New Roman" w:hAnsi="Times New Roman"/>
          <w:sz w:val="22"/>
          <w:szCs w:val="22"/>
        </w:rPr>
        <w:t>2226</w:t>
      </w:r>
      <w:r w:rsidR="00E56349" w:rsidRPr="001C1BAC">
        <w:rPr>
          <w:rFonts w:ascii="Times New Roman" w:hAnsi="Times New Roman"/>
          <w:sz w:val="22"/>
          <w:szCs w:val="22"/>
        </w:rPr>
        <w:t>/</w:t>
      </w:r>
      <w:r w:rsidR="00DD1731">
        <w:rPr>
          <w:rFonts w:ascii="Times New Roman" w:hAnsi="Times New Roman"/>
          <w:sz w:val="22"/>
          <w:szCs w:val="22"/>
        </w:rPr>
        <w:t>13</w:t>
      </w:r>
      <w:r w:rsidR="00964003" w:rsidRPr="001C1BAC">
        <w:rPr>
          <w:rFonts w:ascii="Times New Roman" w:hAnsi="Times New Roman"/>
          <w:sz w:val="22"/>
          <w:szCs w:val="22"/>
        </w:rPr>
        <w:t xml:space="preserve"> ze dne</w:t>
      </w:r>
      <w:r w:rsidR="00222F76" w:rsidRPr="001C1BAC">
        <w:rPr>
          <w:rFonts w:ascii="Times New Roman" w:hAnsi="Times New Roman"/>
          <w:sz w:val="22"/>
          <w:szCs w:val="22"/>
        </w:rPr>
        <w:t xml:space="preserve"> </w:t>
      </w:r>
      <w:r w:rsidR="00DD1731">
        <w:rPr>
          <w:rFonts w:ascii="Times New Roman" w:hAnsi="Times New Roman"/>
          <w:sz w:val="22"/>
          <w:szCs w:val="22"/>
        </w:rPr>
        <w:t>31.01.2024</w:t>
      </w:r>
      <w:r w:rsidR="00A1178F" w:rsidRPr="001C1BAC">
        <w:rPr>
          <w:rFonts w:ascii="Times New Roman" w:hAnsi="Times New Roman"/>
          <w:b/>
          <w:sz w:val="22"/>
          <w:szCs w:val="22"/>
        </w:rPr>
        <w:t>.</w:t>
      </w:r>
    </w:p>
    <w:p w14:paraId="19D5C473" w14:textId="77777777" w:rsidR="00D54A52" w:rsidRPr="0087683A" w:rsidRDefault="00D54A52" w:rsidP="00D54A52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38DE3310" w14:textId="77777777" w:rsidR="00C5201C" w:rsidRPr="006120DC" w:rsidRDefault="00C5201C" w:rsidP="00D54A52">
      <w:pPr>
        <w:jc w:val="both"/>
        <w:rPr>
          <w:rFonts w:ascii="Times New Roman" w:hAnsi="Times New Roman"/>
          <w:sz w:val="22"/>
          <w:szCs w:val="22"/>
        </w:rPr>
      </w:pPr>
    </w:p>
    <w:p w14:paraId="3F59CAFF" w14:textId="77777777" w:rsidR="00865F9A" w:rsidRPr="006120DC" w:rsidRDefault="00865F9A" w:rsidP="00D54A52">
      <w:pPr>
        <w:jc w:val="both"/>
        <w:rPr>
          <w:rFonts w:ascii="Times New Roman" w:hAnsi="Times New Roman"/>
          <w:sz w:val="22"/>
          <w:szCs w:val="22"/>
        </w:rPr>
      </w:pPr>
    </w:p>
    <w:p w14:paraId="72CD7ED6" w14:textId="77777777" w:rsidR="00D54A52" w:rsidRPr="006120DC" w:rsidRDefault="00D54A52" w:rsidP="00D54A52">
      <w:pPr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Za poskytovatele:</w:t>
      </w:r>
      <w:r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ab/>
        <w:t>Za příjemce:</w:t>
      </w:r>
    </w:p>
    <w:p w14:paraId="5087CEA7" w14:textId="77777777" w:rsidR="00D54A52" w:rsidRPr="006120DC" w:rsidRDefault="00D54A52" w:rsidP="0015595A">
      <w:pPr>
        <w:pStyle w:val="Nadpis3"/>
        <w:tabs>
          <w:tab w:val="left" w:pos="28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6120DC">
        <w:rPr>
          <w:rFonts w:ascii="Times New Roman" w:hAnsi="Times New Roman"/>
          <w:b w:val="0"/>
          <w:sz w:val="22"/>
          <w:szCs w:val="22"/>
        </w:rPr>
        <w:t>V Ostravě dne</w:t>
      </w:r>
      <w:r w:rsidRPr="006120DC">
        <w:rPr>
          <w:rFonts w:ascii="Times New Roman" w:hAnsi="Times New Roman"/>
          <w:b w:val="0"/>
          <w:sz w:val="22"/>
          <w:szCs w:val="22"/>
        </w:rPr>
        <w:tab/>
      </w:r>
      <w:r w:rsidRPr="006120DC">
        <w:rPr>
          <w:rFonts w:ascii="Times New Roman" w:hAnsi="Times New Roman"/>
          <w:b w:val="0"/>
          <w:sz w:val="22"/>
          <w:szCs w:val="22"/>
        </w:rPr>
        <w:tab/>
      </w:r>
      <w:r w:rsidRPr="006120DC">
        <w:rPr>
          <w:rFonts w:ascii="Times New Roman" w:hAnsi="Times New Roman"/>
          <w:b w:val="0"/>
          <w:sz w:val="22"/>
          <w:szCs w:val="22"/>
        </w:rPr>
        <w:tab/>
      </w:r>
      <w:r w:rsidRPr="006120DC">
        <w:rPr>
          <w:rFonts w:ascii="Times New Roman" w:hAnsi="Times New Roman"/>
          <w:b w:val="0"/>
          <w:sz w:val="22"/>
          <w:szCs w:val="22"/>
        </w:rPr>
        <w:tab/>
      </w:r>
      <w:r w:rsidRPr="006120DC">
        <w:rPr>
          <w:rFonts w:ascii="Times New Roman" w:hAnsi="Times New Roman"/>
          <w:b w:val="0"/>
          <w:sz w:val="22"/>
          <w:szCs w:val="22"/>
        </w:rPr>
        <w:tab/>
      </w:r>
      <w:r w:rsidRPr="006120DC">
        <w:rPr>
          <w:rFonts w:ascii="Times New Roman" w:hAnsi="Times New Roman"/>
          <w:b w:val="0"/>
          <w:sz w:val="22"/>
          <w:szCs w:val="22"/>
        </w:rPr>
        <w:tab/>
      </w:r>
      <w:r w:rsidRPr="006120DC">
        <w:rPr>
          <w:rFonts w:ascii="Times New Roman" w:hAnsi="Times New Roman"/>
          <w:b w:val="0"/>
          <w:sz w:val="22"/>
          <w:szCs w:val="22"/>
        </w:rPr>
        <w:tab/>
        <w:t>V Ostravě dne</w:t>
      </w:r>
    </w:p>
    <w:p w14:paraId="050FC0B3" w14:textId="77777777" w:rsidR="00D54A52" w:rsidRPr="006120DC" w:rsidRDefault="00D54A52" w:rsidP="00D54A52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4860594F" w14:textId="77777777" w:rsidR="00C35353" w:rsidRPr="006120DC" w:rsidRDefault="00C35353" w:rsidP="00D54A52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334F1413" w14:textId="77777777" w:rsidR="00C35353" w:rsidRPr="006120DC" w:rsidRDefault="00C35353" w:rsidP="00D54A52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7BC1F7B6" w14:textId="77777777" w:rsidR="00865F9A" w:rsidRPr="006120DC" w:rsidRDefault="00865F9A" w:rsidP="00D54A52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5B490703" w14:textId="77777777" w:rsidR="00D54A52" w:rsidRPr="006120DC" w:rsidRDefault="00D54A52" w:rsidP="00D54A52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____________________________</w:t>
      </w:r>
      <w:r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1B9EEEB6" w14:textId="000EB4CD" w:rsidR="00D54A52" w:rsidRPr="006120DC" w:rsidRDefault="00BD626E" w:rsidP="007D3C2E">
      <w:pPr>
        <w:tabs>
          <w:tab w:val="left" w:pos="426"/>
          <w:tab w:val="center" w:pos="1440"/>
          <w:tab w:val="center" w:pos="567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2E5DE9" w:rsidRPr="001551BE">
        <w:rPr>
          <w:rFonts w:ascii="Times New Roman" w:hAnsi="Times New Roman"/>
          <w:bCs/>
          <w:sz w:val="22"/>
          <w:szCs w:val="22"/>
        </w:rPr>
        <w:t xml:space="preserve">Ing. </w:t>
      </w:r>
      <w:r w:rsidR="001A1045" w:rsidRPr="001551BE">
        <w:rPr>
          <w:rFonts w:ascii="Times New Roman" w:hAnsi="Times New Roman"/>
          <w:sz w:val="22"/>
          <w:szCs w:val="22"/>
        </w:rPr>
        <w:t>Zbyněk Pražák, Ph.D.</w:t>
      </w:r>
      <w:r w:rsidR="007D3C2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0336B">
        <w:rPr>
          <w:rFonts w:ascii="Times New Roman" w:hAnsi="Times New Roman"/>
          <w:sz w:val="22"/>
          <w:szCs w:val="22"/>
        </w:rPr>
        <w:t>Ing. Lubor Kučera</w:t>
      </w:r>
      <w:r w:rsidR="00D54A52" w:rsidRPr="006120DC">
        <w:rPr>
          <w:rFonts w:ascii="Times New Roman" w:hAnsi="Times New Roman"/>
          <w:sz w:val="22"/>
          <w:szCs w:val="22"/>
        </w:rPr>
        <w:t xml:space="preserve">  </w:t>
      </w:r>
    </w:p>
    <w:p w14:paraId="3B386FD1" w14:textId="2B36E0BE" w:rsidR="00D54A52" w:rsidRDefault="00BD626E" w:rsidP="007D3C2E">
      <w:pPr>
        <w:tabs>
          <w:tab w:val="left" w:pos="426"/>
          <w:tab w:val="center" w:pos="1440"/>
          <w:tab w:val="left" w:pos="5670"/>
          <w:tab w:val="center" w:pos="72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D54A52" w:rsidRPr="006120DC">
        <w:rPr>
          <w:rFonts w:ascii="Times New Roman" w:hAnsi="Times New Roman"/>
          <w:sz w:val="22"/>
          <w:szCs w:val="22"/>
        </w:rPr>
        <w:t>náměstek primátora</w:t>
      </w:r>
      <w:r w:rsidR="007D3C2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0336B">
        <w:rPr>
          <w:rFonts w:ascii="Times New Roman" w:hAnsi="Times New Roman"/>
          <w:sz w:val="22"/>
          <w:szCs w:val="22"/>
        </w:rPr>
        <w:t>vedoucí dospělého souboru</w:t>
      </w:r>
      <w:r w:rsidR="00DA197B">
        <w:rPr>
          <w:rFonts w:ascii="Times New Roman" w:hAnsi="Times New Roman"/>
          <w:sz w:val="22"/>
          <w:szCs w:val="22"/>
        </w:rPr>
        <w:tab/>
      </w:r>
    </w:p>
    <w:p w14:paraId="40B129C3" w14:textId="77777777" w:rsidR="003A2900" w:rsidRDefault="003A2900" w:rsidP="00D54A52">
      <w:pPr>
        <w:ind w:left="357"/>
        <w:jc w:val="both"/>
        <w:rPr>
          <w:rFonts w:ascii="Times New Roman" w:hAnsi="Times New Roman"/>
          <w:sz w:val="22"/>
          <w:szCs w:val="22"/>
        </w:rPr>
      </w:pPr>
    </w:p>
    <w:sectPr w:rsidR="003A2900" w:rsidSect="00D54A52">
      <w:type w:val="continuous"/>
      <w:pgSz w:w="11906" w:h="16838" w:code="9"/>
      <w:pgMar w:top="126" w:right="1418" w:bottom="1134" w:left="1418" w:header="397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FFFF" w14:textId="77777777" w:rsidR="00376B18" w:rsidRDefault="00376B18">
      <w:r>
        <w:separator/>
      </w:r>
    </w:p>
  </w:endnote>
  <w:endnote w:type="continuationSeparator" w:id="0">
    <w:p w14:paraId="1670F35C" w14:textId="77777777" w:rsidR="00376B18" w:rsidRDefault="0037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3F8A" w14:textId="66A911E2" w:rsidR="008C277B" w:rsidRPr="00A3778F" w:rsidRDefault="00CE71FF" w:rsidP="00D953F6">
    <w:pPr>
      <w:pStyle w:val="Zpat"/>
      <w:ind w:left="29" w:hanging="709"/>
      <w:rPr>
        <w:rStyle w:val="slostrnky"/>
        <w:rFonts w:cs="Arial"/>
        <w:b/>
        <w:i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1E18C6">
      <w:rPr>
        <w:rStyle w:val="slostrnky"/>
        <w:rFonts w:cs="Arial"/>
        <w:noProof/>
        <w:color w:val="003C69"/>
        <w:sz w:val="16"/>
      </w:rPr>
      <w:t>7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="00161B5E">
      <w:rPr>
        <w:rStyle w:val="slostrnky"/>
        <w:rFonts w:cs="Arial"/>
        <w:color w:val="003C69"/>
        <w:sz w:val="16"/>
      </w:rPr>
      <w:t>8</w:t>
    </w:r>
    <w:r w:rsidR="00832D83">
      <w:rPr>
        <w:rStyle w:val="slostrnky"/>
        <w:rFonts w:cs="Arial"/>
        <w:color w:val="003C69"/>
        <w:sz w:val="16"/>
      </w:rPr>
      <w:tab/>
    </w:r>
    <w:r w:rsidR="00832D83">
      <w:rPr>
        <w:rFonts w:ascii="Times" w:hAnsi="Times" w:cs="Times"/>
      </w:rPr>
      <w:t xml:space="preserve">Celoroční činnost Slezského souboru Heleny </w:t>
    </w:r>
    <w:proofErr w:type="spellStart"/>
    <w:r w:rsidR="00832D83">
      <w:rPr>
        <w:rFonts w:ascii="Times" w:hAnsi="Times" w:cs="Times"/>
      </w:rPr>
      <w:t>Salichové</w:t>
    </w:r>
    <w:proofErr w:type="spellEnd"/>
    <w:r w:rsidR="00832D83">
      <w:rPr>
        <w:rFonts w:ascii="Times" w:hAnsi="Times" w:cs="Times"/>
      </w:rPr>
      <w:t xml:space="preserve"> z.s.</w:t>
    </w:r>
    <w:r w:rsidRPr="00CA7728">
      <w:rPr>
        <w:rStyle w:val="slostrnky"/>
        <w:rFonts w:cs="Arial"/>
        <w:color w:val="003C69"/>
        <w:sz w:val="16"/>
      </w:rPr>
      <w:tab/>
    </w:r>
  </w:p>
  <w:p w14:paraId="51065697" w14:textId="297EA6B4" w:rsidR="00B860C2" w:rsidRDefault="00375281" w:rsidP="00B860C2">
    <w:pPr>
      <w:pStyle w:val="Zpat"/>
      <w:tabs>
        <w:tab w:val="clear" w:pos="4536"/>
        <w:tab w:val="clear" w:pos="9072"/>
        <w:tab w:val="left" w:pos="7125"/>
      </w:tabs>
      <w:ind w:hanging="709"/>
      <w:rPr>
        <w:rStyle w:val="slostrnky"/>
        <w:rFonts w:cs="Arial"/>
        <w:b/>
        <w:i/>
        <w:color w:val="003C69"/>
        <w:sz w:val="16"/>
      </w:rPr>
    </w:pPr>
    <w:r>
      <w:rPr>
        <w:rStyle w:val="slostrnky"/>
        <w:rFonts w:cs="Arial"/>
        <w:b/>
        <w:i/>
        <w:color w:val="003C69"/>
        <w:sz w:val="16"/>
      </w:rPr>
      <w:tab/>
    </w:r>
    <w:r w:rsidR="00D12B57">
      <w:rPr>
        <w:rStyle w:val="slostrnky"/>
        <w:rFonts w:cs="Arial"/>
        <w:b/>
        <w:i/>
        <w:color w:val="003C69"/>
        <w:sz w:val="16"/>
      </w:rPr>
      <w:t xml:space="preserve">                                                                                       </w:t>
    </w:r>
    <w:r w:rsidR="00D12B57">
      <w:rPr>
        <w:rStyle w:val="slostrnky"/>
        <w:rFonts w:cs="Arial"/>
        <w:b/>
        <w:i/>
        <w:color w:val="003C69"/>
        <w:sz w:val="16"/>
      </w:rPr>
      <w:tab/>
    </w:r>
  </w:p>
  <w:p w14:paraId="7B34C74D" w14:textId="3789E9E0" w:rsidR="00CE71FF" w:rsidRDefault="008C277B" w:rsidP="008C277B">
    <w:pPr>
      <w:pStyle w:val="Zpat"/>
      <w:tabs>
        <w:tab w:val="clear" w:pos="4536"/>
        <w:tab w:val="clear" w:pos="9072"/>
        <w:tab w:val="left" w:pos="7125"/>
      </w:tabs>
      <w:ind w:hanging="709"/>
      <w:rPr>
        <w:rStyle w:val="slostrnky"/>
        <w:rFonts w:cs="Arial"/>
        <w:b/>
        <w:i/>
        <w:color w:val="003C69"/>
        <w:sz w:val="16"/>
      </w:rPr>
    </w:pPr>
    <w:r>
      <w:rPr>
        <w:rStyle w:val="slostrnky"/>
        <w:rFonts w:cs="Arial"/>
        <w:b/>
        <w:i/>
        <w:color w:val="003C69"/>
        <w:sz w:val="16"/>
      </w:rPr>
      <w:tab/>
    </w:r>
    <w:r w:rsidR="00D12B57">
      <w:rPr>
        <w:rStyle w:val="slostrnky"/>
        <w:rFonts w:cs="Arial"/>
        <w:b/>
        <w:i/>
        <w:color w:val="003C69"/>
        <w:sz w:val="16"/>
      </w:rPr>
      <w:t xml:space="preserve">                                                                                                                                                           </w:t>
    </w:r>
    <w:r w:rsidR="00D12B57">
      <w:rPr>
        <w:rStyle w:val="slostrnky"/>
        <w:rFonts w:cs="Arial"/>
        <w:b/>
        <w:i/>
        <w:color w:val="003C69"/>
        <w:sz w:val="16"/>
      </w:rPr>
      <w:tab/>
    </w:r>
  </w:p>
  <w:p w14:paraId="32CEDD1E" w14:textId="77777777" w:rsidR="00E47773" w:rsidRPr="008C277B" w:rsidRDefault="00E47773" w:rsidP="008C277B">
    <w:pPr>
      <w:pStyle w:val="Zpat"/>
      <w:tabs>
        <w:tab w:val="clear" w:pos="4536"/>
        <w:tab w:val="clear" w:pos="9072"/>
        <w:tab w:val="left" w:pos="7125"/>
      </w:tabs>
      <w:ind w:hanging="709"/>
      <w:rPr>
        <w:rStyle w:val="slostrnky"/>
        <w:rFonts w:cs="Arial"/>
        <w:b/>
        <w:i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C2DD" w14:textId="77777777" w:rsidR="00376B18" w:rsidRDefault="00376B18">
      <w:r>
        <w:separator/>
      </w:r>
    </w:p>
  </w:footnote>
  <w:footnote w:type="continuationSeparator" w:id="0">
    <w:p w14:paraId="38A92CA8" w14:textId="77777777" w:rsidR="00376B18" w:rsidRDefault="0037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7045" w14:textId="1AB43254" w:rsidR="005D276C" w:rsidRPr="004F7E6C" w:rsidRDefault="00EF711B" w:rsidP="004F7E6C">
    <w:pPr>
      <w:pStyle w:val="Zhlav"/>
      <w:tabs>
        <w:tab w:val="clear" w:pos="9072"/>
        <w:tab w:val="left" w:pos="3015"/>
        <w:tab w:val="right" w:pos="9781"/>
      </w:tabs>
      <w:rPr>
        <w:rFonts w:cs="Arial"/>
        <w:b/>
        <w:noProof/>
        <w:sz w:val="28"/>
        <w:szCs w:val="28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794432" behindDoc="0" locked="0" layoutInCell="1" allowOverlap="1" wp14:anchorId="06B92CDE" wp14:editId="62062DDD">
              <wp:simplePos x="0" y="0"/>
              <wp:positionH relativeFrom="column">
                <wp:posOffset>3953510</wp:posOffset>
              </wp:positionH>
              <wp:positionV relativeFrom="paragraph">
                <wp:posOffset>138430</wp:posOffset>
              </wp:positionV>
              <wp:extent cx="1962150" cy="6572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DB3D7" w14:textId="2B6CDE88" w:rsidR="00CE71FF" w:rsidRDefault="00EF711B" w:rsidP="00D4516B">
                          <w:pPr>
                            <w:rPr>
                              <w:rFonts w:cs="Arial"/>
                              <w:b/>
                              <w:color w:val="00ADD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ADD0"/>
                              <w:sz w:val="32"/>
                              <w:szCs w:val="32"/>
                            </w:rPr>
                            <w:t xml:space="preserve">          S</w:t>
                          </w:r>
                          <w:r w:rsidR="0038763A" w:rsidRPr="00D4516B">
                            <w:rPr>
                              <w:rFonts w:cs="Arial"/>
                              <w:b/>
                              <w:color w:val="00ADD0"/>
                              <w:sz w:val="32"/>
                              <w:szCs w:val="32"/>
                            </w:rPr>
                            <w:t>mlouv</w:t>
                          </w:r>
                          <w:r>
                            <w:rPr>
                              <w:rFonts w:cs="Arial"/>
                              <w:b/>
                              <w:color w:val="00ADD0"/>
                              <w:sz w:val="32"/>
                              <w:szCs w:val="32"/>
                            </w:rPr>
                            <w:t>a</w:t>
                          </w:r>
                        </w:p>
                        <w:p w14:paraId="231C2F07" w14:textId="41A7164E" w:rsidR="00EF711B" w:rsidRPr="00BE6FD8" w:rsidRDefault="00EF711B" w:rsidP="00D4516B">
                          <w:pPr>
                            <w:rPr>
                              <w:rFonts w:cs="Arial"/>
                              <w:b/>
                              <w:color w:val="00ADD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ADD0"/>
                              <w:sz w:val="28"/>
                              <w:szCs w:val="28"/>
                            </w:rPr>
                            <w:t xml:space="preserve"> </w:t>
                          </w:r>
                          <w:r w:rsidR="00BE6FD8">
                            <w:rPr>
                              <w:rFonts w:cs="Arial"/>
                              <w:b/>
                              <w:color w:val="00ADD0"/>
                              <w:sz w:val="28"/>
                              <w:szCs w:val="28"/>
                            </w:rPr>
                            <w:t xml:space="preserve">   </w:t>
                          </w:r>
                          <w:r w:rsidRPr="00BE6FD8">
                            <w:rPr>
                              <w:rFonts w:cs="Arial"/>
                              <w:b/>
                              <w:color w:val="00ADD0"/>
                              <w:sz w:val="24"/>
                              <w:szCs w:val="24"/>
                            </w:rPr>
                            <w:t>ev. č</w:t>
                          </w:r>
                          <w:r w:rsidR="0058656F" w:rsidRPr="00BE6FD8">
                            <w:rPr>
                              <w:rFonts w:cs="Arial"/>
                              <w:b/>
                              <w:color w:val="00ADD0"/>
                              <w:sz w:val="24"/>
                              <w:szCs w:val="24"/>
                            </w:rPr>
                            <w:t xml:space="preserve">. </w:t>
                          </w:r>
                          <w:r w:rsidR="00832D83">
                            <w:rPr>
                              <w:rFonts w:cs="Arial"/>
                              <w:b/>
                              <w:color w:val="00ADD0"/>
                              <w:sz w:val="24"/>
                              <w:szCs w:val="24"/>
                            </w:rPr>
                            <w:t>0828</w:t>
                          </w:r>
                          <w:r w:rsidRPr="00BE6FD8">
                            <w:rPr>
                              <w:rFonts w:cs="Arial"/>
                              <w:b/>
                              <w:color w:val="00ADD0"/>
                              <w:sz w:val="24"/>
                              <w:szCs w:val="24"/>
                            </w:rPr>
                            <w:t>/2024/SVZ</w:t>
                          </w:r>
                        </w:p>
                        <w:p w14:paraId="0305244B" w14:textId="77777777" w:rsidR="00EF711B" w:rsidRDefault="00EF711B" w:rsidP="00D4516B">
                          <w:pPr>
                            <w:rPr>
                              <w:rFonts w:cs="Arial"/>
                              <w:b/>
                              <w:color w:val="00ADD0"/>
                              <w:sz w:val="28"/>
                              <w:szCs w:val="28"/>
                            </w:rPr>
                          </w:pPr>
                        </w:p>
                        <w:p w14:paraId="07CA36DE" w14:textId="77777777" w:rsidR="00EF711B" w:rsidRPr="00EF711B" w:rsidRDefault="00EF711B" w:rsidP="00D4516B">
                          <w:pPr>
                            <w:rPr>
                              <w:rFonts w:cs="Arial"/>
                              <w:b/>
                              <w:color w:val="00ADD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92C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3pt;margin-top:10.9pt;width:154.5pt;height:5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" filled="f" stroked="f">
              <v:textbox>
                <w:txbxContent>
                  <w:p w14:paraId="4CBDB3D7" w14:textId="2B6CDE88" w:rsidR="00CE71FF" w:rsidRDefault="00EF711B" w:rsidP="00D4516B">
                    <w:pPr>
                      <w:rPr>
                        <w:rFonts w:cs="Arial"/>
                        <w:b/>
                        <w:color w:val="00ADD0"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00ADD0"/>
                        <w:sz w:val="32"/>
                        <w:szCs w:val="32"/>
                      </w:rPr>
                      <w:t xml:space="preserve">          S</w:t>
                    </w:r>
                    <w:r w:rsidR="0038763A" w:rsidRPr="00D4516B">
                      <w:rPr>
                        <w:rFonts w:cs="Arial"/>
                        <w:b/>
                        <w:color w:val="00ADD0"/>
                        <w:sz w:val="32"/>
                        <w:szCs w:val="32"/>
                      </w:rPr>
                      <w:t>mlouv</w:t>
                    </w:r>
                    <w:r>
                      <w:rPr>
                        <w:rFonts w:cs="Arial"/>
                        <w:b/>
                        <w:color w:val="00ADD0"/>
                        <w:sz w:val="32"/>
                        <w:szCs w:val="32"/>
                      </w:rPr>
                      <w:t>a</w:t>
                    </w:r>
                  </w:p>
                  <w:p w14:paraId="231C2F07" w14:textId="41A7164E" w:rsidR="00EF711B" w:rsidRPr="00BE6FD8" w:rsidRDefault="00EF711B" w:rsidP="00D4516B">
                    <w:pPr>
                      <w:rPr>
                        <w:rFonts w:cs="Arial"/>
                        <w:b/>
                        <w:color w:val="00ADD0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00ADD0"/>
                        <w:sz w:val="28"/>
                        <w:szCs w:val="28"/>
                      </w:rPr>
                      <w:t xml:space="preserve"> </w:t>
                    </w:r>
                    <w:r w:rsidR="00BE6FD8">
                      <w:rPr>
                        <w:rFonts w:cs="Arial"/>
                        <w:b/>
                        <w:color w:val="00ADD0"/>
                        <w:sz w:val="28"/>
                        <w:szCs w:val="28"/>
                      </w:rPr>
                      <w:t xml:space="preserve">   </w:t>
                    </w:r>
                    <w:r w:rsidRPr="00BE6FD8">
                      <w:rPr>
                        <w:rFonts w:cs="Arial"/>
                        <w:b/>
                        <w:color w:val="00ADD0"/>
                        <w:sz w:val="24"/>
                        <w:szCs w:val="24"/>
                      </w:rPr>
                      <w:t>ev. č</w:t>
                    </w:r>
                    <w:r w:rsidR="0058656F" w:rsidRPr="00BE6FD8">
                      <w:rPr>
                        <w:rFonts w:cs="Arial"/>
                        <w:b/>
                        <w:color w:val="00ADD0"/>
                        <w:sz w:val="24"/>
                        <w:szCs w:val="24"/>
                      </w:rPr>
                      <w:t xml:space="preserve">. </w:t>
                    </w:r>
                    <w:r w:rsidR="00832D83">
                      <w:rPr>
                        <w:rFonts w:cs="Arial"/>
                        <w:b/>
                        <w:color w:val="00ADD0"/>
                        <w:sz w:val="24"/>
                        <w:szCs w:val="24"/>
                      </w:rPr>
                      <w:t>0828</w:t>
                    </w:r>
                    <w:r w:rsidRPr="00BE6FD8">
                      <w:rPr>
                        <w:rFonts w:cs="Arial"/>
                        <w:b/>
                        <w:color w:val="00ADD0"/>
                        <w:sz w:val="24"/>
                        <w:szCs w:val="24"/>
                      </w:rPr>
                      <w:t>/2024/SVZ</w:t>
                    </w:r>
                  </w:p>
                  <w:p w14:paraId="0305244B" w14:textId="77777777" w:rsidR="00EF711B" w:rsidRDefault="00EF711B" w:rsidP="00D4516B">
                    <w:pPr>
                      <w:rPr>
                        <w:rFonts w:cs="Arial"/>
                        <w:b/>
                        <w:color w:val="00ADD0"/>
                        <w:sz w:val="28"/>
                        <w:szCs w:val="28"/>
                      </w:rPr>
                    </w:pPr>
                  </w:p>
                  <w:p w14:paraId="07CA36DE" w14:textId="77777777" w:rsidR="00EF711B" w:rsidRPr="00EF711B" w:rsidRDefault="00EF711B" w:rsidP="00D4516B">
                    <w:pPr>
                      <w:rPr>
                        <w:rFonts w:cs="Arial"/>
                        <w:b/>
                        <w:color w:val="00ADD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F62FAD">
      <w:rPr>
        <w:rFonts w:cs="Arial"/>
        <w:b/>
        <w:noProof/>
        <w:color w:val="003C69"/>
      </w:rPr>
      <w:tab/>
    </w:r>
    <w:r w:rsidR="00F62FAD">
      <w:rPr>
        <w:rFonts w:cs="Arial"/>
        <w:b/>
        <w:noProof/>
        <w:color w:val="003C69"/>
      </w:rPr>
      <w:tab/>
    </w:r>
    <w:r w:rsidR="00B860C2">
      <w:rPr>
        <w:rFonts w:cs="Arial"/>
        <w:b/>
        <w:noProof/>
        <w:color w:val="003C69"/>
      </w:rPr>
      <w:t xml:space="preserve">                                       </w:t>
    </w:r>
    <w:r w:rsidR="00A3778F">
      <w:rPr>
        <w:rFonts w:cs="Arial"/>
        <w:b/>
        <w:noProof/>
        <w:color w:val="003C69"/>
      </w:rPr>
      <w:t xml:space="preserve">             </w:t>
    </w:r>
    <w:r w:rsidR="00F62FAD">
      <w:rPr>
        <w:rFonts w:cs="Arial"/>
        <w:b/>
        <w:noProof/>
        <w:color w:val="003C69"/>
      </w:rPr>
      <w:tab/>
    </w:r>
  </w:p>
  <w:p w14:paraId="3AF1F19D" w14:textId="1138411F" w:rsidR="002A7743" w:rsidRPr="004F7E6C" w:rsidRDefault="004F7E6C" w:rsidP="00DB1E99">
    <w:pPr>
      <w:pStyle w:val="Zhlav"/>
      <w:tabs>
        <w:tab w:val="left" w:pos="3015"/>
      </w:tabs>
      <w:rPr>
        <w:rFonts w:cs="Arial"/>
        <w:b/>
        <w:noProof/>
        <w:color w:val="003C69"/>
        <w:sz w:val="24"/>
        <w:szCs w:val="24"/>
      </w:rPr>
    </w:pP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  <w:t xml:space="preserve">                                                                                     </w:t>
    </w:r>
  </w:p>
  <w:p w14:paraId="7ECF9FF3" w14:textId="77777777" w:rsidR="00EF711B" w:rsidRDefault="00EF711B" w:rsidP="00DB1E99">
    <w:pPr>
      <w:pStyle w:val="Zhlav"/>
      <w:tabs>
        <w:tab w:val="left" w:pos="3015"/>
      </w:tabs>
      <w:rPr>
        <w:rFonts w:cs="Arial"/>
        <w:b/>
        <w:noProof/>
        <w:color w:val="003C69"/>
      </w:rPr>
    </w:pPr>
  </w:p>
  <w:p w14:paraId="6ECEF943" w14:textId="73A7936D" w:rsidR="00CE71FF" w:rsidRPr="00DF1BDF" w:rsidRDefault="004F435B" w:rsidP="00DB1E99">
    <w:pPr>
      <w:pStyle w:val="Zhlav"/>
      <w:tabs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F2E71E" wp14:editId="0A993CEC">
              <wp:simplePos x="0" y="0"/>
              <wp:positionH relativeFrom="column">
                <wp:posOffset>4114800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AE7F" w14:textId="77777777" w:rsidR="00CE71FF" w:rsidRDefault="00CE71FF" w:rsidP="00DB1E99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2E71E" id="Text Box 1" o:spid="_x0000_s1027" type="#_x0000_t202" style="position:absolute;margin-left:324pt;margin-top:-.55pt;width:2in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" filled="f" stroked="f">
              <v:textbox>
                <w:txbxContent>
                  <w:p w14:paraId="061AAE7F" w14:textId="77777777" w:rsidR="00CE71FF" w:rsidRDefault="00CE71FF" w:rsidP="00DB1E99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CE71FF" w:rsidRPr="00DF1BDF">
      <w:rPr>
        <w:rFonts w:cs="Arial"/>
        <w:b/>
        <w:noProof/>
        <w:color w:val="003C69"/>
      </w:rPr>
      <w:t>Statutární</w:t>
    </w:r>
    <w:r w:rsidR="00CE71FF" w:rsidRPr="00DF1BDF">
      <w:rPr>
        <w:rFonts w:cs="Arial"/>
        <w:b/>
      </w:rPr>
      <w:t xml:space="preserve"> </w:t>
    </w:r>
    <w:r w:rsidR="00CE71FF" w:rsidRPr="00DF1BDF">
      <w:rPr>
        <w:rFonts w:cs="Arial"/>
        <w:b/>
        <w:noProof/>
        <w:color w:val="003C69"/>
      </w:rPr>
      <w:t>město Ostrava</w:t>
    </w:r>
  </w:p>
  <w:p w14:paraId="153D6864" w14:textId="77777777" w:rsidR="00CE71FF" w:rsidRDefault="00CE71FF" w:rsidP="00630DE2">
    <w:pPr>
      <w:pStyle w:val="Zhlav"/>
      <w:tabs>
        <w:tab w:val="clear" w:pos="4536"/>
        <w:tab w:val="clear" w:pos="9072"/>
        <w:tab w:val="left" w:pos="3015"/>
      </w:tabs>
      <w:ind w:right="18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FE6"/>
    <w:multiLevelType w:val="hybridMultilevel"/>
    <w:tmpl w:val="1BBE8CB0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F1DAF"/>
    <w:multiLevelType w:val="hybridMultilevel"/>
    <w:tmpl w:val="A8A66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4E34"/>
    <w:multiLevelType w:val="hybridMultilevel"/>
    <w:tmpl w:val="7EFCF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47683"/>
    <w:multiLevelType w:val="hybridMultilevel"/>
    <w:tmpl w:val="3E9A0A96"/>
    <w:lvl w:ilvl="0" w:tplc="60BEC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9322E"/>
    <w:multiLevelType w:val="hybridMultilevel"/>
    <w:tmpl w:val="320666AC"/>
    <w:lvl w:ilvl="0" w:tplc="D4BE2F9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90023"/>
    <w:multiLevelType w:val="hybridMultilevel"/>
    <w:tmpl w:val="BEA8C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6635C"/>
    <w:multiLevelType w:val="hybridMultilevel"/>
    <w:tmpl w:val="11C2C374"/>
    <w:lvl w:ilvl="0" w:tplc="ECC27D7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9151F"/>
    <w:multiLevelType w:val="hybridMultilevel"/>
    <w:tmpl w:val="1A50E8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279CB"/>
    <w:multiLevelType w:val="hybridMultilevel"/>
    <w:tmpl w:val="86481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508DA"/>
    <w:multiLevelType w:val="hybridMultilevel"/>
    <w:tmpl w:val="41F609D2"/>
    <w:lvl w:ilvl="0" w:tplc="7CF2B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BB2D04"/>
    <w:multiLevelType w:val="hybridMultilevel"/>
    <w:tmpl w:val="80025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F41E2"/>
    <w:multiLevelType w:val="hybridMultilevel"/>
    <w:tmpl w:val="C7D25166"/>
    <w:lvl w:ilvl="0" w:tplc="B40CAE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09FE"/>
    <w:multiLevelType w:val="hybridMultilevel"/>
    <w:tmpl w:val="D2D83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E2BE0"/>
    <w:multiLevelType w:val="hybridMultilevel"/>
    <w:tmpl w:val="EB3C0B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83FE3"/>
    <w:multiLevelType w:val="hybridMultilevel"/>
    <w:tmpl w:val="73367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97796"/>
    <w:multiLevelType w:val="hybridMultilevel"/>
    <w:tmpl w:val="1C3A4C9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B56A74"/>
    <w:multiLevelType w:val="hybridMultilevel"/>
    <w:tmpl w:val="4CDE6CF2"/>
    <w:lvl w:ilvl="0" w:tplc="5240C3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D122A"/>
    <w:multiLevelType w:val="hybridMultilevel"/>
    <w:tmpl w:val="5E6E0C88"/>
    <w:lvl w:ilvl="0" w:tplc="B80C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FFE2753"/>
    <w:multiLevelType w:val="hybridMultilevel"/>
    <w:tmpl w:val="BDE2FF12"/>
    <w:lvl w:ilvl="0" w:tplc="2D629902">
      <w:start w:val="1"/>
      <w:numFmt w:val="decimal"/>
      <w:lvlText w:val="%1."/>
      <w:lvlJc w:val="left"/>
      <w:pPr>
        <w:ind w:left="436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C775DF"/>
    <w:multiLevelType w:val="hybridMultilevel"/>
    <w:tmpl w:val="A66AD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6510E"/>
    <w:multiLevelType w:val="hybridMultilevel"/>
    <w:tmpl w:val="F4F6252A"/>
    <w:lvl w:ilvl="0" w:tplc="351CF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DC0BC7"/>
    <w:multiLevelType w:val="hybridMultilevel"/>
    <w:tmpl w:val="081EC61C"/>
    <w:lvl w:ilvl="0" w:tplc="A504FC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4212D4"/>
    <w:multiLevelType w:val="hybridMultilevel"/>
    <w:tmpl w:val="AB380E0E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9556155">
    <w:abstractNumId w:val="17"/>
  </w:num>
  <w:num w:numId="2" w16cid:durableId="318270336">
    <w:abstractNumId w:val="23"/>
  </w:num>
  <w:num w:numId="3" w16cid:durableId="1198197451">
    <w:abstractNumId w:val="7"/>
  </w:num>
  <w:num w:numId="4" w16cid:durableId="2043434496">
    <w:abstractNumId w:val="24"/>
  </w:num>
  <w:num w:numId="5" w16cid:durableId="458495976">
    <w:abstractNumId w:val="20"/>
  </w:num>
  <w:num w:numId="6" w16cid:durableId="1687097851">
    <w:abstractNumId w:val="26"/>
  </w:num>
  <w:num w:numId="7" w16cid:durableId="324091816">
    <w:abstractNumId w:val="18"/>
  </w:num>
  <w:num w:numId="8" w16cid:durableId="1491169500">
    <w:abstractNumId w:val="22"/>
  </w:num>
  <w:num w:numId="9" w16cid:durableId="314603256">
    <w:abstractNumId w:val="3"/>
  </w:num>
  <w:num w:numId="10" w16cid:durableId="150172300">
    <w:abstractNumId w:val="15"/>
  </w:num>
  <w:num w:numId="11" w16cid:durableId="1207520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7459765">
    <w:abstractNumId w:val="9"/>
  </w:num>
  <w:num w:numId="13" w16cid:durableId="716899410">
    <w:abstractNumId w:val="13"/>
  </w:num>
  <w:num w:numId="14" w16cid:durableId="747701500">
    <w:abstractNumId w:val="19"/>
  </w:num>
  <w:num w:numId="15" w16cid:durableId="1330140422">
    <w:abstractNumId w:val="16"/>
  </w:num>
  <w:num w:numId="16" w16cid:durableId="601259426">
    <w:abstractNumId w:val="6"/>
  </w:num>
  <w:num w:numId="17" w16cid:durableId="1718386217">
    <w:abstractNumId w:val="10"/>
  </w:num>
  <w:num w:numId="18" w16cid:durableId="1311639511">
    <w:abstractNumId w:val="2"/>
  </w:num>
  <w:num w:numId="19" w16cid:durableId="1968537044">
    <w:abstractNumId w:val="5"/>
  </w:num>
  <w:num w:numId="20" w16cid:durableId="2012490147">
    <w:abstractNumId w:val="14"/>
  </w:num>
  <w:num w:numId="21" w16cid:durableId="666399715">
    <w:abstractNumId w:val="12"/>
  </w:num>
  <w:num w:numId="22" w16cid:durableId="443960338">
    <w:abstractNumId w:val="8"/>
  </w:num>
  <w:num w:numId="23" w16cid:durableId="1026062195">
    <w:abstractNumId w:val="21"/>
  </w:num>
  <w:num w:numId="24" w16cid:durableId="109013342">
    <w:abstractNumId w:val="1"/>
  </w:num>
  <w:num w:numId="25" w16cid:durableId="1849056298">
    <w:abstractNumId w:val="11"/>
  </w:num>
  <w:num w:numId="26" w16cid:durableId="453794920">
    <w:abstractNumId w:val="0"/>
  </w:num>
  <w:num w:numId="27" w16cid:durableId="1370758542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10A9"/>
    <w:rsid w:val="00004524"/>
    <w:rsid w:val="00004F0A"/>
    <w:rsid w:val="00006214"/>
    <w:rsid w:val="00007C93"/>
    <w:rsid w:val="0001150A"/>
    <w:rsid w:val="00011CAB"/>
    <w:rsid w:val="00014E25"/>
    <w:rsid w:val="000165C2"/>
    <w:rsid w:val="00020255"/>
    <w:rsid w:val="0002045D"/>
    <w:rsid w:val="000236C0"/>
    <w:rsid w:val="0002413B"/>
    <w:rsid w:val="00030D0E"/>
    <w:rsid w:val="00030EA1"/>
    <w:rsid w:val="000311DA"/>
    <w:rsid w:val="00041B79"/>
    <w:rsid w:val="000469EB"/>
    <w:rsid w:val="0005272D"/>
    <w:rsid w:val="000527CF"/>
    <w:rsid w:val="00053373"/>
    <w:rsid w:val="00054791"/>
    <w:rsid w:val="00054A48"/>
    <w:rsid w:val="00054AF8"/>
    <w:rsid w:val="0005519A"/>
    <w:rsid w:val="00056162"/>
    <w:rsid w:val="000564B7"/>
    <w:rsid w:val="000602E9"/>
    <w:rsid w:val="0006187B"/>
    <w:rsid w:val="00064FD1"/>
    <w:rsid w:val="0006688F"/>
    <w:rsid w:val="00066AAF"/>
    <w:rsid w:val="00066DCB"/>
    <w:rsid w:val="00075292"/>
    <w:rsid w:val="000770E3"/>
    <w:rsid w:val="00080567"/>
    <w:rsid w:val="00081C7C"/>
    <w:rsid w:val="00084C80"/>
    <w:rsid w:val="000868D2"/>
    <w:rsid w:val="00091354"/>
    <w:rsid w:val="00092EAF"/>
    <w:rsid w:val="00095DED"/>
    <w:rsid w:val="000966E6"/>
    <w:rsid w:val="0009761A"/>
    <w:rsid w:val="000A21D1"/>
    <w:rsid w:val="000A2666"/>
    <w:rsid w:val="000A4798"/>
    <w:rsid w:val="000A47B5"/>
    <w:rsid w:val="000A4BDF"/>
    <w:rsid w:val="000B4520"/>
    <w:rsid w:val="000B5954"/>
    <w:rsid w:val="000B5AC1"/>
    <w:rsid w:val="000B5AE8"/>
    <w:rsid w:val="000C2E69"/>
    <w:rsid w:val="000C3B51"/>
    <w:rsid w:val="000C435B"/>
    <w:rsid w:val="000C4B3E"/>
    <w:rsid w:val="000C6EAC"/>
    <w:rsid w:val="000D0083"/>
    <w:rsid w:val="000D1036"/>
    <w:rsid w:val="000D6D78"/>
    <w:rsid w:val="000D7D89"/>
    <w:rsid w:val="000E000E"/>
    <w:rsid w:val="000E01FF"/>
    <w:rsid w:val="000E30B3"/>
    <w:rsid w:val="000E3544"/>
    <w:rsid w:val="000E5D67"/>
    <w:rsid w:val="000E5F7E"/>
    <w:rsid w:val="000E62EC"/>
    <w:rsid w:val="000F3B50"/>
    <w:rsid w:val="000F5E40"/>
    <w:rsid w:val="000F6A14"/>
    <w:rsid w:val="00101C3C"/>
    <w:rsid w:val="001024A4"/>
    <w:rsid w:val="00104DC6"/>
    <w:rsid w:val="0010621F"/>
    <w:rsid w:val="001062A1"/>
    <w:rsid w:val="00106B3D"/>
    <w:rsid w:val="00106C7A"/>
    <w:rsid w:val="00110958"/>
    <w:rsid w:val="00110B53"/>
    <w:rsid w:val="00110DF7"/>
    <w:rsid w:val="00112270"/>
    <w:rsid w:val="0011247D"/>
    <w:rsid w:val="00112866"/>
    <w:rsid w:val="0011484C"/>
    <w:rsid w:val="00114CD2"/>
    <w:rsid w:val="00116F34"/>
    <w:rsid w:val="001209FA"/>
    <w:rsid w:val="001219A6"/>
    <w:rsid w:val="00122D8E"/>
    <w:rsid w:val="001236E1"/>
    <w:rsid w:val="00127048"/>
    <w:rsid w:val="00130755"/>
    <w:rsid w:val="00131EB7"/>
    <w:rsid w:val="00132F8E"/>
    <w:rsid w:val="00140401"/>
    <w:rsid w:val="00141DF7"/>
    <w:rsid w:val="00142159"/>
    <w:rsid w:val="0014218C"/>
    <w:rsid w:val="001424D9"/>
    <w:rsid w:val="00142B51"/>
    <w:rsid w:val="0014451D"/>
    <w:rsid w:val="00147655"/>
    <w:rsid w:val="00147A07"/>
    <w:rsid w:val="0015343C"/>
    <w:rsid w:val="0015431A"/>
    <w:rsid w:val="001551BE"/>
    <w:rsid w:val="0015595A"/>
    <w:rsid w:val="001602F3"/>
    <w:rsid w:val="00161B5E"/>
    <w:rsid w:val="00162443"/>
    <w:rsid w:val="00165BFB"/>
    <w:rsid w:val="00166916"/>
    <w:rsid w:val="001702F9"/>
    <w:rsid w:val="00176FBE"/>
    <w:rsid w:val="00177FFC"/>
    <w:rsid w:val="0018140F"/>
    <w:rsid w:val="0018429C"/>
    <w:rsid w:val="00185679"/>
    <w:rsid w:val="00187D93"/>
    <w:rsid w:val="00187FB2"/>
    <w:rsid w:val="00190D46"/>
    <w:rsid w:val="00190E83"/>
    <w:rsid w:val="00191BDA"/>
    <w:rsid w:val="001944FE"/>
    <w:rsid w:val="00194C7A"/>
    <w:rsid w:val="00197AA0"/>
    <w:rsid w:val="001A1045"/>
    <w:rsid w:val="001A22FA"/>
    <w:rsid w:val="001A33A0"/>
    <w:rsid w:val="001A4C99"/>
    <w:rsid w:val="001B09A6"/>
    <w:rsid w:val="001B37CE"/>
    <w:rsid w:val="001B6511"/>
    <w:rsid w:val="001B7102"/>
    <w:rsid w:val="001C1BAC"/>
    <w:rsid w:val="001C2983"/>
    <w:rsid w:val="001C37DB"/>
    <w:rsid w:val="001C4CDF"/>
    <w:rsid w:val="001C614C"/>
    <w:rsid w:val="001D1C77"/>
    <w:rsid w:val="001D1DDD"/>
    <w:rsid w:val="001D3042"/>
    <w:rsid w:val="001D7138"/>
    <w:rsid w:val="001E1490"/>
    <w:rsid w:val="001E1552"/>
    <w:rsid w:val="001E18C6"/>
    <w:rsid w:val="001E29DB"/>
    <w:rsid w:val="001F0358"/>
    <w:rsid w:val="001F0787"/>
    <w:rsid w:val="001F2322"/>
    <w:rsid w:val="001F3E93"/>
    <w:rsid w:val="001F4573"/>
    <w:rsid w:val="001F4B5C"/>
    <w:rsid w:val="001F628F"/>
    <w:rsid w:val="001F6405"/>
    <w:rsid w:val="001F6846"/>
    <w:rsid w:val="0020105E"/>
    <w:rsid w:val="00203005"/>
    <w:rsid w:val="0020563B"/>
    <w:rsid w:val="00207C53"/>
    <w:rsid w:val="00213D89"/>
    <w:rsid w:val="00216593"/>
    <w:rsid w:val="00216E62"/>
    <w:rsid w:val="002209FB"/>
    <w:rsid w:val="002214A8"/>
    <w:rsid w:val="00222F76"/>
    <w:rsid w:val="00224D0D"/>
    <w:rsid w:val="002279F9"/>
    <w:rsid w:val="0023324A"/>
    <w:rsid w:val="002336CD"/>
    <w:rsid w:val="002336F6"/>
    <w:rsid w:val="002339F0"/>
    <w:rsid w:val="00233C31"/>
    <w:rsid w:val="002344AE"/>
    <w:rsid w:val="00234857"/>
    <w:rsid w:val="0023514A"/>
    <w:rsid w:val="002352AC"/>
    <w:rsid w:val="002371B6"/>
    <w:rsid w:val="0024593C"/>
    <w:rsid w:val="0025340D"/>
    <w:rsid w:val="002562EF"/>
    <w:rsid w:val="00256DA5"/>
    <w:rsid w:val="00260768"/>
    <w:rsid w:val="00261B7F"/>
    <w:rsid w:val="002654F7"/>
    <w:rsid w:val="002659EC"/>
    <w:rsid w:val="00265E67"/>
    <w:rsid w:val="002708A2"/>
    <w:rsid w:val="00271B14"/>
    <w:rsid w:val="002731E5"/>
    <w:rsid w:val="0027382F"/>
    <w:rsid w:val="00277929"/>
    <w:rsid w:val="00280E8B"/>
    <w:rsid w:val="00281415"/>
    <w:rsid w:val="00281920"/>
    <w:rsid w:val="00285FE6"/>
    <w:rsid w:val="002868D7"/>
    <w:rsid w:val="00286F67"/>
    <w:rsid w:val="00287526"/>
    <w:rsid w:val="00291D86"/>
    <w:rsid w:val="00292CEA"/>
    <w:rsid w:val="00293753"/>
    <w:rsid w:val="002A081E"/>
    <w:rsid w:val="002A43F9"/>
    <w:rsid w:val="002A63CB"/>
    <w:rsid w:val="002A6F67"/>
    <w:rsid w:val="002A7743"/>
    <w:rsid w:val="002B14D5"/>
    <w:rsid w:val="002B14EB"/>
    <w:rsid w:val="002B1D2B"/>
    <w:rsid w:val="002B32A0"/>
    <w:rsid w:val="002B385F"/>
    <w:rsid w:val="002B45F1"/>
    <w:rsid w:val="002B7F77"/>
    <w:rsid w:val="002C0C16"/>
    <w:rsid w:val="002C1EF4"/>
    <w:rsid w:val="002C36F3"/>
    <w:rsid w:val="002D0445"/>
    <w:rsid w:val="002D05C5"/>
    <w:rsid w:val="002D0AF5"/>
    <w:rsid w:val="002D1B93"/>
    <w:rsid w:val="002D37C1"/>
    <w:rsid w:val="002D3858"/>
    <w:rsid w:val="002D6629"/>
    <w:rsid w:val="002D7529"/>
    <w:rsid w:val="002E11BB"/>
    <w:rsid w:val="002E2C5B"/>
    <w:rsid w:val="002E4ED5"/>
    <w:rsid w:val="002E4F07"/>
    <w:rsid w:val="002E5DE9"/>
    <w:rsid w:val="002E6559"/>
    <w:rsid w:val="002E7193"/>
    <w:rsid w:val="002E792D"/>
    <w:rsid w:val="002F1686"/>
    <w:rsid w:val="002F1879"/>
    <w:rsid w:val="002F501D"/>
    <w:rsid w:val="002F6957"/>
    <w:rsid w:val="002F7ABA"/>
    <w:rsid w:val="00302404"/>
    <w:rsid w:val="00302A9D"/>
    <w:rsid w:val="00304380"/>
    <w:rsid w:val="0030478E"/>
    <w:rsid w:val="00317897"/>
    <w:rsid w:val="00317C25"/>
    <w:rsid w:val="00322760"/>
    <w:rsid w:val="00325DFF"/>
    <w:rsid w:val="00327358"/>
    <w:rsid w:val="00331EA6"/>
    <w:rsid w:val="00332517"/>
    <w:rsid w:val="00333481"/>
    <w:rsid w:val="003377FE"/>
    <w:rsid w:val="00345128"/>
    <w:rsid w:val="00350D27"/>
    <w:rsid w:val="00351322"/>
    <w:rsid w:val="00353311"/>
    <w:rsid w:val="003609F1"/>
    <w:rsid w:val="00363C23"/>
    <w:rsid w:val="00363DF5"/>
    <w:rsid w:val="00364B70"/>
    <w:rsid w:val="00366CBA"/>
    <w:rsid w:val="003670D4"/>
    <w:rsid w:val="0036786C"/>
    <w:rsid w:val="00370B56"/>
    <w:rsid w:val="00374BFF"/>
    <w:rsid w:val="00374FF0"/>
    <w:rsid w:val="003751DE"/>
    <w:rsid w:val="00375281"/>
    <w:rsid w:val="00375977"/>
    <w:rsid w:val="00376923"/>
    <w:rsid w:val="00376B18"/>
    <w:rsid w:val="00376CC6"/>
    <w:rsid w:val="00376EB3"/>
    <w:rsid w:val="003770E0"/>
    <w:rsid w:val="00380334"/>
    <w:rsid w:val="0038210D"/>
    <w:rsid w:val="00382ED2"/>
    <w:rsid w:val="00384991"/>
    <w:rsid w:val="0038763A"/>
    <w:rsid w:val="00394F07"/>
    <w:rsid w:val="003A26FF"/>
    <w:rsid w:val="003A2900"/>
    <w:rsid w:val="003A2C65"/>
    <w:rsid w:val="003A333B"/>
    <w:rsid w:val="003A50B7"/>
    <w:rsid w:val="003A5853"/>
    <w:rsid w:val="003A6460"/>
    <w:rsid w:val="003B17F1"/>
    <w:rsid w:val="003B2505"/>
    <w:rsid w:val="003B357F"/>
    <w:rsid w:val="003B67C5"/>
    <w:rsid w:val="003B70F6"/>
    <w:rsid w:val="003B754B"/>
    <w:rsid w:val="003C076A"/>
    <w:rsid w:val="003C4F85"/>
    <w:rsid w:val="003D2663"/>
    <w:rsid w:val="003D4D9E"/>
    <w:rsid w:val="003D5FB9"/>
    <w:rsid w:val="003E0C34"/>
    <w:rsid w:val="003F0FEE"/>
    <w:rsid w:val="003F1196"/>
    <w:rsid w:val="003F1A8F"/>
    <w:rsid w:val="003F42AF"/>
    <w:rsid w:val="003F74C6"/>
    <w:rsid w:val="003F7BCB"/>
    <w:rsid w:val="004027E9"/>
    <w:rsid w:val="00404866"/>
    <w:rsid w:val="0040530B"/>
    <w:rsid w:val="0040688C"/>
    <w:rsid w:val="004076A8"/>
    <w:rsid w:val="004129CA"/>
    <w:rsid w:val="00414F03"/>
    <w:rsid w:val="00415657"/>
    <w:rsid w:val="00416B9F"/>
    <w:rsid w:val="00416F0D"/>
    <w:rsid w:val="00420DAB"/>
    <w:rsid w:val="00423139"/>
    <w:rsid w:val="0042331C"/>
    <w:rsid w:val="004301F4"/>
    <w:rsid w:val="0043135C"/>
    <w:rsid w:val="0043138D"/>
    <w:rsid w:val="00431564"/>
    <w:rsid w:val="00433E87"/>
    <w:rsid w:val="004348B7"/>
    <w:rsid w:val="004370C8"/>
    <w:rsid w:val="00441EC4"/>
    <w:rsid w:val="00445684"/>
    <w:rsid w:val="00445B87"/>
    <w:rsid w:val="00446843"/>
    <w:rsid w:val="00450B23"/>
    <w:rsid w:val="00450E16"/>
    <w:rsid w:val="00456DF1"/>
    <w:rsid w:val="00456F25"/>
    <w:rsid w:val="00457031"/>
    <w:rsid w:val="004615AC"/>
    <w:rsid w:val="0046220C"/>
    <w:rsid w:val="00462439"/>
    <w:rsid w:val="00462FB0"/>
    <w:rsid w:val="00464D1E"/>
    <w:rsid w:val="004654BA"/>
    <w:rsid w:val="00465EC1"/>
    <w:rsid w:val="0047339D"/>
    <w:rsid w:val="00473CB9"/>
    <w:rsid w:val="0047480C"/>
    <w:rsid w:val="00474ADF"/>
    <w:rsid w:val="0048002E"/>
    <w:rsid w:val="0048084F"/>
    <w:rsid w:val="00481BDB"/>
    <w:rsid w:val="00481CD3"/>
    <w:rsid w:val="00483F24"/>
    <w:rsid w:val="004840AF"/>
    <w:rsid w:val="00490768"/>
    <w:rsid w:val="00491991"/>
    <w:rsid w:val="004926B4"/>
    <w:rsid w:val="004973DA"/>
    <w:rsid w:val="004A04F3"/>
    <w:rsid w:val="004A05EB"/>
    <w:rsid w:val="004A212F"/>
    <w:rsid w:val="004A30D3"/>
    <w:rsid w:val="004A3C0E"/>
    <w:rsid w:val="004A50AA"/>
    <w:rsid w:val="004A5C5D"/>
    <w:rsid w:val="004B0BAB"/>
    <w:rsid w:val="004B106C"/>
    <w:rsid w:val="004B1B3C"/>
    <w:rsid w:val="004B3772"/>
    <w:rsid w:val="004B510C"/>
    <w:rsid w:val="004B5DDD"/>
    <w:rsid w:val="004B74A4"/>
    <w:rsid w:val="004B7C0C"/>
    <w:rsid w:val="004C0116"/>
    <w:rsid w:val="004C1177"/>
    <w:rsid w:val="004C4516"/>
    <w:rsid w:val="004C70C2"/>
    <w:rsid w:val="004D1482"/>
    <w:rsid w:val="004D2043"/>
    <w:rsid w:val="004D24D1"/>
    <w:rsid w:val="004D6C67"/>
    <w:rsid w:val="004E4407"/>
    <w:rsid w:val="004E467C"/>
    <w:rsid w:val="004E5A46"/>
    <w:rsid w:val="004E6144"/>
    <w:rsid w:val="004E7D13"/>
    <w:rsid w:val="004F435B"/>
    <w:rsid w:val="004F46EB"/>
    <w:rsid w:val="004F7E6C"/>
    <w:rsid w:val="00503D58"/>
    <w:rsid w:val="005058C8"/>
    <w:rsid w:val="00506C96"/>
    <w:rsid w:val="005075EC"/>
    <w:rsid w:val="005118CA"/>
    <w:rsid w:val="00511C62"/>
    <w:rsid w:val="00511F63"/>
    <w:rsid w:val="005128D7"/>
    <w:rsid w:val="00513E00"/>
    <w:rsid w:val="005145F3"/>
    <w:rsid w:val="00516BF0"/>
    <w:rsid w:val="00520937"/>
    <w:rsid w:val="0052468B"/>
    <w:rsid w:val="0052683F"/>
    <w:rsid w:val="0052702A"/>
    <w:rsid w:val="00530668"/>
    <w:rsid w:val="0053226B"/>
    <w:rsid w:val="00533613"/>
    <w:rsid w:val="00535689"/>
    <w:rsid w:val="00535AE9"/>
    <w:rsid w:val="0053707A"/>
    <w:rsid w:val="00537C6F"/>
    <w:rsid w:val="00537EB3"/>
    <w:rsid w:val="0054038B"/>
    <w:rsid w:val="00541DC2"/>
    <w:rsid w:val="00542989"/>
    <w:rsid w:val="0054344E"/>
    <w:rsid w:val="00543AB4"/>
    <w:rsid w:val="00550B66"/>
    <w:rsid w:val="005534E8"/>
    <w:rsid w:val="0055353E"/>
    <w:rsid w:val="00553A63"/>
    <w:rsid w:val="00553F5A"/>
    <w:rsid w:val="0055479E"/>
    <w:rsid w:val="00556164"/>
    <w:rsid w:val="00561052"/>
    <w:rsid w:val="00562790"/>
    <w:rsid w:val="00565FEB"/>
    <w:rsid w:val="005665B7"/>
    <w:rsid w:val="00567E2B"/>
    <w:rsid w:val="00572A73"/>
    <w:rsid w:val="00573A32"/>
    <w:rsid w:val="00573BAF"/>
    <w:rsid w:val="0057480B"/>
    <w:rsid w:val="005771F0"/>
    <w:rsid w:val="00585860"/>
    <w:rsid w:val="00585EF5"/>
    <w:rsid w:val="00586405"/>
    <w:rsid w:val="0058656F"/>
    <w:rsid w:val="00586E05"/>
    <w:rsid w:val="0059641B"/>
    <w:rsid w:val="00597663"/>
    <w:rsid w:val="005A0252"/>
    <w:rsid w:val="005A3009"/>
    <w:rsid w:val="005A53CC"/>
    <w:rsid w:val="005B0D3A"/>
    <w:rsid w:val="005B23ED"/>
    <w:rsid w:val="005C28D6"/>
    <w:rsid w:val="005C2A25"/>
    <w:rsid w:val="005C2DB2"/>
    <w:rsid w:val="005C433D"/>
    <w:rsid w:val="005C5DA2"/>
    <w:rsid w:val="005C766C"/>
    <w:rsid w:val="005D276C"/>
    <w:rsid w:val="005D3008"/>
    <w:rsid w:val="005D52A0"/>
    <w:rsid w:val="005D55D2"/>
    <w:rsid w:val="005D5F0D"/>
    <w:rsid w:val="005D6441"/>
    <w:rsid w:val="005D6546"/>
    <w:rsid w:val="005E071E"/>
    <w:rsid w:val="005E4677"/>
    <w:rsid w:val="005E4788"/>
    <w:rsid w:val="005E7333"/>
    <w:rsid w:val="005F0DD3"/>
    <w:rsid w:val="005F2406"/>
    <w:rsid w:val="0060285D"/>
    <w:rsid w:val="0060469C"/>
    <w:rsid w:val="006054AE"/>
    <w:rsid w:val="0060582C"/>
    <w:rsid w:val="00606AF2"/>
    <w:rsid w:val="00610B80"/>
    <w:rsid w:val="00610C38"/>
    <w:rsid w:val="00611144"/>
    <w:rsid w:val="006120DC"/>
    <w:rsid w:val="0061273B"/>
    <w:rsid w:val="006159E5"/>
    <w:rsid w:val="006161EC"/>
    <w:rsid w:val="006179BD"/>
    <w:rsid w:val="00621CEB"/>
    <w:rsid w:val="00623F65"/>
    <w:rsid w:val="0062516C"/>
    <w:rsid w:val="00630325"/>
    <w:rsid w:val="00630DE2"/>
    <w:rsid w:val="0063227D"/>
    <w:rsid w:val="006338B2"/>
    <w:rsid w:val="00633AB9"/>
    <w:rsid w:val="0063476F"/>
    <w:rsid w:val="00634CE3"/>
    <w:rsid w:val="00640643"/>
    <w:rsid w:val="00643C99"/>
    <w:rsid w:val="006444DE"/>
    <w:rsid w:val="00646628"/>
    <w:rsid w:val="00647473"/>
    <w:rsid w:val="00650155"/>
    <w:rsid w:val="00650777"/>
    <w:rsid w:val="0065472E"/>
    <w:rsid w:val="006603C6"/>
    <w:rsid w:val="00662620"/>
    <w:rsid w:val="00663781"/>
    <w:rsid w:val="00664121"/>
    <w:rsid w:val="00664574"/>
    <w:rsid w:val="006659AC"/>
    <w:rsid w:val="00670821"/>
    <w:rsid w:val="00671430"/>
    <w:rsid w:val="00671EF3"/>
    <w:rsid w:val="00672C0B"/>
    <w:rsid w:val="00675EEF"/>
    <w:rsid w:val="00676D6F"/>
    <w:rsid w:val="00677D0C"/>
    <w:rsid w:val="00684DC1"/>
    <w:rsid w:val="00685858"/>
    <w:rsid w:val="0068717C"/>
    <w:rsid w:val="006910E7"/>
    <w:rsid w:val="00693789"/>
    <w:rsid w:val="00695D1B"/>
    <w:rsid w:val="00696272"/>
    <w:rsid w:val="006A0802"/>
    <w:rsid w:val="006A0E3F"/>
    <w:rsid w:val="006A1B6D"/>
    <w:rsid w:val="006A4FE8"/>
    <w:rsid w:val="006A5FD4"/>
    <w:rsid w:val="006B0E7B"/>
    <w:rsid w:val="006B1C5C"/>
    <w:rsid w:val="006B1EB4"/>
    <w:rsid w:val="006B351B"/>
    <w:rsid w:val="006B53CA"/>
    <w:rsid w:val="006B631D"/>
    <w:rsid w:val="006C0B5D"/>
    <w:rsid w:val="006C17FC"/>
    <w:rsid w:val="006C2297"/>
    <w:rsid w:val="006C379A"/>
    <w:rsid w:val="006C6C53"/>
    <w:rsid w:val="006D4143"/>
    <w:rsid w:val="006D4AC1"/>
    <w:rsid w:val="006E35E6"/>
    <w:rsid w:val="006F17FF"/>
    <w:rsid w:val="006F3620"/>
    <w:rsid w:val="006F388B"/>
    <w:rsid w:val="006F4662"/>
    <w:rsid w:val="006F52FD"/>
    <w:rsid w:val="00701A5C"/>
    <w:rsid w:val="00701C8F"/>
    <w:rsid w:val="00710E93"/>
    <w:rsid w:val="00711763"/>
    <w:rsid w:val="00717AEA"/>
    <w:rsid w:val="00717C52"/>
    <w:rsid w:val="00720E6B"/>
    <w:rsid w:val="00724F5A"/>
    <w:rsid w:val="00725269"/>
    <w:rsid w:val="00727077"/>
    <w:rsid w:val="00727308"/>
    <w:rsid w:val="00727FBA"/>
    <w:rsid w:val="00733AE1"/>
    <w:rsid w:val="00735A0D"/>
    <w:rsid w:val="0074796B"/>
    <w:rsid w:val="00747C9C"/>
    <w:rsid w:val="00750599"/>
    <w:rsid w:val="00753482"/>
    <w:rsid w:val="00757B37"/>
    <w:rsid w:val="00760822"/>
    <w:rsid w:val="0076087A"/>
    <w:rsid w:val="00762674"/>
    <w:rsid w:val="00764512"/>
    <w:rsid w:val="00765D15"/>
    <w:rsid w:val="00772739"/>
    <w:rsid w:val="007748ED"/>
    <w:rsid w:val="00774FFD"/>
    <w:rsid w:val="00776F24"/>
    <w:rsid w:val="00777E35"/>
    <w:rsid w:val="00780D83"/>
    <w:rsid w:val="00781A35"/>
    <w:rsid w:val="00781D14"/>
    <w:rsid w:val="00783742"/>
    <w:rsid w:val="0078497C"/>
    <w:rsid w:val="007917A7"/>
    <w:rsid w:val="007937EF"/>
    <w:rsid w:val="00795E5C"/>
    <w:rsid w:val="00796130"/>
    <w:rsid w:val="0079710E"/>
    <w:rsid w:val="007A19CF"/>
    <w:rsid w:val="007A36E2"/>
    <w:rsid w:val="007B41D5"/>
    <w:rsid w:val="007B435B"/>
    <w:rsid w:val="007B5A69"/>
    <w:rsid w:val="007C0648"/>
    <w:rsid w:val="007C25BF"/>
    <w:rsid w:val="007C6C34"/>
    <w:rsid w:val="007C6D30"/>
    <w:rsid w:val="007D3227"/>
    <w:rsid w:val="007D3377"/>
    <w:rsid w:val="007D3BAE"/>
    <w:rsid w:val="007D3C2E"/>
    <w:rsid w:val="007D5462"/>
    <w:rsid w:val="007D61D2"/>
    <w:rsid w:val="007E1468"/>
    <w:rsid w:val="007E21D7"/>
    <w:rsid w:val="007E2466"/>
    <w:rsid w:val="007E283A"/>
    <w:rsid w:val="007F1346"/>
    <w:rsid w:val="007F4073"/>
    <w:rsid w:val="007F64B8"/>
    <w:rsid w:val="00800F1F"/>
    <w:rsid w:val="00803CD1"/>
    <w:rsid w:val="00805713"/>
    <w:rsid w:val="008061D1"/>
    <w:rsid w:val="00810DCB"/>
    <w:rsid w:val="00812C35"/>
    <w:rsid w:val="00812C5B"/>
    <w:rsid w:val="00813996"/>
    <w:rsid w:val="008162E5"/>
    <w:rsid w:val="00816E3E"/>
    <w:rsid w:val="008208A1"/>
    <w:rsid w:val="008212D3"/>
    <w:rsid w:val="00823020"/>
    <w:rsid w:val="0082641F"/>
    <w:rsid w:val="0083003A"/>
    <w:rsid w:val="00832AD3"/>
    <w:rsid w:val="00832D83"/>
    <w:rsid w:val="00834886"/>
    <w:rsid w:val="00836A2A"/>
    <w:rsid w:val="00837140"/>
    <w:rsid w:val="00837161"/>
    <w:rsid w:val="008377A7"/>
    <w:rsid w:val="008409FA"/>
    <w:rsid w:val="00842472"/>
    <w:rsid w:val="00843501"/>
    <w:rsid w:val="008445CB"/>
    <w:rsid w:val="00844803"/>
    <w:rsid w:val="00844820"/>
    <w:rsid w:val="00844D6D"/>
    <w:rsid w:val="00854157"/>
    <w:rsid w:val="00854F83"/>
    <w:rsid w:val="00856117"/>
    <w:rsid w:val="008571E6"/>
    <w:rsid w:val="0086212B"/>
    <w:rsid w:val="0086257C"/>
    <w:rsid w:val="00864547"/>
    <w:rsid w:val="00865F9A"/>
    <w:rsid w:val="00870908"/>
    <w:rsid w:val="00874AA5"/>
    <w:rsid w:val="00874F0E"/>
    <w:rsid w:val="0087683A"/>
    <w:rsid w:val="00877D74"/>
    <w:rsid w:val="0088277C"/>
    <w:rsid w:val="008831A6"/>
    <w:rsid w:val="00886CAE"/>
    <w:rsid w:val="00891CEC"/>
    <w:rsid w:val="008954B7"/>
    <w:rsid w:val="00895E71"/>
    <w:rsid w:val="0089771B"/>
    <w:rsid w:val="00897C2A"/>
    <w:rsid w:val="008A0856"/>
    <w:rsid w:val="008A41A8"/>
    <w:rsid w:val="008A7ED5"/>
    <w:rsid w:val="008A7F1F"/>
    <w:rsid w:val="008B3AB3"/>
    <w:rsid w:val="008B406D"/>
    <w:rsid w:val="008C06A7"/>
    <w:rsid w:val="008C277B"/>
    <w:rsid w:val="008C2C0A"/>
    <w:rsid w:val="008C733D"/>
    <w:rsid w:val="008C75CB"/>
    <w:rsid w:val="008D1FC8"/>
    <w:rsid w:val="008E02A7"/>
    <w:rsid w:val="008E0731"/>
    <w:rsid w:val="008E4CA3"/>
    <w:rsid w:val="008E5BF5"/>
    <w:rsid w:val="008F1EDA"/>
    <w:rsid w:val="008F208C"/>
    <w:rsid w:val="008F2315"/>
    <w:rsid w:val="008F320F"/>
    <w:rsid w:val="008F58A0"/>
    <w:rsid w:val="008F5BED"/>
    <w:rsid w:val="00901A11"/>
    <w:rsid w:val="00901AEA"/>
    <w:rsid w:val="009069B1"/>
    <w:rsid w:val="00906D35"/>
    <w:rsid w:val="00912742"/>
    <w:rsid w:val="00912FA6"/>
    <w:rsid w:val="00915943"/>
    <w:rsid w:val="00921EE2"/>
    <w:rsid w:val="009259B7"/>
    <w:rsid w:val="00932302"/>
    <w:rsid w:val="00932DDA"/>
    <w:rsid w:val="009413AC"/>
    <w:rsid w:val="009442E8"/>
    <w:rsid w:val="00951489"/>
    <w:rsid w:val="00953CA9"/>
    <w:rsid w:val="00954332"/>
    <w:rsid w:val="0095773F"/>
    <w:rsid w:val="00960AF2"/>
    <w:rsid w:val="00960B6B"/>
    <w:rsid w:val="009617D8"/>
    <w:rsid w:val="00961993"/>
    <w:rsid w:val="00963A91"/>
    <w:rsid w:val="00964003"/>
    <w:rsid w:val="00965458"/>
    <w:rsid w:val="00966024"/>
    <w:rsid w:val="009733AB"/>
    <w:rsid w:val="0097353E"/>
    <w:rsid w:val="0097362D"/>
    <w:rsid w:val="009749CF"/>
    <w:rsid w:val="009753A1"/>
    <w:rsid w:val="009809C4"/>
    <w:rsid w:val="00981D83"/>
    <w:rsid w:val="00986558"/>
    <w:rsid w:val="00992784"/>
    <w:rsid w:val="00995598"/>
    <w:rsid w:val="009A12A6"/>
    <w:rsid w:val="009A2DA7"/>
    <w:rsid w:val="009A390F"/>
    <w:rsid w:val="009A6971"/>
    <w:rsid w:val="009A7B5D"/>
    <w:rsid w:val="009B0978"/>
    <w:rsid w:val="009B2217"/>
    <w:rsid w:val="009B31A3"/>
    <w:rsid w:val="009B3460"/>
    <w:rsid w:val="009B548C"/>
    <w:rsid w:val="009B681D"/>
    <w:rsid w:val="009C6D07"/>
    <w:rsid w:val="009C7837"/>
    <w:rsid w:val="009D4CC4"/>
    <w:rsid w:val="009D77CD"/>
    <w:rsid w:val="009E3A48"/>
    <w:rsid w:val="009E5B61"/>
    <w:rsid w:val="009E5D80"/>
    <w:rsid w:val="009E6F1E"/>
    <w:rsid w:val="009F0659"/>
    <w:rsid w:val="009F17D9"/>
    <w:rsid w:val="009F182D"/>
    <w:rsid w:val="009F2789"/>
    <w:rsid w:val="009F319D"/>
    <w:rsid w:val="009F4568"/>
    <w:rsid w:val="009F4DE1"/>
    <w:rsid w:val="009F6294"/>
    <w:rsid w:val="009F6E67"/>
    <w:rsid w:val="009F7A95"/>
    <w:rsid w:val="00A01DFF"/>
    <w:rsid w:val="00A10117"/>
    <w:rsid w:val="00A10D2D"/>
    <w:rsid w:val="00A1178F"/>
    <w:rsid w:val="00A11A54"/>
    <w:rsid w:val="00A12773"/>
    <w:rsid w:val="00A14C8B"/>
    <w:rsid w:val="00A17888"/>
    <w:rsid w:val="00A2039A"/>
    <w:rsid w:val="00A232A0"/>
    <w:rsid w:val="00A235E6"/>
    <w:rsid w:val="00A24026"/>
    <w:rsid w:val="00A25D82"/>
    <w:rsid w:val="00A33558"/>
    <w:rsid w:val="00A33DFE"/>
    <w:rsid w:val="00A344A9"/>
    <w:rsid w:val="00A346AB"/>
    <w:rsid w:val="00A351CB"/>
    <w:rsid w:val="00A36906"/>
    <w:rsid w:val="00A36FB7"/>
    <w:rsid w:val="00A3778F"/>
    <w:rsid w:val="00A40077"/>
    <w:rsid w:val="00A40D92"/>
    <w:rsid w:val="00A415A1"/>
    <w:rsid w:val="00A4354C"/>
    <w:rsid w:val="00A5314C"/>
    <w:rsid w:val="00A53CAF"/>
    <w:rsid w:val="00A623BA"/>
    <w:rsid w:val="00A649C6"/>
    <w:rsid w:val="00A67A80"/>
    <w:rsid w:val="00A75683"/>
    <w:rsid w:val="00A75A6C"/>
    <w:rsid w:val="00A76441"/>
    <w:rsid w:val="00A7734C"/>
    <w:rsid w:val="00A77D7C"/>
    <w:rsid w:val="00A8017A"/>
    <w:rsid w:val="00A90710"/>
    <w:rsid w:val="00A90773"/>
    <w:rsid w:val="00A91737"/>
    <w:rsid w:val="00A96959"/>
    <w:rsid w:val="00A97174"/>
    <w:rsid w:val="00AA30B4"/>
    <w:rsid w:val="00AA4440"/>
    <w:rsid w:val="00AA5DAD"/>
    <w:rsid w:val="00AB1C57"/>
    <w:rsid w:val="00AB6E76"/>
    <w:rsid w:val="00AC494F"/>
    <w:rsid w:val="00AC7AD6"/>
    <w:rsid w:val="00AD014A"/>
    <w:rsid w:val="00AD2C29"/>
    <w:rsid w:val="00AD704B"/>
    <w:rsid w:val="00AD705D"/>
    <w:rsid w:val="00AE0B55"/>
    <w:rsid w:val="00AE0D85"/>
    <w:rsid w:val="00AE12A2"/>
    <w:rsid w:val="00AE2438"/>
    <w:rsid w:val="00AE3C9D"/>
    <w:rsid w:val="00AE3F1E"/>
    <w:rsid w:val="00AE7B1F"/>
    <w:rsid w:val="00AF0D5E"/>
    <w:rsid w:val="00AF3B01"/>
    <w:rsid w:val="00AF3D0E"/>
    <w:rsid w:val="00AF56B2"/>
    <w:rsid w:val="00AF66A4"/>
    <w:rsid w:val="00B01ED8"/>
    <w:rsid w:val="00B02BEB"/>
    <w:rsid w:val="00B034F1"/>
    <w:rsid w:val="00B0682B"/>
    <w:rsid w:val="00B10CBE"/>
    <w:rsid w:val="00B115C8"/>
    <w:rsid w:val="00B13107"/>
    <w:rsid w:val="00B134A9"/>
    <w:rsid w:val="00B16C85"/>
    <w:rsid w:val="00B22F8C"/>
    <w:rsid w:val="00B23242"/>
    <w:rsid w:val="00B234FF"/>
    <w:rsid w:val="00B24B08"/>
    <w:rsid w:val="00B2755D"/>
    <w:rsid w:val="00B32433"/>
    <w:rsid w:val="00B334A9"/>
    <w:rsid w:val="00B37045"/>
    <w:rsid w:val="00B37348"/>
    <w:rsid w:val="00B4020B"/>
    <w:rsid w:val="00B43634"/>
    <w:rsid w:val="00B46E92"/>
    <w:rsid w:val="00B474EA"/>
    <w:rsid w:val="00B47EEC"/>
    <w:rsid w:val="00B50541"/>
    <w:rsid w:val="00B50A7C"/>
    <w:rsid w:val="00B558BC"/>
    <w:rsid w:val="00B55ED9"/>
    <w:rsid w:val="00B60617"/>
    <w:rsid w:val="00B614FC"/>
    <w:rsid w:val="00B63E85"/>
    <w:rsid w:val="00B64BAE"/>
    <w:rsid w:val="00B65D06"/>
    <w:rsid w:val="00B664C2"/>
    <w:rsid w:val="00B7587B"/>
    <w:rsid w:val="00B773E4"/>
    <w:rsid w:val="00B775E2"/>
    <w:rsid w:val="00B8006B"/>
    <w:rsid w:val="00B81137"/>
    <w:rsid w:val="00B860C2"/>
    <w:rsid w:val="00B86DB6"/>
    <w:rsid w:val="00B90417"/>
    <w:rsid w:val="00B911BA"/>
    <w:rsid w:val="00B96737"/>
    <w:rsid w:val="00B9753F"/>
    <w:rsid w:val="00BA22A0"/>
    <w:rsid w:val="00BA2DC2"/>
    <w:rsid w:val="00BA3943"/>
    <w:rsid w:val="00BA53AD"/>
    <w:rsid w:val="00BB5FDE"/>
    <w:rsid w:val="00BB7D20"/>
    <w:rsid w:val="00BB7FAA"/>
    <w:rsid w:val="00BC064F"/>
    <w:rsid w:val="00BC1974"/>
    <w:rsid w:val="00BC59D1"/>
    <w:rsid w:val="00BC776F"/>
    <w:rsid w:val="00BD087D"/>
    <w:rsid w:val="00BD15C0"/>
    <w:rsid w:val="00BD626E"/>
    <w:rsid w:val="00BD6A29"/>
    <w:rsid w:val="00BD72DB"/>
    <w:rsid w:val="00BE0B31"/>
    <w:rsid w:val="00BE1D21"/>
    <w:rsid w:val="00BE6C0D"/>
    <w:rsid w:val="00BE6FD8"/>
    <w:rsid w:val="00BF0EEA"/>
    <w:rsid w:val="00BF1138"/>
    <w:rsid w:val="00BF1317"/>
    <w:rsid w:val="00BF256A"/>
    <w:rsid w:val="00BF296F"/>
    <w:rsid w:val="00BF33BE"/>
    <w:rsid w:val="00C00371"/>
    <w:rsid w:val="00C00A00"/>
    <w:rsid w:val="00C02524"/>
    <w:rsid w:val="00C02DB1"/>
    <w:rsid w:val="00C06217"/>
    <w:rsid w:val="00C10B7C"/>
    <w:rsid w:val="00C13A22"/>
    <w:rsid w:val="00C140AD"/>
    <w:rsid w:val="00C15345"/>
    <w:rsid w:val="00C1560C"/>
    <w:rsid w:val="00C15CD5"/>
    <w:rsid w:val="00C22461"/>
    <w:rsid w:val="00C2574A"/>
    <w:rsid w:val="00C26CD7"/>
    <w:rsid w:val="00C273A6"/>
    <w:rsid w:val="00C33BA9"/>
    <w:rsid w:val="00C344D8"/>
    <w:rsid w:val="00C35353"/>
    <w:rsid w:val="00C40074"/>
    <w:rsid w:val="00C424C7"/>
    <w:rsid w:val="00C42ECC"/>
    <w:rsid w:val="00C43C14"/>
    <w:rsid w:val="00C45FC7"/>
    <w:rsid w:val="00C5201C"/>
    <w:rsid w:val="00C529DD"/>
    <w:rsid w:val="00C544E3"/>
    <w:rsid w:val="00C569CE"/>
    <w:rsid w:val="00C6308E"/>
    <w:rsid w:val="00C65402"/>
    <w:rsid w:val="00C66306"/>
    <w:rsid w:val="00C67229"/>
    <w:rsid w:val="00C678CC"/>
    <w:rsid w:val="00C712BF"/>
    <w:rsid w:val="00C717F7"/>
    <w:rsid w:val="00C72C90"/>
    <w:rsid w:val="00C75178"/>
    <w:rsid w:val="00C77AB1"/>
    <w:rsid w:val="00C8100B"/>
    <w:rsid w:val="00C81D51"/>
    <w:rsid w:val="00C8226D"/>
    <w:rsid w:val="00C82EAC"/>
    <w:rsid w:val="00C830CC"/>
    <w:rsid w:val="00C83752"/>
    <w:rsid w:val="00C85057"/>
    <w:rsid w:val="00C87EBA"/>
    <w:rsid w:val="00C91345"/>
    <w:rsid w:val="00C9234A"/>
    <w:rsid w:val="00C943AD"/>
    <w:rsid w:val="00C943DF"/>
    <w:rsid w:val="00C957D9"/>
    <w:rsid w:val="00C95CA6"/>
    <w:rsid w:val="00C9739A"/>
    <w:rsid w:val="00C9777C"/>
    <w:rsid w:val="00C97EA5"/>
    <w:rsid w:val="00CA0DDA"/>
    <w:rsid w:val="00CA3271"/>
    <w:rsid w:val="00CA3A11"/>
    <w:rsid w:val="00CA4CFE"/>
    <w:rsid w:val="00CA72E6"/>
    <w:rsid w:val="00CA7728"/>
    <w:rsid w:val="00CA7B36"/>
    <w:rsid w:val="00CB03F6"/>
    <w:rsid w:val="00CC09E2"/>
    <w:rsid w:val="00CC0DBB"/>
    <w:rsid w:val="00CC1B68"/>
    <w:rsid w:val="00CC6BFE"/>
    <w:rsid w:val="00CC74C9"/>
    <w:rsid w:val="00CC773B"/>
    <w:rsid w:val="00CD26CA"/>
    <w:rsid w:val="00CD2C3A"/>
    <w:rsid w:val="00CD2CB2"/>
    <w:rsid w:val="00CD31C3"/>
    <w:rsid w:val="00CD57B5"/>
    <w:rsid w:val="00CE1AED"/>
    <w:rsid w:val="00CE411B"/>
    <w:rsid w:val="00CE5387"/>
    <w:rsid w:val="00CE5B5C"/>
    <w:rsid w:val="00CE71FF"/>
    <w:rsid w:val="00CE7A96"/>
    <w:rsid w:val="00CF5CD2"/>
    <w:rsid w:val="00D0058F"/>
    <w:rsid w:val="00D06C3A"/>
    <w:rsid w:val="00D06CFD"/>
    <w:rsid w:val="00D07353"/>
    <w:rsid w:val="00D11310"/>
    <w:rsid w:val="00D12654"/>
    <w:rsid w:val="00D12B57"/>
    <w:rsid w:val="00D1506B"/>
    <w:rsid w:val="00D1547F"/>
    <w:rsid w:val="00D1733F"/>
    <w:rsid w:val="00D20712"/>
    <w:rsid w:val="00D23AC4"/>
    <w:rsid w:val="00D275CE"/>
    <w:rsid w:val="00D30B00"/>
    <w:rsid w:val="00D32278"/>
    <w:rsid w:val="00D42879"/>
    <w:rsid w:val="00D43811"/>
    <w:rsid w:val="00D4516B"/>
    <w:rsid w:val="00D45AD2"/>
    <w:rsid w:val="00D46E9A"/>
    <w:rsid w:val="00D53E4D"/>
    <w:rsid w:val="00D549D4"/>
    <w:rsid w:val="00D54A52"/>
    <w:rsid w:val="00D624C7"/>
    <w:rsid w:val="00D63B54"/>
    <w:rsid w:val="00D64027"/>
    <w:rsid w:val="00D64754"/>
    <w:rsid w:val="00D6700A"/>
    <w:rsid w:val="00D73666"/>
    <w:rsid w:val="00D736B5"/>
    <w:rsid w:val="00D74F80"/>
    <w:rsid w:val="00D7605D"/>
    <w:rsid w:val="00D80045"/>
    <w:rsid w:val="00D81972"/>
    <w:rsid w:val="00D81F0F"/>
    <w:rsid w:val="00D84DF2"/>
    <w:rsid w:val="00D91F30"/>
    <w:rsid w:val="00D92D52"/>
    <w:rsid w:val="00D93F99"/>
    <w:rsid w:val="00D953F6"/>
    <w:rsid w:val="00D9555E"/>
    <w:rsid w:val="00D97860"/>
    <w:rsid w:val="00D9788E"/>
    <w:rsid w:val="00DA0482"/>
    <w:rsid w:val="00DA10ED"/>
    <w:rsid w:val="00DA197B"/>
    <w:rsid w:val="00DA284B"/>
    <w:rsid w:val="00DA344E"/>
    <w:rsid w:val="00DA4357"/>
    <w:rsid w:val="00DA77B2"/>
    <w:rsid w:val="00DB09BF"/>
    <w:rsid w:val="00DB1E99"/>
    <w:rsid w:val="00DB366D"/>
    <w:rsid w:val="00DB394D"/>
    <w:rsid w:val="00DB3D03"/>
    <w:rsid w:val="00DB4B51"/>
    <w:rsid w:val="00DB7F6A"/>
    <w:rsid w:val="00DC036B"/>
    <w:rsid w:val="00DC143E"/>
    <w:rsid w:val="00DC1D4E"/>
    <w:rsid w:val="00DC2052"/>
    <w:rsid w:val="00DC2CA6"/>
    <w:rsid w:val="00DC35C0"/>
    <w:rsid w:val="00DC7692"/>
    <w:rsid w:val="00DC769C"/>
    <w:rsid w:val="00DD0463"/>
    <w:rsid w:val="00DD11FD"/>
    <w:rsid w:val="00DD1731"/>
    <w:rsid w:val="00DD1F1E"/>
    <w:rsid w:val="00DD3208"/>
    <w:rsid w:val="00DD3A61"/>
    <w:rsid w:val="00DD3B2C"/>
    <w:rsid w:val="00DD4B11"/>
    <w:rsid w:val="00DD7796"/>
    <w:rsid w:val="00DD7B67"/>
    <w:rsid w:val="00DE147D"/>
    <w:rsid w:val="00DE47B0"/>
    <w:rsid w:val="00DE4BFB"/>
    <w:rsid w:val="00DE572C"/>
    <w:rsid w:val="00DE5A15"/>
    <w:rsid w:val="00DF1460"/>
    <w:rsid w:val="00DF21C4"/>
    <w:rsid w:val="00DF2277"/>
    <w:rsid w:val="00DF513E"/>
    <w:rsid w:val="00DF5A7E"/>
    <w:rsid w:val="00DF65D5"/>
    <w:rsid w:val="00DF7208"/>
    <w:rsid w:val="00DF7D20"/>
    <w:rsid w:val="00E00F3E"/>
    <w:rsid w:val="00E018E0"/>
    <w:rsid w:val="00E01A32"/>
    <w:rsid w:val="00E0240A"/>
    <w:rsid w:val="00E0336B"/>
    <w:rsid w:val="00E07C2D"/>
    <w:rsid w:val="00E119EA"/>
    <w:rsid w:val="00E131A1"/>
    <w:rsid w:val="00E14004"/>
    <w:rsid w:val="00E14758"/>
    <w:rsid w:val="00E14CE5"/>
    <w:rsid w:val="00E17DF0"/>
    <w:rsid w:val="00E221B4"/>
    <w:rsid w:val="00E278AC"/>
    <w:rsid w:val="00E3025B"/>
    <w:rsid w:val="00E3089C"/>
    <w:rsid w:val="00E30BA7"/>
    <w:rsid w:val="00E32456"/>
    <w:rsid w:val="00E33500"/>
    <w:rsid w:val="00E35ECC"/>
    <w:rsid w:val="00E3638F"/>
    <w:rsid w:val="00E36C7E"/>
    <w:rsid w:val="00E36FCD"/>
    <w:rsid w:val="00E37019"/>
    <w:rsid w:val="00E42233"/>
    <w:rsid w:val="00E44F6D"/>
    <w:rsid w:val="00E45F69"/>
    <w:rsid w:val="00E4602D"/>
    <w:rsid w:val="00E468CA"/>
    <w:rsid w:val="00E47773"/>
    <w:rsid w:val="00E50BD4"/>
    <w:rsid w:val="00E5134D"/>
    <w:rsid w:val="00E54C33"/>
    <w:rsid w:val="00E56349"/>
    <w:rsid w:val="00E5770D"/>
    <w:rsid w:val="00E650AD"/>
    <w:rsid w:val="00E66404"/>
    <w:rsid w:val="00E72252"/>
    <w:rsid w:val="00E72E06"/>
    <w:rsid w:val="00E7387E"/>
    <w:rsid w:val="00E76603"/>
    <w:rsid w:val="00E76693"/>
    <w:rsid w:val="00E81935"/>
    <w:rsid w:val="00E826CD"/>
    <w:rsid w:val="00E84200"/>
    <w:rsid w:val="00E867DD"/>
    <w:rsid w:val="00E86ADC"/>
    <w:rsid w:val="00E95374"/>
    <w:rsid w:val="00E97698"/>
    <w:rsid w:val="00EA1CEE"/>
    <w:rsid w:val="00EA20FF"/>
    <w:rsid w:val="00EA6E07"/>
    <w:rsid w:val="00EA7D86"/>
    <w:rsid w:val="00EB06C8"/>
    <w:rsid w:val="00EB129E"/>
    <w:rsid w:val="00EB7C2F"/>
    <w:rsid w:val="00EC0C48"/>
    <w:rsid w:val="00EC3D20"/>
    <w:rsid w:val="00EC62B0"/>
    <w:rsid w:val="00ED02D0"/>
    <w:rsid w:val="00ED2F99"/>
    <w:rsid w:val="00ED3A1A"/>
    <w:rsid w:val="00ED708C"/>
    <w:rsid w:val="00ED7EB9"/>
    <w:rsid w:val="00EE0116"/>
    <w:rsid w:val="00EE185E"/>
    <w:rsid w:val="00EE2E80"/>
    <w:rsid w:val="00EE3CD6"/>
    <w:rsid w:val="00EE5A0A"/>
    <w:rsid w:val="00EE68E0"/>
    <w:rsid w:val="00EE696A"/>
    <w:rsid w:val="00EF0441"/>
    <w:rsid w:val="00EF1D76"/>
    <w:rsid w:val="00EF363A"/>
    <w:rsid w:val="00EF3679"/>
    <w:rsid w:val="00EF711B"/>
    <w:rsid w:val="00F054DF"/>
    <w:rsid w:val="00F061C3"/>
    <w:rsid w:val="00F12A46"/>
    <w:rsid w:val="00F138F1"/>
    <w:rsid w:val="00F161A1"/>
    <w:rsid w:val="00F20396"/>
    <w:rsid w:val="00F20EC2"/>
    <w:rsid w:val="00F211A7"/>
    <w:rsid w:val="00F224DC"/>
    <w:rsid w:val="00F2264A"/>
    <w:rsid w:val="00F22DDC"/>
    <w:rsid w:val="00F249C1"/>
    <w:rsid w:val="00F3047A"/>
    <w:rsid w:val="00F310D9"/>
    <w:rsid w:val="00F32D14"/>
    <w:rsid w:val="00F341F2"/>
    <w:rsid w:val="00F36FCE"/>
    <w:rsid w:val="00F413BA"/>
    <w:rsid w:val="00F50E05"/>
    <w:rsid w:val="00F50F07"/>
    <w:rsid w:val="00F514DB"/>
    <w:rsid w:val="00F51A33"/>
    <w:rsid w:val="00F549CE"/>
    <w:rsid w:val="00F6001E"/>
    <w:rsid w:val="00F62FAD"/>
    <w:rsid w:val="00F652C4"/>
    <w:rsid w:val="00F67086"/>
    <w:rsid w:val="00F70975"/>
    <w:rsid w:val="00F714A7"/>
    <w:rsid w:val="00F71652"/>
    <w:rsid w:val="00F727B7"/>
    <w:rsid w:val="00F76541"/>
    <w:rsid w:val="00F804F4"/>
    <w:rsid w:val="00F80AEB"/>
    <w:rsid w:val="00F824BD"/>
    <w:rsid w:val="00F82828"/>
    <w:rsid w:val="00F83715"/>
    <w:rsid w:val="00F839EA"/>
    <w:rsid w:val="00F876B3"/>
    <w:rsid w:val="00F91B77"/>
    <w:rsid w:val="00F97355"/>
    <w:rsid w:val="00FA400B"/>
    <w:rsid w:val="00FA562B"/>
    <w:rsid w:val="00FA5BF6"/>
    <w:rsid w:val="00FB6667"/>
    <w:rsid w:val="00FC2516"/>
    <w:rsid w:val="00FC29E3"/>
    <w:rsid w:val="00FC3BD1"/>
    <w:rsid w:val="00FC4717"/>
    <w:rsid w:val="00FC53FB"/>
    <w:rsid w:val="00FC5FC4"/>
    <w:rsid w:val="00FC6931"/>
    <w:rsid w:val="00FD558F"/>
    <w:rsid w:val="00FD6B3A"/>
    <w:rsid w:val="00FD7BB5"/>
    <w:rsid w:val="00FD7DB7"/>
    <w:rsid w:val="00FE0F1A"/>
    <w:rsid w:val="00FE285D"/>
    <w:rsid w:val="00FE2A02"/>
    <w:rsid w:val="00FE326E"/>
    <w:rsid w:val="00FE3873"/>
    <w:rsid w:val="00FE482B"/>
    <w:rsid w:val="00FE5352"/>
    <w:rsid w:val="00FF0F21"/>
    <w:rsid w:val="00FF1452"/>
    <w:rsid w:val="00FF2F69"/>
    <w:rsid w:val="00FF46B8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9F0B2"/>
  <w15:docId w15:val="{27CB074D-463E-4128-9028-77AE4EDD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70B56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D54A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E62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rsid w:val="00D53E4D"/>
    <w:rPr>
      <w:rFonts w:ascii="Arial" w:hAnsi="Arial"/>
    </w:rPr>
  </w:style>
  <w:style w:type="character" w:customStyle="1" w:styleId="Nadpis4Char">
    <w:name w:val="Nadpis 4 Char"/>
    <w:link w:val="Nadpis4"/>
    <w:semiHidden/>
    <w:rsid w:val="000E62EC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rsid w:val="00C943AD"/>
    <w:rPr>
      <w:color w:val="0000FF"/>
      <w:u w:val="single"/>
    </w:rPr>
  </w:style>
  <w:style w:type="character" w:customStyle="1" w:styleId="Nadpis3Char">
    <w:name w:val="Nadpis 3 Char"/>
    <w:link w:val="Nadpis3"/>
    <w:rsid w:val="00D54A52"/>
    <w:rPr>
      <w:rFonts w:ascii="Cambria" w:hAnsi="Cambria"/>
      <w:b/>
      <w:bCs/>
      <w:sz w:val="26"/>
      <w:szCs w:val="26"/>
    </w:rPr>
  </w:style>
  <w:style w:type="paragraph" w:styleId="Revize">
    <w:name w:val="Revision"/>
    <w:hidden/>
    <w:uiPriority w:val="99"/>
    <w:semiHidden/>
    <w:rsid w:val="00DC2052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97362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6524-18A9-403B-83AE-B26506C4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3327</Words>
  <Characters>19832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23113</CharactersWithSpaces>
  <SharedDoc>false</SharedDoc>
  <HLinks>
    <vt:vector size="6" baseType="variant">
      <vt:variant>
        <vt:i4>7143539</vt:i4>
      </vt:variant>
      <vt:variant>
        <vt:i4>0</vt:i4>
      </vt:variant>
      <vt:variant>
        <vt:i4>0</vt:i4>
      </vt:variant>
      <vt:variant>
        <vt:i4>5</vt:i4>
      </vt:variant>
      <vt:variant>
        <vt:lpwstr>http://www.fajnarodina.cz/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skrbkovavl</dc:creator>
  <cp:lastModifiedBy>Böhmerová Šárka</cp:lastModifiedBy>
  <cp:revision>2</cp:revision>
  <cp:lastPrinted>2024-02-07T09:28:00Z</cp:lastPrinted>
  <dcterms:created xsi:type="dcterms:W3CDTF">2024-03-26T08:43:00Z</dcterms:created>
  <dcterms:modified xsi:type="dcterms:W3CDTF">2024-03-26T08:43:00Z</dcterms:modified>
</cp:coreProperties>
</file>