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8575" w14:textId="47D4FDE7" w:rsidR="001A4120" w:rsidRDefault="00393868" w:rsidP="001A412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9966F0C" wp14:editId="6D62B7C5">
            <wp:simplePos x="0" y="0"/>
            <wp:positionH relativeFrom="column">
              <wp:posOffset>-142875</wp:posOffset>
            </wp:positionH>
            <wp:positionV relativeFrom="paragraph">
              <wp:posOffset>-127635</wp:posOffset>
            </wp:positionV>
            <wp:extent cx="3802455" cy="1152933"/>
            <wp:effectExtent l="0" t="0" r="7620" b="9525"/>
            <wp:wrapNone/>
            <wp:docPr id="1832626933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626933" name="Obrázek 1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55" cy="115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20">
        <w:rPr>
          <w:noProof/>
          <w:lang w:eastAsia="cs-CZ"/>
        </w:rPr>
        <w:drawing>
          <wp:anchor distT="0" distB="0" distL="114300" distR="114300" simplePos="0" relativeHeight="251660288" behindDoc="0" locked="1" layoutInCell="1" allowOverlap="1" wp14:anchorId="18709FC3" wp14:editId="788A8A2E">
            <wp:simplePos x="0" y="0"/>
            <wp:positionH relativeFrom="page">
              <wp:posOffset>5508625</wp:posOffset>
            </wp:positionH>
            <wp:positionV relativeFrom="page">
              <wp:posOffset>215900</wp:posOffset>
            </wp:positionV>
            <wp:extent cx="1969200" cy="1393200"/>
            <wp:effectExtent l="0" t="0" r="0" b="0"/>
            <wp:wrapTopAndBottom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120">
        <w:rPr>
          <w:noProof/>
          <w:sz w:val="12"/>
          <w:szCs w:val="12"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1" layoutInCell="1" allowOverlap="1" wp14:anchorId="297644BD" wp14:editId="2F99BD14">
                <wp:simplePos x="0" y="0"/>
                <wp:positionH relativeFrom="column">
                  <wp:align>left</wp:align>
                </wp:positionH>
                <wp:positionV relativeFrom="page">
                  <wp:posOffset>1476375</wp:posOffset>
                </wp:positionV>
                <wp:extent cx="6120000" cy="0"/>
                <wp:effectExtent l="0" t="19050" r="33655" b="19050"/>
                <wp:wrapTopAndBottom/>
                <wp:docPr id="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1940C" id="Přímá spojnic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text;mso-position-vertical:absolute;mso-position-vertical-relative:page;mso-width-percent:0;mso-height-percent:0;mso-width-relative:margin;mso-height-relative:page" from="0,116.25pt" to="481.9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" strokecolor="#4472c4 [3204]" strokeweight="2.25pt">
                <v:stroke joinstyle="miter"/>
                <o:lock v:ext="edit" shapetype="f"/>
                <w10:wrap type="topAndBottom" anchory="page"/>
                <w10:anchorlock/>
              </v:line>
            </w:pict>
          </mc:Fallback>
        </mc:AlternateContent>
      </w:r>
    </w:p>
    <w:p w14:paraId="7902A3D4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75540368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3313B5AD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162D824B" w14:textId="77777777" w:rsidR="001A4120" w:rsidRDefault="001A4120" w:rsidP="001A4120">
      <w:pPr>
        <w:spacing w:before="120"/>
        <w:rPr>
          <w:sz w:val="40"/>
          <w:szCs w:val="40"/>
        </w:rPr>
      </w:pPr>
    </w:p>
    <w:p w14:paraId="6AEC45EB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05433DF0" w14:textId="77777777" w:rsidR="001A4120" w:rsidRPr="00B4430B" w:rsidRDefault="001A4120" w:rsidP="001A4120">
      <w:pPr>
        <w:spacing w:before="120"/>
        <w:jc w:val="left"/>
        <w:rPr>
          <w:b/>
          <w:color w:val="297DC1"/>
          <w:sz w:val="56"/>
          <w:szCs w:val="56"/>
        </w:rPr>
      </w:pPr>
      <w:r w:rsidRPr="00B4430B">
        <w:rPr>
          <w:b/>
          <w:color w:val="297DC1"/>
          <w:sz w:val="56"/>
          <w:szCs w:val="56"/>
        </w:rPr>
        <w:t>CENOVÁ NABÍDKA</w:t>
      </w:r>
    </w:p>
    <w:p w14:paraId="7FABD383" w14:textId="77777777" w:rsidR="001A4120" w:rsidRPr="00E66B4A" w:rsidRDefault="001A4120" w:rsidP="001A4120">
      <w:pPr>
        <w:jc w:val="left"/>
        <w:rPr>
          <w:b/>
          <w:color w:val="F8CA00"/>
          <w:sz w:val="40"/>
          <w:szCs w:val="40"/>
        </w:rPr>
      </w:pPr>
      <w:r w:rsidRPr="00E66B4A">
        <w:rPr>
          <w:noProof/>
          <w:color w:val="F8CA00"/>
          <w:sz w:val="12"/>
          <w:szCs w:val="12"/>
          <w:lang w:eastAsia="cs-CZ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56578A8F" wp14:editId="776B7B2B">
                <wp:simplePos x="0" y="0"/>
                <wp:positionH relativeFrom="column">
                  <wp:posOffset>-635</wp:posOffset>
                </wp:positionH>
                <wp:positionV relativeFrom="paragraph">
                  <wp:posOffset>261619</wp:posOffset>
                </wp:positionV>
                <wp:extent cx="6140450" cy="0"/>
                <wp:effectExtent l="0" t="19050" r="31750" b="19050"/>
                <wp:wrapNone/>
                <wp:docPr id="2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8CA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4A95AA" id="Přímá spojnic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05pt,20.6pt" to="483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" strokecolor="#f8ca00" strokeweight="3pt">
                <v:stroke joinstyle="miter"/>
                <o:lock v:ext="edit" shapetype="f"/>
              </v:line>
            </w:pict>
          </mc:Fallback>
        </mc:AlternateContent>
      </w:r>
    </w:p>
    <w:p w14:paraId="7DDE32AF" w14:textId="77777777" w:rsidR="001A4120" w:rsidRPr="00B4430B" w:rsidRDefault="001A4120" w:rsidP="001A4120">
      <w:pPr>
        <w:jc w:val="left"/>
        <w:rPr>
          <w:b/>
          <w:sz w:val="40"/>
          <w:szCs w:val="40"/>
        </w:rPr>
      </w:pPr>
    </w:p>
    <w:p w14:paraId="0AA997BB" w14:textId="692F018F" w:rsidR="00406316" w:rsidRDefault="00A75F7F" w:rsidP="00393868">
      <w:pPr>
        <w:jc w:val="left"/>
        <w:rPr>
          <w:b/>
          <w:bCs/>
          <w:color w:val="0E4C85"/>
          <w:sz w:val="48"/>
          <w:szCs w:val="48"/>
        </w:rPr>
      </w:pPr>
      <w:r>
        <w:rPr>
          <w:b/>
          <w:bCs/>
          <w:color w:val="0E4C85"/>
          <w:sz w:val="48"/>
          <w:szCs w:val="48"/>
        </w:rPr>
        <w:t>Cílená</w:t>
      </w:r>
      <w:r w:rsidR="0004176E" w:rsidRPr="0004176E">
        <w:rPr>
          <w:b/>
          <w:bCs/>
          <w:color w:val="0E4C85"/>
          <w:sz w:val="48"/>
          <w:szCs w:val="48"/>
        </w:rPr>
        <w:t xml:space="preserve"> bezpečnostní inspekce</w:t>
      </w:r>
    </w:p>
    <w:p w14:paraId="504B6B92" w14:textId="1D0AE0FF" w:rsidR="001A4120" w:rsidRPr="00866A01" w:rsidRDefault="008D67C2" w:rsidP="00393868">
      <w:pPr>
        <w:jc w:val="left"/>
        <w:rPr>
          <w:b/>
          <w:bCs/>
          <w:color w:val="0E4C85"/>
          <w:sz w:val="48"/>
          <w:szCs w:val="48"/>
        </w:rPr>
      </w:pPr>
      <w:r>
        <w:rPr>
          <w:b/>
          <w:bCs/>
          <w:color w:val="0E4C85"/>
          <w:sz w:val="48"/>
          <w:szCs w:val="48"/>
        </w:rPr>
        <w:t>křižovatky silnic I/49 a III/04910</w:t>
      </w:r>
    </w:p>
    <w:p w14:paraId="0B5B64C9" w14:textId="77777777" w:rsidR="00A6449A" w:rsidRDefault="00A6449A" w:rsidP="00A6449A">
      <w:pPr>
        <w:spacing w:before="120"/>
        <w:rPr>
          <w:sz w:val="40"/>
          <w:szCs w:val="40"/>
        </w:rPr>
      </w:pPr>
      <w:bookmarkStart w:id="0" w:name="_Hlk112919237"/>
    </w:p>
    <w:p w14:paraId="38DA2454" w14:textId="77777777" w:rsidR="00A6449A" w:rsidRDefault="00A6449A" w:rsidP="00A6449A">
      <w:pPr>
        <w:spacing w:before="120"/>
        <w:rPr>
          <w:sz w:val="40"/>
          <w:szCs w:val="40"/>
        </w:rPr>
      </w:pPr>
    </w:p>
    <w:p w14:paraId="140CCC6F" w14:textId="77777777" w:rsidR="0004176E" w:rsidRDefault="0004176E" w:rsidP="00A6449A">
      <w:pPr>
        <w:spacing w:before="120"/>
        <w:rPr>
          <w:sz w:val="40"/>
          <w:szCs w:val="40"/>
        </w:rPr>
      </w:pPr>
    </w:p>
    <w:p w14:paraId="23B078F8" w14:textId="77777777" w:rsidR="00A6449A" w:rsidRPr="00B4430B" w:rsidRDefault="00A6449A" w:rsidP="00A6449A">
      <w:pPr>
        <w:spacing w:before="120"/>
        <w:rPr>
          <w:sz w:val="40"/>
          <w:szCs w:val="40"/>
        </w:rPr>
      </w:pPr>
    </w:p>
    <w:p w14:paraId="441D7C63" w14:textId="77777777" w:rsidR="00A6449A" w:rsidRPr="0004176E" w:rsidRDefault="00A6449A" w:rsidP="00A6449A">
      <w:pPr>
        <w:spacing w:before="120"/>
      </w:pPr>
    </w:p>
    <w:bookmarkEnd w:id="0"/>
    <w:p w14:paraId="3A39C7F1" w14:textId="77777777" w:rsidR="00A6449A" w:rsidRPr="00C307FD" w:rsidRDefault="00A6449A" w:rsidP="00A6449A">
      <w:pPr>
        <w:spacing w:after="120" w:line="276" w:lineRule="auto"/>
        <w:ind w:left="357" w:hanging="357"/>
        <w:rPr>
          <w:b/>
          <w:caps/>
          <w:color w:val="0E7DC1"/>
          <w:sz w:val="32"/>
          <w:szCs w:val="32"/>
        </w:rPr>
      </w:pPr>
      <w:r>
        <w:rPr>
          <w:b/>
          <w:caps/>
          <w:color w:val="0E7DC1"/>
          <w:sz w:val="32"/>
          <w:szCs w:val="32"/>
        </w:rPr>
        <w:t>Zadavatel</w:t>
      </w:r>
    </w:p>
    <w:p w14:paraId="55B84A8E" w14:textId="77777777" w:rsidR="00A6449A" w:rsidRPr="00EC1459" w:rsidRDefault="00A6449A" w:rsidP="00A6449A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Název a sídlo</w:t>
      </w:r>
    </w:p>
    <w:p w14:paraId="35F8FC0E" w14:textId="77777777" w:rsidR="00BE4152" w:rsidRPr="00BE4152" w:rsidRDefault="00BE4152" w:rsidP="00BE4152">
      <w:pPr>
        <w:rPr>
          <w:rFonts w:cs="Arial"/>
          <w:b/>
        </w:rPr>
      </w:pPr>
      <w:r w:rsidRPr="00BE4152">
        <w:rPr>
          <w:rFonts w:cs="Arial"/>
          <w:b/>
        </w:rPr>
        <w:t>Odbor dopravy</w:t>
      </w:r>
    </w:p>
    <w:p w14:paraId="2D0BEBA8" w14:textId="77777777" w:rsidR="00BE4152" w:rsidRDefault="00BE4152" w:rsidP="00BE4152">
      <w:pPr>
        <w:rPr>
          <w:rFonts w:cs="Arial"/>
          <w:b/>
        </w:rPr>
      </w:pPr>
      <w:r w:rsidRPr="00BE4152">
        <w:rPr>
          <w:rFonts w:cs="Arial"/>
          <w:b/>
        </w:rPr>
        <w:t>Úřad městské části Praha 14</w:t>
      </w:r>
    </w:p>
    <w:p w14:paraId="7AA208E7" w14:textId="6F1FF75A" w:rsidR="00BE4152" w:rsidRDefault="00BE4152" w:rsidP="00BE4152">
      <w:r w:rsidRPr="00BE4152">
        <w:t>Bratří Venclíků 1073/8</w:t>
      </w:r>
    </w:p>
    <w:p w14:paraId="1E2FB248" w14:textId="0968200B" w:rsidR="00BE4152" w:rsidRDefault="00BE4152" w:rsidP="00BE4152">
      <w:r w:rsidRPr="00BE4152">
        <w:t>19821 Praha 9</w:t>
      </w:r>
    </w:p>
    <w:p w14:paraId="6F74718E" w14:textId="6063E3B2" w:rsidR="00A6449A" w:rsidRPr="0004176E" w:rsidRDefault="00A6449A" w:rsidP="00BE4152">
      <w:r w:rsidRPr="0004176E">
        <w:t>IČ:</w:t>
      </w:r>
      <w:r w:rsidR="0004176E" w:rsidRPr="0004176E">
        <w:t xml:space="preserve"> </w:t>
      </w:r>
      <w:r w:rsidR="00BE4152">
        <w:t>00231312</w:t>
      </w:r>
    </w:p>
    <w:p w14:paraId="61355862" w14:textId="77777777" w:rsidR="00A6449A" w:rsidRPr="0004176E" w:rsidRDefault="00A6449A" w:rsidP="00A6449A">
      <w:pPr>
        <w:jc w:val="left"/>
        <w:rPr>
          <w:b/>
          <w:color w:val="0E4C85"/>
          <w:sz w:val="28"/>
          <w:szCs w:val="28"/>
        </w:rPr>
      </w:pPr>
    </w:p>
    <w:p w14:paraId="568C94EC" w14:textId="77777777" w:rsidR="00A6449A" w:rsidRDefault="00A6449A" w:rsidP="00A6449A">
      <w:pPr>
        <w:jc w:val="left"/>
        <w:rPr>
          <w:b/>
          <w:color w:val="0E4C85"/>
          <w:sz w:val="28"/>
          <w:szCs w:val="28"/>
        </w:rPr>
      </w:pPr>
      <w:r w:rsidRPr="0004176E">
        <w:rPr>
          <w:b/>
          <w:color w:val="0E4C85"/>
          <w:sz w:val="28"/>
          <w:szCs w:val="28"/>
        </w:rPr>
        <w:t>Kontaktní osoba</w:t>
      </w:r>
    </w:p>
    <w:p w14:paraId="2DEC6EEE" w14:textId="6F81471C" w:rsidR="00BE4152" w:rsidRDefault="004703A4" w:rsidP="0004176E">
      <w:pPr>
        <w:jc w:val="left"/>
        <w:rPr>
          <w:rFonts w:cs="Arial"/>
          <w:bCs/>
        </w:rPr>
      </w:pPr>
      <w:r>
        <w:rPr>
          <w:rFonts w:cs="Arial"/>
          <w:b/>
        </w:rPr>
        <w:t>xxx</w:t>
      </w:r>
    </w:p>
    <w:p w14:paraId="52152F02" w14:textId="4B061393" w:rsidR="0004176E" w:rsidRPr="00524B0A" w:rsidRDefault="00831BDA" w:rsidP="0004176E">
      <w:pPr>
        <w:jc w:val="left"/>
        <w:rPr>
          <w:rFonts w:cs="Arial"/>
          <w:bCs/>
        </w:rPr>
      </w:pPr>
      <w:r>
        <w:rPr>
          <w:rFonts w:cs="Arial"/>
          <w:bCs/>
        </w:rPr>
        <w:t>t</w:t>
      </w:r>
      <w:r w:rsidR="0004176E" w:rsidRPr="00524B0A">
        <w:rPr>
          <w:rFonts w:cs="Arial"/>
          <w:bCs/>
        </w:rPr>
        <w:t>el.</w:t>
      </w:r>
      <w:r>
        <w:rPr>
          <w:rFonts w:cs="Arial"/>
          <w:bCs/>
        </w:rPr>
        <w:t>:</w:t>
      </w:r>
      <w:r w:rsidR="0004176E" w:rsidRPr="00524B0A">
        <w:rPr>
          <w:rFonts w:cs="Arial"/>
          <w:bCs/>
        </w:rPr>
        <w:t xml:space="preserve"> </w:t>
      </w:r>
      <w:r w:rsidR="004703A4">
        <w:rPr>
          <w:rFonts w:cs="Arial"/>
          <w:bCs/>
        </w:rPr>
        <w:t>xxx</w:t>
      </w:r>
    </w:p>
    <w:p w14:paraId="56AD87F0" w14:textId="2EEBAB86" w:rsidR="001A4120" w:rsidRDefault="00831BDA" w:rsidP="0004176E">
      <w:pPr>
        <w:ind w:left="357" w:hanging="357"/>
        <w:rPr>
          <w:rFonts w:eastAsia="Times New Roman" w:cstheme="minorHAnsi"/>
          <w:color w:val="000080"/>
          <w:u w:val="single"/>
          <w:lang w:eastAsia="cs-CZ"/>
        </w:rPr>
      </w:pPr>
      <w:r>
        <w:rPr>
          <w:rFonts w:cs="Arial"/>
          <w:bCs/>
        </w:rPr>
        <w:t>e-</w:t>
      </w:r>
      <w:r w:rsidR="0004176E">
        <w:rPr>
          <w:rFonts w:cs="Arial"/>
          <w:bCs/>
        </w:rPr>
        <w:t xml:space="preserve">mail: </w:t>
      </w:r>
      <w:hyperlink r:id="rId10" w:history="1">
        <w:r w:rsidR="004703A4">
          <w:rPr>
            <w:rStyle w:val="Hypertextovodkaz"/>
            <w:rFonts w:asciiTheme="minorHAnsi" w:hAnsiTheme="minorHAnsi" w:cstheme="minorBidi"/>
          </w:rPr>
          <w:t>xxx</w:t>
        </w:r>
      </w:hyperlink>
      <w:r w:rsidR="00393868">
        <w:t xml:space="preserve"> </w:t>
      </w:r>
      <w:r w:rsidR="001A4120">
        <w:rPr>
          <w:rFonts w:eastAsia="Times New Roman" w:cstheme="minorHAnsi"/>
          <w:color w:val="000080"/>
          <w:u w:val="single"/>
          <w:lang w:eastAsia="cs-CZ"/>
        </w:rPr>
        <w:br w:type="page"/>
      </w:r>
    </w:p>
    <w:p w14:paraId="5A44F4C0" w14:textId="77777777" w:rsidR="001A4120" w:rsidRPr="00C307FD" w:rsidRDefault="001A4120" w:rsidP="001A4120">
      <w:pPr>
        <w:spacing w:after="120" w:line="276" w:lineRule="auto"/>
        <w:jc w:val="left"/>
        <w:rPr>
          <w:b/>
          <w:caps/>
          <w:color w:val="0E7DC1"/>
          <w:sz w:val="32"/>
          <w:szCs w:val="32"/>
        </w:rPr>
      </w:pPr>
      <w:r>
        <w:rPr>
          <w:b/>
          <w:caps/>
          <w:color w:val="0E7DC1"/>
          <w:sz w:val="32"/>
          <w:szCs w:val="32"/>
        </w:rPr>
        <w:lastRenderedPageBreak/>
        <w:t>Identifikace uchazeče</w:t>
      </w:r>
    </w:p>
    <w:p w14:paraId="226E5F8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Název a sídlo</w:t>
      </w:r>
    </w:p>
    <w:p w14:paraId="7F53F949" w14:textId="77777777" w:rsidR="001A4120" w:rsidRPr="004502C1" w:rsidRDefault="001A4120" w:rsidP="001A4120">
      <w:pPr>
        <w:rPr>
          <w:rFonts w:cs="Arial"/>
          <w:b/>
        </w:rPr>
      </w:pPr>
      <w:r w:rsidRPr="004502C1">
        <w:rPr>
          <w:rFonts w:cs="Arial"/>
          <w:b/>
        </w:rPr>
        <w:t>Centrum dopravního výzkumu, v. v. i.</w:t>
      </w:r>
    </w:p>
    <w:p w14:paraId="538F62A6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Líšeňská 33a, Brno 636 00</w:t>
      </w:r>
    </w:p>
    <w:p w14:paraId="3EC86155" w14:textId="34788CC6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 xml:space="preserve">tel.: </w:t>
      </w:r>
      <w:r w:rsidR="004703A4">
        <w:rPr>
          <w:rFonts w:cs="Arial"/>
        </w:rPr>
        <w:t>xxx</w:t>
      </w:r>
    </w:p>
    <w:p w14:paraId="284ACA5B" w14:textId="255E7831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 xml:space="preserve">fax: </w:t>
      </w:r>
      <w:r w:rsidR="004703A4">
        <w:rPr>
          <w:rFonts w:cs="Arial"/>
        </w:rPr>
        <w:t>xxx</w:t>
      </w:r>
    </w:p>
    <w:p w14:paraId="5841BBAE" w14:textId="77777777" w:rsidR="001A4120" w:rsidRPr="00333A40" w:rsidRDefault="001A4120" w:rsidP="001A4120">
      <w:pPr>
        <w:rPr>
          <w:rFonts w:cs="Arial"/>
        </w:rPr>
      </w:pPr>
      <w:r>
        <w:rPr>
          <w:rFonts w:cs="Arial"/>
        </w:rPr>
        <w:t xml:space="preserve">web: </w:t>
      </w:r>
      <w:r w:rsidRPr="00333A40">
        <w:rPr>
          <w:rFonts w:cs="Arial"/>
        </w:rPr>
        <w:t>www.cdv.cz</w:t>
      </w:r>
    </w:p>
    <w:p w14:paraId="6CC9EC02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 xml:space="preserve">e-mail: </w:t>
      </w:r>
      <w:hyperlink r:id="rId11" w:history="1">
        <w:r w:rsidRPr="00333A40">
          <w:rPr>
            <w:rFonts w:eastAsia="Times New Roman" w:cstheme="minorHAnsi"/>
            <w:color w:val="000080"/>
            <w:u w:val="single"/>
            <w:lang w:eastAsia="cs-CZ"/>
          </w:rPr>
          <w:t>cdv@cdv.cz</w:t>
        </w:r>
      </w:hyperlink>
    </w:p>
    <w:p w14:paraId="196FF4DA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ID datové schránky: pzkgw87</w:t>
      </w:r>
    </w:p>
    <w:p w14:paraId="771106DD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63414AE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Typ organizace, IČ, DIČ</w:t>
      </w:r>
    </w:p>
    <w:p w14:paraId="5AE3CBF2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Veřejná výzkumná instituce</w:t>
      </w:r>
    </w:p>
    <w:p w14:paraId="7013F40E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Zřizovatel – Ministerstvo dopravy</w:t>
      </w:r>
    </w:p>
    <w:p w14:paraId="4886A191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IČ: 44994575</w:t>
      </w:r>
    </w:p>
    <w:p w14:paraId="6FF1017A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DIČ: CZ44994575</w:t>
      </w:r>
    </w:p>
    <w:p w14:paraId="0BD2A24E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2AA93CE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Statutární zástupce</w:t>
      </w:r>
    </w:p>
    <w:p w14:paraId="3992A7C9" w14:textId="4A98FAA6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Ing. Jindřich Frič, Ph.D.</w:t>
      </w:r>
      <w:r>
        <w:rPr>
          <w:rFonts w:cs="Arial"/>
        </w:rPr>
        <w:t>,</w:t>
      </w:r>
      <w:r w:rsidR="00D647CB">
        <w:rPr>
          <w:rFonts w:cs="Arial"/>
        </w:rPr>
        <w:t xml:space="preserve"> MBA,</w:t>
      </w:r>
      <w:r w:rsidRPr="00333A40">
        <w:rPr>
          <w:rFonts w:cs="Arial"/>
        </w:rPr>
        <w:t xml:space="preserve"> ředitel instituce</w:t>
      </w:r>
    </w:p>
    <w:p w14:paraId="4A3BAE80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6EA22E3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Bankovní spojení</w:t>
      </w:r>
    </w:p>
    <w:p w14:paraId="5ED45D15" w14:textId="77777777" w:rsidR="001A4120" w:rsidRPr="00333A40" w:rsidRDefault="001A4120" w:rsidP="001A4120">
      <w:pPr>
        <w:rPr>
          <w:rFonts w:cs="Arial"/>
          <w:b/>
        </w:rPr>
      </w:pPr>
      <w:r w:rsidRPr="00333A40">
        <w:rPr>
          <w:rFonts w:cs="Arial"/>
          <w:b/>
        </w:rPr>
        <w:t xml:space="preserve">Zahraniční platby: </w:t>
      </w:r>
    </w:p>
    <w:p w14:paraId="1403CBC5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Československá obchodní banka, a.s., Milady Horákové 6, 601 79 Brno,</w:t>
      </w:r>
      <w:r w:rsidRPr="00333A40">
        <w:rPr>
          <w:rFonts w:cs="Arial"/>
          <w:b/>
        </w:rPr>
        <w:t xml:space="preserve"> </w:t>
      </w:r>
      <w:r w:rsidRPr="00333A40">
        <w:rPr>
          <w:rFonts w:cs="Arial"/>
        </w:rPr>
        <w:t>Česká republika;</w:t>
      </w:r>
    </w:p>
    <w:p w14:paraId="70ACEF93" w14:textId="77777777" w:rsidR="001A4120" w:rsidRPr="00333A40" w:rsidRDefault="001A4120" w:rsidP="001A4120">
      <w:pPr>
        <w:spacing w:after="120"/>
        <w:rPr>
          <w:rFonts w:cs="Arial"/>
        </w:rPr>
      </w:pPr>
      <w:r w:rsidRPr="00333A40">
        <w:rPr>
          <w:rFonts w:cs="Arial"/>
        </w:rPr>
        <w:t>č. účtu</w:t>
      </w:r>
      <w:r>
        <w:rPr>
          <w:rFonts w:cs="Arial"/>
        </w:rPr>
        <w:t xml:space="preserve"> </w:t>
      </w:r>
      <w:r w:rsidRPr="00333A40">
        <w:rPr>
          <w:rFonts w:cs="Arial"/>
        </w:rPr>
        <w:t>382398463/0300,</w:t>
      </w:r>
      <w:r>
        <w:rPr>
          <w:rFonts w:cs="Arial"/>
        </w:rPr>
        <w:t xml:space="preserve"> </w:t>
      </w:r>
      <w:r w:rsidRPr="00333A40">
        <w:rPr>
          <w:rFonts w:cs="Arial"/>
        </w:rPr>
        <w:t>Swift code: CEKO CZ PP, IBAN: CZ20 0300 0000 0003</w:t>
      </w:r>
      <w:r>
        <w:rPr>
          <w:rFonts w:cs="Arial"/>
        </w:rPr>
        <w:t xml:space="preserve"> </w:t>
      </w:r>
      <w:r w:rsidRPr="00333A40">
        <w:rPr>
          <w:rFonts w:cs="Arial"/>
        </w:rPr>
        <w:t>8239 8463</w:t>
      </w:r>
    </w:p>
    <w:p w14:paraId="356FBE48" w14:textId="77777777" w:rsidR="001A4120" w:rsidRPr="00333A40" w:rsidRDefault="001A4120" w:rsidP="001A4120">
      <w:pPr>
        <w:rPr>
          <w:rFonts w:cs="Arial"/>
          <w:b/>
        </w:rPr>
      </w:pPr>
      <w:r w:rsidRPr="00333A40">
        <w:rPr>
          <w:rFonts w:cs="Arial"/>
          <w:b/>
        </w:rPr>
        <w:t xml:space="preserve">Tuzemské platby: </w:t>
      </w:r>
    </w:p>
    <w:p w14:paraId="1AE3AEF1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Komerční banka, a.s.</w:t>
      </w:r>
    </w:p>
    <w:p w14:paraId="2BBB24C6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č. účtu 100736621/0100</w:t>
      </w:r>
    </w:p>
    <w:p w14:paraId="457E95DF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244872F7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Předmět činnosti</w:t>
      </w:r>
    </w:p>
    <w:p w14:paraId="0A6F373D" w14:textId="77777777" w:rsidR="001A4120" w:rsidRPr="00333A40" w:rsidRDefault="001A4120" w:rsidP="001A4120">
      <w:pPr>
        <w:spacing w:after="120"/>
        <w:rPr>
          <w:rFonts w:cs="Arial"/>
        </w:rPr>
      </w:pPr>
      <w:r w:rsidRPr="00333A40">
        <w:rPr>
          <w:rFonts w:cs="Arial"/>
        </w:rPr>
        <w:t>Základním účelem organizace je dle její zřizovací listiny výzkumná a vývojová činnost s celostátní působností pro všechny obory dopravy.</w:t>
      </w:r>
    </w:p>
    <w:p w14:paraId="67A6D9E7" w14:textId="77777777" w:rsidR="001A4120" w:rsidRPr="00333A40" w:rsidRDefault="001A4120" w:rsidP="001A4120">
      <w:pPr>
        <w:spacing w:after="60"/>
        <w:rPr>
          <w:rFonts w:cs="Arial"/>
        </w:rPr>
      </w:pPr>
      <w:r w:rsidRPr="00333A40">
        <w:rPr>
          <w:rFonts w:cs="Arial"/>
        </w:rPr>
        <w:t>V definici základního předmětu činnosti se mj. uvádí:</w:t>
      </w:r>
    </w:p>
    <w:p w14:paraId="07025C59" w14:textId="235142C5" w:rsidR="001A4120" w:rsidRPr="00333A40" w:rsidRDefault="001A4120" w:rsidP="001A4120">
      <w:pPr>
        <w:pStyle w:val="Zkladntextodsazen21"/>
        <w:numPr>
          <w:ilvl w:val="0"/>
          <w:numId w:val="1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vědecká, výzkumná a vývojová činnost pro potřeby rozvoje a optimalizace dopravní soustavy jako jednotného celku tak i pro potřeby jednotlivých druhů doprav, </w:t>
      </w:r>
      <w:r w:rsidR="00BE4152"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tj.</w:t>
      </w: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: železniční, silniční, městské, kombinované a vodní dopravy, civilního letectví a pozemních komunikací,</w:t>
      </w:r>
    </w:p>
    <w:p w14:paraId="009D6541" w14:textId="77777777" w:rsidR="001A4120" w:rsidRPr="00361A81" w:rsidRDefault="001A4120" w:rsidP="001A4120">
      <w:pPr>
        <w:pStyle w:val="Zkladntextodsazen21"/>
        <w:numPr>
          <w:ilvl w:val="0"/>
          <w:numId w:val="1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řešení úkolů rozvoje techniky a technologie v dopravě, bezpečnosti dopravy, ekologie, informačních systémů dopravy, automatizace a optimalizace řízení dopravy 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a meziodvětvových vztahů,</w:t>
      </w:r>
    </w:p>
    <w:p w14:paraId="31421474" w14:textId="77777777" w:rsidR="001A4120" w:rsidRPr="00361A81" w:rsidRDefault="001A4120" w:rsidP="001A4120">
      <w:pPr>
        <w:pStyle w:val="Zkladntextodsazen21"/>
        <w:numPr>
          <w:ilvl w:val="0"/>
          <w:numId w:val="1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řešení projektů výzkumu a vývoje v rámci mezinárodních organizací a úkolů vyplývajících 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 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mezinárodních smluv a členství ČR v mezinárodních organizacích.</w:t>
      </w:r>
    </w:p>
    <w:p w14:paraId="4F177591" w14:textId="77777777" w:rsidR="001A4120" w:rsidRPr="000F41A3" w:rsidRDefault="001A4120" w:rsidP="001A4120">
      <w:pPr>
        <w:jc w:val="left"/>
        <w:rPr>
          <w:b/>
          <w:color w:val="0E4C85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4120" w14:paraId="524A3578" w14:textId="77777777" w:rsidTr="00175794">
        <w:tc>
          <w:tcPr>
            <w:tcW w:w="2500" w:type="pct"/>
          </w:tcPr>
          <w:p w14:paraId="52060F55" w14:textId="77777777" w:rsidR="001A4120" w:rsidRPr="00595543" w:rsidRDefault="001A4120" w:rsidP="00175794">
            <w:pPr>
              <w:jc w:val="left"/>
              <w:rPr>
                <w:b/>
                <w:color w:val="0E4C85"/>
                <w:sz w:val="28"/>
                <w:szCs w:val="28"/>
              </w:rPr>
            </w:pPr>
            <w:bookmarkStart w:id="1" w:name="_Hlk123566247"/>
            <w:r w:rsidRPr="00595543">
              <w:rPr>
                <w:b/>
                <w:color w:val="0E4C85"/>
                <w:sz w:val="28"/>
                <w:szCs w:val="28"/>
              </w:rPr>
              <w:t>Kontaktní osoba ve věcech technických</w:t>
            </w:r>
          </w:p>
        </w:tc>
        <w:tc>
          <w:tcPr>
            <w:tcW w:w="2500" w:type="pct"/>
          </w:tcPr>
          <w:p w14:paraId="4D871555" w14:textId="7ADE196C" w:rsidR="001A4120" w:rsidRPr="00A75F7F" w:rsidRDefault="00831BDA" w:rsidP="00175794">
            <w:pPr>
              <w:jc w:val="left"/>
              <w:rPr>
                <w:b/>
                <w:color w:val="0E4C85"/>
                <w:sz w:val="28"/>
                <w:szCs w:val="28"/>
              </w:rPr>
            </w:pPr>
            <w:r w:rsidRPr="00A75F7F">
              <w:rPr>
                <w:b/>
                <w:color w:val="0E4C85"/>
                <w:sz w:val="28"/>
                <w:szCs w:val="28"/>
              </w:rPr>
              <w:t>Kontaktní osoba ve věcech obchodních</w:t>
            </w:r>
          </w:p>
        </w:tc>
      </w:tr>
      <w:tr w:rsidR="00A6449A" w:rsidRPr="0004176E" w14:paraId="58AB87B7" w14:textId="77777777" w:rsidTr="00260C77">
        <w:tc>
          <w:tcPr>
            <w:tcW w:w="2500" w:type="pct"/>
          </w:tcPr>
          <w:p w14:paraId="27D84E53" w14:textId="5CDBCE2E" w:rsidR="00A6449A" w:rsidRPr="0004176E" w:rsidRDefault="004703A4" w:rsidP="00260C77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xxx</w:t>
            </w:r>
          </w:p>
          <w:p w14:paraId="30417F2D" w14:textId="77777777" w:rsidR="00A6449A" w:rsidRPr="0004176E" w:rsidRDefault="00A6449A" w:rsidP="00260C77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4176E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Líšeňská 33a, 636 00 Brno</w:t>
            </w:r>
          </w:p>
          <w:p w14:paraId="5BB89D97" w14:textId="391330D8" w:rsidR="00A6449A" w:rsidRPr="0004176E" w:rsidRDefault="00A6449A" w:rsidP="00260C77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4176E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tel.:</w:t>
            </w:r>
            <w:r w:rsidR="00831BDA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4703A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</w:t>
            </w:r>
            <w:r w:rsidRPr="0004176E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mobil: </w:t>
            </w:r>
            <w:r w:rsidR="004703A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</w:t>
            </w:r>
          </w:p>
          <w:p w14:paraId="54828531" w14:textId="1C37B51C" w:rsidR="00A6449A" w:rsidRPr="0004176E" w:rsidRDefault="00A6449A" w:rsidP="00260C77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4176E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e-mail: </w:t>
            </w:r>
            <w:hyperlink r:id="rId12" w:history="1">
              <w:r w:rsidR="004703A4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x</w:t>
              </w:r>
              <w:r w:rsidR="004703A4">
                <w:rPr>
                  <w:rStyle w:val="Hypertextovodkaz"/>
                  <w:rFonts w:cstheme="minorHAnsi"/>
                </w:rPr>
                <w:t>xx</w:t>
              </w:r>
            </w:hyperlink>
            <w:r w:rsidR="000417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14:paraId="64D6A371" w14:textId="58CF3808" w:rsidR="00A6449A" w:rsidRPr="00A75F7F" w:rsidRDefault="004703A4" w:rsidP="00260C77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xxx</w:t>
            </w:r>
          </w:p>
          <w:p w14:paraId="19492222" w14:textId="77777777" w:rsidR="00A6449A" w:rsidRPr="00A75F7F" w:rsidRDefault="00A6449A" w:rsidP="00260C77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75F7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Líšeňská 33a, 636 00 Brno</w:t>
            </w:r>
          </w:p>
          <w:p w14:paraId="25AF4466" w14:textId="613144E0" w:rsidR="00A6449A" w:rsidRPr="00A75F7F" w:rsidRDefault="00A6449A" w:rsidP="00260C77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75F7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tel.: </w:t>
            </w:r>
            <w:r w:rsidR="004703A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</w:t>
            </w:r>
            <w:r w:rsidRPr="00A75F7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mobil: </w:t>
            </w:r>
            <w:r w:rsidR="004703A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</w:t>
            </w:r>
          </w:p>
          <w:p w14:paraId="4FDFD2EC" w14:textId="7FAC3357" w:rsidR="00A6449A" w:rsidRPr="00A75F7F" w:rsidRDefault="00A6449A" w:rsidP="00260C77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75F7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e-mail: </w:t>
            </w:r>
            <w:hyperlink r:id="rId13" w:history="1">
              <w:r w:rsidR="004703A4">
                <w:rPr>
                  <w:rStyle w:val="Hypertextovodkaz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x</w:t>
              </w:r>
              <w:r w:rsidR="004703A4">
                <w:rPr>
                  <w:rStyle w:val="Hypertextovodkaz"/>
                  <w:rFonts w:eastAsiaTheme="minorHAnsi" w:cstheme="minorHAnsi"/>
                </w:rPr>
                <w:t>xx</w:t>
              </w:r>
            </w:hyperlink>
            <w:r w:rsidRPr="00A75F7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bookmarkEnd w:id="1"/>
    <w:p w14:paraId="38918322" w14:textId="77777777" w:rsidR="00A6449A" w:rsidRDefault="00A6449A" w:rsidP="00A6449A">
      <w:pPr>
        <w:pStyle w:val="Nadpis1"/>
      </w:pPr>
      <w:r>
        <w:lastRenderedPageBreak/>
        <w:t>VĚCNÁ ČÁST</w:t>
      </w:r>
    </w:p>
    <w:p w14:paraId="52350BF6" w14:textId="52EBBC6E" w:rsidR="00BE4152" w:rsidRDefault="00F76EA0" w:rsidP="008D67C2">
      <w:pPr>
        <w:spacing w:before="240" w:after="120"/>
      </w:pPr>
      <w:r>
        <w:t xml:space="preserve">Předmětem této cenové nabídky je </w:t>
      </w:r>
      <w:r w:rsidR="00917D8A">
        <w:t xml:space="preserve">provedení </w:t>
      </w:r>
      <w:r w:rsidR="00A75F7F">
        <w:t>cílená</w:t>
      </w:r>
      <w:r>
        <w:t xml:space="preserve"> bezpečnostní inspekce </w:t>
      </w:r>
      <w:r w:rsidR="008D67C2" w:rsidRPr="008D67C2">
        <w:t>křižovatky silnic I/49 a III/04910</w:t>
      </w:r>
      <w:r w:rsidR="008D67C2">
        <w:t xml:space="preserve"> – dle obr 1</w:t>
      </w:r>
      <w:r w:rsidR="00BE4152">
        <w:t>.</w:t>
      </w:r>
      <w:r w:rsidR="008D67C2">
        <w:t xml:space="preserve"> V rámci prohlídky na místě proběhne jednání se zastupiteli.</w:t>
      </w:r>
    </w:p>
    <w:p w14:paraId="31439CE3" w14:textId="729C6437" w:rsidR="005E38F6" w:rsidRDefault="005E38F6" w:rsidP="005E38F6">
      <w:pPr>
        <w:spacing w:before="240" w:after="120"/>
      </w:pPr>
      <w:r>
        <w:t xml:space="preserve">Cílená bezpečnostní inspekce se </w:t>
      </w:r>
      <w:r w:rsidRPr="005E38F6">
        <w:rPr>
          <w:b/>
          <w:bCs/>
        </w:rPr>
        <w:t xml:space="preserve">provádí </w:t>
      </w:r>
      <w:r>
        <w:rPr>
          <w:b/>
          <w:bCs/>
        </w:rPr>
        <w:t xml:space="preserve">fyzicky </w:t>
      </w:r>
      <w:r w:rsidRPr="005E38F6">
        <w:rPr>
          <w:b/>
          <w:bCs/>
        </w:rPr>
        <w:t>ve dne i za šera nebo v noci</w:t>
      </w:r>
      <w:r>
        <w:t xml:space="preserve"> tak, aby bylo možné odhalit deficity spojené s vnímáním prostoru ve dne i v noci. V rámci prohlídky je </w:t>
      </w:r>
      <w:r w:rsidRPr="005E38F6">
        <w:rPr>
          <w:b/>
          <w:bCs/>
        </w:rPr>
        <w:t>zkontrolována</w:t>
      </w:r>
      <w:r>
        <w:t xml:space="preserve"> </w:t>
      </w:r>
      <w:r w:rsidRPr="005E38F6">
        <w:rPr>
          <w:b/>
          <w:bCs/>
        </w:rPr>
        <w:t>vybraná síť komunikací</w:t>
      </w:r>
      <w:r>
        <w:t xml:space="preserve"> a posouzen </w:t>
      </w:r>
      <w:r w:rsidRPr="005E38F6">
        <w:rPr>
          <w:b/>
          <w:bCs/>
        </w:rPr>
        <w:t>vliv na bezpečnost z pohledu všech účastníků</w:t>
      </w:r>
      <w:r>
        <w:t xml:space="preserve"> silničního provozu, ve městech se zaměřením především na chodce. Součástí cílené bezpečnostní inspekce je také </w:t>
      </w:r>
      <w:r w:rsidRPr="005E38F6">
        <w:rPr>
          <w:b/>
          <w:bCs/>
        </w:rPr>
        <w:t>kontrola stavu dopravního značení</w:t>
      </w:r>
      <w:r>
        <w:t xml:space="preserve">, především jeho umístění, srozumitelnost a množství. </w:t>
      </w:r>
    </w:p>
    <w:p w14:paraId="09E690E7" w14:textId="77777777" w:rsidR="005E38F6" w:rsidRDefault="005E38F6" w:rsidP="005E38F6">
      <w:r>
        <w:t xml:space="preserve">Jejím </w:t>
      </w:r>
      <w:r w:rsidRPr="005E38F6">
        <w:rPr>
          <w:b/>
          <w:bCs/>
        </w:rPr>
        <w:t>cílem je odhalit rizika související se vznikem dopravních nehod</w:t>
      </w:r>
      <w:r w:rsidRPr="009B1D84">
        <w:t xml:space="preserve"> ještě před</w:t>
      </w:r>
      <w:r>
        <w:t> </w:t>
      </w:r>
      <w:r w:rsidRPr="009B1D84">
        <w:t>tím, než se stanou dopravní nehody</w:t>
      </w:r>
      <w:r>
        <w:t>,</w:t>
      </w:r>
      <w:r w:rsidRPr="009B1D84">
        <w:t xml:space="preserve"> a</w:t>
      </w:r>
      <w:r>
        <w:t> </w:t>
      </w:r>
      <w:r w:rsidRPr="005E38F6">
        <w:rPr>
          <w:b/>
          <w:bCs/>
        </w:rPr>
        <w:t xml:space="preserve">navrhnout opatření </w:t>
      </w:r>
      <w:r w:rsidRPr="009B1D84">
        <w:t>k</w:t>
      </w:r>
      <w:r>
        <w:t> </w:t>
      </w:r>
      <w:r w:rsidRPr="009B1D84">
        <w:t xml:space="preserve">zabránění vzniku nehod </w:t>
      </w:r>
      <w:r>
        <w:t xml:space="preserve">– </w:t>
      </w:r>
      <w:r w:rsidRPr="009B1D84">
        <w:t>je proaktivním nástrojem bezpečnosti pozemních komunikací (tzn.</w:t>
      </w:r>
      <w:r>
        <w:t> </w:t>
      </w:r>
      <w:r w:rsidRPr="009B1D84">
        <w:t>prevence vzniku dopravních nehod). Inspekce posuzuje dopady stavebních, technických a</w:t>
      </w:r>
      <w:r>
        <w:t> </w:t>
      </w:r>
      <w:r w:rsidRPr="009B1D84">
        <w:t>provozních vlastností komunikace na</w:t>
      </w:r>
      <w:r>
        <w:t> </w:t>
      </w:r>
      <w:r w:rsidRPr="009B1D84">
        <w:t>bezpečnost silničního provozu při</w:t>
      </w:r>
      <w:r>
        <w:t> </w:t>
      </w:r>
      <w:r w:rsidRPr="009B1D84">
        <w:t>jejím používání a</w:t>
      </w:r>
      <w:r>
        <w:t> </w:t>
      </w:r>
      <w:r w:rsidRPr="009B1D84">
        <w:t>provádí vyhodnocení rizik, která plynou z</w:t>
      </w:r>
      <w:r>
        <w:t> </w:t>
      </w:r>
      <w:r w:rsidRPr="009B1D84">
        <w:t>vlastností komunikace pro</w:t>
      </w:r>
      <w:r>
        <w:t> </w:t>
      </w:r>
      <w:r w:rsidRPr="009B1D84">
        <w:t>účastníky silničního provozu.</w:t>
      </w:r>
    </w:p>
    <w:p w14:paraId="1EE9A284" w14:textId="0AFB93FE" w:rsidR="00C83B02" w:rsidRDefault="00C83B02" w:rsidP="005E38F6">
      <w:pPr>
        <w:spacing w:before="240" w:after="120"/>
      </w:pPr>
      <w:r>
        <w:t xml:space="preserve">Cílenou bezpečnostní inspekci v terénu provádějí dvě osoby, z nichž vždy minimálně jedna má povolení k výkonu činnosti jako auditor pozemních komunikací. Při zpracování zprávy je pak do zpracování zapojeno více osob (dle potřeb odbornosti, zpravidla další osoby s oprávněním vykonávat činnosti auditora bezpečnosti) tak, aby byla prověřena všechna specifika dané oblasti a zohledněna v identifikaci rizik. </w:t>
      </w:r>
    </w:p>
    <w:p w14:paraId="6D5198A0" w14:textId="12EC13C2" w:rsidR="005E38F6" w:rsidRPr="005E38F6" w:rsidRDefault="005E38F6" w:rsidP="005E38F6">
      <w:pPr>
        <w:spacing w:before="240" w:after="120"/>
        <w:rPr>
          <w:rFonts w:cstheme="minorHAnsi"/>
        </w:rPr>
      </w:pPr>
      <w:r w:rsidRPr="00FF44AE">
        <w:t xml:space="preserve">Výsledkem </w:t>
      </w:r>
      <w:r>
        <w:t>cílené</w:t>
      </w:r>
      <w:r w:rsidRPr="00FF44AE">
        <w:t xml:space="preserve"> bezpečnostní inspekce </w:t>
      </w:r>
      <w:r>
        <w:t>bud</w:t>
      </w:r>
      <w:r w:rsidR="00463CA8">
        <w:t>ou</w:t>
      </w:r>
      <w:r w:rsidRPr="00FF44AE">
        <w:t xml:space="preserve"> </w:t>
      </w:r>
      <w:r w:rsidRPr="005E38F6">
        <w:rPr>
          <w:b/>
          <w:bCs/>
        </w:rPr>
        <w:t>zpráv</w:t>
      </w:r>
      <w:r w:rsidR="00463CA8">
        <w:rPr>
          <w:b/>
          <w:bCs/>
        </w:rPr>
        <w:t xml:space="preserve">y </w:t>
      </w:r>
      <w:r w:rsidRPr="005E38F6">
        <w:rPr>
          <w:b/>
          <w:bCs/>
        </w:rPr>
        <w:t>s popisem bezpečnostních rizik</w:t>
      </w:r>
      <w:r w:rsidRPr="00860F15">
        <w:t xml:space="preserve">, jejich </w:t>
      </w:r>
      <w:r w:rsidRPr="005E38F6">
        <w:rPr>
          <w:b/>
          <w:bCs/>
        </w:rPr>
        <w:t>závažností a návrhem na jejich odstranění</w:t>
      </w:r>
      <w:r w:rsidRPr="00860F15">
        <w:t xml:space="preserve"> nebo zmírnění</w:t>
      </w:r>
      <w:r w:rsidRPr="00524B0A">
        <w:t xml:space="preserve">. </w:t>
      </w:r>
      <w:r w:rsidRPr="005E38F6">
        <w:rPr>
          <w:rFonts w:cstheme="minorHAnsi"/>
        </w:rPr>
        <w:t>Pro stanovení závažnosti rizika je používána třístupňová škála:</w:t>
      </w:r>
    </w:p>
    <w:p w14:paraId="6E59207E" w14:textId="77777777" w:rsidR="005E38F6" w:rsidRPr="009B1D84" w:rsidRDefault="005E38F6" w:rsidP="005E38F6">
      <w:pPr>
        <w:pStyle w:val="Odstavecseseznamem"/>
        <w:numPr>
          <w:ilvl w:val="0"/>
          <w:numId w:val="5"/>
        </w:numPr>
        <w:spacing w:before="120" w:after="120"/>
      </w:pPr>
      <w:r w:rsidRPr="005E38F6">
        <w:rPr>
          <w:b/>
        </w:rPr>
        <w:t>Nízká</w:t>
      </w:r>
      <w:r w:rsidRPr="009B1D84">
        <w:t xml:space="preserve"> – </w:t>
      </w:r>
      <w:r>
        <w:t>R</w:t>
      </w:r>
      <w:r w:rsidRPr="009B1D84">
        <w:t>iziko má vliv na</w:t>
      </w:r>
      <w:r>
        <w:t> </w:t>
      </w:r>
      <w:r w:rsidRPr="009B1D84">
        <w:t>vznik kolizních situací, popřípadě zvyšuje subjektivní riziko účastníků silničního provozu. Vznik nehod s osobními následky je málo pravděpodobný.</w:t>
      </w:r>
    </w:p>
    <w:p w14:paraId="6C40710A" w14:textId="77777777" w:rsidR="005E38F6" w:rsidRPr="009B1D84" w:rsidRDefault="005E38F6" w:rsidP="005E38F6">
      <w:pPr>
        <w:pStyle w:val="Odstavecseseznamem"/>
        <w:numPr>
          <w:ilvl w:val="0"/>
          <w:numId w:val="5"/>
        </w:numPr>
        <w:spacing w:before="120" w:after="120"/>
      </w:pPr>
      <w:r w:rsidRPr="005E38F6">
        <w:rPr>
          <w:b/>
        </w:rPr>
        <w:t>Střední</w:t>
      </w:r>
      <w:r w:rsidRPr="009B1D84">
        <w:t xml:space="preserve"> – </w:t>
      </w:r>
      <w:r>
        <w:t>R</w:t>
      </w:r>
      <w:r w:rsidRPr="009B1D84">
        <w:t>iziko má vliv na</w:t>
      </w:r>
      <w:r>
        <w:t> </w:t>
      </w:r>
      <w:r w:rsidRPr="009B1D84">
        <w:t>vznik nehody s osobními následky. Jeho odstranění je důležité.</w:t>
      </w:r>
    </w:p>
    <w:p w14:paraId="7F3D82CB" w14:textId="77777777" w:rsidR="005E38F6" w:rsidRDefault="005E38F6" w:rsidP="005E38F6">
      <w:pPr>
        <w:pStyle w:val="Odstavecseseznamem"/>
        <w:numPr>
          <w:ilvl w:val="0"/>
          <w:numId w:val="5"/>
        </w:numPr>
        <w:spacing w:before="120" w:after="120"/>
      </w:pPr>
      <w:r w:rsidRPr="005E38F6">
        <w:rPr>
          <w:b/>
        </w:rPr>
        <w:t>Vysoká</w:t>
      </w:r>
      <w:r w:rsidRPr="005E38F6">
        <w:rPr>
          <w:bCs/>
        </w:rPr>
        <w:t xml:space="preserve"> </w:t>
      </w:r>
      <w:r w:rsidRPr="009B1D84">
        <w:t xml:space="preserve">– </w:t>
      </w:r>
      <w:r>
        <w:t>P</w:t>
      </w:r>
      <w:r w:rsidRPr="009B1D84">
        <w:t>ři neodstranění rizika existuje značná pravděpodobnost vzniku dopravních nehod s osobními následky. Jeho odstranění je považováno za</w:t>
      </w:r>
      <w:r>
        <w:t> </w:t>
      </w:r>
      <w:r w:rsidRPr="009B1D84">
        <w:t>prioritní a</w:t>
      </w:r>
      <w:r>
        <w:t> </w:t>
      </w:r>
      <w:r w:rsidRPr="009B1D84">
        <w:t>nezbytné.</w:t>
      </w:r>
    </w:p>
    <w:p w14:paraId="6981D67E" w14:textId="74A04FE0" w:rsidR="005E38F6" w:rsidRDefault="005E38F6" w:rsidP="005E38F6">
      <w:pPr>
        <w:spacing w:after="120"/>
      </w:pPr>
      <w:r>
        <w:t xml:space="preserve">Cílená bezpečnostní inspekce bude provedena v souladu s </w:t>
      </w:r>
      <w:r w:rsidRPr="009B1D84">
        <w:t xml:space="preserve">metodikou „Bezpečnostní inspekce pozemních </w:t>
      </w:r>
      <w:r w:rsidRPr="00634476">
        <w:t>komunikací“, která je schválená Ministerstvem dopravy.</w:t>
      </w:r>
    </w:p>
    <w:p w14:paraId="695275F0" w14:textId="6AD8F03E" w:rsidR="005E38F6" w:rsidRDefault="005E38F6" w:rsidP="008D67C2">
      <w:pPr>
        <w:spacing w:before="120"/>
        <w:rPr>
          <w:noProof/>
        </w:rPr>
      </w:pPr>
      <w:r w:rsidRPr="00463CA8">
        <w:rPr>
          <w:b/>
          <w:bCs/>
        </w:rPr>
        <w:t xml:space="preserve">Závěrečná zpráva </w:t>
      </w:r>
      <w:r w:rsidR="007D3C15" w:rsidRPr="00463CA8">
        <w:rPr>
          <w:b/>
          <w:bCs/>
        </w:rPr>
        <w:t xml:space="preserve">bude </w:t>
      </w:r>
      <w:r w:rsidR="00463CA8" w:rsidRPr="00463CA8">
        <w:rPr>
          <w:b/>
          <w:bCs/>
        </w:rPr>
        <w:t xml:space="preserve">vyhotovena a předána </w:t>
      </w:r>
      <w:r w:rsidRPr="00463CA8">
        <w:rPr>
          <w:b/>
          <w:bCs/>
        </w:rPr>
        <w:t>v elektronické podobě na kontaktní e-mail zadavatele</w:t>
      </w:r>
      <w:r w:rsidR="00463CA8">
        <w:rPr>
          <w:b/>
          <w:bCs/>
        </w:rPr>
        <w:t xml:space="preserve"> v níže uveden</w:t>
      </w:r>
      <w:r w:rsidR="008D67C2">
        <w:rPr>
          <w:b/>
          <w:bCs/>
        </w:rPr>
        <w:t>ém</w:t>
      </w:r>
      <w:r w:rsidR="00463CA8">
        <w:rPr>
          <w:b/>
          <w:bCs/>
        </w:rPr>
        <w:t xml:space="preserve"> termín</w:t>
      </w:r>
      <w:r w:rsidR="008D67C2">
        <w:rPr>
          <w:b/>
          <w:bCs/>
        </w:rPr>
        <w:t>u</w:t>
      </w:r>
      <w:r w:rsidRPr="00463CA8">
        <w:rPr>
          <w:b/>
          <w:bCs/>
        </w:rPr>
        <w:t>.</w:t>
      </w:r>
      <w:r w:rsidR="007D3C15" w:rsidRPr="00463CA8">
        <w:rPr>
          <w:b/>
          <w:bCs/>
        </w:rPr>
        <w:t xml:space="preserve"> </w:t>
      </w:r>
    </w:p>
    <w:p w14:paraId="23C50C76" w14:textId="597BCA1B" w:rsidR="008D67C2" w:rsidRDefault="008D67C2" w:rsidP="005E38F6">
      <w:pPr>
        <w:rPr>
          <w:noProof/>
        </w:rPr>
      </w:pPr>
    </w:p>
    <w:p w14:paraId="7D055355" w14:textId="23D875C6" w:rsidR="008D67C2" w:rsidRDefault="008D67C2" w:rsidP="008D67C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ADF82" wp14:editId="0740E4B2">
                <wp:simplePos x="0" y="0"/>
                <wp:positionH relativeFrom="column">
                  <wp:posOffset>2985135</wp:posOffset>
                </wp:positionH>
                <wp:positionV relativeFrom="paragraph">
                  <wp:posOffset>545465</wp:posOffset>
                </wp:positionV>
                <wp:extent cx="540000" cy="540000"/>
                <wp:effectExtent l="19050" t="19050" r="12700" b="12700"/>
                <wp:wrapNone/>
                <wp:docPr id="935035031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5EE8B" id="Ovál 1" o:spid="_x0000_s1026" style="position:absolute;margin-left:235.05pt;margin-top:42.95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" filled="f" strokecolor="red" strokeweight="2.25pt">
                <v:stroke joinstyle="miter"/>
              </v:oval>
            </w:pict>
          </mc:Fallback>
        </mc:AlternateContent>
      </w:r>
      <w:r w:rsidRPr="008D67C2">
        <w:rPr>
          <w:noProof/>
        </w:rPr>
        <w:drawing>
          <wp:inline distT="0" distB="0" distL="0" distR="0" wp14:anchorId="72B6586B" wp14:editId="06CF3A7D">
            <wp:extent cx="3524250" cy="2202747"/>
            <wp:effectExtent l="0" t="0" r="0" b="7620"/>
            <wp:docPr id="400498096" name="Obrázek 6" descr="Obsah obrázku mapa, text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498096" name="Obrázek 1" descr="Obsah obrázku mapa, text, atlas&#10;&#10;Popis byl vytvořen automatick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0481" cy="221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2AA35" w14:textId="13A31A5D" w:rsidR="009262B7" w:rsidRDefault="00A75F7F" w:rsidP="00084FBD">
      <w:pPr>
        <w:pStyle w:val="Obrzekpopis"/>
      </w:pPr>
      <w:r>
        <w:t xml:space="preserve">Vybrané komunikace v </w:t>
      </w:r>
      <w:r w:rsidR="007D3C15">
        <w:t>oblasti</w:t>
      </w:r>
      <w:r>
        <w:t xml:space="preserve"> Hutě.</w:t>
      </w:r>
    </w:p>
    <w:p w14:paraId="42294F10" w14:textId="77777777" w:rsidR="005E38F6" w:rsidRDefault="005E38F6">
      <w:pPr>
        <w:spacing w:after="160" w:line="259" w:lineRule="auto"/>
        <w:jc w:val="left"/>
        <w:rPr>
          <w:rFonts w:eastAsiaTheme="majorEastAsia" w:cstheme="majorBidi"/>
          <w:b/>
          <w:bCs/>
          <w:caps/>
          <w:color w:val="297DC1"/>
          <w:sz w:val="32"/>
          <w:szCs w:val="28"/>
        </w:rPr>
      </w:pPr>
      <w:r>
        <w:br w:type="page"/>
      </w:r>
    </w:p>
    <w:p w14:paraId="73CCC9C7" w14:textId="45254733" w:rsidR="00A6449A" w:rsidRDefault="00A6449A" w:rsidP="00A6449A">
      <w:pPr>
        <w:pStyle w:val="Nadpis1"/>
      </w:pPr>
      <w:r>
        <w:lastRenderedPageBreak/>
        <w:t>FINANČNÍ ČÁST</w:t>
      </w:r>
    </w:p>
    <w:p w14:paraId="1804D7AB" w14:textId="1992764C" w:rsidR="0004176E" w:rsidRPr="00463CA8" w:rsidRDefault="007D3C15" w:rsidP="00A6449A">
      <w:pPr>
        <w:rPr>
          <w:b/>
          <w:bCs/>
        </w:rPr>
      </w:pPr>
      <w:r w:rsidRPr="00463CA8">
        <w:rPr>
          <w:b/>
          <w:bCs/>
        </w:rPr>
        <w:t>Celková cenová nabídka</w:t>
      </w:r>
    </w:p>
    <w:tbl>
      <w:tblPr>
        <w:tblStyle w:val="Mkatabulky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62"/>
        <w:gridCol w:w="2530"/>
      </w:tblGrid>
      <w:tr w:rsidR="007D3C15" w:rsidRPr="0004176E" w14:paraId="0FC7B0E2" w14:textId="77777777" w:rsidTr="007D3C15">
        <w:trPr>
          <w:trHeight w:val="567"/>
        </w:trPr>
        <w:tc>
          <w:tcPr>
            <w:tcW w:w="3681" w:type="pct"/>
            <w:vAlign w:val="center"/>
            <w:hideMark/>
          </w:tcPr>
          <w:p w14:paraId="599A8B9E" w14:textId="11037F85" w:rsidR="007D3C15" w:rsidRPr="0004176E" w:rsidRDefault="007D3C15" w:rsidP="007D3C15">
            <w:pPr>
              <w:autoSpaceDE w:val="0"/>
              <w:autoSpaceDN w:val="0"/>
              <w:adjustRightInd w:val="0"/>
              <w:jc w:val="left"/>
              <w:rPr>
                <w:rFonts w:cs="Arial,Bold"/>
                <w:b/>
                <w:bCs/>
              </w:rPr>
            </w:pPr>
            <w:r w:rsidRPr="0004176E">
              <w:rPr>
                <w:rFonts w:cs="Arial"/>
                <w:b/>
                <w:bCs/>
              </w:rPr>
              <w:t>Cena</w:t>
            </w:r>
            <w:r>
              <w:rPr>
                <w:rFonts w:cs="Arial"/>
                <w:b/>
                <w:bCs/>
              </w:rPr>
              <w:t xml:space="preserve"> celkem</w:t>
            </w:r>
            <w:r w:rsidRPr="0004176E">
              <w:rPr>
                <w:rFonts w:cs="Arial"/>
                <w:b/>
                <w:bCs/>
              </w:rPr>
              <w:t xml:space="preserve"> bez DPH</w:t>
            </w:r>
          </w:p>
        </w:tc>
        <w:tc>
          <w:tcPr>
            <w:tcW w:w="1319" w:type="pct"/>
            <w:vAlign w:val="center"/>
          </w:tcPr>
          <w:p w14:paraId="18EB23C3" w14:textId="5204A13A" w:rsidR="007D3C15" w:rsidRPr="007D3C15" w:rsidRDefault="008D67C2" w:rsidP="007D3C15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59 000</w:t>
            </w:r>
            <w:r w:rsidR="007D3C15" w:rsidRPr="007D3C15">
              <w:rPr>
                <w:b/>
                <w:bCs/>
              </w:rPr>
              <w:t>,00 Kč</w:t>
            </w:r>
          </w:p>
        </w:tc>
      </w:tr>
      <w:tr w:rsidR="007D3C15" w:rsidRPr="0004176E" w14:paraId="59626908" w14:textId="77777777" w:rsidTr="007D3C15">
        <w:trPr>
          <w:trHeight w:val="567"/>
        </w:trPr>
        <w:tc>
          <w:tcPr>
            <w:tcW w:w="3681" w:type="pct"/>
            <w:vAlign w:val="center"/>
            <w:hideMark/>
          </w:tcPr>
          <w:p w14:paraId="7AD974B0" w14:textId="746AF00A" w:rsidR="007D3C15" w:rsidRPr="0004176E" w:rsidRDefault="007D3C15" w:rsidP="007D3C15">
            <w:pPr>
              <w:autoSpaceDE w:val="0"/>
              <w:autoSpaceDN w:val="0"/>
              <w:adjustRightInd w:val="0"/>
              <w:jc w:val="left"/>
              <w:rPr>
                <w:rFonts w:cs="Arial,Bold"/>
                <w:b/>
                <w:bCs/>
              </w:rPr>
            </w:pPr>
            <w:r w:rsidRPr="0004176E">
              <w:rPr>
                <w:rFonts w:cs="Arial"/>
                <w:b/>
              </w:rPr>
              <w:t>Sazba a výše DPH (21</w:t>
            </w:r>
            <w:r w:rsidR="00463CA8">
              <w:rPr>
                <w:rFonts w:cs="Arial"/>
                <w:b/>
              </w:rPr>
              <w:t xml:space="preserve"> </w:t>
            </w:r>
            <w:r w:rsidRPr="0004176E">
              <w:rPr>
                <w:rFonts w:cs="Arial"/>
                <w:b/>
              </w:rPr>
              <w:t>%)</w:t>
            </w:r>
          </w:p>
        </w:tc>
        <w:tc>
          <w:tcPr>
            <w:tcW w:w="1319" w:type="pct"/>
            <w:vAlign w:val="center"/>
          </w:tcPr>
          <w:p w14:paraId="035E72B0" w14:textId="24F56B70" w:rsidR="007D3C15" w:rsidRPr="007D3C15" w:rsidRDefault="008D67C2" w:rsidP="007D3C15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12 390</w:t>
            </w:r>
            <w:r w:rsidR="007D3C15" w:rsidRPr="007D3C15">
              <w:rPr>
                <w:b/>
                <w:bCs/>
              </w:rPr>
              <w:t>,00 Kč</w:t>
            </w:r>
          </w:p>
        </w:tc>
      </w:tr>
      <w:tr w:rsidR="007D3C15" w:rsidRPr="0004176E" w14:paraId="5C5D4784" w14:textId="77777777" w:rsidTr="007D3C15">
        <w:trPr>
          <w:trHeight w:val="567"/>
        </w:trPr>
        <w:tc>
          <w:tcPr>
            <w:tcW w:w="3681" w:type="pct"/>
            <w:vAlign w:val="center"/>
            <w:hideMark/>
          </w:tcPr>
          <w:p w14:paraId="2F64405C" w14:textId="4BBF473F" w:rsidR="007D3C15" w:rsidRPr="0004176E" w:rsidRDefault="007D3C15" w:rsidP="007D3C15">
            <w:pPr>
              <w:autoSpaceDE w:val="0"/>
              <w:autoSpaceDN w:val="0"/>
              <w:adjustRightInd w:val="0"/>
              <w:jc w:val="left"/>
              <w:rPr>
                <w:rFonts w:cs="Arial,Bold"/>
                <w:b/>
                <w:bCs/>
              </w:rPr>
            </w:pPr>
            <w:r w:rsidRPr="0004176E">
              <w:rPr>
                <w:rFonts w:cs="Arial"/>
                <w:b/>
                <w:bCs/>
              </w:rPr>
              <w:t>Cena</w:t>
            </w:r>
            <w:r>
              <w:rPr>
                <w:rFonts w:cs="Arial"/>
                <w:b/>
                <w:bCs/>
              </w:rPr>
              <w:t xml:space="preserve"> celkem</w:t>
            </w:r>
            <w:r w:rsidRPr="0004176E">
              <w:rPr>
                <w:rFonts w:cs="Arial"/>
                <w:b/>
                <w:bCs/>
              </w:rPr>
              <w:t xml:space="preserve"> vč. DPH</w:t>
            </w:r>
          </w:p>
        </w:tc>
        <w:tc>
          <w:tcPr>
            <w:tcW w:w="1319" w:type="pct"/>
            <w:vAlign w:val="center"/>
          </w:tcPr>
          <w:p w14:paraId="3405C4D7" w14:textId="6C66079B" w:rsidR="007D3C15" w:rsidRPr="007D3C15" w:rsidRDefault="008D67C2" w:rsidP="007D3C15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71 390</w:t>
            </w:r>
            <w:r w:rsidR="007D3C15" w:rsidRPr="007D3C15">
              <w:rPr>
                <w:b/>
                <w:bCs/>
              </w:rPr>
              <w:t>,00 Kč</w:t>
            </w:r>
          </w:p>
        </w:tc>
      </w:tr>
    </w:tbl>
    <w:p w14:paraId="018D83E0" w14:textId="77777777" w:rsidR="00A6449A" w:rsidRPr="0004176E" w:rsidRDefault="00A6449A" w:rsidP="00A6449A">
      <w:pPr>
        <w:rPr>
          <w:rFonts w:cs="Arial"/>
          <w:b/>
          <w:bCs/>
          <w:sz w:val="24"/>
          <w:szCs w:val="24"/>
        </w:rPr>
      </w:pPr>
    </w:p>
    <w:p w14:paraId="465D3D96" w14:textId="77777777" w:rsidR="00A6449A" w:rsidRDefault="00A6449A" w:rsidP="00A6449A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4DAC2731" w14:textId="11448245" w:rsidR="00A6449A" w:rsidRPr="00944B2E" w:rsidRDefault="00A6449A" w:rsidP="00A6449A">
      <w:pPr>
        <w:pStyle w:val="Nadpis1"/>
      </w:pPr>
      <w:r w:rsidRPr="00944B2E">
        <w:t>TERMÍNY</w:t>
      </w:r>
    </w:p>
    <w:p w14:paraId="735AEE73" w14:textId="77777777" w:rsidR="007D3C15" w:rsidRDefault="00A6449A" w:rsidP="00A6449A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  <w:r w:rsidRPr="00CF62F0">
        <w:rPr>
          <w:rFonts w:cs="Arial"/>
          <w:b/>
          <w:bCs/>
        </w:rPr>
        <w:t xml:space="preserve">Termín plnění: </w:t>
      </w:r>
    </w:p>
    <w:p w14:paraId="1C94C0D4" w14:textId="2C8F5528" w:rsidR="00A6449A" w:rsidRPr="00393868" w:rsidRDefault="0028689D" w:rsidP="00A6449A">
      <w:pPr>
        <w:autoSpaceDE w:val="0"/>
        <w:autoSpaceDN w:val="0"/>
        <w:adjustRightInd w:val="0"/>
        <w:spacing w:line="240" w:lineRule="auto"/>
        <w:jc w:val="left"/>
      </w:pPr>
      <w:r w:rsidRPr="00393868">
        <w:t>Předpokládané</w:t>
      </w:r>
      <w:r w:rsidR="008D67C2" w:rsidRPr="00393868">
        <w:t xml:space="preserve"> jednání se zastupiteli a prohlídka na místě zpracovatelem</w:t>
      </w:r>
      <w:r w:rsidRPr="00393868">
        <w:t xml:space="preserve"> (může být ovlivněno povětrnostními podmínkami)</w:t>
      </w:r>
      <w:r w:rsidR="008D67C2" w:rsidRPr="00393868">
        <w:t>:</w:t>
      </w:r>
      <w:r w:rsidR="008D67C2" w:rsidRPr="00393868">
        <w:tab/>
      </w:r>
      <w:r w:rsidR="008D67C2" w:rsidRPr="00393868">
        <w:tab/>
        <w:t>27. 3. 2024</w:t>
      </w:r>
    </w:p>
    <w:p w14:paraId="629CDC50" w14:textId="49ACA852" w:rsidR="007D3C15" w:rsidRPr="00393868" w:rsidRDefault="008D67C2" w:rsidP="00A6449A">
      <w:pPr>
        <w:autoSpaceDE w:val="0"/>
        <w:autoSpaceDN w:val="0"/>
        <w:adjustRightInd w:val="0"/>
        <w:spacing w:line="240" w:lineRule="auto"/>
        <w:jc w:val="left"/>
      </w:pPr>
      <w:r w:rsidRPr="00393868">
        <w:t xml:space="preserve">Odevzdání </w:t>
      </w:r>
      <w:r w:rsidR="0028689D" w:rsidRPr="00393868">
        <w:t>zakázky:</w:t>
      </w:r>
      <w:r w:rsidR="0028689D" w:rsidRPr="00393868">
        <w:tab/>
      </w:r>
      <w:r w:rsidR="0028689D" w:rsidRPr="00393868">
        <w:tab/>
      </w:r>
      <w:r w:rsidR="0028689D" w:rsidRPr="00393868">
        <w:tab/>
        <w:t xml:space="preserve">26. </w:t>
      </w:r>
      <w:r w:rsidR="00BE4690" w:rsidRPr="00393868">
        <w:t>4</w:t>
      </w:r>
      <w:r w:rsidR="0028689D" w:rsidRPr="00393868">
        <w:t>. 2024</w:t>
      </w:r>
    </w:p>
    <w:p w14:paraId="36564753" w14:textId="77777777" w:rsidR="00463CA8" w:rsidRDefault="00463CA8" w:rsidP="00A6449A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05001FB3" w14:textId="77777777" w:rsidR="007D3C15" w:rsidRPr="00CF62F0" w:rsidRDefault="007D3C15" w:rsidP="00A6449A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11B63EB7" w14:textId="268A0044" w:rsidR="00A6449A" w:rsidRPr="00CF62F0" w:rsidRDefault="00A6449A" w:rsidP="00A6449A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  <w:r w:rsidRPr="00CF62F0">
        <w:rPr>
          <w:rFonts w:cs="Arial"/>
          <w:b/>
          <w:bCs/>
        </w:rPr>
        <w:t xml:space="preserve">Časová vázanost nabídky: </w:t>
      </w:r>
      <w:r w:rsidR="00831BDA">
        <w:rPr>
          <w:rFonts w:cs="Arial"/>
          <w:bCs/>
        </w:rPr>
        <w:t>T</w:t>
      </w:r>
      <w:r w:rsidRPr="00CF62F0">
        <w:rPr>
          <w:rFonts w:cs="Arial"/>
          <w:bCs/>
        </w:rPr>
        <w:t xml:space="preserve">ato nabídka je platná do </w:t>
      </w:r>
      <w:r w:rsidR="0028689D">
        <w:rPr>
          <w:rFonts w:cs="Arial"/>
          <w:bCs/>
        </w:rPr>
        <w:t>22. 3.</w:t>
      </w:r>
      <w:r w:rsidR="00831BDA">
        <w:rPr>
          <w:rFonts w:cs="Arial"/>
          <w:bCs/>
        </w:rPr>
        <w:t xml:space="preserve"> </w:t>
      </w:r>
      <w:r w:rsidR="0004176E">
        <w:rPr>
          <w:rFonts w:cs="Arial"/>
          <w:bCs/>
        </w:rPr>
        <w:t>202</w:t>
      </w:r>
      <w:r w:rsidR="007D3C15">
        <w:rPr>
          <w:rFonts w:cs="Arial"/>
          <w:bCs/>
        </w:rPr>
        <w:t>4</w:t>
      </w:r>
      <w:r w:rsidR="001A786A">
        <w:rPr>
          <w:rFonts w:cs="Arial"/>
          <w:bCs/>
        </w:rPr>
        <w:t>.</w:t>
      </w:r>
    </w:p>
    <w:p w14:paraId="19906243" w14:textId="77777777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53167137" w14:textId="77777777" w:rsidR="001A412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269F2EC5" w14:textId="77777777" w:rsidR="001A786A" w:rsidRDefault="001A786A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1F0232C2" w14:textId="24757D5E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  <w:r w:rsidRPr="00CF62F0">
        <w:rPr>
          <w:rFonts w:cs="Arial"/>
          <w:bCs/>
        </w:rPr>
        <w:t xml:space="preserve">V Brně dne </w:t>
      </w:r>
      <w:r w:rsidRPr="00CF62F0">
        <w:rPr>
          <w:rFonts w:cs="Arial"/>
          <w:bCs/>
        </w:rPr>
        <w:fldChar w:fldCharType="begin"/>
      </w:r>
      <w:r w:rsidRPr="00CF62F0">
        <w:rPr>
          <w:rFonts w:cs="Arial"/>
          <w:bCs/>
        </w:rPr>
        <w:instrText xml:space="preserve"> DATE  \@ "d.M.yyyy"  \* MERGEFORMAT </w:instrText>
      </w:r>
      <w:r w:rsidRPr="00CF62F0">
        <w:rPr>
          <w:rFonts w:cs="Arial"/>
          <w:bCs/>
        </w:rPr>
        <w:fldChar w:fldCharType="separate"/>
      </w:r>
      <w:r w:rsidR="004D767A">
        <w:rPr>
          <w:rFonts w:cs="Arial"/>
          <w:bCs/>
          <w:noProof/>
        </w:rPr>
        <w:t>26.3.2024</w:t>
      </w:r>
      <w:r w:rsidRPr="00CF62F0">
        <w:rPr>
          <w:rFonts w:cs="Arial"/>
          <w:bCs/>
        </w:rPr>
        <w:fldChar w:fldCharType="end"/>
      </w:r>
    </w:p>
    <w:p w14:paraId="326205E8" w14:textId="77777777" w:rsidR="001A412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5A097FB8" w14:textId="77777777" w:rsidR="001A786A" w:rsidRDefault="001A786A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719CD6A2" w14:textId="77777777" w:rsidR="001A786A" w:rsidRPr="00CF62F0" w:rsidRDefault="001A786A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75896F6B" w14:textId="77777777" w:rsidR="001A4120" w:rsidRPr="00CF62F0" w:rsidRDefault="001A4120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____________________________________</w:t>
      </w:r>
    </w:p>
    <w:p w14:paraId="3484496B" w14:textId="77777777" w:rsidR="001A4120" w:rsidRPr="00CF62F0" w:rsidRDefault="001A4120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Centrum dopravního výzkumu, v. v. i.</w:t>
      </w:r>
    </w:p>
    <w:p w14:paraId="520156ED" w14:textId="79D56E33" w:rsidR="001A4120" w:rsidRPr="00CF62F0" w:rsidRDefault="001A4120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Ing. Jindřich Frič, Ph.D.,</w:t>
      </w:r>
      <w:r w:rsidR="005D4A96">
        <w:rPr>
          <w:rFonts w:eastAsia="Calibri" w:cstheme="minorHAnsi"/>
        </w:rPr>
        <w:t xml:space="preserve"> MBA,</w:t>
      </w:r>
      <w:r w:rsidRPr="00CF62F0">
        <w:rPr>
          <w:rFonts w:eastAsia="Calibri" w:cstheme="minorHAnsi"/>
        </w:rPr>
        <w:t xml:space="preserve"> ředitel instituce</w:t>
      </w:r>
    </w:p>
    <w:p w14:paraId="53E91ED1" w14:textId="77777777" w:rsidR="00A6449A" w:rsidRDefault="00A6449A"/>
    <w:sectPr w:rsidR="00A6449A" w:rsidSect="00616FCF">
      <w:headerReference w:type="default" r:id="rId15"/>
      <w:footerReference w:type="default" r:id="rId16"/>
      <w:pgSz w:w="11906" w:h="16838"/>
      <w:pgMar w:top="709" w:right="1134" w:bottom="851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2173" w14:textId="77777777" w:rsidR="00616FCF" w:rsidRDefault="00616FCF" w:rsidP="001A4120">
      <w:pPr>
        <w:spacing w:line="240" w:lineRule="auto"/>
      </w:pPr>
      <w:r>
        <w:separator/>
      </w:r>
    </w:p>
  </w:endnote>
  <w:endnote w:type="continuationSeparator" w:id="0">
    <w:p w14:paraId="150070C3" w14:textId="77777777" w:rsidR="00616FCF" w:rsidRDefault="00616FCF" w:rsidP="001A4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9140"/>
      <w:docPartObj>
        <w:docPartGallery w:val="Page Numbers (Bottom of Page)"/>
        <w:docPartUnique/>
      </w:docPartObj>
    </w:sdtPr>
    <w:sdtContent>
      <w:p w14:paraId="31F4549B" w14:textId="77777777" w:rsidR="00A6449A" w:rsidRDefault="008346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5E8EA3" w14:textId="77777777" w:rsidR="00A6449A" w:rsidRDefault="00A64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0166" w14:textId="77777777" w:rsidR="00616FCF" w:rsidRDefault="00616FCF" w:rsidP="001A4120">
      <w:pPr>
        <w:spacing w:line="240" w:lineRule="auto"/>
      </w:pPr>
      <w:r>
        <w:separator/>
      </w:r>
    </w:p>
  </w:footnote>
  <w:footnote w:type="continuationSeparator" w:id="0">
    <w:p w14:paraId="3C8E46E6" w14:textId="77777777" w:rsidR="00616FCF" w:rsidRDefault="00616FCF" w:rsidP="001A4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E99B" w14:textId="2E05D671" w:rsidR="00A6449A" w:rsidRDefault="00393868" w:rsidP="00FE4E77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1008252" wp14:editId="618B6D7C">
          <wp:simplePos x="0" y="0"/>
          <wp:positionH relativeFrom="column">
            <wp:posOffset>-119380</wp:posOffset>
          </wp:positionH>
          <wp:positionV relativeFrom="paragraph">
            <wp:posOffset>-237490</wp:posOffset>
          </wp:positionV>
          <wp:extent cx="3162300" cy="958833"/>
          <wp:effectExtent l="0" t="0" r="0" b="0"/>
          <wp:wrapNone/>
          <wp:docPr id="619711886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626933" name="Obrázek 1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5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120">
      <w:rPr>
        <w:noProof/>
      </w:rPr>
      <w:drawing>
        <wp:anchor distT="0" distB="0" distL="114300" distR="114300" simplePos="0" relativeHeight="251660288" behindDoc="0" locked="1" layoutInCell="1" allowOverlap="1" wp14:anchorId="70D98898" wp14:editId="5E28F795">
          <wp:simplePos x="0" y="0"/>
          <wp:positionH relativeFrom="page">
            <wp:posOffset>5904865</wp:posOffset>
          </wp:positionH>
          <wp:positionV relativeFrom="page">
            <wp:posOffset>288290</wp:posOffset>
          </wp:positionV>
          <wp:extent cx="1339200" cy="946800"/>
          <wp:effectExtent l="0" t="0" r="0" b="0"/>
          <wp:wrapTopAndBottom/>
          <wp:docPr id="676714835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120">
      <w:rPr>
        <w:rFonts w:ascii="Myriad Pro" w:hAnsi="Myriad Pro"/>
        <w:noProof/>
        <w:sz w:val="12"/>
        <w:szCs w:val="12"/>
      </w:rPr>
      <mc:AlternateContent>
        <mc:Choice Requires="wps">
          <w:drawing>
            <wp:anchor distT="4294967293" distB="4294967293" distL="114300" distR="114300" simplePos="0" relativeHeight="251659264" behindDoc="0" locked="1" layoutInCell="1" allowOverlap="1" wp14:anchorId="4067DA3B" wp14:editId="2391DE31">
              <wp:simplePos x="0" y="0"/>
              <wp:positionH relativeFrom="column">
                <wp:align>left</wp:align>
              </wp:positionH>
              <wp:positionV relativeFrom="page">
                <wp:posOffset>1151890</wp:posOffset>
              </wp:positionV>
              <wp:extent cx="6120000" cy="0"/>
              <wp:effectExtent l="0" t="19050" r="33655" b="19050"/>
              <wp:wrapNone/>
              <wp:docPr id="4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29C87" id="Přímá spojnice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text;mso-position-vertical:absolute;mso-position-vertical-relative:page;mso-width-percent:0;mso-height-percent:0;mso-width-relative:margin;mso-height-relative:page" from="0,90.7pt" to="481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" strokecolor="#4472c4 [3204]" strokeweight="2.2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1CF5"/>
    <w:multiLevelType w:val="hybridMultilevel"/>
    <w:tmpl w:val="59848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0F2"/>
    <w:multiLevelType w:val="hybridMultilevel"/>
    <w:tmpl w:val="CBFC3ABA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1067"/>
    <w:multiLevelType w:val="hybridMultilevel"/>
    <w:tmpl w:val="AE7C45AA"/>
    <w:lvl w:ilvl="0" w:tplc="DC987056">
      <w:start w:val="1"/>
      <w:numFmt w:val="decimal"/>
      <w:pStyle w:val="tabulkapopis"/>
      <w:lvlText w:val="tab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1F69"/>
    <w:multiLevelType w:val="multilevel"/>
    <w:tmpl w:val="96F812E6"/>
    <w:lvl w:ilvl="0">
      <w:start w:val="1"/>
      <w:numFmt w:val="decimal"/>
      <w:pStyle w:val="Nadpis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9A6252F"/>
    <w:multiLevelType w:val="hybridMultilevel"/>
    <w:tmpl w:val="4B1E5582"/>
    <w:lvl w:ilvl="0" w:tplc="2F58CEAE">
      <w:start w:val="1"/>
      <w:numFmt w:val="decimal"/>
      <w:pStyle w:val="Obrzekpopis"/>
      <w:lvlText w:val="Obr. 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53321">
    <w:abstractNumId w:val="1"/>
  </w:num>
  <w:num w:numId="2" w16cid:durableId="1733848236">
    <w:abstractNumId w:val="3"/>
  </w:num>
  <w:num w:numId="3" w16cid:durableId="1469978971">
    <w:abstractNumId w:val="4"/>
  </w:num>
  <w:num w:numId="4" w16cid:durableId="1869367198">
    <w:abstractNumId w:val="2"/>
  </w:num>
  <w:num w:numId="5" w16cid:durableId="73567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3B"/>
    <w:rsid w:val="0004176E"/>
    <w:rsid w:val="0012493C"/>
    <w:rsid w:val="001A4120"/>
    <w:rsid w:val="001A786A"/>
    <w:rsid w:val="001E3085"/>
    <w:rsid w:val="0020320F"/>
    <w:rsid w:val="00251ABB"/>
    <w:rsid w:val="0028689D"/>
    <w:rsid w:val="002D209C"/>
    <w:rsid w:val="0032395A"/>
    <w:rsid w:val="0038253B"/>
    <w:rsid w:val="00383C5A"/>
    <w:rsid w:val="00393868"/>
    <w:rsid w:val="00406316"/>
    <w:rsid w:val="00463CA8"/>
    <w:rsid w:val="004703A4"/>
    <w:rsid w:val="004D767A"/>
    <w:rsid w:val="004F683B"/>
    <w:rsid w:val="0054213D"/>
    <w:rsid w:val="005D4A96"/>
    <w:rsid w:val="005E38F6"/>
    <w:rsid w:val="00616FCF"/>
    <w:rsid w:val="00702384"/>
    <w:rsid w:val="007B157B"/>
    <w:rsid w:val="007D3C15"/>
    <w:rsid w:val="0082391E"/>
    <w:rsid w:val="00831BDA"/>
    <w:rsid w:val="008346B4"/>
    <w:rsid w:val="008C5403"/>
    <w:rsid w:val="008D67C2"/>
    <w:rsid w:val="00917D8A"/>
    <w:rsid w:val="009262B7"/>
    <w:rsid w:val="00930409"/>
    <w:rsid w:val="009F7241"/>
    <w:rsid w:val="00A6449A"/>
    <w:rsid w:val="00A75F7F"/>
    <w:rsid w:val="00AE2802"/>
    <w:rsid w:val="00B456B1"/>
    <w:rsid w:val="00B66A2E"/>
    <w:rsid w:val="00B83EE7"/>
    <w:rsid w:val="00BA46EC"/>
    <w:rsid w:val="00BB03D0"/>
    <w:rsid w:val="00BE4152"/>
    <w:rsid w:val="00BE4690"/>
    <w:rsid w:val="00BF3243"/>
    <w:rsid w:val="00C83B02"/>
    <w:rsid w:val="00CA723A"/>
    <w:rsid w:val="00D606D9"/>
    <w:rsid w:val="00D647CB"/>
    <w:rsid w:val="00DB3FEB"/>
    <w:rsid w:val="00DE3B34"/>
    <w:rsid w:val="00DE412A"/>
    <w:rsid w:val="00EB2E40"/>
    <w:rsid w:val="00F74117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035D1"/>
  <w15:chartTrackingRefBased/>
  <w15:docId w15:val="{10D05F31-35FC-4C06-BBE4-D883FEF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120"/>
    <w:pPr>
      <w:spacing w:after="0" w:line="23" w:lineRule="atLeast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A4120"/>
    <w:pPr>
      <w:keepNext/>
      <w:numPr>
        <w:numId w:val="2"/>
      </w:numPr>
      <w:spacing w:after="240"/>
      <w:ind w:left="431" w:hanging="431"/>
      <w:outlineLvl w:val="0"/>
    </w:pPr>
    <w:rPr>
      <w:rFonts w:eastAsiaTheme="majorEastAsia" w:cstheme="majorBidi"/>
      <w:b/>
      <w:bCs/>
      <w:caps/>
      <w:color w:val="297DC1"/>
      <w:sz w:val="32"/>
      <w:szCs w:val="28"/>
    </w:rPr>
  </w:style>
  <w:style w:type="paragraph" w:styleId="Nadpis2">
    <w:name w:val="heading 2"/>
    <w:basedOn w:val="Zkladntext3"/>
    <w:next w:val="Normln"/>
    <w:link w:val="Nadpis2Char"/>
    <w:autoRedefine/>
    <w:uiPriority w:val="9"/>
    <w:unhideWhenUsed/>
    <w:qFormat/>
    <w:rsid w:val="001A4120"/>
    <w:pPr>
      <w:keepNext/>
      <w:keepLines/>
      <w:numPr>
        <w:ilvl w:val="1"/>
        <w:numId w:val="2"/>
      </w:numPr>
      <w:spacing w:before="180" w:line="240" w:lineRule="auto"/>
      <w:ind w:left="578" w:hanging="578"/>
      <w:outlineLvl w:val="1"/>
    </w:pPr>
    <w:rPr>
      <w:rFonts w:eastAsiaTheme="majorEastAsia" w:cstheme="majorBidi"/>
      <w:b/>
      <w:bCs/>
      <w:caps/>
      <w:color w:val="2F5496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4120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412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12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412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412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412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412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4120"/>
    <w:rPr>
      <w:rFonts w:eastAsiaTheme="majorEastAsia" w:cstheme="majorBidi"/>
      <w:b/>
      <w:bCs/>
      <w:caps/>
      <w:color w:val="297DC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A4120"/>
    <w:rPr>
      <w:rFonts w:eastAsiaTheme="majorEastAsia" w:cstheme="majorBidi"/>
      <w:b/>
      <w:bCs/>
      <w:caps/>
      <w:color w:val="2F5496" w:themeColor="accent1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4120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412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41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41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41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41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41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aliases w:val="hd"/>
    <w:basedOn w:val="Normln"/>
    <w:link w:val="ZhlavChar"/>
    <w:uiPriority w:val="99"/>
    <w:rsid w:val="001A4120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d Char"/>
    <w:basedOn w:val="Standardnpsmoodstavce"/>
    <w:link w:val="Zhlav"/>
    <w:uiPriority w:val="99"/>
    <w:rsid w:val="001A41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12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120"/>
  </w:style>
  <w:style w:type="table" w:styleId="Mkatabulky">
    <w:name w:val="Table Grid"/>
    <w:basedOn w:val="Normlntabulka"/>
    <w:uiPriority w:val="59"/>
    <w:rsid w:val="001A4120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1A4120"/>
    <w:rPr>
      <w:rFonts w:ascii="Times New Roman" w:hAnsi="Times New Roman" w:cs="Times New Roman" w:hint="default"/>
      <w:color w:val="000080"/>
      <w:u w:val="single"/>
    </w:rPr>
  </w:style>
  <w:style w:type="paragraph" w:customStyle="1" w:styleId="Zkladntextodsazen21">
    <w:name w:val="Základní text odsazený 21"/>
    <w:basedOn w:val="Normln"/>
    <w:rsid w:val="001A4120"/>
    <w:pPr>
      <w:widowControl w:val="0"/>
      <w:suppressAutoHyphens/>
      <w:autoSpaceDE w:val="0"/>
      <w:spacing w:line="240" w:lineRule="auto"/>
      <w:ind w:left="540" w:hanging="177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table" w:styleId="Svtlmka">
    <w:name w:val="Light Grid"/>
    <w:basedOn w:val="Normlntabulka"/>
    <w:uiPriority w:val="62"/>
    <w:rsid w:val="001A4120"/>
    <w:pPr>
      <w:spacing w:after="0" w:line="240" w:lineRule="auto"/>
      <w:ind w:left="357" w:hanging="357"/>
      <w:jc w:val="both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Obrzekpopis">
    <w:name w:val="Obrázek popis"/>
    <w:basedOn w:val="Normln"/>
    <w:next w:val="Normln"/>
    <w:autoRedefine/>
    <w:qFormat/>
    <w:rsid w:val="009262B7"/>
    <w:pPr>
      <w:numPr>
        <w:numId w:val="3"/>
      </w:numPr>
      <w:spacing w:after="120" w:line="240" w:lineRule="auto"/>
      <w:jc w:val="center"/>
    </w:pPr>
    <w:rPr>
      <w:i/>
    </w:rPr>
  </w:style>
  <w:style w:type="paragraph" w:customStyle="1" w:styleId="obrzekobjekt">
    <w:name w:val="obrázek objekt"/>
    <w:basedOn w:val="Normln"/>
    <w:autoRedefine/>
    <w:qFormat/>
    <w:rsid w:val="001A4120"/>
    <w:pPr>
      <w:keepNext/>
      <w:spacing w:line="240" w:lineRule="auto"/>
      <w:jc w:val="center"/>
    </w:pPr>
    <w:rPr>
      <w:noProof/>
      <w:sz w:val="24"/>
      <w:lang w:eastAsia="cs-CZ"/>
    </w:rPr>
  </w:style>
  <w:style w:type="paragraph" w:customStyle="1" w:styleId="tabulkapopis">
    <w:name w:val="tabulka popis"/>
    <w:basedOn w:val="Normln"/>
    <w:autoRedefine/>
    <w:qFormat/>
    <w:rsid w:val="00B83EE7"/>
    <w:pPr>
      <w:numPr>
        <w:numId w:val="4"/>
      </w:numPr>
      <w:spacing w:after="100" w:afterAutospacing="1" w:line="240" w:lineRule="auto"/>
      <w:ind w:left="0" w:firstLine="0"/>
      <w:jc w:val="center"/>
    </w:pPr>
    <w:rPr>
      <w:i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41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4120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606D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etr.zlesak@cdv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va.ksicova@cdv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v@cdv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kadlec.ou@hornilide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Sládková</dc:creator>
  <cp:keywords/>
  <dc:description/>
  <cp:lastModifiedBy>Klára Ibrmajerová</cp:lastModifiedBy>
  <cp:revision>3</cp:revision>
  <cp:lastPrinted>2023-09-07T09:10:00Z</cp:lastPrinted>
  <dcterms:created xsi:type="dcterms:W3CDTF">2024-03-26T07:53:00Z</dcterms:created>
  <dcterms:modified xsi:type="dcterms:W3CDTF">2024-03-26T07:55:00Z</dcterms:modified>
</cp:coreProperties>
</file>