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452F" w14:textId="76C5EDE8" w:rsidR="0027361F" w:rsidRPr="00650CEA" w:rsidRDefault="004F182E" w:rsidP="00A677DA">
      <w:pPr>
        <w:pStyle w:val="Nzevzakzky"/>
        <w:spacing w:after="240" w:line="240" w:lineRule="auto"/>
        <w:rPr>
          <w:rFonts w:cstheme="minorHAnsi"/>
          <w:strike/>
          <w:sz w:val="28"/>
          <w:szCs w:val="28"/>
        </w:rPr>
      </w:pPr>
      <w:r w:rsidRPr="000E28B4">
        <w:rPr>
          <w:rFonts w:cstheme="minorHAnsi"/>
          <w:sz w:val="28"/>
          <w:szCs w:val="28"/>
        </w:rPr>
        <w:t>Rámcov</w:t>
      </w:r>
      <w:r w:rsidR="00354246" w:rsidRPr="000E28B4">
        <w:rPr>
          <w:rFonts w:cstheme="minorHAnsi"/>
          <w:sz w:val="28"/>
          <w:szCs w:val="28"/>
        </w:rPr>
        <w:t>Á</w:t>
      </w:r>
      <w:r w:rsidRPr="000E28B4">
        <w:rPr>
          <w:rFonts w:cstheme="minorHAnsi"/>
          <w:sz w:val="28"/>
          <w:szCs w:val="28"/>
        </w:rPr>
        <w:t xml:space="preserve"> dohod</w:t>
      </w:r>
      <w:r w:rsidR="00354246" w:rsidRPr="000E28B4">
        <w:rPr>
          <w:rFonts w:cstheme="minorHAnsi"/>
          <w:sz w:val="28"/>
          <w:szCs w:val="28"/>
        </w:rPr>
        <w:t>A</w:t>
      </w:r>
      <w:r w:rsidRPr="000E28B4">
        <w:rPr>
          <w:rFonts w:cstheme="minorHAnsi"/>
          <w:sz w:val="28"/>
          <w:szCs w:val="28"/>
        </w:rPr>
        <w:t xml:space="preserve"> na </w:t>
      </w:r>
      <w:proofErr w:type="gramStart"/>
      <w:r w:rsidRPr="000E28B4">
        <w:rPr>
          <w:rFonts w:cstheme="minorHAnsi"/>
          <w:sz w:val="28"/>
          <w:szCs w:val="28"/>
        </w:rPr>
        <w:t xml:space="preserve">poskytování </w:t>
      </w:r>
      <w:r w:rsidR="00827D2A">
        <w:rPr>
          <w:rFonts w:cstheme="minorHAnsi"/>
          <w:sz w:val="28"/>
          <w:szCs w:val="28"/>
        </w:rPr>
        <w:t xml:space="preserve"> </w:t>
      </w:r>
      <w:r w:rsidR="007A0927" w:rsidRPr="007A0927">
        <w:rPr>
          <w:rFonts w:cstheme="minorHAnsi"/>
          <w:sz w:val="28"/>
          <w:szCs w:val="28"/>
        </w:rPr>
        <w:t>PR</w:t>
      </w:r>
      <w:proofErr w:type="gramEnd"/>
      <w:r w:rsidR="007A0927" w:rsidRPr="007A0927">
        <w:rPr>
          <w:rFonts w:cstheme="minorHAnsi"/>
          <w:sz w:val="28"/>
          <w:szCs w:val="28"/>
        </w:rPr>
        <w:t xml:space="preserve"> a </w:t>
      </w:r>
      <w:r w:rsidR="00827D2A">
        <w:rPr>
          <w:rFonts w:cstheme="minorHAnsi"/>
          <w:sz w:val="28"/>
          <w:szCs w:val="28"/>
        </w:rPr>
        <w:t xml:space="preserve">MARKETINGOVÝCH </w:t>
      </w:r>
      <w:r w:rsidRPr="000E28B4">
        <w:rPr>
          <w:rFonts w:cstheme="minorHAnsi"/>
          <w:sz w:val="28"/>
          <w:szCs w:val="28"/>
        </w:rPr>
        <w:t>služeb</w:t>
      </w:r>
      <w:r w:rsidR="005E2785" w:rsidRPr="000E28B4">
        <w:rPr>
          <w:rFonts w:cstheme="minorHAnsi"/>
          <w:sz w:val="28"/>
          <w:szCs w:val="28"/>
        </w:rPr>
        <w:t xml:space="preserve"> PRO MUO NA OBDOBÍ 202</w:t>
      </w:r>
      <w:r w:rsidR="00827D2A">
        <w:rPr>
          <w:rFonts w:cstheme="minorHAnsi"/>
          <w:sz w:val="28"/>
          <w:szCs w:val="28"/>
        </w:rPr>
        <w:t>4-2026</w:t>
      </w:r>
    </w:p>
    <w:p w14:paraId="3D354534" w14:textId="33FEC340" w:rsidR="00F2489E" w:rsidRPr="005E2785" w:rsidRDefault="004F182E" w:rsidP="000E28B4">
      <w:pPr>
        <w:spacing w:after="120" w:line="240" w:lineRule="auto"/>
        <w:rPr>
          <w:rFonts w:cstheme="minorHAnsi"/>
        </w:rPr>
      </w:pPr>
      <w:r w:rsidRPr="005E2785">
        <w:rPr>
          <w:rFonts w:cstheme="minorHAnsi"/>
          <w:lang w:eastAsia="cs-CZ"/>
        </w:rPr>
        <w:t>Smluvní strany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32"/>
        <w:gridCol w:w="6095"/>
      </w:tblGrid>
      <w:tr w:rsidR="006A1712" w:rsidRPr="005E2785" w14:paraId="3D354537" w14:textId="77777777" w:rsidTr="0050445E">
        <w:trPr>
          <w:trHeight w:val="284"/>
        </w:trPr>
        <w:tc>
          <w:tcPr>
            <w:tcW w:w="2932" w:type="dxa"/>
            <w:vAlign w:val="center"/>
          </w:tcPr>
          <w:p w14:paraId="3D354535" w14:textId="77777777" w:rsidR="006A1712" w:rsidRPr="005E2785" w:rsidRDefault="006A1712" w:rsidP="0050445E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Název</w:t>
            </w:r>
          </w:p>
        </w:tc>
        <w:tc>
          <w:tcPr>
            <w:tcW w:w="6095" w:type="dxa"/>
            <w:vAlign w:val="center"/>
          </w:tcPr>
          <w:p w14:paraId="3D354536" w14:textId="44F1EB9D" w:rsidR="006A1712" w:rsidRPr="005E2785" w:rsidRDefault="000478C9" w:rsidP="0050445E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  <w:b/>
              </w:rPr>
              <w:t>Muzeum umění Olomouc, státní příspěvková organizace</w:t>
            </w:r>
          </w:p>
        </w:tc>
      </w:tr>
      <w:tr w:rsidR="006A1712" w:rsidRPr="005E2785" w14:paraId="3D35453A" w14:textId="77777777" w:rsidTr="0050445E">
        <w:trPr>
          <w:trHeight w:val="284"/>
        </w:trPr>
        <w:tc>
          <w:tcPr>
            <w:tcW w:w="2932" w:type="dxa"/>
            <w:vAlign w:val="center"/>
          </w:tcPr>
          <w:p w14:paraId="3D354538" w14:textId="77777777" w:rsidR="006A1712" w:rsidRPr="005E2785" w:rsidRDefault="006A1712" w:rsidP="0050445E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IČO</w:t>
            </w:r>
          </w:p>
        </w:tc>
        <w:tc>
          <w:tcPr>
            <w:tcW w:w="6095" w:type="dxa"/>
            <w:vAlign w:val="center"/>
          </w:tcPr>
          <w:p w14:paraId="3D354539" w14:textId="7A549461" w:rsidR="006A1712" w:rsidRPr="005E2785" w:rsidRDefault="000478C9" w:rsidP="0050445E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75079950</w:t>
            </w:r>
          </w:p>
        </w:tc>
      </w:tr>
      <w:tr w:rsidR="008D3534" w:rsidRPr="005E2785" w14:paraId="66F08672" w14:textId="77777777" w:rsidTr="0050445E">
        <w:trPr>
          <w:trHeight w:val="284"/>
        </w:trPr>
        <w:tc>
          <w:tcPr>
            <w:tcW w:w="2932" w:type="dxa"/>
            <w:vAlign w:val="center"/>
          </w:tcPr>
          <w:p w14:paraId="72F446E8" w14:textId="49879222" w:rsidR="008D3534" w:rsidRPr="005E2785" w:rsidRDefault="008D3534" w:rsidP="0050445E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DIČ</w:t>
            </w:r>
          </w:p>
        </w:tc>
        <w:tc>
          <w:tcPr>
            <w:tcW w:w="6095" w:type="dxa"/>
            <w:vAlign w:val="center"/>
          </w:tcPr>
          <w:p w14:paraId="2051387B" w14:textId="5A5BDA20" w:rsidR="008D3534" w:rsidRPr="005E2785" w:rsidRDefault="008D3534" w:rsidP="0050445E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CZ</w:t>
            </w:r>
            <w:r w:rsidR="000478C9" w:rsidRPr="005E2785">
              <w:rPr>
                <w:rFonts w:cstheme="minorHAnsi"/>
              </w:rPr>
              <w:t>75079950</w:t>
            </w:r>
            <w:r w:rsidR="000E28B4">
              <w:rPr>
                <w:rFonts w:cstheme="minorHAnsi"/>
              </w:rPr>
              <w:t xml:space="preserve"> (není plátce DPH)</w:t>
            </w:r>
          </w:p>
        </w:tc>
      </w:tr>
      <w:tr w:rsidR="006A1712" w:rsidRPr="005E2785" w14:paraId="3D35453D" w14:textId="77777777" w:rsidTr="0050445E">
        <w:trPr>
          <w:trHeight w:val="284"/>
        </w:trPr>
        <w:tc>
          <w:tcPr>
            <w:tcW w:w="2932" w:type="dxa"/>
            <w:vAlign w:val="center"/>
          </w:tcPr>
          <w:p w14:paraId="3D35453B" w14:textId="77777777" w:rsidR="006A1712" w:rsidRPr="005E2785" w:rsidRDefault="006A1712" w:rsidP="0050445E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Adresa sídla</w:t>
            </w:r>
          </w:p>
        </w:tc>
        <w:tc>
          <w:tcPr>
            <w:tcW w:w="6095" w:type="dxa"/>
            <w:vAlign w:val="center"/>
          </w:tcPr>
          <w:p w14:paraId="3D35453C" w14:textId="6B88A852" w:rsidR="006A1712" w:rsidRPr="005E2785" w:rsidRDefault="000478C9" w:rsidP="0050445E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Denisova 824/47, 77900, Olomouc</w:t>
            </w:r>
          </w:p>
        </w:tc>
      </w:tr>
      <w:tr w:rsidR="006A1712" w:rsidRPr="005E2785" w14:paraId="3D354543" w14:textId="77777777" w:rsidTr="0050445E">
        <w:trPr>
          <w:trHeight w:val="284"/>
        </w:trPr>
        <w:tc>
          <w:tcPr>
            <w:tcW w:w="2932" w:type="dxa"/>
          </w:tcPr>
          <w:p w14:paraId="3D354541" w14:textId="7E01E1BA" w:rsidR="006A1712" w:rsidRPr="005E2785" w:rsidRDefault="006A1712" w:rsidP="005A6EE5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 xml:space="preserve">Osoba oprávněná zastupovat </w:t>
            </w:r>
            <w:r w:rsidR="005A6EE5" w:rsidRPr="005E2785">
              <w:rPr>
                <w:rFonts w:cstheme="minorHAnsi"/>
              </w:rPr>
              <w:t>objednatele</w:t>
            </w:r>
          </w:p>
        </w:tc>
        <w:tc>
          <w:tcPr>
            <w:tcW w:w="6095" w:type="dxa"/>
            <w:vAlign w:val="center"/>
          </w:tcPr>
          <w:p w14:paraId="3D354542" w14:textId="6577BE0F" w:rsidR="006A1712" w:rsidRPr="005E2785" w:rsidRDefault="000F02FC" w:rsidP="00720621">
            <w:pPr>
              <w:tabs>
                <w:tab w:val="left" w:pos="851"/>
                <w:tab w:val="left" w:pos="1021"/>
              </w:tabs>
              <w:spacing w:line="240" w:lineRule="auto"/>
              <w:jc w:val="left"/>
              <w:rPr>
                <w:rFonts w:cstheme="minorHAnsi"/>
              </w:rPr>
            </w:pPr>
            <w:r w:rsidRPr="005E2785">
              <w:rPr>
                <w:rFonts w:cstheme="minorHAnsi"/>
              </w:rPr>
              <w:t>Mgr. Ondřej Zatloukal, ředitel</w:t>
            </w:r>
          </w:p>
        </w:tc>
      </w:tr>
      <w:tr w:rsidR="000478C9" w:rsidRPr="005E2785" w14:paraId="69C3416C" w14:textId="77777777" w:rsidTr="00353E19">
        <w:trPr>
          <w:trHeight w:val="284"/>
        </w:trPr>
        <w:tc>
          <w:tcPr>
            <w:tcW w:w="2932" w:type="dxa"/>
            <w:vAlign w:val="center"/>
          </w:tcPr>
          <w:p w14:paraId="3F5F041F" w14:textId="5D8BCB83" w:rsidR="000478C9" w:rsidRPr="005E2785" w:rsidRDefault="000478C9" w:rsidP="000478C9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Bankovní spojení</w:t>
            </w:r>
          </w:p>
        </w:tc>
        <w:tc>
          <w:tcPr>
            <w:tcW w:w="6095" w:type="dxa"/>
            <w:vAlign w:val="center"/>
          </w:tcPr>
          <w:p w14:paraId="3B2DDEA5" w14:textId="2B0270EE" w:rsidR="000478C9" w:rsidRPr="005E2785" w:rsidRDefault="00805190" w:rsidP="00805190">
            <w:pPr>
              <w:tabs>
                <w:tab w:val="left" w:pos="851"/>
                <w:tab w:val="left" w:pos="1021"/>
              </w:tabs>
              <w:spacing w:line="240" w:lineRule="auto"/>
              <w:jc w:val="left"/>
              <w:rPr>
                <w:rFonts w:cstheme="minorHAnsi"/>
              </w:rPr>
            </w:pPr>
            <w:r w:rsidRPr="00805190">
              <w:rPr>
                <w:rFonts w:cstheme="minorHAnsi"/>
              </w:rPr>
              <w:t>Česká národní banka, pobočka Rooseveltova 18, 601 10 Brno</w:t>
            </w:r>
          </w:p>
        </w:tc>
      </w:tr>
      <w:tr w:rsidR="000478C9" w:rsidRPr="005E2785" w14:paraId="2A1CAF46" w14:textId="77777777" w:rsidTr="00353E19">
        <w:trPr>
          <w:trHeight w:val="284"/>
        </w:trPr>
        <w:tc>
          <w:tcPr>
            <w:tcW w:w="2932" w:type="dxa"/>
            <w:vAlign w:val="center"/>
          </w:tcPr>
          <w:p w14:paraId="3154A07A" w14:textId="570B3E79" w:rsidR="000478C9" w:rsidRPr="005E2785" w:rsidRDefault="000478C9" w:rsidP="000478C9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Číslo účtu</w:t>
            </w:r>
          </w:p>
        </w:tc>
        <w:tc>
          <w:tcPr>
            <w:tcW w:w="6095" w:type="dxa"/>
            <w:vAlign w:val="center"/>
          </w:tcPr>
          <w:p w14:paraId="169D42E9" w14:textId="6A4F0D26" w:rsidR="000478C9" w:rsidRPr="005E2785" w:rsidRDefault="00805190" w:rsidP="000478C9">
            <w:pPr>
              <w:tabs>
                <w:tab w:val="left" w:pos="851"/>
                <w:tab w:val="left" w:pos="1021"/>
              </w:tabs>
              <w:spacing w:line="240" w:lineRule="auto"/>
              <w:jc w:val="left"/>
              <w:rPr>
                <w:rFonts w:cstheme="minorHAnsi"/>
              </w:rPr>
            </w:pPr>
            <w:r w:rsidRPr="00805190">
              <w:rPr>
                <w:rFonts w:cstheme="minorHAnsi"/>
              </w:rPr>
              <w:t>197937621/0710</w:t>
            </w:r>
          </w:p>
        </w:tc>
      </w:tr>
      <w:tr w:rsidR="00B67CC9" w:rsidRPr="005E2785" w14:paraId="07A9026A" w14:textId="77777777" w:rsidTr="005E29E7">
        <w:trPr>
          <w:trHeight w:val="284"/>
        </w:trPr>
        <w:tc>
          <w:tcPr>
            <w:tcW w:w="2932" w:type="dxa"/>
            <w:vAlign w:val="center"/>
          </w:tcPr>
          <w:p w14:paraId="41A121E2" w14:textId="656898A6" w:rsidR="00B67CC9" w:rsidRPr="005E2785" w:rsidRDefault="00B67CC9" w:rsidP="005E29E7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Datová schránka</w:t>
            </w:r>
          </w:p>
        </w:tc>
        <w:tc>
          <w:tcPr>
            <w:tcW w:w="6095" w:type="dxa"/>
            <w:vAlign w:val="center"/>
          </w:tcPr>
          <w:p w14:paraId="5D9DBEAE" w14:textId="77777777" w:rsidR="00B67CC9" w:rsidRPr="005E2785" w:rsidRDefault="00B67CC9" w:rsidP="005E29E7">
            <w:pPr>
              <w:tabs>
                <w:tab w:val="left" w:pos="851"/>
                <w:tab w:val="left" w:pos="1021"/>
              </w:tabs>
              <w:spacing w:line="240" w:lineRule="auto"/>
              <w:jc w:val="lef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gidfxbg</w:t>
            </w:r>
            <w:proofErr w:type="spellEnd"/>
          </w:p>
        </w:tc>
      </w:tr>
      <w:tr w:rsidR="00B67CC9" w:rsidRPr="005E2785" w14:paraId="6EA1F966" w14:textId="77777777" w:rsidTr="00353E19">
        <w:trPr>
          <w:trHeight w:val="284"/>
        </w:trPr>
        <w:tc>
          <w:tcPr>
            <w:tcW w:w="2932" w:type="dxa"/>
            <w:vAlign w:val="center"/>
          </w:tcPr>
          <w:p w14:paraId="4BD3611C" w14:textId="78B4F955" w:rsidR="00B67CC9" w:rsidRPr="005E2785" w:rsidRDefault="00B67CC9" w:rsidP="00B67CC9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07414934" w14:textId="7DFCD017" w:rsidR="00B67CC9" w:rsidRPr="005E2785" w:rsidRDefault="00926476" w:rsidP="00B67CC9">
            <w:pPr>
              <w:tabs>
                <w:tab w:val="left" w:pos="851"/>
                <w:tab w:val="left" w:pos="1021"/>
              </w:tabs>
              <w:spacing w:line="240" w:lineRule="auto"/>
              <w:jc w:val="lef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xxx</w:t>
            </w:r>
            <w:proofErr w:type="spellEnd"/>
          </w:p>
        </w:tc>
      </w:tr>
      <w:tr w:rsidR="00B67CC9" w:rsidRPr="005E2785" w14:paraId="0151211C" w14:textId="77777777" w:rsidTr="00353E19">
        <w:trPr>
          <w:trHeight w:val="284"/>
        </w:trPr>
        <w:tc>
          <w:tcPr>
            <w:tcW w:w="2932" w:type="dxa"/>
            <w:vAlign w:val="center"/>
          </w:tcPr>
          <w:p w14:paraId="28A23B58" w14:textId="51CE3AB2" w:rsidR="00B67CC9" w:rsidRPr="005E2785" w:rsidRDefault="00B67CC9" w:rsidP="00B67CC9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Telefon</w:t>
            </w:r>
          </w:p>
        </w:tc>
        <w:tc>
          <w:tcPr>
            <w:tcW w:w="6095" w:type="dxa"/>
            <w:vAlign w:val="center"/>
          </w:tcPr>
          <w:p w14:paraId="72CB6E3D" w14:textId="1A2EAE57" w:rsidR="00B67CC9" w:rsidRDefault="00926476" w:rsidP="00805190">
            <w:pPr>
              <w:autoSpaceDE w:val="0"/>
              <w:autoSpaceDN w:val="0"/>
              <w:rPr>
                <w:rFonts w:cstheme="minorHAnsi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B67CC9" w:rsidRPr="005E2785" w14:paraId="65EEEE78" w14:textId="77777777" w:rsidTr="00353E19">
        <w:trPr>
          <w:trHeight w:val="284"/>
        </w:trPr>
        <w:tc>
          <w:tcPr>
            <w:tcW w:w="2932" w:type="dxa"/>
            <w:vAlign w:val="center"/>
          </w:tcPr>
          <w:p w14:paraId="46D0929E" w14:textId="6FAEB293" w:rsidR="00B67CC9" w:rsidRPr="005E2785" w:rsidRDefault="00B67CC9" w:rsidP="00B67CC9">
            <w:pPr>
              <w:pStyle w:val="Tabulka"/>
              <w:rPr>
                <w:rFonts w:cstheme="minorHAnsi"/>
              </w:rPr>
            </w:pPr>
            <w:r w:rsidRPr="005E2785">
              <w:rPr>
                <w:rFonts w:cstheme="minorHAnsi"/>
              </w:rPr>
              <w:t>Mail</w:t>
            </w:r>
          </w:p>
        </w:tc>
        <w:tc>
          <w:tcPr>
            <w:tcW w:w="6095" w:type="dxa"/>
            <w:vAlign w:val="center"/>
          </w:tcPr>
          <w:p w14:paraId="4A958A7E" w14:textId="07F0C6C2" w:rsidR="00B67CC9" w:rsidRDefault="00926476" w:rsidP="00B67CC9">
            <w:pPr>
              <w:tabs>
                <w:tab w:val="left" w:pos="851"/>
                <w:tab w:val="left" w:pos="1021"/>
              </w:tabs>
              <w:spacing w:line="240" w:lineRule="auto"/>
              <w:jc w:val="lef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xxx</w:t>
            </w:r>
            <w:proofErr w:type="spellEnd"/>
          </w:p>
        </w:tc>
      </w:tr>
    </w:tbl>
    <w:p w14:paraId="50612788" w14:textId="62E00C64" w:rsidR="00A3781E" w:rsidRPr="005E2785" w:rsidRDefault="00A3781E" w:rsidP="00A71C80">
      <w:pPr>
        <w:spacing w:before="120"/>
        <w:rPr>
          <w:rFonts w:cstheme="minorHAnsi"/>
        </w:rPr>
      </w:pPr>
      <w:r w:rsidRPr="005E2785">
        <w:rPr>
          <w:rFonts w:cstheme="minorHAnsi"/>
        </w:rPr>
        <w:t>(dále jen „</w:t>
      </w:r>
      <w:r w:rsidR="002D02FB" w:rsidRPr="005E2785">
        <w:rPr>
          <w:rFonts w:cstheme="minorHAnsi"/>
          <w:b/>
        </w:rPr>
        <w:t>Objednatel</w:t>
      </w:r>
      <w:r w:rsidRPr="005E2785">
        <w:rPr>
          <w:rFonts w:cstheme="minorHAnsi"/>
        </w:rPr>
        <w:t>“)</w:t>
      </w:r>
    </w:p>
    <w:p w14:paraId="3D35454C" w14:textId="77777777" w:rsidR="00F2489E" w:rsidRPr="005E2785" w:rsidRDefault="00E53378" w:rsidP="000E28B4">
      <w:pPr>
        <w:spacing w:before="120" w:after="120" w:line="240" w:lineRule="auto"/>
        <w:rPr>
          <w:rFonts w:cstheme="minorHAnsi"/>
        </w:rPr>
      </w:pPr>
      <w:r w:rsidRPr="005E2785">
        <w:rPr>
          <w:rFonts w:cstheme="minorHAnsi"/>
        </w:rPr>
        <w:t>a</w:t>
      </w:r>
    </w:p>
    <w:p w14:paraId="24C45BC1" w14:textId="32A062D1" w:rsidR="008956FF" w:rsidRPr="008956FF" w:rsidRDefault="008956FF" w:rsidP="008551DF">
      <w:pPr>
        <w:spacing w:before="120"/>
        <w:jc w:val="left"/>
        <w:rPr>
          <w:rFonts w:cstheme="minorHAnsi"/>
        </w:rPr>
      </w:pPr>
      <w:r w:rsidRPr="008551DF">
        <w:rPr>
          <w:rFonts w:eastAsia="Times New Roman" w:cstheme="minorHAnsi"/>
          <w:color w:val="283C46"/>
          <w:shd w:val="clear" w:color="auto" w:fill="FFFFFF"/>
        </w:rPr>
        <w:t xml:space="preserve">Název: </w:t>
      </w:r>
      <w:proofErr w:type="spellStart"/>
      <w:r w:rsidRPr="008551DF">
        <w:rPr>
          <w:rFonts w:eastAsia="Times New Roman" w:cstheme="minorHAnsi"/>
          <w:color w:val="283C46"/>
          <w:shd w:val="clear" w:color="auto" w:fill="FFFFFF"/>
        </w:rPr>
        <w:t>Shifters</w:t>
      </w:r>
      <w:proofErr w:type="spellEnd"/>
      <w:r w:rsidRPr="008551DF">
        <w:rPr>
          <w:rFonts w:eastAsia="Times New Roman" w:cstheme="minorHAnsi"/>
          <w:color w:val="283C46"/>
          <w:shd w:val="clear" w:color="auto" w:fill="FFFFFF"/>
        </w:rPr>
        <w:t xml:space="preserve"> s. r. o. </w:t>
      </w:r>
      <w:r w:rsidRPr="008551DF">
        <w:rPr>
          <w:rFonts w:eastAsia="Times New Roman" w:cstheme="minorHAnsi"/>
          <w:color w:val="283C46"/>
        </w:rPr>
        <w:br/>
      </w:r>
      <w:r w:rsidRPr="008551DF">
        <w:rPr>
          <w:rFonts w:eastAsia="Times New Roman" w:cstheme="minorHAnsi"/>
          <w:color w:val="283C46"/>
          <w:shd w:val="clear" w:color="auto" w:fill="FFFFFF"/>
        </w:rPr>
        <w:t>IČO: 17402069</w:t>
      </w:r>
      <w:r w:rsidRPr="008551DF">
        <w:rPr>
          <w:rFonts w:eastAsia="Times New Roman" w:cstheme="minorHAnsi"/>
          <w:color w:val="283C46"/>
        </w:rPr>
        <w:br/>
      </w:r>
      <w:r w:rsidRPr="008551DF">
        <w:rPr>
          <w:rFonts w:eastAsia="Times New Roman" w:cstheme="minorHAnsi"/>
          <w:color w:val="283C46"/>
          <w:shd w:val="clear" w:color="auto" w:fill="FFFFFF"/>
        </w:rPr>
        <w:t>DIČ: CZ17402069</w:t>
      </w:r>
      <w:r w:rsidRPr="008551DF">
        <w:rPr>
          <w:rFonts w:eastAsia="Times New Roman" w:cstheme="minorHAnsi"/>
          <w:color w:val="283C46"/>
        </w:rPr>
        <w:br/>
      </w:r>
      <w:r w:rsidRPr="008551DF">
        <w:rPr>
          <w:rFonts w:eastAsia="Times New Roman" w:cstheme="minorHAnsi"/>
          <w:color w:val="283C46"/>
          <w:shd w:val="clear" w:color="auto" w:fill="FFFFFF"/>
        </w:rPr>
        <w:t>Adresa sídla: nám. T. G. Masaryka 1281, Zlín 760 01</w:t>
      </w:r>
      <w:r w:rsidRPr="008551DF">
        <w:rPr>
          <w:rFonts w:eastAsia="Times New Roman" w:cstheme="minorHAnsi"/>
          <w:color w:val="283C46"/>
        </w:rPr>
        <w:br/>
      </w:r>
      <w:r w:rsidRPr="008551DF">
        <w:rPr>
          <w:rFonts w:eastAsia="Times New Roman" w:cstheme="minorHAnsi"/>
          <w:color w:val="283C46"/>
          <w:shd w:val="clear" w:color="auto" w:fill="FFFFFF"/>
        </w:rPr>
        <w:t>Zápis v obchodním rejstříku: C 129990 vedená u Krajského soudu v Brně</w:t>
      </w:r>
      <w:r w:rsidRPr="008551DF">
        <w:rPr>
          <w:rFonts w:eastAsia="Times New Roman" w:cstheme="minorHAnsi"/>
          <w:color w:val="283C46"/>
        </w:rPr>
        <w:br/>
      </w:r>
      <w:r w:rsidRPr="008551DF">
        <w:rPr>
          <w:rFonts w:eastAsia="Times New Roman" w:cstheme="minorHAnsi"/>
          <w:color w:val="283C46"/>
          <w:shd w:val="clear" w:color="auto" w:fill="FFFFFF"/>
        </w:rPr>
        <w:t>Osoba oprávněna zastupovat poskytovatele: Michal Kříž, jednatel </w:t>
      </w:r>
      <w:r w:rsidRPr="008551DF">
        <w:rPr>
          <w:rFonts w:eastAsia="Times New Roman" w:cstheme="minorHAnsi"/>
          <w:color w:val="283C46"/>
        </w:rPr>
        <w:br/>
      </w:r>
      <w:r w:rsidRPr="008551DF">
        <w:rPr>
          <w:rFonts w:eastAsia="Times New Roman" w:cstheme="minorHAnsi"/>
          <w:color w:val="283C46"/>
          <w:shd w:val="clear" w:color="auto" w:fill="FFFFFF"/>
        </w:rPr>
        <w:t>Datová schránka: pij33j</w:t>
      </w:r>
      <w:r w:rsidRPr="008551DF">
        <w:rPr>
          <w:rFonts w:eastAsia="Times New Roman" w:cstheme="minorHAnsi"/>
          <w:color w:val="283C46"/>
        </w:rPr>
        <w:br/>
      </w:r>
      <w:r w:rsidRPr="008551DF">
        <w:rPr>
          <w:rFonts w:eastAsia="Times New Roman" w:cstheme="minorHAnsi"/>
          <w:color w:val="283C46"/>
          <w:shd w:val="clear" w:color="auto" w:fill="FFFFFF"/>
        </w:rPr>
        <w:t>Bankovní spojení: Fio Banka</w:t>
      </w:r>
      <w:r w:rsidRPr="008551DF">
        <w:rPr>
          <w:rFonts w:eastAsia="Times New Roman" w:cstheme="minorHAnsi"/>
          <w:color w:val="283C46"/>
        </w:rPr>
        <w:br/>
      </w:r>
      <w:r w:rsidRPr="008551DF">
        <w:rPr>
          <w:rFonts w:eastAsia="Times New Roman" w:cstheme="minorHAnsi"/>
          <w:color w:val="283C46"/>
          <w:shd w:val="clear" w:color="auto" w:fill="FFFFFF"/>
        </w:rPr>
        <w:t>Číslo účtu: 2302281484/2010</w:t>
      </w:r>
      <w:r w:rsidRPr="008551DF">
        <w:rPr>
          <w:rFonts w:eastAsia="Times New Roman" w:cstheme="minorHAnsi"/>
          <w:color w:val="283C46"/>
        </w:rPr>
        <w:br/>
      </w:r>
      <w:r w:rsidRPr="008551DF">
        <w:rPr>
          <w:rFonts w:eastAsia="Times New Roman" w:cstheme="minorHAnsi"/>
          <w:color w:val="283C46"/>
          <w:shd w:val="clear" w:color="auto" w:fill="FFFFFF"/>
        </w:rPr>
        <w:t xml:space="preserve">Kontaktní osoba: </w:t>
      </w:r>
      <w:r w:rsidR="00926476">
        <w:rPr>
          <w:rFonts w:eastAsia="Times New Roman" w:cstheme="minorHAnsi"/>
          <w:color w:val="283C46"/>
          <w:shd w:val="clear" w:color="auto" w:fill="FFFFFF"/>
        </w:rPr>
        <w:t>Michal Kříž</w:t>
      </w:r>
      <w:r w:rsidRPr="008551DF">
        <w:rPr>
          <w:rFonts w:eastAsia="Times New Roman" w:cstheme="minorHAnsi"/>
          <w:color w:val="283C46"/>
        </w:rPr>
        <w:br/>
      </w:r>
      <w:r w:rsidRPr="008551DF">
        <w:rPr>
          <w:rFonts w:eastAsia="Times New Roman" w:cstheme="minorHAnsi"/>
          <w:color w:val="283C46"/>
          <w:shd w:val="clear" w:color="auto" w:fill="FFFFFF"/>
        </w:rPr>
        <w:t xml:space="preserve">Telefon: </w:t>
      </w:r>
      <w:proofErr w:type="spellStart"/>
      <w:r w:rsidR="00926476">
        <w:rPr>
          <w:rFonts w:eastAsia="Times New Roman" w:cstheme="minorHAnsi"/>
          <w:color w:val="283C46"/>
          <w:shd w:val="clear" w:color="auto" w:fill="FFFFFF"/>
        </w:rPr>
        <w:t>xxx</w:t>
      </w:r>
      <w:proofErr w:type="spellEnd"/>
      <w:r w:rsidRPr="008551DF">
        <w:rPr>
          <w:rFonts w:eastAsia="Times New Roman" w:cstheme="minorHAnsi"/>
          <w:color w:val="283C46"/>
        </w:rPr>
        <w:br/>
      </w:r>
      <w:r w:rsidRPr="008551DF">
        <w:rPr>
          <w:rFonts w:eastAsia="Times New Roman" w:cstheme="minorHAnsi"/>
          <w:color w:val="283C46"/>
          <w:shd w:val="clear" w:color="auto" w:fill="FFFFFF"/>
        </w:rPr>
        <w:t xml:space="preserve">email: </w:t>
      </w:r>
      <w:hyperlink r:id="rId11" w:history="1">
        <w:proofErr w:type="spellStart"/>
        <w:r w:rsidR="00926476">
          <w:rPr>
            <w:rStyle w:val="Hypertextovodkaz"/>
            <w:rFonts w:cstheme="minorHAnsi"/>
            <w:shd w:val="clear" w:color="auto" w:fill="FFFFFF"/>
          </w:rPr>
          <w:t>xxx</w:t>
        </w:r>
        <w:proofErr w:type="spellEnd"/>
      </w:hyperlink>
      <w:r w:rsidRPr="008551DF">
        <w:rPr>
          <w:rFonts w:eastAsia="Times New Roman" w:cstheme="minorHAnsi"/>
          <w:color w:val="283C46"/>
          <w:shd w:val="clear" w:color="auto" w:fill="FFFFFF"/>
        </w:rPr>
        <w:t> </w:t>
      </w:r>
    </w:p>
    <w:p w14:paraId="284A5009" w14:textId="625CFF8B" w:rsidR="00A3781E" w:rsidRPr="005E2785" w:rsidRDefault="00A3781E" w:rsidP="00A71C80">
      <w:pPr>
        <w:spacing w:before="120"/>
        <w:rPr>
          <w:rFonts w:cstheme="minorHAnsi"/>
        </w:rPr>
      </w:pPr>
      <w:r w:rsidRPr="005E2785">
        <w:rPr>
          <w:rFonts w:cstheme="minorHAnsi"/>
        </w:rPr>
        <w:t>(dále jen „</w:t>
      </w:r>
      <w:r w:rsidR="002D02FB" w:rsidRPr="005E2785">
        <w:rPr>
          <w:rFonts w:cstheme="minorHAnsi"/>
          <w:b/>
        </w:rPr>
        <w:t>Poskytovatel</w:t>
      </w:r>
      <w:r w:rsidRPr="005E2785">
        <w:rPr>
          <w:rFonts w:cstheme="minorHAnsi"/>
        </w:rPr>
        <w:t>“)</w:t>
      </w:r>
    </w:p>
    <w:p w14:paraId="147D9A02" w14:textId="77777777" w:rsidR="00EB13E5" w:rsidRPr="005E2785" w:rsidRDefault="00EB13E5" w:rsidP="0050445E">
      <w:pPr>
        <w:rPr>
          <w:rFonts w:cstheme="minorHAnsi"/>
        </w:rPr>
      </w:pPr>
    </w:p>
    <w:p w14:paraId="5C38C71E" w14:textId="556E66E9" w:rsidR="00EB13E5" w:rsidRPr="005E2785" w:rsidRDefault="00EB13E5" w:rsidP="008244AD">
      <w:pPr>
        <w:pStyle w:val="obsah"/>
        <w:rPr>
          <w:rFonts w:cstheme="minorHAnsi"/>
        </w:rPr>
      </w:pPr>
      <w:r w:rsidRPr="005E2785">
        <w:rPr>
          <w:rFonts w:cstheme="minorHAnsi"/>
        </w:rPr>
        <w:t>Preambule</w:t>
      </w:r>
    </w:p>
    <w:p w14:paraId="60E2252D" w14:textId="03A13EFD" w:rsidR="00783212" w:rsidRPr="005E2785" w:rsidRDefault="002D02FB" w:rsidP="00783212">
      <w:pPr>
        <w:pStyle w:val="Odstavecseseznamem"/>
        <w:numPr>
          <w:ilvl w:val="0"/>
          <w:numId w:val="26"/>
        </w:numPr>
        <w:ind w:left="709" w:hanging="709"/>
        <w:rPr>
          <w:rFonts w:cstheme="minorHAnsi"/>
        </w:rPr>
      </w:pPr>
      <w:r w:rsidRPr="005E2785">
        <w:rPr>
          <w:rFonts w:cstheme="minorHAnsi"/>
        </w:rPr>
        <w:t>Objednatel</w:t>
      </w:r>
      <w:r w:rsidR="00783212" w:rsidRPr="005E2785">
        <w:rPr>
          <w:rFonts w:cstheme="minorHAnsi"/>
        </w:rPr>
        <w:t xml:space="preserve"> má zájem o poskytování </w:t>
      </w:r>
      <w:r w:rsidR="008956FF">
        <w:rPr>
          <w:rFonts w:cstheme="minorHAnsi"/>
        </w:rPr>
        <w:t>PR a marketingových služeb spojených s projektem Středoevropské fórum Olomouc</w:t>
      </w:r>
      <w:r w:rsidR="00783212" w:rsidRPr="005E2785">
        <w:rPr>
          <w:rFonts w:cstheme="minorHAnsi"/>
        </w:rPr>
        <w:t>.</w:t>
      </w:r>
    </w:p>
    <w:p w14:paraId="093BAA8F" w14:textId="6D5BCBB4" w:rsidR="00EB13E5" w:rsidRPr="005E2785" w:rsidRDefault="002D02FB" w:rsidP="00783212">
      <w:pPr>
        <w:pStyle w:val="Odstavecseseznamem"/>
        <w:numPr>
          <w:ilvl w:val="0"/>
          <w:numId w:val="26"/>
        </w:numPr>
        <w:ind w:left="709" w:hanging="709"/>
        <w:rPr>
          <w:rFonts w:cstheme="minorHAnsi"/>
        </w:rPr>
      </w:pPr>
      <w:r w:rsidRPr="005E2785">
        <w:rPr>
          <w:rFonts w:cstheme="minorHAnsi"/>
        </w:rPr>
        <w:t>Objednatel</w:t>
      </w:r>
      <w:r w:rsidR="00EB13E5" w:rsidRPr="005E2785">
        <w:rPr>
          <w:rFonts w:cstheme="minorHAnsi"/>
        </w:rPr>
        <w:t xml:space="preserve"> </w:t>
      </w:r>
      <w:r w:rsidR="008956FF">
        <w:rPr>
          <w:rFonts w:cstheme="minorHAnsi"/>
        </w:rPr>
        <w:t>oslovil možné dodavatele těchto služeb a získal nacenění</w:t>
      </w:r>
      <w:r w:rsidR="008956FF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. </w:t>
      </w:r>
      <w:r w:rsidR="008551DF">
        <w:rPr>
          <w:rFonts w:ascii="Arial" w:hAnsi="Arial"/>
          <w:color w:val="000000"/>
          <w:sz w:val="20"/>
          <w:szCs w:val="20"/>
          <w:shd w:val="clear" w:color="auto" w:fill="FFFFFF"/>
        </w:rPr>
        <w:t>T</w:t>
      </w:r>
      <w:r w:rsidR="008956FF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ato smlouva je s poskytovatelem uzavírána na základě výsledku tohoto </w:t>
      </w:r>
      <w:r w:rsidR="008551DF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nabídkového </w:t>
      </w:r>
      <w:r w:rsidR="008956FF">
        <w:rPr>
          <w:rFonts w:ascii="Arial" w:hAnsi="Arial"/>
          <w:color w:val="000000"/>
          <w:sz w:val="20"/>
          <w:szCs w:val="20"/>
          <w:shd w:val="clear" w:color="auto" w:fill="FFFFFF"/>
        </w:rPr>
        <w:t>řízení.</w:t>
      </w:r>
    </w:p>
    <w:p w14:paraId="540B9AA6" w14:textId="77777777" w:rsidR="00EB13E5" w:rsidRPr="005E2785" w:rsidRDefault="00EB13E5" w:rsidP="00EB13E5">
      <w:pPr>
        <w:pStyle w:val="Bezmezer"/>
        <w:rPr>
          <w:rFonts w:asciiTheme="minorHAnsi" w:hAnsiTheme="minorHAnsi" w:cstheme="minorHAnsi"/>
        </w:rPr>
      </w:pPr>
    </w:p>
    <w:p w14:paraId="64855D05" w14:textId="77777777" w:rsidR="00EB13E5" w:rsidRPr="005E2785" w:rsidRDefault="00EB13E5" w:rsidP="0050445E">
      <w:pPr>
        <w:rPr>
          <w:rFonts w:cstheme="minorHAnsi"/>
        </w:rPr>
      </w:pPr>
    </w:p>
    <w:p w14:paraId="3D354605" w14:textId="64F9F6FE" w:rsidR="00E53378" w:rsidRPr="005E2785" w:rsidRDefault="00E53378" w:rsidP="00FA6CAA">
      <w:pPr>
        <w:pStyle w:val="Nadpis1"/>
        <w:spacing w:line="240" w:lineRule="auto"/>
        <w:rPr>
          <w:rFonts w:cstheme="minorHAnsi"/>
        </w:rPr>
      </w:pPr>
      <w:r w:rsidRPr="005E2785">
        <w:rPr>
          <w:rFonts w:cstheme="minorHAnsi"/>
        </w:rPr>
        <w:lastRenderedPageBreak/>
        <w:t>Předmět smlouvy</w:t>
      </w:r>
    </w:p>
    <w:p w14:paraId="3D354606" w14:textId="65D3CEEE" w:rsidR="004B00A7" w:rsidRPr="005E2785" w:rsidRDefault="00D76357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Předmětem této </w:t>
      </w:r>
      <w:r w:rsidR="00EB13E5" w:rsidRPr="005E2785">
        <w:rPr>
          <w:rFonts w:cstheme="minorHAnsi"/>
        </w:rPr>
        <w:t xml:space="preserve">rámcové </w:t>
      </w:r>
      <w:r w:rsidR="009643BC">
        <w:rPr>
          <w:rFonts w:cstheme="minorHAnsi"/>
        </w:rPr>
        <w:t>dohody</w:t>
      </w:r>
      <w:r w:rsidRPr="005E2785">
        <w:rPr>
          <w:rFonts w:cstheme="minorHAnsi"/>
        </w:rPr>
        <w:t xml:space="preserve"> je </w:t>
      </w:r>
      <w:r w:rsidR="00EB13E5" w:rsidRPr="005E2785">
        <w:rPr>
          <w:rFonts w:cstheme="minorHAnsi"/>
        </w:rPr>
        <w:t xml:space="preserve">vymezení podmínek, na jejichž základě budou mezi </w:t>
      </w:r>
      <w:r w:rsidR="002D02FB" w:rsidRPr="005E2785">
        <w:rPr>
          <w:rFonts w:cstheme="minorHAnsi"/>
        </w:rPr>
        <w:t>objednatelem</w:t>
      </w:r>
      <w:r w:rsidR="00EB13E5" w:rsidRPr="005E2785">
        <w:rPr>
          <w:rFonts w:cstheme="minorHAnsi"/>
        </w:rPr>
        <w:t xml:space="preserve"> na straně jedné a </w:t>
      </w:r>
      <w:r w:rsidR="002D02FB" w:rsidRPr="005E2785">
        <w:rPr>
          <w:rFonts w:cstheme="minorHAnsi"/>
        </w:rPr>
        <w:t>poskytovatelem na</w:t>
      </w:r>
      <w:r w:rsidR="00EB13E5" w:rsidRPr="005E2785">
        <w:rPr>
          <w:rFonts w:cstheme="minorHAnsi"/>
        </w:rPr>
        <w:t xml:space="preserve"> straně druhé uzavírány prováděcí smlouvy</w:t>
      </w:r>
      <w:r w:rsidR="00B9454B" w:rsidRPr="005E2785">
        <w:rPr>
          <w:rFonts w:cstheme="minorHAnsi"/>
        </w:rPr>
        <w:t>/objednávky</w:t>
      </w:r>
      <w:r w:rsidR="00EB13E5" w:rsidRPr="005E2785">
        <w:rPr>
          <w:rFonts w:cstheme="minorHAnsi"/>
        </w:rPr>
        <w:t xml:space="preserve"> o poskytování konkrétních </w:t>
      </w:r>
      <w:r w:rsidR="008956FF">
        <w:rPr>
          <w:rFonts w:cstheme="minorHAnsi"/>
        </w:rPr>
        <w:t>PR a marketingových služeb</w:t>
      </w:r>
      <w:r w:rsidR="009C7FE1" w:rsidRPr="005E2785">
        <w:rPr>
          <w:rFonts w:cstheme="minorHAnsi"/>
        </w:rPr>
        <w:t xml:space="preserve"> (dále též „služby“)</w:t>
      </w:r>
      <w:r w:rsidR="004B00A7" w:rsidRPr="005E2785">
        <w:rPr>
          <w:rFonts w:cstheme="minorHAnsi"/>
        </w:rPr>
        <w:t>.</w:t>
      </w:r>
    </w:p>
    <w:p w14:paraId="4ED60ED3" w14:textId="2244CE20" w:rsidR="00EB13E5" w:rsidRPr="005E2785" w:rsidRDefault="00EB13E5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Předmětem jsou </w:t>
      </w:r>
      <w:r w:rsidR="008956FF">
        <w:rPr>
          <w:rFonts w:cstheme="minorHAnsi"/>
        </w:rPr>
        <w:t>PR a marketingové s</w:t>
      </w:r>
      <w:r w:rsidR="00827D2A">
        <w:rPr>
          <w:rFonts w:cstheme="minorHAnsi"/>
        </w:rPr>
        <w:t>lužby</w:t>
      </w:r>
      <w:r w:rsidR="00210894" w:rsidRPr="005E2785">
        <w:rPr>
          <w:rFonts w:cstheme="minorHAnsi"/>
        </w:rPr>
        <w:t xml:space="preserve">, </w:t>
      </w:r>
      <w:r w:rsidR="008043A5" w:rsidRPr="005E2785">
        <w:rPr>
          <w:rFonts w:cstheme="minorHAnsi"/>
        </w:rPr>
        <w:t>a to</w:t>
      </w:r>
      <w:r w:rsidR="00210894" w:rsidRPr="005E2785">
        <w:rPr>
          <w:rFonts w:cstheme="minorHAnsi"/>
        </w:rPr>
        <w:t xml:space="preserve"> zejména</w:t>
      </w:r>
      <w:r w:rsidRPr="005E2785">
        <w:rPr>
          <w:rFonts w:cstheme="minorHAnsi"/>
        </w:rPr>
        <w:t>:</w:t>
      </w:r>
    </w:p>
    <w:p w14:paraId="39B91276" w14:textId="77777777" w:rsidR="008956FF" w:rsidRPr="008956FF" w:rsidRDefault="008956FF" w:rsidP="008551DF">
      <w:pPr>
        <w:pStyle w:val="Styl3"/>
        <w:numPr>
          <w:ilvl w:val="0"/>
          <w:numId w:val="0"/>
        </w:numPr>
      </w:pPr>
    </w:p>
    <w:p w14:paraId="0C0615DB" w14:textId="77777777" w:rsidR="008956FF" w:rsidRPr="008956FF" w:rsidRDefault="008956FF" w:rsidP="008956FF">
      <w:pPr>
        <w:pStyle w:val="Styl3"/>
      </w:pPr>
      <w:r w:rsidRPr="008956FF">
        <w:t xml:space="preserve"> Vypracování a realizace komplexní PR a marketingové strategie pro SEFO. Identifikace klíčových cílových skupin a návrh strategie pro efektivní komunikaci se zaměřením na výzkum středoevropského umění a kultury 20. a 21. století. </w:t>
      </w:r>
    </w:p>
    <w:p w14:paraId="608135FE" w14:textId="77777777" w:rsidR="008956FF" w:rsidRPr="008956FF" w:rsidRDefault="008956FF" w:rsidP="008956FF">
      <w:pPr>
        <w:pStyle w:val="Styl3"/>
      </w:pPr>
      <w:r w:rsidRPr="008956FF">
        <w:t xml:space="preserve">Komunikace s globální a lokální veřejností – vypracování komunikační strategie, která zvýší povědomí o SEFO jak na místní, tak na mezinárodní úrovni u jednotlivých cílových skupin </w:t>
      </w:r>
    </w:p>
    <w:p w14:paraId="3BB59A28" w14:textId="2715E62E" w:rsidR="00CC3D48" w:rsidRPr="005E2785" w:rsidRDefault="008956FF" w:rsidP="00FA6CAA">
      <w:pPr>
        <w:pStyle w:val="Styl11"/>
        <w:spacing w:line="240" w:lineRule="auto"/>
        <w:rPr>
          <w:rFonts w:cstheme="minorHAnsi"/>
        </w:rPr>
      </w:pPr>
      <w:r w:rsidRPr="008956FF">
        <w:t xml:space="preserve">Vytvoření komplexní PR a marketingové strategie SEFO </w:t>
      </w:r>
      <w:r>
        <w:t>jako</w:t>
      </w:r>
      <w:r w:rsidRPr="008956FF">
        <w:t xml:space="preserve"> součást</w:t>
      </w:r>
      <w:r>
        <w:t>i</w:t>
      </w:r>
      <w:r w:rsidRPr="008956FF">
        <w:t xml:space="preserve"> dlouhodobé strategie instituce, </w:t>
      </w:r>
      <w:r>
        <w:t>navazující</w:t>
      </w:r>
      <w:r w:rsidRPr="008956FF">
        <w:t xml:space="preserve"> na vznik nové vizuální identity (2022), webu (2023) a vlastní zahájení projekčních prací na nové expoziční budově (2024). </w:t>
      </w:r>
    </w:p>
    <w:p w14:paraId="6AF04B57" w14:textId="60D0BCBF" w:rsidR="00EB13E5" w:rsidRPr="005E2785" w:rsidRDefault="00755432" w:rsidP="00FA6CAA">
      <w:pPr>
        <w:pStyle w:val="Nadpis1"/>
        <w:spacing w:line="240" w:lineRule="auto"/>
        <w:rPr>
          <w:rFonts w:cstheme="minorHAnsi"/>
        </w:rPr>
      </w:pPr>
      <w:r w:rsidRPr="005E2785">
        <w:rPr>
          <w:rFonts w:cstheme="minorHAnsi"/>
        </w:rPr>
        <w:t>U</w:t>
      </w:r>
      <w:r w:rsidR="00783212" w:rsidRPr="005E2785">
        <w:rPr>
          <w:rFonts w:cstheme="minorHAnsi"/>
        </w:rPr>
        <w:t>zavírání prováděcích smluv</w:t>
      </w:r>
      <w:r w:rsidR="002F1657">
        <w:rPr>
          <w:rFonts w:cstheme="minorHAnsi"/>
        </w:rPr>
        <w:t xml:space="preserve"> </w:t>
      </w:r>
      <w:r w:rsidR="00B9454B" w:rsidRPr="005E2785">
        <w:rPr>
          <w:rFonts w:cstheme="minorHAnsi"/>
        </w:rPr>
        <w:t>/</w:t>
      </w:r>
      <w:r w:rsidR="002F1657">
        <w:rPr>
          <w:rFonts w:cstheme="minorHAnsi"/>
        </w:rPr>
        <w:t xml:space="preserve"> </w:t>
      </w:r>
      <w:r w:rsidR="00B9454B" w:rsidRPr="005E2785">
        <w:rPr>
          <w:rFonts w:cstheme="minorHAnsi"/>
        </w:rPr>
        <w:t>objednávek</w:t>
      </w:r>
    </w:p>
    <w:p w14:paraId="5D2563FD" w14:textId="59B94091" w:rsidR="00EB13E5" w:rsidRPr="005E2785" w:rsidRDefault="00735D14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Jednotliv</w:t>
      </w:r>
      <w:r w:rsidR="00755432" w:rsidRPr="005E2785">
        <w:rPr>
          <w:rFonts w:cstheme="minorHAnsi"/>
        </w:rPr>
        <w:t>á</w:t>
      </w:r>
      <w:r w:rsidRPr="005E2785">
        <w:rPr>
          <w:rFonts w:cstheme="minorHAnsi"/>
        </w:rPr>
        <w:t xml:space="preserve"> plnění budou zadáván</w:t>
      </w:r>
      <w:r w:rsidR="005E2785">
        <w:rPr>
          <w:rFonts w:cstheme="minorHAnsi"/>
        </w:rPr>
        <w:t>a</w:t>
      </w:r>
      <w:r w:rsidR="00EB13E5" w:rsidRPr="005E2785">
        <w:rPr>
          <w:rFonts w:cstheme="minorHAnsi"/>
        </w:rPr>
        <w:t xml:space="preserve"> dle konkrétních požadavků objednatele v souladu s podmínkami této smlouvy</w:t>
      </w:r>
      <w:r w:rsidR="00210894" w:rsidRPr="005E2785">
        <w:rPr>
          <w:rFonts w:cstheme="minorHAnsi"/>
        </w:rPr>
        <w:t>.</w:t>
      </w:r>
    </w:p>
    <w:p w14:paraId="1793BCD7" w14:textId="3F53F727" w:rsidR="00735D14" w:rsidRPr="005E2785" w:rsidRDefault="00735D14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Veškerá komunikace bude probíhat elektronicky</w:t>
      </w:r>
      <w:r w:rsidR="00802032" w:rsidRPr="005E2785">
        <w:rPr>
          <w:rFonts w:cstheme="minorHAnsi"/>
        </w:rPr>
        <w:t xml:space="preserve"> prostřednictvím e-mailových schránek</w:t>
      </w:r>
      <w:r w:rsidR="00B92009">
        <w:rPr>
          <w:rFonts w:cstheme="minorHAnsi"/>
        </w:rPr>
        <w:t xml:space="preserve"> a dalších odsouhlasených nástrojů, respektive osobně</w:t>
      </w:r>
      <w:r w:rsidRPr="005E2785">
        <w:rPr>
          <w:rFonts w:cstheme="minorHAnsi"/>
        </w:rPr>
        <w:t>.</w:t>
      </w:r>
    </w:p>
    <w:p w14:paraId="346A0E72" w14:textId="7AFB0C9D" w:rsidR="00E41CD1" w:rsidRPr="005E2785" w:rsidRDefault="00EB13E5" w:rsidP="00FA6CAA">
      <w:pPr>
        <w:pStyle w:val="Styl1"/>
        <w:spacing w:line="240" w:lineRule="auto"/>
        <w:rPr>
          <w:rFonts w:cstheme="minorHAnsi"/>
        </w:rPr>
      </w:pPr>
      <w:bookmarkStart w:id="0" w:name="_Ref456287121"/>
      <w:bookmarkStart w:id="1" w:name="_Ref459037996"/>
      <w:r w:rsidRPr="005E2785">
        <w:rPr>
          <w:rFonts w:cstheme="minorHAnsi"/>
          <w:lang w:eastAsia="cs-CZ"/>
        </w:rPr>
        <w:t xml:space="preserve">Celková nabídková cena pro účely </w:t>
      </w:r>
      <w:r w:rsidR="00755432" w:rsidRPr="005E2785">
        <w:rPr>
          <w:rFonts w:cstheme="minorHAnsi"/>
          <w:lang w:eastAsia="cs-CZ"/>
        </w:rPr>
        <w:t xml:space="preserve">konkrétního plnění </w:t>
      </w:r>
      <w:r w:rsidRPr="005E2785">
        <w:rPr>
          <w:rFonts w:cstheme="minorHAnsi"/>
          <w:lang w:eastAsia="cs-CZ"/>
        </w:rPr>
        <w:t xml:space="preserve">bude stanovena jako součin hodinové sazby poskytovatele a počtu hodin, které poskytovatel </w:t>
      </w:r>
      <w:r w:rsidR="00210894" w:rsidRPr="005E2785">
        <w:rPr>
          <w:rFonts w:cstheme="minorHAnsi"/>
          <w:lang w:eastAsia="cs-CZ"/>
        </w:rPr>
        <w:t xml:space="preserve">jakožto odborná osoba určí </w:t>
      </w:r>
      <w:r w:rsidRPr="005E2785">
        <w:rPr>
          <w:rFonts w:cstheme="minorHAnsi"/>
          <w:lang w:eastAsia="cs-CZ"/>
        </w:rPr>
        <w:t xml:space="preserve">na základě </w:t>
      </w:r>
      <w:r w:rsidRPr="005E2785">
        <w:rPr>
          <w:rFonts w:cstheme="minorHAnsi"/>
        </w:rPr>
        <w:t>vymezení a popisu požadovaného plnění</w:t>
      </w:r>
      <w:r w:rsidRPr="005E2785">
        <w:rPr>
          <w:rFonts w:cstheme="minorHAnsi"/>
          <w:lang w:eastAsia="cs-CZ"/>
        </w:rPr>
        <w:t xml:space="preserve"> poskytnutého objednatelem jako </w:t>
      </w:r>
      <w:r w:rsidR="00210894" w:rsidRPr="005E2785">
        <w:rPr>
          <w:rFonts w:cstheme="minorHAnsi"/>
          <w:lang w:eastAsia="cs-CZ"/>
        </w:rPr>
        <w:t xml:space="preserve">předpokládaný </w:t>
      </w:r>
      <w:r w:rsidRPr="005E2785">
        <w:rPr>
          <w:rFonts w:cstheme="minorHAnsi"/>
          <w:lang w:eastAsia="cs-CZ"/>
        </w:rPr>
        <w:t xml:space="preserve">maximální počet hodin nutný pro realizaci jednotlivého plnění. </w:t>
      </w:r>
      <w:r w:rsidR="00426F0E" w:rsidRPr="005E2785">
        <w:rPr>
          <w:rFonts w:cstheme="minorHAnsi"/>
          <w:lang w:eastAsia="cs-CZ"/>
        </w:rPr>
        <w:t>Celkovou nabídkovou cenu není poskytovatel oprávněn překročit s výjimkou případu uvedeného v </w:t>
      </w:r>
      <w:r w:rsidR="00C31FE6" w:rsidRPr="005E2785">
        <w:rPr>
          <w:rFonts w:cstheme="minorHAnsi"/>
          <w:lang w:eastAsia="cs-CZ"/>
        </w:rPr>
        <w:t>odst</w:t>
      </w:r>
      <w:r w:rsidR="00426F0E" w:rsidRPr="005E2785">
        <w:rPr>
          <w:rFonts w:cstheme="minorHAnsi"/>
          <w:lang w:eastAsia="cs-CZ"/>
        </w:rPr>
        <w:t>.</w:t>
      </w:r>
      <w:bookmarkEnd w:id="0"/>
      <w:r w:rsidR="00426F0E" w:rsidRPr="005E2785">
        <w:rPr>
          <w:rFonts w:cstheme="minorHAnsi"/>
          <w:lang w:eastAsia="cs-CZ"/>
        </w:rPr>
        <w:t xml:space="preserve"> </w:t>
      </w:r>
      <w:r w:rsidR="00A677DA">
        <w:rPr>
          <w:rFonts w:cstheme="minorHAnsi"/>
          <w:lang w:eastAsia="cs-CZ"/>
        </w:rPr>
        <w:t>2.4</w:t>
      </w:r>
      <w:r w:rsidR="00FA6CAA">
        <w:rPr>
          <w:rFonts w:cstheme="minorHAnsi"/>
          <w:lang w:eastAsia="cs-CZ"/>
        </w:rPr>
        <w:t>.</w:t>
      </w:r>
      <w:r w:rsidR="00A677DA">
        <w:rPr>
          <w:rFonts w:cstheme="minorHAnsi"/>
          <w:lang w:eastAsia="cs-CZ"/>
        </w:rPr>
        <w:t xml:space="preserve"> </w:t>
      </w:r>
      <w:r w:rsidR="00426F0E" w:rsidRPr="005E2785">
        <w:rPr>
          <w:rFonts w:cstheme="minorHAnsi"/>
          <w:lang w:eastAsia="cs-CZ"/>
        </w:rPr>
        <w:t>této smlouvy.</w:t>
      </w:r>
      <w:bookmarkEnd w:id="1"/>
    </w:p>
    <w:p w14:paraId="6AA17421" w14:textId="300E5279" w:rsidR="00EB13E5" w:rsidRPr="005E2785" w:rsidRDefault="00210894" w:rsidP="00FA6CAA">
      <w:pPr>
        <w:pStyle w:val="Styl1"/>
        <w:spacing w:line="240" w:lineRule="auto"/>
        <w:rPr>
          <w:rFonts w:cstheme="minorHAnsi"/>
        </w:rPr>
      </w:pPr>
      <w:bookmarkStart w:id="2" w:name="_Ref402554040"/>
      <w:bookmarkStart w:id="3" w:name="_Ref456287185"/>
      <w:r w:rsidRPr="005E2785">
        <w:rPr>
          <w:rFonts w:cstheme="minorHAnsi"/>
          <w:lang w:eastAsia="cs-CZ"/>
        </w:rPr>
        <w:t>Celkovou n</w:t>
      </w:r>
      <w:r w:rsidR="00EB13E5" w:rsidRPr="005E2785">
        <w:rPr>
          <w:rFonts w:cstheme="minorHAnsi"/>
          <w:lang w:eastAsia="cs-CZ"/>
        </w:rPr>
        <w:t xml:space="preserve">abídkovou cenu </w:t>
      </w:r>
      <w:bookmarkEnd w:id="2"/>
      <w:r w:rsidR="00426F0E" w:rsidRPr="005E2785">
        <w:rPr>
          <w:rFonts w:cstheme="minorHAnsi"/>
          <w:lang w:eastAsia="cs-CZ"/>
        </w:rPr>
        <w:t>může objednatel překročit pouze v případě,</w:t>
      </w:r>
      <w:r w:rsidRPr="005E2785">
        <w:rPr>
          <w:rFonts w:cstheme="minorHAnsi"/>
          <w:lang w:eastAsia="cs-CZ"/>
        </w:rPr>
        <w:t xml:space="preserve"> kdy z objektivních důvodů nebude možné požadované </w:t>
      </w:r>
      <w:r w:rsidR="00B92009">
        <w:rPr>
          <w:rFonts w:cstheme="minorHAnsi"/>
          <w:lang w:eastAsia="cs-CZ"/>
        </w:rPr>
        <w:t xml:space="preserve">a odsouhlasené </w:t>
      </w:r>
      <w:r w:rsidRPr="005E2785">
        <w:rPr>
          <w:rFonts w:cstheme="minorHAnsi"/>
          <w:lang w:eastAsia="cs-CZ"/>
        </w:rPr>
        <w:t>služby v rámci jednotlivého plnění ukončit ve stanoveném počtu hodin. V takovém případě poskytovatel objednateli písemně sdělí objektivní důvody navýšen</w:t>
      </w:r>
      <w:r w:rsidR="008043A5" w:rsidRPr="005E2785">
        <w:rPr>
          <w:rFonts w:cstheme="minorHAnsi"/>
          <w:lang w:eastAsia="cs-CZ"/>
        </w:rPr>
        <w:t>í</w:t>
      </w:r>
      <w:r w:rsidRPr="005E2785">
        <w:rPr>
          <w:rFonts w:cstheme="minorHAnsi"/>
          <w:lang w:eastAsia="cs-CZ"/>
        </w:rPr>
        <w:t xml:space="preserve"> počtu hodin. Navýšený počet hodin </w:t>
      </w:r>
      <w:r w:rsidR="00285912" w:rsidRPr="005E2785">
        <w:rPr>
          <w:rFonts w:cstheme="minorHAnsi"/>
          <w:lang w:eastAsia="cs-CZ"/>
        </w:rPr>
        <w:t>podléhá schválení objednatele a</w:t>
      </w:r>
      <w:r w:rsidRPr="005E2785">
        <w:rPr>
          <w:rFonts w:cstheme="minorHAnsi"/>
          <w:lang w:eastAsia="cs-CZ"/>
        </w:rPr>
        <w:t xml:space="preserve"> nesmí přesáhnout 20 % původního předpokládaného maximálního počtu hodin pro realizaci jednotlivého plnění.</w:t>
      </w:r>
      <w:bookmarkEnd w:id="3"/>
    </w:p>
    <w:p w14:paraId="772FA0F3" w14:textId="6CF523D3" w:rsidR="00EB13E5" w:rsidRPr="005E2785" w:rsidRDefault="00EB13E5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Hodinovou sazbou se rozumí cena za jednu hodinu poskytování požadovaných služeb. </w:t>
      </w:r>
    </w:p>
    <w:p w14:paraId="59D5766F" w14:textId="11594207" w:rsidR="000C7186" w:rsidRPr="005E2785" w:rsidRDefault="000C7186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Prováděcí smlouva</w:t>
      </w:r>
      <w:r w:rsidR="00755432" w:rsidRPr="005E2785">
        <w:rPr>
          <w:rFonts w:cstheme="minorHAnsi"/>
        </w:rPr>
        <w:t>/objednávka</w:t>
      </w:r>
      <w:r w:rsidRPr="005E2785">
        <w:rPr>
          <w:rFonts w:cstheme="minorHAnsi"/>
        </w:rPr>
        <w:t xml:space="preserve"> zaniká řádným a včasným splněním nebo z důvodů uvedených v této smlouvě či v občanském zákoníku. </w:t>
      </w:r>
    </w:p>
    <w:p w14:paraId="6AC4DD6A" w14:textId="787D6B6C" w:rsidR="00651A70" w:rsidRPr="005E2785" w:rsidRDefault="000C7186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Případné ukončení této smlouvy nebude mít vliv na platnost a účinnost prováděcích smluv řádně uzavřených v době trvání této smlouvy.</w:t>
      </w:r>
    </w:p>
    <w:p w14:paraId="3D35460B" w14:textId="46B7A4B3" w:rsidR="00E53378" w:rsidRPr="005E2785" w:rsidRDefault="006A1A33" w:rsidP="00FA6CAA">
      <w:pPr>
        <w:pStyle w:val="Nadpis1"/>
        <w:spacing w:line="240" w:lineRule="auto"/>
        <w:rPr>
          <w:rFonts w:cstheme="minorHAnsi"/>
        </w:rPr>
      </w:pPr>
      <w:r>
        <w:rPr>
          <w:rFonts w:cstheme="minorHAnsi"/>
        </w:rPr>
        <w:t xml:space="preserve">Způsob </w:t>
      </w:r>
      <w:r w:rsidR="00005C31" w:rsidRPr="005E2785">
        <w:rPr>
          <w:rFonts w:cstheme="minorHAnsi"/>
        </w:rPr>
        <w:t>plnění</w:t>
      </w:r>
    </w:p>
    <w:p w14:paraId="3D35460D" w14:textId="3A07760C" w:rsidR="004B00A7" w:rsidRPr="005E2785" w:rsidRDefault="006A1A33" w:rsidP="00FA6CAA">
      <w:pPr>
        <w:pStyle w:val="Styl1"/>
        <w:spacing w:line="240" w:lineRule="auto"/>
        <w:rPr>
          <w:rFonts w:cstheme="minorHAnsi"/>
        </w:rPr>
      </w:pPr>
      <w:r>
        <w:rPr>
          <w:rFonts w:cstheme="minorHAnsi"/>
        </w:rPr>
        <w:t>Jednotlivé</w:t>
      </w:r>
      <w:r w:rsidR="00EC6C78">
        <w:rPr>
          <w:rFonts w:cstheme="minorHAnsi"/>
        </w:rPr>
        <w:t xml:space="preserve"> textové</w:t>
      </w:r>
      <w:r>
        <w:rPr>
          <w:rFonts w:cstheme="minorHAnsi"/>
        </w:rPr>
        <w:t xml:space="preserve"> výstupy předloží </w:t>
      </w:r>
      <w:r w:rsidR="00EC6C78">
        <w:rPr>
          <w:rFonts w:cstheme="minorHAnsi"/>
        </w:rPr>
        <w:t xml:space="preserve">poskytovatel </w:t>
      </w:r>
      <w:r>
        <w:rPr>
          <w:rFonts w:cstheme="minorHAnsi"/>
        </w:rPr>
        <w:t>formou strojově čitelných formátů (</w:t>
      </w:r>
      <w:proofErr w:type="spellStart"/>
      <w:r>
        <w:rPr>
          <w:rFonts w:cstheme="minorHAnsi"/>
        </w:rPr>
        <w:t>word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power</w:t>
      </w:r>
      <w:proofErr w:type="spellEnd"/>
      <w:r>
        <w:rPr>
          <w:rFonts w:cstheme="minorHAnsi"/>
        </w:rPr>
        <w:t xml:space="preserve"> point…) tak, aby je bylo možné dále zpracovat. </w:t>
      </w:r>
    </w:p>
    <w:p w14:paraId="3D35460E" w14:textId="158B78AF" w:rsidR="00005C31" w:rsidRPr="003C36CA" w:rsidRDefault="00EC6C78" w:rsidP="00FA6CAA">
      <w:pPr>
        <w:pStyle w:val="Styl1"/>
        <w:spacing w:line="240" w:lineRule="auto"/>
        <w:rPr>
          <w:rFonts w:cstheme="minorHAnsi"/>
        </w:rPr>
      </w:pPr>
      <w:r>
        <w:rPr>
          <w:rFonts w:cstheme="minorHAnsi"/>
        </w:rPr>
        <w:t>Případnou obrazovou dokumentaci odevzdá poskytovatel prostřednictvím USB disku nebo odkazem na dohodnuté úložiště</w:t>
      </w:r>
      <w:r w:rsidRPr="003C36CA">
        <w:rPr>
          <w:rFonts w:cstheme="minorHAnsi"/>
        </w:rPr>
        <w:t xml:space="preserve">.  </w:t>
      </w:r>
      <w:r w:rsidR="00B41422" w:rsidRPr="003C36CA">
        <w:rPr>
          <w:rFonts w:cstheme="minorHAnsi"/>
        </w:rPr>
        <w:t xml:space="preserve">Dopravu </w:t>
      </w:r>
      <w:r w:rsidR="000C7186" w:rsidRPr="003C36CA">
        <w:rPr>
          <w:rFonts w:cstheme="minorHAnsi"/>
        </w:rPr>
        <w:t>výstupu služeb</w:t>
      </w:r>
      <w:r w:rsidR="00B41422" w:rsidRPr="003C36CA">
        <w:rPr>
          <w:rFonts w:cstheme="minorHAnsi"/>
        </w:rPr>
        <w:t xml:space="preserve"> </w:t>
      </w:r>
      <w:r w:rsidR="000C7186" w:rsidRPr="003C36CA">
        <w:rPr>
          <w:rFonts w:cstheme="minorHAnsi"/>
        </w:rPr>
        <w:t xml:space="preserve">a </w:t>
      </w:r>
      <w:r w:rsidR="00766D83" w:rsidRPr="003C36CA">
        <w:rPr>
          <w:rFonts w:cstheme="minorHAnsi"/>
        </w:rPr>
        <w:t>členů realizačního týmu</w:t>
      </w:r>
      <w:r w:rsidR="000C7186" w:rsidRPr="003C36CA">
        <w:rPr>
          <w:rFonts w:cstheme="minorHAnsi"/>
        </w:rPr>
        <w:t xml:space="preserve"> </w:t>
      </w:r>
      <w:r w:rsidR="00B41422" w:rsidRPr="003C36CA">
        <w:rPr>
          <w:rFonts w:cstheme="minorHAnsi"/>
        </w:rPr>
        <w:t xml:space="preserve">z provozovny </w:t>
      </w:r>
      <w:r w:rsidR="00EB13E5" w:rsidRPr="003C36CA">
        <w:rPr>
          <w:rFonts w:cstheme="minorHAnsi"/>
        </w:rPr>
        <w:t>poskytovatel</w:t>
      </w:r>
      <w:r w:rsidR="004B00A7" w:rsidRPr="003C36CA">
        <w:rPr>
          <w:rFonts w:cstheme="minorHAnsi"/>
        </w:rPr>
        <w:t>e</w:t>
      </w:r>
      <w:r w:rsidR="00005C31" w:rsidRPr="003C36CA">
        <w:rPr>
          <w:rFonts w:cstheme="minorHAnsi"/>
        </w:rPr>
        <w:t xml:space="preserve"> do místa určeného </w:t>
      </w:r>
      <w:r w:rsidR="004B00A7" w:rsidRPr="003C36CA">
        <w:rPr>
          <w:rFonts w:cstheme="minorHAnsi"/>
        </w:rPr>
        <w:t>objednatele</w:t>
      </w:r>
      <w:r w:rsidR="00005C31" w:rsidRPr="003C36CA">
        <w:rPr>
          <w:rFonts w:cstheme="minorHAnsi"/>
        </w:rPr>
        <w:t>m</w:t>
      </w:r>
      <w:r w:rsidR="00B41422" w:rsidRPr="003C36CA">
        <w:rPr>
          <w:rFonts w:cstheme="minorHAnsi"/>
        </w:rPr>
        <w:t xml:space="preserve"> zajišťuje</w:t>
      </w:r>
      <w:r w:rsidR="00005C31" w:rsidRPr="003C36CA">
        <w:rPr>
          <w:rFonts w:cstheme="minorHAnsi"/>
        </w:rPr>
        <w:t xml:space="preserve"> </w:t>
      </w:r>
      <w:r w:rsidR="00EB13E5" w:rsidRPr="003C36CA">
        <w:rPr>
          <w:rFonts w:cstheme="minorHAnsi"/>
        </w:rPr>
        <w:t>poskytovatel</w:t>
      </w:r>
      <w:r w:rsidR="00005C31" w:rsidRPr="003C36CA">
        <w:rPr>
          <w:rFonts w:cstheme="minorHAnsi"/>
        </w:rPr>
        <w:t xml:space="preserve"> na své náklady.</w:t>
      </w:r>
    </w:p>
    <w:p w14:paraId="59706F1F" w14:textId="0BA0BC39" w:rsidR="006A1A33" w:rsidRPr="007A0927" w:rsidRDefault="00005C31" w:rsidP="006A1A33">
      <w:pPr>
        <w:pStyle w:val="Styl1"/>
        <w:spacing w:line="240" w:lineRule="auto"/>
        <w:rPr>
          <w:rFonts w:cstheme="minorHAnsi"/>
          <w:lang w:eastAsia="cs-CZ"/>
        </w:rPr>
      </w:pPr>
      <w:r w:rsidRPr="007A0927">
        <w:rPr>
          <w:rFonts w:cstheme="minorHAnsi"/>
        </w:rPr>
        <w:lastRenderedPageBreak/>
        <w:t xml:space="preserve">O předání </w:t>
      </w:r>
      <w:r w:rsidR="000C7186" w:rsidRPr="007A0927">
        <w:rPr>
          <w:rFonts w:cstheme="minorHAnsi"/>
        </w:rPr>
        <w:t>výstupu služeb</w:t>
      </w:r>
      <w:r w:rsidRPr="007A0927">
        <w:rPr>
          <w:rFonts w:cstheme="minorHAnsi"/>
        </w:rPr>
        <w:t xml:space="preserve"> bude smluvními stranami sepsán předávací p</w:t>
      </w:r>
      <w:r w:rsidR="004B00A7" w:rsidRPr="007A0927">
        <w:rPr>
          <w:rFonts w:cstheme="minorHAnsi"/>
        </w:rPr>
        <w:t>rotokol ve dvou vyhotoveních, z </w:t>
      </w:r>
      <w:r w:rsidRPr="007A0927">
        <w:rPr>
          <w:rFonts w:cstheme="minorHAnsi"/>
        </w:rPr>
        <w:t xml:space="preserve">nichž jedno obdrží </w:t>
      </w:r>
      <w:r w:rsidR="004B00A7" w:rsidRPr="007A0927">
        <w:rPr>
          <w:rFonts w:cstheme="minorHAnsi"/>
        </w:rPr>
        <w:t>objednatel</w:t>
      </w:r>
      <w:r w:rsidRPr="007A0927">
        <w:rPr>
          <w:rFonts w:cstheme="minorHAnsi"/>
        </w:rPr>
        <w:t xml:space="preserve"> a jedno </w:t>
      </w:r>
      <w:r w:rsidR="00EB13E5" w:rsidRPr="007A0927">
        <w:rPr>
          <w:rFonts w:cstheme="minorHAnsi"/>
        </w:rPr>
        <w:t>poskytovatel</w:t>
      </w:r>
      <w:r w:rsidRPr="007A0927">
        <w:rPr>
          <w:rFonts w:cstheme="minorHAnsi"/>
        </w:rPr>
        <w:t>.</w:t>
      </w:r>
      <w:r w:rsidR="00B92009" w:rsidRPr="007A0927">
        <w:rPr>
          <w:rFonts w:cstheme="minorHAnsi"/>
        </w:rPr>
        <w:t>t</w:t>
      </w:r>
    </w:p>
    <w:p w14:paraId="3D354611" w14:textId="37CEB095" w:rsidR="00E53378" w:rsidRPr="005E2785" w:rsidRDefault="0074210F" w:rsidP="00FA6CAA">
      <w:pPr>
        <w:pStyle w:val="Nadpis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Cena </w:t>
      </w:r>
      <w:r w:rsidR="00E41CD1" w:rsidRPr="005E2785">
        <w:rPr>
          <w:rFonts w:cstheme="minorHAnsi"/>
        </w:rPr>
        <w:t>služeb</w:t>
      </w:r>
      <w:r w:rsidR="00D76357" w:rsidRPr="005E2785">
        <w:rPr>
          <w:rFonts w:cstheme="minorHAnsi"/>
        </w:rPr>
        <w:t xml:space="preserve"> a platební podmínky</w:t>
      </w:r>
    </w:p>
    <w:p w14:paraId="3E084046" w14:textId="56872759" w:rsidR="00E41CD1" w:rsidRPr="005E2785" w:rsidRDefault="00E41CD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Cena za služby poskytované poskytovatelem objednateli dle prováděcí smlouvy bude stanovena na základě počtu hodin skutečně odpracovaných při poskytování služeb v rámci sjednaného předmětu příslušné prováděcí smlouvy a sjednané hodinové sazby za jednu hodinu takových služeb, přičemž platí odst.</w:t>
      </w:r>
      <w:r w:rsidR="004C468A" w:rsidRPr="005E2785">
        <w:rPr>
          <w:rFonts w:cstheme="minorHAnsi"/>
        </w:rPr>
        <w:t xml:space="preserve"> 2.</w:t>
      </w:r>
      <w:r w:rsidR="00B968F0" w:rsidRPr="005E2785">
        <w:rPr>
          <w:rFonts w:cstheme="minorHAnsi"/>
        </w:rPr>
        <w:t>4</w:t>
      </w:r>
      <w:r w:rsidR="004C468A" w:rsidRPr="005E2785">
        <w:rPr>
          <w:rFonts w:cstheme="minorHAnsi"/>
        </w:rPr>
        <w:t xml:space="preserve"> </w:t>
      </w:r>
      <w:r w:rsidRPr="005E2785">
        <w:rPr>
          <w:rFonts w:cstheme="minorHAnsi"/>
        </w:rPr>
        <w:t>této smlouvy.</w:t>
      </w:r>
    </w:p>
    <w:p w14:paraId="3D35461F" w14:textId="77777777" w:rsidR="00005C31" w:rsidRPr="005E2785" w:rsidRDefault="00005C3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DPH bude vyúčtována dle právních předpisů platných ke dni fakturace.</w:t>
      </w:r>
    </w:p>
    <w:p w14:paraId="3D354620" w14:textId="7218F92C" w:rsidR="00005C31" w:rsidRPr="005E2785" w:rsidRDefault="00005C3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Splatnost faktur činí </w:t>
      </w:r>
      <w:r w:rsidR="007872C5" w:rsidRPr="005E2785">
        <w:rPr>
          <w:rFonts w:cstheme="minorHAnsi"/>
        </w:rPr>
        <w:t>3</w:t>
      </w:r>
      <w:r w:rsidR="00766D83" w:rsidRPr="005E2785">
        <w:rPr>
          <w:rFonts w:cstheme="minorHAnsi"/>
        </w:rPr>
        <w:t>0 dnů ode dne doručení objednateli.</w:t>
      </w:r>
    </w:p>
    <w:p w14:paraId="5A8172B2" w14:textId="1450E783" w:rsidR="0050700F" w:rsidRPr="005E2785" w:rsidRDefault="00005C3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Za den platby se považuje den, kdy došlo k jejímu odepsání z účtu </w:t>
      </w:r>
      <w:r w:rsidR="004B00A7" w:rsidRPr="005E2785">
        <w:rPr>
          <w:rFonts w:cstheme="minorHAnsi"/>
        </w:rPr>
        <w:t>objednatele</w:t>
      </w:r>
      <w:r w:rsidRPr="005E2785">
        <w:rPr>
          <w:rFonts w:cstheme="minorHAnsi"/>
        </w:rPr>
        <w:t>.</w:t>
      </w:r>
      <w:r w:rsidR="00633C3D" w:rsidRPr="005E2785" w:rsidDel="00633C3D">
        <w:rPr>
          <w:rFonts w:cstheme="minorHAnsi"/>
        </w:rPr>
        <w:t xml:space="preserve"> </w:t>
      </w:r>
    </w:p>
    <w:p w14:paraId="3D354623" w14:textId="431BF728" w:rsidR="00E53378" w:rsidRPr="005E2785" w:rsidRDefault="00005C3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Veškeré účetní doklady musí obsahovat náležitosti daňového dokladu</w:t>
      </w:r>
      <w:r w:rsidR="000C4FCC" w:rsidRPr="005E2785">
        <w:rPr>
          <w:rFonts w:cstheme="minorHAnsi"/>
        </w:rPr>
        <w:t xml:space="preserve"> a náležitosti předepsané touto smlouvou</w:t>
      </w:r>
      <w:r w:rsidR="00E41CD1" w:rsidRPr="005E2785">
        <w:rPr>
          <w:rFonts w:cstheme="minorHAnsi"/>
        </w:rPr>
        <w:t xml:space="preserve"> a prováděcí smlouvou</w:t>
      </w:r>
      <w:r w:rsidRPr="005E2785">
        <w:rPr>
          <w:rFonts w:cstheme="minorHAnsi"/>
        </w:rPr>
        <w:t>.</w:t>
      </w:r>
      <w:r w:rsidR="00766D83" w:rsidRPr="005E2785">
        <w:rPr>
          <w:rFonts w:cstheme="minorHAnsi"/>
        </w:rPr>
        <w:t xml:space="preserve"> Dále musí být všechny účetní doklady opatřeny názvem projektu a jeho registračním číslem.</w:t>
      </w:r>
      <w:r w:rsidRPr="005E2785">
        <w:rPr>
          <w:rFonts w:cstheme="minorHAnsi"/>
        </w:rPr>
        <w:t xml:space="preserve"> V případě, že účetní doklady nebudou obsahovat požadované náležitosti, je </w:t>
      </w:r>
      <w:r w:rsidR="004B00A7" w:rsidRPr="005E2785">
        <w:rPr>
          <w:rFonts w:cstheme="minorHAnsi"/>
        </w:rPr>
        <w:t>objednatel</w:t>
      </w:r>
      <w:r w:rsidRPr="005E2785">
        <w:rPr>
          <w:rFonts w:cstheme="minorHAnsi"/>
        </w:rPr>
        <w:t xml:space="preserve"> oprávněn je vrátit zpět k doplnění, lhůta splatnosti počne běžet znovu od doručení řádně opraveného dokladu.</w:t>
      </w:r>
    </w:p>
    <w:p w14:paraId="2A5B0BF4" w14:textId="7DFF35A6" w:rsidR="00E41CD1" w:rsidRPr="005E2785" w:rsidRDefault="00E41CD1" w:rsidP="00FA6CAA">
      <w:pPr>
        <w:pStyle w:val="Nadpis1"/>
        <w:spacing w:line="240" w:lineRule="auto"/>
        <w:rPr>
          <w:rFonts w:cstheme="minorHAnsi"/>
        </w:rPr>
      </w:pPr>
      <w:r w:rsidRPr="005E2785">
        <w:rPr>
          <w:rFonts w:cstheme="minorHAnsi"/>
        </w:rPr>
        <w:t>Práva a povinnosti objednatele</w:t>
      </w:r>
    </w:p>
    <w:p w14:paraId="01DD16FE" w14:textId="2064FF85" w:rsidR="00E41CD1" w:rsidRPr="005E2785" w:rsidRDefault="00E41CD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Objednatel se zavazuje poskytnout poskytovateli úplné, pravdivé a včasné informace potřebné k řádnému poskytování služeb.</w:t>
      </w:r>
    </w:p>
    <w:p w14:paraId="39FCE847" w14:textId="5E8C9B93" w:rsidR="00E41CD1" w:rsidRPr="005E2785" w:rsidRDefault="009C7FE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Objednatel</w:t>
      </w:r>
      <w:r w:rsidR="00E41CD1" w:rsidRPr="005E2785">
        <w:rPr>
          <w:rFonts w:cstheme="minorHAnsi"/>
        </w:rPr>
        <w:t xml:space="preserve"> </w:t>
      </w:r>
      <w:r w:rsidRPr="005E2785">
        <w:rPr>
          <w:rFonts w:cstheme="minorHAnsi"/>
        </w:rPr>
        <w:t>je povin</w:t>
      </w:r>
      <w:r w:rsidR="00E41CD1" w:rsidRPr="005E2785">
        <w:rPr>
          <w:rFonts w:cstheme="minorHAnsi"/>
        </w:rPr>
        <w:t>en</w:t>
      </w:r>
      <w:r w:rsidRPr="005E2785">
        <w:rPr>
          <w:rFonts w:cstheme="minorHAnsi"/>
        </w:rPr>
        <w:t xml:space="preserve"> poskytovateli</w:t>
      </w:r>
      <w:r w:rsidR="00E41CD1" w:rsidRPr="005E2785">
        <w:rPr>
          <w:rFonts w:cstheme="minorHAnsi"/>
        </w:rPr>
        <w:t xml:space="preserve"> poskytnout a zajistit nezb</w:t>
      </w:r>
      <w:r w:rsidR="00766D83" w:rsidRPr="005E2785">
        <w:rPr>
          <w:rFonts w:cstheme="minorHAnsi"/>
        </w:rPr>
        <w:t>ytnou spolupráci a součinnost a </w:t>
      </w:r>
      <w:r w:rsidR="00E41CD1" w:rsidRPr="005E2785">
        <w:rPr>
          <w:rFonts w:cstheme="minorHAnsi"/>
        </w:rPr>
        <w:t xml:space="preserve">vytvořit </w:t>
      </w:r>
      <w:r w:rsidRPr="005E2785">
        <w:rPr>
          <w:rFonts w:cstheme="minorHAnsi"/>
        </w:rPr>
        <w:t>poskytovateli</w:t>
      </w:r>
      <w:r w:rsidR="00E41CD1" w:rsidRPr="005E2785">
        <w:rPr>
          <w:rFonts w:cstheme="minorHAnsi"/>
        </w:rPr>
        <w:t xml:space="preserve"> podmínky pro jeho práci v případech, kdy je </w:t>
      </w:r>
      <w:r w:rsidRPr="005E2785">
        <w:rPr>
          <w:rFonts w:cstheme="minorHAnsi"/>
        </w:rPr>
        <w:t>poskytovatel</w:t>
      </w:r>
      <w:r w:rsidR="00E41CD1" w:rsidRPr="005E2785">
        <w:rPr>
          <w:rFonts w:cstheme="minorHAnsi"/>
        </w:rPr>
        <w:t xml:space="preserve"> povinen plnit své úkoly v</w:t>
      </w:r>
      <w:r w:rsidRPr="005E2785">
        <w:rPr>
          <w:rFonts w:cstheme="minorHAnsi"/>
        </w:rPr>
        <w:t> provozovně objednatele</w:t>
      </w:r>
      <w:r w:rsidR="00E41CD1" w:rsidRPr="005E2785">
        <w:rPr>
          <w:rFonts w:cstheme="minorHAnsi"/>
        </w:rPr>
        <w:t>.</w:t>
      </w:r>
    </w:p>
    <w:p w14:paraId="04B83717" w14:textId="142A9236" w:rsidR="009C7FE1" w:rsidRPr="005E2785" w:rsidRDefault="009C7FE1" w:rsidP="00FA6CAA">
      <w:pPr>
        <w:pStyle w:val="Nadpis1"/>
        <w:spacing w:line="240" w:lineRule="auto"/>
        <w:rPr>
          <w:rFonts w:cstheme="minorHAnsi"/>
        </w:rPr>
      </w:pPr>
      <w:r w:rsidRPr="005E2785">
        <w:rPr>
          <w:rFonts w:cstheme="minorHAnsi"/>
        </w:rPr>
        <w:t>Práva a povinnosti poskytovatele</w:t>
      </w:r>
    </w:p>
    <w:p w14:paraId="70F1FA32" w14:textId="1ED842C5" w:rsidR="009C7FE1" w:rsidRPr="005E2785" w:rsidRDefault="009C7FE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Poskytovatel je povinen při poskytování sjednaných služeb podle této smlouvy a prováděcích smluv postupovat s odbornou péčí, v souladu se svými povinnostmi stanovenými touto smlouvou a prováděcí smlouvou, v souladu s obecně závaznými právními předpisy a interními předpisy </w:t>
      </w:r>
      <w:r w:rsidR="00766D83" w:rsidRPr="005E2785">
        <w:rPr>
          <w:rFonts w:cstheme="minorHAnsi"/>
        </w:rPr>
        <w:t>objednatele</w:t>
      </w:r>
      <w:r w:rsidRPr="005E2785">
        <w:rPr>
          <w:rFonts w:cstheme="minorHAnsi"/>
        </w:rPr>
        <w:t>, které objednatel poskytovateli poskytne</w:t>
      </w:r>
      <w:r w:rsidR="00B968F0" w:rsidRPr="005E2785">
        <w:rPr>
          <w:rFonts w:cstheme="minorHAnsi"/>
        </w:rPr>
        <w:t>.</w:t>
      </w:r>
    </w:p>
    <w:p w14:paraId="72120037" w14:textId="1882E087" w:rsidR="009C7FE1" w:rsidRPr="005E2785" w:rsidRDefault="009C7FE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Poskytovatel je povinen řídit se pokyny objednatele. Od těchto pokynů se může poskytovatel odchýlit jen tehdy, je-li to naléhavé a nezbytné v zájmu objednatele a poskytovatel ne</w:t>
      </w:r>
      <w:r w:rsidR="00766D83" w:rsidRPr="005E2785">
        <w:rPr>
          <w:rFonts w:cstheme="minorHAnsi"/>
        </w:rPr>
        <w:t>může včas obdržet jeho souhlas, případně pokud jsou pokyny objednatele v rozporu s účinnými právními předpisy.</w:t>
      </w:r>
    </w:p>
    <w:p w14:paraId="5994B88A" w14:textId="20C2B295" w:rsidR="009C7FE1" w:rsidRPr="005E2785" w:rsidRDefault="009C7FE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Zjistí-li poskytovatel, že pokyny objednatele js</w:t>
      </w:r>
      <w:r w:rsidR="00766D83" w:rsidRPr="005E2785">
        <w:rPr>
          <w:rFonts w:cstheme="minorHAnsi"/>
        </w:rPr>
        <w:t xml:space="preserve">ou nevhodné, neúčelné či v rozporu s právními předpisy, </w:t>
      </w:r>
      <w:r w:rsidRPr="005E2785">
        <w:rPr>
          <w:rFonts w:cstheme="minorHAnsi"/>
        </w:rPr>
        <w:t>je povinen na tuto skutečnost objednatele upozornit. Bude-li objednatel přes toto upozornění na splnění svých pokynů trvat, má poskytovatel právo požádat o písemné potvrzení pokynu.</w:t>
      </w:r>
    </w:p>
    <w:p w14:paraId="34D51C9C" w14:textId="316669BF" w:rsidR="009C7FE1" w:rsidRPr="005E2785" w:rsidRDefault="009C7FE1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Poskytovatel tímto prohlašuje, že mu nejsou známy žádné okolnosti, které by bránily uzavření této smlouvy a plnění závazků z ní vyplývajících.</w:t>
      </w:r>
    </w:p>
    <w:p w14:paraId="5672F1BD" w14:textId="77777777" w:rsidR="0050700F" w:rsidRPr="005E2785" w:rsidRDefault="0050700F" w:rsidP="00FA6CAA">
      <w:pPr>
        <w:pStyle w:val="Nadpis1"/>
        <w:spacing w:line="240" w:lineRule="auto"/>
        <w:rPr>
          <w:rFonts w:cstheme="minorHAnsi"/>
        </w:rPr>
      </w:pPr>
      <w:r w:rsidRPr="005E2785">
        <w:rPr>
          <w:rFonts w:cstheme="minorHAnsi"/>
        </w:rPr>
        <w:t>Předání a převzetí výstupu služeb</w:t>
      </w:r>
    </w:p>
    <w:p w14:paraId="12B0B9A7" w14:textId="09DA0631" w:rsidR="0050700F" w:rsidRPr="005E2785" w:rsidRDefault="0050700F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Při převzetí </w:t>
      </w:r>
      <w:r w:rsidR="00EB10FE" w:rsidRPr="005E2785">
        <w:rPr>
          <w:rFonts w:cstheme="minorHAnsi"/>
        </w:rPr>
        <w:t xml:space="preserve">fyzického </w:t>
      </w:r>
      <w:r w:rsidRPr="005E2785">
        <w:rPr>
          <w:rFonts w:cstheme="minorHAnsi"/>
        </w:rPr>
        <w:t>výstupu služeb je objednatel povinen podepsat protokol o předání a převzetí.</w:t>
      </w:r>
    </w:p>
    <w:p w14:paraId="20CEF4EA" w14:textId="2BAFC495" w:rsidR="0050700F" w:rsidRPr="005E2785" w:rsidRDefault="0050700F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Schválení konkrétní služby poskytnuté na základě prováděcí smlouvy je možné pouze na základě písemného </w:t>
      </w:r>
      <w:r w:rsidR="00B92009">
        <w:rPr>
          <w:rFonts w:cstheme="minorHAnsi"/>
        </w:rPr>
        <w:t>odsouhlasení pověřenými osobami.</w:t>
      </w:r>
      <w:r w:rsidR="00766D83" w:rsidRPr="005E2785">
        <w:rPr>
          <w:rFonts w:cstheme="minorHAnsi"/>
        </w:rPr>
        <w:t xml:space="preserve"> </w:t>
      </w:r>
    </w:p>
    <w:p w14:paraId="3D35462E" w14:textId="3CA72F4D" w:rsidR="0072131C" w:rsidRPr="005E2785" w:rsidRDefault="00C61133" w:rsidP="00FA6CAA">
      <w:pPr>
        <w:pStyle w:val="Nadpis1"/>
        <w:spacing w:line="240" w:lineRule="auto"/>
        <w:rPr>
          <w:rFonts w:cstheme="minorHAnsi"/>
        </w:rPr>
      </w:pPr>
      <w:r w:rsidRPr="005E2785">
        <w:rPr>
          <w:rFonts w:cstheme="minorHAnsi"/>
        </w:rPr>
        <w:lastRenderedPageBreak/>
        <w:t>Plnění prostřednictvím subdodavatelů</w:t>
      </w:r>
    </w:p>
    <w:p w14:paraId="3D354630" w14:textId="5F328424" w:rsidR="005B7C3B" w:rsidRPr="005E2785" w:rsidRDefault="00EB13E5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Poskytovatel</w:t>
      </w:r>
      <w:r w:rsidR="00510675" w:rsidRPr="005E2785">
        <w:rPr>
          <w:rFonts w:cstheme="minorHAnsi"/>
        </w:rPr>
        <w:t xml:space="preserve"> je</w:t>
      </w:r>
      <w:r w:rsidR="0072131C" w:rsidRPr="005E2785">
        <w:rPr>
          <w:rFonts w:cstheme="minorHAnsi"/>
        </w:rPr>
        <w:t xml:space="preserve"> oprávněn za účelem zajištění realiz</w:t>
      </w:r>
      <w:r w:rsidR="0074210F" w:rsidRPr="005E2785">
        <w:rPr>
          <w:rFonts w:cstheme="minorHAnsi"/>
        </w:rPr>
        <w:t>ace veřejné zakázky poskytnout plnění</w:t>
      </w:r>
      <w:r w:rsidR="0072131C" w:rsidRPr="005E2785">
        <w:rPr>
          <w:rFonts w:cstheme="minorHAnsi"/>
        </w:rPr>
        <w:t xml:space="preserve"> prostřednictvím svý</w:t>
      </w:r>
      <w:r w:rsidR="005E2F38" w:rsidRPr="005E2785">
        <w:rPr>
          <w:rFonts w:cstheme="minorHAnsi"/>
        </w:rPr>
        <w:t>ch</w:t>
      </w:r>
      <w:r w:rsidR="00510675" w:rsidRPr="005E2785">
        <w:rPr>
          <w:rFonts w:cstheme="minorHAnsi"/>
        </w:rPr>
        <w:t xml:space="preserve"> subdodavatelů. </w:t>
      </w:r>
      <w:r w:rsidRPr="005E2785">
        <w:rPr>
          <w:rFonts w:cstheme="minorHAnsi"/>
        </w:rPr>
        <w:t>Poskytovatel</w:t>
      </w:r>
      <w:r w:rsidR="00510675" w:rsidRPr="005E2785">
        <w:rPr>
          <w:rFonts w:cstheme="minorHAnsi"/>
        </w:rPr>
        <w:t xml:space="preserve"> je</w:t>
      </w:r>
      <w:r w:rsidR="005E2F38" w:rsidRPr="005E2785">
        <w:rPr>
          <w:rFonts w:cstheme="minorHAnsi"/>
        </w:rPr>
        <w:t xml:space="preserve"> povin</w:t>
      </w:r>
      <w:r w:rsidR="00510675" w:rsidRPr="005E2785">
        <w:rPr>
          <w:rFonts w:cstheme="minorHAnsi"/>
        </w:rPr>
        <w:t>en</w:t>
      </w:r>
      <w:r w:rsidR="0072131C" w:rsidRPr="005E2785">
        <w:rPr>
          <w:rFonts w:cstheme="minorHAnsi"/>
        </w:rPr>
        <w:t xml:space="preserve"> vést a průběžně aktualizovat seznam všech subdodavatelů včetně výše jejich podílu na </w:t>
      </w:r>
      <w:r w:rsidR="0074210F" w:rsidRPr="005E2785">
        <w:rPr>
          <w:rFonts w:cstheme="minorHAnsi"/>
        </w:rPr>
        <w:t>plnění</w:t>
      </w:r>
      <w:r w:rsidR="00510675" w:rsidRPr="005E2785">
        <w:rPr>
          <w:rFonts w:cstheme="minorHAnsi"/>
        </w:rPr>
        <w:t>. O každé aktualizaci je</w:t>
      </w:r>
      <w:r w:rsidR="005E2F38" w:rsidRPr="005E2785">
        <w:rPr>
          <w:rFonts w:cstheme="minorHAnsi"/>
        </w:rPr>
        <w:t xml:space="preserve"> </w:t>
      </w:r>
      <w:r w:rsidRPr="005E2785">
        <w:rPr>
          <w:rFonts w:cstheme="minorHAnsi"/>
        </w:rPr>
        <w:t>poskytovatel</w:t>
      </w:r>
      <w:r w:rsidR="005E2F38" w:rsidRPr="005E2785">
        <w:rPr>
          <w:rFonts w:cstheme="minorHAnsi"/>
        </w:rPr>
        <w:t xml:space="preserve"> povin</w:t>
      </w:r>
      <w:r w:rsidR="00510675" w:rsidRPr="005E2785">
        <w:rPr>
          <w:rFonts w:cstheme="minorHAnsi"/>
        </w:rPr>
        <w:t>en</w:t>
      </w:r>
      <w:r w:rsidR="0072131C" w:rsidRPr="005E2785">
        <w:rPr>
          <w:rFonts w:cstheme="minorHAnsi"/>
        </w:rPr>
        <w:t xml:space="preserve"> informovat </w:t>
      </w:r>
      <w:r w:rsidR="004B00A7" w:rsidRPr="005E2785">
        <w:rPr>
          <w:rFonts w:cstheme="minorHAnsi"/>
        </w:rPr>
        <w:t>objednatele</w:t>
      </w:r>
      <w:r w:rsidR="0072131C" w:rsidRPr="005E2785">
        <w:rPr>
          <w:rFonts w:cstheme="minorHAnsi"/>
        </w:rPr>
        <w:t xml:space="preserve">. V případě, že by </w:t>
      </w:r>
      <w:r w:rsidRPr="005E2785">
        <w:rPr>
          <w:rFonts w:cstheme="minorHAnsi"/>
        </w:rPr>
        <w:t>poskytovatel</w:t>
      </w:r>
      <w:r w:rsidR="0072131C" w:rsidRPr="005E2785">
        <w:rPr>
          <w:rFonts w:cstheme="minorHAnsi"/>
        </w:rPr>
        <w:t xml:space="preserve"> hodlal provést změnu v seznamu subdodavatelů a zároveň by se jednalo o subdodavatele, prostřednictvím kterého </w:t>
      </w:r>
      <w:r w:rsidRPr="005E2785">
        <w:rPr>
          <w:rFonts w:cstheme="minorHAnsi"/>
        </w:rPr>
        <w:t>poskytovatel</w:t>
      </w:r>
      <w:r w:rsidR="0072131C" w:rsidRPr="005E2785">
        <w:rPr>
          <w:rFonts w:cstheme="minorHAnsi"/>
        </w:rPr>
        <w:t xml:space="preserve"> prokazoval </w:t>
      </w:r>
      <w:r w:rsidR="00C531E6" w:rsidRPr="005E2785">
        <w:rPr>
          <w:rFonts w:cstheme="minorHAnsi"/>
        </w:rPr>
        <w:t>ve výběrovém</w:t>
      </w:r>
      <w:r w:rsidR="0011282C" w:rsidRPr="005E2785">
        <w:rPr>
          <w:rFonts w:cstheme="minorHAnsi"/>
        </w:rPr>
        <w:t xml:space="preserve"> řízení kvalifikaci, </w:t>
      </w:r>
      <w:r w:rsidR="0072131C" w:rsidRPr="005E2785">
        <w:rPr>
          <w:rFonts w:cstheme="minorHAnsi"/>
        </w:rPr>
        <w:t>nový subdodavatel musí splňovat tytéž kvalifikační předpoklady jako subdodavatel původní.</w:t>
      </w:r>
      <w:r w:rsidR="005B7C3B" w:rsidRPr="005E2785">
        <w:rPr>
          <w:rFonts w:cstheme="minorHAnsi"/>
        </w:rPr>
        <w:t xml:space="preserve"> </w:t>
      </w:r>
    </w:p>
    <w:p w14:paraId="30043D69" w14:textId="03B291B3" w:rsidR="00EB10FE" w:rsidRPr="005E2785" w:rsidRDefault="00EB10FE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Žádný z poskytovatelů nemůže být v rámci jednotlivého plnění na základě prováděcí smlouvy subdodavatelem jiného poskytovatele.</w:t>
      </w:r>
    </w:p>
    <w:p w14:paraId="5CC115B1" w14:textId="697D858A" w:rsidR="00C61133" w:rsidRPr="005E2785" w:rsidRDefault="00C61133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V případě, že jsou služby poskytovány prostřednictvím subdodavatele, je poskytovatel zavázán, jako by služby poskytoval sám.</w:t>
      </w:r>
    </w:p>
    <w:p w14:paraId="28C562C0" w14:textId="7FA09980" w:rsidR="00C61133" w:rsidRPr="005E2785" w:rsidRDefault="00C61133" w:rsidP="00FA6CAA">
      <w:pPr>
        <w:pStyle w:val="Nadpis1"/>
        <w:spacing w:line="240" w:lineRule="auto"/>
        <w:rPr>
          <w:rFonts w:cstheme="minorHAnsi"/>
          <w:iCs/>
        </w:rPr>
      </w:pPr>
      <w:bookmarkStart w:id="4" w:name="_Ref456289266"/>
      <w:r w:rsidRPr="005E2785">
        <w:rPr>
          <w:rFonts w:cstheme="minorHAnsi"/>
          <w:iCs/>
        </w:rPr>
        <w:t>Mlčenlivost a ochrana informací</w:t>
      </w:r>
      <w:bookmarkEnd w:id="4"/>
    </w:p>
    <w:p w14:paraId="2943C784" w14:textId="51004AD4" w:rsidR="00C61133" w:rsidRPr="005E2785" w:rsidRDefault="00C61133" w:rsidP="00FA6CAA">
      <w:pPr>
        <w:pStyle w:val="Styl11"/>
        <w:spacing w:line="240" w:lineRule="auto"/>
        <w:rPr>
          <w:rFonts w:cstheme="minorHAnsi"/>
        </w:rPr>
      </w:pPr>
      <w:r w:rsidRPr="005E2785">
        <w:rPr>
          <w:rFonts w:cstheme="minorHAnsi"/>
        </w:rPr>
        <w:t>Poskytovatel se zavazuje zachovávat mlčenlivost o všech skutečnostech, o nichž se dozví v souvislosti s poskytováním služeb podle této smlouvy. Povinnost poskytovatele zachovávat mlčenlivost dle věty první trvá i po skončení platnosti této smlouvy. Poskytovatel se zavazuje zajistit, aby veškeré osoby, jež se budou v rámci jeho realizačního týmu podílet na poskytování příslušných právních služeb, byly zavázány mlčenlivostí.</w:t>
      </w:r>
    </w:p>
    <w:p w14:paraId="1B6141F4" w14:textId="072C2858" w:rsidR="00C61133" w:rsidRPr="005E2785" w:rsidRDefault="00C61133" w:rsidP="00FA6CAA">
      <w:pPr>
        <w:pStyle w:val="Styl11"/>
        <w:spacing w:line="240" w:lineRule="auto"/>
        <w:rPr>
          <w:rFonts w:cstheme="minorHAnsi"/>
        </w:rPr>
      </w:pPr>
      <w:r w:rsidRPr="005E2785">
        <w:rPr>
          <w:rFonts w:cstheme="minorHAnsi"/>
        </w:rPr>
        <w:t>Smluvní strany jsou oprávněné zpřístupnit skutečnosti, které tvoří obsah této smlouvy nebo které se týkají plnění dle této smlouvy, svým ekonomickým a právním poradcům, pokud jsou tito vázáni pov</w:t>
      </w:r>
      <w:r w:rsidR="003B03A6" w:rsidRPr="005E2785">
        <w:rPr>
          <w:rFonts w:cstheme="minorHAnsi"/>
        </w:rPr>
        <w:t xml:space="preserve">inností mlčenlivosti. </w:t>
      </w:r>
    </w:p>
    <w:p w14:paraId="08A7D368" w14:textId="67C0D377" w:rsidR="00C61133" w:rsidRPr="005E2785" w:rsidRDefault="00C61133" w:rsidP="00FA6CAA">
      <w:pPr>
        <w:pStyle w:val="Styl1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Poskytovatel se zavazuje, že informace a poznatky získané při plnění této smlouvy a jednotlivých prováděcích smluv, uzavřených na základě této smlouvy, na které se vztahuje povinnost mlčenlivosti, nebude využívat při poskytování právních služeb jiným klientům a třetím osobám. </w:t>
      </w:r>
    </w:p>
    <w:p w14:paraId="60DD62B5" w14:textId="3038C874" w:rsidR="00C61133" w:rsidRPr="005E2785" w:rsidRDefault="00C61133" w:rsidP="00FA6CAA">
      <w:pPr>
        <w:pStyle w:val="Styl11"/>
        <w:tabs>
          <w:tab w:val="num" w:pos="792"/>
        </w:tabs>
        <w:spacing w:line="240" w:lineRule="auto"/>
        <w:ind w:left="708" w:hanging="708"/>
        <w:rPr>
          <w:rFonts w:cstheme="minorHAnsi"/>
          <w:bCs/>
        </w:rPr>
      </w:pPr>
      <w:r w:rsidRPr="005E2785">
        <w:rPr>
          <w:rFonts w:cstheme="minorHAnsi"/>
        </w:rPr>
        <w:t xml:space="preserve">Poskytovatel se zavazuje uhradit objednateli či třetí straně, kterou porušením povinnosti mlčenlivosti nebo jiné své povinnosti v tomto článku uvedené poškodí, veškeré škody tímto porušením způsobené. </w:t>
      </w:r>
    </w:p>
    <w:p w14:paraId="376A2F2D" w14:textId="77777777" w:rsidR="00C61133" w:rsidRPr="005E2785" w:rsidRDefault="00C61133" w:rsidP="00FA6CAA">
      <w:pPr>
        <w:spacing w:line="240" w:lineRule="auto"/>
        <w:rPr>
          <w:rFonts w:cstheme="minorHAnsi"/>
        </w:rPr>
      </w:pPr>
    </w:p>
    <w:p w14:paraId="0592790C" w14:textId="77777777" w:rsidR="00F866EB" w:rsidRPr="005E2785" w:rsidRDefault="00F866EB" w:rsidP="00FA6CAA">
      <w:pPr>
        <w:pStyle w:val="Nadpis1"/>
        <w:spacing w:line="240" w:lineRule="auto"/>
        <w:rPr>
          <w:rFonts w:cstheme="minorHAnsi"/>
          <w:i/>
          <w:iCs/>
        </w:rPr>
      </w:pPr>
      <w:r w:rsidRPr="005E2785">
        <w:rPr>
          <w:rFonts w:cstheme="minorHAnsi"/>
        </w:rPr>
        <w:t>Smluvní sankce</w:t>
      </w:r>
    </w:p>
    <w:p w14:paraId="5F3A7CA0" w14:textId="77777777" w:rsidR="00F866EB" w:rsidRPr="005E2785" w:rsidRDefault="00F866EB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V případě prodlení objednatele s úhradou faktury má poskytovatel nárok účtovat úrok z prodlení ve výši 0,01 % z dlužné částky bez DPH za každý den prodlení.</w:t>
      </w:r>
    </w:p>
    <w:p w14:paraId="61CBF9F6" w14:textId="7BCD95A1" w:rsidR="00F866EB" w:rsidRPr="003C36CA" w:rsidRDefault="00F866EB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V případě prodlení poskytovatele s předáním výstupu služeb je poskytovatel povinen zaplatit objednateli smluvní pokutu ve výši 0,01 % z celkové nabídkové ceny nabídnuté poskytovatelem pro příslušn</w:t>
      </w:r>
      <w:r w:rsidR="00EF6F83" w:rsidRPr="005E2785">
        <w:rPr>
          <w:rFonts w:cstheme="minorHAnsi"/>
        </w:rPr>
        <w:t>ou</w:t>
      </w:r>
      <w:r w:rsidRPr="005E2785">
        <w:rPr>
          <w:rFonts w:cstheme="minorHAnsi"/>
        </w:rPr>
        <w:t xml:space="preserve"> služb</w:t>
      </w:r>
      <w:r w:rsidR="00EF6F83" w:rsidRPr="005E2785">
        <w:rPr>
          <w:rFonts w:cstheme="minorHAnsi"/>
        </w:rPr>
        <w:t>u</w:t>
      </w:r>
      <w:r w:rsidRPr="005E2785">
        <w:rPr>
          <w:rFonts w:cstheme="minorHAnsi"/>
        </w:rPr>
        <w:t>, a to za každý</w:t>
      </w:r>
      <w:r w:rsidRPr="003C36CA">
        <w:rPr>
          <w:rFonts w:cstheme="minorHAnsi"/>
        </w:rPr>
        <w:t xml:space="preserve"> započatý den prodlení.</w:t>
      </w:r>
    </w:p>
    <w:p w14:paraId="2B2749C9" w14:textId="2EE66CB0" w:rsidR="00F866EB" w:rsidRPr="003C36CA" w:rsidRDefault="00F866EB" w:rsidP="00FA6CAA">
      <w:pPr>
        <w:pStyle w:val="Styl1"/>
        <w:spacing w:line="240" w:lineRule="auto"/>
        <w:rPr>
          <w:rFonts w:cstheme="minorHAnsi"/>
        </w:rPr>
      </w:pPr>
      <w:r w:rsidRPr="003C36CA">
        <w:rPr>
          <w:rFonts w:cstheme="minorHAnsi"/>
        </w:rPr>
        <w:t xml:space="preserve">V případě porušení povinnosti poskytovatele </w:t>
      </w:r>
      <w:r w:rsidR="003C36CA" w:rsidRPr="00650CEA">
        <w:rPr>
          <w:rFonts w:cstheme="minorHAnsi"/>
        </w:rPr>
        <w:t>vyplývajícímu ze smlouvy (zejména nedodržení termínu, vadné plnění)</w:t>
      </w:r>
      <w:r w:rsidRPr="003C36CA">
        <w:rPr>
          <w:rFonts w:cstheme="minorHAnsi"/>
        </w:rPr>
        <w:t xml:space="preserve"> </w:t>
      </w:r>
      <w:r w:rsidR="00C61133" w:rsidRPr="003C36CA">
        <w:rPr>
          <w:rFonts w:cstheme="minorHAnsi"/>
        </w:rPr>
        <w:t xml:space="preserve">je poskytovatel povinen zaplatit objednateli smluvní pokutu ve výši </w:t>
      </w:r>
      <w:proofErr w:type="gramStart"/>
      <w:r w:rsidR="003032DC">
        <w:rPr>
          <w:rFonts w:cstheme="minorHAnsi"/>
        </w:rPr>
        <w:t>10%</w:t>
      </w:r>
      <w:proofErr w:type="gramEnd"/>
      <w:r w:rsidR="003032DC">
        <w:rPr>
          <w:rFonts w:cstheme="minorHAnsi"/>
        </w:rPr>
        <w:t xml:space="preserve"> z ceny </w:t>
      </w:r>
      <w:r w:rsidR="003032DC" w:rsidRPr="005E2785">
        <w:rPr>
          <w:rFonts w:cstheme="minorHAnsi"/>
        </w:rPr>
        <w:t>prováděcí smlouvy/objednávky</w:t>
      </w:r>
      <w:r w:rsidR="003032DC" w:rsidRPr="003C36CA" w:rsidDel="003032DC">
        <w:rPr>
          <w:rFonts w:cstheme="minorHAnsi"/>
        </w:rPr>
        <w:t xml:space="preserve"> </w:t>
      </w:r>
      <w:r w:rsidR="003C36CA" w:rsidRPr="00650CEA">
        <w:rPr>
          <w:rFonts w:cstheme="minorHAnsi"/>
        </w:rPr>
        <w:t>za každé jednotlivé porušení</w:t>
      </w:r>
      <w:r w:rsidR="003032DC">
        <w:rPr>
          <w:rFonts w:cstheme="minorHAnsi"/>
        </w:rPr>
        <w:t>.</w:t>
      </w:r>
    </w:p>
    <w:p w14:paraId="69414B86" w14:textId="77777777" w:rsidR="00F866EB" w:rsidRPr="005E2785" w:rsidRDefault="00F866EB" w:rsidP="00FA6CAA">
      <w:pPr>
        <w:pStyle w:val="Styl1"/>
        <w:spacing w:line="240" w:lineRule="auto"/>
        <w:rPr>
          <w:rFonts w:cstheme="minorHAnsi"/>
          <w:b/>
          <w:bCs/>
        </w:rPr>
      </w:pPr>
      <w:r w:rsidRPr="005E2785">
        <w:rPr>
          <w:rFonts w:cstheme="minorHAnsi"/>
        </w:rPr>
        <w:t>Zaplacením výše uvedených smluvních pokut není dotčen nárok na náhradu škody.</w:t>
      </w:r>
    </w:p>
    <w:p w14:paraId="08FB48DF" w14:textId="77777777" w:rsidR="00F866EB" w:rsidRPr="005E2785" w:rsidRDefault="00F866EB" w:rsidP="00FA6CAA">
      <w:pPr>
        <w:pStyle w:val="Styl1"/>
        <w:spacing w:line="240" w:lineRule="auto"/>
        <w:rPr>
          <w:rFonts w:cstheme="minorHAnsi"/>
          <w:lang w:eastAsia="cs-CZ"/>
        </w:rPr>
      </w:pPr>
      <w:r w:rsidRPr="005E2785">
        <w:rPr>
          <w:rFonts w:cstheme="minorHAnsi"/>
        </w:rPr>
        <w:t>Sankci (smluvní pokutu, úrok z prodlení) vyúčtuje oprávněná strana straně povinné písemnou formou. Strana povinná je povinna uhradit vyúčtované sankce nejpozději do 30 kalendářních dnů ode dne obdržení příslušného vyúčtování.</w:t>
      </w:r>
    </w:p>
    <w:p w14:paraId="26D09C3F" w14:textId="4F4CDDFA" w:rsidR="009C7FE1" w:rsidRPr="005E2785" w:rsidRDefault="009C7FE1" w:rsidP="00FA6CAA">
      <w:pPr>
        <w:pStyle w:val="Nadpis1"/>
        <w:spacing w:line="240" w:lineRule="auto"/>
        <w:rPr>
          <w:rFonts w:cstheme="minorHAnsi"/>
        </w:rPr>
      </w:pPr>
      <w:r w:rsidRPr="005E2785">
        <w:rPr>
          <w:rFonts w:cstheme="minorHAnsi"/>
        </w:rPr>
        <w:lastRenderedPageBreak/>
        <w:t>Platnost a účinnost smlouvy</w:t>
      </w:r>
    </w:p>
    <w:p w14:paraId="7EAA46AD" w14:textId="6495C2FE" w:rsidR="009C7FE1" w:rsidRPr="005E2785" w:rsidRDefault="009C7FE1" w:rsidP="00FA6CAA">
      <w:pPr>
        <w:pStyle w:val="Styl1"/>
        <w:spacing w:line="240" w:lineRule="auto"/>
        <w:rPr>
          <w:rFonts w:cstheme="minorHAnsi"/>
          <w:b/>
          <w:bCs/>
        </w:rPr>
      </w:pPr>
      <w:r w:rsidRPr="005E2785">
        <w:rPr>
          <w:rFonts w:cstheme="minorHAnsi"/>
        </w:rPr>
        <w:t xml:space="preserve">Tato smlouva nabývá platnosti </w:t>
      </w:r>
      <w:r w:rsidR="0006555D">
        <w:rPr>
          <w:rFonts w:cstheme="minorHAnsi"/>
        </w:rPr>
        <w:t xml:space="preserve">dnem podpisu </w:t>
      </w:r>
      <w:r w:rsidRPr="005E2785">
        <w:rPr>
          <w:rFonts w:cstheme="minorHAnsi"/>
        </w:rPr>
        <w:t xml:space="preserve">a účinnosti </w:t>
      </w:r>
      <w:r w:rsidR="007171F7">
        <w:rPr>
          <w:rFonts w:cstheme="minorHAnsi"/>
        </w:rPr>
        <w:t xml:space="preserve">nejdříve </w:t>
      </w:r>
      <w:r w:rsidRPr="005E2785">
        <w:rPr>
          <w:rFonts w:cstheme="minorHAnsi"/>
        </w:rPr>
        <w:t xml:space="preserve">dnem </w:t>
      </w:r>
      <w:r w:rsidR="007171F7">
        <w:rPr>
          <w:rFonts w:cstheme="minorHAnsi"/>
        </w:rPr>
        <w:t xml:space="preserve">zveřejnění v </w:t>
      </w:r>
      <w:r w:rsidR="0006555D">
        <w:rPr>
          <w:rFonts w:cstheme="minorHAnsi"/>
        </w:rPr>
        <w:t>R</w:t>
      </w:r>
      <w:r w:rsidR="007171F7">
        <w:rPr>
          <w:rFonts w:cstheme="minorHAnsi"/>
        </w:rPr>
        <w:t>egistru smluv</w:t>
      </w:r>
      <w:r w:rsidRPr="005E2785">
        <w:rPr>
          <w:rFonts w:cstheme="minorHAnsi"/>
        </w:rPr>
        <w:t>.</w:t>
      </w:r>
    </w:p>
    <w:p w14:paraId="2E512436" w14:textId="3CBD1B4F" w:rsidR="0050700F" w:rsidRPr="005E2785" w:rsidRDefault="009C7FE1" w:rsidP="00FA6CAA">
      <w:pPr>
        <w:pStyle w:val="Styl1"/>
        <w:spacing w:line="240" w:lineRule="auto"/>
        <w:rPr>
          <w:rFonts w:cstheme="minorHAnsi"/>
          <w:b/>
          <w:bCs/>
        </w:rPr>
      </w:pPr>
      <w:r w:rsidRPr="005E2785">
        <w:rPr>
          <w:rFonts w:cstheme="minorHAnsi"/>
        </w:rPr>
        <w:t xml:space="preserve">Tato smlouva se uzavírá na dobu určitou, a to </w:t>
      </w:r>
      <w:r w:rsidR="00354246">
        <w:rPr>
          <w:rFonts w:cstheme="minorHAnsi"/>
        </w:rPr>
        <w:t>2</w:t>
      </w:r>
      <w:r w:rsidR="0050700F" w:rsidRPr="005E2785">
        <w:rPr>
          <w:rFonts w:cstheme="minorHAnsi"/>
        </w:rPr>
        <w:t xml:space="preserve"> roky od podpisu smlouvy poslední smluvní stranou</w:t>
      </w:r>
      <w:r w:rsidR="008652E6" w:rsidRPr="005E2785">
        <w:rPr>
          <w:rFonts w:cstheme="minorHAnsi"/>
        </w:rPr>
        <w:t>,</w:t>
      </w:r>
      <w:r w:rsidRPr="005E2785">
        <w:rPr>
          <w:rFonts w:cstheme="minorHAnsi"/>
        </w:rPr>
        <w:t xml:space="preserve"> nebo do </w:t>
      </w:r>
      <w:r w:rsidR="00CB24CA" w:rsidRPr="005E2785">
        <w:rPr>
          <w:rFonts w:cstheme="minorHAnsi"/>
        </w:rPr>
        <w:t>ukončení projektu</w:t>
      </w:r>
      <w:r w:rsidR="0050700F" w:rsidRPr="005E2785">
        <w:rPr>
          <w:rFonts w:cstheme="minorHAnsi"/>
        </w:rPr>
        <w:t>,</w:t>
      </w:r>
      <w:r w:rsidRPr="005E2785">
        <w:rPr>
          <w:rFonts w:cstheme="minorHAnsi"/>
        </w:rPr>
        <w:t xml:space="preserve"> a to podle toho, která z těchto skutečností nastane dříve.</w:t>
      </w:r>
      <w:r w:rsidR="00EB10FE" w:rsidRPr="005E2785">
        <w:rPr>
          <w:rFonts w:cstheme="minorHAnsi"/>
        </w:rPr>
        <w:t xml:space="preserve"> </w:t>
      </w:r>
    </w:p>
    <w:p w14:paraId="441459B0" w14:textId="307BD725" w:rsidR="003B03A6" w:rsidRPr="005E2785" w:rsidRDefault="00391826" w:rsidP="00FA6CAA">
      <w:pPr>
        <w:pStyle w:val="Nadpis1"/>
        <w:spacing w:line="240" w:lineRule="auto"/>
        <w:rPr>
          <w:rFonts w:cstheme="minorHAnsi"/>
        </w:rPr>
      </w:pPr>
      <w:r w:rsidRPr="005E2785">
        <w:rPr>
          <w:rFonts w:cstheme="minorHAnsi"/>
        </w:rPr>
        <w:t>V</w:t>
      </w:r>
      <w:r w:rsidR="003B03A6" w:rsidRPr="005E2785">
        <w:rPr>
          <w:rFonts w:cstheme="minorHAnsi"/>
        </w:rPr>
        <w:t>ýpověď smlouvy</w:t>
      </w:r>
      <w:r w:rsidRPr="005E2785">
        <w:rPr>
          <w:rFonts w:cstheme="minorHAnsi"/>
        </w:rPr>
        <w:t xml:space="preserve"> a odstoupení od smlouvy</w:t>
      </w:r>
    </w:p>
    <w:p w14:paraId="7CE3EECB" w14:textId="3EB9AB21" w:rsidR="009C7FE1" w:rsidRPr="005E2785" w:rsidRDefault="0050700F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Objednatel si vyhrazuje právo vypovědět tuto smlouvu</w:t>
      </w:r>
      <w:r w:rsidR="001B4B24" w:rsidRPr="005E2785">
        <w:rPr>
          <w:rFonts w:cstheme="minorHAnsi"/>
        </w:rPr>
        <w:t xml:space="preserve"> nebo kteroukoli prováděcí smlouvu</w:t>
      </w:r>
      <w:r w:rsidR="00501AF3" w:rsidRPr="005E2785">
        <w:rPr>
          <w:rFonts w:cstheme="minorHAnsi"/>
        </w:rPr>
        <w:t>, a </w:t>
      </w:r>
      <w:r w:rsidRPr="005E2785">
        <w:rPr>
          <w:rFonts w:cstheme="minorHAnsi"/>
        </w:rPr>
        <w:t xml:space="preserve">to i bez udání důvodu, s výpovědní </w:t>
      </w:r>
      <w:r w:rsidR="00501AF3" w:rsidRPr="005E2785">
        <w:rPr>
          <w:rFonts w:cstheme="minorHAnsi"/>
        </w:rPr>
        <w:t>dobou</w:t>
      </w:r>
      <w:r w:rsidRPr="005E2785">
        <w:rPr>
          <w:rFonts w:cstheme="minorHAnsi"/>
        </w:rPr>
        <w:t xml:space="preserve"> v délce jednoho měsíce. Výpovědní </w:t>
      </w:r>
      <w:r w:rsidR="00501AF3" w:rsidRPr="005E2785">
        <w:rPr>
          <w:rFonts w:cstheme="minorHAnsi"/>
        </w:rPr>
        <w:t>doba</w:t>
      </w:r>
      <w:r w:rsidRPr="005E2785">
        <w:rPr>
          <w:rFonts w:cstheme="minorHAnsi"/>
        </w:rPr>
        <w:t xml:space="preserve"> počíná běžet prvním dnem kalendářního měsíce následujícího po doručení výpovědi poslednímu poskytovateli.</w:t>
      </w:r>
    </w:p>
    <w:p w14:paraId="5A512A57" w14:textId="07767713" w:rsidR="001B4B24" w:rsidRPr="005E2785" w:rsidRDefault="001B4B24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Objednatel je oprávněn odstoupit od této smlouvy nebo od kterékoli prováděcí smlouvy v případě podstatného porušení smlouvy ze strany poskytovatele.</w:t>
      </w:r>
    </w:p>
    <w:p w14:paraId="233BBBC6" w14:textId="55CBB7C9" w:rsidR="00391826" w:rsidRPr="005E2785" w:rsidRDefault="00391826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Za podstatné porušení smlouvy </w:t>
      </w:r>
      <w:r w:rsidR="001B4B24" w:rsidRPr="005E2785">
        <w:rPr>
          <w:rFonts w:cstheme="minorHAnsi"/>
        </w:rPr>
        <w:t>s</w:t>
      </w:r>
      <w:r w:rsidRPr="005E2785">
        <w:rPr>
          <w:rFonts w:cstheme="minorHAnsi"/>
        </w:rPr>
        <w:t>e považuje zejména:</w:t>
      </w:r>
    </w:p>
    <w:p w14:paraId="459F5CF1" w14:textId="37ED8A17" w:rsidR="00391826" w:rsidRPr="005E2785" w:rsidRDefault="00391826" w:rsidP="00BF2500">
      <w:pPr>
        <w:pStyle w:val="Seznamsodrkami"/>
        <w:numPr>
          <w:ilvl w:val="0"/>
          <w:numId w:val="34"/>
        </w:numPr>
        <w:spacing w:after="60" w:line="240" w:lineRule="auto"/>
        <w:ind w:left="993" w:hanging="284"/>
      </w:pPr>
      <w:r w:rsidRPr="005E2785">
        <w:t xml:space="preserve">vadnost </w:t>
      </w:r>
      <w:r w:rsidR="001B4B24" w:rsidRPr="005E2785">
        <w:t xml:space="preserve">plnění </w:t>
      </w:r>
      <w:r w:rsidRPr="005E2785">
        <w:t>již v průběhu jeho provádění, pokud</w:t>
      </w:r>
      <w:r w:rsidR="001B4B24" w:rsidRPr="005E2785">
        <w:t xml:space="preserve"> poskytovatel</w:t>
      </w:r>
      <w:r w:rsidRPr="005E2785">
        <w:t xml:space="preserve"> na písemnou výzvu objednatele vady neodstraní v stanovené lhůtě,</w:t>
      </w:r>
    </w:p>
    <w:p w14:paraId="0DBD645E" w14:textId="54E93D4B" w:rsidR="00391826" w:rsidRPr="005E2785" w:rsidRDefault="00391826" w:rsidP="00BF2500">
      <w:pPr>
        <w:pStyle w:val="Styl3"/>
      </w:pPr>
      <w:r w:rsidRPr="005E2785">
        <w:t xml:space="preserve">prodlení </w:t>
      </w:r>
      <w:r w:rsidR="001B4B24" w:rsidRPr="005E2785">
        <w:t>poskytovatele se splněním zákonných nebo smluvních termínů</w:t>
      </w:r>
      <w:r w:rsidRPr="005E2785">
        <w:t>,</w:t>
      </w:r>
    </w:p>
    <w:p w14:paraId="2717CAF8" w14:textId="3220D746" w:rsidR="00391826" w:rsidRPr="005E2785" w:rsidRDefault="00391826" w:rsidP="00BF2500">
      <w:pPr>
        <w:pStyle w:val="Styl3"/>
      </w:pPr>
      <w:r w:rsidRPr="005E2785">
        <w:t xml:space="preserve">úpadek </w:t>
      </w:r>
      <w:r w:rsidR="001B4B24" w:rsidRPr="005E2785">
        <w:t>poskytovatele</w:t>
      </w:r>
      <w:r w:rsidRPr="005E2785">
        <w:t xml:space="preserve"> ve smyslu zák. č. 182/2006 Sb., insolvenčního zákona,</w:t>
      </w:r>
    </w:p>
    <w:p w14:paraId="6F78A9FA" w14:textId="058F7A4F" w:rsidR="001B4B24" w:rsidRPr="005E2785" w:rsidRDefault="001B4B24" w:rsidP="00BF2500">
      <w:pPr>
        <w:pStyle w:val="Styl3"/>
      </w:pPr>
      <w:r w:rsidRPr="005E2785">
        <w:t>porušení povinnosti mlčenlivosti a ochrany informací stanovené v čl.</w:t>
      </w:r>
      <w:r w:rsidR="00FA6CAA">
        <w:t xml:space="preserve"> 9.</w:t>
      </w:r>
      <w:r w:rsidRPr="005E2785">
        <w:t xml:space="preserve"> této smlouvy,</w:t>
      </w:r>
    </w:p>
    <w:p w14:paraId="0532DBF8" w14:textId="514FD84E" w:rsidR="00C31FE6" w:rsidRPr="005E2785" w:rsidRDefault="00C31FE6" w:rsidP="00BF2500">
      <w:pPr>
        <w:pStyle w:val="Styl3"/>
      </w:pPr>
      <w:r w:rsidRPr="005E2785">
        <w:t>v případě, že poskytovatel již potřetí i přes předchozí písemné upozornění objednatelem poskytuje služby v nedostatečné kvalitě,</w:t>
      </w:r>
    </w:p>
    <w:p w14:paraId="5F9A9F22" w14:textId="3600ECC8" w:rsidR="00391826" w:rsidRPr="005E2785" w:rsidRDefault="00C31FE6" w:rsidP="00BF2500">
      <w:pPr>
        <w:pStyle w:val="Styl3"/>
      </w:pPr>
      <w:r w:rsidRPr="005E2785">
        <w:t>v případě, že poskytovatel již potřetí nesprávně vyúčtuje cenu za poskytnuté služby</w:t>
      </w:r>
      <w:r w:rsidR="00391826" w:rsidRPr="005E2785">
        <w:t>.</w:t>
      </w:r>
    </w:p>
    <w:p w14:paraId="5C888906" w14:textId="4424BF70" w:rsidR="00C31FE6" w:rsidRPr="005E2785" w:rsidRDefault="00C31FE6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Poskytovatel je oprávněn odstoupit od smlouvy nebo prováděcí smlouvy pouze v případech uvedených v účinných právních předpisech.</w:t>
      </w:r>
    </w:p>
    <w:p w14:paraId="13091CBF" w14:textId="04B6AF88" w:rsidR="00CB24CA" w:rsidRPr="005E2785" w:rsidRDefault="00391826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 xml:space="preserve">Účinky odstoupení od smlouvy nastávají dnem doručení oznámení o odstoupení </w:t>
      </w:r>
      <w:r w:rsidR="001B4B24" w:rsidRPr="005E2785">
        <w:rPr>
          <w:rFonts w:cstheme="minorHAnsi"/>
        </w:rPr>
        <w:t>poskytovateli</w:t>
      </w:r>
      <w:r w:rsidRPr="005E2785">
        <w:rPr>
          <w:rFonts w:cstheme="minorHAnsi"/>
        </w:rPr>
        <w:t>.</w:t>
      </w:r>
    </w:p>
    <w:p w14:paraId="3D354632" w14:textId="77777777" w:rsidR="0072131C" w:rsidRPr="005E2785" w:rsidRDefault="0072131C" w:rsidP="00FA6CAA">
      <w:pPr>
        <w:pStyle w:val="Nadpis1"/>
        <w:spacing w:line="240" w:lineRule="auto"/>
        <w:rPr>
          <w:rFonts w:cstheme="minorHAnsi"/>
          <w:i/>
          <w:iCs/>
        </w:rPr>
      </w:pPr>
      <w:r w:rsidRPr="005E2785">
        <w:rPr>
          <w:rFonts w:cstheme="minorHAnsi"/>
        </w:rPr>
        <w:t>Závěrečná ujednání</w:t>
      </w:r>
    </w:p>
    <w:p w14:paraId="3D354633" w14:textId="77777777" w:rsidR="0072131C" w:rsidRPr="005E2785" w:rsidRDefault="0072131C" w:rsidP="00FA6CAA">
      <w:pPr>
        <w:pStyle w:val="Styl1"/>
        <w:spacing w:line="240" w:lineRule="auto"/>
        <w:rPr>
          <w:rFonts w:cstheme="minorHAnsi"/>
          <w:b/>
          <w:bCs/>
        </w:rPr>
      </w:pPr>
      <w:r w:rsidRPr="005E2785">
        <w:rPr>
          <w:rFonts w:cstheme="minorHAnsi"/>
        </w:rPr>
        <w:t xml:space="preserve">Právní vztahy touto smlouvou výslovně neupravené se řídí právním řádem České republiky, zejména ustanoveními </w:t>
      </w:r>
      <w:r w:rsidR="00F12581" w:rsidRPr="005E2785">
        <w:rPr>
          <w:rFonts w:cstheme="minorHAnsi"/>
        </w:rPr>
        <w:t>zákona č. 89/2012 Sb.</w:t>
      </w:r>
      <w:r w:rsidR="0074210F" w:rsidRPr="005E2785">
        <w:rPr>
          <w:rFonts w:cstheme="minorHAnsi"/>
        </w:rPr>
        <w:t>, občanský zákoník</w:t>
      </w:r>
      <w:r w:rsidR="00F12581" w:rsidRPr="005E2785">
        <w:rPr>
          <w:rFonts w:cstheme="minorHAnsi"/>
        </w:rPr>
        <w:t>.</w:t>
      </w:r>
    </w:p>
    <w:p w14:paraId="30AAEFFC" w14:textId="77777777" w:rsidR="00C61133" w:rsidRPr="005E2785" w:rsidRDefault="00C61133" w:rsidP="00FA6CAA">
      <w:pPr>
        <w:pStyle w:val="Styl1"/>
        <w:spacing w:line="240" w:lineRule="auto"/>
        <w:rPr>
          <w:rFonts w:cstheme="minorHAnsi"/>
        </w:rPr>
      </w:pPr>
      <w:r w:rsidRPr="005E2785">
        <w:rPr>
          <w:rFonts w:cstheme="minorHAnsi"/>
        </w:rPr>
        <w:t>Poskytovatel je povinen na žádost objednatele či příslušného kontrolního orgánu poskytnout jako osoba povinná součinnost při výkonu finanční kontroly (viz 2 písm. e) zákona č. 320/2001 Sb., o finanční kontrole).</w:t>
      </w:r>
    </w:p>
    <w:p w14:paraId="30B398C4" w14:textId="77777777" w:rsidR="00187008" w:rsidRPr="00187008" w:rsidRDefault="0072131C" w:rsidP="00187008">
      <w:pPr>
        <w:pStyle w:val="Styl1"/>
        <w:spacing w:line="240" w:lineRule="auto"/>
        <w:rPr>
          <w:rFonts w:cstheme="minorHAnsi"/>
          <w:b/>
          <w:bCs/>
        </w:rPr>
      </w:pPr>
      <w:r w:rsidRPr="005E2785">
        <w:rPr>
          <w:rFonts w:cstheme="minorHAnsi"/>
        </w:rPr>
        <w:t xml:space="preserve">Pokud by bylo jedno z výše uvedených ustanovení zcela nebo zčásti právně neúčinné, zůstává tím nedotčena právní účinnost ostatních ustanovení. </w:t>
      </w:r>
    </w:p>
    <w:p w14:paraId="3D354638" w14:textId="3A1EE268" w:rsidR="0072131C" w:rsidRPr="00187008" w:rsidRDefault="00187008" w:rsidP="00187008">
      <w:pPr>
        <w:pStyle w:val="Styl1"/>
        <w:spacing w:line="240" w:lineRule="auto"/>
        <w:rPr>
          <w:rFonts w:cstheme="minorHAnsi"/>
          <w:b/>
          <w:bCs/>
        </w:rPr>
      </w:pPr>
      <w:r w:rsidRPr="00187008">
        <w:rPr>
          <w:rFonts w:cstheme="minorHAnsi"/>
        </w:rPr>
        <w:t xml:space="preserve">Tato Smlouva je vyhotovena v českém jazyce v elektronické podobě </w:t>
      </w:r>
      <w:r w:rsidR="00E34977">
        <w:rPr>
          <w:rFonts w:cstheme="minorHAnsi"/>
        </w:rPr>
        <w:t xml:space="preserve">a </w:t>
      </w:r>
      <w:r w:rsidRPr="00187008">
        <w:rPr>
          <w:rFonts w:cstheme="minorHAnsi"/>
        </w:rPr>
        <w:t>bude podepsána elektronickými certifikáty (podpisy)</w:t>
      </w:r>
      <w:r w:rsidR="00E34977">
        <w:rPr>
          <w:rFonts w:cstheme="minorHAnsi"/>
        </w:rPr>
        <w:t>.</w:t>
      </w:r>
      <w:r w:rsidRPr="00187008">
        <w:rPr>
          <w:rFonts w:cstheme="minorHAnsi"/>
        </w:rPr>
        <w:t xml:space="preserve"> </w:t>
      </w:r>
      <w:r w:rsidR="00E34977">
        <w:rPr>
          <w:rFonts w:cstheme="minorHAnsi"/>
        </w:rPr>
        <w:t>V</w:t>
      </w:r>
      <w:r w:rsidRPr="00187008">
        <w:rPr>
          <w:rFonts w:cstheme="minorHAnsi"/>
        </w:rPr>
        <w:t>zhledem k</w:t>
      </w:r>
      <w:r w:rsidR="00E34977">
        <w:rPr>
          <w:rFonts w:cstheme="minorHAnsi"/>
        </w:rPr>
        <w:t> </w:t>
      </w:r>
      <w:r w:rsidRPr="00187008">
        <w:rPr>
          <w:rFonts w:cstheme="minorHAnsi"/>
        </w:rPr>
        <w:t xml:space="preserve">tomu </w:t>
      </w:r>
      <w:r w:rsidRPr="00187008">
        <w:rPr>
          <w:rFonts w:cstheme="minorHAnsi"/>
          <w:lang w:eastAsia="cs-CZ"/>
        </w:rPr>
        <w:t>bude za originál smlouvy považováno pouze elektronické vyhotovení smlouvy, případně listinné vyhotovení provedené řádnou konverzí</w:t>
      </w:r>
      <w:r w:rsidR="00E34977">
        <w:rPr>
          <w:rFonts w:cstheme="minorHAnsi"/>
          <w:lang w:eastAsia="cs-CZ"/>
        </w:rPr>
        <w:t>, zajišťující shodu obsahu dokumentů</w:t>
      </w:r>
      <w:r w:rsidR="00E64434">
        <w:rPr>
          <w:rFonts w:cstheme="minorHAnsi"/>
          <w:lang w:eastAsia="cs-CZ"/>
        </w:rPr>
        <w:t>,</w:t>
      </w:r>
      <w:r w:rsidR="00E34977">
        <w:rPr>
          <w:rFonts w:cstheme="minorHAnsi"/>
          <w:lang w:eastAsia="cs-CZ"/>
        </w:rPr>
        <w:t xml:space="preserve"> s připojením doložky o provedení konverze.</w:t>
      </w:r>
    </w:p>
    <w:p w14:paraId="3D354639" w14:textId="52B97930" w:rsidR="00C531E6" w:rsidRPr="005E2785" w:rsidRDefault="00C531E6" w:rsidP="00FA6CAA">
      <w:pPr>
        <w:pStyle w:val="Styl1"/>
        <w:spacing w:line="240" w:lineRule="auto"/>
        <w:rPr>
          <w:rFonts w:cstheme="minorHAnsi"/>
          <w:b/>
          <w:bCs/>
        </w:rPr>
      </w:pPr>
      <w:r w:rsidRPr="005E2785">
        <w:rPr>
          <w:rFonts w:cstheme="minorHAnsi"/>
        </w:rPr>
        <w:t xml:space="preserve">Tuto smlouvu je možné měnit ve formě písemného dodatku. Jiná </w:t>
      </w:r>
      <w:r w:rsidR="009C123F">
        <w:rPr>
          <w:rFonts w:cstheme="minorHAnsi"/>
        </w:rPr>
        <w:t xml:space="preserve">forma </w:t>
      </w:r>
      <w:r w:rsidR="003A6CB2">
        <w:rPr>
          <w:rFonts w:cstheme="minorHAnsi"/>
        </w:rPr>
        <w:t xml:space="preserve">změny </w:t>
      </w:r>
      <w:r w:rsidRPr="005E2785">
        <w:rPr>
          <w:rFonts w:cstheme="minorHAnsi"/>
        </w:rPr>
        <w:t>než písemná</w:t>
      </w:r>
      <w:r w:rsidR="003A6CB2">
        <w:rPr>
          <w:rFonts w:cstheme="minorHAnsi"/>
        </w:rPr>
        <w:t>,</w:t>
      </w:r>
      <w:r w:rsidRPr="005E2785">
        <w:rPr>
          <w:rFonts w:cstheme="minorHAnsi"/>
        </w:rPr>
        <w:t xml:space="preserve"> se vylučuje.</w:t>
      </w:r>
    </w:p>
    <w:p w14:paraId="3C0324D5" w14:textId="0A579EEB" w:rsidR="00285912" w:rsidRDefault="0072131C" w:rsidP="00FA6CAA">
      <w:pPr>
        <w:pStyle w:val="Styl1"/>
        <w:spacing w:line="240" w:lineRule="auto"/>
        <w:rPr>
          <w:rFonts w:cstheme="minorHAnsi"/>
          <w:lang w:eastAsia="cs-CZ"/>
        </w:rPr>
      </w:pPr>
      <w:r w:rsidRPr="005E2785">
        <w:rPr>
          <w:rFonts w:cstheme="minorHAnsi"/>
        </w:rPr>
        <w:t>Smluvní strany si smlouvu přečetly, s jejím obsahem souhlasí, smlouva vyjadřuje pravou, svobodnou a vážnou vůli smluvních stran a na důkaz toho k ní smluvní strany připojují svůj podpis.</w:t>
      </w:r>
      <w:r w:rsidR="00A0114D" w:rsidRPr="005E2785">
        <w:rPr>
          <w:rFonts w:cstheme="minorHAnsi"/>
          <w:lang w:eastAsia="cs-CZ"/>
        </w:rPr>
        <w:t xml:space="preserve"> </w:t>
      </w:r>
    </w:p>
    <w:p w14:paraId="46C87D44" w14:textId="2E5EBD9D" w:rsidR="00E2020B" w:rsidRPr="009173E4" w:rsidRDefault="00E2020B" w:rsidP="00E2020B">
      <w:pPr>
        <w:pStyle w:val="Styl1"/>
        <w:rPr>
          <w:b/>
          <w:snapToGrid w:val="0"/>
          <w:u w:val="single"/>
        </w:rPr>
      </w:pPr>
      <w:r w:rsidRPr="009173E4">
        <w:t>Smluvní strany berou na vědomí, že tato Smlouva podléhá smyslu zákona č. 340/2015 Sb. o registru smluv zveřejnění v </w:t>
      </w:r>
      <w:r w:rsidR="00973472">
        <w:t>R</w:t>
      </w:r>
      <w:r w:rsidRPr="009173E4">
        <w:t xml:space="preserve">egistru smluv. Toto zveřejnění provede Objednatel s tím, že </w:t>
      </w:r>
      <w:r w:rsidR="003E421E">
        <w:lastRenderedPageBreak/>
        <w:t>Poskytovatel</w:t>
      </w:r>
      <w:r w:rsidRPr="009173E4">
        <w:t xml:space="preserve"> je povinen poskytnout ke zveřejnění nezbytnou součinnost. O zveřejnění Smlouvy informuje Objednatel </w:t>
      </w:r>
      <w:r w:rsidR="00A27420">
        <w:t>Poskytovatele</w:t>
      </w:r>
      <w:r w:rsidRPr="009173E4">
        <w:t>.</w:t>
      </w:r>
    </w:p>
    <w:p w14:paraId="7C5BDF94" w14:textId="77777777" w:rsidR="00E92697" w:rsidRPr="002B773C" w:rsidRDefault="00E92697" w:rsidP="00E92697">
      <w:pPr>
        <w:keepNext/>
        <w:keepLines/>
        <w:widowControl w:val="0"/>
        <w:tabs>
          <w:tab w:val="left" w:pos="900"/>
        </w:tabs>
        <w:rPr>
          <w:rFonts w:cstheme="minorHAnsi"/>
          <w:snapToGrid w:val="0"/>
          <w:u w:val="single"/>
        </w:rPr>
      </w:pPr>
      <w:r w:rsidRPr="002B773C">
        <w:rPr>
          <w:rFonts w:cstheme="minorHAnsi"/>
          <w:snapToGrid w:val="0"/>
          <w:u w:val="single"/>
        </w:rPr>
        <w:t xml:space="preserve">Přílohy: </w:t>
      </w:r>
    </w:p>
    <w:p w14:paraId="6B9D3529" w14:textId="2AD0F6AB" w:rsidR="00E92697" w:rsidRPr="00B43AE1" w:rsidRDefault="00E92697" w:rsidP="00E92697">
      <w:pPr>
        <w:widowControl w:val="0"/>
        <w:numPr>
          <w:ilvl w:val="0"/>
          <w:numId w:val="32"/>
        </w:numPr>
        <w:tabs>
          <w:tab w:val="clear" w:pos="900"/>
          <w:tab w:val="num" w:pos="1276"/>
        </w:tabs>
        <w:spacing w:before="120" w:line="240" w:lineRule="auto"/>
        <w:ind w:left="1276" w:hanging="425"/>
        <w:rPr>
          <w:rFonts w:cstheme="minorHAnsi"/>
          <w:snapToGrid w:val="0"/>
        </w:rPr>
      </w:pPr>
      <w:r>
        <w:rPr>
          <w:rFonts w:cstheme="minorHAnsi"/>
          <w:snapToGrid w:val="0"/>
        </w:rPr>
        <w:t xml:space="preserve">Kalkulace ceny za poskytování </w:t>
      </w:r>
      <w:r w:rsidR="00B92009">
        <w:rPr>
          <w:rFonts w:cstheme="minorHAnsi"/>
          <w:snapToGrid w:val="0"/>
        </w:rPr>
        <w:t xml:space="preserve">PR a marketingových </w:t>
      </w:r>
      <w:r>
        <w:rPr>
          <w:rFonts w:cstheme="minorHAnsi"/>
          <w:snapToGrid w:val="0"/>
        </w:rPr>
        <w:t>služeb</w:t>
      </w:r>
      <w:r w:rsidR="004B2189">
        <w:rPr>
          <w:rFonts w:cstheme="minorHAnsi"/>
          <w:snapToGrid w:val="0"/>
        </w:rPr>
        <w:t xml:space="preserve"> (viz příloha č. 1 Zadávací dokumentace)</w:t>
      </w:r>
    </w:p>
    <w:p w14:paraId="5E7843A8" w14:textId="77777777" w:rsidR="00E2020B" w:rsidRPr="00354246" w:rsidRDefault="00E2020B" w:rsidP="00E2020B">
      <w:pPr>
        <w:pStyle w:val="Styl1"/>
        <w:numPr>
          <w:ilvl w:val="0"/>
          <w:numId w:val="0"/>
        </w:numPr>
        <w:spacing w:line="240" w:lineRule="auto"/>
        <w:rPr>
          <w:rFonts w:cstheme="minorHAnsi"/>
          <w:lang w:eastAsia="cs-CZ"/>
        </w:rPr>
      </w:pPr>
    </w:p>
    <w:p w14:paraId="615CA0BB" w14:textId="77777777" w:rsidR="009C123F" w:rsidRDefault="009C123F" w:rsidP="00FA6CAA">
      <w:pPr>
        <w:keepNext/>
        <w:spacing w:line="240" w:lineRule="auto"/>
        <w:jc w:val="center"/>
        <w:rPr>
          <w:rFonts w:cstheme="minorHAnsi"/>
          <w:lang w:eastAsia="cs-CZ"/>
        </w:rPr>
      </w:pPr>
    </w:p>
    <w:p w14:paraId="70F9037F" w14:textId="77777777" w:rsidR="009C123F" w:rsidRDefault="009C123F" w:rsidP="00FA6CAA">
      <w:pPr>
        <w:keepNext/>
        <w:spacing w:line="240" w:lineRule="auto"/>
        <w:jc w:val="center"/>
        <w:rPr>
          <w:rFonts w:cstheme="minorHAnsi"/>
          <w:lang w:eastAsia="cs-CZ"/>
        </w:rPr>
      </w:pPr>
    </w:p>
    <w:p w14:paraId="181C9934" w14:textId="21C9EAD5" w:rsidR="00354246" w:rsidRDefault="00E53378" w:rsidP="001C325F">
      <w:pPr>
        <w:keepNext/>
        <w:spacing w:line="240" w:lineRule="auto"/>
        <w:rPr>
          <w:rFonts w:cstheme="minorHAnsi"/>
          <w:lang w:eastAsia="cs-CZ"/>
        </w:rPr>
      </w:pPr>
      <w:r w:rsidRPr="005E2785">
        <w:rPr>
          <w:rFonts w:cstheme="minorHAnsi"/>
          <w:lang w:eastAsia="cs-CZ"/>
        </w:rPr>
        <w:t>V</w:t>
      </w:r>
      <w:r w:rsidR="00EB10FE" w:rsidRPr="005E2785">
        <w:rPr>
          <w:rFonts w:cstheme="minorHAnsi"/>
          <w:lang w:eastAsia="cs-CZ"/>
        </w:rPr>
        <w:t> </w:t>
      </w:r>
      <w:r w:rsidR="00EF6F83" w:rsidRPr="005E2785">
        <w:rPr>
          <w:rFonts w:cstheme="minorHAnsi"/>
          <w:lang w:eastAsia="cs-CZ"/>
        </w:rPr>
        <w:t>Olomouci</w:t>
      </w:r>
      <w:r w:rsidR="00112D95" w:rsidRPr="005E2785">
        <w:rPr>
          <w:rFonts w:cstheme="minorHAnsi"/>
          <w:lang w:eastAsia="cs-CZ"/>
        </w:rPr>
        <w:t xml:space="preserve"> </w:t>
      </w:r>
      <w:r w:rsidR="007C2D01" w:rsidRPr="005E2785">
        <w:rPr>
          <w:rFonts w:cstheme="minorHAnsi"/>
          <w:lang w:eastAsia="cs-CZ"/>
        </w:rPr>
        <w:t>dne __________</w:t>
      </w:r>
      <w:r w:rsidR="001C325F">
        <w:rPr>
          <w:rFonts w:cstheme="minorHAnsi"/>
          <w:lang w:eastAsia="cs-CZ"/>
        </w:rPr>
        <w:tab/>
      </w:r>
      <w:r w:rsidR="001C325F">
        <w:rPr>
          <w:rFonts w:cstheme="minorHAnsi"/>
          <w:lang w:eastAsia="cs-CZ"/>
        </w:rPr>
        <w:tab/>
      </w:r>
      <w:r w:rsidR="001C325F">
        <w:rPr>
          <w:rFonts w:cstheme="minorHAnsi"/>
          <w:lang w:eastAsia="cs-CZ"/>
        </w:rPr>
        <w:tab/>
      </w:r>
      <w:r w:rsidR="001C325F">
        <w:rPr>
          <w:rFonts w:cstheme="minorHAnsi"/>
          <w:lang w:eastAsia="cs-CZ"/>
        </w:rPr>
        <w:tab/>
      </w:r>
      <w:r w:rsidR="001C325F">
        <w:rPr>
          <w:rFonts w:cstheme="minorHAnsi"/>
          <w:lang w:eastAsia="cs-CZ"/>
        </w:rPr>
        <w:tab/>
      </w:r>
      <w:r w:rsidR="001C325F" w:rsidRPr="005E2785">
        <w:rPr>
          <w:rFonts w:cstheme="minorHAnsi"/>
          <w:lang w:eastAsia="cs-CZ"/>
        </w:rPr>
        <w:t>V </w:t>
      </w:r>
      <w:r w:rsidR="0069457C">
        <w:rPr>
          <w:rFonts w:cstheme="minorHAnsi"/>
          <w:lang w:eastAsia="cs-CZ"/>
        </w:rPr>
        <w:t>Praze</w:t>
      </w:r>
      <w:r w:rsidR="001C325F" w:rsidRPr="0069457C">
        <w:rPr>
          <w:rFonts w:cstheme="minorHAnsi"/>
          <w:lang w:eastAsia="cs-CZ"/>
        </w:rPr>
        <w:t xml:space="preserve"> dne </w:t>
      </w:r>
      <w:r w:rsidR="00265191" w:rsidRPr="005E2785">
        <w:rPr>
          <w:rFonts w:cstheme="minorHAnsi"/>
          <w:lang w:eastAsia="cs-CZ"/>
        </w:rPr>
        <w:t>__________</w:t>
      </w:r>
      <w:r w:rsidR="001C325F">
        <w:rPr>
          <w:rFonts w:cstheme="minorHAnsi"/>
          <w:lang w:eastAsia="cs-CZ"/>
        </w:rPr>
        <w:tab/>
      </w:r>
      <w:r w:rsidR="001C325F">
        <w:rPr>
          <w:rFonts w:cstheme="minorHAnsi"/>
          <w:lang w:eastAsia="cs-CZ"/>
        </w:rPr>
        <w:tab/>
      </w:r>
    </w:p>
    <w:p w14:paraId="610DED32" w14:textId="398F1940" w:rsidR="00354246" w:rsidRDefault="00354246" w:rsidP="00FA6CAA">
      <w:pPr>
        <w:keepNext/>
        <w:spacing w:line="240" w:lineRule="auto"/>
        <w:rPr>
          <w:rFonts w:cstheme="minorHAnsi"/>
          <w:lang w:eastAsia="cs-CZ"/>
        </w:rPr>
      </w:pPr>
    </w:p>
    <w:p w14:paraId="41C874A2" w14:textId="422F3029" w:rsidR="009C123F" w:rsidRDefault="009C123F" w:rsidP="00FA6CAA">
      <w:pPr>
        <w:keepNext/>
        <w:spacing w:line="240" w:lineRule="auto"/>
        <w:rPr>
          <w:rFonts w:cstheme="minorHAnsi"/>
          <w:lang w:eastAsia="cs-CZ"/>
        </w:rPr>
      </w:pPr>
    </w:p>
    <w:p w14:paraId="27576F69" w14:textId="77777777" w:rsidR="009C123F" w:rsidRDefault="009C123F" w:rsidP="00FA6CAA">
      <w:pPr>
        <w:keepNext/>
        <w:spacing w:line="240" w:lineRule="auto"/>
        <w:rPr>
          <w:rFonts w:cstheme="minorHAnsi"/>
          <w:lang w:eastAsia="cs-CZ"/>
        </w:rPr>
      </w:pPr>
    </w:p>
    <w:p w14:paraId="4A14CF3C" w14:textId="77777777" w:rsidR="00354246" w:rsidRDefault="00354246" w:rsidP="00FA6CAA">
      <w:pPr>
        <w:keepNext/>
        <w:spacing w:line="240" w:lineRule="auto"/>
        <w:rPr>
          <w:rFonts w:cstheme="minorHAnsi"/>
          <w:lang w:eastAsia="cs-CZ"/>
        </w:rPr>
      </w:pPr>
    </w:p>
    <w:p w14:paraId="3D354646" w14:textId="20C3D847" w:rsidR="00E53378" w:rsidRPr="005E2785" w:rsidRDefault="00EF6F83" w:rsidP="00FA6CAA">
      <w:pPr>
        <w:keepNext/>
        <w:spacing w:line="240" w:lineRule="auto"/>
        <w:rPr>
          <w:rFonts w:cstheme="minorHAnsi"/>
          <w:lang w:eastAsia="cs-CZ"/>
        </w:rPr>
      </w:pPr>
      <w:r w:rsidRPr="005E2785">
        <w:rPr>
          <w:rFonts w:cstheme="minorHAnsi"/>
          <w:lang w:eastAsia="cs-CZ"/>
        </w:rPr>
        <w:t xml:space="preserve"> </w:t>
      </w:r>
      <w:r w:rsidR="000C7186" w:rsidRPr="005E2785">
        <w:rPr>
          <w:rFonts w:cstheme="minorHAnsi"/>
          <w:lang w:eastAsia="cs-CZ"/>
        </w:rPr>
        <w:t>__________________</w:t>
      </w:r>
      <w:r w:rsidR="00720621" w:rsidRPr="005E2785">
        <w:rPr>
          <w:rFonts w:cstheme="minorHAnsi"/>
          <w:lang w:eastAsia="cs-CZ"/>
        </w:rPr>
        <w:t>_</w:t>
      </w:r>
      <w:r w:rsidR="000C7186" w:rsidRPr="005E2785">
        <w:rPr>
          <w:rFonts w:cstheme="minorHAnsi"/>
          <w:lang w:eastAsia="cs-CZ"/>
        </w:rPr>
        <w:t>____________</w:t>
      </w:r>
      <w:r w:rsidR="00354246">
        <w:rPr>
          <w:rFonts w:cstheme="minorHAnsi"/>
          <w:lang w:eastAsia="cs-CZ"/>
        </w:rPr>
        <w:tab/>
      </w:r>
      <w:r w:rsidR="00354246">
        <w:rPr>
          <w:rFonts w:cstheme="minorHAnsi"/>
          <w:lang w:eastAsia="cs-CZ"/>
        </w:rPr>
        <w:tab/>
      </w:r>
      <w:r w:rsidR="00354246">
        <w:rPr>
          <w:rFonts w:cstheme="minorHAnsi"/>
          <w:lang w:eastAsia="cs-CZ"/>
        </w:rPr>
        <w:tab/>
      </w:r>
      <w:r w:rsidR="00354246">
        <w:rPr>
          <w:rFonts w:cstheme="minorHAnsi"/>
          <w:lang w:eastAsia="cs-CZ"/>
        </w:rPr>
        <w:tab/>
      </w:r>
      <w:r w:rsidR="00354246" w:rsidRPr="005E2785">
        <w:rPr>
          <w:rFonts w:cstheme="minorHAnsi"/>
          <w:lang w:eastAsia="cs-CZ"/>
        </w:rPr>
        <w:t>_______________________________</w:t>
      </w:r>
    </w:p>
    <w:p w14:paraId="3D354648" w14:textId="20A463EE" w:rsidR="00AD613D" w:rsidRDefault="00354246" w:rsidP="00354246">
      <w:pPr>
        <w:tabs>
          <w:tab w:val="left" w:pos="851"/>
          <w:tab w:val="left" w:pos="1021"/>
        </w:tabs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Za Objednatele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 </w:t>
      </w:r>
      <w:r w:rsidR="00A71C80">
        <w:rPr>
          <w:rFonts w:cstheme="minorHAnsi"/>
        </w:rPr>
        <w:t>Poskytovatele</w:t>
      </w:r>
    </w:p>
    <w:p w14:paraId="348408C7" w14:textId="0D30B1B8" w:rsidR="0069457C" w:rsidRPr="005E2785" w:rsidRDefault="0069457C" w:rsidP="00B92009">
      <w:pPr>
        <w:tabs>
          <w:tab w:val="left" w:pos="851"/>
          <w:tab w:val="left" w:pos="1021"/>
        </w:tabs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92009">
        <w:rPr>
          <w:rFonts w:cstheme="minorHAnsi"/>
        </w:rPr>
        <w:t>Michal Kříž, SHIFTERS</w:t>
      </w:r>
    </w:p>
    <w:sectPr w:rsidR="0069457C" w:rsidRPr="005E2785" w:rsidSect="00493674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87A5" w14:textId="77777777" w:rsidR="006B36F3" w:rsidRDefault="006B36F3" w:rsidP="0050445E">
      <w:r>
        <w:separator/>
      </w:r>
    </w:p>
  </w:endnote>
  <w:endnote w:type="continuationSeparator" w:id="0">
    <w:p w14:paraId="272D05CC" w14:textId="77777777" w:rsidR="006B36F3" w:rsidRDefault="006B36F3" w:rsidP="0050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471657"/>
      <w:docPartObj>
        <w:docPartGallery w:val="Page Numbers (Bottom of Page)"/>
        <w:docPartUnique/>
      </w:docPartObj>
    </w:sdtPr>
    <w:sdtEndPr/>
    <w:sdtContent>
      <w:p w14:paraId="3ADFFB36" w14:textId="675AA94E" w:rsidR="00BF2500" w:rsidRDefault="00BF25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30F3F0" w14:textId="535FB230" w:rsidR="0095212D" w:rsidRPr="0095212D" w:rsidRDefault="0095212D" w:rsidP="005044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8A5F" w14:textId="77777777" w:rsidR="006B36F3" w:rsidRDefault="006B36F3" w:rsidP="0050445E">
      <w:r>
        <w:separator/>
      </w:r>
    </w:p>
  </w:footnote>
  <w:footnote w:type="continuationSeparator" w:id="0">
    <w:p w14:paraId="0A640F09" w14:textId="77777777" w:rsidR="006B36F3" w:rsidRDefault="006B36F3" w:rsidP="0050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021"/>
    <w:multiLevelType w:val="hybridMultilevel"/>
    <w:tmpl w:val="B394B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 w15:restartNumberingAfterBreak="0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" w15:restartNumberingAfterBreak="0">
    <w:nsid w:val="106765D3"/>
    <w:multiLevelType w:val="hybridMultilevel"/>
    <w:tmpl w:val="7B0015C6"/>
    <w:lvl w:ilvl="0" w:tplc="AEE4FAAE">
      <w:start w:val="1"/>
      <w:numFmt w:val="lowerLetter"/>
      <w:lvlText w:val="%1)"/>
      <w:lvlJc w:val="left"/>
      <w:pPr>
        <w:ind w:left="1287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D15F8D"/>
    <w:multiLevelType w:val="multilevel"/>
    <w:tmpl w:val="AD3A3886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A86456"/>
    <w:multiLevelType w:val="hybridMultilevel"/>
    <w:tmpl w:val="35F67A60"/>
    <w:lvl w:ilvl="0" w:tplc="23F0094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B7F5F"/>
    <w:multiLevelType w:val="hybridMultilevel"/>
    <w:tmpl w:val="6B6A28A0"/>
    <w:lvl w:ilvl="0" w:tplc="2CD0B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CC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B5074"/>
    <w:multiLevelType w:val="hybridMultilevel"/>
    <w:tmpl w:val="3ACAC10E"/>
    <w:lvl w:ilvl="0" w:tplc="C3DEAF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8B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57579"/>
    <w:multiLevelType w:val="multilevel"/>
    <w:tmpl w:val="13A04BE4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90C3D41"/>
    <w:multiLevelType w:val="hybridMultilevel"/>
    <w:tmpl w:val="77CE9846"/>
    <w:lvl w:ilvl="0" w:tplc="24F4EA8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E612C"/>
    <w:multiLevelType w:val="hybridMultilevel"/>
    <w:tmpl w:val="26B2CDFC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39067AD"/>
    <w:multiLevelType w:val="hybridMultilevel"/>
    <w:tmpl w:val="794CF400"/>
    <w:lvl w:ilvl="0" w:tplc="5BECE8E2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490650"/>
    <w:multiLevelType w:val="multilevel"/>
    <w:tmpl w:val="E564CC8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C942BAF"/>
    <w:multiLevelType w:val="hybridMultilevel"/>
    <w:tmpl w:val="02BC668E"/>
    <w:lvl w:ilvl="0" w:tplc="E0D02AB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21647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A46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681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B65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D830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361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A7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8A4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E11CD0"/>
    <w:multiLevelType w:val="hybridMultilevel"/>
    <w:tmpl w:val="B5C01412"/>
    <w:lvl w:ilvl="0" w:tplc="78A27FB6">
      <w:start w:val="1"/>
      <w:numFmt w:val="lowerLetter"/>
      <w:pStyle w:val="Seznamsodrkami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809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039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8307313">
    <w:abstractNumId w:val="1"/>
  </w:num>
  <w:num w:numId="4" w16cid:durableId="223494143">
    <w:abstractNumId w:val="2"/>
  </w:num>
  <w:num w:numId="5" w16cid:durableId="1758209352">
    <w:abstractNumId w:val="13"/>
  </w:num>
  <w:num w:numId="6" w16cid:durableId="1341391480">
    <w:abstractNumId w:val="12"/>
    <w:lvlOverride w:ilvl="0">
      <w:startOverride w:val="1"/>
    </w:lvlOverride>
  </w:num>
  <w:num w:numId="7" w16cid:durableId="1999922391">
    <w:abstractNumId w:val="11"/>
  </w:num>
  <w:num w:numId="8" w16cid:durableId="1143162272">
    <w:abstractNumId w:val="3"/>
  </w:num>
  <w:num w:numId="9" w16cid:durableId="993068147">
    <w:abstractNumId w:val="10"/>
  </w:num>
  <w:num w:numId="10" w16cid:durableId="1136290768">
    <w:abstractNumId w:val="11"/>
    <w:lvlOverride w:ilvl="0">
      <w:startOverride w:val="1"/>
    </w:lvlOverride>
  </w:num>
  <w:num w:numId="11" w16cid:durableId="1555040818">
    <w:abstractNumId w:val="11"/>
    <w:lvlOverride w:ilvl="0">
      <w:startOverride w:val="1"/>
    </w:lvlOverride>
  </w:num>
  <w:num w:numId="12" w16cid:durableId="942493965">
    <w:abstractNumId w:val="11"/>
    <w:lvlOverride w:ilvl="0">
      <w:startOverride w:val="1"/>
    </w:lvlOverride>
  </w:num>
  <w:num w:numId="13" w16cid:durableId="11759192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55637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4346880">
    <w:abstractNumId w:val="12"/>
  </w:num>
  <w:num w:numId="16" w16cid:durableId="401103871">
    <w:abstractNumId w:val="12"/>
    <w:lvlOverride w:ilvl="0">
      <w:startOverride w:val="1"/>
    </w:lvlOverride>
  </w:num>
  <w:num w:numId="17" w16cid:durableId="1414204442">
    <w:abstractNumId w:val="11"/>
    <w:lvlOverride w:ilvl="0">
      <w:startOverride w:val="1"/>
    </w:lvlOverride>
  </w:num>
  <w:num w:numId="18" w16cid:durableId="1432240681">
    <w:abstractNumId w:val="11"/>
    <w:lvlOverride w:ilvl="0">
      <w:startOverride w:val="1"/>
    </w:lvlOverride>
  </w:num>
  <w:num w:numId="19" w16cid:durableId="1204053950">
    <w:abstractNumId w:val="13"/>
  </w:num>
  <w:num w:numId="20" w16cid:durableId="1347709821">
    <w:abstractNumId w:val="7"/>
  </w:num>
  <w:num w:numId="21" w16cid:durableId="8810136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03412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1628465">
    <w:abstractNumId w:val="6"/>
  </w:num>
  <w:num w:numId="24" w16cid:durableId="1854029014">
    <w:abstractNumId w:val="9"/>
  </w:num>
  <w:num w:numId="25" w16cid:durableId="1692099953">
    <w:abstractNumId w:val="15"/>
  </w:num>
  <w:num w:numId="26" w16cid:durableId="2012028443">
    <w:abstractNumId w:val="5"/>
  </w:num>
  <w:num w:numId="27" w16cid:durableId="1844739716">
    <w:abstractNumId w:val="0"/>
  </w:num>
  <w:num w:numId="28" w16cid:durableId="1696299901">
    <w:abstractNumId w:val="4"/>
  </w:num>
  <w:num w:numId="29" w16cid:durableId="7990321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5967258">
    <w:abstractNumId w:val="11"/>
    <w:lvlOverride w:ilvl="0">
      <w:startOverride w:val="1"/>
    </w:lvlOverride>
  </w:num>
  <w:num w:numId="31" w16cid:durableId="676004245">
    <w:abstractNumId w:val="8"/>
  </w:num>
  <w:num w:numId="32" w16cid:durableId="1166094973">
    <w:abstractNumId w:val="14"/>
  </w:num>
  <w:num w:numId="33" w16cid:durableId="2072272162">
    <w:abstractNumId w:val="15"/>
    <w:lvlOverride w:ilvl="0">
      <w:startOverride w:val="1"/>
    </w:lvlOverride>
  </w:num>
  <w:num w:numId="34" w16cid:durableId="2113627919">
    <w:abstractNumId w:val="15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39"/>
    <w:rsid w:val="000011F8"/>
    <w:rsid w:val="00005C31"/>
    <w:rsid w:val="0000703E"/>
    <w:rsid w:val="00007D5D"/>
    <w:rsid w:val="00010A25"/>
    <w:rsid w:val="00010E09"/>
    <w:rsid w:val="00015BF3"/>
    <w:rsid w:val="00021719"/>
    <w:rsid w:val="00024FAF"/>
    <w:rsid w:val="00026091"/>
    <w:rsid w:val="00032D10"/>
    <w:rsid w:val="000351D8"/>
    <w:rsid w:val="00035F9C"/>
    <w:rsid w:val="0004174E"/>
    <w:rsid w:val="00042625"/>
    <w:rsid w:val="00045B8B"/>
    <w:rsid w:val="000478C9"/>
    <w:rsid w:val="00060520"/>
    <w:rsid w:val="000633E4"/>
    <w:rsid w:val="0006555D"/>
    <w:rsid w:val="00066842"/>
    <w:rsid w:val="0006777F"/>
    <w:rsid w:val="00073BE8"/>
    <w:rsid w:val="000766E8"/>
    <w:rsid w:val="000844B0"/>
    <w:rsid w:val="000864B0"/>
    <w:rsid w:val="0009319A"/>
    <w:rsid w:val="000B12A9"/>
    <w:rsid w:val="000B4A92"/>
    <w:rsid w:val="000C0564"/>
    <w:rsid w:val="000C21F8"/>
    <w:rsid w:val="000C4FCC"/>
    <w:rsid w:val="000C7186"/>
    <w:rsid w:val="000D4306"/>
    <w:rsid w:val="000E28B4"/>
    <w:rsid w:val="000F02FC"/>
    <w:rsid w:val="000F2651"/>
    <w:rsid w:val="000F6301"/>
    <w:rsid w:val="000F6868"/>
    <w:rsid w:val="00101C60"/>
    <w:rsid w:val="00107205"/>
    <w:rsid w:val="00111D43"/>
    <w:rsid w:val="0011282C"/>
    <w:rsid w:val="00112D95"/>
    <w:rsid w:val="001131E7"/>
    <w:rsid w:val="00116BC5"/>
    <w:rsid w:val="00125FD7"/>
    <w:rsid w:val="001616F7"/>
    <w:rsid w:val="00162694"/>
    <w:rsid w:val="00164114"/>
    <w:rsid w:val="00164A8F"/>
    <w:rsid w:val="00165F7B"/>
    <w:rsid w:val="00166904"/>
    <w:rsid w:val="001700B6"/>
    <w:rsid w:val="00170C83"/>
    <w:rsid w:val="00176775"/>
    <w:rsid w:val="0018330D"/>
    <w:rsid w:val="00187008"/>
    <w:rsid w:val="001A5739"/>
    <w:rsid w:val="001B4583"/>
    <w:rsid w:val="001B4B24"/>
    <w:rsid w:val="001B7C8A"/>
    <w:rsid w:val="001C325F"/>
    <w:rsid w:val="001D114F"/>
    <w:rsid w:val="001D3B33"/>
    <w:rsid w:val="001D4DBB"/>
    <w:rsid w:val="001D6785"/>
    <w:rsid w:val="001E0A6F"/>
    <w:rsid w:val="001E4A1F"/>
    <w:rsid w:val="001F1E0D"/>
    <w:rsid w:val="001F47CC"/>
    <w:rsid w:val="001F628E"/>
    <w:rsid w:val="001F689A"/>
    <w:rsid w:val="0020174E"/>
    <w:rsid w:val="00203641"/>
    <w:rsid w:val="00210894"/>
    <w:rsid w:val="002201FC"/>
    <w:rsid w:val="00223EB4"/>
    <w:rsid w:val="0023075C"/>
    <w:rsid w:val="002434FE"/>
    <w:rsid w:val="002442CE"/>
    <w:rsid w:val="002501EF"/>
    <w:rsid w:val="00265191"/>
    <w:rsid w:val="0026736F"/>
    <w:rsid w:val="002719B2"/>
    <w:rsid w:val="0027361F"/>
    <w:rsid w:val="002757CD"/>
    <w:rsid w:val="00283BBB"/>
    <w:rsid w:val="00285912"/>
    <w:rsid w:val="00290D77"/>
    <w:rsid w:val="002922D9"/>
    <w:rsid w:val="00295BE4"/>
    <w:rsid w:val="002A47D1"/>
    <w:rsid w:val="002B15A8"/>
    <w:rsid w:val="002B78A8"/>
    <w:rsid w:val="002D02FB"/>
    <w:rsid w:val="002D5137"/>
    <w:rsid w:val="002D7A23"/>
    <w:rsid w:val="002F1657"/>
    <w:rsid w:val="002F4407"/>
    <w:rsid w:val="002F47E0"/>
    <w:rsid w:val="003013FA"/>
    <w:rsid w:val="003032DC"/>
    <w:rsid w:val="00325922"/>
    <w:rsid w:val="00326F0A"/>
    <w:rsid w:val="00327E02"/>
    <w:rsid w:val="00331820"/>
    <w:rsid w:val="00331B09"/>
    <w:rsid w:val="00332C34"/>
    <w:rsid w:val="00335496"/>
    <w:rsid w:val="00350C21"/>
    <w:rsid w:val="00354246"/>
    <w:rsid w:val="00355608"/>
    <w:rsid w:val="00361B37"/>
    <w:rsid w:val="00362B0F"/>
    <w:rsid w:val="003634BC"/>
    <w:rsid w:val="0037016B"/>
    <w:rsid w:val="00371998"/>
    <w:rsid w:val="00373313"/>
    <w:rsid w:val="00381B74"/>
    <w:rsid w:val="0038229F"/>
    <w:rsid w:val="00391826"/>
    <w:rsid w:val="00395B00"/>
    <w:rsid w:val="003A56E1"/>
    <w:rsid w:val="003A6CB2"/>
    <w:rsid w:val="003B03A6"/>
    <w:rsid w:val="003C2BCF"/>
    <w:rsid w:val="003C3487"/>
    <w:rsid w:val="003C36CA"/>
    <w:rsid w:val="003C4DB0"/>
    <w:rsid w:val="003D398F"/>
    <w:rsid w:val="003D75FB"/>
    <w:rsid w:val="003E1430"/>
    <w:rsid w:val="003E1A5C"/>
    <w:rsid w:val="003E234E"/>
    <w:rsid w:val="003E3E94"/>
    <w:rsid w:val="003E421E"/>
    <w:rsid w:val="003F2728"/>
    <w:rsid w:val="004002F9"/>
    <w:rsid w:val="004247DE"/>
    <w:rsid w:val="00426F0E"/>
    <w:rsid w:val="0043669E"/>
    <w:rsid w:val="00440325"/>
    <w:rsid w:val="004434C2"/>
    <w:rsid w:val="00465DB6"/>
    <w:rsid w:val="00466321"/>
    <w:rsid w:val="0047595F"/>
    <w:rsid w:val="00477DDE"/>
    <w:rsid w:val="00480EA5"/>
    <w:rsid w:val="00483614"/>
    <w:rsid w:val="00484D24"/>
    <w:rsid w:val="0049196E"/>
    <w:rsid w:val="00493674"/>
    <w:rsid w:val="0049469B"/>
    <w:rsid w:val="00497114"/>
    <w:rsid w:val="004A02D3"/>
    <w:rsid w:val="004A41FB"/>
    <w:rsid w:val="004A6B88"/>
    <w:rsid w:val="004B00A7"/>
    <w:rsid w:val="004B2189"/>
    <w:rsid w:val="004B7390"/>
    <w:rsid w:val="004C20F0"/>
    <w:rsid w:val="004C468A"/>
    <w:rsid w:val="004D1A87"/>
    <w:rsid w:val="004D529F"/>
    <w:rsid w:val="004E0D9F"/>
    <w:rsid w:val="004F0587"/>
    <w:rsid w:val="004F182E"/>
    <w:rsid w:val="004F40F9"/>
    <w:rsid w:val="00501AF3"/>
    <w:rsid w:val="00503E2E"/>
    <w:rsid w:val="0050445E"/>
    <w:rsid w:val="0050700F"/>
    <w:rsid w:val="00510675"/>
    <w:rsid w:val="0052238B"/>
    <w:rsid w:val="005455BC"/>
    <w:rsid w:val="00545F06"/>
    <w:rsid w:val="0056241E"/>
    <w:rsid w:val="0056319A"/>
    <w:rsid w:val="0056467C"/>
    <w:rsid w:val="005651B7"/>
    <w:rsid w:val="00577C10"/>
    <w:rsid w:val="005972FA"/>
    <w:rsid w:val="005A0468"/>
    <w:rsid w:val="005A0D73"/>
    <w:rsid w:val="005A3AA7"/>
    <w:rsid w:val="005A6EE5"/>
    <w:rsid w:val="005B04CD"/>
    <w:rsid w:val="005B13F3"/>
    <w:rsid w:val="005B682C"/>
    <w:rsid w:val="005B7C3B"/>
    <w:rsid w:val="005C0676"/>
    <w:rsid w:val="005C182A"/>
    <w:rsid w:val="005D55F0"/>
    <w:rsid w:val="005D5A3D"/>
    <w:rsid w:val="005E2785"/>
    <w:rsid w:val="005E2F38"/>
    <w:rsid w:val="005E5349"/>
    <w:rsid w:val="005F1D5C"/>
    <w:rsid w:val="005F29D9"/>
    <w:rsid w:val="005F4EBE"/>
    <w:rsid w:val="005F5114"/>
    <w:rsid w:val="00601299"/>
    <w:rsid w:val="00606659"/>
    <w:rsid w:val="00612804"/>
    <w:rsid w:val="00633C3D"/>
    <w:rsid w:val="00641790"/>
    <w:rsid w:val="00650CEA"/>
    <w:rsid w:val="00651A70"/>
    <w:rsid w:val="006625F3"/>
    <w:rsid w:val="0066427B"/>
    <w:rsid w:val="00676158"/>
    <w:rsid w:val="00683B27"/>
    <w:rsid w:val="0069144A"/>
    <w:rsid w:val="0069457C"/>
    <w:rsid w:val="006A1712"/>
    <w:rsid w:val="006A18C1"/>
    <w:rsid w:val="006A1A33"/>
    <w:rsid w:val="006A2909"/>
    <w:rsid w:val="006A4398"/>
    <w:rsid w:val="006A516C"/>
    <w:rsid w:val="006A5384"/>
    <w:rsid w:val="006B2148"/>
    <w:rsid w:val="006B36F3"/>
    <w:rsid w:val="006B48DC"/>
    <w:rsid w:val="006B66AE"/>
    <w:rsid w:val="006D2F2E"/>
    <w:rsid w:val="006D37BA"/>
    <w:rsid w:val="006E23A4"/>
    <w:rsid w:val="006E2D31"/>
    <w:rsid w:val="006F2785"/>
    <w:rsid w:val="006F2F25"/>
    <w:rsid w:val="006F4977"/>
    <w:rsid w:val="006F776F"/>
    <w:rsid w:val="00712F58"/>
    <w:rsid w:val="007171F7"/>
    <w:rsid w:val="00720621"/>
    <w:rsid w:val="00720740"/>
    <w:rsid w:val="00720977"/>
    <w:rsid w:val="0072131C"/>
    <w:rsid w:val="007216AE"/>
    <w:rsid w:val="00721FD5"/>
    <w:rsid w:val="007272E1"/>
    <w:rsid w:val="00735D14"/>
    <w:rsid w:val="00736D2F"/>
    <w:rsid w:val="00740114"/>
    <w:rsid w:val="0074210F"/>
    <w:rsid w:val="00745619"/>
    <w:rsid w:val="00750134"/>
    <w:rsid w:val="0075287D"/>
    <w:rsid w:val="0075460E"/>
    <w:rsid w:val="00755432"/>
    <w:rsid w:val="00766C4D"/>
    <w:rsid w:val="00766D83"/>
    <w:rsid w:val="00773BBB"/>
    <w:rsid w:val="00780FCD"/>
    <w:rsid w:val="00781F9E"/>
    <w:rsid w:val="00783212"/>
    <w:rsid w:val="00786918"/>
    <w:rsid w:val="007872C5"/>
    <w:rsid w:val="00791EED"/>
    <w:rsid w:val="00793B2E"/>
    <w:rsid w:val="00796147"/>
    <w:rsid w:val="007A0927"/>
    <w:rsid w:val="007A1512"/>
    <w:rsid w:val="007C2D01"/>
    <w:rsid w:val="007C7DA6"/>
    <w:rsid w:val="007D262A"/>
    <w:rsid w:val="007D269D"/>
    <w:rsid w:val="007D6594"/>
    <w:rsid w:val="007E2E3C"/>
    <w:rsid w:val="007F1D4F"/>
    <w:rsid w:val="007F7DE4"/>
    <w:rsid w:val="0080020C"/>
    <w:rsid w:val="00802032"/>
    <w:rsid w:val="008021EA"/>
    <w:rsid w:val="008043A5"/>
    <w:rsid w:val="00805190"/>
    <w:rsid w:val="008107FA"/>
    <w:rsid w:val="00812D9A"/>
    <w:rsid w:val="00820754"/>
    <w:rsid w:val="008244AD"/>
    <w:rsid w:val="008278AB"/>
    <w:rsid w:val="00827D2A"/>
    <w:rsid w:val="00830AB2"/>
    <w:rsid w:val="008338D3"/>
    <w:rsid w:val="008423B5"/>
    <w:rsid w:val="0084468A"/>
    <w:rsid w:val="008474EC"/>
    <w:rsid w:val="008551DF"/>
    <w:rsid w:val="00856C8E"/>
    <w:rsid w:val="00864D75"/>
    <w:rsid w:val="008652E6"/>
    <w:rsid w:val="00866E3F"/>
    <w:rsid w:val="00866F02"/>
    <w:rsid w:val="00875FA8"/>
    <w:rsid w:val="008867AB"/>
    <w:rsid w:val="008956FF"/>
    <w:rsid w:val="008979E6"/>
    <w:rsid w:val="008A1BDA"/>
    <w:rsid w:val="008B14F5"/>
    <w:rsid w:val="008B6229"/>
    <w:rsid w:val="008D1B5F"/>
    <w:rsid w:val="008D2E92"/>
    <w:rsid w:val="008D3534"/>
    <w:rsid w:val="008D4EBA"/>
    <w:rsid w:val="008F5A5B"/>
    <w:rsid w:val="009165EF"/>
    <w:rsid w:val="00917CEF"/>
    <w:rsid w:val="00923860"/>
    <w:rsid w:val="00926476"/>
    <w:rsid w:val="009322EC"/>
    <w:rsid w:val="0093382C"/>
    <w:rsid w:val="0095212D"/>
    <w:rsid w:val="00952B8B"/>
    <w:rsid w:val="00960481"/>
    <w:rsid w:val="00961CC3"/>
    <w:rsid w:val="009643BC"/>
    <w:rsid w:val="00973472"/>
    <w:rsid w:val="009842E8"/>
    <w:rsid w:val="00985A9C"/>
    <w:rsid w:val="00996B0F"/>
    <w:rsid w:val="0099746F"/>
    <w:rsid w:val="009A3678"/>
    <w:rsid w:val="009A714D"/>
    <w:rsid w:val="009C0575"/>
    <w:rsid w:val="009C123F"/>
    <w:rsid w:val="009C1AEB"/>
    <w:rsid w:val="009C1F18"/>
    <w:rsid w:val="009C70C3"/>
    <w:rsid w:val="009C70CD"/>
    <w:rsid w:val="009C7FE1"/>
    <w:rsid w:val="009E3094"/>
    <w:rsid w:val="009E4406"/>
    <w:rsid w:val="009F1D81"/>
    <w:rsid w:val="009F4EC5"/>
    <w:rsid w:val="00A00AE5"/>
    <w:rsid w:val="00A0114D"/>
    <w:rsid w:val="00A045D3"/>
    <w:rsid w:val="00A111EE"/>
    <w:rsid w:val="00A11FC3"/>
    <w:rsid w:val="00A13E8F"/>
    <w:rsid w:val="00A15A85"/>
    <w:rsid w:val="00A22765"/>
    <w:rsid w:val="00A26C42"/>
    <w:rsid w:val="00A2710D"/>
    <w:rsid w:val="00A27420"/>
    <w:rsid w:val="00A33599"/>
    <w:rsid w:val="00A3781E"/>
    <w:rsid w:val="00A44A86"/>
    <w:rsid w:val="00A51329"/>
    <w:rsid w:val="00A53B21"/>
    <w:rsid w:val="00A56168"/>
    <w:rsid w:val="00A61520"/>
    <w:rsid w:val="00A63250"/>
    <w:rsid w:val="00A63895"/>
    <w:rsid w:val="00A677DA"/>
    <w:rsid w:val="00A71C80"/>
    <w:rsid w:val="00A75A99"/>
    <w:rsid w:val="00A820CF"/>
    <w:rsid w:val="00A86910"/>
    <w:rsid w:val="00A967F8"/>
    <w:rsid w:val="00AA004D"/>
    <w:rsid w:val="00AA0087"/>
    <w:rsid w:val="00AA2813"/>
    <w:rsid w:val="00AA47F7"/>
    <w:rsid w:val="00AB5AF8"/>
    <w:rsid w:val="00AC6B5E"/>
    <w:rsid w:val="00AD00C1"/>
    <w:rsid w:val="00AD0ABE"/>
    <w:rsid w:val="00AD0D17"/>
    <w:rsid w:val="00AD1B0F"/>
    <w:rsid w:val="00AD613D"/>
    <w:rsid w:val="00AD63C4"/>
    <w:rsid w:val="00AE7DBC"/>
    <w:rsid w:val="00AE7FC8"/>
    <w:rsid w:val="00B050B2"/>
    <w:rsid w:val="00B067FD"/>
    <w:rsid w:val="00B10B0F"/>
    <w:rsid w:val="00B150D9"/>
    <w:rsid w:val="00B15147"/>
    <w:rsid w:val="00B17EE5"/>
    <w:rsid w:val="00B17F94"/>
    <w:rsid w:val="00B34E75"/>
    <w:rsid w:val="00B352DB"/>
    <w:rsid w:val="00B41422"/>
    <w:rsid w:val="00B477D3"/>
    <w:rsid w:val="00B51C78"/>
    <w:rsid w:val="00B612DF"/>
    <w:rsid w:val="00B63040"/>
    <w:rsid w:val="00B6372F"/>
    <w:rsid w:val="00B66CB4"/>
    <w:rsid w:val="00B67CC9"/>
    <w:rsid w:val="00B71070"/>
    <w:rsid w:val="00B74DFD"/>
    <w:rsid w:val="00B82BB6"/>
    <w:rsid w:val="00B87790"/>
    <w:rsid w:val="00B87986"/>
    <w:rsid w:val="00B92009"/>
    <w:rsid w:val="00B92127"/>
    <w:rsid w:val="00B93C1D"/>
    <w:rsid w:val="00B9454B"/>
    <w:rsid w:val="00B968F0"/>
    <w:rsid w:val="00BA32E5"/>
    <w:rsid w:val="00BA39E8"/>
    <w:rsid w:val="00BB3938"/>
    <w:rsid w:val="00BC4B55"/>
    <w:rsid w:val="00BD277E"/>
    <w:rsid w:val="00BF0A2C"/>
    <w:rsid w:val="00BF141C"/>
    <w:rsid w:val="00BF2500"/>
    <w:rsid w:val="00C31A9C"/>
    <w:rsid w:val="00C31FE6"/>
    <w:rsid w:val="00C365AF"/>
    <w:rsid w:val="00C36EC6"/>
    <w:rsid w:val="00C3731E"/>
    <w:rsid w:val="00C50F3B"/>
    <w:rsid w:val="00C51472"/>
    <w:rsid w:val="00C51DB1"/>
    <w:rsid w:val="00C531E6"/>
    <w:rsid w:val="00C53AE9"/>
    <w:rsid w:val="00C56104"/>
    <w:rsid w:val="00C6112F"/>
    <w:rsid w:val="00C61133"/>
    <w:rsid w:val="00C61E68"/>
    <w:rsid w:val="00C63EF9"/>
    <w:rsid w:val="00C7146E"/>
    <w:rsid w:val="00C7511C"/>
    <w:rsid w:val="00C8187B"/>
    <w:rsid w:val="00C868B1"/>
    <w:rsid w:val="00C87CB3"/>
    <w:rsid w:val="00C909CA"/>
    <w:rsid w:val="00CA3777"/>
    <w:rsid w:val="00CA46BC"/>
    <w:rsid w:val="00CB24CA"/>
    <w:rsid w:val="00CB296C"/>
    <w:rsid w:val="00CC3D48"/>
    <w:rsid w:val="00CC417F"/>
    <w:rsid w:val="00CC4D6F"/>
    <w:rsid w:val="00CD08E1"/>
    <w:rsid w:val="00CD3655"/>
    <w:rsid w:val="00D031A6"/>
    <w:rsid w:val="00D20A8C"/>
    <w:rsid w:val="00D25801"/>
    <w:rsid w:val="00D2613C"/>
    <w:rsid w:val="00D35153"/>
    <w:rsid w:val="00D374A2"/>
    <w:rsid w:val="00D427E4"/>
    <w:rsid w:val="00D43121"/>
    <w:rsid w:val="00D50B7E"/>
    <w:rsid w:val="00D53264"/>
    <w:rsid w:val="00D630C3"/>
    <w:rsid w:val="00D66E77"/>
    <w:rsid w:val="00D74141"/>
    <w:rsid w:val="00D75045"/>
    <w:rsid w:val="00D752DC"/>
    <w:rsid w:val="00D76357"/>
    <w:rsid w:val="00D82804"/>
    <w:rsid w:val="00D8632E"/>
    <w:rsid w:val="00D9706D"/>
    <w:rsid w:val="00DA1F45"/>
    <w:rsid w:val="00DA5D26"/>
    <w:rsid w:val="00DC04E2"/>
    <w:rsid w:val="00DC7901"/>
    <w:rsid w:val="00DD1D0C"/>
    <w:rsid w:val="00DD3991"/>
    <w:rsid w:val="00DE1895"/>
    <w:rsid w:val="00DE1E33"/>
    <w:rsid w:val="00DE475B"/>
    <w:rsid w:val="00E02AC0"/>
    <w:rsid w:val="00E0338C"/>
    <w:rsid w:val="00E11F10"/>
    <w:rsid w:val="00E12EFA"/>
    <w:rsid w:val="00E2020B"/>
    <w:rsid w:val="00E22043"/>
    <w:rsid w:val="00E3120E"/>
    <w:rsid w:val="00E34977"/>
    <w:rsid w:val="00E41386"/>
    <w:rsid w:val="00E41CD1"/>
    <w:rsid w:val="00E53378"/>
    <w:rsid w:val="00E541B1"/>
    <w:rsid w:val="00E54BDC"/>
    <w:rsid w:val="00E54F17"/>
    <w:rsid w:val="00E602A5"/>
    <w:rsid w:val="00E64434"/>
    <w:rsid w:val="00E702DE"/>
    <w:rsid w:val="00E77A60"/>
    <w:rsid w:val="00E8120A"/>
    <w:rsid w:val="00E82856"/>
    <w:rsid w:val="00E87B8D"/>
    <w:rsid w:val="00E901F3"/>
    <w:rsid w:val="00E92697"/>
    <w:rsid w:val="00EA3332"/>
    <w:rsid w:val="00EA3F86"/>
    <w:rsid w:val="00EA7E39"/>
    <w:rsid w:val="00EB02F3"/>
    <w:rsid w:val="00EB10FE"/>
    <w:rsid w:val="00EB13E5"/>
    <w:rsid w:val="00EB2A1C"/>
    <w:rsid w:val="00EB2A6E"/>
    <w:rsid w:val="00EB590F"/>
    <w:rsid w:val="00EC234D"/>
    <w:rsid w:val="00EC43DA"/>
    <w:rsid w:val="00EC6C78"/>
    <w:rsid w:val="00ED08B4"/>
    <w:rsid w:val="00ED0AD6"/>
    <w:rsid w:val="00ED743A"/>
    <w:rsid w:val="00EE752F"/>
    <w:rsid w:val="00EF2AA7"/>
    <w:rsid w:val="00EF5ACB"/>
    <w:rsid w:val="00EF6F83"/>
    <w:rsid w:val="00F115FF"/>
    <w:rsid w:val="00F12581"/>
    <w:rsid w:val="00F15E81"/>
    <w:rsid w:val="00F2489E"/>
    <w:rsid w:val="00F3232B"/>
    <w:rsid w:val="00F40369"/>
    <w:rsid w:val="00F40D09"/>
    <w:rsid w:val="00F41F19"/>
    <w:rsid w:val="00F44D4E"/>
    <w:rsid w:val="00F46D2B"/>
    <w:rsid w:val="00F47D46"/>
    <w:rsid w:val="00F520EC"/>
    <w:rsid w:val="00F53BF1"/>
    <w:rsid w:val="00F631D9"/>
    <w:rsid w:val="00F65CA3"/>
    <w:rsid w:val="00F77FDC"/>
    <w:rsid w:val="00F80204"/>
    <w:rsid w:val="00F84A75"/>
    <w:rsid w:val="00F866EB"/>
    <w:rsid w:val="00F94A52"/>
    <w:rsid w:val="00FA075F"/>
    <w:rsid w:val="00FA13CC"/>
    <w:rsid w:val="00FA6CAA"/>
    <w:rsid w:val="00FB0EBF"/>
    <w:rsid w:val="00FB0F60"/>
    <w:rsid w:val="00FD22A3"/>
    <w:rsid w:val="00FD4A64"/>
    <w:rsid w:val="00FD6BD3"/>
    <w:rsid w:val="00FD7511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35452C"/>
  <w15:docId w15:val="{78EA82DB-36FB-4356-B44D-F27E3903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 w:unhideWhenUsed="1"/>
    <w:lsdException w:name="heading 8" w:uiPriority="0" w:unhideWhenUsed="1"/>
    <w:lsdException w:name="heading 9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45E"/>
    <w:pPr>
      <w:spacing w:line="276" w:lineRule="auto"/>
      <w:jc w:val="both"/>
    </w:pPr>
    <w:rPr>
      <w:rFonts w:asciiTheme="minorHAnsi" w:hAnsiTheme="minorHAnsi" w:cs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44AD"/>
    <w:pPr>
      <w:keepNext/>
      <w:keepLines/>
      <w:numPr>
        <w:numId w:val="5"/>
      </w:numPr>
      <w:spacing w:after="120"/>
      <w:ind w:left="709" w:hanging="709"/>
      <w:outlineLvl w:val="0"/>
    </w:pPr>
    <w:rPr>
      <w:rFonts w:eastAsia="Times New Roman"/>
      <w:b/>
      <w:bCs/>
    </w:rPr>
  </w:style>
  <w:style w:type="paragraph" w:styleId="Nadpis2">
    <w:name w:val="heading 2"/>
    <w:basedOn w:val="Styl1"/>
    <w:next w:val="Normln"/>
    <w:link w:val="Nadpis2Char"/>
    <w:uiPriority w:val="99"/>
    <w:qFormat/>
    <w:rsid w:val="00F631D9"/>
    <w:pPr>
      <w:keepNext/>
      <w:numPr>
        <w:ilvl w:val="0"/>
        <w:numId w:val="0"/>
      </w:numPr>
      <w:spacing w:before="240"/>
      <w:outlineLvl w:val="1"/>
    </w:pPr>
    <w:rPr>
      <w:b/>
      <w:bCs/>
      <w:color w:val="182C68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8244AD"/>
    <w:rPr>
      <w:rFonts w:asciiTheme="minorHAnsi" w:eastAsia="Times New Roman" w:hAnsiTheme="minorHAnsi" w:cs="Arial"/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631D9"/>
    <w:rPr>
      <w:rFonts w:ascii="Arial" w:hAnsi="Arial" w:cs="Arial"/>
      <w:b/>
      <w:bCs/>
      <w:color w:val="182C68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0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45F06"/>
    <w:rPr>
      <w:rFonts w:ascii="Cambria" w:eastAsia="Times New Roman" w:hAnsi="Cambria" w:cs="Cambria"/>
      <w:color w:val="243F60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0"/>
      <w:szCs w:val="2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45F06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basedOn w:val="Standardnpsmoodstavce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basedOn w:val="Standardnpsmoodstavce"/>
    <w:link w:val="Styl1"/>
    <w:uiPriority w:val="99"/>
    <w:locked/>
    <w:rsid w:val="00ED08B4"/>
    <w:rPr>
      <w:rFonts w:ascii="Arial" w:hAnsi="Arial" w:cs="Arial"/>
      <w:sz w:val="20"/>
      <w:szCs w:val="20"/>
      <w:lang w:eastAsia="en-US"/>
    </w:rPr>
  </w:style>
  <w:style w:type="paragraph" w:customStyle="1" w:styleId="Styl1">
    <w:name w:val="Styl1"/>
    <w:basedOn w:val="Normln"/>
    <w:link w:val="Styl1Char"/>
    <w:rsid w:val="00ED08B4"/>
    <w:pPr>
      <w:numPr>
        <w:ilvl w:val="1"/>
        <w:numId w:val="5"/>
      </w:numPr>
      <w:spacing w:before="120" w:after="120"/>
      <w:ind w:left="709" w:hanging="709"/>
    </w:pPr>
  </w:style>
  <w:style w:type="paragraph" w:customStyle="1" w:styleId="Styl2">
    <w:name w:val="Styl2"/>
    <w:basedOn w:val="Bezmezer"/>
    <w:link w:val="Styl2Char"/>
    <w:uiPriority w:val="99"/>
    <w:qFormat/>
    <w:rsid w:val="00B150D9"/>
    <w:pPr>
      <w:numPr>
        <w:ilvl w:val="2"/>
        <w:numId w:val="5"/>
      </w:numPr>
      <w:spacing w:before="120" w:after="120"/>
      <w:ind w:left="567" w:hanging="567"/>
      <w:jc w:val="both"/>
    </w:pPr>
  </w:style>
  <w:style w:type="paragraph" w:styleId="Bezmezer">
    <w:name w:val="No Spacing"/>
    <w:link w:val="BezmezerChar"/>
    <w:qFormat/>
    <w:rsid w:val="00EB13E5"/>
    <w:pPr>
      <w:spacing w:line="276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islovani1">
    <w:name w:val="cislovani 1"/>
    <w:basedOn w:val="Normln"/>
    <w:next w:val="Normln"/>
    <w:uiPriority w:val="99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uiPriority w:val="99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uiPriority w:val="99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uiPriority w:val="99"/>
    <w:qFormat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3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basedOn w:val="Standardnpsmoodstavce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basedOn w:val="Standardnpsmoodstavce"/>
    <w:link w:val="Styl2"/>
    <w:uiPriority w:val="99"/>
    <w:locked/>
    <w:rsid w:val="00B150D9"/>
    <w:rPr>
      <w:rFonts w:ascii="Arial" w:hAnsi="Arial" w:cs="Arial"/>
      <w:sz w:val="20"/>
      <w:szCs w:val="20"/>
      <w:lang w:eastAsia="en-US"/>
    </w:rPr>
  </w:style>
  <w:style w:type="paragraph" w:styleId="Podnadpis">
    <w:name w:val="Subtitle"/>
    <w:aliases w:val="Podstyl"/>
    <w:basedOn w:val="Styl11"/>
    <w:next w:val="Normln"/>
    <w:link w:val="PodnadpisChar"/>
    <w:uiPriority w:val="99"/>
    <w:qFormat/>
    <w:rsid w:val="00283BBB"/>
    <w:pPr>
      <w:numPr>
        <w:ilvl w:val="0"/>
        <w:numId w:val="0"/>
      </w:numPr>
      <w:ind w:left="709"/>
    </w:p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uiPriority w:val="99"/>
    <w:rsid w:val="00812D9A"/>
  </w:style>
  <w:style w:type="paragraph" w:customStyle="1" w:styleId="Psmena">
    <w:name w:val="Písmena"/>
    <w:basedOn w:val="Odstavecseseznamem"/>
    <w:link w:val="PsmenaChar"/>
    <w:qFormat/>
    <w:rsid w:val="008D4EBA"/>
    <w:pPr>
      <w:numPr>
        <w:numId w:val="7"/>
      </w:numPr>
      <w:spacing w:before="120" w:after="120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10B0F"/>
    <w:rPr>
      <w:rFonts w:ascii="Calibri" w:hAnsi="Calibri" w:cs="Calibri"/>
    </w:rPr>
  </w:style>
  <w:style w:type="character" w:customStyle="1" w:styleId="PsmenaChar">
    <w:name w:val="Písmena Char"/>
    <w:basedOn w:val="OdstavecseseznamemChar"/>
    <w:link w:val="Psmena"/>
    <w:uiPriority w:val="99"/>
    <w:locked/>
    <w:rsid w:val="008D4EBA"/>
    <w:rPr>
      <w:rFonts w:ascii="Arial" w:hAnsi="Arial" w:cs="Arial"/>
      <w:sz w:val="20"/>
      <w:szCs w:val="20"/>
      <w:lang w:eastAsia="en-US"/>
    </w:rPr>
  </w:style>
  <w:style w:type="paragraph" w:customStyle="1" w:styleId="sla">
    <w:name w:val="Čísla"/>
    <w:basedOn w:val="Normln"/>
    <w:link w:val="slaChar"/>
    <w:uiPriority w:val="99"/>
    <w:qFormat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basedOn w:val="Standardnpsmoodstavce"/>
    <w:rsid w:val="008D4EBA"/>
    <w:rPr>
      <w:rFonts w:cs="Times New Roman"/>
    </w:rPr>
  </w:style>
  <w:style w:type="character" w:customStyle="1" w:styleId="slaChar">
    <w:name w:val="Čísla Char"/>
    <w:basedOn w:val="Standardnpsmoodstavce"/>
    <w:link w:val="sla"/>
    <w:locked/>
    <w:rsid w:val="00E11F10"/>
    <w:rPr>
      <w:rFonts w:ascii="Arial" w:eastAsia="Times New Roman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basedOn w:val="Standardnpsmoodstavce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0D7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56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5608"/>
    <w:rPr>
      <w:rFonts w:cs="Calibri"/>
      <w:b/>
      <w:bCs/>
      <w:i/>
      <w:iCs/>
      <w:color w:val="4F81BD" w:themeColor="accent1"/>
      <w:lang w:eastAsia="en-US"/>
    </w:rPr>
  </w:style>
  <w:style w:type="paragraph" w:styleId="Nzev">
    <w:name w:val="Title"/>
    <w:basedOn w:val="Normln"/>
    <w:next w:val="Normln"/>
    <w:link w:val="NzevChar"/>
    <w:rsid w:val="00F631D9"/>
    <w:pPr>
      <w:spacing w:before="240" w:after="60"/>
      <w:jc w:val="center"/>
      <w:outlineLvl w:val="0"/>
    </w:pPr>
    <w:rPr>
      <w:rFonts w:eastAsiaTheme="majorEastAsia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rsid w:val="00F631D9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qFormat/>
    <w:rsid w:val="0050445E"/>
    <w:pPr>
      <w:jc w:val="center"/>
    </w:pPr>
    <w:rPr>
      <w:lang w:eastAsia="cs-CZ"/>
    </w:rPr>
  </w:style>
  <w:style w:type="paragraph" w:customStyle="1" w:styleId="Nzevzakzky">
    <w:name w:val="Název zakázky"/>
    <w:basedOn w:val="Normln"/>
    <w:link w:val="NzevzakzkyChar"/>
    <w:qFormat/>
    <w:rsid w:val="0050445E"/>
    <w:pPr>
      <w:jc w:val="center"/>
    </w:pPr>
    <w:rPr>
      <w:b/>
      <w:caps/>
      <w:sz w:val="32"/>
      <w:szCs w:val="32"/>
    </w:rPr>
  </w:style>
  <w:style w:type="character" w:customStyle="1" w:styleId="PodnzevChar">
    <w:name w:val="Podnázev Char"/>
    <w:basedOn w:val="Standardnpsmoodstavce"/>
    <w:link w:val="Podnzev"/>
    <w:rsid w:val="0050445E"/>
    <w:rPr>
      <w:rFonts w:asciiTheme="minorHAnsi" w:hAnsiTheme="minorHAnsi" w:cs="Arial"/>
      <w:sz w:val="20"/>
      <w:szCs w:val="20"/>
    </w:rPr>
  </w:style>
  <w:style w:type="paragraph" w:customStyle="1" w:styleId="Zhlavdokumentu">
    <w:name w:val="Záhlaví dokumentu"/>
    <w:basedOn w:val="Zhlav"/>
    <w:link w:val="ZhlavdokumentuChar"/>
    <w:qFormat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basedOn w:val="Standardnpsmoodstavce"/>
    <w:link w:val="Nzevzakzky"/>
    <w:rsid w:val="0050445E"/>
    <w:rPr>
      <w:rFonts w:asciiTheme="minorHAnsi" w:hAnsiTheme="minorHAnsi" w:cs="Arial"/>
      <w:b/>
      <w:caps/>
      <w:sz w:val="32"/>
      <w:szCs w:val="32"/>
      <w:lang w:eastAsia="en-US"/>
    </w:rPr>
  </w:style>
  <w:style w:type="paragraph" w:customStyle="1" w:styleId="Tabulka">
    <w:name w:val="Tabulka"/>
    <w:basedOn w:val="Normln"/>
    <w:link w:val="TabulkaChar"/>
    <w:qFormat/>
    <w:rsid w:val="0050445E"/>
    <w:pPr>
      <w:spacing w:line="240" w:lineRule="auto"/>
      <w:jc w:val="left"/>
    </w:pPr>
    <w:rPr>
      <w:lang w:eastAsia="cs-CZ"/>
    </w:rPr>
  </w:style>
  <w:style w:type="character" w:customStyle="1" w:styleId="ZhlavdokumentuChar">
    <w:name w:val="Záhlaví dokumentu Char"/>
    <w:basedOn w:val="Standardnpsmoodstavce"/>
    <w:link w:val="Zhlavdokumentu"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Zadavatel">
    <w:name w:val="Zadavatel"/>
    <w:basedOn w:val="Podnzev"/>
    <w:link w:val="ZadavatelChar"/>
    <w:qFormat/>
    <w:rsid w:val="003634BC"/>
    <w:pPr>
      <w:jc w:val="left"/>
    </w:pPr>
    <w:rPr>
      <w:b/>
      <w:sz w:val="28"/>
      <w:szCs w:val="28"/>
    </w:rPr>
  </w:style>
  <w:style w:type="character" w:customStyle="1" w:styleId="TabulkaChar">
    <w:name w:val="Tabulka Char"/>
    <w:basedOn w:val="Standardnpsmoodstavce"/>
    <w:link w:val="Tabulka"/>
    <w:rsid w:val="0050445E"/>
    <w:rPr>
      <w:rFonts w:asciiTheme="minorHAnsi" w:hAnsiTheme="minorHAnsi" w:cs="Arial"/>
      <w:sz w:val="20"/>
      <w:szCs w:val="20"/>
    </w:rPr>
  </w:style>
  <w:style w:type="paragraph" w:customStyle="1" w:styleId="Default">
    <w:name w:val="Default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adavatelChar">
    <w:name w:val="Zadavatel Char"/>
    <w:basedOn w:val="PodnzevChar"/>
    <w:link w:val="Zadavatel"/>
    <w:rsid w:val="003634BC"/>
    <w:rPr>
      <w:rFonts w:ascii="Arial" w:hAnsi="Arial" w:cs="Arial"/>
      <w:b/>
      <w:color w:val="182C68"/>
      <w:sz w:val="28"/>
      <w:szCs w:val="28"/>
    </w:rPr>
  </w:style>
  <w:style w:type="paragraph" w:customStyle="1" w:styleId="Nzevdokumentu">
    <w:name w:val="Název dokumentu"/>
    <w:link w:val="NzevdokumentuChar"/>
    <w:rsid w:val="00283BBB"/>
    <w:pPr>
      <w:jc w:val="center"/>
    </w:pPr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Styl11">
    <w:name w:val="Styl 1.1."/>
    <w:basedOn w:val="Styl1"/>
    <w:link w:val="Styl11Char"/>
    <w:qFormat/>
    <w:rsid w:val="008244AD"/>
  </w:style>
  <w:style w:type="character" w:customStyle="1" w:styleId="NzevdokumentuChar">
    <w:name w:val="Název dokumentu Char"/>
    <w:basedOn w:val="NzevChar"/>
    <w:link w:val="Nzevdokumentu"/>
    <w:rsid w:val="00283BBB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obsah">
    <w:name w:val="obsah"/>
    <w:link w:val="obsahChar"/>
    <w:qFormat/>
    <w:rsid w:val="008244AD"/>
    <w:pPr>
      <w:spacing w:after="120"/>
      <w:ind w:left="567" w:hanging="567"/>
      <w:jc w:val="center"/>
    </w:pPr>
    <w:rPr>
      <w:rFonts w:asciiTheme="minorHAnsi" w:eastAsia="Times New Roman" w:hAnsiTheme="minorHAnsi" w:cs="Arial"/>
      <w:b/>
      <w:bCs/>
      <w:lang w:eastAsia="en-US"/>
    </w:rPr>
  </w:style>
  <w:style w:type="character" w:customStyle="1" w:styleId="Styl11Char">
    <w:name w:val="Styl 1.1. Char"/>
    <w:basedOn w:val="Styl1Char"/>
    <w:link w:val="Styl11"/>
    <w:rsid w:val="008244AD"/>
    <w:rPr>
      <w:rFonts w:asciiTheme="minorHAnsi" w:hAnsiTheme="minorHAnsi" w:cs="Arial"/>
      <w:sz w:val="20"/>
      <w:szCs w:val="20"/>
      <w:lang w:eastAsia="en-US"/>
    </w:rPr>
  </w:style>
  <w:style w:type="character" w:customStyle="1" w:styleId="obsahChar">
    <w:name w:val="obsah Char"/>
    <w:basedOn w:val="Nadpis1Char"/>
    <w:link w:val="obsah"/>
    <w:rsid w:val="008244AD"/>
    <w:rPr>
      <w:rFonts w:asciiTheme="minorHAnsi" w:eastAsia="Times New Roman" w:hAnsiTheme="minorHAnsi" w:cs="Arial"/>
      <w:b/>
      <w:bCs/>
      <w:lang w:eastAsia="en-US"/>
    </w:rPr>
  </w:style>
  <w:style w:type="paragraph" w:customStyle="1" w:styleId="Styl111">
    <w:name w:val="Styl 1.1.1."/>
    <w:basedOn w:val="Styl2"/>
    <w:link w:val="Styl111Char"/>
    <w:qFormat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qFormat/>
    <w:rsid w:val="008244AD"/>
    <w:pPr>
      <w:ind w:left="709" w:hanging="284"/>
    </w:pPr>
  </w:style>
  <w:style w:type="character" w:customStyle="1" w:styleId="Styl111Char">
    <w:name w:val="Styl 1.1.1. Char"/>
    <w:basedOn w:val="Styl2Char"/>
    <w:link w:val="Styl111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Seznam-psmenaChar">
    <w:name w:val="Seznam - písmena Char"/>
    <w:basedOn w:val="PsmenaChar"/>
    <w:link w:val="Seznam-psmena"/>
    <w:rsid w:val="008244AD"/>
    <w:rPr>
      <w:rFonts w:asciiTheme="minorHAnsi" w:hAnsiTheme="minorHAnsi" w:cs="Arial"/>
      <w:sz w:val="20"/>
      <w:szCs w:val="20"/>
      <w:lang w:eastAsia="en-US"/>
    </w:rPr>
  </w:style>
  <w:style w:type="character" w:customStyle="1" w:styleId="apple-converted-space">
    <w:name w:val="apple-converted-space"/>
    <w:basedOn w:val="Standardnpsmoodstavce"/>
    <w:rsid w:val="00A75A99"/>
  </w:style>
  <w:style w:type="paragraph" w:styleId="Normlnweb">
    <w:name w:val="Normal (Web)"/>
    <w:basedOn w:val="Normln"/>
    <w:uiPriority w:val="99"/>
    <w:semiHidden/>
    <w:unhideWhenUsed/>
    <w:locked/>
    <w:rsid w:val="00A75A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5A99"/>
    <w:rPr>
      <w:b/>
      <w:bCs/>
    </w:rPr>
  </w:style>
  <w:style w:type="paragraph" w:customStyle="1" w:styleId="Odrky">
    <w:name w:val="Odrážky"/>
    <w:basedOn w:val="sla"/>
    <w:link w:val="OdrkyChar"/>
    <w:qFormat/>
    <w:rsid w:val="008244AD"/>
    <w:pPr>
      <w:numPr>
        <w:numId w:val="24"/>
      </w:numPr>
      <w:spacing w:before="120" w:after="120"/>
    </w:pPr>
  </w:style>
  <w:style w:type="character" w:customStyle="1" w:styleId="OdrkyChar">
    <w:name w:val="Odrážky Char"/>
    <w:basedOn w:val="slaChar"/>
    <w:link w:val="Odrky"/>
    <w:locked/>
    <w:rsid w:val="008244AD"/>
    <w:rPr>
      <w:rFonts w:asciiTheme="minorHAnsi" w:eastAsia="Times New Roman" w:hAnsiTheme="minorHAnsi" w:cs="Arial"/>
      <w:sz w:val="20"/>
      <w:szCs w:val="20"/>
    </w:rPr>
  </w:style>
  <w:style w:type="character" w:customStyle="1" w:styleId="BezmezerChar">
    <w:name w:val="Bez mezer Char"/>
    <w:link w:val="Bezmezer"/>
    <w:rsid w:val="00EB13E5"/>
    <w:rPr>
      <w:rFonts w:ascii="Arial" w:hAnsi="Arial" w:cs="Arial"/>
      <w:sz w:val="20"/>
      <w:szCs w:val="20"/>
      <w:lang w:eastAsia="en-US"/>
    </w:rPr>
  </w:style>
  <w:style w:type="paragraph" w:customStyle="1" w:styleId="Seznamsodrkami">
    <w:name w:val="Seznam s odrážkami"/>
    <w:basedOn w:val="Normln"/>
    <w:link w:val="SeznamsodrkamiChar"/>
    <w:uiPriority w:val="1"/>
    <w:unhideWhenUsed/>
    <w:qFormat/>
    <w:rsid w:val="00210894"/>
    <w:pPr>
      <w:numPr>
        <w:numId w:val="25"/>
      </w:numPr>
      <w:spacing w:after="180" w:line="288" w:lineRule="auto"/>
    </w:pPr>
    <w:rPr>
      <w:rFonts w:ascii="Calibri" w:eastAsia="Arial" w:hAnsi="Calibri" w:cs="Segoe UI"/>
      <w:color w:val="000000"/>
      <w:shd w:val="clear" w:color="auto" w:fill="FFFFFF"/>
      <w:lang w:eastAsia="ja-JP"/>
    </w:rPr>
  </w:style>
  <w:style w:type="table" w:styleId="Mkatabulky">
    <w:name w:val="Table Grid"/>
    <w:basedOn w:val="Normlntabulka"/>
    <w:rsid w:val="0037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zanadpis">
    <w:name w:val="Úroveň za nadpis"/>
    <w:basedOn w:val="Cislovani2"/>
    <w:qFormat/>
    <w:rsid w:val="00391826"/>
    <w:pPr>
      <w:keepNext w:val="0"/>
      <w:numPr>
        <w:ilvl w:val="0"/>
        <w:numId w:val="0"/>
      </w:numPr>
      <w:tabs>
        <w:tab w:val="clear" w:pos="851"/>
      </w:tabs>
      <w:spacing w:before="60" w:after="60" w:line="276" w:lineRule="auto"/>
      <w:ind w:left="709" w:hanging="709"/>
    </w:pPr>
    <w:rPr>
      <w:rFonts w:ascii="Arial" w:hAnsi="Arial" w:cs="Arial"/>
      <w:color w:val="000000" w:themeColor="text1"/>
    </w:rPr>
  </w:style>
  <w:style w:type="paragraph" w:customStyle="1" w:styleId="Styl3">
    <w:name w:val="Styl3"/>
    <w:basedOn w:val="Seznamsodrkami"/>
    <w:link w:val="Styl3Char"/>
    <w:qFormat/>
    <w:rsid w:val="007171F7"/>
    <w:pPr>
      <w:spacing w:after="60" w:line="240" w:lineRule="auto"/>
      <w:ind w:left="993" w:hanging="284"/>
    </w:pPr>
    <w:rPr>
      <w:rFonts w:asciiTheme="minorHAnsi" w:hAnsiTheme="minorHAnsi" w:cstheme="minorHAnsi"/>
    </w:rPr>
  </w:style>
  <w:style w:type="character" w:customStyle="1" w:styleId="SeznamsodrkamiChar">
    <w:name w:val="Seznam s odrážkami Char"/>
    <w:basedOn w:val="Standardnpsmoodstavce"/>
    <w:link w:val="Seznamsodrkami"/>
    <w:uiPriority w:val="1"/>
    <w:rsid w:val="007171F7"/>
    <w:rPr>
      <w:rFonts w:eastAsia="Arial" w:cs="Segoe UI"/>
      <w:color w:val="000000"/>
      <w:lang w:eastAsia="ja-JP"/>
    </w:rPr>
  </w:style>
  <w:style w:type="character" w:customStyle="1" w:styleId="Styl3Char">
    <w:name w:val="Styl3 Char"/>
    <w:basedOn w:val="SeznamsodrkamiChar"/>
    <w:link w:val="Styl3"/>
    <w:rsid w:val="007171F7"/>
    <w:rPr>
      <w:rFonts w:asciiTheme="minorHAnsi" w:eastAsia="Arial" w:hAnsiTheme="minorHAnsi" w:cstheme="minorHAnsi"/>
      <w:color w:val="000000"/>
      <w:lang w:eastAsia="ja-JP"/>
    </w:rPr>
  </w:style>
  <w:style w:type="paragraph" w:styleId="Revize">
    <w:name w:val="Revision"/>
    <w:hidden/>
    <w:uiPriority w:val="99"/>
    <w:semiHidden/>
    <w:rsid w:val="008956FF"/>
    <w:rPr>
      <w:rFonts w:asciiTheme="minorHAnsi" w:hAnsiTheme="minorHAns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@shifters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A040FB6441044DA8CB2C9BA30FFC2A" ma:contentTypeVersion="0" ma:contentTypeDescription="Vytvoří nový dokument" ma:contentTypeScope="" ma:versionID="684f96bba287260b714269df637a5e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c98b5e5f0a4b7642889d07697278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AB1F7-AE97-4EB8-99A8-D80B00EE2D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D0C52-6A23-41CF-BD17-298923BD2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BD1ED-749A-476D-B93C-E2DEE6656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8E1305-E981-4FA7-908B-1F863C51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1881</Words>
  <Characters>11546</Characters>
  <Application>Microsoft Office Word</Application>
  <DocSecurity>4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Textová část zadávací dokumentace</vt:lpstr>
    </vt:vector>
  </TitlesOfParts>
  <Company>HP</Company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část zadávací dokumentace</dc:title>
  <dc:subject/>
  <dc:creator>Gabriela Johnová</dc:creator>
  <cp:keywords/>
  <dc:description/>
  <cp:lastModifiedBy>Kovaříková Jana</cp:lastModifiedBy>
  <cp:revision>2</cp:revision>
  <cp:lastPrinted>2016-08-15T10:30:00Z</cp:lastPrinted>
  <dcterms:created xsi:type="dcterms:W3CDTF">2024-03-26T08:19:00Z</dcterms:created>
  <dcterms:modified xsi:type="dcterms:W3CDTF">2024-03-26T08:19:00Z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0x01010088A040FB6441044DA8CB2C9BA30FFC2A</vt:lpwstr>
  </property>
</Properties>
</file>