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1D" w:rsidRPr="00AA4C78" w:rsidRDefault="00827C1D" w:rsidP="00AA4C78">
      <w:pPr>
        <w:pStyle w:val="Nadpis1"/>
        <w:spacing w:before="0" w:after="0"/>
        <w:jc w:val="center"/>
        <w:rPr>
          <w:rFonts w:ascii="Calibri" w:hAnsi="Calibri"/>
          <w:bCs w:val="0"/>
          <w:sz w:val="28"/>
          <w:szCs w:val="28"/>
        </w:rPr>
      </w:pPr>
      <w:r w:rsidRPr="00AA4C78">
        <w:rPr>
          <w:rFonts w:ascii="Calibri" w:hAnsi="Calibri"/>
          <w:bCs w:val="0"/>
          <w:sz w:val="28"/>
          <w:szCs w:val="28"/>
        </w:rPr>
        <w:t>Smlouva o dílo</w:t>
      </w:r>
    </w:p>
    <w:p w:rsidR="00E54CD3" w:rsidRDefault="00827C1D" w:rsidP="00AA4C78">
      <w:pPr>
        <w:jc w:val="center"/>
        <w:rPr>
          <w:rFonts w:ascii="Calibri" w:hAnsi="Calibri"/>
          <w:b/>
          <w:sz w:val="20"/>
          <w:szCs w:val="20"/>
        </w:rPr>
      </w:pPr>
      <w:r w:rsidRPr="00AA4C78">
        <w:rPr>
          <w:rFonts w:ascii="Calibri" w:hAnsi="Calibri"/>
          <w:sz w:val="20"/>
          <w:szCs w:val="20"/>
        </w:rPr>
        <w:t xml:space="preserve">číslo objednatele: </w:t>
      </w:r>
      <w:r w:rsidRPr="0015200D">
        <w:rPr>
          <w:rFonts w:ascii="Calibri" w:hAnsi="Calibri"/>
          <w:b/>
        </w:rPr>
        <w:t>NPÚ-450</w:t>
      </w:r>
      <w:r w:rsidR="00E54CD3" w:rsidRPr="0015200D">
        <w:rPr>
          <w:rFonts w:ascii="Calibri" w:hAnsi="Calibri"/>
          <w:b/>
        </w:rPr>
        <w:t>/</w:t>
      </w:r>
      <w:r w:rsidR="0015200D" w:rsidRPr="0015200D">
        <w:rPr>
          <w:rFonts w:ascii="Calibri" w:hAnsi="Calibri"/>
          <w:b/>
        </w:rPr>
        <w:t>23921/2024</w:t>
      </w:r>
    </w:p>
    <w:p w:rsidR="00827C1D" w:rsidRPr="00AA4C78" w:rsidRDefault="00827C1D" w:rsidP="00AA4C78">
      <w:pPr>
        <w:pStyle w:val="Nadpis1"/>
        <w:pBdr>
          <w:bottom w:val="single" w:sz="4" w:space="1" w:color="auto"/>
        </w:pBdr>
        <w:spacing w:before="0" w:after="0"/>
        <w:jc w:val="center"/>
        <w:rPr>
          <w:rFonts w:ascii="Calibri" w:hAnsi="Calibri"/>
          <w:b w:val="0"/>
          <w:bCs w:val="0"/>
          <w:sz w:val="20"/>
          <w:szCs w:val="20"/>
        </w:rPr>
      </w:pPr>
      <w:r w:rsidRPr="00AA4C78">
        <w:rPr>
          <w:rFonts w:ascii="Calibri" w:hAnsi="Calibri"/>
          <w:b w:val="0"/>
          <w:bCs w:val="0"/>
          <w:sz w:val="20"/>
          <w:szCs w:val="20"/>
        </w:rPr>
        <w:t>uzavřená ve smyslu ustanovení § 2586 a násl. zákona č. 89/2012 Sb., Občanský zákoník</w:t>
      </w:r>
    </w:p>
    <w:p w:rsidR="00827C1D" w:rsidRDefault="00827C1D" w:rsidP="00AA4C78">
      <w:pPr>
        <w:pStyle w:val="Nadpis1"/>
        <w:pBdr>
          <w:bottom w:val="single" w:sz="4" w:space="1" w:color="auto"/>
        </w:pBdr>
        <w:spacing w:before="0" w:after="0"/>
        <w:jc w:val="center"/>
        <w:rPr>
          <w:rFonts w:ascii="Calibri" w:hAnsi="Calibri"/>
          <w:b w:val="0"/>
          <w:bCs w:val="0"/>
          <w:sz w:val="20"/>
          <w:szCs w:val="20"/>
        </w:rPr>
      </w:pPr>
      <w:r w:rsidRPr="00AA4C78">
        <w:rPr>
          <w:rFonts w:ascii="Calibri" w:hAnsi="Calibri"/>
          <w:b w:val="0"/>
          <w:bCs w:val="0"/>
          <w:sz w:val="20"/>
          <w:szCs w:val="20"/>
        </w:rPr>
        <w:t>(dále jen „smlouva“)</w:t>
      </w:r>
    </w:p>
    <w:p w:rsidR="001D2838" w:rsidRPr="001D2838" w:rsidRDefault="001D2838" w:rsidP="001D2838">
      <w:pPr>
        <w:rPr>
          <w:lang w:eastAsia="zh-CN"/>
        </w:rPr>
      </w:pPr>
    </w:p>
    <w:p w:rsidR="00827C1D" w:rsidRPr="00AA4C78" w:rsidRDefault="00827C1D" w:rsidP="001D2838">
      <w:pPr>
        <w:pStyle w:val="Nzev"/>
        <w:numPr>
          <w:ilvl w:val="0"/>
          <w:numId w:val="17"/>
        </w:numPr>
        <w:spacing w:before="0" w:after="0"/>
        <w:rPr>
          <w:rFonts w:ascii="Calibri" w:hAnsi="Calibri"/>
          <w:sz w:val="20"/>
          <w:szCs w:val="20"/>
        </w:rPr>
      </w:pPr>
      <w:r w:rsidRPr="00AA4C78">
        <w:rPr>
          <w:rFonts w:ascii="Calibri" w:hAnsi="Calibri"/>
          <w:sz w:val="20"/>
          <w:szCs w:val="20"/>
        </w:rPr>
        <w:t>Smluvní strany</w:t>
      </w:r>
    </w:p>
    <w:p w:rsidR="00827C1D" w:rsidRPr="00897C52" w:rsidRDefault="00827C1D" w:rsidP="00AA4C78">
      <w:pPr>
        <w:pStyle w:val="Zkladntext21"/>
        <w:rPr>
          <w:rFonts w:ascii="Calibri" w:hAnsi="Calibri"/>
          <w:b/>
          <w:bCs/>
          <w:sz w:val="20"/>
          <w:szCs w:val="20"/>
          <w:lang w:eastAsia="ar-SA"/>
        </w:rPr>
      </w:pPr>
      <w:r w:rsidRPr="00AA4C78">
        <w:rPr>
          <w:rFonts w:ascii="Calibri" w:hAnsi="Calibri"/>
          <w:b/>
          <w:bCs/>
          <w:sz w:val="20"/>
          <w:szCs w:val="20"/>
        </w:rPr>
        <w:t>Objednatel</w:t>
      </w:r>
      <w:r w:rsidRPr="00AA4C78">
        <w:rPr>
          <w:rFonts w:ascii="Calibri" w:hAnsi="Calibri"/>
          <w:b/>
          <w:sz w:val="20"/>
          <w:szCs w:val="20"/>
        </w:rPr>
        <w:t>:</w:t>
      </w:r>
      <w:r w:rsidRPr="00AA4C78">
        <w:rPr>
          <w:rFonts w:ascii="Calibri" w:hAnsi="Calibri"/>
          <w:sz w:val="20"/>
          <w:szCs w:val="20"/>
        </w:rPr>
        <w:t xml:space="preserve">  </w:t>
      </w:r>
      <w:r w:rsidRPr="00897C52">
        <w:rPr>
          <w:rFonts w:ascii="Calibri" w:hAnsi="Calibri"/>
          <w:b/>
          <w:bCs/>
          <w:sz w:val="20"/>
          <w:szCs w:val="20"/>
        </w:rPr>
        <w:t>Národní památkový ústav, státní příspěvková organizace</w:t>
      </w:r>
    </w:p>
    <w:p w:rsidR="00827C1D" w:rsidRPr="00897C52" w:rsidRDefault="00827C1D" w:rsidP="00AA4C78">
      <w:pPr>
        <w:pStyle w:val="Zkladntext21"/>
        <w:rPr>
          <w:rFonts w:ascii="Calibri" w:hAnsi="Calibri"/>
          <w:bCs/>
          <w:sz w:val="20"/>
          <w:szCs w:val="20"/>
        </w:rPr>
      </w:pPr>
      <w:r w:rsidRPr="00897C52">
        <w:rPr>
          <w:rFonts w:ascii="Calibri" w:hAnsi="Calibri"/>
          <w:bCs/>
          <w:sz w:val="20"/>
          <w:szCs w:val="20"/>
        </w:rPr>
        <w:t xml:space="preserve">                       IČ: 75032333, DIČ: CZ75032333</w:t>
      </w:r>
    </w:p>
    <w:p w:rsidR="00827C1D" w:rsidRPr="00897C52" w:rsidRDefault="00827C1D" w:rsidP="00AA4C78">
      <w:pPr>
        <w:pStyle w:val="Zkladntext21"/>
        <w:rPr>
          <w:rFonts w:ascii="Calibri" w:hAnsi="Calibri"/>
          <w:bCs/>
          <w:sz w:val="20"/>
          <w:szCs w:val="20"/>
        </w:rPr>
      </w:pPr>
      <w:r w:rsidRPr="00897C52">
        <w:rPr>
          <w:rFonts w:ascii="Calibri" w:hAnsi="Calibri"/>
          <w:bCs/>
          <w:sz w:val="20"/>
          <w:szCs w:val="20"/>
        </w:rPr>
        <w:t xml:space="preserve">                       se sídlem Valdštejnské náměstí  162/3, 118 01 Praha 1 - Malá Strana,</w:t>
      </w:r>
    </w:p>
    <w:p w:rsidR="00827C1D" w:rsidRPr="001D2838" w:rsidRDefault="002A555D" w:rsidP="00AA4C78">
      <w:pPr>
        <w:pStyle w:val="Zkladntext21"/>
        <w:rPr>
          <w:rFonts w:ascii="Calibri" w:hAnsi="Calibri"/>
          <w:bCs/>
          <w:sz w:val="20"/>
          <w:szCs w:val="20"/>
        </w:rPr>
      </w:pPr>
      <w:r w:rsidRPr="00897C52">
        <w:rPr>
          <w:rFonts w:ascii="Calibri" w:hAnsi="Calibri"/>
          <w:bCs/>
          <w:sz w:val="20"/>
          <w:szCs w:val="20"/>
        </w:rPr>
        <w:t xml:space="preserve">                       jednající </w:t>
      </w:r>
      <w:r>
        <w:rPr>
          <w:rFonts w:ascii="Calibri" w:hAnsi="Calibri"/>
          <w:bCs/>
          <w:sz w:val="20"/>
          <w:szCs w:val="20"/>
        </w:rPr>
        <w:t>Ing</w:t>
      </w:r>
      <w:r w:rsidRPr="00897C52">
        <w:rPr>
          <w:rFonts w:ascii="Calibri" w:hAnsi="Calibri"/>
          <w:bCs/>
          <w:sz w:val="20"/>
          <w:szCs w:val="20"/>
        </w:rPr>
        <w:t xml:space="preserve">. </w:t>
      </w:r>
      <w:r>
        <w:rPr>
          <w:rFonts w:ascii="Calibri" w:hAnsi="Calibri"/>
          <w:bCs/>
          <w:sz w:val="20"/>
          <w:szCs w:val="20"/>
        </w:rPr>
        <w:t xml:space="preserve">Petrem Šubíkem, ředitelem </w:t>
      </w:r>
      <w:r w:rsidRPr="001D2838">
        <w:rPr>
          <w:rFonts w:ascii="Calibri" w:hAnsi="Calibri"/>
          <w:bCs/>
          <w:sz w:val="20"/>
          <w:szCs w:val="20"/>
        </w:rPr>
        <w:t>Ú</w:t>
      </w:r>
      <w:r w:rsidR="00827C1D" w:rsidRPr="001D2838">
        <w:rPr>
          <w:rFonts w:ascii="Calibri" w:hAnsi="Calibri"/>
          <w:bCs/>
          <w:sz w:val="20"/>
          <w:szCs w:val="20"/>
        </w:rPr>
        <w:t>zemní památkov</w:t>
      </w:r>
      <w:r w:rsidRPr="001D2838">
        <w:rPr>
          <w:rFonts w:ascii="Calibri" w:hAnsi="Calibri"/>
          <w:bCs/>
          <w:sz w:val="20"/>
          <w:szCs w:val="20"/>
        </w:rPr>
        <w:t>é</w:t>
      </w:r>
      <w:r w:rsidR="00827C1D" w:rsidRPr="001D2838">
        <w:rPr>
          <w:rFonts w:ascii="Calibri" w:hAnsi="Calibri"/>
          <w:bCs/>
          <w:sz w:val="20"/>
          <w:szCs w:val="20"/>
        </w:rPr>
        <w:t xml:space="preserve"> správ</w:t>
      </w:r>
      <w:r w:rsidRPr="001D2838">
        <w:rPr>
          <w:rFonts w:ascii="Calibri" w:hAnsi="Calibri"/>
          <w:bCs/>
          <w:sz w:val="20"/>
          <w:szCs w:val="20"/>
        </w:rPr>
        <w:t>y</w:t>
      </w:r>
      <w:r w:rsidR="00827C1D" w:rsidRPr="001D2838">
        <w:rPr>
          <w:rFonts w:ascii="Calibri" w:hAnsi="Calibri"/>
          <w:bCs/>
          <w:sz w:val="20"/>
          <w:szCs w:val="20"/>
        </w:rPr>
        <w:t xml:space="preserve"> v Kroměříži</w:t>
      </w:r>
    </w:p>
    <w:p w:rsidR="00827C1D" w:rsidRPr="00897C52" w:rsidRDefault="00827C1D" w:rsidP="003F091D">
      <w:pPr>
        <w:pStyle w:val="Zkladntext21"/>
        <w:rPr>
          <w:rFonts w:ascii="Calibri" w:hAnsi="Calibri"/>
          <w:bCs/>
          <w:sz w:val="20"/>
          <w:szCs w:val="20"/>
        </w:rPr>
      </w:pPr>
      <w:r w:rsidRPr="00897C52">
        <w:rPr>
          <w:rFonts w:ascii="Calibri" w:hAnsi="Calibri"/>
          <w:b/>
          <w:bCs/>
          <w:sz w:val="20"/>
          <w:szCs w:val="20"/>
        </w:rPr>
        <w:t xml:space="preserve">                       </w:t>
      </w:r>
      <w:r w:rsidRPr="00897C52">
        <w:rPr>
          <w:rFonts w:ascii="Calibri" w:hAnsi="Calibri"/>
          <w:bCs/>
          <w:sz w:val="20"/>
          <w:szCs w:val="20"/>
        </w:rPr>
        <w:t>se sídlem Sněmovní nám. 1, 767 01 Kroměříž,</w:t>
      </w:r>
    </w:p>
    <w:p w:rsidR="00827C1D" w:rsidRPr="00897C52" w:rsidRDefault="00827C1D" w:rsidP="003F091D">
      <w:pPr>
        <w:pStyle w:val="Zkladntext21"/>
        <w:ind w:firstLine="993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bCs/>
          <w:sz w:val="20"/>
          <w:szCs w:val="20"/>
        </w:rPr>
        <w:t xml:space="preserve">Zástupce pro věcná jednání: </w:t>
      </w:r>
      <w:r w:rsidR="00A23261">
        <w:rPr>
          <w:rFonts w:ascii="Calibri" w:hAnsi="Calibri"/>
          <w:bCs/>
          <w:sz w:val="20"/>
          <w:szCs w:val="20"/>
        </w:rPr>
        <w:t>XXXX</w:t>
      </w:r>
    </w:p>
    <w:p w:rsidR="00827C1D" w:rsidRPr="00897C52" w:rsidRDefault="00827C1D" w:rsidP="003F091D">
      <w:pPr>
        <w:ind w:firstLine="993"/>
        <w:jc w:val="both"/>
        <w:rPr>
          <w:rFonts w:ascii="Calibri" w:hAnsi="Calibri"/>
          <w:bCs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 xml:space="preserve">Zástupce pro věci technické (TDS):  </w:t>
      </w:r>
      <w:r w:rsidR="00A23261">
        <w:rPr>
          <w:rFonts w:ascii="Calibri" w:hAnsi="Calibri"/>
          <w:sz w:val="20"/>
          <w:szCs w:val="20"/>
        </w:rPr>
        <w:t>XXXX</w:t>
      </w:r>
    </w:p>
    <w:p w:rsidR="003F091D" w:rsidRPr="003F091D" w:rsidRDefault="003F091D" w:rsidP="003F091D">
      <w:pPr>
        <w:tabs>
          <w:tab w:val="left" w:pos="1980"/>
        </w:tabs>
        <w:ind w:firstLine="993"/>
        <w:outlineLvl w:val="0"/>
        <w:rPr>
          <w:rFonts w:asciiTheme="minorHAnsi" w:hAnsiTheme="minorHAnsi" w:cstheme="minorHAnsi"/>
          <w:sz w:val="20"/>
          <w:szCs w:val="20"/>
        </w:rPr>
      </w:pPr>
      <w:r w:rsidRPr="003F091D"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r w:rsidRPr="003F091D">
        <w:rPr>
          <w:rFonts w:asciiTheme="minorHAnsi" w:hAnsiTheme="minorHAnsi" w:cstheme="minorHAnsi"/>
          <w:sz w:val="20"/>
          <w:szCs w:val="20"/>
        </w:rPr>
        <w:t xml:space="preserve">Česká národní banka, </w:t>
      </w:r>
      <w:proofErr w:type="spellStart"/>
      <w:proofErr w:type="gramStart"/>
      <w:r w:rsidRPr="003F091D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3F091D">
        <w:rPr>
          <w:rFonts w:asciiTheme="minorHAnsi" w:hAnsiTheme="minorHAnsi" w:cstheme="minorHAnsi"/>
          <w:sz w:val="20"/>
          <w:szCs w:val="20"/>
        </w:rPr>
        <w:t>.  500005</w:t>
      </w:r>
      <w:proofErr w:type="gramEnd"/>
      <w:r w:rsidRPr="003F091D">
        <w:rPr>
          <w:rFonts w:asciiTheme="minorHAnsi" w:hAnsiTheme="minorHAnsi" w:cstheme="minorHAnsi"/>
          <w:sz w:val="20"/>
          <w:szCs w:val="20"/>
        </w:rPr>
        <w:t xml:space="preserve">-60039011/0710 </w:t>
      </w:r>
    </w:p>
    <w:p w:rsidR="003F091D" w:rsidRPr="003F091D" w:rsidRDefault="003F091D" w:rsidP="003F091D">
      <w:pPr>
        <w:pStyle w:val="Default"/>
        <w:ind w:firstLine="993"/>
        <w:jc w:val="both"/>
        <w:rPr>
          <w:rFonts w:asciiTheme="minorHAnsi" w:hAnsiTheme="minorHAnsi" w:cstheme="minorHAnsi"/>
          <w:sz w:val="20"/>
          <w:szCs w:val="20"/>
        </w:rPr>
      </w:pPr>
      <w:r w:rsidRPr="003F091D">
        <w:rPr>
          <w:rFonts w:asciiTheme="minorHAnsi" w:hAnsiTheme="minorHAnsi" w:cstheme="minorHAnsi"/>
          <w:bCs/>
          <w:iCs/>
          <w:sz w:val="20"/>
          <w:szCs w:val="20"/>
        </w:rPr>
        <w:t xml:space="preserve">Doručovací adresa: </w:t>
      </w:r>
    </w:p>
    <w:p w:rsidR="003F091D" w:rsidRPr="003F091D" w:rsidRDefault="003F091D" w:rsidP="003F091D">
      <w:pPr>
        <w:pStyle w:val="Default"/>
        <w:ind w:firstLine="993"/>
        <w:rPr>
          <w:rFonts w:asciiTheme="minorHAnsi" w:hAnsiTheme="minorHAnsi" w:cstheme="minorHAnsi"/>
          <w:sz w:val="20"/>
          <w:szCs w:val="20"/>
        </w:rPr>
      </w:pPr>
      <w:r w:rsidRPr="003F091D">
        <w:rPr>
          <w:rFonts w:asciiTheme="minorHAnsi" w:hAnsiTheme="minorHAnsi" w:cstheme="minorHAnsi"/>
          <w:b/>
          <w:sz w:val="20"/>
          <w:szCs w:val="20"/>
        </w:rPr>
        <w:t>Národní památkový ústav, ÚPS v Kroměříži</w:t>
      </w:r>
    </w:p>
    <w:p w:rsidR="003F091D" w:rsidRPr="003F091D" w:rsidRDefault="003F091D" w:rsidP="003F091D">
      <w:pPr>
        <w:pStyle w:val="Default"/>
        <w:ind w:firstLine="993"/>
        <w:rPr>
          <w:rFonts w:asciiTheme="minorHAnsi" w:hAnsiTheme="minorHAnsi" w:cstheme="minorHAnsi"/>
          <w:sz w:val="20"/>
          <w:szCs w:val="20"/>
        </w:rPr>
      </w:pPr>
      <w:r w:rsidRPr="003F091D">
        <w:rPr>
          <w:rFonts w:asciiTheme="minorHAnsi" w:hAnsiTheme="minorHAnsi" w:cstheme="minorHAnsi"/>
          <w:b/>
          <w:sz w:val="20"/>
          <w:szCs w:val="20"/>
        </w:rPr>
        <w:t xml:space="preserve">Sněmovní nám. 1, 767 01 Kroměříž </w:t>
      </w:r>
    </w:p>
    <w:p w:rsidR="00827C1D" w:rsidRPr="003F091D" w:rsidRDefault="003F091D" w:rsidP="003F091D">
      <w:pPr>
        <w:pStyle w:val="Zkladntext21"/>
        <w:tabs>
          <w:tab w:val="left" w:pos="993"/>
        </w:tabs>
        <w:rPr>
          <w:rFonts w:ascii="Calibri" w:hAnsi="Calibri"/>
          <w:sz w:val="20"/>
          <w:szCs w:val="20"/>
        </w:rPr>
      </w:pPr>
      <w:r w:rsidRPr="003F091D">
        <w:rPr>
          <w:rFonts w:ascii="Calibri" w:hAnsi="Calibri"/>
          <w:bCs/>
          <w:sz w:val="20"/>
          <w:szCs w:val="20"/>
        </w:rPr>
        <w:t xml:space="preserve"> </w:t>
      </w:r>
      <w:r w:rsidR="00827C1D" w:rsidRPr="003F091D">
        <w:rPr>
          <w:rFonts w:ascii="Calibri" w:hAnsi="Calibri"/>
          <w:bCs/>
          <w:sz w:val="20"/>
          <w:szCs w:val="20"/>
        </w:rPr>
        <w:t xml:space="preserve">(dále jen </w:t>
      </w:r>
      <w:r w:rsidR="00827C1D" w:rsidRPr="003F091D">
        <w:rPr>
          <w:rFonts w:ascii="Calibri" w:hAnsi="Calibri"/>
          <w:b/>
          <w:bCs/>
          <w:sz w:val="20"/>
          <w:szCs w:val="20"/>
        </w:rPr>
        <w:t>„objednatel“</w:t>
      </w:r>
      <w:r w:rsidR="00827C1D" w:rsidRPr="003F091D">
        <w:rPr>
          <w:rFonts w:ascii="Calibri" w:hAnsi="Calibri"/>
          <w:bCs/>
          <w:sz w:val="20"/>
          <w:szCs w:val="20"/>
        </w:rPr>
        <w:t>) na straně jedné</w:t>
      </w:r>
    </w:p>
    <w:p w:rsidR="00827C1D" w:rsidRPr="00897C52" w:rsidRDefault="00827C1D" w:rsidP="00AA4C78">
      <w:pPr>
        <w:ind w:left="519" w:firstLine="48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a</w:t>
      </w:r>
    </w:p>
    <w:p w:rsidR="002A555D" w:rsidRPr="00527700" w:rsidRDefault="00827C1D" w:rsidP="002A555D">
      <w:pPr>
        <w:tabs>
          <w:tab w:val="left" w:pos="1418"/>
        </w:tabs>
        <w:ind w:left="1985" w:hanging="1985"/>
        <w:rPr>
          <w:rFonts w:asciiTheme="minorHAnsi" w:hAnsiTheme="minorHAnsi" w:cstheme="minorHAnsi"/>
          <w:sz w:val="20"/>
          <w:szCs w:val="20"/>
        </w:rPr>
      </w:pPr>
      <w:r w:rsidRPr="00527700">
        <w:rPr>
          <w:rFonts w:asciiTheme="minorHAnsi" w:hAnsiTheme="minorHAnsi" w:cstheme="minorHAnsi"/>
          <w:b/>
          <w:sz w:val="20"/>
          <w:szCs w:val="20"/>
        </w:rPr>
        <w:t xml:space="preserve">Zhotovitel:  </w:t>
      </w:r>
      <w:r w:rsidR="00E10D5A" w:rsidRPr="001D2838">
        <w:rPr>
          <w:rFonts w:asciiTheme="minorHAnsi" w:hAnsiTheme="minorHAnsi" w:cstheme="minorHAnsi"/>
          <w:b/>
          <w:sz w:val="20"/>
          <w:szCs w:val="20"/>
          <w:lang w:eastAsia="cs-CZ"/>
        </w:rPr>
        <w:t>ARCHA 66 a.s.</w:t>
      </w:r>
    </w:p>
    <w:p w:rsidR="00E10D5A" w:rsidRPr="00527700" w:rsidRDefault="00E10D5A" w:rsidP="00E10D5A">
      <w:pPr>
        <w:autoSpaceDE w:val="0"/>
        <w:autoSpaceDN w:val="0"/>
        <w:adjustRightInd w:val="0"/>
        <w:ind w:firstLine="992"/>
        <w:rPr>
          <w:rFonts w:asciiTheme="minorHAnsi" w:hAnsiTheme="minorHAnsi" w:cstheme="minorHAnsi"/>
          <w:sz w:val="20"/>
          <w:szCs w:val="20"/>
          <w:lang w:eastAsia="cs-CZ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>zapsán v obchodním rejstříku vedeném Krajským soudem v Brně, oddíl B, vložka 3462</w:t>
      </w:r>
    </w:p>
    <w:p w:rsidR="00E10D5A" w:rsidRPr="00527700" w:rsidRDefault="00E10D5A" w:rsidP="00E10D5A">
      <w:pPr>
        <w:autoSpaceDE w:val="0"/>
        <w:autoSpaceDN w:val="0"/>
        <w:adjustRightInd w:val="0"/>
        <w:ind w:firstLine="992"/>
        <w:rPr>
          <w:rFonts w:asciiTheme="minorHAnsi" w:hAnsiTheme="minorHAnsi" w:cstheme="minorHAnsi"/>
          <w:sz w:val="20"/>
          <w:szCs w:val="20"/>
          <w:lang w:eastAsia="cs-CZ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>IČ: 26236885, DIČ:CZ26236885</w:t>
      </w:r>
    </w:p>
    <w:p w:rsidR="00E10D5A" w:rsidRPr="00527700" w:rsidRDefault="00E10D5A" w:rsidP="00E10D5A">
      <w:pPr>
        <w:autoSpaceDE w:val="0"/>
        <w:autoSpaceDN w:val="0"/>
        <w:adjustRightInd w:val="0"/>
        <w:ind w:firstLine="992"/>
        <w:rPr>
          <w:rFonts w:asciiTheme="minorHAnsi" w:hAnsiTheme="minorHAnsi" w:cstheme="minorHAnsi"/>
          <w:sz w:val="20"/>
          <w:szCs w:val="20"/>
          <w:lang w:eastAsia="cs-CZ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>se sídlem: Krkoškova 502/27, Černá Pole, 613 00 Brno</w:t>
      </w:r>
    </w:p>
    <w:p w:rsidR="00E10D5A" w:rsidRPr="00527700" w:rsidRDefault="00E10D5A" w:rsidP="00E10D5A">
      <w:pPr>
        <w:autoSpaceDE w:val="0"/>
        <w:autoSpaceDN w:val="0"/>
        <w:adjustRightInd w:val="0"/>
        <w:ind w:firstLine="992"/>
        <w:rPr>
          <w:rFonts w:asciiTheme="minorHAnsi" w:hAnsiTheme="minorHAnsi" w:cstheme="minorHAnsi"/>
          <w:sz w:val="20"/>
          <w:szCs w:val="20"/>
          <w:lang w:eastAsia="cs-CZ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>zastoupený Ing. arch Petr Řehořka, předseda představenstva</w:t>
      </w:r>
    </w:p>
    <w:p w:rsidR="00E10D5A" w:rsidRPr="00527700" w:rsidRDefault="00E10D5A" w:rsidP="00E10D5A">
      <w:pPr>
        <w:autoSpaceDE w:val="0"/>
        <w:autoSpaceDN w:val="0"/>
        <w:adjustRightInd w:val="0"/>
        <w:ind w:firstLine="992"/>
        <w:rPr>
          <w:rFonts w:asciiTheme="minorHAnsi" w:hAnsiTheme="minorHAnsi" w:cstheme="minorHAnsi"/>
          <w:sz w:val="20"/>
          <w:szCs w:val="20"/>
          <w:lang w:eastAsia="cs-CZ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 xml:space="preserve">bankovní spojení: </w:t>
      </w:r>
      <w:r w:rsidR="00692565">
        <w:rPr>
          <w:rFonts w:asciiTheme="minorHAnsi" w:hAnsiTheme="minorHAnsi" w:cstheme="minorHAnsi"/>
          <w:sz w:val="20"/>
          <w:szCs w:val="20"/>
          <w:lang w:eastAsia="cs-CZ"/>
        </w:rPr>
        <w:t>XXXX</w:t>
      </w:r>
    </w:p>
    <w:p w:rsidR="00E10D5A" w:rsidRPr="00527700" w:rsidRDefault="00E10D5A" w:rsidP="00E10D5A">
      <w:pPr>
        <w:ind w:firstLine="992"/>
        <w:rPr>
          <w:rFonts w:asciiTheme="minorHAnsi" w:hAnsiTheme="minorHAnsi" w:cstheme="minorHAnsi"/>
          <w:sz w:val="20"/>
          <w:szCs w:val="20"/>
        </w:rPr>
      </w:pPr>
      <w:r w:rsidRPr="00527700">
        <w:rPr>
          <w:rFonts w:asciiTheme="minorHAnsi" w:hAnsiTheme="minorHAnsi" w:cstheme="minorHAnsi"/>
          <w:sz w:val="20"/>
          <w:szCs w:val="20"/>
          <w:lang w:eastAsia="cs-CZ"/>
        </w:rPr>
        <w:t xml:space="preserve">Osoby oprávněné k jednání ve věcech technických: </w:t>
      </w:r>
      <w:r w:rsidR="00692565">
        <w:rPr>
          <w:rFonts w:asciiTheme="minorHAnsi" w:hAnsiTheme="minorHAnsi" w:cstheme="minorHAnsi"/>
          <w:sz w:val="20"/>
          <w:szCs w:val="20"/>
          <w:lang w:eastAsia="cs-CZ"/>
        </w:rPr>
        <w:t>XXXX</w:t>
      </w:r>
      <w:r w:rsidRPr="005277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27C1D" w:rsidRPr="002A555D" w:rsidRDefault="00827C1D" w:rsidP="00E10D5A">
      <w:pPr>
        <w:rPr>
          <w:rFonts w:ascii="Calibri" w:hAnsi="Calibri"/>
          <w:bCs/>
          <w:i/>
          <w:sz w:val="20"/>
          <w:szCs w:val="20"/>
        </w:rPr>
      </w:pPr>
      <w:r w:rsidRPr="002A555D">
        <w:rPr>
          <w:rFonts w:ascii="Calibri" w:hAnsi="Calibri"/>
          <w:sz w:val="20"/>
          <w:szCs w:val="20"/>
        </w:rPr>
        <w:t xml:space="preserve">(dále jen </w:t>
      </w:r>
      <w:r w:rsidRPr="002A555D">
        <w:rPr>
          <w:rFonts w:ascii="Calibri" w:hAnsi="Calibri"/>
          <w:b/>
          <w:sz w:val="20"/>
          <w:szCs w:val="20"/>
        </w:rPr>
        <w:t>„zhotovitel“</w:t>
      </w:r>
      <w:r w:rsidRPr="002A555D">
        <w:rPr>
          <w:rFonts w:ascii="Calibri" w:hAnsi="Calibri"/>
          <w:sz w:val="20"/>
          <w:szCs w:val="20"/>
        </w:rPr>
        <w:t>)</w:t>
      </w:r>
      <w:r w:rsidRPr="002A555D">
        <w:rPr>
          <w:rFonts w:ascii="Calibri" w:hAnsi="Calibri"/>
          <w:bCs/>
          <w:sz w:val="20"/>
          <w:szCs w:val="20"/>
        </w:rPr>
        <w:t xml:space="preserve"> na straně druhé</w:t>
      </w:r>
      <w:r w:rsidRPr="002A555D">
        <w:rPr>
          <w:rFonts w:ascii="Calibri" w:hAnsi="Calibri"/>
          <w:bCs/>
          <w:i/>
          <w:sz w:val="20"/>
          <w:szCs w:val="20"/>
        </w:rPr>
        <w:t xml:space="preserve"> </w:t>
      </w:r>
    </w:p>
    <w:p w:rsidR="00827C1D" w:rsidRPr="00897C52" w:rsidRDefault="00827C1D" w:rsidP="00AA4C78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:rsidR="00827C1D" w:rsidRPr="00897C52" w:rsidRDefault="001D2838" w:rsidP="00AA4C78">
      <w:pPr>
        <w:tabs>
          <w:tab w:val="left" w:pos="538"/>
        </w:tabs>
        <w:suppressAutoHyphens/>
        <w:ind w:left="519" w:hanging="538"/>
        <w:jc w:val="center"/>
        <w:rPr>
          <w:rFonts w:ascii="Calibri" w:hAnsi="Calibri"/>
          <w:b/>
          <w:bCs/>
          <w:sz w:val="20"/>
          <w:szCs w:val="20"/>
          <w:lang w:eastAsia="zh-CN"/>
        </w:rPr>
      </w:pPr>
      <w:r>
        <w:rPr>
          <w:rFonts w:ascii="Calibri" w:hAnsi="Calibri"/>
          <w:b/>
          <w:bCs/>
          <w:sz w:val="20"/>
          <w:szCs w:val="20"/>
          <w:lang w:eastAsia="zh-CN"/>
        </w:rPr>
        <w:t xml:space="preserve">II.  </w:t>
      </w:r>
      <w:r w:rsidR="00827C1D" w:rsidRPr="00897C52">
        <w:rPr>
          <w:rFonts w:ascii="Calibri" w:hAnsi="Calibri"/>
          <w:b/>
          <w:bCs/>
          <w:sz w:val="20"/>
          <w:szCs w:val="20"/>
          <w:lang w:eastAsia="zh-CN"/>
        </w:rPr>
        <w:t>Předmět Smlouvy</w:t>
      </w:r>
    </w:p>
    <w:p w:rsidR="002A555D" w:rsidRPr="00527700" w:rsidRDefault="00827C1D" w:rsidP="0049775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27700">
        <w:rPr>
          <w:rFonts w:asciiTheme="minorHAnsi" w:hAnsiTheme="minorHAnsi" w:cstheme="minorHAnsi"/>
          <w:sz w:val="20"/>
          <w:szCs w:val="20"/>
          <w:lang w:eastAsia="zh-CN"/>
        </w:rPr>
        <w:t xml:space="preserve">2.1 </w:t>
      </w:r>
      <w:r w:rsidRPr="00527700">
        <w:rPr>
          <w:rFonts w:asciiTheme="minorHAnsi" w:hAnsiTheme="minorHAnsi" w:cstheme="minorHAnsi"/>
          <w:sz w:val="20"/>
          <w:szCs w:val="20"/>
          <w:lang w:eastAsia="zh-CN"/>
        </w:rPr>
        <w:tab/>
      </w:r>
      <w:r w:rsidR="002A555D" w:rsidRPr="00527700">
        <w:rPr>
          <w:rFonts w:asciiTheme="minorHAnsi" w:hAnsiTheme="minorHAnsi" w:cstheme="minorHAnsi"/>
          <w:sz w:val="20"/>
          <w:szCs w:val="20"/>
        </w:rPr>
        <w:t>Smluvní strany konstatují, že dne 16.</w:t>
      </w:r>
      <w:r w:rsidR="00E10D5A" w:rsidRPr="00527700">
        <w:rPr>
          <w:rFonts w:asciiTheme="minorHAnsi" w:hAnsiTheme="minorHAnsi" w:cstheme="minorHAnsi"/>
          <w:sz w:val="20"/>
          <w:szCs w:val="20"/>
        </w:rPr>
        <w:t xml:space="preserve"> 5</w:t>
      </w:r>
      <w:r w:rsidR="002A555D" w:rsidRPr="00527700">
        <w:rPr>
          <w:rFonts w:asciiTheme="minorHAnsi" w:hAnsiTheme="minorHAnsi" w:cstheme="minorHAnsi"/>
          <w:sz w:val="20"/>
          <w:szCs w:val="20"/>
        </w:rPr>
        <w:t>.</w:t>
      </w:r>
      <w:r w:rsidR="00E10D5A" w:rsidRPr="00527700">
        <w:rPr>
          <w:rFonts w:asciiTheme="minorHAnsi" w:hAnsiTheme="minorHAnsi" w:cstheme="minorHAnsi"/>
          <w:sz w:val="20"/>
          <w:szCs w:val="20"/>
        </w:rPr>
        <w:t xml:space="preserve"> </w:t>
      </w:r>
      <w:r w:rsidR="002A555D" w:rsidRPr="00527700">
        <w:rPr>
          <w:rFonts w:asciiTheme="minorHAnsi" w:hAnsiTheme="minorHAnsi" w:cstheme="minorHAnsi"/>
          <w:sz w:val="20"/>
          <w:szCs w:val="20"/>
        </w:rPr>
        <w:t>20</w:t>
      </w:r>
      <w:r w:rsidR="00E10D5A" w:rsidRPr="00527700">
        <w:rPr>
          <w:rFonts w:asciiTheme="minorHAnsi" w:hAnsiTheme="minorHAnsi" w:cstheme="minorHAnsi"/>
          <w:sz w:val="20"/>
          <w:szCs w:val="20"/>
        </w:rPr>
        <w:t>22</w:t>
      </w:r>
      <w:r w:rsidR="002A555D" w:rsidRPr="00527700">
        <w:rPr>
          <w:rFonts w:asciiTheme="minorHAnsi" w:hAnsiTheme="minorHAnsi" w:cstheme="minorHAnsi"/>
          <w:sz w:val="20"/>
          <w:szCs w:val="20"/>
        </w:rPr>
        <w:t xml:space="preserve"> uzavřely smlouvu o dílo č. </w:t>
      </w:r>
      <w:r w:rsidR="00E10D5A" w:rsidRPr="00527700">
        <w:rPr>
          <w:rFonts w:asciiTheme="minorHAnsi" w:hAnsiTheme="minorHAnsi" w:cstheme="minorHAnsi"/>
          <w:sz w:val="20"/>
          <w:szCs w:val="20"/>
          <w:lang w:eastAsia="cs-CZ"/>
        </w:rPr>
        <w:t>450/40009/2022</w:t>
      </w:r>
      <w:r w:rsidR="002A555D" w:rsidRPr="00527700">
        <w:rPr>
          <w:rFonts w:asciiTheme="minorHAnsi" w:hAnsiTheme="minorHAnsi" w:cstheme="minorHAnsi"/>
          <w:sz w:val="20"/>
          <w:szCs w:val="20"/>
        </w:rPr>
        <w:t xml:space="preserve">, jejímž předmětem je zhotovení projektové dokumentace </w:t>
      </w:r>
      <w:r w:rsidR="00527700" w:rsidRPr="00527700">
        <w:rPr>
          <w:rFonts w:asciiTheme="minorHAnsi" w:hAnsiTheme="minorHAnsi" w:cstheme="minorHAnsi"/>
          <w:b/>
          <w:sz w:val="20"/>
          <w:szCs w:val="20"/>
          <w:lang w:eastAsia="cs-CZ"/>
        </w:rPr>
        <w:t>„SH Veveří – Brána čtyř staletí PD“</w:t>
      </w:r>
      <w:r w:rsidR="002A555D" w:rsidRPr="00527700">
        <w:rPr>
          <w:rFonts w:asciiTheme="minorHAnsi" w:hAnsiTheme="minorHAnsi" w:cstheme="minorHAnsi"/>
          <w:sz w:val="20"/>
          <w:szCs w:val="20"/>
        </w:rPr>
        <w:t xml:space="preserve">.  </w:t>
      </w:r>
      <w:r w:rsidR="00527700" w:rsidRPr="00527700">
        <w:rPr>
          <w:rFonts w:asciiTheme="minorHAnsi" w:hAnsiTheme="minorHAnsi" w:cstheme="minorHAnsi"/>
          <w:sz w:val="20"/>
          <w:szCs w:val="20"/>
          <w:lang w:eastAsia="cs-CZ"/>
        </w:rPr>
        <w:t xml:space="preserve">Účelem této smlouvy je získání projektové dokumentace pro obnovu objektu, který je kulturní památkou a následná řádná realizace a dokončení stavební akce „SH Veveří – Brána čtyř staletí“. Účelem uzavření této smlouvy je </w:t>
      </w:r>
      <w:r w:rsidR="00497757">
        <w:rPr>
          <w:rFonts w:asciiTheme="minorHAnsi" w:hAnsiTheme="minorHAnsi" w:cstheme="minorHAnsi"/>
          <w:sz w:val="20"/>
          <w:szCs w:val="20"/>
          <w:lang w:eastAsia="cs-CZ"/>
        </w:rPr>
        <w:t xml:space="preserve">aktualizace </w:t>
      </w:r>
      <w:r w:rsidR="00527700" w:rsidRPr="00527700">
        <w:rPr>
          <w:rFonts w:asciiTheme="minorHAnsi" w:hAnsiTheme="minorHAnsi" w:cstheme="minorHAnsi"/>
          <w:sz w:val="20"/>
          <w:szCs w:val="20"/>
          <w:lang w:eastAsia="cs-CZ"/>
        </w:rPr>
        <w:t xml:space="preserve">projektové dokumentace ke kompletní stavební obnově objektů: Jižní brány, oranžerie, skleníku, skleníkové terasy, </w:t>
      </w:r>
      <w:proofErr w:type="spellStart"/>
      <w:r w:rsidR="00527700" w:rsidRPr="00527700">
        <w:rPr>
          <w:rFonts w:asciiTheme="minorHAnsi" w:hAnsiTheme="minorHAnsi" w:cstheme="minorHAnsi"/>
          <w:sz w:val="20"/>
          <w:szCs w:val="20"/>
          <w:lang w:eastAsia="cs-CZ"/>
        </w:rPr>
        <w:t>tarasní</w:t>
      </w:r>
      <w:proofErr w:type="spellEnd"/>
      <w:r w:rsidR="00527700" w:rsidRPr="00527700">
        <w:rPr>
          <w:rFonts w:asciiTheme="minorHAnsi" w:hAnsiTheme="minorHAnsi" w:cstheme="minorHAnsi"/>
          <w:sz w:val="20"/>
          <w:szCs w:val="20"/>
          <w:lang w:eastAsia="cs-CZ"/>
        </w:rPr>
        <w:t xml:space="preserve"> zdi, včetně projektu interiéru a všech technicky potřebných a provozních souvislostí, prostor a stavbou dotčených pozemků v areálu SH Veveří.</w:t>
      </w:r>
    </w:p>
    <w:p w:rsidR="00827C1D" w:rsidRPr="00497757" w:rsidRDefault="002A555D" w:rsidP="00497757">
      <w:pPr>
        <w:spacing w:line="252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2A555D">
        <w:rPr>
          <w:rFonts w:asciiTheme="minorHAnsi" w:hAnsiTheme="minorHAnsi" w:cs="Arial"/>
          <w:sz w:val="20"/>
          <w:szCs w:val="20"/>
        </w:rPr>
        <w:t xml:space="preserve">2.2 </w:t>
      </w:r>
      <w:r w:rsidRPr="002A555D">
        <w:rPr>
          <w:rFonts w:asciiTheme="minorHAnsi" w:hAnsiTheme="minorHAnsi" w:cs="Arial"/>
          <w:sz w:val="20"/>
          <w:szCs w:val="20"/>
        </w:rPr>
        <w:tab/>
      </w:r>
      <w:r w:rsidR="00827C1D" w:rsidRPr="002A555D">
        <w:rPr>
          <w:rFonts w:ascii="Calibri" w:hAnsi="Calibri"/>
          <w:sz w:val="20"/>
          <w:szCs w:val="20"/>
        </w:rPr>
        <w:t xml:space="preserve">Podkladem pro uzavření této smlouvy je nabídka zhotovitele ze </w:t>
      </w:r>
      <w:r w:rsidR="00F965D5" w:rsidRPr="002A555D">
        <w:rPr>
          <w:rFonts w:ascii="Calibri" w:hAnsi="Calibri"/>
          <w:sz w:val="20"/>
          <w:szCs w:val="20"/>
        </w:rPr>
        <w:t xml:space="preserve">dne </w:t>
      </w:r>
      <w:r w:rsidR="00527700">
        <w:rPr>
          <w:rFonts w:ascii="Calibri" w:hAnsi="Calibri"/>
          <w:sz w:val="20"/>
          <w:szCs w:val="20"/>
        </w:rPr>
        <w:t>2</w:t>
      </w:r>
      <w:r w:rsidR="00497757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</w:t>
      </w:r>
      <w:r w:rsidR="00527700">
        <w:rPr>
          <w:rFonts w:ascii="Calibri" w:hAnsi="Calibri"/>
          <w:sz w:val="20"/>
          <w:szCs w:val="20"/>
        </w:rPr>
        <w:t xml:space="preserve"> 2</w:t>
      </w:r>
      <w:r>
        <w:rPr>
          <w:rFonts w:ascii="Calibri" w:hAnsi="Calibri"/>
          <w:sz w:val="20"/>
          <w:szCs w:val="20"/>
        </w:rPr>
        <w:t>.</w:t>
      </w:r>
      <w:r w:rsidR="0052770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202</w:t>
      </w:r>
      <w:r w:rsidR="00527700">
        <w:rPr>
          <w:rFonts w:ascii="Calibri" w:hAnsi="Calibri"/>
          <w:sz w:val="20"/>
          <w:szCs w:val="20"/>
        </w:rPr>
        <w:t>4.</w:t>
      </w:r>
    </w:p>
    <w:p w:rsidR="00382F27" w:rsidRDefault="00382F27">
      <w:pPr>
        <w:rPr>
          <w:rFonts w:ascii="Calibri" w:hAnsi="Calibri"/>
          <w:b/>
          <w:bCs/>
          <w:sz w:val="20"/>
          <w:szCs w:val="20"/>
          <w:lang w:eastAsia="zh-CN"/>
        </w:rPr>
      </w:pPr>
    </w:p>
    <w:p w:rsidR="00827C1D" w:rsidRPr="00897C52" w:rsidRDefault="001D2838" w:rsidP="00AA4C78">
      <w:pPr>
        <w:suppressAutoHyphens/>
        <w:jc w:val="center"/>
        <w:rPr>
          <w:rFonts w:ascii="Calibri" w:hAnsi="Calibri"/>
          <w:b/>
          <w:bCs/>
          <w:sz w:val="20"/>
          <w:szCs w:val="20"/>
          <w:lang w:eastAsia="zh-CN"/>
        </w:rPr>
      </w:pPr>
      <w:r>
        <w:rPr>
          <w:rFonts w:ascii="Calibri" w:hAnsi="Calibri"/>
          <w:b/>
          <w:bCs/>
          <w:sz w:val="20"/>
          <w:szCs w:val="20"/>
          <w:lang w:eastAsia="zh-CN"/>
        </w:rPr>
        <w:t xml:space="preserve">III. </w:t>
      </w:r>
      <w:r w:rsidR="00827C1D" w:rsidRPr="00897C52">
        <w:rPr>
          <w:rFonts w:ascii="Calibri" w:hAnsi="Calibri"/>
          <w:b/>
          <w:bCs/>
          <w:sz w:val="20"/>
          <w:szCs w:val="20"/>
          <w:lang w:eastAsia="zh-CN"/>
        </w:rPr>
        <w:t>Předmět díla</w:t>
      </w:r>
    </w:p>
    <w:p w:rsidR="00397E7A" w:rsidRPr="00BE59A0" w:rsidRDefault="00827C1D" w:rsidP="001D2838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897C52">
        <w:rPr>
          <w:rFonts w:ascii="Calibri" w:hAnsi="Calibri"/>
          <w:sz w:val="20"/>
          <w:szCs w:val="20"/>
          <w:lang w:eastAsia="zh-CN"/>
        </w:rPr>
        <w:t>3.1</w:t>
      </w:r>
      <w:r w:rsidRPr="00897C52">
        <w:rPr>
          <w:rFonts w:ascii="Calibri" w:hAnsi="Calibri"/>
          <w:sz w:val="20"/>
          <w:szCs w:val="20"/>
          <w:lang w:eastAsia="zh-CN"/>
        </w:rPr>
        <w:tab/>
      </w:r>
      <w:r w:rsidRPr="00BE59A0">
        <w:rPr>
          <w:rFonts w:asciiTheme="minorHAnsi" w:hAnsiTheme="minorHAnsi" w:cstheme="minorHAnsi"/>
          <w:sz w:val="20"/>
          <w:szCs w:val="20"/>
          <w:lang w:eastAsia="zh-CN"/>
        </w:rPr>
        <w:t xml:space="preserve">Zhotovitel zpracoval pro objednatele </w:t>
      </w:r>
      <w:r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>projekt pro stavební povolení</w:t>
      </w:r>
      <w:r w:rsidR="00397E7A"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a projektovou dokumentaci pro provedení stavby a výběr zhotovitele</w:t>
      </w:r>
      <w:r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z roku 20</w:t>
      </w:r>
      <w:r w:rsidR="00BE59A0"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>23</w:t>
      </w:r>
      <w:r w:rsidR="00397E7A"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(dále taky jako PD)</w:t>
      </w:r>
      <w:r w:rsidRPr="00BE59A0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. Smluvní strany se dohodly provedení </w:t>
      </w:r>
      <w:r w:rsidRPr="00BE59A0">
        <w:rPr>
          <w:rFonts w:asciiTheme="minorHAnsi" w:hAnsiTheme="minorHAnsi" w:cstheme="minorHAnsi"/>
          <w:sz w:val="20"/>
          <w:szCs w:val="20"/>
          <w:u w:val="single"/>
          <w:lang w:eastAsia="zh-CN"/>
        </w:rPr>
        <w:t>aktualizaci této projektové dokumentace</w:t>
      </w:r>
      <w:r w:rsidRPr="00BE59A0">
        <w:rPr>
          <w:rFonts w:asciiTheme="minorHAnsi" w:hAnsiTheme="minorHAnsi" w:cstheme="minorHAnsi"/>
          <w:sz w:val="20"/>
          <w:szCs w:val="20"/>
          <w:lang w:eastAsia="zh-CN"/>
        </w:rPr>
        <w:t xml:space="preserve">. Aktualizací se rozumí </w:t>
      </w:r>
      <w:r w:rsidR="00BE59A0" w:rsidRPr="00BE59A0">
        <w:rPr>
          <w:rFonts w:asciiTheme="minorHAnsi" w:hAnsiTheme="minorHAnsi" w:cstheme="minorHAnsi"/>
          <w:sz w:val="20"/>
          <w:szCs w:val="20"/>
        </w:rPr>
        <w:t xml:space="preserve">doplnění a úprava projektové dokumentace DPS </w:t>
      </w:r>
      <w:r w:rsidR="00397E7A" w:rsidRPr="00BE59A0">
        <w:rPr>
          <w:rFonts w:asciiTheme="minorHAnsi" w:hAnsiTheme="minorHAnsi" w:cstheme="minorHAnsi"/>
          <w:sz w:val="20"/>
          <w:szCs w:val="20"/>
        </w:rPr>
        <w:t>takto:</w:t>
      </w:r>
    </w:p>
    <w:p w:rsidR="00397E7A" w:rsidRPr="00BE59A0" w:rsidRDefault="00827C1D" w:rsidP="001D2838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BE59A0">
        <w:rPr>
          <w:rFonts w:asciiTheme="minorHAnsi" w:hAnsiTheme="minorHAnsi" w:cstheme="minorHAnsi"/>
          <w:sz w:val="20"/>
          <w:szCs w:val="20"/>
        </w:rPr>
        <w:t>Aktualizace PD bude zpracována formou dodatku k již existující PD</w:t>
      </w:r>
      <w:r w:rsidR="00BE59A0" w:rsidRPr="00BE59A0">
        <w:rPr>
          <w:rFonts w:asciiTheme="minorHAnsi" w:hAnsiTheme="minorHAnsi" w:cstheme="minorHAnsi"/>
          <w:sz w:val="20"/>
          <w:szCs w:val="20"/>
        </w:rPr>
        <w:t xml:space="preserve"> zejména v následujících bodech:</w:t>
      </w:r>
    </w:p>
    <w:p w:rsidR="00BE59A0" w:rsidRPr="00BE59A0" w:rsidRDefault="00BE59A0" w:rsidP="001D2838">
      <w:pPr>
        <w:pStyle w:val="Odstavecseseznamem"/>
        <w:numPr>
          <w:ilvl w:val="0"/>
          <w:numId w:val="12"/>
        </w:numPr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BE59A0">
        <w:rPr>
          <w:rFonts w:asciiTheme="minorHAnsi" w:hAnsiTheme="minorHAnsi" w:cstheme="minorHAnsi"/>
          <w:sz w:val="20"/>
          <w:szCs w:val="20"/>
        </w:rPr>
        <w:t>restrukturalizace stavebních objektů SO 04, 06, 08, 09 ve výkresové části DPS (týká se stavební části, ZTI, TZB)</w:t>
      </w:r>
    </w:p>
    <w:p w:rsidR="00BE59A0" w:rsidRPr="00BE59A0" w:rsidRDefault="00BE59A0" w:rsidP="001D2838">
      <w:pPr>
        <w:pStyle w:val="Odstavecseseznamem"/>
        <w:numPr>
          <w:ilvl w:val="0"/>
          <w:numId w:val="12"/>
        </w:numPr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BE59A0">
        <w:rPr>
          <w:rFonts w:asciiTheme="minorHAnsi" w:hAnsiTheme="minorHAnsi" w:cstheme="minorHAnsi"/>
          <w:sz w:val="20"/>
          <w:szCs w:val="20"/>
        </w:rPr>
        <w:t>restrukturalizace stavebních objektů SO 04, 06, 08, 09 ve výkazu výměr (týká se stavební části, ZTI, TZB)</w:t>
      </w:r>
    </w:p>
    <w:p w:rsidR="00BE59A0" w:rsidRPr="00BE59A0" w:rsidRDefault="00BE59A0" w:rsidP="001D2838">
      <w:pPr>
        <w:pStyle w:val="Odstavecseseznamem"/>
        <w:numPr>
          <w:ilvl w:val="0"/>
          <w:numId w:val="12"/>
        </w:numPr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BE59A0">
        <w:rPr>
          <w:rFonts w:asciiTheme="minorHAnsi" w:hAnsiTheme="minorHAnsi" w:cstheme="minorHAnsi"/>
          <w:sz w:val="20"/>
          <w:szCs w:val="20"/>
        </w:rPr>
        <w:t>drobná úprava dispozice 2.NP v části A ve výkresové části DPS</w:t>
      </w:r>
    </w:p>
    <w:p w:rsidR="00BE59A0" w:rsidRPr="00BE59A0" w:rsidRDefault="00BE59A0" w:rsidP="001D2838">
      <w:pPr>
        <w:pStyle w:val="Odstavecseseznamem"/>
        <w:numPr>
          <w:ilvl w:val="0"/>
          <w:numId w:val="12"/>
        </w:numPr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BE59A0">
        <w:rPr>
          <w:rFonts w:asciiTheme="minorHAnsi" w:hAnsiTheme="minorHAnsi" w:cstheme="minorHAnsi"/>
          <w:sz w:val="20"/>
          <w:szCs w:val="20"/>
        </w:rPr>
        <w:t xml:space="preserve">tisk 8 ks </w:t>
      </w:r>
      <w:proofErr w:type="spellStart"/>
      <w:r w:rsidRPr="00BE59A0">
        <w:rPr>
          <w:rFonts w:asciiTheme="minorHAnsi" w:hAnsiTheme="minorHAnsi" w:cstheme="minorHAnsi"/>
          <w:sz w:val="20"/>
          <w:szCs w:val="20"/>
        </w:rPr>
        <w:t>paré</w:t>
      </w:r>
      <w:proofErr w:type="spellEnd"/>
      <w:r w:rsidRPr="00BE59A0">
        <w:rPr>
          <w:rFonts w:asciiTheme="minorHAnsi" w:hAnsiTheme="minorHAnsi" w:cstheme="minorHAnsi"/>
          <w:sz w:val="20"/>
          <w:szCs w:val="20"/>
        </w:rPr>
        <w:t xml:space="preserve"> část A + B</w:t>
      </w:r>
    </w:p>
    <w:p w:rsidR="00497757" w:rsidRPr="00897C52" w:rsidRDefault="00827C1D" w:rsidP="001D2838">
      <w:pPr>
        <w:ind w:left="567" w:hanging="567"/>
        <w:jc w:val="both"/>
        <w:rPr>
          <w:rFonts w:ascii="Calibri" w:hAnsi="Calibri"/>
          <w:sz w:val="20"/>
          <w:szCs w:val="20"/>
          <w:lang w:eastAsia="cs-CZ"/>
        </w:rPr>
      </w:pPr>
      <w:r w:rsidRPr="00897C52">
        <w:rPr>
          <w:rFonts w:ascii="Calibri" w:hAnsi="Calibri"/>
          <w:sz w:val="20"/>
          <w:szCs w:val="20"/>
          <w:lang w:eastAsia="cs-CZ"/>
        </w:rPr>
        <w:t xml:space="preserve">3.3 </w:t>
      </w:r>
      <w:r w:rsidRPr="00897C52">
        <w:rPr>
          <w:rFonts w:ascii="Calibri" w:hAnsi="Calibri"/>
          <w:sz w:val="20"/>
          <w:szCs w:val="20"/>
          <w:lang w:eastAsia="cs-CZ"/>
        </w:rPr>
        <w:tab/>
        <w:t>Rozpracovaná PD nebo případná navrhovaná změna řešení bude průběžně konzultována a odsouhlasována zástupci objednatele</w:t>
      </w:r>
      <w:r w:rsidR="00497757">
        <w:rPr>
          <w:rFonts w:ascii="Calibri" w:hAnsi="Calibri"/>
          <w:sz w:val="20"/>
          <w:szCs w:val="20"/>
          <w:lang w:eastAsia="cs-CZ"/>
        </w:rPr>
        <w:t>.</w:t>
      </w:r>
    </w:p>
    <w:p w:rsidR="00827C1D" w:rsidRPr="00897C52" w:rsidRDefault="00827C1D" w:rsidP="001D2838">
      <w:pPr>
        <w:ind w:left="567" w:hanging="567"/>
        <w:jc w:val="both"/>
        <w:rPr>
          <w:rFonts w:ascii="Calibri" w:hAnsi="Calibri"/>
          <w:sz w:val="20"/>
          <w:szCs w:val="20"/>
          <w:lang w:eastAsia="cs-CZ"/>
        </w:rPr>
      </w:pPr>
      <w:r w:rsidRPr="00897C52">
        <w:rPr>
          <w:rFonts w:ascii="Calibri" w:hAnsi="Calibri"/>
          <w:sz w:val="20"/>
          <w:szCs w:val="20"/>
          <w:lang w:eastAsia="cs-CZ"/>
        </w:rPr>
        <w:t xml:space="preserve"> </w:t>
      </w:r>
    </w:p>
    <w:p w:rsidR="00827C1D" w:rsidRPr="00897C52" w:rsidRDefault="00497757" w:rsidP="00AA4C78">
      <w:pPr>
        <w:jc w:val="center"/>
        <w:rPr>
          <w:rFonts w:ascii="Calibri" w:hAnsi="Calibri"/>
          <w:b/>
          <w:sz w:val="20"/>
          <w:szCs w:val="20"/>
          <w:lang w:eastAsia="zh-CN"/>
        </w:rPr>
      </w:pPr>
      <w:r>
        <w:rPr>
          <w:rFonts w:ascii="Calibri" w:hAnsi="Calibri"/>
          <w:b/>
          <w:sz w:val="20"/>
          <w:szCs w:val="20"/>
          <w:lang w:eastAsia="zh-CN"/>
        </w:rPr>
        <w:t>I</w:t>
      </w:r>
      <w:r w:rsidR="00827C1D" w:rsidRPr="00897C52">
        <w:rPr>
          <w:rFonts w:ascii="Calibri" w:hAnsi="Calibri"/>
          <w:b/>
          <w:sz w:val="20"/>
          <w:szCs w:val="20"/>
          <w:lang w:eastAsia="zh-CN"/>
        </w:rPr>
        <w:t>V.</w:t>
      </w:r>
      <w:r w:rsidR="001D2838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="00827C1D" w:rsidRPr="00897C52">
        <w:rPr>
          <w:rFonts w:ascii="Calibri" w:hAnsi="Calibri"/>
          <w:b/>
          <w:sz w:val="20"/>
          <w:szCs w:val="20"/>
          <w:lang w:eastAsia="zh-CN"/>
        </w:rPr>
        <w:t>Doba plnění a místo plnění</w:t>
      </w:r>
    </w:p>
    <w:p w:rsidR="00827C1D" w:rsidRPr="00897C52" w:rsidRDefault="00497757" w:rsidP="00AA4C78">
      <w:pPr>
        <w:ind w:left="567" w:hanging="567"/>
        <w:jc w:val="both"/>
        <w:rPr>
          <w:rFonts w:ascii="Calibri" w:hAnsi="Calibri"/>
          <w:sz w:val="20"/>
          <w:szCs w:val="20"/>
          <w:lang w:eastAsia="zh-CN"/>
        </w:rPr>
      </w:pPr>
      <w:r>
        <w:rPr>
          <w:rFonts w:ascii="Calibri" w:hAnsi="Calibri"/>
          <w:sz w:val="20"/>
          <w:szCs w:val="20"/>
          <w:lang w:eastAsia="zh-CN"/>
        </w:rPr>
        <w:t>4</w:t>
      </w:r>
      <w:r w:rsidR="00827C1D" w:rsidRPr="00897C52">
        <w:rPr>
          <w:rFonts w:ascii="Calibri" w:hAnsi="Calibri"/>
          <w:sz w:val="20"/>
          <w:szCs w:val="20"/>
          <w:lang w:eastAsia="zh-CN"/>
        </w:rPr>
        <w:t>.1</w:t>
      </w:r>
      <w:r w:rsidR="00827C1D" w:rsidRPr="00897C52">
        <w:rPr>
          <w:rFonts w:ascii="Calibri" w:hAnsi="Calibri"/>
          <w:sz w:val="20"/>
          <w:szCs w:val="20"/>
          <w:lang w:eastAsia="zh-CN"/>
        </w:rPr>
        <w:tab/>
        <w:t xml:space="preserve">Zhotovitel se zavazuje celé dílo řádně zhotovit, ukončit a předat objednateli v těchto termínech: </w:t>
      </w:r>
    </w:p>
    <w:p w:rsidR="00827C1D" w:rsidRPr="00897C52" w:rsidRDefault="00827C1D" w:rsidP="00AA4C78">
      <w:pPr>
        <w:numPr>
          <w:ilvl w:val="0"/>
          <w:numId w:val="1"/>
        </w:numPr>
        <w:tabs>
          <w:tab w:val="left" w:pos="709"/>
        </w:tabs>
        <w:suppressAutoHyphens/>
        <w:ind w:left="709" w:hanging="142"/>
        <w:jc w:val="both"/>
        <w:rPr>
          <w:rFonts w:ascii="Calibri" w:hAnsi="Calibri"/>
          <w:sz w:val="20"/>
          <w:szCs w:val="20"/>
          <w:lang w:eastAsia="zh-CN"/>
        </w:rPr>
      </w:pPr>
      <w:r w:rsidRPr="00897C52">
        <w:rPr>
          <w:rFonts w:ascii="Calibri" w:hAnsi="Calibri"/>
          <w:sz w:val="20"/>
          <w:szCs w:val="20"/>
          <w:lang w:eastAsia="zh-CN"/>
        </w:rPr>
        <w:t>termín zahájení díla: do 5-ti pracovních dnů po odsouhlasení a podpisu této smlouvy</w:t>
      </w:r>
    </w:p>
    <w:p w:rsidR="00827C1D" w:rsidRPr="00897C52" w:rsidRDefault="00827C1D" w:rsidP="00156F39">
      <w:pPr>
        <w:tabs>
          <w:tab w:val="left" w:pos="1134"/>
        </w:tabs>
        <w:suppressAutoHyphens/>
        <w:ind w:left="567"/>
        <w:jc w:val="both"/>
        <w:rPr>
          <w:rFonts w:ascii="Calibri" w:hAnsi="Calibri"/>
          <w:sz w:val="20"/>
          <w:szCs w:val="20"/>
          <w:lang w:eastAsia="zh-CN"/>
        </w:rPr>
      </w:pPr>
      <w:r w:rsidRPr="00897C52">
        <w:rPr>
          <w:rFonts w:ascii="Calibri" w:hAnsi="Calibri"/>
          <w:sz w:val="20"/>
          <w:szCs w:val="20"/>
          <w:lang w:eastAsia="zh-CN"/>
        </w:rPr>
        <w:t>- termín předání PD projednané s orgány státní památkové péče</w:t>
      </w:r>
      <w:r w:rsidRPr="00897C52">
        <w:rPr>
          <w:rFonts w:ascii="Calibri" w:hAnsi="Calibri"/>
          <w:sz w:val="20"/>
          <w:szCs w:val="20"/>
          <w:lang w:eastAsia="zh-CN"/>
        </w:rPr>
        <w:tab/>
      </w:r>
      <w:r w:rsidRPr="00897C52">
        <w:rPr>
          <w:rFonts w:ascii="Calibri" w:hAnsi="Calibri"/>
          <w:b/>
          <w:sz w:val="20"/>
          <w:szCs w:val="20"/>
          <w:lang w:eastAsia="zh-CN"/>
        </w:rPr>
        <w:t xml:space="preserve">do </w:t>
      </w:r>
      <w:r w:rsidR="00BE59A0">
        <w:rPr>
          <w:rFonts w:ascii="Calibri" w:hAnsi="Calibri"/>
          <w:b/>
          <w:sz w:val="20"/>
          <w:szCs w:val="20"/>
          <w:lang w:eastAsia="zh-CN"/>
        </w:rPr>
        <w:t>31</w:t>
      </w:r>
      <w:r w:rsidRPr="00897C52">
        <w:rPr>
          <w:rFonts w:ascii="Calibri" w:hAnsi="Calibri"/>
          <w:b/>
          <w:sz w:val="20"/>
          <w:szCs w:val="20"/>
          <w:lang w:eastAsia="zh-CN"/>
        </w:rPr>
        <w:t>.</w:t>
      </w:r>
      <w:r w:rsidR="00BE59A0">
        <w:rPr>
          <w:rFonts w:ascii="Calibri" w:hAnsi="Calibri"/>
          <w:b/>
          <w:sz w:val="20"/>
          <w:szCs w:val="20"/>
          <w:lang w:eastAsia="zh-CN"/>
        </w:rPr>
        <w:t xml:space="preserve"> 3</w:t>
      </w:r>
      <w:r w:rsidRPr="00897C52">
        <w:rPr>
          <w:rFonts w:ascii="Calibri" w:hAnsi="Calibri"/>
          <w:b/>
          <w:sz w:val="20"/>
          <w:szCs w:val="20"/>
          <w:lang w:eastAsia="zh-CN"/>
        </w:rPr>
        <w:t>.</w:t>
      </w:r>
      <w:r w:rsidR="00BE59A0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Pr="00897C52">
        <w:rPr>
          <w:rFonts w:ascii="Calibri" w:hAnsi="Calibri"/>
          <w:b/>
          <w:sz w:val="20"/>
          <w:szCs w:val="20"/>
          <w:lang w:eastAsia="zh-CN"/>
        </w:rPr>
        <w:t>20</w:t>
      </w:r>
      <w:r w:rsidR="00397E7A">
        <w:rPr>
          <w:rFonts w:ascii="Calibri" w:hAnsi="Calibri"/>
          <w:b/>
          <w:sz w:val="20"/>
          <w:szCs w:val="20"/>
          <w:lang w:eastAsia="zh-CN"/>
        </w:rPr>
        <w:t>2</w:t>
      </w:r>
      <w:r w:rsidR="00BE59A0">
        <w:rPr>
          <w:rFonts w:ascii="Calibri" w:hAnsi="Calibri"/>
          <w:b/>
          <w:sz w:val="20"/>
          <w:szCs w:val="20"/>
          <w:lang w:eastAsia="zh-CN"/>
        </w:rPr>
        <w:t>4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  <w:lang w:eastAsia="zh-CN"/>
        </w:rPr>
      </w:pPr>
      <w:r>
        <w:rPr>
          <w:rFonts w:ascii="Calibri" w:hAnsi="Calibri"/>
          <w:sz w:val="20"/>
          <w:szCs w:val="20"/>
          <w:lang w:eastAsia="zh-CN"/>
        </w:rPr>
        <w:lastRenderedPageBreak/>
        <w:t>4</w:t>
      </w:r>
      <w:r w:rsidR="00827C1D" w:rsidRPr="00897C52">
        <w:rPr>
          <w:rFonts w:ascii="Calibri" w:hAnsi="Calibri"/>
          <w:sz w:val="20"/>
          <w:szCs w:val="20"/>
          <w:lang w:eastAsia="zh-CN"/>
        </w:rPr>
        <w:t xml:space="preserve">.2 </w:t>
      </w:r>
      <w:r w:rsidR="00827C1D" w:rsidRPr="00897C52">
        <w:rPr>
          <w:rFonts w:ascii="Calibri" w:hAnsi="Calibri"/>
          <w:sz w:val="20"/>
          <w:szCs w:val="20"/>
          <w:lang w:eastAsia="zh-CN"/>
        </w:rPr>
        <w:tab/>
        <w:t>Místem předání PD je</w:t>
      </w:r>
      <w:r w:rsidR="00827C1D" w:rsidRPr="00897C52">
        <w:rPr>
          <w:rFonts w:ascii="Calibri" w:hAnsi="Calibri"/>
          <w:b/>
          <w:sz w:val="20"/>
          <w:szCs w:val="20"/>
          <w:lang w:eastAsia="zh-CN"/>
        </w:rPr>
        <w:t xml:space="preserve"> S</w:t>
      </w:r>
      <w:r>
        <w:rPr>
          <w:rFonts w:ascii="Calibri" w:hAnsi="Calibri"/>
          <w:b/>
          <w:sz w:val="20"/>
          <w:szCs w:val="20"/>
          <w:lang w:eastAsia="zh-CN"/>
        </w:rPr>
        <w:t>H</w:t>
      </w:r>
      <w:r w:rsidR="00827C1D" w:rsidRPr="00897C52">
        <w:rPr>
          <w:rFonts w:ascii="Calibri" w:hAnsi="Calibri"/>
          <w:b/>
          <w:sz w:val="20"/>
          <w:szCs w:val="20"/>
          <w:lang w:eastAsia="zh-CN"/>
        </w:rPr>
        <w:t xml:space="preserve"> </w:t>
      </w:r>
      <w:r w:rsidR="00BE59A0">
        <w:rPr>
          <w:rFonts w:ascii="Calibri" w:hAnsi="Calibri"/>
          <w:b/>
          <w:sz w:val="20"/>
          <w:szCs w:val="20"/>
          <w:lang w:eastAsia="zh-CN"/>
        </w:rPr>
        <w:t>Veveří</w:t>
      </w:r>
      <w:r w:rsidR="00A54BEB">
        <w:rPr>
          <w:rFonts w:ascii="Calibri" w:hAnsi="Calibri"/>
          <w:b/>
          <w:sz w:val="20"/>
          <w:szCs w:val="20"/>
          <w:lang w:eastAsia="zh-CN"/>
        </w:rPr>
        <w:t>.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827C1D" w:rsidRPr="00897C52">
        <w:rPr>
          <w:rFonts w:ascii="Calibri" w:hAnsi="Calibri"/>
          <w:sz w:val="20"/>
          <w:szCs w:val="20"/>
        </w:rPr>
        <w:t>.3</w:t>
      </w:r>
      <w:r w:rsidR="00827C1D" w:rsidRPr="00897C52">
        <w:rPr>
          <w:rFonts w:ascii="Calibri" w:hAnsi="Calibri"/>
          <w:sz w:val="20"/>
          <w:szCs w:val="20"/>
        </w:rPr>
        <w:tab/>
        <w:t>O odevzdání díla objednateli bude sepsán protokol, podepsaný oprávněnými zástupci obou smluvních stran. Za objednatele je oprávněn protokol o převzetí PD podepsat zástupce pro věci technické. Zhotovitel je povinen dílo protokolárně předat nejpozději v poslední den lhůty stanovené výše a objednatel je povinen danou část díla od zhotovitele převzít, nebude-li vykazovat vady a nedodělky. Připadne-li poslední den lhůty na sobotu, neděli nebo svátek, je posledním dnem lhůty nejbližší následující pracovní den.</w:t>
      </w:r>
    </w:p>
    <w:p w:rsidR="00827C1D" w:rsidRPr="00897C52" w:rsidRDefault="00497757" w:rsidP="00156F39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="00827C1D" w:rsidRPr="00897C52">
        <w:rPr>
          <w:rFonts w:ascii="Calibri" w:hAnsi="Calibri"/>
          <w:sz w:val="20"/>
          <w:szCs w:val="20"/>
        </w:rPr>
        <w:t>.4</w:t>
      </w:r>
      <w:r w:rsidR="00827C1D" w:rsidRPr="00897C52">
        <w:rPr>
          <w:rFonts w:ascii="Calibri" w:hAnsi="Calibri"/>
          <w:sz w:val="20"/>
          <w:szCs w:val="20"/>
        </w:rPr>
        <w:tab/>
        <w:t>Zhotovitel je povinen provést PD a další úkony na svůj náklad a na své nebezpečí v termínech stanovených výše v odst. 1 tohoto článku. Zhotovitel je oprávněn dílo provést ještě před stanoveným termínem.</w:t>
      </w:r>
    </w:p>
    <w:p w:rsidR="00827C1D" w:rsidRPr="00897C52" w:rsidRDefault="00827C1D" w:rsidP="00AA4C78">
      <w:pPr>
        <w:tabs>
          <w:tab w:val="left" w:pos="538"/>
        </w:tabs>
        <w:ind w:left="519" w:hanging="538"/>
        <w:jc w:val="center"/>
        <w:rPr>
          <w:rFonts w:ascii="Calibri" w:hAnsi="Calibri"/>
          <w:b/>
          <w:sz w:val="20"/>
          <w:szCs w:val="20"/>
        </w:rPr>
      </w:pPr>
    </w:p>
    <w:p w:rsidR="00827C1D" w:rsidRPr="00897C52" w:rsidRDefault="00827C1D" w:rsidP="00AA4C78">
      <w:pPr>
        <w:tabs>
          <w:tab w:val="left" w:pos="538"/>
        </w:tabs>
        <w:ind w:left="519" w:hanging="538"/>
        <w:jc w:val="center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b/>
          <w:sz w:val="20"/>
          <w:szCs w:val="20"/>
        </w:rPr>
        <w:t>V.</w:t>
      </w:r>
      <w:r w:rsidR="001D2838">
        <w:rPr>
          <w:rFonts w:ascii="Calibri" w:hAnsi="Calibri"/>
          <w:b/>
          <w:sz w:val="20"/>
          <w:szCs w:val="20"/>
        </w:rPr>
        <w:t xml:space="preserve"> </w:t>
      </w:r>
      <w:r w:rsidRPr="00897C52">
        <w:rPr>
          <w:rFonts w:ascii="Calibri" w:hAnsi="Calibri"/>
          <w:b/>
          <w:sz w:val="20"/>
          <w:szCs w:val="20"/>
        </w:rPr>
        <w:t>Cena za provedení díla</w:t>
      </w:r>
    </w:p>
    <w:p w:rsidR="00827C1D" w:rsidRPr="00897C52" w:rsidRDefault="00497757" w:rsidP="00DF3D26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</w:t>
      </w:r>
      <w:r w:rsidR="00827C1D" w:rsidRPr="00897C52">
        <w:rPr>
          <w:rFonts w:ascii="Calibri" w:hAnsi="Calibri"/>
          <w:sz w:val="20"/>
          <w:szCs w:val="20"/>
        </w:rPr>
        <w:t>.1</w:t>
      </w:r>
      <w:r w:rsidR="00827C1D" w:rsidRPr="00897C52">
        <w:rPr>
          <w:rFonts w:ascii="Calibri" w:hAnsi="Calibri"/>
          <w:sz w:val="20"/>
          <w:szCs w:val="20"/>
        </w:rPr>
        <w:tab/>
        <w:t>Smluvní strany se dohodly, že cena za provedení díla specifikovaného v článku II. a I</w:t>
      </w:r>
      <w:r>
        <w:rPr>
          <w:rFonts w:ascii="Calibri" w:hAnsi="Calibri"/>
          <w:sz w:val="20"/>
          <w:szCs w:val="20"/>
        </w:rPr>
        <w:t xml:space="preserve">II </w:t>
      </w:r>
      <w:r w:rsidR="00827C1D" w:rsidRPr="00897C52">
        <w:rPr>
          <w:rFonts w:ascii="Calibri" w:hAnsi="Calibri"/>
          <w:sz w:val="20"/>
          <w:szCs w:val="20"/>
        </w:rPr>
        <w:t xml:space="preserve">této smlouvy vychází z nabídky zhotovitele a činí: celkem </w:t>
      </w:r>
      <w:r w:rsidR="00827C1D" w:rsidRPr="00897C52">
        <w:rPr>
          <w:rFonts w:ascii="Calibri" w:hAnsi="Calibri"/>
          <w:b/>
          <w:sz w:val="20"/>
          <w:szCs w:val="20"/>
        </w:rPr>
        <w:t>bez</w:t>
      </w:r>
      <w:r w:rsidR="00827C1D" w:rsidRPr="00897C52">
        <w:rPr>
          <w:rFonts w:ascii="Calibri" w:hAnsi="Calibri"/>
          <w:sz w:val="20"/>
          <w:szCs w:val="20"/>
        </w:rPr>
        <w:t xml:space="preserve"> </w:t>
      </w:r>
      <w:r w:rsidR="00827C1D" w:rsidRPr="00897C52">
        <w:rPr>
          <w:rFonts w:ascii="Calibri" w:hAnsi="Calibri"/>
          <w:b/>
          <w:sz w:val="20"/>
          <w:szCs w:val="20"/>
        </w:rPr>
        <w:t xml:space="preserve">DPH  </w:t>
      </w:r>
      <w:r w:rsidR="00BE59A0">
        <w:rPr>
          <w:rFonts w:ascii="Calibri" w:hAnsi="Calibri"/>
          <w:b/>
          <w:sz w:val="20"/>
          <w:szCs w:val="20"/>
        </w:rPr>
        <w:t>80 000,-</w:t>
      </w:r>
      <w:r w:rsidR="00827C1D" w:rsidRPr="00897C52">
        <w:rPr>
          <w:rFonts w:ascii="Calibri" w:hAnsi="Calibri"/>
          <w:b/>
          <w:sz w:val="20"/>
          <w:szCs w:val="20"/>
        </w:rPr>
        <w:t xml:space="preserve"> Kč (</w:t>
      </w:r>
      <w:r w:rsidR="00827C1D" w:rsidRPr="00897C52">
        <w:rPr>
          <w:rFonts w:ascii="Calibri" w:hAnsi="Calibri"/>
          <w:sz w:val="20"/>
          <w:szCs w:val="20"/>
        </w:rPr>
        <w:t>slovy:</w:t>
      </w:r>
      <w:r w:rsidR="00827C1D" w:rsidRPr="00897C52">
        <w:rPr>
          <w:rFonts w:ascii="Calibri" w:hAnsi="Calibri"/>
          <w:b/>
          <w:sz w:val="20"/>
          <w:szCs w:val="20"/>
        </w:rPr>
        <w:t xml:space="preserve"> </w:t>
      </w:r>
      <w:r w:rsidR="00BE59A0">
        <w:rPr>
          <w:rFonts w:ascii="Calibri" w:hAnsi="Calibri"/>
          <w:b/>
          <w:sz w:val="20"/>
          <w:szCs w:val="20"/>
        </w:rPr>
        <w:t>osmdesát</w:t>
      </w:r>
      <w:r w:rsidR="00A54BEB">
        <w:rPr>
          <w:rFonts w:ascii="Calibri" w:hAnsi="Calibri"/>
          <w:b/>
          <w:sz w:val="20"/>
          <w:szCs w:val="20"/>
        </w:rPr>
        <w:t xml:space="preserve"> tisíc </w:t>
      </w:r>
      <w:r w:rsidR="00827C1D" w:rsidRPr="00897C52">
        <w:rPr>
          <w:rFonts w:ascii="Calibri" w:hAnsi="Calibri"/>
          <w:b/>
          <w:sz w:val="20"/>
          <w:szCs w:val="20"/>
        </w:rPr>
        <w:t>korun českých</w:t>
      </w:r>
      <w:r w:rsidR="00A54BEB">
        <w:rPr>
          <w:rFonts w:ascii="Calibri" w:hAnsi="Calibri"/>
          <w:b/>
          <w:sz w:val="20"/>
          <w:szCs w:val="20"/>
        </w:rPr>
        <w:t xml:space="preserve">) </w:t>
      </w:r>
      <w:r w:rsidR="00827C1D" w:rsidRPr="00897C52">
        <w:rPr>
          <w:rFonts w:ascii="Calibri" w:hAnsi="Calibri"/>
          <w:sz w:val="20"/>
          <w:szCs w:val="20"/>
        </w:rPr>
        <w:t xml:space="preserve">K ceně bude připočteno DPH v sazbě aktuální v den uskutečnění zdanitelného plnění. Ke dni podpisu činí DPH 21%. Cena obsahuje veškeré nutné náklady k řádnému zpracování PD. V ceně díla jsou zahrnuty veškeré náklady zhotovitele související s řádným zhotovením a předáním díla včetně nákladů na doplnění díla v případě zjištění vad a nedodělků v předané dokumentaci bez správních poplatků. </w:t>
      </w:r>
    </w:p>
    <w:p w:rsidR="00497757" w:rsidRDefault="00827C1D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/>
          <w:sz w:val="20"/>
          <w:szCs w:val="20"/>
        </w:rPr>
        <w:t>Smluvní cena uvedená výše v bodě 6.1 této smlouvy je cenou konečnou a nepřekročitelnou. Veškeré práce, dodávky a činnosti požadované k naplnění této části předmětu díla jsou zahrnuty do nabídkové ceny díla.</w:t>
      </w:r>
    </w:p>
    <w:p w:rsidR="00497757" w:rsidRDefault="00827C1D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/>
          <w:sz w:val="20"/>
          <w:szCs w:val="20"/>
        </w:rPr>
        <w:t>Výši smluvní ceny je možné měnit jen v případě změny zákonné sazby DPH.</w:t>
      </w:r>
    </w:p>
    <w:p w:rsidR="00057BB9" w:rsidRPr="00057BB9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497757">
        <w:rPr>
          <w:rFonts w:ascii="Calibri" w:hAnsi="Calibri" w:cs="Calibri"/>
          <w:sz w:val="20"/>
          <w:szCs w:val="20"/>
        </w:rPr>
        <w:t xml:space="preserve"> na adresu Národní památkový ústav, </w:t>
      </w:r>
      <w:r w:rsidRPr="00497757">
        <w:rPr>
          <w:rFonts w:ascii="Calibri" w:hAnsi="Calibri" w:cs="Calibri"/>
          <w:b/>
          <w:sz w:val="20"/>
          <w:szCs w:val="20"/>
        </w:rPr>
        <w:t xml:space="preserve">Sněmovní nám. 1, 76701 Kroměříž </w:t>
      </w:r>
      <w:r w:rsidRPr="00497757">
        <w:rPr>
          <w:rFonts w:ascii="Calibri" w:hAnsi="Calibri" w:cs="Calibri"/>
          <w:sz w:val="20"/>
          <w:szCs w:val="20"/>
        </w:rPr>
        <w:t xml:space="preserve">nebo v elektronické podobě na email: </w:t>
      </w:r>
      <w:r w:rsidR="00057BB9" w:rsidRPr="00057BB9">
        <w:rPr>
          <w:rFonts w:ascii="Calibri" w:hAnsi="Calibri" w:cs="Calibri"/>
          <w:sz w:val="20"/>
          <w:szCs w:val="20"/>
        </w:rPr>
        <w:t>XXXX</w:t>
      </w:r>
    </w:p>
    <w:p w:rsidR="00497757" w:rsidRPr="00497757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Fakturu je zhotovitel oprávněn vystavit po řádném provedení a předání celého předmětu smlouvy - díla / jednotlivých částí díla, a to dle termínů specifikovaných v čl. II odst. 1 této smlouvy.</w:t>
      </w:r>
    </w:p>
    <w:p w:rsidR="00497757" w:rsidRPr="00497757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color w:val="000000"/>
          <w:sz w:val="20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497757" w:rsidRPr="00497757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sz w:val="20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:rsidR="00497757" w:rsidRPr="00497757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sz w:val="20"/>
          <w:szCs w:val="22"/>
        </w:rPr>
        <w:t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10.000,- Kč, a to za každý jednotlivý případ porušení povinnosti. Uhrazení smluvní pokuty se nikterak nedotýká nároku na náhradu škody způsobené porušením této povinnosti.</w:t>
      </w:r>
    </w:p>
    <w:p w:rsidR="00A54BEB" w:rsidRPr="00497757" w:rsidRDefault="00A54BEB" w:rsidP="00497757">
      <w:pPr>
        <w:pStyle w:val="Odstavecseseznamem"/>
        <w:numPr>
          <w:ilvl w:val="1"/>
          <w:numId w:val="13"/>
        </w:numPr>
        <w:tabs>
          <w:tab w:val="left" w:pos="709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 v registru nespolehlivých plátců DPH.</w:t>
      </w:r>
    </w:p>
    <w:p w:rsidR="00827C1D" w:rsidRPr="00897C52" w:rsidRDefault="00827C1D" w:rsidP="00A54BEB">
      <w:pPr>
        <w:tabs>
          <w:tab w:val="left" w:pos="709"/>
        </w:tabs>
        <w:ind w:left="567" w:hanging="567"/>
        <w:jc w:val="both"/>
        <w:rPr>
          <w:rFonts w:ascii="Calibri" w:hAnsi="Calibri"/>
          <w:b/>
          <w:sz w:val="20"/>
          <w:szCs w:val="20"/>
        </w:rPr>
      </w:pPr>
    </w:p>
    <w:p w:rsidR="00827C1D" w:rsidRPr="001D2838" w:rsidRDefault="00827C1D" w:rsidP="001D2838">
      <w:pPr>
        <w:jc w:val="center"/>
        <w:rPr>
          <w:rFonts w:ascii="Calibri" w:hAnsi="Calibri"/>
          <w:b/>
          <w:sz w:val="20"/>
          <w:szCs w:val="20"/>
        </w:rPr>
      </w:pPr>
      <w:r w:rsidRPr="001D2838">
        <w:rPr>
          <w:rFonts w:ascii="Calibri" w:hAnsi="Calibri"/>
          <w:b/>
          <w:sz w:val="20"/>
          <w:szCs w:val="20"/>
        </w:rPr>
        <w:t>VI.</w:t>
      </w:r>
      <w:r w:rsidR="001D2838" w:rsidRPr="001D2838">
        <w:rPr>
          <w:rFonts w:ascii="Calibri" w:hAnsi="Calibri"/>
          <w:b/>
          <w:sz w:val="20"/>
          <w:szCs w:val="20"/>
        </w:rPr>
        <w:t xml:space="preserve"> </w:t>
      </w:r>
      <w:r w:rsidRPr="001D2838">
        <w:rPr>
          <w:rFonts w:ascii="Calibri" w:hAnsi="Calibri"/>
          <w:b/>
          <w:sz w:val="20"/>
          <w:szCs w:val="20"/>
        </w:rPr>
        <w:t>Odpovědnost zhotovitele za vady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B40DDA" w:rsidRPr="00463EB1">
        <w:rPr>
          <w:rFonts w:asciiTheme="minorHAnsi" w:hAnsiTheme="minorHAnsi" w:cstheme="minorHAnsi"/>
          <w:sz w:val="20"/>
          <w:szCs w:val="20"/>
        </w:rPr>
        <w:t xml:space="preserve">.1  </w:t>
      </w:r>
      <w:r w:rsidR="00B40DDA" w:rsidRPr="00463EB1">
        <w:rPr>
          <w:rFonts w:asciiTheme="minorHAnsi" w:hAnsiTheme="minorHAnsi" w:cstheme="minorHAnsi"/>
          <w:sz w:val="20"/>
          <w:szCs w:val="20"/>
        </w:rPr>
        <w:tab/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>Zhotovitel se zavazuje provést dílo v souladu s platnými právními předpisy, s potřebnou péčí, na své nebezpečí a ve sjednané době a odpovídá za to, že podle díla bude možné realizovat účel smlouvy, tj.</w:t>
      </w:r>
      <w:r w:rsidR="00463EB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>realizaci stavby.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2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Zhotovitel odpovídá za úplnost a správnost díla, včetně všech příloh a výkazu výměr a rozpočtu a za jejich vzájemnou provázanost.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.3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Zhotovitel neodpovídá za vady díla, které vzniknou použitím nepravdivých nebo zkreslených informací a dalších vadných podkladů poskytnutých objednatelem a zhotovitel nemohl ani při vynaložení veškeré péče zjistit jejich nevhodnost nebo na ně upozornil objednatele, ale ten na jejich použití trval.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4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Zjistí-li zhotovitel při provádění díla skryté překážky bránící řádnému provedení díla, je povinen to bez odkladu písemně oznámit objednateli a navrhnout mu další postup.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5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Zhotovitel poskytuje na dílo záruční dobu v délce 60 měsíců.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lastRenderedPageBreak/>
        <w:t>6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Objednateli náleží práva z vadného plnění, oznámí-li zhotoviteli vady bez zbytečného odkladu, kdy je zjistil nebo při náležité pozornosti zjistit měl, nejpozději do konce záruční doby.</w:t>
      </w:r>
    </w:p>
    <w:p w:rsidR="00463EB1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F34B87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7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ab/>
        <w:t>Je-li plněno vadně, ať již je vadné plnění podstatným nebo nepodstatným porušením smlouvy, má objednatel právo:</w:t>
      </w:r>
    </w:p>
    <w:p w:rsidR="00B40DDA" w:rsidRPr="00463EB1" w:rsidRDefault="00B40DDA" w:rsidP="00DA1B73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463EB1">
        <w:rPr>
          <w:rFonts w:asciiTheme="minorHAnsi" w:hAnsiTheme="minorHAnsi" w:cstheme="minorHAnsi"/>
          <w:sz w:val="20"/>
          <w:szCs w:val="20"/>
          <w:lang w:eastAsia="cs-CZ"/>
        </w:rPr>
        <w:t>a) na odstranění vady opravou, zejm. odstranění vady doplněním chybějících nebo nesprávných údajů,</w:t>
      </w:r>
    </w:p>
    <w:p w:rsidR="00B40DDA" w:rsidRPr="00463EB1" w:rsidRDefault="00B40DDA" w:rsidP="00DA1B7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463EB1">
        <w:rPr>
          <w:rFonts w:asciiTheme="minorHAnsi" w:hAnsiTheme="minorHAnsi" w:cstheme="minorHAnsi"/>
          <w:sz w:val="20"/>
          <w:szCs w:val="20"/>
          <w:lang w:eastAsia="cs-CZ"/>
        </w:rPr>
        <w:t>b) na přiměřenou slevu z ceny díla nebo</w:t>
      </w:r>
    </w:p>
    <w:p w:rsidR="00B40DDA" w:rsidRPr="00463EB1" w:rsidRDefault="00B40DDA" w:rsidP="00DA1B7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463EB1">
        <w:rPr>
          <w:rFonts w:asciiTheme="minorHAnsi" w:hAnsiTheme="minorHAnsi" w:cstheme="minorHAnsi"/>
          <w:sz w:val="20"/>
          <w:szCs w:val="20"/>
          <w:lang w:eastAsia="cs-CZ"/>
        </w:rPr>
        <w:t>c) odstoupit od smlouvy.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463EB1" w:rsidRPr="00463EB1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8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4C4518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463EB1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>Nároky z odpovědnosti za vady se nedotýkají nároků na náhradu škody nebo na smluvní pokutu.</w:t>
      </w:r>
    </w:p>
    <w:p w:rsidR="00B40DDA" w:rsidRPr="00463EB1" w:rsidRDefault="00497757" w:rsidP="00DA1B7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6</w:t>
      </w:r>
      <w:r w:rsidR="00463EB1" w:rsidRPr="00463EB1">
        <w:rPr>
          <w:rFonts w:asciiTheme="minorHAnsi" w:hAnsiTheme="minorHAnsi" w:cstheme="minorHAnsi"/>
          <w:sz w:val="20"/>
          <w:szCs w:val="20"/>
          <w:lang w:eastAsia="cs-CZ"/>
        </w:rPr>
        <w:t>.</w:t>
      </w:r>
      <w:r>
        <w:rPr>
          <w:rFonts w:asciiTheme="minorHAnsi" w:hAnsiTheme="minorHAnsi" w:cstheme="minorHAnsi"/>
          <w:sz w:val="20"/>
          <w:szCs w:val="20"/>
          <w:lang w:eastAsia="cs-CZ"/>
        </w:rPr>
        <w:t>9</w:t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463EB1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B40DDA" w:rsidRPr="00463EB1">
        <w:rPr>
          <w:rFonts w:asciiTheme="minorHAnsi" w:hAnsiTheme="minorHAnsi" w:cstheme="minorHAnsi"/>
          <w:sz w:val="20"/>
          <w:szCs w:val="20"/>
          <w:lang w:eastAsia="cs-CZ"/>
        </w:rPr>
        <w:t>Zhotovitel odpovídá za veškerou škodu způsobenou při plnění této smlouvy nebo v souvislosti s ní.</w:t>
      </w:r>
    </w:p>
    <w:p w:rsidR="00827C1D" w:rsidRPr="00463EB1" w:rsidRDefault="00827C1D" w:rsidP="00DA1B73">
      <w:pPr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27C1D" w:rsidRPr="00897C52" w:rsidRDefault="00827C1D" w:rsidP="00AA4C78">
      <w:pPr>
        <w:tabs>
          <w:tab w:val="left" w:pos="567"/>
        </w:tabs>
        <w:ind w:left="567" w:hanging="567"/>
        <w:jc w:val="center"/>
        <w:rPr>
          <w:rFonts w:ascii="Calibri" w:hAnsi="Calibri"/>
          <w:b/>
          <w:sz w:val="20"/>
          <w:szCs w:val="20"/>
        </w:rPr>
      </w:pPr>
      <w:r w:rsidRPr="00897C52">
        <w:rPr>
          <w:rFonts w:ascii="Calibri" w:hAnsi="Calibri"/>
          <w:b/>
          <w:sz w:val="20"/>
          <w:szCs w:val="20"/>
        </w:rPr>
        <w:t>VII.</w:t>
      </w:r>
      <w:r w:rsidR="001D2838">
        <w:rPr>
          <w:rFonts w:ascii="Calibri" w:hAnsi="Calibri"/>
          <w:b/>
          <w:sz w:val="20"/>
          <w:szCs w:val="20"/>
        </w:rPr>
        <w:t xml:space="preserve"> </w:t>
      </w:r>
      <w:r w:rsidRPr="00897C52">
        <w:rPr>
          <w:rFonts w:ascii="Calibri" w:hAnsi="Calibri"/>
          <w:b/>
          <w:sz w:val="20"/>
          <w:szCs w:val="20"/>
        </w:rPr>
        <w:t>Zvláštní ujednání</w:t>
      </w:r>
    </w:p>
    <w:p w:rsidR="00827C1D" w:rsidRPr="00897C52" w:rsidRDefault="00497757" w:rsidP="00C879E9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827C1D" w:rsidRPr="00897C52">
        <w:rPr>
          <w:rFonts w:ascii="Calibri" w:hAnsi="Calibri"/>
          <w:sz w:val="20"/>
          <w:szCs w:val="20"/>
        </w:rPr>
        <w:t>.1</w:t>
      </w:r>
      <w:r w:rsidR="00827C1D" w:rsidRPr="00897C52">
        <w:rPr>
          <w:rFonts w:ascii="Calibri" w:hAnsi="Calibri"/>
          <w:sz w:val="20"/>
          <w:szCs w:val="20"/>
        </w:rPr>
        <w:tab/>
        <w:t xml:space="preserve">Vlastnická práva ke zhotovenému předmětu díla náleží výlučně objednateli. </w:t>
      </w:r>
    </w:p>
    <w:p w:rsidR="00827C1D" w:rsidRPr="00897C52" w:rsidRDefault="00497757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827C1D" w:rsidRPr="00897C52">
        <w:rPr>
          <w:rFonts w:ascii="Calibri" w:hAnsi="Calibri"/>
          <w:sz w:val="20"/>
          <w:szCs w:val="20"/>
        </w:rPr>
        <w:t>.2</w:t>
      </w:r>
      <w:r w:rsidR="00827C1D" w:rsidRPr="00897C52">
        <w:rPr>
          <w:rFonts w:ascii="Calibri" w:hAnsi="Calibri"/>
          <w:sz w:val="20"/>
          <w:szCs w:val="20"/>
        </w:rPr>
        <w:tab/>
        <w:t>Zhotovitel prohlašuje, že je pojištěn (pojištění odpovědnosti za škodu) a současně prohlašuje, že tato pojistná smlouva bude v platnosti po celou dobu uvedené záruční lhůty.</w:t>
      </w:r>
    </w:p>
    <w:p w:rsidR="00827C1D" w:rsidRPr="00897C52" w:rsidRDefault="00497757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827C1D" w:rsidRPr="00897C52">
        <w:rPr>
          <w:rFonts w:ascii="Calibri" w:hAnsi="Calibri"/>
          <w:sz w:val="20"/>
          <w:szCs w:val="20"/>
        </w:rPr>
        <w:t>.3</w:t>
      </w:r>
      <w:r w:rsidR="00827C1D" w:rsidRPr="00897C52">
        <w:rPr>
          <w:rFonts w:ascii="Calibri" w:hAnsi="Calibri"/>
          <w:sz w:val="20"/>
          <w:szCs w:val="20"/>
        </w:rPr>
        <w:tab/>
        <w:t xml:space="preserve">Zhotovitel je podle </w:t>
      </w:r>
      <w:proofErr w:type="spellStart"/>
      <w:r w:rsidR="00827C1D" w:rsidRPr="00897C52">
        <w:rPr>
          <w:rFonts w:ascii="Calibri" w:hAnsi="Calibri"/>
          <w:sz w:val="20"/>
          <w:szCs w:val="20"/>
        </w:rPr>
        <w:t>ust</w:t>
      </w:r>
      <w:proofErr w:type="spellEnd"/>
      <w:r w:rsidR="00827C1D" w:rsidRPr="00897C52">
        <w:rPr>
          <w:rFonts w:ascii="Calibri" w:hAnsi="Calibri"/>
          <w:sz w:val="20"/>
          <w:szCs w:val="20"/>
        </w:rPr>
        <w:t xml:space="preserve">. § 2, písm. e) zákona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 </w:t>
      </w:r>
    </w:p>
    <w:p w:rsidR="00827C1D" w:rsidRPr="00897C52" w:rsidRDefault="00497757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827C1D" w:rsidRPr="00897C52">
        <w:rPr>
          <w:rFonts w:ascii="Calibri" w:hAnsi="Calibri"/>
          <w:sz w:val="20"/>
          <w:szCs w:val="20"/>
        </w:rPr>
        <w:t>.4</w:t>
      </w:r>
      <w:r w:rsidR="00827C1D" w:rsidRPr="00897C52">
        <w:rPr>
          <w:rFonts w:ascii="Calibri" w:hAnsi="Calibri"/>
          <w:sz w:val="20"/>
          <w:szCs w:val="20"/>
        </w:rPr>
        <w:tab/>
        <w:t>Smluvní strany se podpisem této smlouvy zavazují, že budou uchovávat veškerou  dokumentaci související s realizací této smlouvy po dobu, která je určena platnými právními předpisy.</w:t>
      </w:r>
    </w:p>
    <w:p w:rsidR="00827C1D" w:rsidRPr="00897C52" w:rsidRDefault="00497757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 w:rsidR="00827C1D" w:rsidRPr="00897C52">
        <w:rPr>
          <w:rFonts w:ascii="Calibri" w:hAnsi="Calibri"/>
          <w:sz w:val="20"/>
          <w:szCs w:val="20"/>
        </w:rPr>
        <w:t>.5</w:t>
      </w:r>
      <w:r w:rsidR="00827C1D" w:rsidRPr="00897C52">
        <w:rPr>
          <w:rFonts w:ascii="Calibri" w:hAnsi="Calibri"/>
          <w:sz w:val="20"/>
          <w:szCs w:val="20"/>
        </w:rPr>
        <w:tab/>
        <w:t xml:space="preserve">Zhotovitel splní svou povinnost provést a dokončit dílo jeho řádným provedením ve sjednaném místě plnění ve stanovené době. </w:t>
      </w:r>
    </w:p>
    <w:p w:rsidR="00827C1D" w:rsidRPr="003F091D" w:rsidRDefault="00827C1D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7</w:t>
      </w:r>
      <w:r w:rsidR="00497757">
        <w:rPr>
          <w:rFonts w:ascii="Calibri" w:hAnsi="Calibri"/>
          <w:sz w:val="20"/>
          <w:szCs w:val="20"/>
        </w:rPr>
        <w:t>.6</w:t>
      </w:r>
      <w:r w:rsidRPr="00897C52">
        <w:rPr>
          <w:rFonts w:ascii="Calibri" w:hAnsi="Calibri"/>
          <w:sz w:val="20"/>
          <w:szCs w:val="20"/>
        </w:rPr>
        <w:tab/>
      </w:r>
      <w:r w:rsidRPr="003F091D">
        <w:rPr>
          <w:rFonts w:ascii="Calibri" w:hAnsi="Calibri"/>
          <w:sz w:val="20"/>
          <w:szCs w:val="20"/>
        </w:rPr>
        <w:t>Zjistí-li zhotovitel při provádění díla skryté překážky bránící řádnému provedení díla, je povinen to bez odkladu písemně oznámit objednateli a navrhnout mu další postup.</w:t>
      </w:r>
    </w:p>
    <w:p w:rsidR="00497757" w:rsidRDefault="00827C1D" w:rsidP="00497757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/>
          <w:sz w:val="20"/>
          <w:szCs w:val="20"/>
        </w:rPr>
        <w:t>O</w:t>
      </w:r>
      <w:r w:rsidRPr="00497757">
        <w:rPr>
          <w:rFonts w:ascii="Calibri" w:hAnsi="Calibri"/>
          <w:sz w:val="20"/>
          <w:szCs w:val="20"/>
          <w:lang w:eastAsia="cs-CZ"/>
        </w:rPr>
        <w:t>bjednatel si vyhrazuje právo zveřejnit obsah této Smlouvy včetně případných dodatků k této Smlouvě. Zhotovitel dále souhlasí se zveřejněním</w:t>
      </w:r>
      <w:r w:rsidRPr="00497757">
        <w:rPr>
          <w:rFonts w:ascii="Calibri" w:hAnsi="Calibri"/>
          <w:sz w:val="20"/>
          <w:szCs w:val="20"/>
        </w:rPr>
        <w:t xml:space="preserve"> </w:t>
      </w:r>
      <w:r w:rsidRPr="00497757">
        <w:rPr>
          <w:rFonts w:ascii="Calibri" w:hAnsi="Calibri"/>
          <w:sz w:val="20"/>
          <w:szCs w:val="20"/>
          <w:lang w:eastAsia="cs-CZ"/>
        </w:rPr>
        <w:t>své identifikace a dalších údajů uvedených ve Smlouvě včetně ceny.</w:t>
      </w:r>
    </w:p>
    <w:p w:rsidR="003F091D" w:rsidRPr="001D2838" w:rsidRDefault="00827C1D" w:rsidP="001D2838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Calibri" w:hAnsi="Calibri"/>
          <w:sz w:val="20"/>
          <w:szCs w:val="20"/>
        </w:rPr>
      </w:pPr>
      <w:r w:rsidRPr="00497757">
        <w:rPr>
          <w:rFonts w:ascii="Calibri" w:hAnsi="Calibri"/>
          <w:sz w:val="20"/>
          <w:szCs w:val="20"/>
          <w:lang w:eastAsia="cs-CZ"/>
        </w:rPr>
        <w:t>Zhotovitel není oprávněn postoupit práva, povinnosti a závazky smlouvy třetí osobě nebo jiným osobám bez předchozího písemného souhlasu objednatele.</w:t>
      </w:r>
    </w:p>
    <w:p w:rsidR="00827C1D" w:rsidRPr="003F091D" w:rsidRDefault="00827C1D" w:rsidP="00AA4C78">
      <w:pPr>
        <w:ind w:left="567" w:hanging="567"/>
        <w:jc w:val="both"/>
        <w:rPr>
          <w:rFonts w:ascii="Calibri" w:hAnsi="Calibri"/>
          <w:b/>
          <w:sz w:val="20"/>
          <w:szCs w:val="20"/>
        </w:rPr>
      </w:pPr>
    </w:p>
    <w:p w:rsidR="00827C1D" w:rsidRPr="00897C52" w:rsidRDefault="00497757" w:rsidP="00AA4C78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VIII</w:t>
      </w:r>
      <w:r w:rsidR="00827C1D" w:rsidRPr="00897C52">
        <w:rPr>
          <w:rFonts w:ascii="Calibri" w:hAnsi="Calibri"/>
          <w:b/>
          <w:sz w:val="20"/>
          <w:szCs w:val="20"/>
        </w:rPr>
        <w:t>.</w:t>
      </w:r>
      <w:r w:rsidR="001D2838">
        <w:rPr>
          <w:rFonts w:ascii="Calibri" w:hAnsi="Calibri"/>
          <w:b/>
          <w:sz w:val="20"/>
          <w:szCs w:val="20"/>
        </w:rPr>
        <w:t xml:space="preserve"> </w:t>
      </w:r>
      <w:r w:rsidR="00827C1D" w:rsidRPr="00897C52">
        <w:rPr>
          <w:rFonts w:ascii="Calibri" w:hAnsi="Calibri"/>
          <w:b/>
          <w:sz w:val="20"/>
          <w:szCs w:val="20"/>
        </w:rPr>
        <w:t>Ukončení smlouvy</w:t>
      </w:r>
    </w:p>
    <w:p w:rsidR="00827C1D" w:rsidRPr="00897C52" w:rsidRDefault="00497757" w:rsidP="00AA4C78">
      <w:pPr>
        <w:tabs>
          <w:tab w:val="left" w:pos="56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827C1D" w:rsidRPr="00897C52">
        <w:rPr>
          <w:rFonts w:ascii="Calibri" w:hAnsi="Calibri"/>
          <w:sz w:val="20"/>
          <w:szCs w:val="20"/>
        </w:rPr>
        <w:t>.1</w:t>
      </w:r>
      <w:r w:rsidR="00827C1D" w:rsidRPr="00897C52">
        <w:rPr>
          <w:rFonts w:ascii="Calibri" w:hAnsi="Calibri"/>
          <w:sz w:val="20"/>
          <w:szCs w:val="20"/>
        </w:rPr>
        <w:tab/>
        <w:t>Jiným způsobem než splněním lze smlouvu ukončit:</w:t>
      </w:r>
    </w:p>
    <w:p w:rsidR="00827C1D" w:rsidRPr="00897C52" w:rsidRDefault="00827C1D" w:rsidP="00AA4C78">
      <w:pPr>
        <w:numPr>
          <w:ilvl w:val="1"/>
          <w:numId w:val="3"/>
        </w:numPr>
        <w:tabs>
          <w:tab w:val="clear" w:pos="1860"/>
          <w:tab w:val="left" w:pos="567"/>
          <w:tab w:val="num" w:pos="993"/>
        </w:tabs>
        <w:ind w:hanging="1151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písemnou dohodou smluvních stran</w:t>
      </w:r>
    </w:p>
    <w:p w:rsidR="00827C1D" w:rsidRPr="00897C52" w:rsidRDefault="00827C1D" w:rsidP="00AA4C78">
      <w:pPr>
        <w:numPr>
          <w:ilvl w:val="1"/>
          <w:numId w:val="3"/>
        </w:numPr>
        <w:tabs>
          <w:tab w:val="clear" w:pos="1860"/>
          <w:tab w:val="left" w:pos="567"/>
          <w:tab w:val="num" w:pos="993"/>
        </w:tabs>
        <w:ind w:hanging="1151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odstoupením od smlouvy.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</w:t>
      </w:r>
      <w:r w:rsidR="00827C1D" w:rsidRPr="00897C52">
        <w:rPr>
          <w:rFonts w:ascii="Calibri" w:hAnsi="Calibri"/>
          <w:sz w:val="20"/>
          <w:szCs w:val="20"/>
        </w:rPr>
        <w:t xml:space="preserve">.2 </w:t>
      </w:r>
      <w:r w:rsidR="00827C1D" w:rsidRPr="00897C52">
        <w:rPr>
          <w:rFonts w:ascii="Calibri" w:hAnsi="Calibri"/>
          <w:sz w:val="20"/>
          <w:szCs w:val="20"/>
        </w:rPr>
        <w:tab/>
        <w:t>Objednatel je oprávněn od této Smlouvy odstoupit, bude-li splněn některý následujících důvodů:</w:t>
      </w:r>
    </w:p>
    <w:p w:rsidR="00827C1D" w:rsidRPr="00897C52" w:rsidRDefault="00827C1D" w:rsidP="00AA4C78">
      <w:pPr>
        <w:numPr>
          <w:ilvl w:val="0"/>
          <w:numId w:val="4"/>
        </w:numPr>
        <w:tabs>
          <w:tab w:val="clear" w:pos="720"/>
          <w:tab w:val="left" w:pos="567"/>
          <w:tab w:val="num" w:pos="993"/>
        </w:tabs>
        <w:ind w:left="993" w:hanging="426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:rsidR="00827C1D" w:rsidRPr="00897C52" w:rsidRDefault="00827C1D" w:rsidP="00AA4C78">
      <w:pPr>
        <w:numPr>
          <w:ilvl w:val="0"/>
          <w:numId w:val="4"/>
        </w:numPr>
        <w:tabs>
          <w:tab w:val="clear" w:pos="720"/>
          <w:tab w:val="left" w:pos="567"/>
          <w:tab w:val="num" w:pos="993"/>
        </w:tabs>
        <w:ind w:left="993" w:hanging="426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Zhotovitel bude provádět dílo v rozporu s touto Smlouvou a nezjedná nápravu, ačkoliv byl zhotovitel na toto své chování nebo porušování povinností objednatelem písemně upozorněn a vyzván ke zjednání nápravy.</w:t>
      </w:r>
    </w:p>
    <w:p w:rsidR="00827C1D" w:rsidRPr="00897C52" w:rsidRDefault="00827C1D" w:rsidP="00AA4C78">
      <w:pPr>
        <w:numPr>
          <w:ilvl w:val="0"/>
          <w:numId w:val="4"/>
        </w:numPr>
        <w:tabs>
          <w:tab w:val="clear" w:pos="720"/>
          <w:tab w:val="left" w:pos="567"/>
          <w:tab w:val="num" w:pos="993"/>
          <w:tab w:val="num" w:pos="1440"/>
        </w:tabs>
        <w:ind w:left="993" w:hanging="426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Zhotovitel neoprávněně zastaví či přeruší práci na díle.</w:t>
      </w:r>
    </w:p>
    <w:p w:rsidR="00827C1D" w:rsidRPr="00897C52" w:rsidRDefault="00827C1D" w:rsidP="00AA4C78">
      <w:pPr>
        <w:numPr>
          <w:ilvl w:val="0"/>
          <w:numId w:val="4"/>
        </w:numPr>
        <w:tabs>
          <w:tab w:val="clear" w:pos="720"/>
          <w:tab w:val="left" w:pos="567"/>
          <w:tab w:val="num" w:pos="993"/>
          <w:tab w:val="num" w:pos="1440"/>
        </w:tabs>
        <w:ind w:left="993" w:hanging="426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Zhotovitel bude v prodlení s odstraněním jakékoliv vady nebo nedodělku díla podle této Smlouvy po dobu delší než 15 pracovních dnů.</w:t>
      </w:r>
    </w:p>
    <w:p w:rsidR="00827C1D" w:rsidRPr="00897C52" w:rsidRDefault="00827C1D" w:rsidP="00AA4C78">
      <w:pPr>
        <w:numPr>
          <w:ilvl w:val="0"/>
          <w:numId w:val="4"/>
        </w:numPr>
        <w:tabs>
          <w:tab w:val="clear" w:pos="720"/>
          <w:tab w:val="left" w:pos="567"/>
          <w:tab w:val="num" w:pos="993"/>
          <w:tab w:val="num" w:pos="1440"/>
        </w:tabs>
        <w:ind w:left="993" w:hanging="426"/>
        <w:jc w:val="both"/>
        <w:rPr>
          <w:rFonts w:ascii="Calibri" w:hAnsi="Calibri"/>
          <w:sz w:val="20"/>
          <w:szCs w:val="20"/>
        </w:rPr>
      </w:pPr>
      <w:r w:rsidRPr="00897C52">
        <w:rPr>
          <w:rFonts w:ascii="Calibri" w:hAnsi="Calibri"/>
          <w:sz w:val="20"/>
          <w:szCs w:val="20"/>
        </w:rPr>
        <w:t>Bude-li na majetek zhotovitele prohlášen úpadek nebo hrozící úpadek nebo zhotovitel vstoupí do likvidace.</w:t>
      </w:r>
    </w:p>
    <w:p w:rsidR="00827C1D" w:rsidRPr="00897C52" w:rsidRDefault="00497757" w:rsidP="00AA4C78">
      <w:pPr>
        <w:pStyle w:val="Text"/>
        <w:tabs>
          <w:tab w:val="clear" w:pos="227"/>
          <w:tab w:val="left" w:pos="567"/>
        </w:tabs>
        <w:spacing w:line="240" w:lineRule="auto"/>
        <w:ind w:left="567" w:hanging="567"/>
        <w:rPr>
          <w:rFonts w:ascii="Calibri" w:hAnsi="Calibri" w:cs="Times New Roman"/>
          <w:color w:val="auto"/>
          <w:sz w:val="20"/>
          <w:szCs w:val="20"/>
          <w:lang w:val="cs-CZ"/>
        </w:rPr>
      </w:pPr>
      <w:r>
        <w:rPr>
          <w:rFonts w:ascii="Calibri" w:hAnsi="Calibri" w:cs="Times New Roman"/>
          <w:color w:val="auto"/>
          <w:sz w:val="20"/>
          <w:szCs w:val="20"/>
          <w:lang w:val="cs-CZ"/>
        </w:rPr>
        <w:t>8</w:t>
      </w:r>
      <w:r w:rsidR="00827C1D" w:rsidRPr="00897C52">
        <w:rPr>
          <w:rFonts w:ascii="Calibri" w:hAnsi="Calibri" w:cs="Times New Roman"/>
          <w:color w:val="auto"/>
          <w:sz w:val="20"/>
          <w:szCs w:val="20"/>
          <w:lang w:val="cs-CZ"/>
        </w:rPr>
        <w:t>.3</w:t>
      </w:r>
      <w:r w:rsidR="00827C1D" w:rsidRPr="00897C52">
        <w:rPr>
          <w:rFonts w:ascii="Calibri" w:hAnsi="Calibri" w:cs="Times New Roman"/>
          <w:color w:val="auto"/>
          <w:sz w:val="20"/>
          <w:szCs w:val="20"/>
          <w:lang w:val="cs-CZ"/>
        </w:rPr>
        <w:tab/>
        <w:t xml:space="preserve">Odstoupení musí mít písemnou formu s tím, že je účinné dnem jeho doručení druhé smluvní straně. V případě pochybností se má za to, že je odstoupení doručeno třetí den od jeho odeslání.  </w:t>
      </w:r>
    </w:p>
    <w:p w:rsidR="00827C1D" w:rsidRPr="00897C52" w:rsidRDefault="00827C1D" w:rsidP="00AA4C78">
      <w:pPr>
        <w:ind w:left="567" w:hanging="567"/>
        <w:jc w:val="both"/>
        <w:rPr>
          <w:rFonts w:ascii="Calibri" w:hAnsi="Calibri"/>
          <w:sz w:val="20"/>
          <w:szCs w:val="20"/>
        </w:rPr>
      </w:pPr>
    </w:p>
    <w:p w:rsidR="00827C1D" w:rsidRPr="00897C52" w:rsidRDefault="00497757" w:rsidP="00AA4C78">
      <w:pP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</w:t>
      </w:r>
      <w:r w:rsidR="00827C1D" w:rsidRPr="00897C52">
        <w:rPr>
          <w:rFonts w:ascii="Calibri" w:hAnsi="Calibri"/>
          <w:b/>
          <w:sz w:val="20"/>
          <w:szCs w:val="20"/>
        </w:rPr>
        <w:t>X.</w:t>
      </w:r>
      <w:r w:rsidR="001D2838">
        <w:rPr>
          <w:rFonts w:ascii="Calibri" w:hAnsi="Calibri"/>
          <w:b/>
          <w:sz w:val="20"/>
          <w:szCs w:val="20"/>
        </w:rPr>
        <w:t xml:space="preserve"> </w:t>
      </w:r>
      <w:r w:rsidR="00827C1D" w:rsidRPr="00897C52">
        <w:rPr>
          <w:rFonts w:ascii="Calibri" w:hAnsi="Calibri"/>
          <w:b/>
          <w:sz w:val="20"/>
          <w:szCs w:val="20"/>
        </w:rPr>
        <w:t xml:space="preserve">Smluvní </w:t>
      </w:r>
      <w:r w:rsidR="004C4518">
        <w:rPr>
          <w:rFonts w:ascii="Calibri" w:hAnsi="Calibri"/>
          <w:b/>
          <w:sz w:val="20"/>
          <w:szCs w:val="20"/>
        </w:rPr>
        <w:t>sankce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</w:t>
      </w:r>
      <w:r w:rsidR="00827C1D" w:rsidRPr="00897C52">
        <w:rPr>
          <w:rFonts w:ascii="Calibri" w:hAnsi="Calibri"/>
          <w:sz w:val="20"/>
          <w:szCs w:val="20"/>
        </w:rPr>
        <w:t>1</w:t>
      </w:r>
      <w:r w:rsidR="00827C1D" w:rsidRPr="00897C52">
        <w:rPr>
          <w:rFonts w:ascii="Calibri" w:hAnsi="Calibri"/>
          <w:sz w:val="20"/>
          <w:szCs w:val="20"/>
        </w:rPr>
        <w:tab/>
        <w:t xml:space="preserve">V případě prodlení zhotovitele s dokončením díla (předáním a převzetím) dle podmínek Smlouvy o dílo je zhotovitel povinen uhradit objednateli smluvní pokutu ve výši </w:t>
      </w:r>
      <w:r w:rsidR="00827C1D" w:rsidRPr="00897C52">
        <w:rPr>
          <w:rFonts w:ascii="Calibri" w:hAnsi="Calibri"/>
          <w:b/>
          <w:sz w:val="20"/>
          <w:szCs w:val="20"/>
        </w:rPr>
        <w:t>0,</w:t>
      </w:r>
      <w:r w:rsidR="00A54BEB">
        <w:rPr>
          <w:rFonts w:ascii="Calibri" w:hAnsi="Calibri"/>
          <w:b/>
          <w:sz w:val="20"/>
          <w:szCs w:val="20"/>
        </w:rPr>
        <w:t>0</w:t>
      </w:r>
      <w:r w:rsidR="00827C1D" w:rsidRPr="00897C52">
        <w:rPr>
          <w:rFonts w:ascii="Calibri" w:hAnsi="Calibri"/>
          <w:b/>
          <w:sz w:val="20"/>
          <w:szCs w:val="20"/>
        </w:rPr>
        <w:t>1 % ze sjednané ceny díla</w:t>
      </w:r>
      <w:r w:rsidR="00827C1D" w:rsidRPr="00897C52">
        <w:rPr>
          <w:rFonts w:ascii="Calibri" w:hAnsi="Calibri"/>
          <w:sz w:val="20"/>
          <w:szCs w:val="20"/>
        </w:rPr>
        <w:t xml:space="preserve"> bez DPH uvedené v odst. </w:t>
      </w:r>
      <w:r w:rsidR="001D2838">
        <w:rPr>
          <w:rFonts w:ascii="Calibri" w:hAnsi="Calibri"/>
          <w:sz w:val="20"/>
          <w:szCs w:val="20"/>
        </w:rPr>
        <w:t>5</w:t>
      </w:r>
      <w:r w:rsidR="00827C1D" w:rsidRPr="00897C52">
        <w:rPr>
          <w:rFonts w:ascii="Calibri" w:hAnsi="Calibri"/>
          <w:sz w:val="20"/>
          <w:szCs w:val="20"/>
        </w:rPr>
        <w:t xml:space="preserve">.1 této smlouvy za každý den prodlení. 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</w:t>
      </w:r>
      <w:r w:rsidR="00827C1D" w:rsidRPr="00897C52">
        <w:rPr>
          <w:rFonts w:ascii="Calibri" w:hAnsi="Calibri"/>
          <w:sz w:val="20"/>
          <w:szCs w:val="20"/>
        </w:rPr>
        <w:t>.2</w:t>
      </w:r>
      <w:r w:rsidR="00827C1D" w:rsidRPr="00897C52">
        <w:rPr>
          <w:rFonts w:ascii="Calibri" w:hAnsi="Calibri"/>
          <w:sz w:val="20"/>
          <w:szCs w:val="20"/>
        </w:rPr>
        <w:tab/>
        <w:t xml:space="preserve">V případě prodlení s odstraněním vad a nedodělků v dohodnuté nebo stanovené lhůtě, je-li dílo předáno a převzato s vadami či nedodělky, je zhotovitel povinen uhradit objednateli smluvní pokutu ve výši </w:t>
      </w:r>
      <w:r w:rsidR="00827C1D" w:rsidRPr="00897C52">
        <w:rPr>
          <w:rFonts w:ascii="Calibri" w:hAnsi="Calibri"/>
          <w:b/>
          <w:sz w:val="20"/>
          <w:szCs w:val="20"/>
        </w:rPr>
        <w:t>0,</w:t>
      </w:r>
      <w:r w:rsidR="00A54BEB">
        <w:rPr>
          <w:rFonts w:ascii="Calibri" w:hAnsi="Calibri"/>
          <w:b/>
          <w:sz w:val="20"/>
          <w:szCs w:val="20"/>
        </w:rPr>
        <w:t>0</w:t>
      </w:r>
      <w:r w:rsidR="00827C1D" w:rsidRPr="00897C52">
        <w:rPr>
          <w:rFonts w:ascii="Calibri" w:hAnsi="Calibri"/>
          <w:b/>
          <w:sz w:val="20"/>
          <w:szCs w:val="20"/>
        </w:rPr>
        <w:t>2 % ze sjednané ceny díla</w:t>
      </w:r>
      <w:r w:rsidR="00827C1D" w:rsidRPr="00897C52">
        <w:rPr>
          <w:rFonts w:ascii="Calibri" w:hAnsi="Calibri"/>
          <w:sz w:val="20"/>
          <w:szCs w:val="20"/>
        </w:rPr>
        <w:t xml:space="preserve"> bez DPH uvedené v odst. </w:t>
      </w:r>
      <w:r w:rsidR="001D2838">
        <w:rPr>
          <w:rFonts w:ascii="Calibri" w:hAnsi="Calibri"/>
          <w:sz w:val="20"/>
          <w:szCs w:val="20"/>
        </w:rPr>
        <w:t>5</w:t>
      </w:r>
      <w:r w:rsidR="00827C1D" w:rsidRPr="00897C52">
        <w:rPr>
          <w:rFonts w:ascii="Calibri" w:hAnsi="Calibri"/>
          <w:sz w:val="20"/>
          <w:szCs w:val="20"/>
        </w:rPr>
        <w:t>.1 této smlouvy za každý den prodlení a každou vadu nebo nedodělek ode dne porušení povinnosti.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9</w:t>
      </w:r>
      <w:r w:rsidR="00827C1D" w:rsidRPr="00897C52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3</w:t>
      </w:r>
      <w:r w:rsidR="00827C1D" w:rsidRPr="00897C52">
        <w:rPr>
          <w:rFonts w:ascii="Calibri" w:hAnsi="Calibri"/>
          <w:sz w:val="20"/>
          <w:szCs w:val="20"/>
        </w:rPr>
        <w:tab/>
        <w:t xml:space="preserve"> Smluvní pokuta pro případ prodlení s odstraněním vad uplatněných v záruční lhůtě se sjednává ve výši </w:t>
      </w:r>
      <w:r w:rsidR="00827C1D" w:rsidRPr="00897C52">
        <w:rPr>
          <w:rFonts w:ascii="Calibri" w:hAnsi="Calibri"/>
          <w:b/>
          <w:sz w:val="20"/>
          <w:szCs w:val="20"/>
        </w:rPr>
        <w:t>1.000,- Kč</w:t>
      </w:r>
      <w:r w:rsidR="00827C1D" w:rsidRPr="00897C52">
        <w:rPr>
          <w:rFonts w:ascii="Calibri" w:hAnsi="Calibri"/>
          <w:sz w:val="20"/>
          <w:szCs w:val="20"/>
        </w:rPr>
        <w:t xml:space="preserve"> za každý den prodlení a každou vadu od porušení povinnosti tj. marným uplynutím dohodnuté či objednatelem stanovené lhůtě pro jejich odstranění až do doby odstranění poslední z takto uplatněných vad.</w:t>
      </w:r>
    </w:p>
    <w:p w:rsidR="00827C1D" w:rsidRPr="00897C52" w:rsidRDefault="00497757" w:rsidP="00AA4C78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9.4</w:t>
      </w:r>
      <w:r w:rsidR="00827C1D" w:rsidRPr="00897C52">
        <w:rPr>
          <w:rFonts w:ascii="Calibri" w:hAnsi="Calibri"/>
          <w:sz w:val="20"/>
          <w:szCs w:val="20"/>
        </w:rPr>
        <w:tab/>
        <w:t xml:space="preserve">Smluvní pokuty tak, jak jsou specifikovány v tomto článku smlouvy, jsou splatné do </w:t>
      </w:r>
      <w:r w:rsidR="00827C1D" w:rsidRPr="00897C52">
        <w:rPr>
          <w:rFonts w:ascii="Calibri" w:hAnsi="Calibri"/>
          <w:b/>
          <w:sz w:val="20"/>
          <w:szCs w:val="20"/>
        </w:rPr>
        <w:t>21 dnů</w:t>
      </w:r>
      <w:r w:rsidR="00827C1D" w:rsidRPr="00897C52">
        <w:rPr>
          <w:rFonts w:ascii="Calibri" w:hAnsi="Calibri"/>
          <w:sz w:val="20"/>
          <w:szCs w:val="20"/>
        </w:rPr>
        <w:t xml:space="preserve"> po jejich vyúčtování objednatelem. Objednatel je oprávněn provést zápočet svého nároku na zaplacení kterékoliv i nesplatné smluvní pokuty sjednané v tomto článku Smlouvy proti nároku zhotovitele na zaplacení ceny díla. Zaplacením jakékoliv smluvní pokuty není dotčen nárok objednatele na náhradu škody vzniklé porušením povinností zhotovitele.</w:t>
      </w:r>
    </w:p>
    <w:p w:rsidR="00827C1D" w:rsidRPr="00897C52" w:rsidRDefault="00497757" w:rsidP="00AF4875">
      <w:pPr>
        <w:tabs>
          <w:tab w:val="left" w:pos="567"/>
        </w:tabs>
        <w:ind w:left="567" w:hanging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9.5</w:t>
      </w:r>
      <w:r w:rsidR="00827C1D" w:rsidRPr="00897C52">
        <w:rPr>
          <w:rFonts w:ascii="Calibri" w:hAnsi="Calibri"/>
          <w:sz w:val="20"/>
          <w:szCs w:val="20"/>
        </w:rPr>
        <w:tab/>
        <w:t>Za pozdní úhradu daňového dokladu (faktury) zaplatí objednatel zhotoviteli zákonný úrok z prodlení.</w:t>
      </w:r>
    </w:p>
    <w:p w:rsidR="00827C1D" w:rsidRPr="00897C52" w:rsidRDefault="00827C1D" w:rsidP="00AA4C78">
      <w:pPr>
        <w:jc w:val="center"/>
        <w:rPr>
          <w:rFonts w:ascii="Calibri" w:hAnsi="Calibri"/>
          <w:b/>
          <w:sz w:val="20"/>
          <w:szCs w:val="20"/>
        </w:rPr>
      </w:pPr>
    </w:p>
    <w:p w:rsidR="00827C1D" w:rsidRPr="00897C52" w:rsidRDefault="00827C1D" w:rsidP="001D2838">
      <w:pPr>
        <w:jc w:val="center"/>
        <w:rPr>
          <w:rFonts w:ascii="Calibri" w:hAnsi="Calibri"/>
          <w:b/>
          <w:sz w:val="20"/>
          <w:szCs w:val="20"/>
        </w:rPr>
      </w:pPr>
      <w:r w:rsidRPr="00897C52">
        <w:rPr>
          <w:rFonts w:ascii="Calibri" w:hAnsi="Calibri"/>
          <w:b/>
          <w:sz w:val="20"/>
          <w:szCs w:val="20"/>
        </w:rPr>
        <w:t>X.</w:t>
      </w:r>
      <w:r w:rsidR="001D2838">
        <w:rPr>
          <w:rFonts w:ascii="Calibri" w:hAnsi="Calibri"/>
          <w:b/>
          <w:sz w:val="20"/>
          <w:szCs w:val="20"/>
        </w:rPr>
        <w:t xml:space="preserve"> </w:t>
      </w:r>
      <w:r w:rsidRPr="00897C52">
        <w:rPr>
          <w:rFonts w:ascii="Calibri" w:hAnsi="Calibri"/>
          <w:b/>
          <w:sz w:val="20"/>
          <w:szCs w:val="20"/>
        </w:rPr>
        <w:t>Závěrečná ustanovení</w:t>
      </w:r>
    </w:p>
    <w:p w:rsidR="001D2838" w:rsidRDefault="001D2838" w:rsidP="001D2838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27C1D" w:rsidRPr="001D2838">
        <w:rPr>
          <w:rFonts w:asciiTheme="minorHAnsi" w:hAnsiTheme="minorHAnsi" w:cstheme="minorHAnsi"/>
          <w:sz w:val="20"/>
          <w:szCs w:val="20"/>
        </w:rPr>
        <w:t xml:space="preserve">Tato smlouva je vyhotovena ve </w:t>
      </w:r>
      <w:r w:rsidR="004E30EE">
        <w:rPr>
          <w:rFonts w:asciiTheme="minorHAnsi" w:hAnsiTheme="minorHAnsi" w:cstheme="minorHAnsi"/>
          <w:sz w:val="20"/>
          <w:szCs w:val="20"/>
        </w:rPr>
        <w:t>dvou</w:t>
      </w:r>
      <w:r w:rsidR="00827C1D" w:rsidRPr="001D2838">
        <w:rPr>
          <w:rFonts w:asciiTheme="minorHAnsi" w:hAnsiTheme="minorHAnsi" w:cstheme="minorHAnsi"/>
          <w:sz w:val="20"/>
          <w:szCs w:val="20"/>
        </w:rPr>
        <w:t xml:space="preserve"> (</w:t>
      </w:r>
      <w:r w:rsidR="004E30EE">
        <w:rPr>
          <w:rFonts w:asciiTheme="minorHAnsi" w:hAnsiTheme="minorHAnsi" w:cstheme="minorHAnsi"/>
          <w:sz w:val="20"/>
          <w:szCs w:val="20"/>
        </w:rPr>
        <w:t>2</w:t>
      </w:r>
      <w:r w:rsidR="00827C1D" w:rsidRPr="001D2838">
        <w:rPr>
          <w:rFonts w:asciiTheme="minorHAnsi" w:hAnsiTheme="minorHAnsi" w:cstheme="minorHAnsi"/>
          <w:sz w:val="20"/>
          <w:szCs w:val="20"/>
        </w:rPr>
        <w:t xml:space="preserve">) stejnopisech, z nichž každý má platnost originálu a </w:t>
      </w:r>
      <w:r w:rsidR="004E30EE">
        <w:rPr>
          <w:rFonts w:asciiTheme="minorHAnsi" w:hAnsiTheme="minorHAnsi" w:cstheme="minorHAnsi"/>
          <w:sz w:val="20"/>
          <w:szCs w:val="20"/>
        </w:rPr>
        <w:t xml:space="preserve">každá ze smluvních stran obdrží </w:t>
      </w:r>
      <w:r w:rsidR="00827C1D" w:rsidRPr="001D2838">
        <w:rPr>
          <w:rFonts w:asciiTheme="minorHAnsi" w:hAnsiTheme="minorHAnsi" w:cstheme="minorHAnsi"/>
          <w:sz w:val="20"/>
          <w:szCs w:val="20"/>
        </w:rPr>
        <w:t xml:space="preserve"> jedno (1) vyhotovení.</w:t>
      </w:r>
    </w:p>
    <w:p w:rsidR="001D2838" w:rsidRDefault="00A54BEB" w:rsidP="001D2838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D2838">
        <w:rPr>
          <w:rFonts w:asciiTheme="minorHAnsi" w:hAnsiTheme="minorHAnsi" w:cstheme="minorHAnsi"/>
          <w:sz w:val="20"/>
          <w:szCs w:val="20"/>
        </w:rPr>
        <w:t xml:space="preserve"> Smlouvu je možno měnit či doplňovat výhradně písemně číslovanými dodatky, obsaženými na jedné listině. Platnost a účinnost takových dodatků nastává, pokud se strany nedohodnou jinak, podpisem oprávněných</w:t>
      </w:r>
      <w:r w:rsidR="003F091D" w:rsidRPr="001D2838">
        <w:rPr>
          <w:rFonts w:asciiTheme="minorHAnsi" w:hAnsiTheme="minorHAnsi" w:cstheme="minorHAnsi"/>
          <w:sz w:val="20"/>
          <w:szCs w:val="20"/>
        </w:rPr>
        <w:t xml:space="preserve"> zástupců obou smluvních stran.</w:t>
      </w:r>
    </w:p>
    <w:p w:rsidR="001D2838" w:rsidRPr="001D2838" w:rsidRDefault="003F091D" w:rsidP="001D2838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D283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Tato smlouva nabývá platnosti dnem podpisu oběma smluvními stranami. Protože tato smlouva podléhá povinnosti uveřejnění </w:t>
      </w:r>
      <w:r w:rsidRPr="001D2838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D2838">
        <w:rPr>
          <w:rFonts w:asciiTheme="minorHAnsi" w:hAnsiTheme="minorHAnsi" w:cstheme="minorHAnsi"/>
          <w:color w:val="000000" w:themeColor="text1"/>
          <w:sz w:val="20"/>
          <w:szCs w:val="20"/>
        </w:rPr>
        <w:t>, nabude účinnosti dnem uveřejnění a její uveřejnění zajistí objednatel.</w:t>
      </w:r>
      <w:r w:rsidRPr="001D2838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1D2838" w:rsidRDefault="00A54BEB" w:rsidP="001D2838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1D2838">
        <w:rPr>
          <w:rFonts w:asciiTheme="minorHAnsi" w:hAnsiTheme="minorHAnsi" w:cstheme="minorHAnsi"/>
          <w:sz w:val="20"/>
          <w:szCs w:val="20"/>
        </w:rPr>
        <w:t>Účastníci prohlašují, že tuto smlouvu uzavřeli podle své pravé a svobodné vůle prosté omylů, nikoliv v tísni a že vzájemné plnění dle této smlouvy není v hrubém nepoměru. Smlouva je pro obě smluvní strany určitá a srozumitelná.</w:t>
      </w:r>
    </w:p>
    <w:p w:rsidR="00A54BEB" w:rsidRPr="001D2838" w:rsidRDefault="001D2838" w:rsidP="001D2838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54BEB" w:rsidRPr="001D2838">
        <w:rPr>
          <w:rFonts w:asciiTheme="minorHAnsi" w:hAnsiTheme="minorHAnsi" w:cstheme="minorHAns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5" w:history="1">
        <w:r w:rsidR="00A54BEB" w:rsidRPr="001D2838">
          <w:rPr>
            <w:rStyle w:val="Hypertextovodkaz"/>
            <w:rFonts w:asciiTheme="minorHAnsi" w:hAnsiTheme="minorHAnsi" w:cstheme="minorHAnsi"/>
            <w:iCs/>
            <w:sz w:val="20"/>
            <w:szCs w:val="20"/>
          </w:rPr>
          <w:t>www.npu.cz</w:t>
        </w:r>
      </w:hyperlink>
      <w:r w:rsidR="00A54BEB" w:rsidRPr="001D2838">
        <w:rPr>
          <w:rFonts w:asciiTheme="minorHAnsi" w:hAnsiTheme="minorHAnsi" w:cstheme="minorHAnsi"/>
          <w:iCs/>
          <w:sz w:val="20"/>
          <w:szCs w:val="20"/>
        </w:rPr>
        <w:t xml:space="preserve"> v sekci „Ochrana osobních údajů“.</w:t>
      </w:r>
    </w:p>
    <w:p w:rsidR="00827C1D" w:rsidRPr="00897C52" w:rsidRDefault="00827C1D" w:rsidP="00A54BEB">
      <w:pPr>
        <w:ind w:left="567" w:hanging="567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9"/>
        <w:gridCol w:w="4516"/>
      </w:tblGrid>
      <w:tr w:rsidR="00827C1D" w:rsidRPr="00F965D5">
        <w:tc>
          <w:tcPr>
            <w:tcW w:w="4519" w:type="dxa"/>
          </w:tcPr>
          <w:p w:rsidR="00827C1D" w:rsidRPr="00F965D5" w:rsidRDefault="00827C1D" w:rsidP="00DF3D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6" w:type="dxa"/>
          </w:tcPr>
          <w:p w:rsidR="00827C1D" w:rsidRPr="00F965D5" w:rsidRDefault="00827C1D" w:rsidP="00AA4C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54BEB" w:rsidRPr="00382F27" w:rsidRDefault="00A54BEB" w:rsidP="00A54BEB">
      <w:pPr>
        <w:tabs>
          <w:tab w:val="left" w:pos="5387"/>
        </w:tabs>
        <w:spacing w:line="252" w:lineRule="auto"/>
        <w:rPr>
          <w:rFonts w:asciiTheme="minorHAnsi" w:hAnsiTheme="minorHAnsi" w:cs="Arial"/>
          <w:sz w:val="20"/>
          <w:szCs w:val="20"/>
        </w:rPr>
      </w:pPr>
      <w:r w:rsidRPr="00382F27">
        <w:rPr>
          <w:rFonts w:asciiTheme="minorHAnsi" w:hAnsiTheme="minorHAnsi" w:cs="Arial"/>
          <w:sz w:val="20"/>
          <w:szCs w:val="20"/>
        </w:rPr>
        <w:t xml:space="preserve">V Kroměříži dne </w:t>
      </w:r>
      <w:r w:rsidR="00057BB9">
        <w:rPr>
          <w:rFonts w:asciiTheme="minorHAnsi" w:hAnsiTheme="minorHAnsi" w:cs="Arial"/>
          <w:sz w:val="20"/>
          <w:szCs w:val="20"/>
        </w:rPr>
        <w:t xml:space="preserve">15. 3. 2024 </w:t>
      </w:r>
      <w:r w:rsidRPr="00382F27">
        <w:rPr>
          <w:rFonts w:asciiTheme="minorHAnsi" w:hAnsiTheme="minorHAnsi" w:cs="Arial"/>
          <w:sz w:val="20"/>
          <w:szCs w:val="20"/>
        </w:rPr>
        <w:tab/>
        <w:t>V </w:t>
      </w:r>
      <w:r w:rsidR="004C4518">
        <w:rPr>
          <w:rFonts w:asciiTheme="minorHAnsi" w:hAnsiTheme="minorHAnsi" w:cs="Arial"/>
          <w:sz w:val="20"/>
          <w:szCs w:val="20"/>
        </w:rPr>
        <w:t>Brně</w:t>
      </w:r>
      <w:r w:rsidRPr="00382F27">
        <w:rPr>
          <w:rFonts w:asciiTheme="minorHAnsi" w:hAnsiTheme="minorHAnsi" w:cs="Arial"/>
          <w:sz w:val="20"/>
          <w:szCs w:val="20"/>
        </w:rPr>
        <w:t xml:space="preserve"> dne </w:t>
      </w:r>
      <w:r w:rsidR="00057BB9">
        <w:rPr>
          <w:rFonts w:asciiTheme="minorHAnsi" w:hAnsiTheme="minorHAnsi" w:cs="Arial"/>
          <w:sz w:val="20"/>
          <w:szCs w:val="20"/>
        </w:rPr>
        <w:t xml:space="preserve">15. 3. 2024 </w:t>
      </w:r>
      <w:bookmarkStart w:id="0" w:name="_GoBack"/>
      <w:bookmarkEnd w:id="0"/>
    </w:p>
    <w:p w:rsidR="00A54BEB" w:rsidRPr="00382F27" w:rsidRDefault="00A54BEB" w:rsidP="00A54BEB">
      <w:pPr>
        <w:tabs>
          <w:tab w:val="left" w:pos="538"/>
        </w:tabs>
        <w:spacing w:line="252" w:lineRule="auto"/>
        <w:ind w:left="519" w:hanging="538"/>
        <w:rPr>
          <w:rFonts w:asciiTheme="minorHAnsi" w:hAnsiTheme="minorHAnsi" w:cs="Arial"/>
          <w:sz w:val="20"/>
          <w:szCs w:val="20"/>
        </w:rPr>
      </w:pPr>
      <w:r w:rsidRPr="00382F27">
        <w:rPr>
          <w:rFonts w:asciiTheme="minorHAnsi" w:hAnsiTheme="minorHAnsi" w:cs="Arial"/>
          <w:sz w:val="20"/>
          <w:szCs w:val="20"/>
        </w:rPr>
        <w:tab/>
      </w:r>
    </w:p>
    <w:p w:rsidR="00A54BEB" w:rsidRPr="00382F27" w:rsidRDefault="00A54BEB" w:rsidP="00A54BEB">
      <w:pPr>
        <w:tabs>
          <w:tab w:val="left" w:pos="5387"/>
        </w:tabs>
        <w:spacing w:line="252" w:lineRule="auto"/>
        <w:ind w:left="519" w:hanging="538"/>
        <w:rPr>
          <w:rFonts w:asciiTheme="minorHAnsi" w:hAnsiTheme="minorHAnsi" w:cs="Arial"/>
          <w:color w:val="0000FF"/>
          <w:sz w:val="20"/>
          <w:szCs w:val="20"/>
        </w:rPr>
      </w:pPr>
      <w:r w:rsidRPr="00382F27">
        <w:rPr>
          <w:rFonts w:asciiTheme="minorHAnsi" w:hAnsiTheme="minorHAnsi" w:cs="Arial"/>
          <w:sz w:val="20"/>
          <w:szCs w:val="20"/>
        </w:rPr>
        <w:t xml:space="preserve">Za objednatele:                                              </w:t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  <w:t>Za zhotovitele:</w:t>
      </w: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"/>
        </w:tabs>
        <w:spacing w:line="252" w:lineRule="auto"/>
        <w:rPr>
          <w:rFonts w:asciiTheme="minorHAnsi" w:hAnsiTheme="minorHAnsi" w:cs="Arial"/>
          <w:sz w:val="20"/>
          <w:szCs w:val="20"/>
        </w:rPr>
      </w:pPr>
    </w:p>
    <w:p w:rsidR="00A54BEB" w:rsidRPr="00382F27" w:rsidRDefault="00A54BEB" w:rsidP="00A54BEB">
      <w:pPr>
        <w:tabs>
          <w:tab w:val="left" w:pos="5387"/>
        </w:tabs>
        <w:spacing w:line="252" w:lineRule="auto"/>
        <w:rPr>
          <w:rFonts w:asciiTheme="minorHAnsi" w:hAnsiTheme="minorHAnsi" w:cs="Arial"/>
          <w:sz w:val="20"/>
          <w:szCs w:val="20"/>
        </w:rPr>
      </w:pPr>
      <w:r w:rsidRPr="00382F27">
        <w:rPr>
          <w:rFonts w:asciiTheme="minorHAnsi" w:hAnsiTheme="minorHAnsi" w:cs="Arial"/>
          <w:sz w:val="20"/>
          <w:szCs w:val="20"/>
        </w:rPr>
        <w:t xml:space="preserve"> …………………………………..                   </w:t>
      </w:r>
      <w:r w:rsidRPr="00382F27">
        <w:rPr>
          <w:rFonts w:asciiTheme="minorHAnsi" w:hAnsiTheme="minorHAnsi" w:cs="Arial"/>
          <w:sz w:val="20"/>
          <w:szCs w:val="20"/>
        </w:rPr>
        <w:tab/>
      </w:r>
      <w:r w:rsidRPr="00382F27">
        <w:rPr>
          <w:rFonts w:asciiTheme="minorHAnsi" w:hAnsiTheme="minorHAnsi" w:cs="Arial"/>
          <w:sz w:val="20"/>
          <w:szCs w:val="20"/>
        </w:rPr>
        <w:tab/>
        <w:t>..……………………………….</w:t>
      </w:r>
    </w:p>
    <w:p w:rsidR="00F34B87" w:rsidRDefault="00F34B87" w:rsidP="00F34B8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Ing. Petr Šubík ředitel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F34B87" w:rsidRDefault="00F34B87" w:rsidP="00F34B87">
      <w:pPr>
        <w:autoSpaceDE w:val="0"/>
        <w:autoSpaceDN w:val="0"/>
        <w:adjustRightInd w:val="0"/>
        <w:ind w:left="4248"/>
        <w:jc w:val="center"/>
        <w:rPr>
          <w:rFonts w:ascii="CIDFont+F2" w:hAnsi="CIDFont+F2" w:cs="CIDFont+F2"/>
          <w:sz w:val="19"/>
          <w:szCs w:val="19"/>
          <w:lang w:eastAsia="cs-CZ"/>
        </w:rPr>
      </w:pPr>
      <w:r>
        <w:rPr>
          <w:rFonts w:ascii="CIDFont+F2" w:hAnsi="CIDFont+F2" w:cs="CIDFont+F2"/>
          <w:sz w:val="19"/>
          <w:szCs w:val="19"/>
          <w:lang w:eastAsia="cs-CZ"/>
        </w:rPr>
        <w:t>ARCHA 66 a.s.</w:t>
      </w:r>
    </w:p>
    <w:p w:rsidR="00F34B87" w:rsidRDefault="00F34B87" w:rsidP="00F34B87">
      <w:pPr>
        <w:autoSpaceDE w:val="0"/>
        <w:autoSpaceDN w:val="0"/>
        <w:adjustRightInd w:val="0"/>
        <w:ind w:left="4248"/>
        <w:jc w:val="center"/>
        <w:rPr>
          <w:rFonts w:ascii="CIDFont+F2" w:hAnsi="CIDFont+F2" w:cs="CIDFont+F2"/>
          <w:sz w:val="19"/>
          <w:szCs w:val="19"/>
          <w:lang w:eastAsia="cs-CZ"/>
        </w:rPr>
      </w:pPr>
      <w:r>
        <w:rPr>
          <w:rFonts w:ascii="CIDFont+F2" w:hAnsi="CIDFont+F2" w:cs="CIDFont+F2"/>
          <w:sz w:val="19"/>
          <w:szCs w:val="19"/>
          <w:lang w:eastAsia="cs-CZ"/>
        </w:rPr>
        <w:t>Ing. arch Petr Řehořka,</w:t>
      </w:r>
    </w:p>
    <w:p w:rsidR="00827C1D" w:rsidRPr="00382F27" w:rsidRDefault="00F34B87" w:rsidP="00F34B87">
      <w:pPr>
        <w:tabs>
          <w:tab w:val="left" w:pos="0"/>
          <w:tab w:val="num" w:pos="851"/>
        </w:tabs>
        <w:spacing w:line="252" w:lineRule="auto"/>
        <w:ind w:left="9635" w:hanging="5387"/>
        <w:jc w:val="center"/>
        <w:rPr>
          <w:rFonts w:ascii="Calibri" w:hAnsi="Calibri"/>
          <w:sz w:val="20"/>
          <w:szCs w:val="20"/>
        </w:rPr>
      </w:pPr>
      <w:r>
        <w:rPr>
          <w:rFonts w:ascii="CIDFont+F2" w:hAnsi="CIDFont+F2" w:cs="CIDFont+F2"/>
          <w:sz w:val="19"/>
          <w:szCs w:val="19"/>
          <w:lang w:eastAsia="cs-CZ"/>
        </w:rPr>
        <w:t>Předseda představenstva</w:t>
      </w:r>
    </w:p>
    <w:sectPr w:rsidR="00827C1D" w:rsidRPr="00382F27" w:rsidSect="0032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2D02FBD4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</w:rPr>
    </w:lvl>
    <w:lvl w:ilvl="5" w:tplc="210AC6B4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EA8410C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86CF4F6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4850A150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16735D6D"/>
    <w:multiLevelType w:val="multilevel"/>
    <w:tmpl w:val="AFC6B53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BCC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500E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D0A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16F5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32A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BC2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F668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E2CB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456CCD"/>
    <w:multiLevelType w:val="multilevel"/>
    <w:tmpl w:val="980A4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C50DBE"/>
    <w:multiLevelType w:val="multilevel"/>
    <w:tmpl w:val="B01A66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E276F1"/>
    <w:multiLevelType w:val="hybridMultilevel"/>
    <w:tmpl w:val="A42C9E2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9F44E9"/>
    <w:multiLevelType w:val="hybridMultilevel"/>
    <w:tmpl w:val="F5D48914"/>
    <w:lvl w:ilvl="0" w:tplc="EEA265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4D4D"/>
    <w:multiLevelType w:val="multilevel"/>
    <w:tmpl w:val="849A73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43266B5"/>
    <w:multiLevelType w:val="multilevel"/>
    <w:tmpl w:val="D44015E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D70B5D"/>
    <w:multiLevelType w:val="hybridMultilevel"/>
    <w:tmpl w:val="7A964D96"/>
    <w:lvl w:ilvl="0" w:tplc="47F03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74619"/>
    <w:multiLevelType w:val="hybridMultilevel"/>
    <w:tmpl w:val="98B0FFBE"/>
    <w:lvl w:ilvl="0" w:tplc="F05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44D7"/>
    <w:multiLevelType w:val="hybridMultilevel"/>
    <w:tmpl w:val="AC64E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812721"/>
    <w:multiLevelType w:val="hybridMultilevel"/>
    <w:tmpl w:val="33B63A9E"/>
    <w:lvl w:ilvl="0" w:tplc="50D43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451E0"/>
    <w:multiLevelType w:val="multilevel"/>
    <w:tmpl w:val="7B167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16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5C"/>
    <w:rsid w:val="00047875"/>
    <w:rsid w:val="00057BB9"/>
    <w:rsid w:val="0015200D"/>
    <w:rsid w:val="00156F39"/>
    <w:rsid w:val="001D2838"/>
    <w:rsid w:val="00272238"/>
    <w:rsid w:val="002A555D"/>
    <w:rsid w:val="002E0007"/>
    <w:rsid w:val="002E7497"/>
    <w:rsid w:val="00320446"/>
    <w:rsid w:val="00382F27"/>
    <w:rsid w:val="00397E7A"/>
    <w:rsid w:val="003C2052"/>
    <w:rsid w:val="003F091D"/>
    <w:rsid w:val="003F796B"/>
    <w:rsid w:val="00430AAD"/>
    <w:rsid w:val="004466AB"/>
    <w:rsid w:val="00461C39"/>
    <w:rsid w:val="00463EB1"/>
    <w:rsid w:val="00497757"/>
    <w:rsid w:val="004C4518"/>
    <w:rsid w:val="004D58F7"/>
    <w:rsid w:val="004E30EE"/>
    <w:rsid w:val="004E4CCE"/>
    <w:rsid w:val="00527700"/>
    <w:rsid w:val="00534B26"/>
    <w:rsid w:val="005A05EF"/>
    <w:rsid w:val="00616931"/>
    <w:rsid w:val="00664F88"/>
    <w:rsid w:val="006674AF"/>
    <w:rsid w:val="00692565"/>
    <w:rsid w:val="00692DE5"/>
    <w:rsid w:val="006B2DF9"/>
    <w:rsid w:val="00753C58"/>
    <w:rsid w:val="00782902"/>
    <w:rsid w:val="007838FB"/>
    <w:rsid w:val="007D4F66"/>
    <w:rsid w:val="00827C1D"/>
    <w:rsid w:val="00841D9A"/>
    <w:rsid w:val="008473DF"/>
    <w:rsid w:val="00873F18"/>
    <w:rsid w:val="00883AFD"/>
    <w:rsid w:val="00897C52"/>
    <w:rsid w:val="008E6F14"/>
    <w:rsid w:val="008F2CE6"/>
    <w:rsid w:val="00906369"/>
    <w:rsid w:val="00994E5C"/>
    <w:rsid w:val="009E4ECD"/>
    <w:rsid w:val="00A11F37"/>
    <w:rsid w:val="00A23261"/>
    <w:rsid w:val="00A44A66"/>
    <w:rsid w:val="00A544C7"/>
    <w:rsid w:val="00A54BEB"/>
    <w:rsid w:val="00AA4C78"/>
    <w:rsid w:val="00AD1851"/>
    <w:rsid w:val="00AF4875"/>
    <w:rsid w:val="00AF7F26"/>
    <w:rsid w:val="00B151F1"/>
    <w:rsid w:val="00B40DDA"/>
    <w:rsid w:val="00BE59A0"/>
    <w:rsid w:val="00C26DB5"/>
    <w:rsid w:val="00C879E9"/>
    <w:rsid w:val="00CD46CB"/>
    <w:rsid w:val="00D179A5"/>
    <w:rsid w:val="00D370A0"/>
    <w:rsid w:val="00DA1B73"/>
    <w:rsid w:val="00DA2FC1"/>
    <w:rsid w:val="00DC7B8E"/>
    <w:rsid w:val="00DE2761"/>
    <w:rsid w:val="00DF37FD"/>
    <w:rsid w:val="00DF3D26"/>
    <w:rsid w:val="00E028CE"/>
    <w:rsid w:val="00E04701"/>
    <w:rsid w:val="00E10D5A"/>
    <w:rsid w:val="00E16A7C"/>
    <w:rsid w:val="00E17B0F"/>
    <w:rsid w:val="00E4539C"/>
    <w:rsid w:val="00E46AC0"/>
    <w:rsid w:val="00E54CD3"/>
    <w:rsid w:val="00E74756"/>
    <w:rsid w:val="00ED524D"/>
    <w:rsid w:val="00EE63A1"/>
    <w:rsid w:val="00F232F2"/>
    <w:rsid w:val="00F34B87"/>
    <w:rsid w:val="00F965D5"/>
    <w:rsid w:val="00FC0308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66747"/>
  <w15:docId w15:val="{0654A880-4FB9-481E-A1A3-9A1DE37E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F2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7F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AF7F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AF7F2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AF7F26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AF7F26"/>
    <w:p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AF7F26"/>
    <w:pPr>
      <w:spacing w:before="240" w:after="60"/>
      <w:outlineLvl w:val="5"/>
    </w:pPr>
    <w:rPr>
      <w:b/>
      <w:bCs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AF7F26"/>
    <w:pPr>
      <w:spacing w:before="240" w:after="60"/>
      <w:outlineLvl w:val="6"/>
    </w:pPr>
    <w:rPr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AF7F26"/>
    <w:pPr>
      <w:spacing w:before="240" w:after="60"/>
      <w:outlineLvl w:val="7"/>
    </w:pPr>
    <w:rPr>
      <w:i/>
      <w:iCs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AF7F26"/>
    <w:pPr>
      <w:spacing w:before="240" w:after="60"/>
      <w:outlineLvl w:val="8"/>
    </w:pPr>
    <w:rPr>
      <w:rFonts w:ascii="Arial" w:hAnsi="Arial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AF7F2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rsid w:val="00AF7F26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rsid w:val="00AF7F26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rsid w:val="00AF7F26"/>
    <w:rPr>
      <w:rFonts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rsid w:val="00AF7F26"/>
    <w:rPr>
      <w:rFonts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rsid w:val="00AF7F26"/>
    <w:rPr>
      <w:rFonts w:cs="Times New Roman"/>
      <w:b/>
    </w:rPr>
  </w:style>
  <w:style w:type="character" w:customStyle="1" w:styleId="Nadpis7Char">
    <w:name w:val="Nadpis 7 Char"/>
    <w:link w:val="Nadpis7"/>
    <w:uiPriority w:val="99"/>
    <w:semiHidden/>
    <w:rsid w:val="00AF7F26"/>
    <w:rPr>
      <w:rFonts w:cs="Times New Roman"/>
      <w:sz w:val="24"/>
    </w:rPr>
  </w:style>
  <w:style w:type="character" w:customStyle="1" w:styleId="Nadpis8Char">
    <w:name w:val="Nadpis 8 Char"/>
    <w:link w:val="Nadpis8"/>
    <w:uiPriority w:val="99"/>
    <w:semiHidden/>
    <w:rsid w:val="00AF7F26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rsid w:val="00AF7F26"/>
    <w:rPr>
      <w:rFonts w:ascii="Arial" w:hAnsi="Arial" w:cs="Times New Roman"/>
    </w:rPr>
  </w:style>
  <w:style w:type="paragraph" w:styleId="Odstavecseseznamem">
    <w:name w:val="List Paragraph"/>
    <w:basedOn w:val="Normln"/>
    <w:uiPriority w:val="34"/>
    <w:qFormat/>
    <w:rsid w:val="00AF7F26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AF7F2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zh-CN"/>
    </w:rPr>
  </w:style>
  <w:style w:type="character" w:customStyle="1" w:styleId="NzevChar">
    <w:name w:val="Název Char"/>
    <w:link w:val="Nzev"/>
    <w:uiPriority w:val="99"/>
    <w:rsid w:val="00AF7F26"/>
    <w:rPr>
      <w:rFonts w:ascii="Arial" w:hAnsi="Arial" w:cs="Times New Roman"/>
      <w:b/>
      <w:kern w:val="28"/>
      <w:sz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F7F26"/>
    <w:pPr>
      <w:spacing w:after="60"/>
      <w:jc w:val="center"/>
      <w:outlineLvl w:val="1"/>
    </w:pPr>
    <w:rPr>
      <w:rFonts w:ascii="Arial" w:hAnsi="Arial"/>
      <w:lang w:eastAsia="zh-CN"/>
    </w:rPr>
  </w:style>
  <w:style w:type="character" w:customStyle="1" w:styleId="PodnadpisChar">
    <w:name w:val="Podnadpis Char"/>
    <w:link w:val="Podnadpis"/>
    <w:uiPriority w:val="99"/>
    <w:rsid w:val="00AF7F26"/>
    <w:rPr>
      <w:rFonts w:ascii="Arial" w:hAnsi="Arial" w:cs="Times New Roman"/>
      <w:sz w:val="24"/>
    </w:rPr>
  </w:style>
  <w:style w:type="character" w:styleId="Siln">
    <w:name w:val="Strong"/>
    <w:uiPriority w:val="99"/>
    <w:qFormat/>
    <w:rsid w:val="00AF7F26"/>
    <w:rPr>
      <w:rFonts w:cs="Times New Roman"/>
      <w:b/>
    </w:rPr>
  </w:style>
  <w:style w:type="character" w:styleId="Zdraznn">
    <w:name w:val="Emphasis"/>
    <w:uiPriority w:val="99"/>
    <w:qFormat/>
    <w:rsid w:val="00AF7F26"/>
    <w:rPr>
      <w:rFonts w:ascii="Times New Roman" w:hAnsi="Times New Roman" w:cs="Times New Roman"/>
      <w:b/>
      <w:i/>
    </w:rPr>
  </w:style>
  <w:style w:type="paragraph" w:styleId="Bezmezer">
    <w:name w:val="No Spacing"/>
    <w:basedOn w:val="Normln"/>
    <w:uiPriority w:val="99"/>
    <w:qFormat/>
    <w:rsid w:val="00AF7F26"/>
    <w:rPr>
      <w:szCs w:val="32"/>
    </w:rPr>
  </w:style>
  <w:style w:type="paragraph" w:styleId="Citt">
    <w:name w:val="Quote"/>
    <w:basedOn w:val="Normln"/>
    <w:next w:val="Normln"/>
    <w:link w:val="CittChar"/>
    <w:uiPriority w:val="99"/>
    <w:qFormat/>
    <w:rsid w:val="00AF7F26"/>
    <w:rPr>
      <w:i/>
      <w:lang w:eastAsia="zh-CN"/>
    </w:rPr>
  </w:style>
  <w:style w:type="character" w:customStyle="1" w:styleId="CittChar">
    <w:name w:val="Citát Char"/>
    <w:link w:val="Citt"/>
    <w:uiPriority w:val="99"/>
    <w:rsid w:val="00AF7F26"/>
    <w:rPr>
      <w:rFonts w:cs="Times New Roman"/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AF7F26"/>
    <w:pPr>
      <w:ind w:left="720" w:right="720"/>
    </w:pPr>
    <w:rPr>
      <w:b/>
      <w:i/>
      <w:szCs w:val="20"/>
      <w:lang w:eastAsia="zh-CN"/>
    </w:rPr>
  </w:style>
  <w:style w:type="character" w:customStyle="1" w:styleId="VrazncittChar">
    <w:name w:val="Výrazný citát Char"/>
    <w:link w:val="Vrazncitt"/>
    <w:uiPriority w:val="99"/>
    <w:rsid w:val="00AF7F26"/>
    <w:rPr>
      <w:rFonts w:cs="Times New Roman"/>
      <w:b/>
      <w:i/>
      <w:sz w:val="24"/>
    </w:rPr>
  </w:style>
  <w:style w:type="character" w:styleId="Zdraznnjemn">
    <w:name w:val="Subtle Emphasis"/>
    <w:uiPriority w:val="99"/>
    <w:qFormat/>
    <w:rsid w:val="00AF7F26"/>
    <w:rPr>
      <w:rFonts w:cs="Times New Roman"/>
      <w:i/>
      <w:color w:val="auto"/>
    </w:rPr>
  </w:style>
  <w:style w:type="character" w:styleId="Zdraznnintenzivn">
    <w:name w:val="Intense Emphasis"/>
    <w:uiPriority w:val="99"/>
    <w:qFormat/>
    <w:rsid w:val="00AF7F26"/>
    <w:rPr>
      <w:rFonts w:cs="Times New Roman"/>
      <w:b/>
      <w:i/>
      <w:sz w:val="24"/>
      <w:u w:val="single"/>
    </w:rPr>
  </w:style>
  <w:style w:type="character" w:styleId="Odkazjemn">
    <w:name w:val="Subtle Reference"/>
    <w:uiPriority w:val="99"/>
    <w:qFormat/>
    <w:rsid w:val="00AF7F26"/>
    <w:rPr>
      <w:rFonts w:cs="Times New Roman"/>
      <w:sz w:val="24"/>
      <w:u w:val="single"/>
    </w:rPr>
  </w:style>
  <w:style w:type="character" w:styleId="Odkazintenzivn">
    <w:name w:val="Intense Reference"/>
    <w:uiPriority w:val="99"/>
    <w:qFormat/>
    <w:rsid w:val="00AF7F26"/>
    <w:rPr>
      <w:rFonts w:cs="Times New Roman"/>
      <w:b/>
      <w:sz w:val="24"/>
      <w:u w:val="single"/>
    </w:rPr>
  </w:style>
  <w:style w:type="character" w:styleId="Nzevknihy">
    <w:name w:val="Book Title"/>
    <w:uiPriority w:val="99"/>
    <w:qFormat/>
    <w:rsid w:val="00AF7F26"/>
    <w:rPr>
      <w:rFonts w:ascii="Arial" w:hAnsi="Arial" w:cs="Times New Roman"/>
      <w:b/>
      <w:i/>
      <w:sz w:val="24"/>
    </w:rPr>
  </w:style>
  <w:style w:type="paragraph" w:styleId="Nadpisobsahu">
    <w:name w:val="TOC Heading"/>
    <w:basedOn w:val="Nadpis1"/>
    <w:next w:val="Normln"/>
    <w:uiPriority w:val="99"/>
    <w:qFormat/>
    <w:rsid w:val="00AF7F26"/>
    <w:pPr>
      <w:outlineLvl w:val="9"/>
    </w:pPr>
  </w:style>
  <w:style w:type="paragraph" w:customStyle="1" w:styleId="Zkladntext21">
    <w:name w:val="Základní text 21"/>
    <w:basedOn w:val="Normln"/>
    <w:uiPriority w:val="99"/>
    <w:rsid w:val="00A11F37"/>
    <w:pPr>
      <w:suppressAutoHyphens/>
      <w:jc w:val="both"/>
    </w:pPr>
    <w:rPr>
      <w:lang w:eastAsia="zh-CN"/>
    </w:rPr>
  </w:style>
  <w:style w:type="paragraph" w:customStyle="1" w:styleId="Text">
    <w:name w:val="Text"/>
    <w:basedOn w:val="Normln"/>
    <w:uiPriority w:val="99"/>
    <w:rsid w:val="002E7497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Default">
    <w:name w:val="Default"/>
    <w:rsid w:val="002E74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A4C7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7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7C52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rsid w:val="002A555D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A555D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semiHidden/>
    <w:rsid w:val="00A54BEB"/>
    <w:pPr>
      <w:jc w:val="both"/>
    </w:pPr>
    <w:rPr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A54BEB"/>
    <w:rPr>
      <w:sz w:val="28"/>
      <w:szCs w:val="24"/>
      <w:lang w:val="x-none" w:eastAsia="x-none"/>
    </w:rPr>
  </w:style>
  <w:style w:type="paragraph" w:customStyle="1" w:styleId="Normln0">
    <w:name w:val="Normální~"/>
    <w:basedOn w:val="Normln"/>
    <w:rsid w:val="003F091D"/>
    <w:pPr>
      <w:widowControl w:val="0"/>
      <w:jc w:val="both"/>
    </w:pPr>
    <w:rPr>
      <w:rFonts w:ascii="Arial" w:hAnsi="Arial" w:cs="Arial"/>
      <w:sz w:val="22"/>
      <w:szCs w:val="20"/>
      <w:lang w:eastAsia="cs-CZ"/>
    </w:rPr>
  </w:style>
  <w:style w:type="paragraph" w:customStyle="1" w:styleId="Pododstavec">
    <w:name w:val="Pododstavec"/>
    <w:basedOn w:val="Normln"/>
    <w:qFormat/>
    <w:rsid w:val="003F091D"/>
    <w:pPr>
      <w:spacing w:after="120"/>
      <w:ind w:left="851" w:hanging="284"/>
      <w:contextualSpacing/>
      <w:jc w:val="both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mikel</dc:creator>
  <cp:keywords/>
  <dc:description/>
  <cp:lastModifiedBy>-</cp:lastModifiedBy>
  <cp:revision>2</cp:revision>
  <cp:lastPrinted>2024-03-14T10:05:00Z</cp:lastPrinted>
  <dcterms:created xsi:type="dcterms:W3CDTF">2024-03-25T14:08:00Z</dcterms:created>
  <dcterms:modified xsi:type="dcterms:W3CDTF">2024-03-25T14:08:00Z</dcterms:modified>
</cp:coreProperties>
</file>