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91131" w14:textId="45C5057E" w:rsidR="00020BC8" w:rsidRPr="00521689" w:rsidRDefault="005A664A" w:rsidP="007C5AF7">
      <w:pPr>
        <w:spacing w:line="360" w:lineRule="auto"/>
        <w:jc w:val="center"/>
        <w:rPr>
          <w:rFonts w:ascii="Cambria" w:hAnsi="Cambria" w:cstheme="minorHAnsi"/>
          <w:b/>
          <w:sz w:val="32"/>
          <w:szCs w:val="32"/>
        </w:rPr>
      </w:pPr>
      <w:r>
        <w:rPr>
          <w:rFonts w:ascii="Cambria" w:hAnsi="Cambria" w:cstheme="minorHAnsi"/>
          <w:b/>
          <w:sz w:val="32"/>
          <w:szCs w:val="32"/>
        </w:rPr>
        <w:t>S</w:t>
      </w:r>
      <w:r w:rsidR="00647111" w:rsidRPr="00521689">
        <w:rPr>
          <w:rFonts w:ascii="Cambria" w:hAnsi="Cambria" w:cstheme="minorHAnsi"/>
          <w:b/>
          <w:sz w:val="32"/>
          <w:szCs w:val="32"/>
        </w:rPr>
        <w:t xml:space="preserve">mlouva </w:t>
      </w:r>
      <w:r w:rsidR="00666814">
        <w:rPr>
          <w:rFonts w:ascii="Cambria" w:hAnsi="Cambria" w:cstheme="minorHAnsi"/>
          <w:b/>
          <w:sz w:val="32"/>
          <w:szCs w:val="32"/>
        </w:rPr>
        <w:t>dílo</w:t>
      </w:r>
      <w:r w:rsidR="00A15982">
        <w:rPr>
          <w:rFonts w:ascii="Cambria" w:hAnsi="Cambria" w:cstheme="minorHAnsi"/>
          <w:b/>
          <w:sz w:val="32"/>
          <w:szCs w:val="32"/>
        </w:rPr>
        <w:t xml:space="preserve"> </w:t>
      </w:r>
    </w:p>
    <w:p w14:paraId="1DD58934" w14:textId="77777777" w:rsidR="00D76F72" w:rsidRPr="00521689" w:rsidRDefault="00D76F72" w:rsidP="00D76F72">
      <w:pPr>
        <w:spacing w:after="120" w:line="276" w:lineRule="auto"/>
        <w:jc w:val="center"/>
        <w:rPr>
          <w:rFonts w:ascii="Cambria" w:hAnsi="Cambria" w:cstheme="minorHAnsi"/>
          <w:b/>
          <w:highlight w:val="yellow"/>
        </w:rPr>
      </w:pPr>
      <w:bookmarkStart w:id="0" w:name="_Hlk481661987"/>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6722"/>
      </w:tblGrid>
      <w:tr w:rsidR="004D1C5B" w:rsidRPr="00521689" w14:paraId="77D1804B" w14:textId="77777777" w:rsidTr="00FC2FB4">
        <w:tc>
          <w:tcPr>
            <w:tcW w:w="2350" w:type="dxa"/>
          </w:tcPr>
          <w:p w14:paraId="716E8F0B" w14:textId="77777777" w:rsidR="004D1C5B" w:rsidRPr="00521689" w:rsidRDefault="004D1C5B" w:rsidP="00FC2FB4">
            <w:pPr>
              <w:spacing w:line="276" w:lineRule="auto"/>
              <w:rPr>
                <w:rFonts w:ascii="Cambria" w:hAnsi="Cambria" w:cstheme="minorHAnsi"/>
                <w:b/>
                <w:highlight w:val="yellow"/>
              </w:rPr>
            </w:pPr>
            <w:r w:rsidRPr="00521689">
              <w:rPr>
                <w:rFonts w:ascii="Cambria" w:hAnsi="Cambria" w:cstheme="minorHAnsi"/>
                <w:b/>
              </w:rPr>
              <w:t>Název:</w:t>
            </w:r>
          </w:p>
        </w:tc>
        <w:tc>
          <w:tcPr>
            <w:tcW w:w="6722" w:type="dxa"/>
          </w:tcPr>
          <w:p w14:paraId="39727A7B" w14:textId="77777777" w:rsidR="004D1C5B" w:rsidRPr="00521689" w:rsidRDefault="004D1C5B" w:rsidP="00FC2FB4">
            <w:pPr>
              <w:spacing w:line="276" w:lineRule="auto"/>
              <w:rPr>
                <w:rFonts w:ascii="Cambria" w:hAnsi="Cambria" w:cstheme="minorHAnsi"/>
                <w:b/>
                <w:bCs/>
                <w:highlight w:val="yellow"/>
              </w:rPr>
            </w:pPr>
            <w:r w:rsidRPr="00521689">
              <w:rPr>
                <w:rFonts w:ascii="Cambria" w:hAnsi="Cambria" w:cstheme="minorHAnsi"/>
                <w:b/>
              </w:rPr>
              <w:t>Česká agentura pro standardizaci, státní příspěvková organizace</w:t>
            </w:r>
          </w:p>
        </w:tc>
      </w:tr>
      <w:tr w:rsidR="004D1C5B" w:rsidRPr="00521689" w14:paraId="101A4941" w14:textId="77777777" w:rsidTr="00FC2FB4">
        <w:tc>
          <w:tcPr>
            <w:tcW w:w="2350" w:type="dxa"/>
          </w:tcPr>
          <w:p w14:paraId="3B33C59E" w14:textId="77777777" w:rsidR="004D1C5B" w:rsidRPr="00521689" w:rsidRDefault="004D1C5B" w:rsidP="00FC2FB4">
            <w:pPr>
              <w:spacing w:line="276" w:lineRule="auto"/>
              <w:rPr>
                <w:rFonts w:ascii="Cambria" w:hAnsi="Cambria" w:cstheme="minorHAnsi"/>
                <w:b/>
                <w:highlight w:val="yellow"/>
              </w:rPr>
            </w:pPr>
            <w:r w:rsidRPr="00521689">
              <w:rPr>
                <w:rFonts w:ascii="Cambria" w:hAnsi="Cambria" w:cstheme="minorHAnsi"/>
                <w:b/>
              </w:rPr>
              <w:t>IČO:</w:t>
            </w:r>
          </w:p>
        </w:tc>
        <w:tc>
          <w:tcPr>
            <w:tcW w:w="6722" w:type="dxa"/>
          </w:tcPr>
          <w:p w14:paraId="4C31085A" w14:textId="77777777" w:rsidR="004D1C5B" w:rsidRPr="00521689" w:rsidRDefault="004D1C5B" w:rsidP="00FC2FB4">
            <w:pPr>
              <w:spacing w:line="276" w:lineRule="auto"/>
              <w:rPr>
                <w:rFonts w:ascii="Cambria" w:hAnsi="Cambria" w:cstheme="minorHAnsi"/>
                <w:highlight w:val="yellow"/>
              </w:rPr>
            </w:pPr>
            <w:bookmarkStart w:id="1" w:name="_Hlk530055023"/>
            <w:r w:rsidRPr="00521689">
              <w:rPr>
                <w:rFonts w:ascii="Cambria" w:hAnsi="Cambria" w:cstheme="minorHAnsi"/>
              </w:rPr>
              <w:t>06578705</w:t>
            </w:r>
            <w:bookmarkEnd w:id="1"/>
          </w:p>
        </w:tc>
      </w:tr>
      <w:tr w:rsidR="004D1C5B" w:rsidRPr="00521689" w14:paraId="76174945" w14:textId="77777777" w:rsidTr="00FC2FB4">
        <w:tc>
          <w:tcPr>
            <w:tcW w:w="2350" w:type="dxa"/>
          </w:tcPr>
          <w:p w14:paraId="5B78ECF2" w14:textId="77777777" w:rsidR="004D1C5B" w:rsidRPr="00521689" w:rsidRDefault="004D1C5B" w:rsidP="00FC2FB4">
            <w:pPr>
              <w:spacing w:line="276" w:lineRule="auto"/>
              <w:rPr>
                <w:rFonts w:ascii="Cambria" w:hAnsi="Cambria" w:cstheme="minorHAnsi"/>
                <w:b/>
                <w:highlight w:val="yellow"/>
              </w:rPr>
            </w:pPr>
            <w:r w:rsidRPr="00521689">
              <w:rPr>
                <w:rFonts w:ascii="Cambria" w:hAnsi="Cambria" w:cstheme="minorHAnsi"/>
                <w:b/>
              </w:rPr>
              <w:t>DIČ:</w:t>
            </w:r>
          </w:p>
        </w:tc>
        <w:tc>
          <w:tcPr>
            <w:tcW w:w="6722" w:type="dxa"/>
          </w:tcPr>
          <w:p w14:paraId="4926F1CE" w14:textId="77777777" w:rsidR="004D1C5B" w:rsidRPr="00521689" w:rsidRDefault="004D1C5B" w:rsidP="00FC2FB4">
            <w:pPr>
              <w:spacing w:line="276" w:lineRule="auto"/>
              <w:rPr>
                <w:rFonts w:ascii="Cambria" w:hAnsi="Cambria" w:cstheme="minorHAnsi"/>
                <w:highlight w:val="yellow"/>
              </w:rPr>
            </w:pPr>
            <w:r w:rsidRPr="00521689">
              <w:rPr>
                <w:rFonts w:ascii="Cambria" w:hAnsi="Cambria" w:cstheme="minorHAnsi"/>
              </w:rPr>
              <w:t>CZ06578705</w:t>
            </w:r>
          </w:p>
        </w:tc>
      </w:tr>
      <w:tr w:rsidR="004D1C5B" w:rsidRPr="00521689" w14:paraId="7AFC8986" w14:textId="77777777" w:rsidTr="00FC2FB4">
        <w:tc>
          <w:tcPr>
            <w:tcW w:w="2350" w:type="dxa"/>
          </w:tcPr>
          <w:p w14:paraId="7662C94F" w14:textId="77777777" w:rsidR="004D1C5B" w:rsidRPr="00521689" w:rsidRDefault="004D1C5B" w:rsidP="00FC2FB4">
            <w:pPr>
              <w:spacing w:line="276" w:lineRule="auto"/>
              <w:rPr>
                <w:rFonts w:ascii="Cambria" w:hAnsi="Cambria" w:cstheme="minorHAnsi"/>
                <w:b/>
                <w:highlight w:val="yellow"/>
              </w:rPr>
            </w:pPr>
            <w:r w:rsidRPr="00521689">
              <w:rPr>
                <w:rFonts w:ascii="Cambria" w:hAnsi="Cambria" w:cstheme="minorHAnsi"/>
                <w:b/>
              </w:rPr>
              <w:t>Sídlo:</w:t>
            </w:r>
          </w:p>
        </w:tc>
        <w:tc>
          <w:tcPr>
            <w:tcW w:w="6722" w:type="dxa"/>
          </w:tcPr>
          <w:p w14:paraId="46D1D59C" w14:textId="77777777" w:rsidR="004D1C5B" w:rsidRPr="00521689" w:rsidRDefault="004D1C5B" w:rsidP="00FC2FB4">
            <w:pPr>
              <w:spacing w:line="276" w:lineRule="auto"/>
              <w:rPr>
                <w:rFonts w:ascii="Cambria" w:hAnsi="Cambria" w:cstheme="minorHAnsi"/>
                <w:b/>
                <w:highlight w:val="yellow"/>
              </w:rPr>
            </w:pPr>
            <w:r w:rsidRPr="00521689">
              <w:rPr>
                <w:rFonts w:ascii="Cambria" w:hAnsi="Cambria" w:cstheme="minorHAnsi"/>
              </w:rPr>
              <w:t>Biskupský dvůr 1148/5, 110 00 Praha 1</w:t>
            </w:r>
          </w:p>
        </w:tc>
      </w:tr>
      <w:tr w:rsidR="004D1C5B" w:rsidRPr="00521689" w14:paraId="45B531B5" w14:textId="77777777" w:rsidTr="00FC2FB4">
        <w:tc>
          <w:tcPr>
            <w:tcW w:w="2350" w:type="dxa"/>
          </w:tcPr>
          <w:p w14:paraId="4AC3E4DE" w14:textId="77777777" w:rsidR="004D1C5B" w:rsidRPr="00521689" w:rsidRDefault="004D1C5B" w:rsidP="00FC2FB4">
            <w:pPr>
              <w:spacing w:line="276" w:lineRule="auto"/>
              <w:rPr>
                <w:rFonts w:ascii="Cambria" w:hAnsi="Cambria" w:cstheme="minorHAnsi"/>
                <w:b/>
                <w:highlight w:val="yellow"/>
              </w:rPr>
            </w:pPr>
            <w:r w:rsidRPr="00521689">
              <w:rPr>
                <w:rFonts w:ascii="Cambria" w:hAnsi="Cambria" w:cstheme="minorHAnsi"/>
                <w:b/>
              </w:rPr>
              <w:t>Zástupce:</w:t>
            </w:r>
          </w:p>
        </w:tc>
        <w:tc>
          <w:tcPr>
            <w:tcW w:w="6722" w:type="dxa"/>
          </w:tcPr>
          <w:p w14:paraId="58300824" w14:textId="77777777" w:rsidR="004D1C5B" w:rsidRPr="00521689" w:rsidRDefault="004D1C5B" w:rsidP="00FC2FB4">
            <w:pPr>
              <w:spacing w:line="276" w:lineRule="auto"/>
              <w:rPr>
                <w:rFonts w:ascii="Cambria" w:hAnsi="Cambria" w:cstheme="minorHAnsi"/>
                <w:highlight w:val="yellow"/>
              </w:rPr>
            </w:pPr>
            <w:r w:rsidRPr="00521689">
              <w:rPr>
                <w:rFonts w:ascii="Cambria" w:hAnsi="Cambria" w:cstheme="minorHAnsi"/>
              </w:rPr>
              <w:t>Mgr. Zdeněk Veselý, generální ředitel</w:t>
            </w:r>
          </w:p>
        </w:tc>
      </w:tr>
    </w:tbl>
    <w:p w14:paraId="5340C46B" w14:textId="77777777" w:rsidR="004D1C5B" w:rsidRPr="00521689" w:rsidRDefault="004D1C5B" w:rsidP="004D1C5B">
      <w:pPr>
        <w:spacing w:line="276" w:lineRule="auto"/>
        <w:rPr>
          <w:rFonts w:ascii="Cambria" w:hAnsi="Cambria" w:cstheme="minorHAnsi"/>
        </w:rPr>
      </w:pPr>
      <w:r w:rsidRPr="00521689">
        <w:rPr>
          <w:rFonts w:ascii="Cambria" w:hAnsi="Cambria" w:cstheme="minorHAnsi"/>
        </w:rPr>
        <w:t xml:space="preserve"> (dále jen „</w:t>
      </w:r>
      <w:r>
        <w:rPr>
          <w:rFonts w:ascii="Cambria" w:hAnsi="Cambria" w:cstheme="minorHAnsi"/>
          <w:b/>
        </w:rPr>
        <w:t>Objednatel</w:t>
      </w:r>
      <w:r w:rsidRPr="00521689">
        <w:rPr>
          <w:rFonts w:ascii="Cambria" w:hAnsi="Cambria" w:cstheme="minorHAnsi"/>
        </w:rPr>
        <w:t>“)</w:t>
      </w:r>
    </w:p>
    <w:p w14:paraId="6C4D06E9" w14:textId="77777777" w:rsidR="00020BC8" w:rsidRPr="00521689" w:rsidRDefault="00020BC8" w:rsidP="00020BC8">
      <w:pPr>
        <w:spacing w:line="276" w:lineRule="auto"/>
        <w:rPr>
          <w:rFonts w:ascii="Cambria" w:hAnsi="Cambria" w:cstheme="minorHAnsi"/>
          <w:highlight w:val="yellow"/>
        </w:rPr>
      </w:pPr>
    </w:p>
    <w:p w14:paraId="620F1194" w14:textId="77777777" w:rsidR="00020BC8" w:rsidRPr="00521689" w:rsidRDefault="00020BC8" w:rsidP="00020BC8">
      <w:pPr>
        <w:spacing w:line="276" w:lineRule="auto"/>
        <w:rPr>
          <w:rFonts w:ascii="Cambria" w:hAnsi="Cambria" w:cstheme="minorHAnsi"/>
        </w:rPr>
      </w:pPr>
      <w:r w:rsidRPr="00521689">
        <w:rPr>
          <w:rFonts w:ascii="Cambria" w:hAnsi="Cambria" w:cstheme="minorHAnsi"/>
        </w:rPr>
        <w:t>a</w:t>
      </w:r>
    </w:p>
    <w:bookmarkEnd w:id="0"/>
    <w:p w14:paraId="2FDD4F90" w14:textId="77777777" w:rsidR="00F07900" w:rsidRPr="00521689" w:rsidRDefault="00F07900" w:rsidP="00F07900">
      <w:pPr>
        <w:spacing w:line="276" w:lineRule="auto"/>
        <w:rPr>
          <w:rFonts w:ascii="Cambria" w:hAnsi="Cambria" w:cstheme="minorHAnsi"/>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6720"/>
      </w:tblGrid>
      <w:tr w:rsidR="00211762" w:rsidRPr="00521689" w14:paraId="6DBC178C" w14:textId="77777777" w:rsidTr="00211762">
        <w:tc>
          <w:tcPr>
            <w:tcW w:w="2352" w:type="dxa"/>
          </w:tcPr>
          <w:p w14:paraId="4EDAC761" w14:textId="77777777" w:rsidR="00211762" w:rsidRPr="00521689" w:rsidRDefault="00211762" w:rsidP="003E527B">
            <w:pPr>
              <w:spacing w:line="276" w:lineRule="auto"/>
              <w:rPr>
                <w:rFonts w:ascii="Cambria" w:hAnsi="Cambria" w:cstheme="minorHAnsi"/>
                <w:b/>
              </w:rPr>
            </w:pPr>
            <w:r>
              <w:rPr>
                <w:rFonts w:ascii="Cambria" w:hAnsi="Cambria" w:cstheme="minorHAnsi"/>
                <w:b/>
              </w:rPr>
              <w:t>Název</w:t>
            </w:r>
            <w:r w:rsidRPr="00521689">
              <w:rPr>
                <w:rFonts w:ascii="Cambria" w:hAnsi="Cambria" w:cstheme="minorHAnsi"/>
                <w:b/>
              </w:rPr>
              <w:t>:</w:t>
            </w:r>
          </w:p>
        </w:tc>
        <w:tc>
          <w:tcPr>
            <w:tcW w:w="6720" w:type="dxa"/>
          </w:tcPr>
          <w:p w14:paraId="3A1FB6FF" w14:textId="507E1611" w:rsidR="00211762" w:rsidRPr="002B133F" w:rsidRDefault="002B133F" w:rsidP="003E527B">
            <w:pPr>
              <w:spacing w:line="276" w:lineRule="auto"/>
              <w:rPr>
                <w:rFonts w:ascii="Cambria" w:hAnsi="Cambria" w:cstheme="minorHAnsi"/>
                <w:b/>
                <w:bCs/>
              </w:rPr>
            </w:pPr>
            <w:proofErr w:type="spellStart"/>
            <w:r w:rsidRPr="002B133F">
              <w:rPr>
                <w:rFonts w:ascii="Cambria" w:hAnsi="Cambria" w:cstheme="minorHAnsi"/>
                <w:b/>
                <w:bCs/>
              </w:rPr>
              <w:t>Proconom</w:t>
            </w:r>
            <w:proofErr w:type="spellEnd"/>
            <w:r w:rsidRPr="002B133F">
              <w:rPr>
                <w:rFonts w:ascii="Cambria" w:hAnsi="Cambria" w:cstheme="minorHAnsi"/>
                <w:b/>
                <w:bCs/>
              </w:rPr>
              <w:t xml:space="preserve"> Software, s.r.o.</w:t>
            </w:r>
          </w:p>
        </w:tc>
      </w:tr>
      <w:tr w:rsidR="00211762" w:rsidRPr="00521689" w14:paraId="147F95F0" w14:textId="77777777" w:rsidTr="00211762">
        <w:tc>
          <w:tcPr>
            <w:tcW w:w="2352" w:type="dxa"/>
          </w:tcPr>
          <w:p w14:paraId="63E03790" w14:textId="77777777" w:rsidR="00211762" w:rsidRPr="00521689" w:rsidRDefault="00211762" w:rsidP="003E527B">
            <w:pPr>
              <w:spacing w:line="276" w:lineRule="auto"/>
              <w:rPr>
                <w:rFonts w:ascii="Cambria" w:hAnsi="Cambria" w:cstheme="minorHAnsi"/>
                <w:b/>
              </w:rPr>
            </w:pPr>
            <w:r w:rsidRPr="00521689">
              <w:rPr>
                <w:rFonts w:ascii="Cambria" w:hAnsi="Cambria" w:cstheme="minorHAnsi"/>
                <w:b/>
              </w:rPr>
              <w:t>IČO:</w:t>
            </w:r>
          </w:p>
        </w:tc>
        <w:tc>
          <w:tcPr>
            <w:tcW w:w="6720" w:type="dxa"/>
          </w:tcPr>
          <w:p w14:paraId="2BC08A1F" w14:textId="40B088D9" w:rsidR="00211762" w:rsidRPr="00521689" w:rsidRDefault="002B133F" w:rsidP="003E527B">
            <w:pPr>
              <w:spacing w:line="276" w:lineRule="auto"/>
              <w:rPr>
                <w:rFonts w:ascii="Cambria" w:hAnsi="Cambria" w:cstheme="minorHAnsi"/>
              </w:rPr>
            </w:pPr>
            <w:r>
              <w:rPr>
                <w:rFonts w:ascii="Cambria" w:hAnsi="Cambria" w:cstheme="minorHAnsi"/>
              </w:rPr>
              <w:t>07156863</w:t>
            </w:r>
          </w:p>
        </w:tc>
      </w:tr>
      <w:tr w:rsidR="00211762" w:rsidRPr="00521689" w14:paraId="078B02E6" w14:textId="77777777" w:rsidTr="00211762">
        <w:tc>
          <w:tcPr>
            <w:tcW w:w="2352" w:type="dxa"/>
          </w:tcPr>
          <w:p w14:paraId="7DA7E762" w14:textId="77777777" w:rsidR="00211762" w:rsidRPr="00521689" w:rsidRDefault="00211762" w:rsidP="003E527B">
            <w:pPr>
              <w:spacing w:line="276" w:lineRule="auto"/>
              <w:rPr>
                <w:rFonts w:ascii="Cambria" w:hAnsi="Cambria" w:cstheme="minorHAnsi"/>
                <w:b/>
              </w:rPr>
            </w:pPr>
            <w:r w:rsidRPr="00521689">
              <w:rPr>
                <w:rFonts w:ascii="Cambria" w:hAnsi="Cambria" w:cstheme="minorHAnsi"/>
                <w:b/>
              </w:rPr>
              <w:t>DIČ:</w:t>
            </w:r>
          </w:p>
        </w:tc>
        <w:tc>
          <w:tcPr>
            <w:tcW w:w="6720" w:type="dxa"/>
          </w:tcPr>
          <w:p w14:paraId="2D649A95" w14:textId="0917B3D6" w:rsidR="00211762" w:rsidRPr="002B133F" w:rsidRDefault="002B133F" w:rsidP="003E527B">
            <w:pPr>
              <w:spacing w:line="276" w:lineRule="auto"/>
              <w:rPr>
                <w:rFonts w:ascii="Cambria" w:hAnsi="Cambria" w:cstheme="minorHAnsi"/>
              </w:rPr>
            </w:pPr>
            <w:r w:rsidRPr="002B133F">
              <w:rPr>
                <w:rFonts w:ascii="Cambria" w:hAnsi="Cambria" w:cstheme="minorHAnsi"/>
              </w:rPr>
              <w:t>CZ07156863</w:t>
            </w:r>
          </w:p>
        </w:tc>
      </w:tr>
      <w:tr w:rsidR="00211762" w:rsidRPr="00521689" w14:paraId="269D0CD9" w14:textId="77777777" w:rsidTr="00211762">
        <w:tc>
          <w:tcPr>
            <w:tcW w:w="2352" w:type="dxa"/>
          </w:tcPr>
          <w:p w14:paraId="7AFAF0F1" w14:textId="77777777" w:rsidR="00211762" w:rsidRPr="00521689" w:rsidRDefault="00211762" w:rsidP="003E527B">
            <w:pPr>
              <w:spacing w:line="276" w:lineRule="auto"/>
              <w:rPr>
                <w:rFonts w:ascii="Cambria" w:hAnsi="Cambria" w:cstheme="minorHAnsi"/>
                <w:b/>
              </w:rPr>
            </w:pPr>
            <w:r w:rsidRPr="00521689">
              <w:rPr>
                <w:rFonts w:ascii="Cambria" w:hAnsi="Cambria" w:cstheme="minorHAnsi"/>
                <w:b/>
              </w:rPr>
              <w:t>Sídlo:</w:t>
            </w:r>
          </w:p>
        </w:tc>
        <w:tc>
          <w:tcPr>
            <w:tcW w:w="6720" w:type="dxa"/>
          </w:tcPr>
          <w:p w14:paraId="07FA4105" w14:textId="17B8D48F" w:rsidR="00211762" w:rsidRPr="002B133F" w:rsidRDefault="002B133F" w:rsidP="003E527B">
            <w:pPr>
              <w:spacing w:line="276" w:lineRule="auto"/>
              <w:rPr>
                <w:rFonts w:ascii="Cambria" w:hAnsi="Cambria" w:cstheme="minorHAnsi"/>
              </w:rPr>
            </w:pPr>
            <w:r w:rsidRPr="002B133F">
              <w:rPr>
                <w:rFonts w:ascii="Cambria" w:hAnsi="Cambria" w:cstheme="minorHAnsi"/>
              </w:rPr>
              <w:t>nám. Soukenné 669/2A, Liberec IV-Perštýn, 460 01 Liberec</w:t>
            </w:r>
          </w:p>
        </w:tc>
      </w:tr>
      <w:tr w:rsidR="00211762" w:rsidRPr="00521689" w14:paraId="2613BBD1" w14:textId="77777777" w:rsidTr="00211762">
        <w:tc>
          <w:tcPr>
            <w:tcW w:w="2352" w:type="dxa"/>
          </w:tcPr>
          <w:p w14:paraId="7202A4DD" w14:textId="77777777" w:rsidR="00211762" w:rsidRPr="00521689" w:rsidRDefault="00211762" w:rsidP="003E527B">
            <w:pPr>
              <w:spacing w:line="276" w:lineRule="auto"/>
              <w:rPr>
                <w:rFonts w:ascii="Cambria" w:hAnsi="Cambria" w:cstheme="minorHAnsi"/>
                <w:b/>
              </w:rPr>
            </w:pPr>
            <w:r w:rsidRPr="00521689">
              <w:rPr>
                <w:rFonts w:ascii="Cambria" w:hAnsi="Cambria" w:cstheme="minorHAnsi"/>
                <w:b/>
              </w:rPr>
              <w:t>Zástupce:</w:t>
            </w:r>
          </w:p>
        </w:tc>
        <w:tc>
          <w:tcPr>
            <w:tcW w:w="6720" w:type="dxa"/>
          </w:tcPr>
          <w:p w14:paraId="6A7BAFCA" w14:textId="5EB8A3BA" w:rsidR="00211762" w:rsidRPr="00521689" w:rsidRDefault="002B133F" w:rsidP="003E527B">
            <w:pPr>
              <w:spacing w:line="276" w:lineRule="auto"/>
              <w:rPr>
                <w:rFonts w:ascii="Cambria" w:hAnsi="Cambria" w:cstheme="minorHAnsi"/>
              </w:rPr>
            </w:pPr>
            <w:r>
              <w:rPr>
                <w:rFonts w:ascii="Cambria" w:hAnsi="Cambria" w:cstheme="minorHAnsi"/>
              </w:rPr>
              <w:t xml:space="preserve">Tomáš </w:t>
            </w:r>
            <w:proofErr w:type="spellStart"/>
            <w:r>
              <w:rPr>
                <w:rFonts w:ascii="Cambria" w:hAnsi="Cambria" w:cstheme="minorHAnsi"/>
              </w:rPr>
              <w:t>Opelka</w:t>
            </w:r>
            <w:proofErr w:type="spellEnd"/>
            <w:r>
              <w:rPr>
                <w:rFonts w:ascii="Cambria" w:hAnsi="Cambria" w:cstheme="minorHAnsi"/>
              </w:rPr>
              <w:t>, jednatel</w:t>
            </w:r>
          </w:p>
        </w:tc>
      </w:tr>
      <w:tr w:rsidR="00211762" w:rsidRPr="00521689" w14:paraId="635943CC" w14:textId="77777777" w:rsidTr="00211762">
        <w:tc>
          <w:tcPr>
            <w:tcW w:w="2352" w:type="dxa"/>
          </w:tcPr>
          <w:p w14:paraId="5E18F5D3" w14:textId="77777777" w:rsidR="00211762" w:rsidRDefault="00211762" w:rsidP="003E527B">
            <w:pPr>
              <w:spacing w:line="276" w:lineRule="auto"/>
              <w:rPr>
                <w:rFonts w:ascii="Cambria" w:hAnsi="Cambria" w:cstheme="minorHAnsi"/>
                <w:b/>
              </w:rPr>
            </w:pPr>
            <w:r w:rsidRPr="00521689">
              <w:rPr>
                <w:rFonts w:ascii="Cambria" w:hAnsi="Cambria" w:cstheme="minorHAnsi"/>
                <w:b/>
              </w:rPr>
              <w:t xml:space="preserve">Zápis v OR, </w:t>
            </w:r>
            <w:proofErr w:type="spellStart"/>
            <w:r w:rsidRPr="00521689">
              <w:rPr>
                <w:rFonts w:ascii="Cambria" w:hAnsi="Cambria" w:cstheme="minorHAnsi"/>
                <w:b/>
              </w:rPr>
              <w:t>sp.zn</w:t>
            </w:r>
            <w:proofErr w:type="spellEnd"/>
            <w:r w:rsidRPr="00521689">
              <w:rPr>
                <w:rFonts w:ascii="Cambria" w:hAnsi="Cambria" w:cstheme="minorHAnsi"/>
                <w:b/>
              </w:rPr>
              <w:t>.:</w:t>
            </w:r>
          </w:p>
          <w:p w14:paraId="7E9B82A1" w14:textId="76236DCD" w:rsidR="00211762" w:rsidRPr="00521689" w:rsidRDefault="003F09DE" w:rsidP="003E527B">
            <w:pPr>
              <w:spacing w:line="276" w:lineRule="auto"/>
              <w:rPr>
                <w:rFonts w:ascii="Cambria" w:hAnsi="Cambria" w:cstheme="minorHAnsi"/>
                <w:b/>
              </w:rPr>
            </w:pPr>
            <w:r>
              <w:rPr>
                <w:rFonts w:ascii="Cambria" w:hAnsi="Cambria" w:cstheme="minorHAnsi"/>
                <w:b/>
              </w:rPr>
              <w:t>Bankovní spojení</w:t>
            </w:r>
            <w:r w:rsidR="00211762">
              <w:rPr>
                <w:rFonts w:ascii="Cambria" w:hAnsi="Cambria" w:cstheme="minorHAnsi"/>
                <w:b/>
              </w:rPr>
              <w:t>:</w:t>
            </w:r>
          </w:p>
        </w:tc>
        <w:tc>
          <w:tcPr>
            <w:tcW w:w="6720" w:type="dxa"/>
          </w:tcPr>
          <w:p w14:paraId="2EEF58AB" w14:textId="4C9D818E" w:rsidR="00211762" w:rsidRDefault="002B133F" w:rsidP="003E527B">
            <w:pPr>
              <w:spacing w:line="276" w:lineRule="auto"/>
              <w:rPr>
                <w:rFonts w:ascii="Cambria" w:hAnsi="Cambria" w:cstheme="minorHAnsi"/>
              </w:rPr>
            </w:pPr>
            <w:r>
              <w:rPr>
                <w:rFonts w:ascii="Cambria" w:hAnsi="Cambria" w:cstheme="minorHAnsi"/>
              </w:rPr>
              <w:t xml:space="preserve">u Krajského soudu v Ústí nad Labem, </w:t>
            </w:r>
            <w:proofErr w:type="spellStart"/>
            <w:r>
              <w:rPr>
                <w:rFonts w:ascii="Cambria" w:hAnsi="Cambria" w:cstheme="minorHAnsi"/>
              </w:rPr>
              <w:t>sp.zn</w:t>
            </w:r>
            <w:proofErr w:type="spellEnd"/>
            <w:r>
              <w:rPr>
                <w:rFonts w:ascii="Cambria" w:hAnsi="Cambria" w:cstheme="minorHAnsi"/>
              </w:rPr>
              <w:t>. C 41727</w:t>
            </w:r>
          </w:p>
          <w:p w14:paraId="2F296D77" w14:textId="7E779DCE" w:rsidR="00211762" w:rsidRPr="00521689" w:rsidRDefault="00211762" w:rsidP="003E527B">
            <w:pPr>
              <w:spacing w:line="276" w:lineRule="auto"/>
              <w:rPr>
                <w:rFonts w:ascii="Cambria" w:hAnsi="Cambria" w:cstheme="minorHAnsi"/>
              </w:rPr>
            </w:pPr>
          </w:p>
        </w:tc>
      </w:tr>
    </w:tbl>
    <w:p w14:paraId="728AD394" w14:textId="77777777" w:rsidR="00211762" w:rsidRPr="00521689" w:rsidRDefault="00211762" w:rsidP="00211762">
      <w:pPr>
        <w:spacing w:line="276" w:lineRule="auto"/>
        <w:rPr>
          <w:rFonts w:ascii="Cambria" w:hAnsi="Cambria" w:cstheme="minorHAnsi"/>
        </w:rPr>
      </w:pPr>
      <w:r w:rsidRPr="00521689">
        <w:rPr>
          <w:rFonts w:ascii="Cambria" w:hAnsi="Cambria" w:cstheme="minorHAnsi"/>
        </w:rPr>
        <w:t xml:space="preserve"> (dále jen „</w:t>
      </w:r>
      <w:r>
        <w:rPr>
          <w:rFonts w:ascii="Cambria" w:hAnsi="Cambria" w:cstheme="minorHAnsi"/>
          <w:b/>
        </w:rPr>
        <w:t>Zhotovitel</w:t>
      </w:r>
      <w:r w:rsidRPr="00521689">
        <w:rPr>
          <w:rFonts w:ascii="Cambria" w:hAnsi="Cambria" w:cstheme="minorHAnsi"/>
        </w:rPr>
        <w:t>“)</w:t>
      </w:r>
    </w:p>
    <w:p w14:paraId="274E78CD" w14:textId="77777777" w:rsidR="00020BC8" w:rsidRPr="00521689" w:rsidRDefault="00020BC8" w:rsidP="00020BC8">
      <w:pPr>
        <w:spacing w:line="276" w:lineRule="auto"/>
        <w:rPr>
          <w:rFonts w:ascii="Cambria" w:hAnsi="Cambria" w:cstheme="minorHAnsi"/>
          <w:highlight w:val="yellow"/>
        </w:rPr>
      </w:pPr>
    </w:p>
    <w:p w14:paraId="087D1436" w14:textId="77777777" w:rsidR="00020BC8" w:rsidRPr="00521689" w:rsidRDefault="00020BC8" w:rsidP="00020BC8">
      <w:pPr>
        <w:spacing w:line="276" w:lineRule="auto"/>
        <w:rPr>
          <w:rFonts w:ascii="Cambria" w:hAnsi="Cambria" w:cstheme="minorHAnsi"/>
        </w:rPr>
      </w:pPr>
    </w:p>
    <w:p w14:paraId="417D16E3" w14:textId="4A7549C1" w:rsidR="00A5236E" w:rsidRPr="00521689" w:rsidRDefault="00020BC8" w:rsidP="00020BC8">
      <w:pPr>
        <w:spacing w:line="276" w:lineRule="auto"/>
        <w:jc w:val="both"/>
        <w:rPr>
          <w:rFonts w:ascii="Cambria" w:hAnsi="Cambria" w:cstheme="minorHAnsi"/>
        </w:rPr>
      </w:pPr>
      <w:r w:rsidRPr="00521689">
        <w:rPr>
          <w:rFonts w:ascii="Cambria" w:hAnsi="Cambria" w:cstheme="minorHAnsi"/>
        </w:rPr>
        <w:t>uzavírají</w:t>
      </w:r>
      <w:r w:rsidR="00A5236E" w:rsidRPr="00521689">
        <w:rPr>
          <w:rFonts w:ascii="Cambria" w:hAnsi="Cambria" w:cstheme="minorHAnsi"/>
        </w:rPr>
        <w:t>,</w:t>
      </w:r>
      <w:r w:rsidRPr="00521689">
        <w:rPr>
          <w:rFonts w:ascii="Cambria" w:hAnsi="Cambria" w:cstheme="minorHAnsi"/>
        </w:rPr>
        <w:t xml:space="preserve"> ve smyslu ustanovení § </w:t>
      </w:r>
      <w:r w:rsidR="00521689" w:rsidRPr="00521689">
        <w:rPr>
          <w:rFonts w:ascii="Cambria" w:hAnsi="Cambria" w:cstheme="minorHAnsi"/>
        </w:rPr>
        <w:t>2586</w:t>
      </w:r>
      <w:r w:rsidR="00E4340A" w:rsidRPr="00521689">
        <w:rPr>
          <w:rFonts w:ascii="Cambria" w:hAnsi="Cambria" w:cstheme="minorHAnsi"/>
        </w:rPr>
        <w:t xml:space="preserve"> </w:t>
      </w:r>
      <w:r w:rsidR="007332D3" w:rsidRPr="00521689">
        <w:rPr>
          <w:rFonts w:ascii="Cambria" w:hAnsi="Cambria" w:cstheme="minorHAnsi"/>
        </w:rPr>
        <w:t>a násl.</w:t>
      </w:r>
      <w:r w:rsidRPr="00521689">
        <w:rPr>
          <w:rFonts w:ascii="Cambria" w:hAnsi="Cambria" w:cstheme="minorHAnsi"/>
        </w:rPr>
        <w:t xml:space="preserve"> </w:t>
      </w:r>
      <w:r w:rsidR="00000143">
        <w:rPr>
          <w:rFonts w:ascii="Cambria" w:hAnsi="Cambria" w:cstheme="minorHAnsi"/>
        </w:rPr>
        <w:t xml:space="preserve">a ustanovení § 1746 odst. 2 </w:t>
      </w:r>
      <w:r w:rsidRPr="00521689">
        <w:rPr>
          <w:rFonts w:ascii="Cambria" w:hAnsi="Cambria" w:cstheme="minorHAnsi"/>
        </w:rPr>
        <w:t>zákona</w:t>
      </w:r>
      <w:r w:rsidR="00C153FD" w:rsidRPr="00521689">
        <w:rPr>
          <w:rFonts w:ascii="Cambria" w:hAnsi="Cambria" w:cstheme="minorHAnsi"/>
        </w:rPr>
        <w:t xml:space="preserve"> č.</w:t>
      </w:r>
      <w:r w:rsidRPr="00521689">
        <w:rPr>
          <w:rFonts w:ascii="Cambria" w:hAnsi="Cambria" w:cstheme="minorHAnsi"/>
        </w:rPr>
        <w:t xml:space="preserve"> </w:t>
      </w:r>
      <w:r w:rsidR="00D76F72" w:rsidRPr="00521689">
        <w:rPr>
          <w:rFonts w:ascii="Cambria" w:hAnsi="Cambria" w:cstheme="minorHAnsi"/>
        </w:rPr>
        <w:t>89/2012 Sb., občanský zákoník</w:t>
      </w:r>
      <w:r w:rsidRPr="00521689">
        <w:rPr>
          <w:rFonts w:ascii="Cambria" w:hAnsi="Cambria" w:cstheme="minorHAnsi"/>
        </w:rPr>
        <w:t>, ve znění pozdějších předpisů</w:t>
      </w:r>
      <w:r w:rsidR="00A5236E" w:rsidRPr="00521689">
        <w:rPr>
          <w:rFonts w:ascii="Cambria" w:hAnsi="Cambria" w:cstheme="minorHAnsi"/>
        </w:rPr>
        <w:t xml:space="preserve">, </w:t>
      </w:r>
      <w:r w:rsidR="008C5769" w:rsidRPr="00521689">
        <w:rPr>
          <w:rFonts w:ascii="Cambria" w:hAnsi="Cambria" w:cstheme="minorHAnsi"/>
        </w:rPr>
        <w:t>tuto</w:t>
      </w:r>
    </w:p>
    <w:p w14:paraId="76E3CFF0" w14:textId="77777777" w:rsidR="00A5236E" w:rsidRPr="00521689" w:rsidRDefault="00A5236E" w:rsidP="00020BC8">
      <w:pPr>
        <w:spacing w:line="276" w:lineRule="auto"/>
        <w:jc w:val="both"/>
        <w:rPr>
          <w:rFonts w:ascii="Cambria" w:hAnsi="Cambria" w:cstheme="minorHAnsi"/>
        </w:rPr>
      </w:pPr>
    </w:p>
    <w:p w14:paraId="1CAD2359" w14:textId="71E04D5B" w:rsidR="00A5236E" w:rsidRPr="00521689" w:rsidRDefault="00521689" w:rsidP="00A5236E">
      <w:pPr>
        <w:spacing w:line="276" w:lineRule="auto"/>
        <w:jc w:val="center"/>
        <w:rPr>
          <w:rFonts w:ascii="Cambria" w:hAnsi="Cambria" w:cstheme="minorHAnsi"/>
          <w:b/>
          <w:bCs/>
        </w:rPr>
      </w:pPr>
      <w:r w:rsidRPr="00521689">
        <w:rPr>
          <w:rFonts w:ascii="Cambria" w:hAnsi="Cambria" w:cstheme="minorHAnsi"/>
          <w:b/>
          <w:bCs/>
        </w:rPr>
        <w:t xml:space="preserve">smlouvu o </w:t>
      </w:r>
      <w:r w:rsidR="00666814">
        <w:rPr>
          <w:rFonts w:ascii="Cambria" w:hAnsi="Cambria" w:cstheme="minorHAnsi"/>
          <w:b/>
          <w:bCs/>
        </w:rPr>
        <w:t>dílo</w:t>
      </w:r>
    </w:p>
    <w:p w14:paraId="3931DC3B" w14:textId="77777777" w:rsidR="00020BC8" w:rsidRPr="00521689" w:rsidRDefault="00020BC8" w:rsidP="00A5236E">
      <w:pPr>
        <w:spacing w:line="276" w:lineRule="auto"/>
        <w:jc w:val="center"/>
        <w:rPr>
          <w:rFonts w:ascii="Cambria" w:hAnsi="Cambria" w:cstheme="minorHAnsi"/>
        </w:rPr>
      </w:pPr>
      <w:r w:rsidRPr="00521689">
        <w:rPr>
          <w:rFonts w:ascii="Cambria" w:hAnsi="Cambria" w:cstheme="minorHAnsi"/>
        </w:rPr>
        <w:t>(dále jen „</w:t>
      </w:r>
      <w:r w:rsidRPr="00521689">
        <w:rPr>
          <w:rFonts w:ascii="Cambria" w:hAnsi="Cambria" w:cstheme="minorHAnsi"/>
          <w:b/>
        </w:rPr>
        <w:t>Smlouva</w:t>
      </w:r>
      <w:r w:rsidRPr="00521689">
        <w:rPr>
          <w:rFonts w:ascii="Cambria" w:hAnsi="Cambria" w:cstheme="minorHAnsi"/>
        </w:rPr>
        <w:t>“)</w:t>
      </w:r>
    </w:p>
    <w:p w14:paraId="48DAA78A" w14:textId="77777777" w:rsidR="00020BC8" w:rsidRPr="00521689" w:rsidRDefault="00B57C4F" w:rsidP="00020BC8">
      <w:pPr>
        <w:numPr>
          <w:ilvl w:val="0"/>
          <w:numId w:val="2"/>
        </w:numPr>
        <w:spacing w:before="480" w:after="240" w:line="276" w:lineRule="auto"/>
        <w:jc w:val="center"/>
        <w:rPr>
          <w:rFonts w:ascii="Cambria" w:hAnsi="Cambria" w:cstheme="minorHAnsi"/>
          <w:b/>
          <w:smallCaps/>
        </w:rPr>
      </w:pPr>
      <w:r w:rsidRPr="00521689">
        <w:rPr>
          <w:rFonts w:ascii="Cambria" w:hAnsi="Cambria" w:cstheme="minorHAnsi"/>
          <w:b/>
        </w:rPr>
        <w:t>Úvodní</w:t>
      </w:r>
      <w:r w:rsidR="00020BC8" w:rsidRPr="00521689">
        <w:rPr>
          <w:rFonts w:ascii="Cambria" w:hAnsi="Cambria" w:cstheme="minorHAnsi"/>
          <w:b/>
        </w:rPr>
        <w:t xml:space="preserve"> ustanovení</w:t>
      </w:r>
      <w:r w:rsidR="00020BC8" w:rsidRPr="00521689">
        <w:rPr>
          <w:rFonts w:ascii="Cambria" w:hAnsi="Cambria" w:cstheme="minorHAnsi"/>
          <w:b/>
          <w:smallCaps/>
        </w:rPr>
        <w:t xml:space="preserve"> </w:t>
      </w:r>
    </w:p>
    <w:p w14:paraId="21CDB0F3" w14:textId="76CC5929" w:rsidR="00157E62" w:rsidRPr="006974ED" w:rsidRDefault="00347595" w:rsidP="00F345AD">
      <w:pPr>
        <w:numPr>
          <w:ilvl w:val="1"/>
          <w:numId w:val="2"/>
        </w:numPr>
        <w:spacing w:after="120" w:line="276" w:lineRule="auto"/>
        <w:ind w:left="709" w:hanging="709"/>
        <w:jc w:val="both"/>
        <w:rPr>
          <w:rFonts w:ascii="Cambria" w:hAnsi="Cambria" w:cstheme="minorHAnsi"/>
        </w:rPr>
      </w:pPr>
      <w:r w:rsidRPr="00E4213F">
        <w:rPr>
          <w:rFonts w:ascii="Cambria" w:hAnsi="Cambria" w:cstheme="minorHAnsi"/>
        </w:rPr>
        <w:t>Zhotovitel p</w:t>
      </w:r>
      <w:r w:rsidR="00BD53ED" w:rsidRPr="00E4213F">
        <w:rPr>
          <w:rFonts w:ascii="Cambria" w:hAnsi="Cambria" w:cstheme="minorHAnsi"/>
        </w:rPr>
        <w:t xml:space="preserve">rohlašuje, že </w:t>
      </w:r>
      <w:r w:rsidRPr="00E4213F">
        <w:rPr>
          <w:rFonts w:ascii="Cambria" w:hAnsi="Cambria" w:cstheme="minorHAnsi"/>
        </w:rPr>
        <w:t xml:space="preserve">má </w:t>
      </w:r>
      <w:r w:rsidRPr="006974ED">
        <w:rPr>
          <w:rFonts w:ascii="Cambria" w:hAnsi="Cambria" w:cstheme="minorHAnsi"/>
        </w:rPr>
        <w:t>dostatečné</w:t>
      </w:r>
      <w:r w:rsidR="00BD53ED" w:rsidRPr="006974ED">
        <w:rPr>
          <w:rFonts w:ascii="Cambria" w:hAnsi="Cambria" w:cstheme="minorHAnsi"/>
        </w:rPr>
        <w:t xml:space="preserve"> zkušenosti a schopnosti, aby řádně a včas provedl </w:t>
      </w:r>
      <w:r w:rsidR="0013145C" w:rsidRPr="006974ED">
        <w:rPr>
          <w:rFonts w:ascii="Cambria" w:hAnsi="Cambria" w:cstheme="minorHAnsi"/>
        </w:rPr>
        <w:t>Díl</w:t>
      </w:r>
      <w:r w:rsidR="0013145C">
        <w:rPr>
          <w:rFonts w:ascii="Cambria" w:hAnsi="Cambria" w:cstheme="minorHAnsi"/>
        </w:rPr>
        <w:t>a</w:t>
      </w:r>
      <w:r w:rsidR="0013145C" w:rsidRPr="006974ED">
        <w:rPr>
          <w:rFonts w:ascii="Cambria" w:hAnsi="Cambria" w:cstheme="minorHAnsi"/>
        </w:rPr>
        <w:t xml:space="preserve"> </w:t>
      </w:r>
      <w:r w:rsidR="00BD53ED" w:rsidRPr="006974ED">
        <w:rPr>
          <w:rFonts w:ascii="Cambria" w:hAnsi="Cambria" w:cstheme="minorHAnsi"/>
        </w:rPr>
        <w:t>(jak je definováno níže) dle této Smlouvy a je tak způsobilý jej splnit</w:t>
      </w:r>
      <w:r w:rsidR="00C152F6" w:rsidRPr="006974ED">
        <w:rPr>
          <w:rFonts w:ascii="Cambria" w:hAnsi="Cambria" w:cstheme="minorHAnsi"/>
        </w:rPr>
        <w:t>.</w:t>
      </w:r>
    </w:p>
    <w:p w14:paraId="6E52B207" w14:textId="04CA0826" w:rsidR="00F345AD" w:rsidRDefault="00F30C54" w:rsidP="00002E10">
      <w:pPr>
        <w:numPr>
          <w:ilvl w:val="1"/>
          <w:numId w:val="2"/>
        </w:numPr>
        <w:spacing w:after="120" w:line="276" w:lineRule="auto"/>
        <w:ind w:left="709" w:hanging="709"/>
        <w:jc w:val="both"/>
        <w:rPr>
          <w:rFonts w:ascii="Cambria" w:hAnsi="Cambria" w:cstheme="minorHAnsi"/>
        </w:rPr>
      </w:pPr>
      <w:r w:rsidRPr="006974ED">
        <w:rPr>
          <w:rFonts w:ascii="Cambria" w:hAnsi="Cambria" w:cstheme="minorHAnsi"/>
        </w:rPr>
        <w:t>Smluvní strany prohlašují, že identifikační údaje specifikující smluvní strany jsou v souladu s právní skutečností v době uzavření</w:t>
      </w:r>
      <w:r w:rsidRPr="00715E52">
        <w:rPr>
          <w:rFonts w:ascii="Cambria" w:hAnsi="Cambria" w:cstheme="minorHAnsi"/>
        </w:rPr>
        <w:t xml:space="preserve"> </w:t>
      </w:r>
      <w:r>
        <w:rPr>
          <w:rFonts w:ascii="Cambria" w:hAnsi="Cambria" w:cstheme="minorHAnsi"/>
        </w:rPr>
        <w:t>S</w:t>
      </w:r>
      <w:r w:rsidRPr="00715E52">
        <w:rPr>
          <w:rFonts w:ascii="Cambria" w:hAnsi="Cambria" w:cstheme="minorHAnsi"/>
        </w:rPr>
        <w:t>mlouvy. Smluvní strany se zavazují, že změny dotčených údajů písemně oznámí druhé smluvní straně bez zbytečného odkladu. Při změně identifikačních údajů smluvních stran</w:t>
      </w:r>
      <w:r>
        <w:rPr>
          <w:rFonts w:ascii="Cambria" w:hAnsi="Cambria" w:cstheme="minorHAnsi"/>
        </w:rPr>
        <w:t>,</w:t>
      </w:r>
      <w:r w:rsidRPr="00715E52">
        <w:rPr>
          <w:rFonts w:ascii="Cambria" w:hAnsi="Cambria" w:cstheme="minorHAnsi"/>
        </w:rPr>
        <w:t xml:space="preserve"> včetně změny účtu není nutné uzavírat ke </w:t>
      </w:r>
      <w:r>
        <w:rPr>
          <w:rFonts w:ascii="Cambria" w:hAnsi="Cambria" w:cstheme="minorHAnsi"/>
        </w:rPr>
        <w:t>S</w:t>
      </w:r>
      <w:r w:rsidRPr="00715E52">
        <w:rPr>
          <w:rFonts w:ascii="Cambria" w:hAnsi="Cambria" w:cstheme="minorHAnsi"/>
        </w:rPr>
        <w:t>mlouvě dodatek, jedině že o to požádá jedna ze smluvních stran</w:t>
      </w:r>
      <w:r w:rsidR="00D05F22" w:rsidRPr="00002E10">
        <w:rPr>
          <w:rFonts w:ascii="Cambria" w:hAnsi="Cambria" w:cstheme="minorHAnsi"/>
        </w:rPr>
        <w:t xml:space="preserve">. </w:t>
      </w:r>
    </w:p>
    <w:p w14:paraId="552F5E9E" w14:textId="70096682" w:rsidR="005604A0" w:rsidRDefault="005604A0" w:rsidP="00002E10">
      <w:pPr>
        <w:numPr>
          <w:ilvl w:val="1"/>
          <w:numId w:val="2"/>
        </w:numPr>
        <w:spacing w:after="120" w:line="276" w:lineRule="auto"/>
        <w:ind w:left="709" w:hanging="709"/>
        <w:jc w:val="both"/>
        <w:rPr>
          <w:rFonts w:ascii="Cambria" w:hAnsi="Cambria" w:cstheme="minorHAnsi"/>
        </w:rPr>
      </w:pPr>
      <w:r w:rsidRPr="005604A0">
        <w:rPr>
          <w:rFonts w:ascii="Cambria" w:hAnsi="Cambria" w:cstheme="minorHAnsi"/>
        </w:rPr>
        <w:lastRenderedPageBreak/>
        <w:t xml:space="preserve">Plnění této </w:t>
      </w:r>
      <w:r>
        <w:rPr>
          <w:rFonts w:ascii="Cambria" w:hAnsi="Cambria" w:cstheme="minorHAnsi"/>
        </w:rPr>
        <w:t>S</w:t>
      </w:r>
      <w:r w:rsidRPr="005604A0">
        <w:rPr>
          <w:rFonts w:ascii="Cambria" w:hAnsi="Cambria" w:cstheme="minorHAnsi"/>
        </w:rPr>
        <w:t xml:space="preserve">mlouvy je realizováno v rámci projektu Vývoj, implementace a provoz IT systému propojujícího technické normy s prováděcími předpisy, </w:t>
      </w:r>
      <w:proofErr w:type="spellStart"/>
      <w:r w:rsidRPr="005604A0">
        <w:rPr>
          <w:rFonts w:ascii="Cambria" w:hAnsi="Cambria" w:cstheme="minorHAnsi"/>
        </w:rPr>
        <w:t>reg</w:t>
      </w:r>
      <w:proofErr w:type="spellEnd"/>
      <w:r w:rsidRPr="005604A0">
        <w:rPr>
          <w:rFonts w:ascii="Cambria" w:hAnsi="Cambria" w:cstheme="minorHAnsi"/>
        </w:rPr>
        <w:t>. č. CZ.31.9.0/0.0/0.0/23_074/0008108 (dále jen „</w:t>
      </w:r>
      <w:r w:rsidRPr="005604A0">
        <w:rPr>
          <w:rFonts w:ascii="Cambria" w:hAnsi="Cambria" w:cstheme="minorHAnsi"/>
          <w:b/>
          <w:bCs/>
        </w:rPr>
        <w:t>projekt</w:t>
      </w:r>
      <w:r w:rsidRPr="005604A0">
        <w:rPr>
          <w:rFonts w:ascii="Cambria" w:hAnsi="Cambria" w:cstheme="minorHAnsi"/>
        </w:rPr>
        <w:t>“).</w:t>
      </w:r>
    </w:p>
    <w:p w14:paraId="3BD1E2D6" w14:textId="77777777" w:rsidR="004646B8" w:rsidRPr="004646B8" w:rsidRDefault="004646B8" w:rsidP="004646B8">
      <w:pPr>
        <w:numPr>
          <w:ilvl w:val="1"/>
          <w:numId w:val="2"/>
        </w:numPr>
        <w:spacing w:after="120" w:line="276" w:lineRule="auto"/>
        <w:ind w:left="709" w:hanging="709"/>
        <w:jc w:val="both"/>
        <w:rPr>
          <w:rFonts w:ascii="Cambria" w:hAnsi="Cambria" w:cstheme="minorHAnsi"/>
        </w:rPr>
      </w:pPr>
      <w:r w:rsidRPr="004646B8">
        <w:rPr>
          <w:rFonts w:ascii="Cambria" w:hAnsi="Cambria" w:cstheme="minorHAnsi"/>
        </w:rPr>
        <w:t>Cílem projektu Národního plánu obnovy „Vývoj, implementace a provoz IT systému propojujícího technické normy s prováděcími předpisy“ je zmapování vazeb právních předpisů s požadavky příslušných ČSN a jejich následné uživatelsky dostupné poskytnutí. Tato problematika propojení odkazů (výlučných i indikovaných) nebyla doposud nikdy z důvodu komplexnosti řešena, a to ze dvou důvodu. Prvním důvodem byla neexistence potřebného SW nástroje, který by umožnil tzv. mapování požadavků zákonného a podzákonného předpisu s ustanovením příslušných technických norem. Druhým důvodem bylo chybějící expertní zázemí, které by takové mapování vytvořilo, ale zejména pravidelně udržovalo aktuální.</w:t>
      </w:r>
    </w:p>
    <w:p w14:paraId="4C11BC60" w14:textId="7DF802A8" w:rsidR="003E46D6" w:rsidRPr="00002E10" w:rsidRDefault="004646B8" w:rsidP="004646B8">
      <w:pPr>
        <w:numPr>
          <w:ilvl w:val="1"/>
          <w:numId w:val="2"/>
        </w:numPr>
        <w:spacing w:after="120" w:line="276" w:lineRule="auto"/>
        <w:ind w:left="709" w:hanging="709"/>
        <w:jc w:val="both"/>
        <w:rPr>
          <w:rFonts w:ascii="Cambria" w:hAnsi="Cambria" w:cstheme="minorHAnsi"/>
        </w:rPr>
      </w:pPr>
      <w:r w:rsidRPr="004646B8">
        <w:rPr>
          <w:rFonts w:ascii="Cambria" w:hAnsi="Cambria" w:cstheme="minorHAnsi"/>
        </w:rPr>
        <w:t>Existence technických norem a odkaz na ně v právních předpisech jsou nezbytné pro to, aby právní předpisy České republiky nebyly neúčelně zatěžovány množstvím detailních právních požadavků. Právní předpis nemůže jít do podrobností (způsobů výpočtů různých hodnot apod.) uvedených na mnoha stránkách norem. Právní předpis stanoví pouze základní podmínky s tím, že na příslušné české technické normy odkazuje, a informuje, kde lze nalézt podrobné řešení dané problematiky</w:t>
      </w:r>
    </w:p>
    <w:p w14:paraId="044C6AE5" w14:textId="0C772E1C" w:rsidR="00D9011F" w:rsidRPr="003603DF" w:rsidRDefault="00D9011F" w:rsidP="00020BC8">
      <w:pPr>
        <w:pStyle w:val="Odstavecseseznamem"/>
        <w:numPr>
          <w:ilvl w:val="0"/>
          <w:numId w:val="2"/>
        </w:numPr>
        <w:spacing w:before="480" w:after="240" w:line="276" w:lineRule="auto"/>
        <w:jc w:val="center"/>
        <w:rPr>
          <w:rFonts w:ascii="Cambria" w:hAnsi="Cambria" w:cstheme="minorHAnsi"/>
          <w:b/>
        </w:rPr>
      </w:pPr>
      <w:r w:rsidRPr="003603DF">
        <w:rPr>
          <w:rFonts w:ascii="Cambria" w:hAnsi="Cambria" w:cstheme="minorHAnsi"/>
          <w:b/>
        </w:rPr>
        <w:t>Předmět Smlouvy</w:t>
      </w:r>
    </w:p>
    <w:p w14:paraId="114E6BED" w14:textId="77777777" w:rsidR="00096495" w:rsidRDefault="00977026" w:rsidP="007A179C">
      <w:pPr>
        <w:numPr>
          <w:ilvl w:val="1"/>
          <w:numId w:val="2"/>
        </w:numPr>
        <w:spacing w:after="120" w:line="276" w:lineRule="auto"/>
        <w:ind w:left="709" w:hanging="709"/>
        <w:jc w:val="both"/>
        <w:rPr>
          <w:rFonts w:ascii="Cambria" w:hAnsi="Cambria" w:cstheme="minorHAnsi"/>
        </w:rPr>
      </w:pPr>
      <w:r w:rsidRPr="003603DF">
        <w:rPr>
          <w:rFonts w:ascii="Cambria" w:hAnsi="Cambria"/>
        </w:rPr>
        <w:t>Zhotovitel</w:t>
      </w:r>
      <w:r w:rsidRPr="003603DF">
        <w:rPr>
          <w:rFonts w:ascii="Cambria" w:hAnsi="Cambria" w:cstheme="minorHAnsi"/>
        </w:rPr>
        <w:t xml:space="preserve"> </w:t>
      </w:r>
      <w:r w:rsidR="006B7485" w:rsidRPr="003603DF">
        <w:rPr>
          <w:rFonts w:ascii="Cambria" w:hAnsi="Cambria" w:cstheme="minorHAnsi"/>
        </w:rPr>
        <w:t xml:space="preserve">se na základě této Smlouvy </w:t>
      </w:r>
      <w:r w:rsidR="00380A0F" w:rsidRPr="003603DF">
        <w:rPr>
          <w:rFonts w:ascii="Cambria" w:hAnsi="Cambria" w:cstheme="minorHAnsi"/>
        </w:rPr>
        <w:t>zavazuje pro Objednatele na svůj náklad a na svoji odpovědnost provést díla spočívající</w:t>
      </w:r>
      <w:r w:rsidR="00096495">
        <w:rPr>
          <w:rFonts w:ascii="Cambria" w:hAnsi="Cambria" w:cstheme="minorHAnsi"/>
        </w:rPr>
        <w:t>:</w:t>
      </w:r>
    </w:p>
    <w:p w14:paraId="76953DB9" w14:textId="25BC4A94" w:rsidR="00096495" w:rsidRPr="00096495" w:rsidRDefault="00F37B27" w:rsidP="00F37B27">
      <w:pPr>
        <w:numPr>
          <w:ilvl w:val="2"/>
          <w:numId w:val="2"/>
        </w:numPr>
        <w:spacing w:after="120" w:line="276" w:lineRule="auto"/>
        <w:ind w:left="1457" w:hanging="737"/>
        <w:jc w:val="both"/>
        <w:rPr>
          <w:rFonts w:ascii="Cambria" w:hAnsi="Cambria" w:cstheme="minorHAnsi"/>
        </w:rPr>
      </w:pPr>
      <w:r>
        <w:rPr>
          <w:rFonts w:ascii="Cambria" w:hAnsi="Cambria" w:cstheme="minorHAnsi"/>
        </w:rPr>
        <w:t>v</w:t>
      </w:r>
      <w:r w:rsidR="007A179C">
        <w:rPr>
          <w:rFonts w:ascii="Cambria" w:hAnsi="Cambria" w:cstheme="minorHAnsi"/>
        </w:rPr>
        <w:t xml:space="preserve"> </w:t>
      </w:r>
      <w:r w:rsidRPr="00F37B27">
        <w:rPr>
          <w:rFonts w:ascii="Cambria" w:hAnsi="Cambria"/>
        </w:rPr>
        <w:t>konzultační a analytick</w:t>
      </w:r>
      <w:r>
        <w:rPr>
          <w:rFonts w:ascii="Cambria" w:hAnsi="Cambria"/>
        </w:rPr>
        <w:t>é</w:t>
      </w:r>
      <w:r w:rsidRPr="00F37B27">
        <w:rPr>
          <w:rFonts w:ascii="Cambria" w:hAnsi="Cambria"/>
        </w:rPr>
        <w:t xml:space="preserve"> činnost</w:t>
      </w:r>
      <w:r>
        <w:rPr>
          <w:rFonts w:ascii="Cambria" w:hAnsi="Cambria"/>
        </w:rPr>
        <w:t>i</w:t>
      </w:r>
      <w:r w:rsidRPr="00F37B27">
        <w:rPr>
          <w:rFonts w:ascii="Cambria" w:hAnsi="Cambria"/>
        </w:rPr>
        <w:t xml:space="preserve"> v rozsahu definování způsobu zpracování vazeb (mapování) technických norem s právními předpisy, jejímž výstupem bude dokument (návod) s jednoznačnou specifikací, jak vytvářet a zapisovat požadované vazby norem s právními předpisy. V návaznosti na tento návod budou týmy expertů provádět vlastní mapování</w:t>
      </w:r>
      <w:r w:rsidR="00564B48">
        <w:rPr>
          <w:rFonts w:ascii="Cambria" w:hAnsi="Cambria"/>
        </w:rPr>
        <w:t xml:space="preserve"> </w:t>
      </w:r>
    </w:p>
    <w:p w14:paraId="2642A5E8" w14:textId="454DA937" w:rsidR="00096495" w:rsidRPr="00096495" w:rsidRDefault="00D72A69" w:rsidP="00F37B27">
      <w:pPr>
        <w:numPr>
          <w:ilvl w:val="2"/>
          <w:numId w:val="2"/>
        </w:numPr>
        <w:spacing w:after="120" w:line="276" w:lineRule="auto"/>
        <w:ind w:left="1457" w:hanging="737"/>
        <w:jc w:val="both"/>
        <w:rPr>
          <w:rFonts w:ascii="Cambria" w:hAnsi="Cambria" w:cstheme="minorHAnsi"/>
        </w:rPr>
      </w:pPr>
      <w:r>
        <w:rPr>
          <w:rFonts w:ascii="Cambria" w:hAnsi="Cambria" w:cstheme="minorHAnsi"/>
        </w:rPr>
        <w:t xml:space="preserve">ve </w:t>
      </w:r>
      <w:r w:rsidRPr="00D72A69">
        <w:rPr>
          <w:rFonts w:ascii="Cambria" w:hAnsi="Cambria" w:cstheme="minorHAnsi"/>
        </w:rPr>
        <w:t xml:space="preserve">vytvoření dočasného systému, umožňujícího evidovat zpracované vazby (mapování) technických norem s právními předpisy. Přičemž takový systém bude ve formě webové aplikace umožňovat uživatelům (členům expertních týmů) zapisovat vytvořené vazby a dále pak sdílený přístupu k již vytvořeným vazbám. Databáze vazeb evidovaná v dočasném systému bude následně přenesena do budoucího systému </w:t>
      </w:r>
      <w:proofErr w:type="spellStart"/>
      <w:r w:rsidRPr="00D72A69">
        <w:rPr>
          <w:rFonts w:ascii="Cambria" w:hAnsi="Cambria" w:cstheme="minorHAnsi"/>
        </w:rPr>
        <w:t>SWMap</w:t>
      </w:r>
      <w:proofErr w:type="spellEnd"/>
      <w:r w:rsidRPr="00D72A69">
        <w:rPr>
          <w:rFonts w:ascii="Cambria" w:hAnsi="Cambria" w:cstheme="minorHAnsi"/>
        </w:rPr>
        <w:t>, který bude finálním informačním systémem pro zpřístupnění vytvořených vazeb veřejnosti a který bude v budoucnu integrován do Portálu stavebníka</w:t>
      </w:r>
    </w:p>
    <w:p w14:paraId="5874C8F7" w14:textId="5031EC4A" w:rsidR="007A179C" w:rsidRDefault="00564B48" w:rsidP="00096495">
      <w:pPr>
        <w:spacing w:after="120" w:line="276" w:lineRule="auto"/>
        <w:ind w:left="720"/>
        <w:jc w:val="both"/>
        <w:rPr>
          <w:rFonts w:ascii="Cambria" w:hAnsi="Cambria"/>
        </w:rPr>
      </w:pPr>
      <w:r>
        <w:rPr>
          <w:rFonts w:ascii="Cambria" w:hAnsi="Cambria"/>
        </w:rPr>
        <w:t>(dále jen „</w:t>
      </w:r>
      <w:r w:rsidRPr="00564B48">
        <w:rPr>
          <w:rFonts w:ascii="Cambria" w:hAnsi="Cambria"/>
          <w:b/>
          <w:bCs/>
        </w:rPr>
        <w:t>Dílo</w:t>
      </w:r>
      <w:r>
        <w:rPr>
          <w:rFonts w:ascii="Cambria" w:hAnsi="Cambria"/>
        </w:rPr>
        <w:t>“)</w:t>
      </w:r>
      <w:r w:rsidR="007A179C">
        <w:rPr>
          <w:rFonts w:ascii="Cambria" w:hAnsi="Cambria"/>
        </w:rPr>
        <w:t xml:space="preserve">. </w:t>
      </w:r>
    </w:p>
    <w:p w14:paraId="51A09882" w14:textId="0EA458CB" w:rsidR="00C579B8" w:rsidRPr="00C579B8" w:rsidRDefault="00C579B8" w:rsidP="00C579B8">
      <w:pPr>
        <w:numPr>
          <w:ilvl w:val="1"/>
          <w:numId w:val="2"/>
        </w:numPr>
        <w:spacing w:after="120" w:line="276" w:lineRule="auto"/>
        <w:ind w:left="709" w:hanging="709"/>
        <w:jc w:val="both"/>
        <w:rPr>
          <w:rFonts w:ascii="Cambria" w:hAnsi="Cambria" w:cstheme="minorHAnsi"/>
        </w:rPr>
      </w:pPr>
      <w:r w:rsidRPr="00C579B8">
        <w:rPr>
          <w:rFonts w:ascii="Cambria" w:hAnsi="Cambria" w:cstheme="minorHAnsi"/>
        </w:rPr>
        <w:lastRenderedPageBreak/>
        <w:t>Dočasný systém</w:t>
      </w:r>
      <w:r>
        <w:rPr>
          <w:rFonts w:ascii="Cambria" w:hAnsi="Cambria" w:cstheme="minorHAnsi"/>
        </w:rPr>
        <w:t xml:space="preserve"> dle odst. 2.1.2. Smlouvy (dále jen „</w:t>
      </w:r>
      <w:r w:rsidRPr="00C579B8">
        <w:rPr>
          <w:rFonts w:ascii="Cambria" w:hAnsi="Cambria" w:cstheme="minorHAnsi"/>
          <w:b/>
          <w:bCs/>
        </w:rPr>
        <w:t>Dočasný systém</w:t>
      </w:r>
      <w:r>
        <w:rPr>
          <w:rFonts w:ascii="Cambria" w:hAnsi="Cambria" w:cstheme="minorHAnsi"/>
        </w:rPr>
        <w:t>“)</w:t>
      </w:r>
      <w:r w:rsidRPr="00C579B8">
        <w:rPr>
          <w:rFonts w:ascii="Cambria" w:hAnsi="Cambria" w:cstheme="minorHAnsi"/>
        </w:rPr>
        <w:t xml:space="preserve"> bude evidovat vazby (mapování) v podrobnosti:</w:t>
      </w:r>
    </w:p>
    <w:p w14:paraId="1907A100" w14:textId="77777777" w:rsidR="00C579B8" w:rsidRPr="00C579B8" w:rsidRDefault="00C579B8" w:rsidP="00C579B8">
      <w:pPr>
        <w:numPr>
          <w:ilvl w:val="2"/>
          <w:numId w:val="2"/>
        </w:numPr>
        <w:spacing w:after="120" w:line="276" w:lineRule="auto"/>
        <w:ind w:left="1457" w:hanging="737"/>
        <w:jc w:val="both"/>
        <w:rPr>
          <w:rFonts w:ascii="Cambria" w:hAnsi="Cambria" w:cstheme="minorHAnsi"/>
        </w:rPr>
      </w:pPr>
      <w:r w:rsidRPr="00C579B8">
        <w:rPr>
          <w:rFonts w:ascii="Cambria" w:hAnsi="Cambria" w:cstheme="minorHAnsi"/>
        </w:rPr>
        <w:t>Technické normy</w:t>
      </w:r>
    </w:p>
    <w:p w14:paraId="54B83472" w14:textId="77777777" w:rsidR="00C579B8" w:rsidRPr="00C579B8" w:rsidRDefault="00C579B8" w:rsidP="00C579B8">
      <w:pPr>
        <w:numPr>
          <w:ilvl w:val="3"/>
          <w:numId w:val="2"/>
        </w:numPr>
        <w:spacing w:after="120" w:line="276" w:lineRule="auto"/>
        <w:jc w:val="both"/>
        <w:rPr>
          <w:rFonts w:ascii="Cambria" w:hAnsi="Cambria" w:cstheme="minorHAnsi"/>
        </w:rPr>
      </w:pPr>
      <w:r w:rsidRPr="00C579B8">
        <w:rPr>
          <w:rFonts w:ascii="Cambria" w:hAnsi="Cambria" w:cstheme="minorHAnsi"/>
        </w:rPr>
        <w:t>Norma (katalogové číslo) a rok vydání normy</w:t>
      </w:r>
    </w:p>
    <w:p w14:paraId="39C0E323" w14:textId="77777777" w:rsidR="00C579B8" w:rsidRPr="00C579B8" w:rsidRDefault="00C579B8" w:rsidP="00C579B8">
      <w:pPr>
        <w:numPr>
          <w:ilvl w:val="3"/>
          <w:numId w:val="2"/>
        </w:numPr>
        <w:spacing w:after="120" w:line="276" w:lineRule="auto"/>
        <w:jc w:val="both"/>
        <w:rPr>
          <w:rFonts w:ascii="Cambria" w:hAnsi="Cambria" w:cstheme="minorHAnsi"/>
        </w:rPr>
      </w:pPr>
      <w:r w:rsidRPr="00C579B8">
        <w:rPr>
          <w:rFonts w:ascii="Cambria" w:hAnsi="Cambria" w:cstheme="minorHAnsi"/>
        </w:rPr>
        <w:t>Kapitola / Příloha</w:t>
      </w:r>
    </w:p>
    <w:p w14:paraId="37D69ADE" w14:textId="77777777" w:rsidR="00C579B8" w:rsidRPr="00C579B8" w:rsidRDefault="00C579B8" w:rsidP="00C579B8">
      <w:pPr>
        <w:numPr>
          <w:ilvl w:val="3"/>
          <w:numId w:val="2"/>
        </w:numPr>
        <w:spacing w:after="120" w:line="276" w:lineRule="auto"/>
        <w:jc w:val="both"/>
        <w:rPr>
          <w:rFonts w:ascii="Cambria" w:hAnsi="Cambria" w:cstheme="minorHAnsi"/>
        </w:rPr>
      </w:pPr>
      <w:r w:rsidRPr="00C579B8">
        <w:rPr>
          <w:rFonts w:ascii="Cambria" w:hAnsi="Cambria" w:cstheme="minorHAnsi"/>
        </w:rPr>
        <w:t>Článek</w:t>
      </w:r>
    </w:p>
    <w:p w14:paraId="01C18EDC" w14:textId="77777777" w:rsidR="00C579B8" w:rsidRPr="00C579B8" w:rsidRDefault="00C579B8" w:rsidP="00C579B8">
      <w:pPr>
        <w:numPr>
          <w:ilvl w:val="2"/>
          <w:numId w:val="2"/>
        </w:numPr>
        <w:spacing w:after="120" w:line="276" w:lineRule="auto"/>
        <w:ind w:left="1457" w:hanging="737"/>
        <w:jc w:val="both"/>
        <w:rPr>
          <w:rFonts w:ascii="Cambria" w:hAnsi="Cambria" w:cstheme="minorHAnsi"/>
        </w:rPr>
      </w:pPr>
      <w:r w:rsidRPr="00C579B8">
        <w:rPr>
          <w:rFonts w:ascii="Cambria" w:hAnsi="Cambria" w:cstheme="minorHAnsi"/>
        </w:rPr>
        <w:t xml:space="preserve">Právní předpisy (Zákon, Vyhláška) </w:t>
      </w:r>
    </w:p>
    <w:p w14:paraId="799247FD" w14:textId="77777777" w:rsidR="00C579B8" w:rsidRPr="00C579B8" w:rsidRDefault="00C579B8" w:rsidP="00C579B8">
      <w:pPr>
        <w:numPr>
          <w:ilvl w:val="3"/>
          <w:numId w:val="2"/>
        </w:numPr>
        <w:spacing w:after="120" w:line="276" w:lineRule="auto"/>
        <w:jc w:val="both"/>
        <w:rPr>
          <w:rFonts w:ascii="Cambria" w:hAnsi="Cambria" w:cstheme="minorHAnsi"/>
        </w:rPr>
      </w:pPr>
      <w:r w:rsidRPr="00C579B8">
        <w:rPr>
          <w:rFonts w:ascii="Cambria" w:hAnsi="Cambria" w:cstheme="minorHAnsi"/>
        </w:rPr>
        <w:t>Zákon / Vyhláška a rok vydání</w:t>
      </w:r>
    </w:p>
    <w:p w14:paraId="7BE0AC58" w14:textId="77777777" w:rsidR="00C579B8" w:rsidRPr="00C579B8" w:rsidRDefault="00C579B8" w:rsidP="00C579B8">
      <w:pPr>
        <w:numPr>
          <w:ilvl w:val="3"/>
          <w:numId w:val="2"/>
        </w:numPr>
        <w:spacing w:after="120" w:line="276" w:lineRule="auto"/>
        <w:jc w:val="both"/>
        <w:rPr>
          <w:rFonts w:ascii="Cambria" w:hAnsi="Cambria" w:cstheme="minorHAnsi"/>
        </w:rPr>
      </w:pPr>
      <w:r w:rsidRPr="00C579B8">
        <w:rPr>
          <w:rFonts w:ascii="Cambria" w:hAnsi="Cambria" w:cstheme="minorHAnsi"/>
        </w:rPr>
        <w:t>§</w:t>
      </w:r>
    </w:p>
    <w:p w14:paraId="7540B16A" w14:textId="77777777" w:rsidR="00C579B8" w:rsidRPr="00C579B8" w:rsidRDefault="00C579B8" w:rsidP="00C579B8">
      <w:pPr>
        <w:numPr>
          <w:ilvl w:val="3"/>
          <w:numId w:val="2"/>
        </w:numPr>
        <w:spacing w:after="120" w:line="276" w:lineRule="auto"/>
        <w:jc w:val="both"/>
        <w:rPr>
          <w:rFonts w:ascii="Cambria" w:hAnsi="Cambria" w:cstheme="minorHAnsi"/>
        </w:rPr>
      </w:pPr>
      <w:r w:rsidRPr="00C579B8">
        <w:rPr>
          <w:rFonts w:ascii="Cambria" w:hAnsi="Cambria" w:cstheme="minorHAnsi"/>
        </w:rPr>
        <w:t>Odstavec</w:t>
      </w:r>
    </w:p>
    <w:p w14:paraId="4DE31CAE" w14:textId="77777777" w:rsidR="00C579B8" w:rsidRPr="00C579B8" w:rsidRDefault="00C579B8" w:rsidP="00C579B8">
      <w:pPr>
        <w:numPr>
          <w:ilvl w:val="3"/>
          <w:numId w:val="2"/>
        </w:numPr>
        <w:spacing w:after="120" w:line="276" w:lineRule="auto"/>
        <w:jc w:val="both"/>
        <w:rPr>
          <w:rFonts w:ascii="Cambria" w:hAnsi="Cambria" w:cstheme="minorHAnsi"/>
        </w:rPr>
      </w:pPr>
      <w:r w:rsidRPr="00C579B8">
        <w:rPr>
          <w:rFonts w:ascii="Cambria" w:hAnsi="Cambria" w:cstheme="minorHAnsi"/>
        </w:rPr>
        <w:t>Písmeno</w:t>
      </w:r>
    </w:p>
    <w:p w14:paraId="745E3069" w14:textId="18AEACCC" w:rsidR="00C579B8" w:rsidRPr="00C579B8" w:rsidRDefault="00C579B8" w:rsidP="00C579B8">
      <w:pPr>
        <w:numPr>
          <w:ilvl w:val="3"/>
          <w:numId w:val="2"/>
        </w:numPr>
        <w:spacing w:after="120" w:line="276" w:lineRule="auto"/>
        <w:jc w:val="both"/>
        <w:rPr>
          <w:rFonts w:ascii="Cambria" w:hAnsi="Cambria" w:cstheme="minorHAnsi"/>
        </w:rPr>
      </w:pPr>
      <w:r w:rsidRPr="00C579B8">
        <w:rPr>
          <w:rFonts w:ascii="Cambria" w:hAnsi="Cambria" w:cstheme="minorHAnsi"/>
        </w:rPr>
        <w:t xml:space="preserve">Identifikátor ELI (ve formě citace z e-sbírka </w:t>
      </w:r>
      <w:hyperlink r:id="rId10" w:history="1">
        <w:r w:rsidRPr="007501B5">
          <w:rPr>
            <w:rStyle w:val="Hypertextovodkaz"/>
            <w:rFonts w:ascii="Cambria" w:hAnsi="Cambria" w:cstheme="minorHAnsi"/>
          </w:rPr>
          <w:t>https://www.e-sbirka.cz/sb/2021/283/2024-01-01?f=283%2F2021&amp;zalozka=text</w:t>
        </w:r>
      </w:hyperlink>
      <w:r w:rsidRPr="00C579B8">
        <w:rPr>
          <w:rFonts w:ascii="Cambria" w:hAnsi="Cambria" w:cstheme="minorHAnsi"/>
        </w:rPr>
        <w:t>)</w:t>
      </w:r>
    </w:p>
    <w:p w14:paraId="70771CD5" w14:textId="1CB6F9FB" w:rsidR="00C579B8" w:rsidRPr="00C579B8" w:rsidRDefault="00C579B8" w:rsidP="00C579B8">
      <w:pPr>
        <w:numPr>
          <w:ilvl w:val="1"/>
          <w:numId w:val="2"/>
        </w:numPr>
        <w:spacing w:after="120" w:line="276" w:lineRule="auto"/>
        <w:ind w:left="709" w:hanging="709"/>
        <w:jc w:val="both"/>
        <w:rPr>
          <w:rFonts w:ascii="Cambria" w:hAnsi="Cambria" w:cstheme="minorHAnsi"/>
        </w:rPr>
      </w:pPr>
      <w:r w:rsidRPr="00C579B8">
        <w:rPr>
          <w:rFonts w:ascii="Cambria" w:hAnsi="Cambria" w:cstheme="minorHAnsi"/>
        </w:rPr>
        <w:t>Dočasný systém bude umožňovat evidenci formy vazby v rozsahu Výlučného / Indikativního odkazu, přičemž minimálním rozsahem evidované vazby je Norma a rok vydání + Zákon (Vyhláška) a rok vydání.</w:t>
      </w:r>
      <w:r>
        <w:rPr>
          <w:rFonts w:ascii="Cambria" w:hAnsi="Cambria" w:cstheme="minorHAnsi"/>
        </w:rPr>
        <w:t xml:space="preserve"> </w:t>
      </w:r>
      <w:r w:rsidRPr="00C579B8">
        <w:rPr>
          <w:rFonts w:ascii="Cambria" w:hAnsi="Cambria" w:cstheme="minorHAnsi"/>
        </w:rPr>
        <w:t xml:space="preserve">Dočasný systém bude evidované vazby zobrazovat v seznamu s možností jejich setřídění a filtrování podle uživatelsky zvoleného sloupce. Technické normy budou vybírány ze seznamu „sponzorovaných norem“ viz. </w:t>
      </w:r>
      <w:hyperlink r:id="rId11" w:history="1">
        <w:r w:rsidRPr="00C579B8">
          <w:rPr>
            <w:rFonts w:ascii="Cambria" w:hAnsi="Cambria" w:cstheme="minorHAnsi"/>
          </w:rPr>
          <w:t>https://sponzorpristup.agentura-cas.cz/default.aspx</w:t>
        </w:r>
      </w:hyperlink>
      <w:r w:rsidRPr="00C579B8">
        <w:rPr>
          <w:rFonts w:ascii="Cambria" w:hAnsi="Cambria" w:cstheme="minorHAnsi"/>
        </w:rPr>
        <w:t>.</w:t>
      </w:r>
    </w:p>
    <w:p w14:paraId="249A1D81" w14:textId="77777777" w:rsidR="00C579B8" w:rsidRPr="00C579B8" w:rsidRDefault="00C579B8" w:rsidP="00C579B8">
      <w:pPr>
        <w:numPr>
          <w:ilvl w:val="1"/>
          <w:numId w:val="2"/>
        </w:numPr>
        <w:spacing w:after="120" w:line="276" w:lineRule="auto"/>
        <w:ind w:left="709" w:hanging="709"/>
        <w:jc w:val="both"/>
        <w:rPr>
          <w:rFonts w:ascii="Cambria" w:hAnsi="Cambria" w:cstheme="minorHAnsi"/>
        </w:rPr>
      </w:pPr>
      <w:r w:rsidRPr="00C579B8">
        <w:rPr>
          <w:rFonts w:ascii="Cambria" w:hAnsi="Cambria" w:cstheme="minorHAnsi"/>
        </w:rPr>
        <w:t>Oprávnění uživatelů bude spravovat dodavatel od spuštění do konce roku 2024, přístup do systému budou mít uživatelé na základě přiřazeného oprávnění. Systém bude evidovat autora vytvořené vazby.</w:t>
      </w:r>
    </w:p>
    <w:p w14:paraId="4EBA06B8" w14:textId="5C90DB5A" w:rsidR="00C579B8" w:rsidRPr="00F11B8B" w:rsidRDefault="00C579B8" w:rsidP="00C579B8">
      <w:pPr>
        <w:numPr>
          <w:ilvl w:val="1"/>
          <w:numId w:val="2"/>
        </w:numPr>
        <w:spacing w:after="120" w:line="276" w:lineRule="auto"/>
        <w:ind w:left="709" w:hanging="709"/>
        <w:jc w:val="both"/>
        <w:rPr>
          <w:rFonts w:ascii="Cambria" w:hAnsi="Cambria" w:cstheme="minorHAnsi"/>
        </w:rPr>
      </w:pPr>
      <w:r w:rsidRPr="00C579B8">
        <w:rPr>
          <w:rFonts w:ascii="Cambria" w:hAnsi="Cambria" w:cstheme="minorHAnsi"/>
        </w:rPr>
        <w:t xml:space="preserve">Nedílnou součástí plnění je provoz dočasného systému od spuštění do </w:t>
      </w:r>
      <w:r w:rsidR="008620E2">
        <w:rPr>
          <w:rFonts w:ascii="Cambria" w:hAnsi="Cambria" w:cstheme="minorHAnsi"/>
        </w:rPr>
        <w:t>31. 12.</w:t>
      </w:r>
      <w:r w:rsidRPr="00C579B8">
        <w:rPr>
          <w:rFonts w:ascii="Cambria" w:hAnsi="Cambria" w:cstheme="minorHAnsi"/>
        </w:rPr>
        <w:t xml:space="preserve"> 2024</w:t>
      </w:r>
      <w:r w:rsidR="001D57C6">
        <w:rPr>
          <w:rFonts w:ascii="Cambria" w:hAnsi="Cambria" w:cstheme="minorHAnsi"/>
        </w:rPr>
        <w:t>.</w:t>
      </w:r>
    </w:p>
    <w:p w14:paraId="7B116EA5" w14:textId="08652274" w:rsidR="00624B48" w:rsidRPr="00474274" w:rsidRDefault="00113CB3" w:rsidP="00474274">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Objednatel uhradí za </w:t>
      </w:r>
      <w:r w:rsidR="004E599D">
        <w:rPr>
          <w:rFonts w:ascii="Cambria" w:hAnsi="Cambria" w:cstheme="minorHAnsi"/>
        </w:rPr>
        <w:t>podmínek uvedených v této Smlouvě zavazuje uhradit Cenu (definováno níže)</w:t>
      </w:r>
      <w:r w:rsidR="00F11B8B" w:rsidRPr="00F11B8B">
        <w:rPr>
          <w:rFonts w:ascii="Cambria" w:hAnsi="Cambria" w:cstheme="minorHAnsi"/>
        </w:rPr>
        <w:t>.</w:t>
      </w:r>
    </w:p>
    <w:p w14:paraId="0261DE3D" w14:textId="291739CE" w:rsidR="00E9379C" w:rsidRPr="003603DF" w:rsidRDefault="008F448E" w:rsidP="006B53B8">
      <w:pPr>
        <w:pStyle w:val="Odstavecseseznamem"/>
        <w:keepNext/>
        <w:numPr>
          <w:ilvl w:val="0"/>
          <w:numId w:val="2"/>
        </w:numPr>
        <w:spacing w:before="480" w:after="240" w:line="276" w:lineRule="auto"/>
        <w:ind w:left="357" w:hanging="357"/>
        <w:jc w:val="center"/>
        <w:rPr>
          <w:rFonts w:ascii="Cambria" w:hAnsi="Cambria" w:cstheme="minorHAnsi"/>
          <w:b/>
        </w:rPr>
      </w:pPr>
      <w:r w:rsidRPr="003603DF">
        <w:rPr>
          <w:rFonts w:ascii="Cambria" w:hAnsi="Cambria" w:cstheme="minorHAnsi"/>
          <w:b/>
        </w:rPr>
        <w:t>Způsob provádění Díla</w:t>
      </w:r>
    </w:p>
    <w:p w14:paraId="03822B36" w14:textId="77777777" w:rsidR="008E42E7" w:rsidRPr="00311FA2" w:rsidRDefault="008E42E7" w:rsidP="00311FA2">
      <w:pPr>
        <w:numPr>
          <w:ilvl w:val="1"/>
          <w:numId w:val="2"/>
        </w:numPr>
        <w:spacing w:after="120" w:line="276" w:lineRule="auto"/>
        <w:ind w:left="709" w:hanging="709"/>
        <w:jc w:val="both"/>
        <w:rPr>
          <w:rFonts w:ascii="Cambria" w:hAnsi="Cambria" w:cstheme="minorHAnsi"/>
        </w:rPr>
      </w:pPr>
      <w:r w:rsidRPr="00311FA2">
        <w:rPr>
          <w:rFonts w:ascii="Cambria" w:hAnsi="Cambria" w:cstheme="minorHAnsi"/>
        </w:rPr>
        <w:t>Zhotovitel je povinen provádět Dílo v souladu s právními předpisy.</w:t>
      </w:r>
    </w:p>
    <w:p w14:paraId="33C0630D" w14:textId="4479EC77" w:rsidR="008E42E7" w:rsidRPr="00F267EB" w:rsidRDefault="008E42E7" w:rsidP="00311FA2">
      <w:pPr>
        <w:numPr>
          <w:ilvl w:val="1"/>
          <w:numId w:val="2"/>
        </w:numPr>
        <w:spacing w:after="120" w:line="276" w:lineRule="auto"/>
        <w:ind w:left="709" w:hanging="709"/>
        <w:jc w:val="both"/>
        <w:rPr>
          <w:rFonts w:ascii="Cambria" w:hAnsi="Cambria" w:cstheme="minorHAnsi"/>
        </w:rPr>
      </w:pPr>
      <w:r w:rsidRPr="00311FA2">
        <w:rPr>
          <w:rFonts w:ascii="Cambria" w:hAnsi="Cambria" w:cstheme="minorHAnsi"/>
        </w:rPr>
        <w:t xml:space="preserve">Na případné překážky v provádění Díla je Zhotovitel povinen Objednatele bez zbytečného odkladu </w:t>
      </w:r>
      <w:r w:rsidRPr="00F267EB">
        <w:rPr>
          <w:rFonts w:ascii="Cambria" w:hAnsi="Cambria" w:cstheme="minorHAnsi"/>
        </w:rPr>
        <w:t>upozornit a navrhnout řešení daných překáže</w:t>
      </w:r>
      <w:r w:rsidR="006710DA">
        <w:rPr>
          <w:rFonts w:ascii="Cambria" w:hAnsi="Cambria" w:cstheme="minorHAnsi"/>
        </w:rPr>
        <w:t>k</w:t>
      </w:r>
      <w:r w:rsidRPr="00F267EB">
        <w:rPr>
          <w:rFonts w:ascii="Cambria" w:hAnsi="Cambria" w:cstheme="minorHAnsi"/>
        </w:rPr>
        <w:t xml:space="preserve"> a další postup v provádění Díla.</w:t>
      </w:r>
    </w:p>
    <w:p w14:paraId="68C92BCB" w14:textId="3A19D29D" w:rsidR="00F12925" w:rsidRPr="004E599D" w:rsidRDefault="008E42E7" w:rsidP="004E599D">
      <w:pPr>
        <w:numPr>
          <w:ilvl w:val="1"/>
          <w:numId w:val="2"/>
        </w:numPr>
        <w:spacing w:after="120" w:line="276" w:lineRule="auto"/>
        <w:ind w:left="709" w:hanging="709"/>
        <w:jc w:val="both"/>
        <w:rPr>
          <w:rFonts w:ascii="Cambria" w:hAnsi="Cambria" w:cstheme="minorHAnsi"/>
        </w:rPr>
      </w:pPr>
      <w:r w:rsidRPr="00F267EB">
        <w:rPr>
          <w:rFonts w:ascii="Cambria" w:hAnsi="Cambria" w:cstheme="minorHAnsi"/>
        </w:rPr>
        <w:t>Objednatel je oprávněn kontrolovat provádění Díla</w:t>
      </w:r>
      <w:r w:rsidR="00F12925" w:rsidRPr="004E599D">
        <w:rPr>
          <w:rFonts w:ascii="Cambria" w:hAnsi="Cambria" w:cstheme="minorHAnsi"/>
        </w:rPr>
        <w:t>.</w:t>
      </w:r>
    </w:p>
    <w:p w14:paraId="05FF7F45" w14:textId="003797CB" w:rsidR="000A59C6" w:rsidRDefault="000A59C6" w:rsidP="00976858">
      <w:pPr>
        <w:pStyle w:val="Odstavecseseznamem"/>
        <w:keepNext/>
        <w:numPr>
          <w:ilvl w:val="0"/>
          <w:numId w:val="2"/>
        </w:numPr>
        <w:spacing w:before="480" w:after="240" w:line="276" w:lineRule="auto"/>
        <w:ind w:left="357" w:hanging="357"/>
        <w:jc w:val="center"/>
        <w:rPr>
          <w:rFonts w:ascii="Cambria" w:hAnsi="Cambria" w:cstheme="minorHAnsi"/>
          <w:b/>
        </w:rPr>
      </w:pPr>
      <w:r>
        <w:rPr>
          <w:rFonts w:ascii="Cambria" w:hAnsi="Cambria" w:cstheme="minorHAnsi"/>
          <w:b/>
        </w:rPr>
        <w:lastRenderedPageBreak/>
        <w:t>Předání a převzetí Díla</w:t>
      </w:r>
    </w:p>
    <w:p w14:paraId="41A38BC9" w14:textId="54A01260" w:rsidR="00470BFE" w:rsidRDefault="00361452" w:rsidP="00470BFE">
      <w:pPr>
        <w:numPr>
          <w:ilvl w:val="1"/>
          <w:numId w:val="2"/>
        </w:numPr>
        <w:spacing w:after="120" w:line="276" w:lineRule="auto"/>
        <w:ind w:left="709" w:hanging="709"/>
        <w:jc w:val="both"/>
        <w:rPr>
          <w:rFonts w:ascii="Cambria" w:hAnsi="Cambria" w:cstheme="minorHAnsi"/>
        </w:rPr>
      </w:pPr>
      <w:r>
        <w:rPr>
          <w:rFonts w:ascii="Cambria" w:hAnsi="Cambria" w:cstheme="minorHAnsi"/>
        </w:rPr>
        <w:t>Zhotovitel předá Objednateli Dílo nejpozději poslední den provádění Díla, a to na základě předávacího protokolu.</w:t>
      </w:r>
    </w:p>
    <w:p w14:paraId="6FC6FA5E" w14:textId="0D8FA922" w:rsidR="000A59C6" w:rsidRPr="00470BFE" w:rsidRDefault="00CA5B0C" w:rsidP="00470BFE">
      <w:pPr>
        <w:numPr>
          <w:ilvl w:val="1"/>
          <w:numId w:val="2"/>
        </w:numPr>
        <w:spacing w:after="120" w:line="276" w:lineRule="auto"/>
        <w:ind w:left="709" w:hanging="709"/>
        <w:jc w:val="both"/>
        <w:rPr>
          <w:rFonts w:ascii="Cambria" w:hAnsi="Cambria" w:cstheme="minorHAnsi"/>
        </w:rPr>
      </w:pPr>
      <w:r w:rsidRPr="00CA5B0C">
        <w:rPr>
          <w:rFonts w:ascii="Cambria" w:hAnsi="Cambria" w:cstheme="minorHAnsi"/>
        </w:rPr>
        <w:t xml:space="preserve">Zhotovitel předá </w:t>
      </w:r>
      <w:r>
        <w:rPr>
          <w:rFonts w:ascii="Cambria" w:hAnsi="Cambria" w:cstheme="minorHAnsi"/>
        </w:rPr>
        <w:t>Dílo</w:t>
      </w:r>
      <w:r w:rsidRPr="00CA5B0C">
        <w:rPr>
          <w:rFonts w:ascii="Cambria" w:hAnsi="Cambria" w:cstheme="minorHAnsi"/>
        </w:rPr>
        <w:t xml:space="preserve"> v elektronické podobě na flashdisku. Elektronická podoba bude předána otevřených formátech (doc, </w:t>
      </w:r>
      <w:proofErr w:type="spellStart"/>
      <w:r w:rsidRPr="00CA5B0C">
        <w:rPr>
          <w:rFonts w:ascii="Cambria" w:hAnsi="Cambria" w:cstheme="minorHAnsi"/>
        </w:rPr>
        <w:t>xls</w:t>
      </w:r>
      <w:proofErr w:type="spellEnd"/>
      <w:r w:rsidRPr="00CA5B0C">
        <w:rPr>
          <w:rFonts w:ascii="Cambria" w:hAnsi="Cambria" w:cstheme="minorHAnsi"/>
        </w:rPr>
        <w:t xml:space="preserve">, </w:t>
      </w:r>
      <w:proofErr w:type="spellStart"/>
      <w:r w:rsidRPr="00CA5B0C">
        <w:rPr>
          <w:rFonts w:ascii="Cambria" w:hAnsi="Cambria" w:cstheme="minorHAnsi"/>
        </w:rPr>
        <w:t>dwg</w:t>
      </w:r>
      <w:proofErr w:type="spellEnd"/>
      <w:r w:rsidRPr="00CA5B0C">
        <w:rPr>
          <w:rFonts w:ascii="Cambria" w:hAnsi="Cambria" w:cstheme="minorHAnsi"/>
        </w:rPr>
        <w:t xml:space="preserve"> apod.)</w:t>
      </w:r>
      <w:r w:rsidR="00470BFE">
        <w:rPr>
          <w:rFonts w:ascii="Cambria" w:hAnsi="Cambria" w:cstheme="minorHAnsi"/>
        </w:rPr>
        <w:t>, pokud se smluvní strany nedohodnou jinak</w:t>
      </w:r>
      <w:r w:rsidR="00EC7348" w:rsidRPr="00470BFE">
        <w:rPr>
          <w:rFonts w:ascii="Cambria" w:hAnsi="Cambria" w:cstheme="minorHAnsi"/>
        </w:rPr>
        <w:t>.</w:t>
      </w:r>
    </w:p>
    <w:p w14:paraId="45852CE9" w14:textId="7D79DD27" w:rsidR="00235C92" w:rsidRDefault="009F73CD" w:rsidP="0000406A">
      <w:pPr>
        <w:pStyle w:val="Odstavecseseznamem"/>
        <w:numPr>
          <w:ilvl w:val="0"/>
          <w:numId w:val="2"/>
        </w:numPr>
        <w:spacing w:before="480" w:after="240" w:line="276" w:lineRule="auto"/>
        <w:ind w:left="357" w:hanging="357"/>
        <w:jc w:val="center"/>
        <w:rPr>
          <w:rFonts w:ascii="Cambria" w:hAnsi="Cambria" w:cstheme="minorHAnsi"/>
          <w:b/>
        </w:rPr>
      </w:pPr>
      <w:r>
        <w:rPr>
          <w:rFonts w:ascii="Cambria" w:hAnsi="Cambria" w:cstheme="minorHAnsi"/>
          <w:b/>
        </w:rPr>
        <w:t>Doba a místo plnění</w:t>
      </w:r>
    </w:p>
    <w:p w14:paraId="79DC2502" w14:textId="2DD4905D" w:rsidR="006E5A1D" w:rsidRPr="003B0E96" w:rsidRDefault="006910B1" w:rsidP="003B0E96">
      <w:pPr>
        <w:numPr>
          <w:ilvl w:val="1"/>
          <w:numId w:val="2"/>
        </w:numPr>
        <w:spacing w:after="120" w:line="276" w:lineRule="auto"/>
        <w:ind w:left="709" w:hanging="709"/>
        <w:jc w:val="both"/>
        <w:rPr>
          <w:rFonts w:ascii="Cambria" w:hAnsi="Cambria" w:cstheme="minorHAnsi"/>
        </w:rPr>
      </w:pPr>
      <w:r w:rsidRPr="003B0E96">
        <w:rPr>
          <w:rFonts w:ascii="Cambria" w:hAnsi="Cambria" w:cstheme="minorHAnsi"/>
        </w:rPr>
        <w:t xml:space="preserve">Zhotovitel </w:t>
      </w:r>
      <w:r w:rsidR="008A53A3" w:rsidRPr="003B0E96">
        <w:rPr>
          <w:rFonts w:ascii="Cambria" w:hAnsi="Cambria" w:cstheme="minorHAnsi"/>
        </w:rPr>
        <w:t xml:space="preserve">provede </w:t>
      </w:r>
      <w:r w:rsidR="003B0E96">
        <w:rPr>
          <w:rFonts w:ascii="Cambria" w:hAnsi="Cambria" w:cstheme="minorHAnsi"/>
        </w:rPr>
        <w:t xml:space="preserve">Dílo </w:t>
      </w:r>
      <w:r w:rsidR="008A53A3" w:rsidRPr="003B0E96">
        <w:rPr>
          <w:rFonts w:ascii="Cambria" w:hAnsi="Cambria" w:cstheme="minorHAnsi"/>
        </w:rPr>
        <w:t xml:space="preserve">nejpozději </w:t>
      </w:r>
      <w:r w:rsidR="00262897">
        <w:rPr>
          <w:rFonts w:ascii="Cambria" w:hAnsi="Cambria" w:cstheme="minorHAnsi"/>
        </w:rPr>
        <w:t xml:space="preserve">do </w:t>
      </w:r>
      <w:r w:rsidR="003E1C72">
        <w:rPr>
          <w:rFonts w:ascii="Cambria" w:hAnsi="Cambria" w:cstheme="minorHAnsi"/>
        </w:rPr>
        <w:t>1 měsíce</w:t>
      </w:r>
      <w:r w:rsidR="008A53A3" w:rsidRPr="003B0E96">
        <w:rPr>
          <w:rFonts w:ascii="Cambria" w:hAnsi="Cambria" w:cstheme="minorHAnsi"/>
        </w:rPr>
        <w:t xml:space="preserve"> od </w:t>
      </w:r>
      <w:r w:rsidR="008B789B" w:rsidRPr="003B0E96">
        <w:rPr>
          <w:rFonts w:ascii="Cambria" w:hAnsi="Cambria" w:cstheme="minorHAnsi"/>
        </w:rPr>
        <w:t>nabytí účinnosti</w:t>
      </w:r>
      <w:r w:rsidR="008A53A3" w:rsidRPr="003B0E96">
        <w:rPr>
          <w:rFonts w:ascii="Cambria" w:hAnsi="Cambria" w:cstheme="minorHAnsi"/>
        </w:rPr>
        <w:t xml:space="preserve"> </w:t>
      </w:r>
      <w:r w:rsidR="00F6161D" w:rsidRPr="003B0E96">
        <w:rPr>
          <w:rFonts w:ascii="Cambria" w:hAnsi="Cambria" w:cstheme="minorHAnsi"/>
        </w:rPr>
        <w:t>Smlouvy</w:t>
      </w:r>
      <w:r w:rsidR="003B0E96">
        <w:rPr>
          <w:rFonts w:ascii="Cambria" w:hAnsi="Cambria" w:cstheme="minorHAnsi"/>
        </w:rPr>
        <w:t>.</w:t>
      </w:r>
    </w:p>
    <w:p w14:paraId="74DC9210" w14:textId="4A6CD4B0" w:rsidR="006C6608" w:rsidRPr="00441E2D" w:rsidRDefault="009F73CD" w:rsidP="00441E2D">
      <w:pPr>
        <w:numPr>
          <w:ilvl w:val="1"/>
          <w:numId w:val="2"/>
        </w:numPr>
        <w:spacing w:after="120" w:line="276" w:lineRule="auto"/>
        <w:ind w:left="709" w:hanging="709"/>
        <w:jc w:val="both"/>
        <w:rPr>
          <w:rFonts w:ascii="Cambria" w:hAnsi="Cambria" w:cs="Tahoma"/>
        </w:rPr>
      </w:pPr>
      <w:r>
        <w:rPr>
          <w:rFonts w:ascii="Cambria" w:hAnsi="Cambria" w:cstheme="minorHAnsi"/>
        </w:rPr>
        <w:t xml:space="preserve">Místem plnění </w:t>
      </w:r>
      <w:r w:rsidR="00440398">
        <w:rPr>
          <w:rFonts w:ascii="Cambria" w:hAnsi="Cambria" w:cstheme="minorHAnsi"/>
        </w:rPr>
        <w:t xml:space="preserve">Díla </w:t>
      </w:r>
      <w:r>
        <w:rPr>
          <w:rFonts w:ascii="Cambria" w:hAnsi="Cambria" w:cstheme="minorHAnsi"/>
        </w:rPr>
        <w:t>je sídlo Objednatele nebo Zhotovitele</w:t>
      </w:r>
      <w:r w:rsidR="006B2F9D" w:rsidRPr="00441E2D">
        <w:rPr>
          <w:rFonts w:ascii="Cambria" w:hAnsi="Cambria" w:cs="Tahoma"/>
        </w:rPr>
        <w:t xml:space="preserve">. </w:t>
      </w:r>
    </w:p>
    <w:p w14:paraId="02E3CEED" w14:textId="52180355" w:rsidR="001B7F88" w:rsidRPr="00977026" w:rsidRDefault="005D7AD3" w:rsidP="00F91E57">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Cena Díla</w:t>
      </w:r>
      <w:r w:rsidR="00235C92">
        <w:rPr>
          <w:rFonts w:ascii="Cambria" w:hAnsi="Cambria" w:cstheme="minorHAnsi"/>
          <w:b/>
        </w:rPr>
        <w:t xml:space="preserve"> </w:t>
      </w:r>
    </w:p>
    <w:p w14:paraId="3AFBD3AB" w14:textId="7071E548" w:rsidR="00705C71" w:rsidRDefault="001144F1" w:rsidP="0060796C">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Cena </w:t>
      </w:r>
      <w:r w:rsidR="003B0E96">
        <w:rPr>
          <w:rFonts w:ascii="Cambria" w:hAnsi="Cambria" w:cstheme="minorHAnsi"/>
        </w:rPr>
        <w:t>D</w:t>
      </w:r>
      <w:r w:rsidR="007A468E">
        <w:rPr>
          <w:rFonts w:ascii="Cambria" w:hAnsi="Cambria" w:cstheme="minorHAnsi"/>
        </w:rPr>
        <w:t>íla</w:t>
      </w:r>
      <w:r>
        <w:rPr>
          <w:rFonts w:ascii="Cambria" w:hAnsi="Cambria" w:cstheme="minorHAnsi"/>
        </w:rPr>
        <w:t xml:space="preserve"> je </w:t>
      </w:r>
      <w:r w:rsidR="00CD0168">
        <w:rPr>
          <w:rFonts w:ascii="Cambria" w:hAnsi="Cambria" w:cstheme="minorHAnsi"/>
        </w:rPr>
        <w:t>sjednána v</w:t>
      </w:r>
      <w:r w:rsidR="003B0E96">
        <w:rPr>
          <w:rFonts w:ascii="Cambria" w:hAnsi="Cambria" w:cstheme="minorHAnsi"/>
        </w:rPr>
        <w:t>e</w:t>
      </w:r>
      <w:r w:rsidR="00CD0168">
        <w:rPr>
          <w:rFonts w:ascii="Cambria" w:hAnsi="Cambria" w:cstheme="minorHAnsi"/>
        </w:rPr>
        <w:t xml:space="preserve"> výši</w:t>
      </w:r>
      <w:bookmarkStart w:id="2" w:name="_Ref141205552"/>
      <w:r w:rsidR="005C5CCA" w:rsidRPr="003B0E96">
        <w:rPr>
          <w:rFonts w:ascii="Cambria" w:hAnsi="Cambria" w:cstheme="minorHAnsi"/>
        </w:rPr>
        <w:t xml:space="preserve"> </w:t>
      </w:r>
      <w:r w:rsidR="00372BD1">
        <w:rPr>
          <w:rFonts w:ascii="Cambria" w:hAnsi="Cambria" w:cstheme="minorHAnsi"/>
        </w:rPr>
        <w:t>499.000</w:t>
      </w:r>
      <w:r w:rsidR="005C5CCA" w:rsidRPr="003B0E96">
        <w:rPr>
          <w:rFonts w:ascii="Cambria" w:hAnsi="Cambria" w:cstheme="minorHAnsi"/>
        </w:rPr>
        <w:t xml:space="preserve"> Kč bez DPH,</w:t>
      </w:r>
      <w:bookmarkEnd w:id="2"/>
      <w:r w:rsidR="003B0E96">
        <w:rPr>
          <w:rFonts w:ascii="Cambria" w:hAnsi="Cambria" w:cstheme="minorHAnsi"/>
        </w:rPr>
        <w:t xml:space="preserve"> s tím, že </w:t>
      </w:r>
      <w:r w:rsidR="0060796C">
        <w:rPr>
          <w:rFonts w:ascii="Cambria" w:hAnsi="Cambria" w:cstheme="minorHAnsi"/>
        </w:rPr>
        <w:t>DPH</w:t>
      </w:r>
      <w:r w:rsidR="007676B1">
        <w:rPr>
          <w:rFonts w:ascii="Cambria" w:hAnsi="Cambria" w:cstheme="minorHAnsi"/>
        </w:rPr>
        <w:t xml:space="preserve"> je</w:t>
      </w:r>
      <w:r w:rsidR="0060796C">
        <w:rPr>
          <w:rFonts w:ascii="Cambria" w:hAnsi="Cambria" w:cstheme="minorHAnsi"/>
        </w:rPr>
        <w:t xml:space="preserve"> ve výši </w:t>
      </w:r>
      <w:r w:rsidR="00ED0139" w:rsidRPr="00ED0139">
        <w:rPr>
          <w:rFonts w:ascii="Cambria" w:hAnsi="Cambria" w:cstheme="minorHAnsi"/>
        </w:rPr>
        <w:t>104</w:t>
      </w:r>
      <w:r w:rsidR="00ED0139">
        <w:rPr>
          <w:rFonts w:ascii="Cambria" w:hAnsi="Cambria" w:cstheme="minorHAnsi"/>
        </w:rPr>
        <w:t>.</w:t>
      </w:r>
      <w:r w:rsidR="00ED0139" w:rsidRPr="00ED0139">
        <w:rPr>
          <w:rFonts w:ascii="Cambria" w:hAnsi="Cambria" w:cstheme="minorHAnsi"/>
        </w:rPr>
        <w:t>790</w:t>
      </w:r>
      <w:r w:rsidR="00ED0139">
        <w:rPr>
          <w:rFonts w:ascii="Cambria" w:hAnsi="Cambria" w:cstheme="minorHAnsi"/>
        </w:rPr>
        <w:t xml:space="preserve"> </w:t>
      </w:r>
      <w:r w:rsidR="0060796C" w:rsidRPr="003B0E96">
        <w:rPr>
          <w:rFonts w:ascii="Cambria" w:hAnsi="Cambria" w:cstheme="minorHAnsi"/>
        </w:rPr>
        <w:t>Kč</w:t>
      </w:r>
      <w:r w:rsidR="0060796C">
        <w:rPr>
          <w:rFonts w:ascii="Cambria" w:hAnsi="Cambria" w:cstheme="minorHAnsi"/>
        </w:rPr>
        <w:t xml:space="preserve"> a cena Díla ve výši </w:t>
      </w:r>
      <w:r w:rsidR="00FD7E60" w:rsidRPr="00FD7E60">
        <w:rPr>
          <w:rFonts w:ascii="Cambria" w:hAnsi="Cambria" w:cstheme="minorHAnsi"/>
        </w:rPr>
        <w:t>603</w:t>
      </w:r>
      <w:r w:rsidR="00FD7E60">
        <w:rPr>
          <w:rFonts w:ascii="Cambria" w:hAnsi="Cambria" w:cstheme="minorHAnsi"/>
        </w:rPr>
        <w:t>.</w:t>
      </w:r>
      <w:r w:rsidR="00FD7E60" w:rsidRPr="00FD7E60">
        <w:rPr>
          <w:rFonts w:ascii="Cambria" w:hAnsi="Cambria" w:cstheme="minorHAnsi"/>
        </w:rPr>
        <w:t>790</w:t>
      </w:r>
      <w:r w:rsidR="00FD7E60">
        <w:rPr>
          <w:rFonts w:ascii="Cambria" w:hAnsi="Cambria" w:cstheme="minorHAnsi"/>
        </w:rPr>
        <w:t xml:space="preserve"> </w:t>
      </w:r>
      <w:r w:rsidR="0060796C" w:rsidRPr="003B0E96">
        <w:rPr>
          <w:rFonts w:ascii="Cambria" w:hAnsi="Cambria" w:cstheme="minorHAnsi"/>
        </w:rPr>
        <w:t xml:space="preserve">Kč </w:t>
      </w:r>
      <w:r w:rsidR="0060796C">
        <w:rPr>
          <w:rFonts w:ascii="Cambria" w:hAnsi="Cambria" w:cstheme="minorHAnsi"/>
        </w:rPr>
        <w:t>včetně</w:t>
      </w:r>
      <w:r w:rsidR="0060796C" w:rsidRPr="003B0E96">
        <w:rPr>
          <w:rFonts w:ascii="Cambria" w:hAnsi="Cambria" w:cstheme="minorHAnsi"/>
        </w:rPr>
        <w:t xml:space="preserve"> DPH</w:t>
      </w:r>
      <w:r w:rsidR="00705C71" w:rsidRPr="0060796C">
        <w:rPr>
          <w:rFonts w:ascii="Cambria" w:hAnsi="Cambria" w:cstheme="minorHAnsi"/>
        </w:rPr>
        <w:t xml:space="preserve"> </w:t>
      </w:r>
      <w:r w:rsidR="0013145C" w:rsidRPr="0060796C">
        <w:rPr>
          <w:rFonts w:ascii="Cambria" w:hAnsi="Cambria" w:cstheme="minorHAnsi"/>
        </w:rPr>
        <w:t>(dále jen „</w:t>
      </w:r>
      <w:r w:rsidR="0013145C" w:rsidRPr="0060796C">
        <w:rPr>
          <w:rFonts w:ascii="Cambria" w:hAnsi="Cambria" w:cstheme="minorHAnsi"/>
          <w:b/>
          <w:bCs/>
        </w:rPr>
        <w:t>Cena</w:t>
      </w:r>
      <w:r w:rsidR="0013145C" w:rsidRPr="0060796C">
        <w:rPr>
          <w:rFonts w:ascii="Cambria" w:hAnsi="Cambria" w:cstheme="minorHAnsi"/>
        </w:rPr>
        <w:t>“)</w:t>
      </w:r>
      <w:r w:rsidR="00212228" w:rsidRPr="0060796C">
        <w:rPr>
          <w:rFonts w:ascii="Cambria" w:hAnsi="Cambria" w:cstheme="minorHAnsi"/>
        </w:rPr>
        <w:t>.</w:t>
      </w:r>
    </w:p>
    <w:p w14:paraId="247E00AC" w14:textId="708DB1B2" w:rsidR="00C81FCE" w:rsidRPr="0060796C" w:rsidRDefault="00C81FCE" w:rsidP="0060796C">
      <w:pPr>
        <w:numPr>
          <w:ilvl w:val="1"/>
          <w:numId w:val="2"/>
        </w:numPr>
        <w:spacing w:after="120" w:line="276" w:lineRule="auto"/>
        <w:ind w:left="709" w:hanging="709"/>
        <w:jc w:val="both"/>
        <w:rPr>
          <w:rFonts w:ascii="Cambria" w:hAnsi="Cambria" w:cstheme="minorHAnsi"/>
        </w:rPr>
      </w:pPr>
      <w:r>
        <w:rPr>
          <w:rFonts w:ascii="Cambria" w:hAnsi="Cambria" w:cstheme="minorHAnsi"/>
        </w:rPr>
        <w:t>Zhotovitel</w:t>
      </w:r>
      <w:r w:rsidR="008B0D6E">
        <w:rPr>
          <w:rFonts w:ascii="Cambria" w:hAnsi="Cambria" w:cstheme="minorHAnsi"/>
        </w:rPr>
        <w:t xml:space="preserve">i vzniká právo na úhradu Ceny </w:t>
      </w:r>
      <w:r w:rsidR="005D4B77">
        <w:rPr>
          <w:rFonts w:ascii="Cambria" w:hAnsi="Cambria" w:cstheme="minorHAnsi"/>
        </w:rPr>
        <w:t xml:space="preserve">po předání Díla Objednateli. </w:t>
      </w:r>
    </w:p>
    <w:p w14:paraId="690EDB02" w14:textId="506DE6B6" w:rsidR="004A1744" w:rsidRDefault="004A1744" w:rsidP="00F91E57">
      <w:pPr>
        <w:numPr>
          <w:ilvl w:val="1"/>
          <w:numId w:val="2"/>
        </w:numPr>
        <w:spacing w:after="120" w:line="276" w:lineRule="auto"/>
        <w:ind w:left="709" w:hanging="709"/>
        <w:jc w:val="both"/>
        <w:rPr>
          <w:rFonts w:ascii="Cambria" w:hAnsi="Cambria" w:cstheme="minorHAnsi"/>
        </w:rPr>
      </w:pPr>
      <w:r w:rsidRPr="00E420A1">
        <w:rPr>
          <w:rFonts w:ascii="Cambria" w:hAnsi="Cambria" w:cstheme="minorHAnsi"/>
        </w:rPr>
        <w:t>V </w:t>
      </w:r>
      <w:r w:rsidR="005D7AD3">
        <w:rPr>
          <w:rFonts w:ascii="Cambria" w:hAnsi="Cambria" w:cstheme="minorHAnsi"/>
        </w:rPr>
        <w:t>Ceně</w:t>
      </w:r>
      <w:r w:rsidRPr="00E420A1">
        <w:rPr>
          <w:rFonts w:ascii="Cambria" w:hAnsi="Cambria" w:cstheme="minorHAnsi"/>
        </w:rPr>
        <w:t xml:space="preserve"> jsou zahrnuty veškeré náklady </w:t>
      </w:r>
      <w:r w:rsidR="00347595" w:rsidRPr="00E420A1">
        <w:rPr>
          <w:rFonts w:ascii="Cambria" w:hAnsi="Cambria" w:cstheme="minorHAnsi"/>
        </w:rPr>
        <w:t>Zhotovitele</w:t>
      </w:r>
      <w:r w:rsidRPr="00E420A1">
        <w:rPr>
          <w:rFonts w:ascii="Cambria" w:hAnsi="Cambria" w:cstheme="minorHAnsi"/>
        </w:rPr>
        <w:t xml:space="preserve"> za jeho činnost dle této Smlouvy. </w:t>
      </w:r>
    </w:p>
    <w:p w14:paraId="3840DEB9" w14:textId="6C4C6753" w:rsidR="003E02C7" w:rsidRPr="00C53B41" w:rsidRDefault="00C53B41" w:rsidP="00C53B41">
      <w:pPr>
        <w:numPr>
          <w:ilvl w:val="1"/>
          <w:numId w:val="2"/>
        </w:numPr>
        <w:spacing w:after="120" w:line="276" w:lineRule="auto"/>
        <w:ind w:left="709" w:hanging="709"/>
        <w:jc w:val="both"/>
        <w:rPr>
          <w:rFonts w:ascii="Cambria" w:hAnsi="Cambria" w:cstheme="minorHAnsi"/>
        </w:rPr>
      </w:pPr>
      <w:r w:rsidRPr="00753E5C">
        <w:rPr>
          <w:rFonts w:ascii="Cambria" w:hAnsi="Cambria" w:cstheme="minorHAnsi"/>
        </w:rPr>
        <w:t>Faktura bude obsahovat pojmové</w:t>
      </w:r>
      <w:r w:rsidRPr="00E420A1">
        <w:rPr>
          <w:rFonts w:ascii="Cambria" w:hAnsi="Cambria" w:cstheme="minorHAnsi"/>
        </w:rPr>
        <w:t xml:space="preserve"> náležitosti daňového dokladu stanovené zákonem č. 235/2004 Sb., o dani z přidané hodnoty, ve znění pozdějších předpisů, a zákonem č. 563/1991 Sb., o účetnictví, ve znění pozdějších předpisů. V</w:t>
      </w:r>
      <w:r w:rsidR="00005736">
        <w:rPr>
          <w:rFonts w:ascii="Cambria" w:hAnsi="Cambria" w:cstheme="minorHAnsi"/>
        </w:rPr>
        <w:t> </w:t>
      </w:r>
      <w:r w:rsidRPr="00E420A1">
        <w:rPr>
          <w:rFonts w:ascii="Cambria" w:hAnsi="Cambria" w:cstheme="minorHAnsi"/>
        </w:rPr>
        <w:t xml:space="preserve">případě, že </w:t>
      </w:r>
      <w:r>
        <w:rPr>
          <w:rFonts w:ascii="Cambria" w:hAnsi="Cambria" w:cstheme="minorHAnsi"/>
        </w:rPr>
        <w:t>faktura</w:t>
      </w:r>
      <w:r w:rsidRPr="00E420A1">
        <w:rPr>
          <w:rFonts w:ascii="Cambria" w:hAnsi="Cambria" w:cstheme="minorHAnsi"/>
        </w:rPr>
        <w:t xml:space="preserve"> nebude obsahovat správné údaje či bude neúpln</w:t>
      </w:r>
      <w:r>
        <w:rPr>
          <w:rFonts w:ascii="Cambria" w:hAnsi="Cambria" w:cstheme="minorHAnsi"/>
        </w:rPr>
        <w:t>á</w:t>
      </w:r>
      <w:r w:rsidRPr="00E420A1">
        <w:rPr>
          <w:rFonts w:ascii="Cambria" w:hAnsi="Cambria" w:cstheme="minorHAnsi"/>
        </w:rPr>
        <w:t xml:space="preserve">, je Objednatel oprávněn </w:t>
      </w:r>
      <w:r>
        <w:rPr>
          <w:rFonts w:ascii="Cambria" w:hAnsi="Cambria" w:cstheme="minorHAnsi"/>
        </w:rPr>
        <w:t>fakturu</w:t>
      </w:r>
      <w:r w:rsidRPr="00E420A1">
        <w:rPr>
          <w:rFonts w:ascii="Cambria" w:hAnsi="Cambria" w:cstheme="minorHAnsi"/>
        </w:rPr>
        <w:t xml:space="preserve"> vrátit ve lhůtě do data jeho splatnosti Zhotoviteli, aniž se tak dostane do prodlení. Zhotovitel je povinen takový </w:t>
      </w:r>
      <w:r>
        <w:rPr>
          <w:rFonts w:ascii="Cambria" w:hAnsi="Cambria" w:cstheme="minorHAnsi"/>
        </w:rPr>
        <w:t>fakturu</w:t>
      </w:r>
      <w:r w:rsidRPr="00E420A1">
        <w:rPr>
          <w:rFonts w:ascii="Cambria" w:hAnsi="Cambria" w:cstheme="minorHAnsi"/>
        </w:rPr>
        <w:t xml:space="preserve"> opravit, event. vystavit </w:t>
      </w:r>
      <w:r>
        <w:rPr>
          <w:rFonts w:ascii="Cambria" w:hAnsi="Cambria" w:cstheme="minorHAnsi"/>
        </w:rPr>
        <w:t>novou fakturu</w:t>
      </w:r>
      <w:r w:rsidRPr="00E420A1">
        <w:rPr>
          <w:rFonts w:ascii="Cambria" w:hAnsi="Cambria" w:cstheme="minorHAnsi"/>
        </w:rPr>
        <w:t xml:space="preserve"> – lhůta splatnosti počíná v takovém případě běžet ode dne doručení opravené či nově vystavené</w:t>
      </w:r>
      <w:r>
        <w:rPr>
          <w:rFonts w:ascii="Cambria" w:hAnsi="Cambria" w:cstheme="minorHAnsi"/>
        </w:rPr>
        <w:t xml:space="preserve"> faktury </w:t>
      </w:r>
      <w:r w:rsidRPr="00E420A1">
        <w:rPr>
          <w:rFonts w:ascii="Cambria" w:hAnsi="Cambria" w:cstheme="minorHAnsi"/>
        </w:rPr>
        <w:t>Objednateli</w:t>
      </w:r>
      <w:r w:rsidR="004A1744" w:rsidRPr="00C53B41">
        <w:rPr>
          <w:rFonts w:ascii="Cambria" w:hAnsi="Cambria" w:cstheme="minorHAnsi"/>
        </w:rPr>
        <w:t>.</w:t>
      </w:r>
      <w:r w:rsidR="005604A0">
        <w:rPr>
          <w:rFonts w:ascii="Cambria" w:hAnsi="Cambria" w:cstheme="minorHAnsi"/>
        </w:rPr>
        <w:t xml:space="preserve"> Zhotovitel je povinen uvést na faktuře číslo projektu.</w:t>
      </w:r>
    </w:p>
    <w:p w14:paraId="3E3F17D8" w14:textId="34647742" w:rsidR="008F3B4F" w:rsidRDefault="00710EED" w:rsidP="00311FA2">
      <w:pPr>
        <w:numPr>
          <w:ilvl w:val="1"/>
          <w:numId w:val="2"/>
        </w:numPr>
        <w:spacing w:after="120" w:line="276" w:lineRule="auto"/>
        <w:ind w:left="709" w:hanging="709"/>
        <w:jc w:val="both"/>
        <w:rPr>
          <w:rFonts w:ascii="Cambria" w:hAnsi="Cambria" w:cstheme="minorHAnsi"/>
        </w:rPr>
      </w:pPr>
      <w:r>
        <w:rPr>
          <w:rFonts w:ascii="Cambria" w:hAnsi="Cambria" w:cstheme="minorHAnsi"/>
        </w:rPr>
        <w:t>S</w:t>
      </w:r>
      <w:r w:rsidR="003E02C7" w:rsidRPr="003E02C7">
        <w:rPr>
          <w:rFonts w:ascii="Cambria" w:hAnsi="Cambria" w:cstheme="minorHAnsi"/>
        </w:rPr>
        <w:t xml:space="preserve">platnost </w:t>
      </w:r>
      <w:r w:rsidR="00F9224B">
        <w:rPr>
          <w:rFonts w:ascii="Cambria" w:hAnsi="Cambria" w:cstheme="minorHAnsi"/>
        </w:rPr>
        <w:t>faktury byla</w:t>
      </w:r>
      <w:r w:rsidR="003E02C7" w:rsidRPr="003E02C7">
        <w:rPr>
          <w:rFonts w:ascii="Cambria" w:hAnsi="Cambria" w:cstheme="minorHAnsi"/>
        </w:rPr>
        <w:t xml:space="preserve"> smluvními stranami dohodnuta na </w:t>
      </w:r>
      <w:r w:rsidR="00607580">
        <w:rPr>
          <w:rFonts w:ascii="Cambria" w:hAnsi="Cambria" w:cstheme="minorHAnsi"/>
        </w:rPr>
        <w:t>21</w:t>
      </w:r>
      <w:r w:rsidR="003E02C7" w:rsidRPr="003E02C7">
        <w:rPr>
          <w:rFonts w:ascii="Cambria" w:hAnsi="Cambria" w:cstheme="minorHAnsi"/>
        </w:rPr>
        <w:t xml:space="preserve"> kalendářních dnů </w:t>
      </w:r>
      <w:r w:rsidR="00F9224B">
        <w:rPr>
          <w:rFonts w:ascii="Cambria" w:hAnsi="Cambria" w:cstheme="minorHAnsi"/>
        </w:rPr>
        <w:t>od data vystavení</w:t>
      </w:r>
      <w:r w:rsidR="003E02C7" w:rsidRPr="003E02C7">
        <w:rPr>
          <w:rFonts w:ascii="Cambria" w:hAnsi="Cambria" w:cstheme="minorHAnsi"/>
        </w:rPr>
        <w:t xml:space="preserve">. </w:t>
      </w:r>
      <w:r w:rsidR="00F9224B">
        <w:rPr>
          <w:rFonts w:ascii="Cambria" w:hAnsi="Cambria" w:cstheme="minorHAnsi"/>
        </w:rPr>
        <w:t>Faktura</w:t>
      </w:r>
      <w:r w:rsidR="003E02C7" w:rsidRPr="003E02C7">
        <w:rPr>
          <w:rFonts w:ascii="Cambria" w:hAnsi="Cambria" w:cstheme="minorHAnsi"/>
        </w:rPr>
        <w:t xml:space="preserve"> se považuje za řádně a včas zaplacen</w:t>
      </w:r>
      <w:r w:rsidR="00F9224B">
        <w:rPr>
          <w:rFonts w:ascii="Cambria" w:hAnsi="Cambria" w:cstheme="minorHAnsi"/>
        </w:rPr>
        <w:t>ou</w:t>
      </w:r>
      <w:r w:rsidR="003E02C7" w:rsidRPr="003E02C7">
        <w:rPr>
          <w:rFonts w:ascii="Cambria" w:hAnsi="Cambria" w:cstheme="minorHAnsi"/>
        </w:rPr>
        <w:t xml:space="preserve">, bude-li poslední den této lhůty účtovaná částka odepsána z účtu ve prospěch účtu </w:t>
      </w:r>
      <w:r w:rsidR="003E02C7">
        <w:rPr>
          <w:rFonts w:ascii="Cambria" w:hAnsi="Cambria" w:cstheme="minorHAnsi"/>
        </w:rPr>
        <w:t>Zhotovitele</w:t>
      </w:r>
      <w:r w:rsidR="003E02C7" w:rsidRPr="003E02C7">
        <w:rPr>
          <w:rFonts w:ascii="Cambria" w:hAnsi="Cambria" w:cstheme="minorHAnsi"/>
        </w:rPr>
        <w:t xml:space="preserve"> uvedeného v záhlaví této Smlouvy.</w:t>
      </w:r>
    </w:p>
    <w:p w14:paraId="0D3FDE4B" w14:textId="7972FFEB" w:rsidR="005A4F22" w:rsidRPr="005A4F22" w:rsidRDefault="005A4F22" w:rsidP="005A4F22">
      <w:pPr>
        <w:numPr>
          <w:ilvl w:val="1"/>
          <w:numId w:val="2"/>
        </w:numPr>
        <w:spacing w:after="120" w:line="276" w:lineRule="auto"/>
        <w:ind w:left="709" w:hanging="709"/>
        <w:jc w:val="both"/>
        <w:rPr>
          <w:rFonts w:ascii="Cambria" w:hAnsi="Cambria" w:cstheme="minorHAnsi"/>
        </w:rPr>
      </w:pPr>
      <w:r>
        <w:rPr>
          <w:rFonts w:ascii="Cambria" w:hAnsi="Cambria" w:cstheme="minorHAnsi"/>
        </w:rPr>
        <w:t>Zhotovitel</w:t>
      </w:r>
      <w:r w:rsidRPr="002E7504">
        <w:rPr>
          <w:rFonts w:ascii="Cambria" w:hAnsi="Cambria" w:cstheme="minorHAnsi"/>
        </w:rPr>
        <w:t xml:space="preserve"> se zavazuje po dobu plnění této Smlouvy řádně a včas platit svým poddodavatelům, kteří se podílejí na plnění této Smlouvy. </w:t>
      </w:r>
      <w:r w:rsidR="00C81FCE">
        <w:rPr>
          <w:rFonts w:ascii="Cambria" w:hAnsi="Cambria" w:cstheme="minorHAnsi"/>
        </w:rPr>
        <w:t>Zhotovitel</w:t>
      </w:r>
      <w:r w:rsidRPr="002E7504">
        <w:rPr>
          <w:rFonts w:ascii="Cambria" w:hAnsi="Cambria" w:cstheme="minorHAnsi"/>
        </w:rPr>
        <w:t xml:space="preserve"> se zavazuje, že si sjedná a bude dodržovat smluvní podmínky se svými poddodavateli srovnatelnými s podmínkami sjednanými v této Smlouvě.</w:t>
      </w:r>
    </w:p>
    <w:p w14:paraId="0B74F9D1" w14:textId="2F397616" w:rsidR="00E420A1" w:rsidRDefault="00AE43C5" w:rsidP="00CA7085">
      <w:pPr>
        <w:pStyle w:val="Odstavecseseznamem"/>
        <w:numPr>
          <w:ilvl w:val="0"/>
          <w:numId w:val="2"/>
        </w:numPr>
        <w:spacing w:before="480" w:after="240" w:line="276" w:lineRule="auto"/>
        <w:ind w:left="357" w:hanging="357"/>
        <w:jc w:val="center"/>
        <w:rPr>
          <w:rFonts w:ascii="Cambria" w:hAnsi="Cambria" w:cstheme="minorHAnsi"/>
          <w:b/>
        </w:rPr>
      </w:pPr>
      <w:r>
        <w:rPr>
          <w:rFonts w:ascii="Cambria" w:hAnsi="Cambria" w:cstheme="minorHAnsi"/>
          <w:b/>
        </w:rPr>
        <w:t>Oprávnění k užití Díla</w:t>
      </w:r>
    </w:p>
    <w:p w14:paraId="7EC47B12" w14:textId="073274BD" w:rsidR="005E7B60" w:rsidRPr="00E3238E" w:rsidRDefault="00474274" w:rsidP="00E3238E">
      <w:pPr>
        <w:numPr>
          <w:ilvl w:val="1"/>
          <w:numId w:val="2"/>
        </w:numPr>
        <w:spacing w:after="120" w:line="276" w:lineRule="auto"/>
        <w:ind w:left="709" w:hanging="709"/>
        <w:jc w:val="both"/>
        <w:rPr>
          <w:rFonts w:ascii="Cambria" w:hAnsi="Cambria" w:cstheme="minorHAnsi"/>
        </w:rPr>
      </w:pPr>
      <w:r>
        <w:rPr>
          <w:rFonts w:ascii="Cambria" w:hAnsi="Cambria" w:cstheme="minorHAnsi"/>
        </w:rPr>
        <w:lastRenderedPageBreak/>
        <w:t>Dílo je</w:t>
      </w:r>
      <w:r w:rsidR="005E7B60" w:rsidRPr="005E7B60">
        <w:rPr>
          <w:rFonts w:ascii="Cambria" w:hAnsi="Cambria" w:cstheme="minorHAnsi"/>
        </w:rPr>
        <w:t xml:space="preserve"> </w:t>
      </w:r>
      <w:r w:rsidR="005E7B60">
        <w:rPr>
          <w:rFonts w:ascii="Cambria" w:hAnsi="Cambria" w:cstheme="minorHAnsi"/>
        </w:rPr>
        <w:t xml:space="preserve">autorským dílem ve smyslu </w:t>
      </w:r>
      <w:r w:rsidR="00E3238E" w:rsidRPr="00E3238E">
        <w:rPr>
          <w:rFonts w:ascii="Cambria" w:hAnsi="Cambria" w:cstheme="minorHAnsi"/>
        </w:rPr>
        <w:t>121/2000 Sb.</w:t>
      </w:r>
      <w:r w:rsidR="00E3238E">
        <w:rPr>
          <w:rFonts w:ascii="Cambria" w:hAnsi="Cambria" w:cstheme="minorHAnsi"/>
        </w:rPr>
        <w:t xml:space="preserve">, </w:t>
      </w:r>
      <w:r w:rsidR="00E3238E" w:rsidRPr="00E3238E">
        <w:rPr>
          <w:rFonts w:ascii="Cambria" w:hAnsi="Cambria" w:cstheme="minorHAnsi"/>
        </w:rPr>
        <w:t>o právu autorském, o právech souvisejících s právem autorským a o změně některých zákonů (autorský zákon)</w:t>
      </w:r>
      <w:r w:rsidR="00E3238E">
        <w:rPr>
          <w:rFonts w:ascii="Cambria" w:hAnsi="Cambria" w:cstheme="minorHAnsi"/>
        </w:rPr>
        <w:t>, ve znění pozdějších předpisů (dále jen „</w:t>
      </w:r>
      <w:r w:rsidR="00E3238E" w:rsidRPr="00E3238E">
        <w:rPr>
          <w:rFonts w:ascii="Cambria" w:hAnsi="Cambria" w:cstheme="minorHAnsi"/>
          <w:b/>
          <w:bCs/>
        </w:rPr>
        <w:t>Autorské dílo</w:t>
      </w:r>
      <w:r w:rsidR="00E3238E">
        <w:rPr>
          <w:rFonts w:ascii="Cambria" w:hAnsi="Cambria" w:cstheme="minorHAnsi"/>
        </w:rPr>
        <w:t>“)</w:t>
      </w:r>
      <w:r>
        <w:rPr>
          <w:rFonts w:ascii="Cambria" w:hAnsi="Cambria" w:cstheme="minorHAnsi"/>
        </w:rPr>
        <w:t>.</w:t>
      </w:r>
    </w:p>
    <w:p w14:paraId="52B24BB6" w14:textId="35BACAB0" w:rsidR="005E7B60" w:rsidRPr="005E7B60" w:rsidRDefault="0006654A" w:rsidP="00E3238E">
      <w:pPr>
        <w:numPr>
          <w:ilvl w:val="1"/>
          <w:numId w:val="2"/>
        </w:numPr>
        <w:spacing w:after="120" w:line="276" w:lineRule="auto"/>
        <w:ind w:left="709" w:hanging="709"/>
        <w:jc w:val="both"/>
        <w:rPr>
          <w:rFonts w:ascii="Cambria" w:hAnsi="Cambria" w:cstheme="minorHAnsi"/>
        </w:rPr>
      </w:pPr>
      <w:r>
        <w:rPr>
          <w:rFonts w:ascii="Cambria" w:hAnsi="Cambria" w:cstheme="minorHAnsi"/>
        </w:rPr>
        <w:t>Zhotovitel</w:t>
      </w:r>
      <w:r w:rsidRPr="005E7B60">
        <w:rPr>
          <w:rFonts w:ascii="Cambria" w:hAnsi="Cambria" w:cstheme="minorHAnsi"/>
        </w:rPr>
        <w:t xml:space="preserve"> </w:t>
      </w:r>
      <w:r w:rsidR="005E7B60" w:rsidRPr="005E7B60">
        <w:rPr>
          <w:rFonts w:ascii="Cambria" w:hAnsi="Cambria" w:cstheme="minorHAnsi"/>
        </w:rPr>
        <w:t xml:space="preserve">prohlašuje, že Autorské dílo dle </w:t>
      </w:r>
      <w:r>
        <w:rPr>
          <w:rFonts w:ascii="Cambria" w:hAnsi="Cambria" w:cstheme="minorHAnsi"/>
        </w:rPr>
        <w:t>odst.</w:t>
      </w:r>
      <w:r w:rsidR="005E7B60" w:rsidRPr="005E7B60">
        <w:rPr>
          <w:rFonts w:ascii="Cambria" w:hAnsi="Cambria" w:cstheme="minorHAnsi"/>
        </w:rPr>
        <w:t xml:space="preserve"> </w:t>
      </w:r>
      <w:r w:rsidR="006269BE">
        <w:rPr>
          <w:rFonts w:ascii="Cambria" w:hAnsi="Cambria" w:cstheme="minorHAnsi"/>
        </w:rPr>
        <w:t>7</w:t>
      </w:r>
      <w:r w:rsidR="005E7B60" w:rsidRPr="005E7B60">
        <w:rPr>
          <w:rFonts w:ascii="Cambria" w:hAnsi="Cambria" w:cstheme="minorHAnsi"/>
        </w:rPr>
        <w:t>.1</w:t>
      </w:r>
      <w:r>
        <w:rPr>
          <w:rFonts w:ascii="Cambria" w:hAnsi="Cambria" w:cstheme="minorHAnsi"/>
        </w:rPr>
        <w:t xml:space="preserve"> této Smlouvy</w:t>
      </w:r>
      <w:r w:rsidR="005E7B60" w:rsidRPr="005E7B60">
        <w:rPr>
          <w:rFonts w:ascii="Cambria" w:hAnsi="Cambria" w:cstheme="minorHAnsi"/>
        </w:rPr>
        <w:t xml:space="preserve"> bylo vytvořeno zaměstnanci či Poddodavateli jako zaměstnanecké dílo ve smyslu § 58 odst. 1 a 7 Autorského zákona, a že je oprávněn k postoupení výkonu majetkových práv v souladu s tímto článkem a má k takovému postoupení náležité souhlasy, přičemž </w:t>
      </w:r>
      <w:r w:rsidR="001D502E">
        <w:rPr>
          <w:rFonts w:ascii="Cambria" w:hAnsi="Cambria" w:cstheme="minorHAnsi"/>
        </w:rPr>
        <w:t>Zhotovitel</w:t>
      </w:r>
      <w:r w:rsidR="001D502E" w:rsidRPr="005E7B60">
        <w:rPr>
          <w:rFonts w:ascii="Cambria" w:hAnsi="Cambria" w:cstheme="minorHAnsi"/>
        </w:rPr>
        <w:t xml:space="preserve"> </w:t>
      </w:r>
      <w:r w:rsidR="005E7B60" w:rsidRPr="005E7B60">
        <w:rPr>
          <w:rFonts w:ascii="Cambria" w:hAnsi="Cambria" w:cstheme="minorHAnsi"/>
        </w:rPr>
        <w:t xml:space="preserve">se zavazuje na požádání Objednatele neprodleně předložit nebo jinak vhodným způsobem zpřístupnit dokumenty prokazující rozsah oprávnění </w:t>
      </w:r>
      <w:r w:rsidR="001D502E">
        <w:rPr>
          <w:rFonts w:ascii="Cambria" w:hAnsi="Cambria" w:cstheme="minorHAnsi"/>
        </w:rPr>
        <w:t>Zhotovitele</w:t>
      </w:r>
      <w:r w:rsidR="005E7B60" w:rsidRPr="005E7B60">
        <w:rPr>
          <w:rFonts w:ascii="Cambria" w:hAnsi="Cambria" w:cstheme="minorHAnsi"/>
        </w:rPr>
        <w:t xml:space="preserve">. </w:t>
      </w:r>
    </w:p>
    <w:p w14:paraId="1D0F6DCB" w14:textId="63DD08AD" w:rsidR="005E7B60" w:rsidRPr="005E7B60" w:rsidRDefault="005E7B60" w:rsidP="001D502E">
      <w:pPr>
        <w:numPr>
          <w:ilvl w:val="1"/>
          <w:numId w:val="2"/>
        </w:numPr>
        <w:spacing w:after="120" w:line="276" w:lineRule="auto"/>
        <w:ind w:left="709" w:hanging="709"/>
        <w:jc w:val="both"/>
        <w:rPr>
          <w:rFonts w:ascii="Cambria" w:hAnsi="Cambria" w:cstheme="minorHAnsi"/>
        </w:rPr>
      </w:pPr>
      <w:r w:rsidRPr="005E7B60">
        <w:rPr>
          <w:rFonts w:ascii="Cambria" w:hAnsi="Cambria" w:cstheme="minorHAnsi"/>
        </w:rPr>
        <w:t xml:space="preserve">Objednatel je dále oprávněn postoupit oprávnění k výkonu majetkových práv na jakoukoli další třetí osobu dle volby Objednatele a udělovat licence a podlicence, s čímž </w:t>
      </w:r>
      <w:r w:rsidR="001D502E">
        <w:rPr>
          <w:rFonts w:ascii="Cambria" w:hAnsi="Cambria" w:cstheme="minorHAnsi"/>
        </w:rPr>
        <w:t>Zhotovitel</w:t>
      </w:r>
      <w:r w:rsidR="001D502E" w:rsidRPr="005E7B60">
        <w:rPr>
          <w:rFonts w:ascii="Cambria" w:hAnsi="Cambria" w:cstheme="minorHAnsi"/>
        </w:rPr>
        <w:t xml:space="preserve"> </w:t>
      </w:r>
      <w:r w:rsidRPr="005E7B60">
        <w:rPr>
          <w:rFonts w:ascii="Cambria" w:hAnsi="Cambria" w:cstheme="minorHAnsi"/>
        </w:rPr>
        <w:t xml:space="preserve">výslovně souhlasí; pro zamezení pochybnostem je </w:t>
      </w:r>
      <w:r w:rsidR="001D502E">
        <w:rPr>
          <w:rFonts w:ascii="Cambria" w:hAnsi="Cambria" w:cstheme="minorHAnsi"/>
        </w:rPr>
        <w:t>Zhotovitel</w:t>
      </w:r>
      <w:r w:rsidR="001D502E" w:rsidRPr="005E7B60">
        <w:rPr>
          <w:rFonts w:ascii="Cambria" w:hAnsi="Cambria" w:cstheme="minorHAnsi"/>
        </w:rPr>
        <w:t xml:space="preserve"> </w:t>
      </w:r>
      <w:r w:rsidRPr="005E7B60">
        <w:rPr>
          <w:rFonts w:ascii="Cambria" w:hAnsi="Cambria" w:cstheme="minorHAnsi"/>
        </w:rPr>
        <w:t>povinen podniknout veškeré kroky k získání náležitých oprávnění tak, aby mohl oprávnění k výkonu majetkového práva postoupit na Objednatele v souladu s tímto článkem. S povinností převodu oprávnění k výkonu majetkových práv se pojí povinnost předání Zdrojového kódu.</w:t>
      </w:r>
    </w:p>
    <w:p w14:paraId="73F3D511" w14:textId="73EF8643" w:rsidR="005E7B60" w:rsidRPr="005E7B60" w:rsidRDefault="001D502E" w:rsidP="001D502E">
      <w:pPr>
        <w:numPr>
          <w:ilvl w:val="1"/>
          <w:numId w:val="2"/>
        </w:numPr>
        <w:spacing w:after="120" w:line="276" w:lineRule="auto"/>
        <w:ind w:left="709" w:hanging="709"/>
        <w:jc w:val="both"/>
        <w:rPr>
          <w:rFonts w:ascii="Cambria" w:hAnsi="Cambria" w:cstheme="minorHAnsi"/>
        </w:rPr>
      </w:pPr>
      <w:r>
        <w:rPr>
          <w:rFonts w:ascii="Cambria" w:hAnsi="Cambria" w:cstheme="minorHAnsi"/>
        </w:rPr>
        <w:t>Zhotovitel</w:t>
      </w:r>
      <w:r w:rsidRPr="005E7B60">
        <w:rPr>
          <w:rFonts w:ascii="Cambria" w:hAnsi="Cambria" w:cstheme="minorHAnsi"/>
        </w:rPr>
        <w:t xml:space="preserve"> </w:t>
      </w:r>
      <w:r w:rsidR="005E7B60" w:rsidRPr="005E7B60">
        <w:rPr>
          <w:rFonts w:ascii="Cambria" w:hAnsi="Cambria" w:cstheme="minorHAnsi"/>
        </w:rPr>
        <w:t xml:space="preserve">dále prohlašuje, že má svolení autora/ů k zásahům do Autorského díla dle </w:t>
      </w:r>
      <w:r>
        <w:rPr>
          <w:rFonts w:ascii="Cambria" w:hAnsi="Cambria" w:cstheme="minorHAnsi"/>
        </w:rPr>
        <w:t>odst.</w:t>
      </w:r>
      <w:r w:rsidR="005E7B60" w:rsidRPr="005E7B60">
        <w:rPr>
          <w:rFonts w:ascii="Cambria" w:hAnsi="Cambria" w:cstheme="minorHAnsi"/>
        </w:rPr>
        <w:t xml:space="preserve"> </w:t>
      </w:r>
      <w:r>
        <w:rPr>
          <w:rFonts w:ascii="Cambria" w:hAnsi="Cambria" w:cstheme="minorHAnsi"/>
        </w:rPr>
        <w:t>8.1</w:t>
      </w:r>
      <w:r w:rsidR="005E7B60" w:rsidRPr="005E7B60">
        <w:rPr>
          <w:rFonts w:ascii="Cambria" w:hAnsi="Cambria" w:cstheme="minorHAnsi"/>
        </w:rPr>
        <w:t xml:space="preserve">. ve smyslu § 58 odst. 4 </w:t>
      </w:r>
      <w:r>
        <w:rPr>
          <w:rFonts w:ascii="Cambria" w:hAnsi="Cambria" w:cstheme="minorHAnsi"/>
        </w:rPr>
        <w:t>a</w:t>
      </w:r>
      <w:r w:rsidR="005E7B60" w:rsidRPr="005E7B60">
        <w:rPr>
          <w:rFonts w:ascii="Cambria" w:hAnsi="Cambria" w:cstheme="minorHAnsi"/>
        </w:rPr>
        <w:t xml:space="preserve">utorského zákona a tato svolení se vztahují na jakékoliv třetí osoby, jež budou vykonávat autorská majetková práva k tomuto </w:t>
      </w:r>
      <w:r>
        <w:rPr>
          <w:rFonts w:ascii="Cambria" w:hAnsi="Cambria" w:cstheme="minorHAnsi"/>
        </w:rPr>
        <w:t>a</w:t>
      </w:r>
      <w:r w:rsidR="005E7B60" w:rsidRPr="005E7B60">
        <w:rPr>
          <w:rFonts w:ascii="Cambria" w:hAnsi="Cambria" w:cstheme="minorHAnsi"/>
        </w:rPr>
        <w:t>utorskému dílu.</w:t>
      </w:r>
    </w:p>
    <w:p w14:paraId="6C41E296" w14:textId="7D8AFD48" w:rsidR="005E7B60" w:rsidRPr="005E7B60" w:rsidRDefault="001D502E" w:rsidP="001D502E">
      <w:pPr>
        <w:numPr>
          <w:ilvl w:val="1"/>
          <w:numId w:val="2"/>
        </w:numPr>
        <w:spacing w:after="120" w:line="276" w:lineRule="auto"/>
        <w:ind w:left="709" w:hanging="709"/>
        <w:jc w:val="both"/>
        <w:rPr>
          <w:rFonts w:ascii="Cambria" w:hAnsi="Cambria" w:cstheme="minorHAnsi"/>
        </w:rPr>
      </w:pPr>
      <w:r>
        <w:rPr>
          <w:rFonts w:ascii="Cambria" w:hAnsi="Cambria" w:cstheme="minorHAnsi"/>
        </w:rPr>
        <w:t>Zhotovitel</w:t>
      </w:r>
      <w:r w:rsidRPr="005E7B60">
        <w:rPr>
          <w:rFonts w:ascii="Cambria" w:hAnsi="Cambria" w:cstheme="minorHAnsi"/>
        </w:rPr>
        <w:t xml:space="preserve"> </w:t>
      </w:r>
      <w:r w:rsidR="005E7B60" w:rsidRPr="005E7B60">
        <w:rPr>
          <w:rFonts w:ascii="Cambria" w:hAnsi="Cambria" w:cstheme="minorHAnsi"/>
        </w:rPr>
        <w:t xml:space="preserve">dále prohlašuje, že vyloučil oprávnění autorů dle ustanovení § 58 odst. 3 </w:t>
      </w:r>
      <w:r>
        <w:rPr>
          <w:rFonts w:ascii="Cambria" w:hAnsi="Cambria" w:cstheme="minorHAnsi"/>
        </w:rPr>
        <w:t>a</w:t>
      </w:r>
      <w:r w:rsidR="005E7B60" w:rsidRPr="005E7B60">
        <w:rPr>
          <w:rFonts w:ascii="Cambria" w:hAnsi="Cambria" w:cstheme="minorHAnsi"/>
        </w:rPr>
        <w:t>utorského zákona i vůči všem budoucím vykonavatelům autorských majetkových práv k Autorskému dílu</w:t>
      </w:r>
      <w:r>
        <w:rPr>
          <w:rFonts w:ascii="Cambria" w:hAnsi="Cambria" w:cstheme="minorHAnsi"/>
        </w:rPr>
        <w:t>.</w:t>
      </w:r>
    </w:p>
    <w:p w14:paraId="7A9EDAB9" w14:textId="0BD1A9B6" w:rsidR="005E7B60" w:rsidRPr="005E7B60" w:rsidRDefault="005E7B60" w:rsidP="0051011D">
      <w:pPr>
        <w:numPr>
          <w:ilvl w:val="1"/>
          <w:numId w:val="2"/>
        </w:numPr>
        <w:spacing w:after="120" w:line="276" w:lineRule="auto"/>
        <w:ind w:left="709" w:hanging="709"/>
        <w:jc w:val="both"/>
        <w:rPr>
          <w:rFonts w:ascii="Cambria" w:hAnsi="Cambria" w:cstheme="minorHAnsi"/>
        </w:rPr>
      </w:pPr>
      <w:r w:rsidRPr="005E7B60">
        <w:rPr>
          <w:rFonts w:ascii="Cambria" w:hAnsi="Cambria" w:cstheme="minorHAnsi"/>
        </w:rPr>
        <w:t xml:space="preserve">Nevznikne-li Objednateli z jakéhokoliv důvodu ke kterékoliv části </w:t>
      </w:r>
      <w:r w:rsidR="0051011D">
        <w:rPr>
          <w:rFonts w:ascii="Cambria" w:hAnsi="Cambria" w:cstheme="minorHAnsi"/>
        </w:rPr>
        <w:t>Díla</w:t>
      </w:r>
      <w:r w:rsidRPr="005E7B60">
        <w:rPr>
          <w:rFonts w:ascii="Cambria" w:hAnsi="Cambria" w:cstheme="minorHAnsi"/>
        </w:rPr>
        <w:t xml:space="preserve"> oprávnění k výkonu autorských majetkových práv, uděluje </w:t>
      </w:r>
      <w:r w:rsidR="007E4D89">
        <w:rPr>
          <w:rFonts w:ascii="Cambria" w:hAnsi="Cambria" w:cstheme="minorHAnsi"/>
        </w:rPr>
        <w:t>Zhotovitel</w:t>
      </w:r>
      <w:r w:rsidRPr="005E7B60">
        <w:rPr>
          <w:rFonts w:ascii="Cambria" w:hAnsi="Cambria" w:cstheme="minorHAnsi"/>
        </w:rPr>
        <w:t xml:space="preserve"> Objednateli k dotčené části množstevně a územně neomezenou výhradní licenci ke všem známým způsobům užití, a to na dobu trvání autorských majetkových práv. Objednatel je oprávněn k dotčené části </w:t>
      </w:r>
      <w:r w:rsidR="0051011D">
        <w:rPr>
          <w:rFonts w:ascii="Cambria" w:hAnsi="Cambria" w:cstheme="minorHAnsi"/>
        </w:rPr>
        <w:t>Díla</w:t>
      </w:r>
      <w:r w:rsidRPr="005E7B60">
        <w:rPr>
          <w:rFonts w:ascii="Cambria" w:hAnsi="Cambria" w:cstheme="minorHAnsi"/>
        </w:rPr>
        <w:t xml:space="preserve"> udělovat licence, tyto dále postoupit a udělovat podlicence třetím osobám. Objednatel je oprávněn dotčené části upravovat, zpracovávat, spojovat s jinými díly a jinak zasahovat do osobnostních autorských práv. </w:t>
      </w:r>
      <w:r w:rsidR="0051011D">
        <w:rPr>
          <w:rFonts w:ascii="Cambria" w:hAnsi="Cambria" w:cstheme="minorHAnsi"/>
        </w:rPr>
        <w:t>Zhotovitel</w:t>
      </w:r>
      <w:r w:rsidR="0051011D" w:rsidRPr="005E7B60">
        <w:rPr>
          <w:rFonts w:ascii="Cambria" w:hAnsi="Cambria" w:cstheme="minorHAnsi"/>
        </w:rPr>
        <w:t xml:space="preserve"> </w:t>
      </w:r>
      <w:r w:rsidRPr="005E7B60">
        <w:rPr>
          <w:rFonts w:ascii="Cambria" w:hAnsi="Cambria" w:cstheme="minorHAnsi"/>
        </w:rPr>
        <w:t>odpovídá za zajištění těchto souhlasů.</w:t>
      </w:r>
    </w:p>
    <w:p w14:paraId="3B39D30F" w14:textId="3296C968" w:rsidR="005E7B60" w:rsidRPr="005E7B60" w:rsidRDefault="00284319" w:rsidP="00284319">
      <w:pPr>
        <w:numPr>
          <w:ilvl w:val="1"/>
          <w:numId w:val="2"/>
        </w:numPr>
        <w:spacing w:after="120" w:line="276" w:lineRule="auto"/>
        <w:ind w:left="709" w:hanging="709"/>
        <w:jc w:val="both"/>
        <w:rPr>
          <w:rFonts w:ascii="Cambria" w:hAnsi="Cambria" w:cstheme="minorHAnsi"/>
        </w:rPr>
      </w:pPr>
      <w:r>
        <w:rPr>
          <w:rFonts w:ascii="Cambria" w:hAnsi="Cambria" w:cstheme="minorHAnsi"/>
        </w:rPr>
        <w:t>Zhotovitel</w:t>
      </w:r>
      <w:r w:rsidRPr="005E7B60">
        <w:rPr>
          <w:rFonts w:ascii="Cambria" w:hAnsi="Cambria" w:cstheme="minorHAnsi"/>
        </w:rPr>
        <w:t xml:space="preserve"> </w:t>
      </w:r>
      <w:r w:rsidR="005E7B60" w:rsidRPr="005E7B60">
        <w:rPr>
          <w:rFonts w:ascii="Cambria" w:hAnsi="Cambria" w:cstheme="minorHAnsi"/>
        </w:rPr>
        <w:t xml:space="preserve">se zavazuje nahradit veškerou </w:t>
      </w:r>
      <w:r>
        <w:rPr>
          <w:rFonts w:ascii="Cambria" w:hAnsi="Cambria" w:cstheme="minorHAnsi"/>
        </w:rPr>
        <w:t>újmu</w:t>
      </w:r>
      <w:r w:rsidR="005E7B60" w:rsidRPr="005E7B60">
        <w:rPr>
          <w:rFonts w:ascii="Cambria" w:hAnsi="Cambria" w:cstheme="minorHAnsi"/>
        </w:rPr>
        <w:t xml:space="preserve">, která vznikne Objednateli v důsledku nesplnění jakýchkoliv povinností </w:t>
      </w:r>
      <w:r>
        <w:rPr>
          <w:rFonts w:ascii="Cambria" w:hAnsi="Cambria" w:cstheme="minorHAnsi"/>
        </w:rPr>
        <w:t>dle tohoto článku</w:t>
      </w:r>
      <w:r w:rsidR="005E7B60" w:rsidRPr="005E7B60">
        <w:rPr>
          <w:rFonts w:ascii="Cambria" w:hAnsi="Cambria" w:cstheme="minorHAnsi"/>
        </w:rPr>
        <w:t xml:space="preserve">. V případě, že jakákoliv třetí osoba bude uplatňovat vůči Objednateli jakékoliv nároky spojené se </w:t>
      </w:r>
      <w:r>
        <w:rPr>
          <w:rFonts w:ascii="Cambria" w:hAnsi="Cambria" w:cstheme="minorHAnsi"/>
        </w:rPr>
        <w:t>Dílem</w:t>
      </w:r>
      <w:r w:rsidR="005E7B60" w:rsidRPr="005E7B60">
        <w:rPr>
          <w:rFonts w:ascii="Cambria" w:hAnsi="Cambria" w:cstheme="minorHAnsi"/>
        </w:rPr>
        <w:t xml:space="preserve"> nebo jeho částí v důsledku domnělého porušení svých autorských práv, zavazuje se </w:t>
      </w:r>
      <w:r>
        <w:rPr>
          <w:rFonts w:ascii="Cambria" w:hAnsi="Cambria" w:cstheme="minorHAnsi"/>
        </w:rPr>
        <w:t>Zhotovitel</w:t>
      </w:r>
      <w:r w:rsidRPr="005E7B60">
        <w:rPr>
          <w:rFonts w:ascii="Cambria" w:hAnsi="Cambria" w:cstheme="minorHAnsi"/>
        </w:rPr>
        <w:t xml:space="preserve"> </w:t>
      </w:r>
      <w:r w:rsidR="005E7B60" w:rsidRPr="005E7B60">
        <w:rPr>
          <w:rFonts w:ascii="Cambria" w:hAnsi="Cambria" w:cstheme="minorHAnsi"/>
        </w:rPr>
        <w:t xml:space="preserve">hradit nároky, které Objednatel účelně vynaložil na ochranu zájmů Objednatele v této věci (včetně právního zastoupení), a to až do právního vyřešení nároků třetích osob; tímto není dotčena povinnost dle první věty tohoto bodu. </w:t>
      </w:r>
    </w:p>
    <w:p w14:paraId="6E32A13F" w14:textId="50620C5C" w:rsidR="00284319" w:rsidRPr="00474274" w:rsidRDefault="005E7B60" w:rsidP="00474274">
      <w:pPr>
        <w:numPr>
          <w:ilvl w:val="1"/>
          <w:numId w:val="2"/>
        </w:numPr>
        <w:spacing w:after="120" w:line="276" w:lineRule="auto"/>
        <w:ind w:left="709" w:hanging="709"/>
        <w:jc w:val="both"/>
        <w:rPr>
          <w:rFonts w:ascii="Cambria" w:hAnsi="Cambria" w:cstheme="minorHAnsi"/>
        </w:rPr>
      </w:pPr>
      <w:r w:rsidRPr="005E7B60">
        <w:rPr>
          <w:rFonts w:ascii="Cambria" w:hAnsi="Cambria" w:cstheme="minorHAnsi"/>
        </w:rPr>
        <w:lastRenderedPageBreak/>
        <w:t xml:space="preserve">Odměna za poskytnutí oprávnění dle </w:t>
      </w:r>
      <w:r w:rsidR="00284319">
        <w:rPr>
          <w:rFonts w:ascii="Cambria" w:hAnsi="Cambria" w:cstheme="minorHAnsi"/>
        </w:rPr>
        <w:t>tohoto článku</w:t>
      </w:r>
      <w:r w:rsidRPr="005E7B60">
        <w:rPr>
          <w:rFonts w:ascii="Cambria" w:hAnsi="Cambria" w:cstheme="minorHAnsi"/>
        </w:rPr>
        <w:t xml:space="preserve"> je zahrnuta v </w:t>
      </w:r>
      <w:r w:rsidR="00284319">
        <w:rPr>
          <w:rFonts w:ascii="Cambria" w:hAnsi="Cambria" w:cstheme="minorHAnsi"/>
        </w:rPr>
        <w:t>c</w:t>
      </w:r>
      <w:r w:rsidRPr="005E7B60">
        <w:rPr>
          <w:rFonts w:ascii="Cambria" w:hAnsi="Cambria" w:cstheme="minorHAnsi"/>
        </w:rPr>
        <w:t xml:space="preserve">eně za </w:t>
      </w:r>
      <w:r w:rsidR="00284319">
        <w:rPr>
          <w:rFonts w:ascii="Cambria" w:hAnsi="Cambria" w:cstheme="minorHAnsi"/>
        </w:rPr>
        <w:t>p</w:t>
      </w:r>
      <w:r w:rsidRPr="005E7B60">
        <w:rPr>
          <w:rFonts w:ascii="Cambria" w:hAnsi="Cambria" w:cstheme="minorHAnsi"/>
        </w:rPr>
        <w:t>lnění dle Smlouvy</w:t>
      </w:r>
      <w:r w:rsidR="0002409B" w:rsidRPr="00474274">
        <w:rPr>
          <w:rFonts w:ascii="Cambria" w:hAnsi="Cambria" w:cstheme="minorHAnsi"/>
        </w:rPr>
        <w:t>.</w:t>
      </w:r>
    </w:p>
    <w:p w14:paraId="1A5A58F5" w14:textId="2C4E09FF" w:rsidR="007C412A" w:rsidRPr="00C71369" w:rsidRDefault="007C412A" w:rsidP="00F91E57">
      <w:pPr>
        <w:pStyle w:val="Odstavecseseznamem"/>
        <w:numPr>
          <w:ilvl w:val="0"/>
          <w:numId w:val="2"/>
        </w:numPr>
        <w:spacing w:before="480" w:after="240" w:line="276" w:lineRule="auto"/>
        <w:jc w:val="center"/>
        <w:rPr>
          <w:rFonts w:ascii="Cambria" w:hAnsi="Cambria" w:cstheme="minorHAnsi"/>
          <w:b/>
        </w:rPr>
      </w:pPr>
      <w:r w:rsidRPr="00C71369">
        <w:rPr>
          <w:rFonts w:ascii="Cambria" w:hAnsi="Cambria" w:cstheme="minorHAnsi"/>
          <w:b/>
        </w:rPr>
        <w:t xml:space="preserve">Povinnosti </w:t>
      </w:r>
      <w:r w:rsidR="00A41299">
        <w:rPr>
          <w:rFonts w:ascii="Cambria" w:hAnsi="Cambria" w:cstheme="minorHAnsi"/>
          <w:b/>
        </w:rPr>
        <w:t>smluvních stran</w:t>
      </w:r>
    </w:p>
    <w:p w14:paraId="16E3A882" w14:textId="24565496" w:rsidR="0059607D" w:rsidRPr="008D45E8" w:rsidRDefault="0059607D" w:rsidP="0059607D">
      <w:pPr>
        <w:numPr>
          <w:ilvl w:val="1"/>
          <w:numId w:val="2"/>
        </w:numPr>
        <w:spacing w:after="120" w:line="276" w:lineRule="auto"/>
        <w:ind w:left="709" w:hanging="709"/>
        <w:jc w:val="both"/>
        <w:rPr>
          <w:rFonts w:ascii="Cambria" w:hAnsi="Cambria" w:cstheme="minorHAnsi"/>
        </w:rPr>
      </w:pPr>
      <w:bookmarkStart w:id="3" w:name="_Ref317258366"/>
      <w:r>
        <w:rPr>
          <w:rFonts w:ascii="Cambria" w:hAnsi="Cambria" w:cs="Tahoma"/>
        </w:rPr>
        <w:t>Zhotovitel</w:t>
      </w:r>
      <w:r w:rsidRPr="00C05000">
        <w:rPr>
          <w:rFonts w:ascii="Cambria" w:hAnsi="Cambria" w:cs="Tahoma"/>
        </w:rPr>
        <w:t xml:space="preserve"> je povinen </w:t>
      </w:r>
      <w:r>
        <w:rPr>
          <w:rFonts w:ascii="Cambria" w:hAnsi="Cambria" w:cs="Tahoma"/>
        </w:rPr>
        <w:t xml:space="preserve">plnit tuto </w:t>
      </w:r>
      <w:r w:rsidRPr="00C05000">
        <w:rPr>
          <w:rFonts w:ascii="Cambria" w:hAnsi="Cambria" w:cs="Tahoma"/>
        </w:rPr>
        <w:t>Smlouv</w:t>
      </w:r>
      <w:r>
        <w:rPr>
          <w:rFonts w:ascii="Cambria" w:hAnsi="Cambria" w:cs="Tahoma"/>
        </w:rPr>
        <w:t>u</w:t>
      </w:r>
      <w:r w:rsidRPr="00C05000">
        <w:rPr>
          <w:rFonts w:ascii="Cambria" w:hAnsi="Cambria" w:cs="Tahoma"/>
        </w:rPr>
        <w:t xml:space="preserve"> řádně a včas, s </w:t>
      </w:r>
      <w:r w:rsidRPr="008D45E8">
        <w:rPr>
          <w:rFonts w:ascii="Cambria" w:hAnsi="Cambria" w:cstheme="minorHAnsi"/>
        </w:rPr>
        <w:t xml:space="preserve">odbornou péčí a v nejvyšší kvalitě, kterou je po něm možné spravedlivě žádat s ohledem na znalosti a zkušenosti. </w:t>
      </w:r>
      <w:r>
        <w:rPr>
          <w:rFonts w:ascii="Cambria" w:hAnsi="Cambria" w:cs="Tahoma"/>
        </w:rPr>
        <w:t>Zhotovitel</w:t>
      </w:r>
      <w:r w:rsidRPr="008D45E8">
        <w:rPr>
          <w:rFonts w:ascii="Cambria" w:hAnsi="Cambria" w:cstheme="minorHAnsi"/>
        </w:rPr>
        <w:t xml:space="preserve"> </w:t>
      </w:r>
      <w:r>
        <w:rPr>
          <w:rFonts w:ascii="Cambria" w:hAnsi="Cambria" w:cstheme="minorHAnsi"/>
        </w:rPr>
        <w:t>plní tuto Smlouvu</w:t>
      </w:r>
      <w:r w:rsidRPr="008D45E8">
        <w:rPr>
          <w:rFonts w:ascii="Cambria" w:hAnsi="Cambria" w:cstheme="minorHAnsi"/>
        </w:rPr>
        <w:t xml:space="preserve"> na úrovni odpovídající nejméně aktuálnímu stavu technologií a techniky, známému v odborných kruzích na trhu ICT, a v souladu s právy a oprávněnými zájmy Objednatele na kvalitě, efektivitě a hospodárnosti. </w:t>
      </w:r>
    </w:p>
    <w:p w14:paraId="36C431D5" w14:textId="4C58F7E9" w:rsidR="0059607D" w:rsidRPr="008D45E8" w:rsidRDefault="0059607D" w:rsidP="0059607D">
      <w:pPr>
        <w:numPr>
          <w:ilvl w:val="1"/>
          <w:numId w:val="2"/>
        </w:numPr>
        <w:spacing w:after="120" w:line="276" w:lineRule="auto"/>
        <w:ind w:left="709" w:hanging="709"/>
        <w:jc w:val="both"/>
        <w:rPr>
          <w:rFonts w:ascii="Cambria" w:hAnsi="Cambria" w:cstheme="minorHAnsi"/>
        </w:rPr>
      </w:pPr>
      <w:r>
        <w:rPr>
          <w:rFonts w:ascii="Cambria" w:hAnsi="Cambria" w:cs="Tahoma"/>
        </w:rPr>
        <w:t>Zhotovitel</w:t>
      </w:r>
      <w:r w:rsidRPr="008D45E8">
        <w:rPr>
          <w:rFonts w:ascii="Cambria" w:hAnsi="Cambria" w:cstheme="minorHAnsi"/>
        </w:rPr>
        <w:t xml:space="preserve"> je povinen </w:t>
      </w:r>
      <w:r>
        <w:rPr>
          <w:rFonts w:ascii="Cambria" w:hAnsi="Cambria" w:cstheme="minorHAnsi"/>
        </w:rPr>
        <w:t>plnit tuto Smlouvu</w:t>
      </w:r>
      <w:r w:rsidRPr="008D45E8">
        <w:rPr>
          <w:rFonts w:ascii="Cambria" w:hAnsi="Cambria" w:cstheme="minorHAnsi"/>
        </w:rPr>
        <w:t xml:space="preserve"> v souladu s podmínkami této Smlouvy. </w:t>
      </w:r>
    </w:p>
    <w:p w14:paraId="06B18150" w14:textId="2B16F429" w:rsidR="0059607D" w:rsidRPr="008D45E8" w:rsidRDefault="0059607D" w:rsidP="0059607D">
      <w:pPr>
        <w:numPr>
          <w:ilvl w:val="1"/>
          <w:numId w:val="2"/>
        </w:numPr>
        <w:spacing w:after="120" w:line="276" w:lineRule="auto"/>
        <w:ind w:left="709" w:hanging="709"/>
        <w:jc w:val="both"/>
        <w:rPr>
          <w:rFonts w:ascii="Cambria" w:hAnsi="Cambria" w:cstheme="minorHAnsi"/>
        </w:rPr>
      </w:pPr>
      <w:r>
        <w:rPr>
          <w:rFonts w:ascii="Cambria" w:hAnsi="Cambria" w:cs="Tahoma"/>
        </w:rPr>
        <w:t>Zhotovitel</w:t>
      </w:r>
      <w:r w:rsidRPr="008D45E8">
        <w:rPr>
          <w:rFonts w:ascii="Cambria" w:hAnsi="Cambria" w:cstheme="minorHAnsi"/>
        </w:rPr>
        <w:t xml:space="preserve"> je povinen </w:t>
      </w:r>
      <w:r w:rsidR="00FD52F4">
        <w:rPr>
          <w:rFonts w:ascii="Cambria" w:hAnsi="Cambria" w:cstheme="minorHAnsi"/>
        </w:rPr>
        <w:t>plnit tuto Smlouvu</w:t>
      </w:r>
      <w:r w:rsidRPr="008D45E8">
        <w:rPr>
          <w:rFonts w:ascii="Cambria" w:hAnsi="Cambria" w:cstheme="minorHAnsi"/>
        </w:rPr>
        <w:t xml:space="preserve"> výhradně prostřednictvím osob, s nimiž má existující právní vztah, na jehož základě je schopen zaručit řádné plnění svých povinností. </w:t>
      </w:r>
    </w:p>
    <w:p w14:paraId="419BF3C5" w14:textId="6CFFEB0E" w:rsidR="0059607D" w:rsidRPr="0059607D" w:rsidRDefault="0059607D" w:rsidP="0059607D">
      <w:pPr>
        <w:numPr>
          <w:ilvl w:val="1"/>
          <w:numId w:val="2"/>
        </w:numPr>
        <w:spacing w:after="120" w:line="276" w:lineRule="auto"/>
        <w:ind w:left="709" w:hanging="709"/>
        <w:jc w:val="both"/>
        <w:rPr>
          <w:rFonts w:ascii="Cambria" w:hAnsi="Cambria" w:cstheme="minorHAnsi"/>
        </w:rPr>
      </w:pPr>
      <w:r w:rsidRPr="008D45E8">
        <w:rPr>
          <w:rFonts w:ascii="Cambria" w:hAnsi="Cambria" w:cstheme="minorHAnsi"/>
        </w:rPr>
        <w:t xml:space="preserve">V případě odůvodněné výzvy Objednatele o nekvalitní práci některého pracovníka </w:t>
      </w:r>
      <w:r>
        <w:rPr>
          <w:rFonts w:ascii="Cambria" w:hAnsi="Cambria" w:cs="Tahoma"/>
        </w:rPr>
        <w:t>Zhotovitele</w:t>
      </w:r>
      <w:r w:rsidRPr="008D45E8">
        <w:rPr>
          <w:rFonts w:ascii="Cambria" w:hAnsi="Cambria" w:cstheme="minorHAnsi"/>
        </w:rPr>
        <w:t xml:space="preserve"> nebo o tom, že pracovník nedodržuje Předpisy nebo jiná pravidla, jejichž dodržování měl </w:t>
      </w:r>
      <w:r>
        <w:rPr>
          <w:rFonts w:ascii="Cambria" w:hAnsi="Cambria" w:cs="Tahoma"/>
        </w:rPr>
        <w:t>Zhotovitel</w:t>
      </w:r>
      <w:r w:rsidRPr="008D45E8">
        <w:rPr>
          <w:rFonts w:ascii="Cambria" w:hAnsi="Cambria" w:cstheme="minorHAnsi"/>
        </w:rPr>
        <w:t xml:space="preserve"> zajistit, nebo že práce pracovníka </w:t>
      </w:r>
      <w:r>
        <w:rPr>
          <w:rFonts w:ascii="Cambria" w:hAnsi="Cambria" w:cs="Tahoma"/>
        </w:rPr>
        <w:t>Zhotovitele</w:t>
      </w:r>
      <w:r w:rsidRPr="008D45E8">
        <w:rPr>
          <w:rFonts w:ascii="Cambria" w:hAnsi="Cambria" w:cstheme="minorHAnsi"/>
        </w:rPr>
        <w:t xml:space="preserve"> neodpovídá standardům odpovídajícím jeho roli, je </w:t>
      </w:r>
      <w:r>
        <w:rPr>
          <w:rFonts w:ascii="Cambria" w:hAnsi="Cambria" w:cs="Tahoma"/>
        </w:rPr>
        <w:t>Zhotovitel</w:t>
      </w:r>
      <w:r w:rsidRPr="008D45E8">
        <w:rPr>
          <w:rFonts w:ascii="Cambria" w:hAnsi="Cambria" w:cstheme="minorHAnsi"/>
        </w:rPr>
        <w:t xml:space="preserve"> povinen bezodkladně takového pracovníka nahradit. V takovém případě je </w:t>
      </w:r>
      <w:r>
        <w:rPr>
          <w:rFonts w:ascii="Cambria" w:hAnsi="Cambria" w:cs="Tahoma"/>
        </w:rPr>
        <w:t>Zhotovitel</w:t>
      </w:r>
      <w:r w:rsidRPr="008D45E8">
        <w:rPr>
          <w:rFonts w:ascii="Cambria" w:hAnsi="Cambria" w:cstheme="minorHAnsi"/>
        </w:rPr>
        <w:t xml:space="preserve"> povinen zajistit, aby nový pracovník byl řádně seznámen s odbornou problematikou Objednatele, a </w:t>
      </w:r>
      <w:r>
        <w:rPr>
          <w:rFonts w:ascii="Cambria" w:hAnsi="Cambria" w:cs="Tahoma"/>
        </w:rPr>
        <w:t>Zhotovitel</w:t>
      </w:r>
      <w:r w:rsidRPr="008D45E8">
        <w:rPr>
          <w:rFonts w:ascii="Cambria" w:hAnsi="Cambria" w:cstheme="minorHAnsi"/>
        </w:rPr>
        <w:t xml:space="preserve"> tak byl schopen bez dalšího kontinuálně pokračovat v řádném a včasném plnění.  Objednatel není povinen umožnit pracovníkovi, jehož oznámil </w:t>
      </w:r>
      <w:r>
        <w:rPr>
          <w:rFonts w:ascii="Cambria" w:hAnsi="Cambria" w:cs="Tahoma"/>
        </w:rPr>
        <w:t>Zhotoviteli</w:t>
      </w:r>
      <w:r w:rsidRPr="008D45E8">
        <w:rPr>
          <w:rFonts w:ascii="Cambria" w:hAnsi="Cambria" w:cstheme="minorHAnsi"/>
        </w:rPr>
        <w:t xml:space="preserve"> dle první věty tohoto ustanovení, vstup do svých prostor či prostředků, přičemž v takovém případě nejde o prodlení Objednatele</w:t>
      </w:r>
      <w:r w:rsidRPr="00C05000">
        <w:rPr>
          <w:rFonts w:ascii="Cambria" w:hAnsi="Cambria" w:cs="Tahoma"/>
        </w:rPr>
        <w:t xml:space="preserve"> s poskytnutím součinnosti ani o jiné porušení Smlouvy ze strany Objednatele. Výměna pracovníka dle tohoto odstavce nemá vliv </w:t>
      </w:r>
      <w:r>
        <w:rPr>
          <w:rFonts w:ascii="Cambria" w:hAnsi="Cambria" w:cs="Tahoma"/>
        </w:rPr>
        <w:t xml:space="preserve">na </w:t>
      </w:r>
      <w:r w:rsidRPr="00C05000">
        <w:rPr>
          <w:rFonts w:ascii="Cambria" w:hAnsi="Cambria" w:cs="Tahoma"/>
        </w:rPr>
        <w:t>dobu plnění dle této Smlouvy</w:t>
      </w:r>
      <w:r>
        <w:rPr>
          <w:rFonts w:ascii="Cambria" w:hAnsi="Cambria" w:cs="Tahoma"/>
        </w:rPr>
        <w:t>.</w:t>
      </w:r>
    </w:p>
    <w:p w14:paraId="71CFD940" w14:textId="35F636AA" w:rsidR="006D7F05" w:rsidRPr="00311FA2" w:rsidRDefault="006D7F05" w:rsidP="00311FA2">
      <w:pPr>
        <w:numPr>
          <w:ilvl w:val="1"/>
          <w:numId w:val="2"/>
        </w:numPr>
        <w:spacing w:after="120" w:line="276" w:lineRule="auto"/>
        <w:ind w:left="709" w:hanging="709"/>
        <w:jc w:val="both"/>
        <w:rPr>
          <w:rFonts w:ascii="Cambria" w:hAnsi="Cambria" w:cstheme="minorHAnsi"/>
        </w:rPr>
      </w:pPr>
      <w:r w:rsidRPr="00311FA2">
        <w:rPr>
          <w:rFonts w:ascii="Cambria" w:hAnsi="Cambria" w:cstheme="minorHAnsi"/>
        </w:rPr>
        <w:t>Zhotovitel se dále zavazuje:</w:t>
      </w:r>
      <w:bookmarkEnd w:id="3"/>
    </w:p>
    <w:p w14:paraId="4DCE6D80" w14:textId="77777777" w:rsidR="006D7F05" w:rsidRPr="00311FA2" w:rsidRDefault="006D7F05" w:rsidP="00311FA2">
      <w:pPr>
        <w:numPr>
          <w:ilvl w:val="2"/>
          <w:numId w:val="2"/>
        </w:numPr>
        <w:spacing w:after="120" w:line="276" w:lineRule="auto"/>
        <w:ind w:left="1457" w:hanging="737"/>
        <w:jc w:val="both"/>
        <w:rPr>
          <w:rFonts w:ascii="Cambria" w:hAnsi="Cambria" w:cstheme="minorHAnsi"/>
        </w:rPr>
      </w:pPr>
      <w:bookmarkStart w:id="4" w:name="_Toc401946272"/>
      <w:bookmarkStart w:id="5" w:name="_Toc414378797"/>
      <w:r w:rsidRPr="00311FA2">
        <w:rPr>
          <w:rFonts w:ascii="Cambria" w:hAnsi="Cambria" w:cstheme="minorHAnsi"/>
        </w:rPr>
        <w:t>poskytovat řádně a včas plnění bez faktických a právních vad</w:t>
      </w:r>
      <w:bookmarkEnd w:id="4"/>
      <w:bookmarkEnd w:id="5"/>
      <w:r w:rsidRPr="00311FA2">
        <w:rPr>
          <w:rFonts w:ascii="Cambria" w:hAnsi="Cambria" w:cstheme="minorHAnsi"/>
        </w:rPr>
        <w:t>;</w:t>
      </w:r>
    </w:p>
    <w:p w14:paraId="034BAE15" w14:textId="77777777" w:rsidR="006D7F05" w:rsidRPr="00311FA2" w:rsidRDefault="006D7F05" w:rsidP="00311FA2">
      <w:pPr>
        <w:numPr>
          <w:ilvl w:val="2"/>
          <w:numId w:val="2"/>
        </w:numPr>
        <w:spacing w:after="120" w:line="276" w:lineRule="auto"/>
        <w:ind w:left="1457" w:hanging="737"/>
        <w:jc w:val="both"/>
        <w:rPr>
          <w:rFonts w:ascii="Cambria" w:hAnsi="Cambria" w:cstheme="minorHAnsi"/>
        </w:rPr>
      </w:pPr>
      <w:bookmarkStart w:id="6" w:name="_Toc401946273"/>
      <w:bookmarkStart w:id="7" w:name="_Toc414378798"/>
      <w:r w:rsidRPr="00311FA2">
        <w:rPr>
          <w:rFonts w:ascii="Cambria" w:hAnsi="Cambria" w:cstheme="minorHAnsi"/>
        </w:rPr>
        <w:t>postupovat při plnění Smlouvy s odbornou péčí, podle nejlepších znalostí a schopností a sledovat a chránit oprávněné zájmy Objednatele;</w:t>
      </w:r>
      <w:bookmarkEnd w:id="6"/>
      <w:bookmarkEnd w:id="7"/>
    </w:p>
    <w:p w14:paraId="0962024C" w14:textId="77777777" w:rsidR="006D7F05" w:rsidRPr="00311FA2" w:rsidRDefault="006D7F05" w:rsidP="00311FA2">
      <w:pPr>
        <w:numPr>
          <w:ilvl w:val="2"/>
          <w:numId w:val="2"/>
        </w:numPr>
        <w:spacing w:after="120" w:line="276" w:lineRule="auto"/>
        <w:ind w:left="1457" w:hanging="737"/>
        <w:jc w:val="both"/>
        <w:rPr>
          <w:rFonts w:ascii="Cambria" w:hAnsi="Cambria" w:cstheme="minorHAnsi"/>
        </w:rPr>
      </w:pPr>
      <w:bookmarkStart w:id="8" w:name="_Toc414378799"/>
      <w:bookmarkStart w:id="9" w:name="_Toc401946274"/>
      <w:r w:rsidRPr="00311FA2">
        <w:rPr>
          <w:rFonts w:ascii="Cambria" w:hAnsi="Cambria" w:cstheme="minorHAnsi"/>
        </w:rPr>
        <w:t>upozorňovat Objednatele včas na všechny hrozící vady či výpadky svého plnění, jakož i poskytovat Objednateli veškeré informace, které jsou pro provedení Díla nezbytné;</w:t>
      </w:r>
      <w:bookmarkEnd w:id="8"/>
    </w:p>
    <w:p w14:paraId="0FFEC69A" w14:textId="77777777" w:rsidR="006D7F05" w:rsidRPr="00311FA2" w:rsidRDefault="006D7F05" w:rsidP="00311FA2">
      <w:pPr>
        <w:numPr>
          <w:ilvl w:val="2"/>
          <w:numId w:val="2"/>
        </w:numPr>
        <w:spacing w:after="120" w:line="276" w:lineRule="auto"/>
        <w:ind w:left="1457" w:hanging="737"/>
        <w:jc w:val="both"/>
        <w:rPr>
          <w:rFonts w:ascii="Cambria" w:hAnsi="Cambria" w:cstheme="minorHAnsi"/>
        </w:rPr>
      </w:pPr>
      <w:bookmarkStart w:id="10" w:name="_Toc414378800"/>
      <w:r w:rsidRPr="00311FA2">
        <w:rPr>
          <w:rFonts w:ascii="Cambria" w:hAnsi="Cambria" w:cstheme="minorHAnsi"/>
        </w:rPr>
        <w:t>neprodleně oznámit písemnou formou Objednateli překážky, které mu brání v plnění Smlouvy a výkonu dalších činností souvisejících s plněním Smlouvy;</w:t>
      </w:r>
      <w:bookmarkEnd w:id="10"/>
    </w:p>
    <w:p w14:paraId="3C15B3C4" w14:textId="77777777" w:rsidR="006D7F05" w:rsidRPr="00311FA2" w:rsidRDefault="006D7F05" w:rsidP="00311FA2">
      <w:pPr>
        <w:numPr>
          <w:ilvl w:val="2"/>
          <w:numId w:val="2"/>
        </w:numPr>
        <w:spacing w:after="120" w:line="276" w:lineRule="auto"/>
        <w:ind w:left="1457" w:hanging="737"/>
        <w:jc w:val="both"/>
        <w:rPr>
          <w:rFonts w:ascii="Cambria" w:hAnsi="Cambria" w:cstheme="minorHAnsi"/>
        </w:rPr>
      </w:pPr>
      <w:bookmarkStart w:id="11" w:name="_Toc414378801"/>
      <w:r w:rsidRPr="00311FA2">
        <w:rPr>
          <w:rFonts w:ascii="Cambria" w:hAnsi="Cambria" w:cstheme="minorHAnsi"/>
        </w:rPr>
        <w:lastRenderedPageBreak/>
        <w:t>upozornit Objednatele na potenciální rizika vzniku škod a včas a řádně dle svých možností provést taková opatření, která riziko vzniku škod zcela vyloučí nebo sníží;</w:t>
      </w:r>
      <w:bookmarkEnd w:id="11"/>
    </w:p>
    <w:p w14:paraId="279E28C7" w14:textId="77777777" w:rsidR="006D7F05" w:rsidRPr="00311FA2" w:rsidRDefault="006D7F05" w:rsidP="00311FA2">
      <w:pPr>
        <w:numPr>
          <w:ilvl w:val="2"/>
          <w:numId w:val="2"/>
        </w:numPr>
        <w:spacing w:after="120" w:line="276" w:lineRule="auto"/>
        <w:ind w:left="1457" w:hanging="737"/>
        <w:jc w:val="both"/>
        <w:rPr>
          <w:rFonts w:ascii="Cambria" w:hAnsi="Cambria" w:cstheme="minorHAnsi"/>
        </w:rPr>
      </w:pPr>
      <w:bookmarkStart w:id="12" w:name="_Toc401946278"/>
      <w:bookmarkStart w:id="13" w:name="_Toc414378804"/>
      <w:bookmarkEnd w:id="9"/>
      <w:r w:rsidRPr="00311FA2">
        <w:rPr>
          <w:rFonts w:ascii="Cambria" w:hAnsi="Cambria" w:cstheme="minorHAnsi"/>
        </w:rPr>
        <w:t>během provádění Díla umožnit Objednateli potřebnou kontrolu dokončeného Díla, pokud tato kontrola je objektivně možná a nemůže způsobit žádné překážky plnění Zhotovitele nebo nemůže mít vliv na dodržení termínu dodání Díla.</w:t>
      </w:r>
      <w:bookmarkEnd w:id="12"/>
      <w:bookmarkEnd w:id="13"/>
    </w:p>
    <w:p w14:paraId="798F2FDC" w14:textId="77777777" w:rsidR="006D7F05" w:rsidRPr="00311FA2" w:rsidRDefault="006D7F05" w:rsidP="00311FA2">
      <w:pPr>
        <w:numPr>
          <w:ilvl w:val="1"/>
          <w:numId w:val="2"/>
        </w:numPr>
        <w:spacing w:after="120" w:line="276" w:lineRule="auto"/>
        <w:ind w:left="709" w:hanging="709"/>
        <w:jc w:val="both"/>
        <w:rPr>
          <w:rFonts w:ascii="Cambria" w:hAnsi="Cambria" w:cstheme="minorHAnsi"/>
        </w:rPr>
      </w:pPr>
      <w:r w:rsidRPr="00311FA2">
        <w:rPr>
          <w:rFonts w:ascii="Cambria" w:hAnsi="Cambria" w:cstheme="minorHAnsi"/>
        </w:rPr>
        <w:t>Objednatel se dále zavazuje:</w:t>
      </w:r>
    </w:p>
    <w:p w14:paraId="052BF566" w14:textId="77777777" w:rsidR="006D7F05" w:rsidRPr="00311FA2" w:rsidRDefault="006D7F05" w:rsidP="00311FA2">
      <w:pPr>
        <w:numPr>
          <w:ilvl w:val="2"/>
          <w:numId w:val="2"/>
        </w:numPr>
        <w:spacing w:after="120" w:line="276" w:lineRule="auto"/>
        <w:ind w:left="1457" w:hanging="737"/>
        <w:jc w:val="both"/>
        <w:rPr>
          <w:rFonts w:ascii="Cambria" w:hAnsi="Cambria" w:cstheme="minorHAnsi"/>
        </w:rPr>
      </w:pPr>
      <w:r w:rsidRPr="00311FA2">
        <w:rPr>
          <w:rFonts w:ascii="Cambria" w:hAnsi="Cambria" w:cstheme="minorHAnsi"/>
        </w:rPr>
        <w:t>poskytovat Zhotoviteli úplné, pravdivé a včasné informace potřebné k řádnému plnění povinností Zhotovitele dle Smlouvy;</w:t>
      </w:r>
    </w:p>
    <w:p w14:paraId="027201E1" w14:textId="77777777" w:rsidR="006D7F05" w:rsidRPr="00311FA2" w:rsidRDefault="006D7F05" w:rsidP="00311FA2">
      <w:pPr>
        <w:numPr>
          <w:ilvl w:val="2"/>
          <w:numId w:val="2"/>
        </w:numPr>
        <w:spacing w:after="120" w:line="276" w:lineRule="auto"/>
        <w:ind w:left="1457" w:hanging="737"/>
        <w:jc w:val="both"/>
        <w:rPr>
          <w:rFonts w:ascii="Cambria" w:hAnsi="Cambria" w:cstheme="minorHAnsi"/>
        </w:rPr>
      </w:pPr>
      <w:r w:rsidRPr="00311FA2">
        <w:rPr>
          <w:rFonts w:ascii="Cambria" w:hAnsi="Cambria" w:cstheme="minorHAnsi"/>
        </w:rPr>
        <w:t>zabezpečit pro pracovníky Zhotovitele přístup do určených objektů Objednatele za účelem řádného plnění Smlouvy; je-li to potřeba pro řádné plnění Smlouvy;</w:t>
      </w:r>
    </w:p>
    <w:p w14:paraId="6ABED493" w14:textId="77777777" w:rsidR="006D7F05" w:rsidRPr="00311FA2" w:rsidRDefault="006D7F05" w:rsidP="00311FA2">
      <w:pPr>
        <w:numPr>
          <w:ilvl w:val="2"/>
          <w:numId w:val="2"/>
        </w:numPr>
        <w:spacing w:after="120" w:line="276" w:lineRule="auto"/>
        <w:ind w:left="1457" w:hanging="737"/>
        <w:jc w:val="both"/>
        <w:rPr>
          <w:rFonts w:ascii="Cambria" w:hAnsi="Cambria" w:cstheme="minorHAnsi"/>
        </w:rPr>
      </w:pPr>
      <w:r w:rsidRPr="00311FA2">
        <w:rPr>
          <w:rFonts w:ascii="Cambria" w:hAnsi="Cambria" w:cstheme="minorHAnsi"/>
        </w:rPr>
        <w:t>připravit a technicky zabezpečit prostory pro poskytování plnění Zhotovitelem a vytvořit potřebné podmínky pro práci konzultantů Zhotovitele;</w:t>
      </w:r>
    </w:p>
    <w:p w14:paraId="11C8B44C" w14:textId="5180773D" w:rsidR="00EC6047" w:rsidRDefault="006D7F05" w:rsidP="00311FA2">
      <w:pPr>
        <w:numPr>
          <w:ilvl w:val="2"/>
          <w:numId w:val="2"/>
        </w:numPr>
        <w:spacing w:after="120" w:line="276" w:lineRule="auto"/>
        <w:ind w:left="1457" w:hanging="737"/>
        <w:jc w:val="both"/>
        <w:rPr>
          <w:rFonts w:ascii="Cambria" w:hAnsi="Cambria" w:cstheme="minorHAnsi"/>
        </w:rPr>
      </w:pPr>
      <w:r w:rsidRPr="00311FA2">
        <w:rPr>
          <w:rFonts w:ascii="Cambria" w:hAnsi="Cambria" w:cstheme="minorHAnsi"/>
        </w:rPr>
        <w:t>akceptovat Dílo realizované řádně, včas, s odbornou péčí, v odpovídající kvalitě a v souladu s danými specifikacemi.</w:t>
      </w:r>
    </w:p>
    <w:p w14:paraId="3801FF3B" w14:textId="0F277A45" w:rsidR="00C04D3A" w:rsidRPr="00C04D3A" w:rsidRDefault="008C4B55" w:rsidP="00C04D3A">
      <w:pPr>
        <w:numPr>
          <w:ilvl w:val="1"/>
          <w:numId w:val="2"/>
        </w:numPr>
        <w:spacing w:after="120" w:line="276" w:lineRule="auto"/>
        <w:ind w:left="709" w:hanging="709"/>
        <w:jc w:val="both"/>
        <w:rPr>
          <w:rFonts w:ascii="Cambria" w:hAnsi="Cambria" w:cstheme="minorHAnsi"/>
        </w:rPr>
      </w:pPr>
      <w:r>
        <w:rPr>
          <w:rFonts w:ascii="Cambria" w:hAnsi="Cambria" w:cstheme="minorHAnsi"/>
        </w:rPr>
        <w:t>Zhotovitel</w:t>
      </w:r>
      <w:r w:rsidR="00C04D3A" w:rsidRPr="0068530E">
        <w:rPr>
          <w:rFonts w:ascii="Cambria" w:hAnsi="Cambria" w:cstheme="minorHAnsi"/>
        </w:rPr>
        <w:t xml:space="preserve">, je-li obchodní společností, prohlašuje, že osoba naplňující definici </w:t>
      </w:r>
      <w:r w:rsidR="00C04D3A" w:rsidRPr="00CA5BBA">
        <w:rPr>
          <w:rFonts w:ascii="Cambria" w:hAnsi="Cambria"/>
        </w:rPr>
        <w:t>veřejného</w:t>
      </w:r>
      <w:r w:rsidR="00C04D3A" w:rsidRPr="0068530E">
        <w:rPr>
          <w:rFonts w:ascii="Cambria" w:hAnsi="Cambria" w:cstheme="minorHAnsi"/>
        </w:rPr>
        <w:t xml:space="preserve"> funkcionáře ve smyslu </w:t>
      </w:r>
      <w:proofErr w:type="spellStart"/>
      <w:r w:rsidR="00C04D3A" w:rsidRPr="0068530E">
        <w:rPr>
          <w:rFonts w:ascii="Cambria" w:hAnsi="Cambria" w:cstheme="minorHAnsi"/>
        </w:rPr>
        <w:t>ust</w:t>
      </w:r>
      <w:proofErr w:type="spellEnd"/>
      <w:r w:rsidR="00C04D3A" w:rsidRPr="0068530E">
        <w:rPr>
          <w:rFonts w:ascii="Cambria" w:hAnsi="Cambria" w:cstheme="minorHAnsi"/>
        </w:rPr>
        <w:t>. § 2 odst. 1 písm. c) č. 159/2006 Sb., o střetu zájmů, ve znění pozdějších předpisů nebo touto osobou ovládaná osoba, nevlastní v </w:t>
      </w:r>
      <w:r>
        <w:rPr>
          <w:rFonts w:ascii="Cambria" w:hAnsi="Cambria" w:cstheme="minorHAnsi"/>
        </w:rPr>
        <w:t>Zhotovitel</w:t>
      </w:r>
      <w:r w:rsidR="00C04D3A" w:rsidRPr="0068530E">
        <w:rPr>
          <w:rFonts w:ascii="Cambria" w:hAnsi="Cambria" w:cstheme="minorHAnsi"/>
        </w:rPr>
        <w:t xml:space="preserve"> podíl o velikosti nejméně 25 % účasti společníka v obchodní společnosti. Obdobně </w:t>
      </w:r>
      <w:r>
        <w:rPr>
          <w:rFonts w:ascii="Cambria" w:hAnsi="Cambria" w:cstheme="minorHAnsi"/>
        </w:rPr>
        <w:t>Zhotovitel</w:t>
      </w:r>
      <w:r w:rsidR="00C04D3A" w:rsidRPr="0068530E">
        <w:rPr>
          <w:rFonts w:ascii="Cambria" w:hAnsi="Cambria" w:cstheme="minorHAnsi"/>
        </w:rPr>
        <w:t xml:space="preserve"> prohlašuje, že prohlášení dle předchozí věty se uplatní</w:t>
      </w:r>
      <w:r w:rsidR="00C04D3A" w:rsidRPr="00C04D3A">
        <w:rPr>
          <w:rFonts w:ascii="Cambria" w:hAnsi="Cambria" w:cstheme="minorHAnsi"/>
        </w:rPr>
        <w:t xml:space="preserve"> i na poddodavatele, prostřednictvím kterého </w:t>
      </w:r>
      <w:r>
        <w:rPr>
          <w:rFonts w:ascii="Cambria" w:hAnsi="Cambria" w:cstheme="minorHAnsi"/>
        </w:rPr>
        <w:t>Zhotovitel</w:t>
      </w:r>
      <w:r w:rsidR="00C04D3A" w:rsidRPr="00C04D3A">
        <w:rPr>
          <w:rFonts w:ascii="Cambria" w:hAnsi="Cambria" w:cstheme="minorHAnsi"/>
        </w:rPr>
        <w:t xml:space="preserve"> prokazoval kvalifikaci v zadávacím řízení předcházející uzavření této Smlouvy. </w:t>
      </w:r>
    </w:p>
    <w:p w14:paraId="486B3999" w14:textId="7EBD6793" w:rsidR="00C04D3A" w:rsidRPr="00966365" w:rsidRDefault="00CB52FF" w:rsidP="00C04D3A">
      <w:pPr>
        <w:numPr>
          <w:ilvl w:val="1"/>
          <w:numId w:val="2"/>
        </w:numPr>
        <w:spacing w:after="120" w:line="276" w:lineRule="auto"/>
        <w:ind w:left="709" w:hanging="709"/>
        <w:jc w:val="both"/>
        <w:rPr>
          <w:rFonts w:ascii="Cambria" w:hAnsi="Cambria" w:cstheme="minorHAnsi"/>
        </w:rPr>
      </w:pPr>
      <w:r>
        <w:rPr>
          <w:rFonts w:ascii="Cambria" w:hAnsi="Cambria" w:cstheme="minorHAnsi"/>
        </w:rPr>
        <w:t>Zhotovitel</w:t>
      </w:r>
      <w:r w:rsidR="00C04D3A" w:rsidRPr="00383C03">
        <w:rPr>
          <w:rFonts w:ascii="Cambria" w:hAnsi="Cambria" w:cstheme="minorHAnsi"/>
        </w:rPr>
        <w:t xml:space="preserve"> je oprávněn použít k plnění této Smlouvy výhradně poddodavatele uvedené v příloze č. </w:t>
      </w:r>
      <w:r w:rsidR="007329B3">
        <w:rPr>
          <w:rFonts w:ascii="Cambria" w:hAnsi="Cambria" w:cstheme="minorHAnsi"/>
        </w:rPr>
        <w:t>2</w:t>
      </w:r>
      <w:r w:rsidR="00C04D3A" w:rsidRPr="00383C03">
        <w:rPr>
          <w:rFonts w:ascii="Cambria" w:hAnsi="Cambria" w:cstheme="minorHAnsi"/>
        </w:rPr>
        <w:t xml:space="preserve"> této Smlouvy. Změna poddodavatele je možná pouze na základě předchozího písemného souhlasu </w:t>
      </w:r>
      <w:r>
        <w:rPr>
          <w:rFonts w:ascii="Cambria" w:hAnsi="Cambria" w:cstheme="minorHAnsi"/>
        </w:rPr>
        <w:t>Objednatele</w:t>
      </w:r>
      <w:r w:rsidR="00C04D3A" w:rsidRPr="00383C03">
        <w:rPr>
          <w:rFonts w:ascii="Cambria" w:hAnsi="Cambria" w:cstheme="minorHAnsi"/>
        </w:rPr>
        <w:t xml:space="preserve">. Porušení této povinnosti </w:t>
      </w:r>
      <w:r>
        <w:rPr>
          <w:rFonts w:ascii="Cambria" w:hAnsi="Cambria" w:cstheme="minorHAnsi"/>
        </w:rPr>
        <w:t>Zhotovitele</w:t>
      </w:r>
      <w:r w:rsidR="00C04D3A" w:rsidRPr="00383C03">
        <w:rPr>
          <w:rFonts w:ascii="Cambria" w:hAnsi="Cambria" w:cstheme="minorHAnsi"/>
        </w:rPr>
        <w:t xml:space="preserve"> je podstatným porušením Smlouvy. Dochází-li ke změně poddodavatele, jehož prostřednictvím prokazoval </w:t>
      </w:r>
      <w:r>
        <w:rPr>
          <w:rFonts w:ascii="Cambria" w:hAnsi="Cambria" w:cstheme="minorHAnsi"/>
        </w:rPr>
        <w:t>Zhotovitel</w:t>
      </w:r>
      <w:r w:rsidR="00C04D3A" w:rsidRPr="00383C03">
        <w:rPr>
          <w:rFonts w:ascii="Cambria" w:hAnsi="Cambria" w:cstheme="minorHAnsi"/>
        </w:rPr>
        <w:t xml:space="preserve"> kvalifikační předpoklady, které požadoval </w:t>
      </w:r>
      <w:r w:rsidR="00260EC6">
        <w:rPr>
          <w:rFonts w:ascii="Cambria" w:hAnsi="Cambria" w:cstheme="minorHAnsi"/>
        </w:rPr>
        <w:t>Objednatel</w:t>
      </w:r>
      <w:r w:rsidR="00C04D3A" w:rsidRPr="00383C03">
        <w:rPr>
          <w:rFonts w:ascii="Cambria" w:hAnsi="Cambria" w:cstheme="minorHAnsi"/>
        </w:rPr>
        <w:t xml:space="preserve"> v zadávací dokumentaci, je </w:t>
      </w:r>
      <w:r w:rsidR="00260EC6">
        <w:rPr>
          <w:rFonts w:ascii="Cambria" w:hAnsi="Cambria" w:cstheme="minorHAnsi"/>
        </w:rPr>
        <w:t>Zhotovitel</w:t>
      </w:r>
      <w:r w:rsidR="00C04D3A" w:rsidRPr="00383C03">
        <w:rPr>
          <w:rFonts w:ascii="Cambria" w:hAnsi="Cambria" w:cstheme="minorHAnsi"/>
        </w:rPr>
        <w:t xml:space="preserve"> povinen nahradit takového poddodavatele pouze takovým novým subjektem, který rovněž splňuje prokazovanou část kvalifikačních předpokladů.</w:t>
      </w:r>
    </w:p>
    <w:p w14:paraId="3A3BDB3D" w14:textId="503E4F52" w:rsidR="007C412A" w:rsidRPr="003568F8" w:rsidRDefault="002F4730" w:rsidP="00F91E57">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 xml:space="preserve">Záruky </w:t>
      </w:r>
    </w:p>
    <w:p w14:paraId="26A00612" w14:textId="61CA49EA" w:rsidR="001B3710" w:rsidRPr="008632E9" w:rsidRDefault="001B3710" w:rsidP="001B3710">
      <w:pPr>
        <w:numPr>
          <w:ilvl w:val="1"/>
          <w:numId w:val="27"/>
        </w:numPr>
        <w:spacing w:after="120" w:line="276" w:lineRule="auto"/>
        <w:ind w:left="709" w:hanging="709"/>
        <w:jc w:val="both"/>
        <w:rPr>
          <w:rFonts w:ascii="Cambria" w:hAnsi="Cambria" w:cstheme="minorHAnsi"/>
        </w:rPr>
      </w:pPr>
      <w:bookmarkStart w:id="14" w:name="_Hlk43826451"/>
      <w:r>
        <w:rPr>
          <w:rFonts w:ascii="Cambria" w:hAnsi="Cambria" w:cstheme="minorHAnsi"/>
        </w:rPr>
        <w:t xml:space="preserve">Zhotovitel </w:t>
      </w:r>
      <w:r w:rsidRPr="008632E9">
        <w:rPr>
          <w:rFonts w:ascii="Cambria" w:hAnsi="Cambria" w:cstheme="minorHAnsi"/>
        </w:rPr>
        <w:t xml:space="preserve">poskytuje Objednateli záruku v délce </w:t>
      </w:r>
      <w:r>
        <w:rPr>
          <w:rFonts w:ascii="Cambria" w:hAnsi="Cambria" w:cstheme="minorHAnsi"/>
        </w:rPr>
        <w:t xml:space="preserve">24 měsíců </w:t>
      </w:r>
      <w:r w:rsidRPr="008632E9">
        <w:rPr>
          <w:rFonts w:ascii="Cambria" w:hAnsi="Cambria" w:cstheme="minorHAnsi"/>
        </w:rPr>
        <w:t>(dále</w:t>
      </w:r>
      <w:r>
        <w:rPr>
          <w:rFonts w:ascii="Cambria" w:hAnsi="Cambria" w:cstheme="minorHAnsi"/>
        </w:rPr>
        <w:t xml:space="preserve"> jen</w:t>
      </w:r>
      <w:r w:rsidRPr="008632E9">
        <w:rPr>
          <w:rFonts w:ascii="Cambria" w:hAnsi="Cambria" w:cstheme="minorHAnsi"/>
        </w:rPr>
        <w:t xml:space="preserve"> „</w:t>
      </w:r>
      <w:r w:rsidRPr="008632E9">
        <w:rPr>
          <w:rFonts w:ascii="Cambria" w:hAnsi="Cambria" w:cstheme="minorHAnsi"/>
          <w:b/>
        </w:rPr>
        <w:t>Záruka</w:t>
      </w:r>
      <w:r w:rsidRPr="008632E9">
        <w:rPr>
          <w:rFonts w:ascii="Cambria" w:hAnsi="Cambria" w:cstheme="minorHAnsi"/>
        </w:rPr>
        <w:t>“). Záruční doba počíná den následující po protokolárním předání</w:t>
      </w:r>
      <w:r>
        <w:rPr>
          <w:rFonts w:ascii="Cambria" w:hAnsi="Cambria" w:cstheme="minorHAnsi"/>
        </w:rPr>
        <w:t xml:space="preserve"> konkrétního</w:t>
      </w:r>
      <w:r w:rsidRPr="008632E9">
        <w:rPr>
          <w:rFonts w:ascii="Cambria" w:hAnsi="Cambria" w:cstheme="minorHAnsi"/>
        </w:rPr>
        <w:t xml:space="preserve"> Díla Objednateli. </w:t>
      </w:r>
      <w:r>
        <w:rPr>
          <w:rFonts w:ascii="Cambria" w:hAnsi="Cambria" w:cstheme="minorHAnsi"/>
        </w:rPr>
        <w:t xml:space="preserve">Zhotovitel </w:t>
      </w:r>
      <w:r w:rsidRPr="008632E9">
        <w:rPr>
          <w:rFonts w:ascii="Cambria" w:hAnsi="Cambria" w:cstheme="minorHAnsi"/>
        </w:rPr>
        <w:t xml:space="preserve">odpovídá po dobu záruční lhůty Objednateli za to, že Dílo </w:t>
      </w:r>
      <w:r w:rsidRPr="008632E9">
        <w:rPr>
          <w:rFonts w:ascii="Cambria" w:hAnsi="Cambria" w:cstheme="minorHAnsi"/>
        </w:rPr>
        <w:lastRenderedPageBreak/>
        <w:t>dle Smlouvy bylo provedeno v souladu se Smlouvou a právními předpisy.</w:t>
      </w:r>
      <w:r>
        <w:rPr>
          <w:rFonts w:ascii="Cambria" w:hAnsi="Cambria" w:cstheme="minorHAnsi"/>
        </w:rPr>
        <w:t xml:space="preserve"> V době trvání Záruky Zhotovitel zaručuje, že Dílo bude bez vad.</w:t>
      </w:r>
    </w:p>
    <w:p w14:paraId="6CAD5261" w14:textId="77777777" w:rsidR="00661289" w:rsidRPr="005C5C6E" w:rsidRDefault="00661289" w:rsidP="00661289">
      <w:pPr>
        <w:spacing w:after="120" w:line="276" w:lineRule="auto"/>
        <w:ind w:left="709"/>
        <w:jc w:val="both"/>
        <w:rPr>
          <w:rFonts w:ascii="Cambria" w:hAnsi="Cambria" w:cstheme="minorHAnsi"/>
        </w:rPr>
      </w:pPr>
    </w:p>
    <w:p w14:paraId="4886AE66" w14:textId="46A074A1" w:rsidR="00661289" w:rsidRPr="00661289" w:rsidRDefault="00661289" w:rsidP="00661289">
      <w:pPr>
        <w:numPr>
          <w:ilvl w:val="0"/>
          <w:numId w:val="2"/>
        </w:numPr>
        <w:spacing w:after="120" w:line="276" w:lineRule="auto"/>
        <w:jc w:val="center"/>
        <w:rPr>
          <w:rFonts w:ascii="Cambria" w:hAnsi="Cambria" w:cstheme="minorHAnsi"/>
          <w:b/>
          <w:bCs/>
        </w:rPr>
      </w:pPr>
      <w:r w:rsidRPr="00661289">
        <w:rPr>
          <w:rFonts w:ascii="Cambria" w:hAnsi="Cambria" w:cstheme="minorHAnsi"/>
          <w:b/>
          <w:bCs/>
        </w:rPr>
        <w:t>Sankční opatření</w:t>
      </w:r>
    </w:p>
    <w:p w14:paraId="79061545" w14:textId="5221FD38" w:rsidR="003568F8" w:rsidRPr="009B3D51" w:rsidRDefault="003568F8" w:rsidP="00F91E57">
      <w:pPr>
        <w:numPr>
          <w:ilvl w:val="1"/>
          <w:numId w:val="2"/>
        </w:numPr>
        <w:spacing w:after="120" w:line="276" w:lineRule="auto"/>
        <w:ind w:left="709" w:hanging="709"/>
        <w:jc w:val="both"/>
        <w:rPr>
          <w:rFonts w:ascii="Cambria" w:hAnsi="Cambria" w:cstheme="minorHAnsi"/>
        </w:rPr>
      </w:pPr>
      <w:r w:rsidRPr="003568F8">
        <w:rPr>
          <w:rFonts w:ascii="Cambria" w:hAnsi="Cambria" w:cstheme="minorHAnsi"/>
        </w:rPr>
        <w:t xml:space="preserve">V případě prodlení </w:t>
      </w:r>
      <w:r w:rsidR="0056563A">
        <w:rPr>
          <w:rFonts w:ascii="Cambria" w:hAnsi="Cambria" w:cstheme="minorHAnsi"/>
        </w:rPr>
        <w:t>Zhotovitele s provedením</w:t>
      </w:r>
      <w:r w:rsidRPr="003568F8">
        <w:rPr>
          <w:rFonts w:ascii="Cambria" w:hAnsi="Cambria" w:cstheme="minorHAnsi"/>
        </w:rPr>
        <w:t xml:space="preserve"> Díla, je Zhotovitel povinen zaplatit </w:t>
      </w:r>
      <w:r w:rsidR="002055BF">
        <w:rPr>
          <w:rFonts w:ascii="Cambria" w:hAnsi="Cambria" w:cstheme="minorHAnsi"/>
        </w:rPr>
        <w:t>Objednateli</w:t>
      </w:r>
      <w:r w:rsidR="00AE59DF">
        <w:rPr>
          <w:rFonts w:ascii="Cambria" w:hAnsi="Cambria" w:cstheme="minorHAnsi"/>
        </w:rPr>
        <w:t xml:space="preserve"> smluvní pokutu</w:t>
      </w:r>
      <w:r w:rsidRPr="003568F8">
        <w:rPr>
          <w:rFonts w:ascii="Cambria" w:hAnsi="Cambria" w:cstheme="minorHAnsi"/>
        </w:rPr>
        <w:t xml:space="preserve"> ve výši </w:t>
      </w:r>
      <w:r w:rsidR="00C44CE1">
        <w:rPr>
          <w:rFonts w:ascii="Cambria" w:hAnsi="Cambria" w:cstheme="minorHAnsi"/>
        </w:rPr>
        <w:t>0,1 % z</w:t>
      </w:r>
      <w:r w:rsidR="005D7AD3">
        <w:rPr>
          <w:rFonts w:ascii="Cambria" w:hAnsi="Cambria" w:cstheme="minorHAnsi"/>
        </w:rPr>
        <w:t xml:space="preserve"> Ceny (bez DPH) </w:t>
      </w:r>
      <w:r w:rsidRPr="009B3D51">
        <w:rPr>
          <w:rFonts w:ascii="Cambria" w:hAnsi="Cambria" w:cstheme="minorHAnsi"/>
        </w:rPr>
        <w:t>za každý, byť započatý den trvajícího prodlení</w:t>
      </w:r>
      <w:r w:rsidR="00CF2856">
        <w:rPr>
          <w:rFonts w:ascii="Cambria" w:hAnsi="Cambria" w:cstheme="minorHAnsi"/>
        </w:rPr>
        <w:t>.</w:t>
      </w:r>
      <w:r w:rsidR="00AE59DF">
        <w:rPr>
          <w:rFonts w:ascii="Cambria" w:hAnsi="Cambria" w:cstheme="minorHAnsi"/>
        </w:rPr>
        <w:t xml:space="preserve"> Smluvní strany prohlašují, že s ohledem na zásadní zájem Objednatele na dokončení </w:t>
      </w:r>
      <w:r w:rsidR="006A3D3D">
        <w:rPr>
          <w:rFonts w:ascii="Cambria" w:hAnsi="Cambria" w:cstheme="minorHAnsi"/>
        </w:rPr>
        <w:t xml:space="preserve">Díla ve sjednaném termínu považují smluvní pokutu za přiměřenou. </w:t>
      </w:r>
    </w:p>
    <w:p w14:paraId="31ABB0BF" w14:textId="425A0D53" w:rsidR="00DF7D82" w:rsidRDefault="00DF7D82" w:rsidP="00D5272C">
      <w:pPr>
        <w:numPr>
          <w:ilvl w:val="1"/>
          <w:numId w:val="2"/>
        </w:numPr>
        <w:spacing w:after="120" w:line="276" w:lineRule="auto"/>
        <w:ind w:left="709" w:hanging="709"/>
        <w:jc w:val="both"/>
        <w:rPr>
          <w:rFonts w:ascii="Cambria" w:hAnsi="Cambria" w:cstheme="minorHAnsi"/>
        </w:rPr>
      </w:pPr>
      <w:r w:rsidRPr="00DF7D82">
        <w:rPr>
          <w:rFonts w:ascii="Cambria" w:hAnsi="Cambria" w:cstheme="minorHAnsi"/>
        </w:rPr>
        <w:t xml:space="preserve">V případě, že </w:t>
      </w:r>
      <w:r w:rsidR="001A0DEE">
        <w:rPr>
          <w:rFonts w:ascii="Cambria" w:hAnsi="Cambria" w:cstheme="minorHAnsi"/>
        </w:rPr>
        <w:t>Zhotovitel</w:t>
      </w:r>
      <w:r w:rsidRPr="00DF7D82">
        <w:rPr>
          <w:rFonts w:ascii="Cambria" w:hAnsi="Cambria" w:cstheme="minorHAnsi"/>
        </w:rPr>
        <w:t xml:space="preserve"> z důvodů na jeho straně nedodrží lhůtu pro odstranění vady, je povinen zaplatit Objednateli smluvní pokutu ve výši 500 Kč za každou, byť jen započatou hodinu až do splnění této povinnosti, nejvíce však souhrnnou smluvní pokutu ve výši </w:t>
      </w:r>
      <w:r w:rsidR="007F3A59">
        <w:rPr>
          <w:rFonts w:ascii="Cambria" w:hAnsi="Cambria" w:cstheme="minorHAnsi"/>
        </w:rPr>
        <w:t>500</w:t>
      </w:r>
      <w:r w:rsidRPr="00DF7D82">
        <w:rPr>
          <w:rFonts w:ascii="Cambria" w:hAnsi="Cambria" w:cstheme="minorHAnsi"/>
        </w:rPr>
        <w:t xml:space="preserve"> Kč.</w:t>
      </w:r>
    </w:p>
    <w:p w14:paraId="498B9501" w14:textId="4C94E3CA" w:rsidR="00D5272C" w:rsidRPr="009B3D51" w:rsidRDefault="00D5272C" w:rsidP="00D5272C">
      <w:pPr>
        <w:numPr>
          <w:ilvl w:val="1"/>
          <w:numId w:val="2"/>
        </w:numPr>
        <w:spacing w:after="120" w:line="276" w:lineRule="auto"/>
        <w:ind w:left="709" w:hanging="709"/>
        <w:jc w:val="both"/>
        <w:rPr>
          <w:rFonts w:ascii="Cambria" w:hAnsi="Cambria" w:cstheme="minorHAnsi"/>
        </w:rPr>
      </w:pPr>
      <w:r w:rsidRPr="009B3D51">
        <w:rPr>
          <w:rFonts w:ascii="Cambria" w:hAnsi="Cambria" w:cstheme="minorHAnsi"/>
        </w:rPr>
        <w:t xml:space="preserve">Smluvní pokuta a náhrada škody je splatná do </w:t>
      </w:r>
      <w:r w:rsidR="005D7AD3">
        <w:rPr>
          <w:rFonts w:ascii="Cambria" w:hAnsi="Cambria" w:cstheme="minorHAnsi"/>
        </w:rPr>
        <w:t>21</w:t>
      </w:r>
      <w:r w:rsidRPr="009B3D51">
        <w:rPr>
          <w:rFonts w:ascii="Cambria" w:hAnsi="Cambria" w:cstheme="minorHAnsi"/>
        </w:rPr>
        <w:t xml:space="preserve"> dnů ode dne, kdy </w:t>
      </w:r>
      <w:r w:rsidR="00322899">
        <w:rPr>
          <w:rFonts w:ascii="Cambria" w:hAnsi="Cambria" w:cstheme="minorHAnsi"/>
        </w:rPr>
        <w:t xml:space="preserve">Zhotovitel obdrží od Objednatele výzvu </w:t>
      </w:r>
      <w:r w:rsidRPr="009B3D51">
        <w:rPr>
          <w:rFonts w:ascii="Cambria" w:hAnsi="Cambria" w:cstheme="minorHAnsi"/>
        </w:rPr>
        <w:t>k jejímu zaplacení.</w:t>
      </w:r>
    </w:p>
    <w:p w14:paraId="64EFAF41" w14:textId="11B47602" w:rsidR="009B3D51" w:rsidRPr="009B3D51" w:rsidRDefault="009B3D51" w:rsidP="009B3D51">
      <w:pPr>
        <w:numPr>
          <w:ilvl w:val="1"/>
          <w:numId w:val="2"/>
        </w:numPr>
        <w:spacing w:after="120" w:line="276" w:lineRule="auto"/>
        <w:ind w:left="709" w:hanging="709"/>
        <w:jc w:val="both"/>
        <w:rPr>
          <w:rFonts w:ascii="Cambria" w:hAnsi="Cambria" w:cstheme="minorHAnsi"/>
        </w:rPr>
      </w:pPr>
      <w:r w:rsidRPr="009B3D51">
        <w:rPr>
          <w:rFonts w:ascii="Cambria" w:hAnsi="Cambria" w:cstheme="minorHAnsi"/>
        </w:rPr>
        <w:t xml:space="preserve">Uhrazením smluvní pokuty není dotčen ani </w:t>
      </w:r>
      <w:r w:rsidR="00322899">
        <w:rPr>
          <w:rFonts w:ascii="Cambria" w:hAnsi="Cambria" w:cstheme="minorHAnsi"/>
        </w:rPr>
        <w:t>dotčen</w:t>
      </w:r>
      <w:r w:rsidR="00322899" w:rsidRPr="009B3D51">
        <w:rPr>
          <w:rFonts w:ascii="Cambria" w:hAnsi="Cambria" w:cstheme="minorHAnsi"/>
        </w:rPr>
        <w:t xml:space="preserve"> </w:t>
      </w:r>
      <w:r w:rsidRPr="009B3D51">
        <w:rPr>
          <w:rFonts w:ascii="Cambria" w:hAnsi="Cambria" w:cstheme="minorHAnsi"/>
        </w:rPr>
        <w:t>nárok Objednatele na náhradu vzniklé škody</w:t>
      </w:r>
      <w:r w:rsidR="00322899">
        <w:rPr>
          <w:rFonts w:ascii="Cambria" w:hAnsi="Cambria" w:cstheme="minorHAnsi"/>
        </w:rPr>
        <w:t xml:space="preserve"> v celém rozsahu</w:t>
      </w:r>
      <w:r w:rsidRPr="009B3D51">
        <w:rPr>
          <w:rFonts w:ascii="Cambria" w:hAnsi="Cambria" w:cstheme="minorHAnsi"/>
        </w:rPr>
        <w:t xml:space="preserve">. </w:t>
      </w:r>
    </w:p>
    <w:bookmarkEnd w:id="14"/>
    <w:p w14:paraId="05216932" w14:textId="68D9E6D9" w:rsidR="00A911D3" w:rsidRDefault="00A911D3" w:rsidP="00A911D3">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 xml:space="preserve">Ukončení Smlouvy </w:t>
      </w:r>
    </w:p>
    <w:p w14:paraId="6DCD4448" w14:textId="0A7A100A" w:rsidR="00A911D3" w:rsidRDefault="00A911D3" w:rsidP="00A911D3">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Objednatel je oprávněn tuto Smlouvu vypovědět bez uvedení důvodu s tím, že výpovědní doba činí 3 měsíce a běží ode dne následujícího po doručení výpovědi  Zhotoviteli. </w:t>
      </w:r>
    </w:p>
    <w:p w14:paraId="76C162EF" w14:textId="77777777" w:rsidR="00A911D3" w:rsidRDefault="00A911D3" w:rsidP="00A911D3">
      <w:pPr>
        <w:numPr>
          <w:ilvl w:val="1"/>
          <w:numId w:val="2"/>
        </w:numPr>
        <w:spacing w:after="120" w:line="276" w:lineRule="auto"/>
        <w:ind w:left="709" w:hanging="709"/>
        <w:jc w:val="both"/>
        <w:rPr>
          <w:rFonts w:ascii="Cambria" w:hAnsi="Cambria" w:cstheme="minorHAnsi"/>
        </w:rPr>
      </w:pPr>
      <w:r>
        <w:rPr>
          <w:rFonts w:ascii="Cambria" w:hAnsi="Cambria" w:cstheme="minorHAnsi"/>
        </w:rPr>
        <w:t>Objednatel je oprávněn od této Smlouvy odstoupit v případech stanovených jejího podstatného porušení s tím, že za podstatné porušení této Smlouvy je:</w:t>
      </w:r>
    </w:p>
    <w:p w14:paraId="73FD5080" w14:textId="77777777" w:rsidR="00A911D3" w:rsidRDefault="00A911D3" w:rsidP="00A911D3">
      <w:pPr>
        <w:numPr>
          <w:ilvl w:val="2"/>
          <w:numId w:val="2"/>
        </w:numPr>
        <w:spacing w:after="120" w:line="276" w:lineRule="auto"/>
        <w:ind w:left="1560" w:hanging="840"/>
        <w:jc w:val="both"/>
        <w:rPr>
          <w:rFonts w:ascii="Cambria" w:hAnsi="Cambria" w:cstheme="minorHAnsi"/>
        </w:rPr>
      </w:pPr>
      <w:r>
        <w:rPr>
          <w:rFonts w:ascii="Cambria" w:hAnsi="Cambria" w:cstheme="minorHAnsi"/>
        </w:rPr>
        <w:t>případ přímo označený za podstatné porušení v této Smlouvě,</w:t>
      </w:r>
    </w:p>
    <w:p w14:paraId="58062B12" w14:textId="07C6171E" w:rsidR="00A911D3" w:rsidRDefault="00A911D3" w:rsidP="00A911D3">
      <w:pPr>
        <w:numPr>
          <w:ilvl w:val="2"/>
          <w:numId w:val="2"/>
        </w:numPr>
        <w:spacing w:after="120" w:line="276" w:lineRule="auto"/>
        <w:ind w:left="1560" w:hanging="840"/>
        <w:jc w:val="both"/>
        <w:rPr>
          <w:rFonts w:ascii="Cambria" w:hAnsi="Cambria" w:cstheme="minorHAnsi"/>
        </w:rPr>
      </w:pPr>
      <w:r>
        <w:rPr>
          <w:rFonts w:ascii="Cambria" w:hAnsi="Cambria" w:cstheme="minorHAnsi"/>
        </w:rPr>
        <w:t>případ, kdy je Zhotovitel v prodlení s prováděním Díla o více, jak 15 dnů,</w:t>
      </w:r>
    </w:p>
    <w:p w14:paraId="7FAF3304" w14:textId="49CDD870" w:rsidR="00A911D3" w:rsidRDefault="00A911D3" w:rsidP="00A911D3">
      <w:pPr>
        <w:numPr>
          <w:ilvl w:val="2"/>
          <w:numId w:val="2"/>
        </w:numPr>
        <w:spacing w:after="120" w:line="276" w:lineRule="auto"/>
        <w:ind w:left="1560" w:hanging="840"/>
        <w:jc w:val="both"/>
        <w:rPr>
          <w:rFonts w:ascii="Cambria" w:hAnsi="Cambria" w:cstheme="minorHAnsi"/>
        </w:rPr>
      </w:pPr>
      <w:r>
        <w:rPr>
          <w:rFonts w:ascii="Cambria" w:hAnsi="Cambria" w:cstheme="minorHAnsi"/>
        </w:rPr>
        <w:t>případ, kdy je Zhotovitel v prodlení se splněním povinnosti dle této Smlouvy o více, jak 7 dnů a nezjedná nápravu ani na základě výzvy Objednatele.</w:t>
      </w:r>
    </w:p>
    <w:p w14:paraId="7F452CB7" w14:textId="48763E49" w:rsidR="00A911D3" w:rsidRDefault="00A911D3" w:rsidP="00A911D3">
      <w:pPr>
        <w:numPr>
          <w:ilvl w:val="1"/>
          <w:numId w:val="2"/>
        </w:numPr>
        <w:spacing w:after="120" w:line="276" w:lineRule="auto"/>
        <w:ind w:left="709" w:hanging="709"/>
        <w:jc w:val="both"/>
        <w:rPr>
          <w:rFonts w:ascii="Cambria" w:hAnsi="Cambria" w:cstheme="minorHAnsi"/>
        </w:rPr>
      </w:pPr>
      <w:r>
        <w:rPr>
          <w:rFonts w:ascii="Cambria" w:hAnsi="Cambria" w:cstheme="minorHAnsi"/>
        </w:rPr>
        <w:t>Za podstatné porušení Smlouvy ze strany Zhotovitele se považuje situace, kdy:</w:t>
      </w:r>
    </w:p>
    <w:p w14:paraId="1BD169E2" w14:textId="55719850" w:rsidR="00A911D3" w:rsidRDefault="00A911D3" w:rsidP="00A911D3">
      <w:pPr>
        <w:numPr>
          <w:ilvl w:val="2"/>
          <w:numId w:val="2"/>
        </w:numPr>
        <w:spacing w:after="120" w:line="276" w:lineRule="auto"/>
        <w:ind w:left="1560" w:hanging="840"/>
        <w:jc w:val="both"/>
        <w:rPr>
          <w:rFonts w:ascii="Cambria" w:hAnsi="Cambria" w:cstheme="minorHAnsi"/>
        </w:rPr>
      </w:pPr>
      <w:r>
        <w:rPr>
          <w:rFonts w:ascii="Cambria" w:hAnsi="Cambria" w:cstheme="minorHAnsi"/>
        </w:rPr>
        <w:t>Zhotovitel provádí Dílo v zásadním rozporu se Smlouvou, a/nebo pokyny Objednatele, a nezjedná i po písemné výzvě Objednatele nápravu;</w:t>
      </w:r>
    </w:p>
    <w:p w14:paraId="4BD7D140" w14:textId="59E98774" w:rsidR="00A911D3" w:rsidRDefault="00A911D3" w:rsidP="00A911D3">
      <w:pPr>
        <w:numPr>
          <w:ilvl w:val="2"/>
          <w:numId w:val="2"/>
        </w:numPr>
        <w:spacing w:after="120" w:line="276" w:lineRule="auto"/>
        <w:ind w:left="1560" w:hanging="840"/>
        <w:jc w:val="both"/>
        <w:rPr>
          <w:rFonts w:ascii="Cambria" w:hAnsi="Cambria" w:cstheme="minorHAnsi"/>
        </w:rPr>
      </w:pPr>
      <w:r>
        <w:rPr>
          <w:rFonts w:ascii="Cambria" w:hAnsi="Cambria" w:cstheme="minorHAnsi"/>
        </w:rPr>
        <w:t>Zhotovitel závažným způsobem nebo opakovaně nedodržuje některou ze svých povinností podle této Smlouvy;</w:t>
      </w:r>
    </w:p>
    <w:p w14:paraId="31836F66" w14:textId="453486F8" w:rsidR="00A911D3" w:rsidRDefault="00A911D3" w:rsidP="00A911D3">
      <w:pPr>
        <w:numPr>
          <w:ilvl w:val="2"/>
          <w:numId w:val="2"/>
        </w:numPr>
        <w:spacing w:after="120" w:line="276" w:lineRule="auto"/>
        <w:ind w:left="1560" w:hanging="840"/>
        <w:jc w:val="both"/>
        <w:rPr>
          <w:rFonts w:ascii="Cambria" w:hAnsi="Cambria" w:cstheme="minorHAnsi"/>
        </w:rPr>
      </w:pPr>
      <w:r>
        <w:rPr>
          <w:rFonts w:ascii="Cambria" w:hAnsi="Cambria" w:cstheme="minorHAnsi"/>
        </w:rPr>
        <w:lastRenderedPageBreak/>
        <w:t>bude zahájeno insolvenční řízení dle zákona č. 182/2006 Sb., o úpadku a způsobech jeho řešení (</w:t>
      </w:r>
      <w:r w:rsidRPr="00683931">
        <w:rPr>
          <w:rFonts w:ascii="Cambria" w:hAnsi="Cambria" w:cstheme="minorHAnsi"/>
        </w:rPr>
        <w:t>insolvenční zákon</w:t>
      </w:r>
      <w:r>
        <w:rPr>
          <w:rFonts w:ascii="Cambria" w:hAnsi="Cambria" w:cstheme="minorHAnsi"/>
        </w:rPr>
        <w:t xml:space="preserve">), ve znění pozdějších předpisů, jehož předmětem bude úpadek nebo hrozící úpadek </w:t>
      </w:r>
      <w:r w:rsidR="001B3710">
        <w:rPr>
          <w:rFonts w:ascii="Cambria" w:hAnsi="Cambria" w:cstheme="minorHAnsi"/>
        </w:rPr>
        <w:t>Zhotovitele</w:t>
      </w:r>
      <w:r>
        <w:rPr>
          <w:rFonts w:ascii="Cambria" w:hAnsi="Cambria" w:cstheme="minorHAnsi"/>
        </w:rPr>
        <w:t>;</w:t>
      </w:r>
    </w:p>
    <w:p w14:paraId="1A556C28" w14:textId="03DD71CD" w:rsidR="00A911D3" w:rsidRDefault="00A911D3" w:rsidP="00A911D3">
      <w:pPr>
        <w:numPr>
          <w:ilvl w:val="2"/>
          <w:numId w:val="2"/>
        </w:numPr>
        <w:spacing w:after="120" w:line="276" w:lineRule="auto"/>
        <w:ind w:left="1560" w:hanging="840"/>
        <w:jc w:val="both"/>
        <w:rPr>
          <w:rFonts w:ascii="Cambria" w:hAnsi="Cambria" w:cstheme="minorHAnsi"/>
        </w:rPr>
      </w:pPr>
      <w:r>
        <w:rPr>
          <w:rFonts w:ascii="Cambria" w:hAnsi="Cambria" w:cstheme="minorHAnsi"/>
        </w:rPr>
        <w:t xml:space="preserve">Zhotovitel vstoupil do likvidace; </w:t>
      </w:r>
    </w:p>
    <w:p w14:paraId="5A22F4AD" w14:textId="2624AAB6" w:rsidR="00A911D3" w:rsidRPr="00990B7E" w:rsidRDefault="00A911D3" w:rsidP="00A911D3">
      <w:pPr>
        <w:numPr>
          <w:ilvl w:val="2"/>
          <w:numId w:val="2"/>
        </w:numPr>
        <w:spacing w:after="120" w:line="276" w:lineRule="auto"/>
        <w:ind w:left="1560" w:hanging="840"/>
        <w:jc w:val="both"/>
        <w:rPr>
          <w:rFonts w:ascii="Cambria" w:hAnsi="Cambria" w:cstheme="minorHAnsi"/>
        </w:rPr>
      </w:pPr>
      <w:r>
        <w:rPr>
          <w:rFonts w:ascii="Cambria" w:hAnsi="Cambria" w:cstheme="minorHAnsi"/>
        </w:rPr>
        <w:t>Zhotovitel uzavřel smlouvu o prodeji či nájmu podniku či jeho části, na základě které převedl, resp. pronajal, svůj podnik či tu jeho část, jejíž součástí jsou i práva a závazky z právního vztahu dle této Smlouvy na třetí osobu.</w:t>
      </w:r>
    </w:p>
    <w:p w14:paraId="45CCC382" w14:textId="0024D14A" w:rsidR="00A81ADB" w:rsidRPr="00A911D3" w:rsidRDefault="00A911D3" w:rsidP="00A911D3">
      <w:pPr>
        <w:numPr>
          <w:ilvl w:val="1"/>
          <w:numId w:val="2"/>
        </w:numPr>
        <w:spacing w:after="120" w:line="276" w:lineRule="auto"/>
        <w:ind w:left="709" w:hanging="709"/>
        <w:jc w:val="both"/>
        <w:rPr>
          <w:rFonts w:ascii="Cambria" w:hAnsi="Cambria" w:cstheme="minorHAnsi"/>
        </w:rPr>
      </w:pPr>
      <w:r>
        <w:rPr>
          <w:rFonts w:ascii="Cambria" w:hAnsi="Cambria" w:cstheme="minorHAnsi"/>
        </w:rPr>
        <w:t xml:space="preserve">Smlouva zaniká dnem doručením odstoupení </w:t>
      </w:r>
      <w:r w:rsidR="001B3710">
        <w:rPr>
          <w:rFonts w:ascii="Cambria" w:hAnsi="Cambria" w:cstheme="minorHAnsi"/>
        </w:rPr>
        <w:t>Zhotoviteli</w:t>
      </w:r>
      <w:r>
        <w:rPr>
          <w:rFonts w:ascii="Cambria" w:hAnsi="Cambria" w:cstheme="minorHAnsi"/>
        </w:rPr>
        <w:t>.</w:t>
      </w:r>
    </w:p>
    <w:p w14:paraId="40D7620D" w14:textId="77777777" w:rsidR="00311FA2" w:rsidRPr="00993DA4" w:rsidRDefault="00311FA2" w:rsidP="00311FA2">
      <w:pPr>
        <w:pStyle w:val="Odstavecseseznamem"/>
        <w:numPr>
          <w:ilvl w:val="0"/>
          <w:numId w:val="2"/>
        </w:numPr>
        <w:spacing w:before="480" w:after="240" w:line="276" w:lineRule="auto"/>
        <w:jc w:val="center"/>
        <w:rPr>
          <w:rFonts w:ascii="Cambria" w:hAnsi="Cambria" w:cstheme="minorHAnsi"/>
          <w:b/>
        </w:rPr>
      </w:pPr>
      <w:r w:rsidRPr="00993DA4">
        <w:rPr>
          <w:rFonts w:ascii="Cambria" w:hAnsi="Cambria" w:cstheme="minorHAnsi"/>
          <w:b/>
        </w:rPr>
        <w:t>Doručování a oprávněné osoby zastupovat smluvní strany</w:t>
      </w:r>
    </w:p>
    <w:p w14:paraId="21D95794" w14:textId="77777777" w:rsidR="00311FA2" w:rsidRPr="00993DA4" w:rsidRDefault="00311FA2" w:rsidP="005B4605">
      <w:pPr>
        <w:numPr>
          <w:ilvl w:val="1"/>
          <w:numId w:val="2"/>
        </w:numPr>
        <w:spacing w:after="120" w:line="276" w:lineRule="auto"/>
        <w:ind w:left="709" w:hanging="709"/>
        <w:jc w:val="both"/>
        <w:rPr>
          <w:rFonts w:ascii="Cambria" w:hAnsi="Cambria" w:cstheme="minorHAnsi"/>
        </w:rPr>
      </w:pPr>
      <w:r w:rsidRPr="00993DA4">
        <w:rPr>
          <w:rFonts w:ascii="Cambria" w:hAnsi="Cambria" w:cstheme="minorHAnsi"/>
        </w:rPr>
        <w:t>Veškeré písemnosti, oznámení či další sdělení (dále jen „</w:t>
      </w:r>
      <w:r w:rsidRPr="009F2068">
        <w:rPr>
          <w:rFonts w:ascii="Cambria" w:hAnsi="Cambria" w:cstheme="minorHAnsi"/>
          <w:b/>
          <w:bCs/>
        </w:rPr>
        <w:t>sdělení</w:t>
      </w:r>
      <w:r w:rsidRPr="00993DA4">
        <w:rPr>
          <w:rFonts w:ascii="Cambria" w:hAnsi="Cambria" w:cstheme="minorHAnsi"/>
        </w:rPr>
        <w:t>“) doručují smluvní strany prostřednictvím informačního systému datových schránek.</w:t>
      </w:r>
    </w:p>
    <w:p w14:paraId="2A018DDA" w14:textId="44C1AF06" w:rsidR="00311FA2" w:rsidRPr="00B24591" w:rsidRDefault="00311FA2" w:rsidP="009F2068">
      <w:pPr>
        <w:numPr>
          <w:ilvl w:val="2"/>
          <w:numId w:val="2"/>
        </w:numPr>
        <w:spacing w:after="120" w:line="276" w:lineRule="auto"/>
        <w:ind w:left="1560" w:hanging="840"/>
        <w:jc w:val="both"/>
        <w:rPr>
          <w:rFonts w:ascii="Cambria" w:hAnsi="Cambria" w:cstheme="minorHAnsi"/>
        </w:rPr>
      </w:pPr>
      <w:r w:rsidRPr="00993DA4">
        <w:rPr>
          <w:rFonts w:ascii="Cambria" w:hAnsi="Cambria" w:cstheme="minorHAnsi"/>
        </w:rPr>
        <w:t xml:space="preserve">Identifikátor datové schránky </w:t>
      </w:r>
      <w:r w:rsidR="005B4605">
        <w:rPr>
          <w:rFonts w:ascii="Cambria" w:hAnsi="Cambria" w:cstheme="minorHAnsi"/>
        </w:rPr>
        <w:t>Zhotovitele</w:t>
      </w:r>
      <w:r w:rsidRPr="00993DA4">
        <w:rPr>
          <w:rFonts w:ascii="Cambria" w:hAnsi="Cambria" w:cstheme="minorHAnsi"/>
        </w:rPr>
        <w:t xml:space="preserve">: </w:t>
      </w:r>
      <w:r w:rsidR="00A02667" w:rsidRPr="00A02667">
        <w:rPr>
          <w:rFonts w:ascii="Cambria" w:hAnsi="Cambria" w:cstheme="minorHAnsi"/>
        </w:rPr>
        <w:t>7vk9v6h</w:t>
      </w:r>
      <w:r w:rsidR="00D746EA" w:rsidRPr="00D746EA">
        <w:rPr>
          <w:rFonts w:ascii="Cambria" w:hAnsi="Cambria" w:cstheme="minorHAnsi"/>
        </w:rPr>
        <w:t>.</w:t>
      </w:r>
    </w:p>
    <w:p w14:paraId="18ABA9CE" w14:textId="5F808428" w:rsidR="00311FA2" w:rsidRDefault="00311FA2" w:rsidP="009F2068">
      <w:pPr>
        <w:numPr>
          <w:ilvl w:val="2"/>
          <w:numId w:val="2"/>
        </w:numPr>
        <w:spacing w:after="120" w:line="276" w:lineRule="auto"/>
        <w:ind w:left="1560" w:hanging="840"/>
        <w:jc w:val="both"/>
        <w:rPr>
          <w:rFonts w:ascii="Cambria" w:hAnsi="Cambria" w:cstheme="minorHAnsi"/>
        </w:rPr>
      </w:pPr>
      <w:r w:rsidRPr="00993DA4">
        <w:rPr>
          <w:rFonts w:ascii="Cambria" w:hAnsi="Cambria" w:cstheme="minorHAnsi"/>
        </w:rPr>
        <w:t xml:space="preserve">Identifikátor datové schránky </w:t>
      </w:r>
      <w:r w:rsidR="005B4605">
        <w:rPr>
          <w:rFonts w:ascii="Cambria" w:hAnsi="Cambria" w:cstheme="minorHAnsi"/>
        </w:rPr>
        <w:t>Objednatele</w:t>
      </w:r>
      <w:r w:rsidRPr="00993DA4">
        <w:rPr>
          <w:rFonts w:ascii="Cambria" w:hAnsi="Cambria" w:cstheme="minorHAnsi"/>
        </w:rPr>
        <w:t xml:space="preserve">: </w:t>
      </w:r>
      <w:r w:rsidRPr="00402112">
        <w:rPr>
          <w:rFonts w:ascii="Cambria" w:hAnsi="Cambria" w:cstheme="minorHAnsi"/>
        </w:rPr>
        <w:t>4htvpem</w:t>
      </w:r>
      <w:r w:rsidRPr="00993DA4">
        <w:rPr>
          <w:rFonts w:ascii="Cambria" w:hAnsi="Cambria" w:cstheme="minorHAnsi"/>
        </w:rPr>
        <w:t>.</w:t>
      </w:r>
    </w:p>
    <w:p w14:paraId="0C9E13DD" w14:textId="77777777" w:rsidR="00311FA2" w:rsidRPr="00993DA4" w:rsidRDefault="00311FA2" w:rsidP="005B4605">
      <w:pPr>
        <w:numPr>
          <w:ilvl w:val="1"/>
          <w:numId w:val="2"/>
        </w:numPr>
        <w:spacing w:after="120" w:line="276" w:lineRule="auto"/>
        <w:ind w:left="709" w:hanging="709"/>
        <w:jc w:val="both"/>
        <w:rPr>
          <w:rFonts w:ascii="Cambria" w:hAnsi="Cambria" w:cstheme="minorHAnsi"/>
        </w:rPr>
      </w:pPr>
      <w:r w:rsidRPr="00993DA4">
        <w:rPr>
          <w:rFonts w:ascii="Cambria" w:hAnsi="Cambria" w:cstheme="minorHAnsi"/>
        </w:rPr>
        <w:t xml:space="preserve">Sdělení mohou být doručována též prostřednictvím e-mailu na následující </w:t>
      </w:r>
      <w:r w:rsidRPr="00993DA4">
        <w:rPr>
          <w:rFonts w:ascii="Cambria" w:hAnsi="Cambria" w:cstheme="minorHAnsi"/>
        </w:rPr>
        <w:br/>
        <w:t xml:space="preserve">e-mailové adresy stran: </w:t>
      </w:r>
    </w:p>
    <w:p w14:paraId="276CB877" w14:textId="0B9CFBC2" w:rsidR="00311FA2" w:rsidRPr="00733725" w:rsidRDefault="00311FA2" w:rsidP="009F2068">
      <w:pPr>
        <w:numPr>
          <w:ilvl w:val="2"/>
          <w:numId w:val="2"/>
        </w:numPr>
        <w:spacing w:after="120" w:line="276" w:lineRule="auto"/>
        <w:ind w:left="1560" w:hanging="840"/>
        <w:jc w:val="both"/>
        <w:rPr>
          <w:rFonts w:ascii="Cambria" w:hAnsi="Cambria" w:cstheme="minorHAnsi"/>
        </w:rPr>
      </w:pPr>
      <w:r w:rsidRPr="00993DA4">
        <w:rPr>
          <w:rFonts w:ascii="Cambria" w:hAnsi="Cambria" w:cstheme="minorHAnsi"/>
        </w:rPr>
        <w:t xml:space="preserve">e-mailová adresa </w:t>
      </w:r>
      <w:r w:rsidR="005B4605">
        <w:rPr>
          <w:rFonts w:ascii="Cambria" w:hAnsi="Cambria" w:cstheme="minorHAnsi"/>
        </w:rPr>
        <w:t>Zhotovitele</w:t>
      </w:r>
      <w:r w:rsidRPr="00993DA4">
        <w:rPr>
          <w:rFonts w:ascii="Cambria" w:hAnsi="Cambria" w:cstheme="minorHAnsi"/>
        </w:rPr>
        <w:t xml:space="preserve">: </w:t>
      </w:r>
      <w:hyperlink r:id="rId12" w:history="1">
        <w:r w:rsidR="00FE774E" w:rsidRPr="007D456E">
          <w:rPr>
            <w:rStyle w:val="Hypertextovodkaz"/>
            <w:rFonts w:ascii="Cambria" w:hAnsi="Cambria" w:cstheme="minorHAnsi"/>
          </w:rPr>
          <w:t>opelka@proconom.cz</w:t>
        </w:r>
      </w:hyperlink>
      <w:r w:rsidR="00FE774E">
        <w:rPr>
          <w:rFonts w:ascii="Cambria" w:hAnsi="Cambria" w:cstheme="minorHAnsi"/>
        </w:rPr>
        <w:t xml:space="preserve"> </w:t>
      </w:r>
    </w:p>
    <w:p w14:paraId="10ED6308" w14:textId="21B11E0C" w:rsidR="00311FA2" w:rsidRPr="00993DA4" w:rsidRDefault="00311FA2" w:rsidP="009F2068">
      <w:pPr>
        <w:numPr>
          <w:ilvl w:val="2"/>
          <w:numId w:val="2"/>
        </w:numPr>
        <w:spacing w:after="120" w:line="276" w:lineRule="auto"/>
        <w:ind w:left="1560" w:hanging="840"/>
        <w:jc w:val="both"/>
        <w:rPr>
          <w:rFonts w:ascii="Cambria" w:hAnsi="Cambria" w:cstheme="minorHAnsi"/>
        </w:rPr>
      </w:pPr>
      <w:r w:rsidRPr="00993DA4">
        <w:rPr>
          <w:rFonts w:ascii="Cambria" w:hAnsi="Cambria" w:cstheme="minorHAnsi"/>
        </w:rPr>
        <w:t xml:space="preserve">e-mailová adresa </w:t>
      </w:r>
      <w:r w:rsidR="005B4605">
        <w:rPr>
          <w:rFonts w:ascii="Cambria" w:hAnsi="Cambria" w:cstheme="minorHAnsi"/>
        </w:rPr>
        <w:t>Objednatele</w:t>
      </w:r>
      <w:r w:rsidRPr="00993DA4">
        <w:rPr>
          <w:rFonts w:ascii="Cambria" w:hAnsi="Cambria" w:cstheme="minorHAnsi"/>
        </w:rPr>
        <w:t xml:space="preserve">: </w:t>
      </w:r>
      <w:r w:rsidR="007C0B88">
        <w:rPr>
          <w:rFonts w:ascii="Cambria" w:hAnsi="Cambria" w:cstheme="minorHAnsi"/>
        </w:rPr>
        <w:t>knizek</w:t>
      </w:r>
      <w:r w:rsidR="0009308A" w:rsidRPr="00144215">
        <w:rPr>
          <w:rFonts w:ascii="Cambria" w:hAnsi="Cambria" w:cstheme="minorHAnsi"/>
        </w:rPr>
        <w:t>@agentura-cas.cz</w:t>
      </w:r>
    </w:p>
    <w:p w14:paraId="7DFCED6A" w14:textId="77777777" w:rsidR="00311FA2" w:rsidRPr="00993DA4" w:rsidRDefault="00311FA2" w:rsidP="005B4605">
      <w:pPr>
        <w:numPr>
          <w:ilvl w:val="1"/>
          <w:numId w:val="2"/>
        </w:numPr>
        <w:spacing w:after="120" w:line="276" w:lineRule="auto"/>
        <w:ind w:left="709" w:hanging="709"/>
        <w:jc w:val="both"/>
        <w:rPr>
          <w:rFonts w:ascii="Cambria" w:hAnsi="Cambria" w:cstheme="minorHAnsi"/>
        </w:rPr>
      </w:pPr>
      <w:r w:rsidRPr="00993DA4">
        <w:rPr>
          <w:rFonts w:ascii="Cambria" w:hAnsi="Cambria" w:cstheme="minorHAnsi"/>
        </w:rPr>
        <w:t>Sdělení mohou být doručována též prostřednictvím poštovního doručovatele, a to na následující adresy stran:</w:t>
      </w:r>
    </w:p>
    <w:p w14:paraId="6B2CEE98" w14:textId="3158B63C" w:rsidR="00311FA2" w:rsidRPr="00D66904" w:rsidRDefault="00311FA2" w:rsidP="009F2068">
      <w:pPr>
        <w:numPr>
          <w:ilvl w:val="2"/>
          <w:numId w:val="2"/>
        </w:numPr>
        <w:spacing w:after="120" w:line="276" w:lineRule="auto"/>
        <w:ind w:left="1560" w:hanging="840"/>
        <w:jc w:val="both"/>
        <w:rPr>
          <w:rFonts w:ascii="Cambria" w:hAnsi="Cambria" w:cstheme="minorHAnsi"/>
        </w:rPr>
      </w:pPr>
      <w:r w:rsidRPr="00993DA4">
        <w:rPr>
          <w:rFonts w:ascii="Cambria" w:hAnsi="Cambria" w:cstheme="minorHAnsi"/>
        </w:rPr>
        <w:t xml:space="preserve">adresa </w:t>
      </w:r>
      <w:r w:rsidR="005B4605">
        <w:rPr>
          <w:rFonts w:ascii="Cambria" w:hAnsi="Cambria" w:cstheme="minorHAnsi"/>
        </w:rPr>
        <w:t>Zhotovitele</w:t>
      </w:r>
      <w:r w:rsidRPr="00993DA4">
        <w:rPr>
          <w:rFonts w:ascii="Cambria" w:hAnsi="Cambria" w:cstheme="minorHAnsi"/>
        </w:rPr>
        <w:t xml:space="preserve">: </w:t>
      </w:r>
      <w:r w:rsidR="00FE774E" w:rsidRPr="00FE774E">
        <w:rPr>
          <w:rFonts w:ascii="Cambria" w:hAnsi="Cambria" w:cstheme="minorHAnsi"/>
        </w:rPr>
        <w:t>nám. Soukenné 669/2A, Liberec IV-Perštýn, 460 01 Liberec</w:t>
      </w:r>
    </w:p>
    <w:p w14:paraId="35CA3D6C" w14:textId="528A16CA" w:rsidR="00311FA2" w:rsidRDefault="00311FA2" w:rsidP="009F2068">
      <w:pPr>
        <w:numPr>
          <w:ilvl w:val="2"/>
          <w:numId w:val="2"/>
        </w:numPr>
        <w:spacing w:after="120" w:line="276" w:lineRule="auto"/>
        <w:ind w:left="1560" w:hanging="840"/>
        <w:jc w:val="both"/>
        <w:rPr>
          <w:rFonts w:ascii="Cambria" w:hAnsi="Cambria" w:cstheme="minorHAnsi"/>
        </w:rPr>
      </w:pPr>
      <w:r w:rsidRPr="00993DA4">
        <w:rPr>
          <w:rFonts w:ascii="Cambria" w:hAnsi="Cambria" w:cstheme="minorHAnsi"/>
        </w:rPr>
        <w:t xml:space="preserve">adresa </w:t>
      </w:r>
      <w:r w:rsidR="005B4605">
        <w:rPr>
          <w:rFonts w:ascii="Cambria" w:hAnsi="Cambria" w:cstheme="minorHAnsi"/>
        </w:rPr>
        <w:t>Objednatele</w:t>
      </w:r>
      <w:r w:rsidRPr="00993DA4">
        <w:rPr>
          <w:rFonts w:ascii="Cambria" w:hAnsi="Cambria" w:cstheme="minorHAnsi"/>
        </w:rPr>
        <w:t xml:space="preserve">: </w:t>
      </w:r>
      <w:r w:rsidR="00D77BD4" w:rsidRPr="00521689">
        <w:rPr>
          <w:rFonts w:ascii="Cambria" w:hAnsi="Cambria" w:cstheme="minorHAnsi"/>
        </w:rPr>
        <w:t>Biskupský dvůr 1148/5, 110 00 Praha 1</w:t>
      </w:r>
    </w:p>
    <w:p w14:paraId="2AA329FC" w14:textId="77777777" w:rsidR="00311FA2" w:rsidRPr="00993DA4" w:rsidRDefault="00311FA2" w:rsidP="005B4605">
      <w:pPr>
        <w:numPr>
          <w:ilvl w:val="1"/>
          <w:numId w:val="2"/>
        </w:numPr>
        <w:spacing w:after="120" w:line="276" w:lineRule="auto"/>
        <w:ind w:left="709" w:hanging="709"/>
        <w:jc w:val="both"/>
        <w:rPr>
          <w:rFonts w:ascii="Cambria" w:hAnsi="Cambria" w:cstheme="minorHAnsi"/>
        </w:rPr>
      </w:pPr>
      <w:r w:rsidRPr="00993DA4">
        <w:rPr>
          <w:rFonts w:ascii="Cambria" w:hAnsi="Cambria" w:cstheme="minorHAnsi"/>
        </w:rPr>
        <w:t>Osoby oprávněné zastupovat smluvní stranu při rámci plnění této Smlouvy:</w:t>
      </w:r>
    </w:p>
    <w:p w14:paraId="508E628A" w14:textId="5A5B4A50" w:rsidR="00311FA2" w:rsidRPr="00D66904" w:rsidRDefault="00311FA2" w:rsidP="009F2068">
      <w:pPr>
        <w:numPr>
          <w:ilvl w:val="2"/>
          <w:numId w:val="2"/>
        </w:numPr>
        <w:spacing w:after="120" w:line="276" w:lineRule="auto"/>
        <w:ind w:left="1560" w:hanging="840"/>
        <w:jc w:val="both"/>
        <w:rPr>
          <w:rFonts w:ascii="Cambria" w:hAnsi="Cambria" w:cstheme="minorHAnsi"/>
        </w:rPr>
      </w:pPr>
      <w:r w:rsidRPr="00993DA4">
        <w:rPr>
          <w:rFonts w:ascii="Cambria" w:hAnsi="Cambria" w:cstheme="minorHAnsi"/>
        </w:rPr>
        <w:t xml:space="preserve">za </w:t>
      </w:r>
      <w:r w:rsidR="005B4605">
        <w:rPr>
          <w:rFonts w:ascii="Cambria" w:hAnsi="Cambria" w:cstheme="minorHAnsi"/>
        </w:rPr>
        <w:t>Zhotovitele</w:t>
      </w:r>
      <w:r w:rsidRPr="00993DA4">
        <w:rPr>
          <w:rFonts w:ascii="Cambria" w:hAnsi="Cambria" w:cstheme="minorHAnsi"/>
        </w:rPr>
        <w:t xml:space="preserve">: </w:t>
      </w:r>
      <w:r w:rsidR="00FE774E">
        <w:rPr>
          <w:rFonts w:ascii="Cambria" w:hAnsi="Cambria" w:cstheme="minorHAnsi"/>
        </w:rPr>
        <w:t xml:space="preserve">Tomáš </w:t>
      </w:r>
      <w:proofErr w:type="spellStart"/>
      <w:r w:rsidR="00FE774E">
        <w:rPr>
          <w:rFonts w:ascii="Cambria" w:hAnsi="Cambria" w:cstheme="minorHAnsi"/>
        </w:rPr>
        <w:t>Opelka</w:t>
      </w:r>
      <w:proofErr w:type="spellEnd"/>
      <w:r w:rsidR="00FE774E">
        <w:rPr>
          <w:rFonts w:ascii="Cambria" w:hAnsi="Cambria" w:cstheme="minorHAnsi"/>
        </w:rPr>
        <w:t>, jednatel</w:t>
      </w:r>
    </w:p>
    <w:p w14:paraId="0167389B" w14:textId="6EC175A8" w:rsidR="00311FA2" w:rsidRDefault="00311FA2" w:rsidP="009F2068">
      <w:pPr>
        <w:numPr>
          <w:ilvl w:val="2"/>
          <w:numId w:val="2"/>
        </w:numPr>
        <w:spacing w:after="120" w:line="276" w:lineRule="auto"/>
        <w:ind w:left="1560" w:hanging="840"/>
        <w:jc w:val="both"/>
        <w:rPr>
          <w:rFonts w:ascii="Cambria" w:hAnsi="Cambria" w:cstheme="minorHAnsi"/>
        </w:rPr>
      </w:pPr>
      <w:r w:rsidRPr="00993DA4">
        <w:rPr>
          <w:rFonts w:ascii="Cambria" w:hAnsi="Cambria" w:cstheme="minorHAnsi"/>
        </w:rPr>
        <w:t xml:space="preserve">za </w:t>
      </w:r>
      <w:r w:rsidR="005B4605">
        <w:rPr>
          <w:rFonts w:ascii="Cambria" w:hAnsi="Cambria" w:cstheme="minorHAnsi"/>
        </w:rPr>
        <w:t>Objednatele</w:t>
      </w:r>
      <w:r w:rsidRPr="00993DA4">
        <w:rPr>
          <w:rFonts w:ascii="Cambria" w:hAnsi="Cambria" w:cstheme="minorHAnsi"/>
        </w:rPr>
        <w:t xml:space="preserve">: </w:t>
      </w:r>
      <w:r w:rsidR="005F16B8">
        <w:rPr>
          <w:rFonts w:ascii="Cambria" w:hAnsi="Cambria" w:cstheme="minorHAnsi"/>
        </w:rPr>
        <w:t>Mgr. Zdeněk Veselý</w:t>
      </w:r>
    </w:p>
    <w:p w14:paraId="6FF33812" w14:textId="77777777" w:rsidR="00311FA2" w:rsidRPr="00993DA4" w:rsidRDefault="00311FA2" w:rsidP="005B4605">
      <w:pPr>
        <w:numPr>
          <w:ilvl w:val="1"/>
          <w:numId w:val="2"/>
        </w:numPr>
        <w:spacing w:after="120" w:line="276" w:lineRule="auto"/>
        <w:ind w:left="709" w:hanging="709"/>
        <w:jc w:val="both"/>
        <w:rPr>
          <w:rFonts w:ascii="Cambria" w:hAnsi="Cambria" w:cstheme="minorHAnsi"/>
        </w:rPr>
      </w:pPr>
      <w:r w:rsidRPr="00993DA4">
        <w:rPr>
          <w:rFonts w:ascii="Cambria" w:hAnsi="Cambria" w:cstheme="minorHAnsi"/>
        </w:rPr>
        <w:t xml:space="preserve">Každá smluvní strana je oprávněna jednostranně změnit své kontaktní údaje, a to doručením sdělení obsahujícím novou adresu. Taková změna je účinná ode dne následujícího po dni doručení sdělení druhé smluvní straně. </w:t>
      </w:r>
    </w:p>
    <w:p w14:paraId="60BAF95C" w14:textId="77777777" w:rsidR="00311FA2" w:rsidRPr="00993DA4" w:rsidRDefault="00311FA2" w:rsidP="005B4605">
      <w:pPr>
        <w:numPr>
          <w:ilvl w:val="1"/>
          <w:numId w:val="2"/>
        </w:numPr>
        <w:spacing w:after="120" w:line="276" w:lineRule="auto"/>
        <w:ind w:left="709" w:hanging="709"/>
        <w:jc w:val="both"/>
        <w:rPr>
          <w:rFonts w:ascii="Cambria" w:hAnsi="Cambria" w:cstheme="minorHAnsi"/>
        </w:rPr>
      </w:pPr>
      <w:r w:rsidRPr="00993DA4">
        <w:rPr>
          <w:rFonts w:ascii="Cambria" w:hAnsi="Cambria" w:cstheme="minorHAnsi"/>
        </w:rPr>
        <w:t xml:space="preserve">Sdělení se považuje za doručené okamžikem potvrzení doručení ze strany adresáta. Bez takového potvrzení se považuje sdělení za doručené též: </w:t>
      </w:r>
    </w:p>
    <w:p w14:paraId="7FFD164F" w14:textId="77777777" w:rsidR="00311FA2" w:rsidRPr="00993DA4" w:rsidRDefault="00311FA2" w:rsidP="009F2068">
      <w:pPr>
        <w:numPr>
          <w:ilvl w:val="2"/>
          <w:numId w:val="2"/>
        </w:numPr>
        <w:spacing w:after="120" w:line="276" w:lineRule="auto"/>
        <w:ind w:left="1560" w:hanging="840"/>
        <w:jc w:val="both"/>
        <w:rPr>
          <w:rFonts w:ascii="Cambria" w:hAnsi="Cambria" w:cstheme="minorHAnsi"/>
        </w:rPr>
      </w:pPr>
      <w:r w:rsidRPr="00993DA4">
        <w:rPr>
          <w:rFonts w:ascii="Cambria" w:hAnsi="Cambria" w:cstheme="minorHAnsi"/>
        </w:rPr>
        <w:t xml:space="preserve">v případě odeslání prostřednictvím datové schránky jedné smluvní strany do datové schránky druhé smluvní strany, okamžikem, kdy se do datové schránky přihlásí osoba, která má s ohledem na rozsah svého oprávnění </w:t>
      </w:r>
      <w:r w:rsidRPr="00993DA4">
        <w:rPr>
          <w:rFonts w:ascii="Cambria" w:hAnsi="Cambria" w:cstheme="minorHAnsi"/>
        </w:rPr>
        <w:lastRenderedPageBreak/>
        <w:t>přístup k dodanému sdělení. Nepřihlásí-li se do datové schránky osoba podle předchozí věty ve lhůtě do 10 dnů ode dne, kdy bylo sdělení dodáno do datové schránky, považuje se toto sdělení za doručené posledním dnem této lhůty;</w:t>
      </w:r>
    </w:p>
    <w:p w14:paraId="2B4DD760" w14:textId="77777777" w:rsidR="00311FA2" w:rsidRPr="00993DA4" w:rsidRDefault="00311FA2" w:rsidP="009F2068">
      <w:pPr>
        <w:numPr>
          <w:ilvl w:val="2"/>
          <w:numId w:val="2"/>
        </w:numPr>
        <w:spacing w:after="120" w:line="276" w:lineRule="auto"/>
        <w:ind w:left="1560" w:hanging="840"/>
        <w:jc w:val="both"/>
        <w:rPr>
          <w:rFonts w:ascii="Cambria" w:hAnsi="Cambria" w:cstheme="minorHAnsi"/>
        </w:rPr>
      </w:pPr>
      <w:r w:rsidRPr="00993DA4">
        <w:rPr>
          <w:rFonts w:ascii="Cambria" w:hAnsi="Cambria" w:cstheme="minorHAnsi"/>
        </w:rPr>
        <w:t>v případě odeslání na e-mailovou adresu příjemce dnem následujícím po dni jeho prokazatelného odeslání;</w:t>
      </w:r>
    </w:p>
    <w:p w14:paraId="644C4F52" w14:textId="37CB6325" w:rsidR="00311FA2" w:rsidRPr="00993DA4" w:rsidRDefault="00311FA2" w:rsidP="009F2068">
      <w:pPr>
        <w:numPr>
          <w:ilvl w:val="2"/>
          <w:numId w:val="2"/>
        </w:numPr>
        <w:spacing w:after="120" w:line="276" w:lineRule="auto"/>
        <w:ind w:left="1560" w:hanging="840"/>
        <w:jc w:val="both"/>
        <w:rPr>
          <w:rFonts w:ascii="Cambria" w:hAnsi="Cambria" w:cstheme="minorHAnsi"/>
        </w:rPr>
      </w:pPr>
      <w:r>
        <w:rPr>
          <w:rFonts w:ascii="Cambria" w:hAnsi="Cambria" w:cstheme="minorHAnsi"/>
        </w:rPr>
        <w:t>v</w:t>
      </w:r>
      <w:r w:rsidRPr="00993DA4">
        <w:rPr>
          <w:rFonts w:ascii="Cambria" w:hAnsi="Cambria" w:cstheme="minorHAnsi"/>
        </w:rPr>
        <w:t xml:space="preserve"> případě odesláním sdělení prostřednictvím poštovního doručovatele, se považuje sdělení doručené </w:t>
      </w:r>
      <w:r w:rsidR="00607580">
        <w:rPr>
          <w:rFonts w:ascii="Cambria" w:hAnsi="Cambria" w:cstheme="minorHAnsi"/>
        </w:rPr>
        <w:t>3tím</w:t>
      </w:r>
      <w:r w:rsidRPr="00993DA4">
        <w:rPr>
          <w:rFonts w:ascii="Cambria" w:hAnsi="Cambria" w:cstheme="minorHAnsi"/>
        </w:rPr>
        <w:t xml:space="preserve"> dnem po odeslání prostřednictvím služeb poštovního doručovatele;</w:t>
      </w:r>
    </w:p>
    <w:p w14:paraId="5E8BE7A3" w14:textId="77777777" w:rsidR="00311FA2" w:rsidRPr="00993DA4" w:rsidRDefault="00311FA2" w:rsidP="009F2068">
      <w:pPr>
        <w:spacing w:after="120" w:line="276" w:lineRule="auto"/>
        <w:ind w:left="1416"/>
        <w:jc w:val="both"/>
        <w:rPr>
          <w:rFonts w:ascii="Cambria" w:hAnsi="Cambria" w:cstheme="minorHAnsi"/>
        </w:rPr>
      </w:pPr>
      <w:r w:rsidRPr="00993DA4">
        <w:rPr>
          <w:rFonts w:ascii="Cambria" w:hAnsi="Cambria" w:cstheme="minorHAnsi"/>
        </w:rPr>
        <w:t xml:space="preserve">přičemž doručení se považuje za účinné, i když se o něm adresát nedozvěděl. </w:t>
      </w:r>
    </w:p>
    <w:p w14:paraId="55F335EE" w14:textId="2AD42725" w:rsidR="00473DC5" w:rsidRPr="00235C92" w:rsidRDefault="00311FA2" w:rsidP="00473DC5">
      <w:pPr>
        <w:numPr>
          <w:ilvl w:val="1"/>
          <w:numId w:val="2"/>
        </w:numPr>
        <w:spacing w:after="120" w:line="276" w:lineRule="auto"/>
        <w:ind w:left="709" w:hanging="709"/>
        <w:jc w:val="both"/>
        <w:rPr>
          <w:rFonts w:ascii="Cambria" w:hAnsi="Cambria" w:cstheme="minorHAnsi"/>
        </w:rPr>
      </w:pPr>
      <w:r w:rsidRPr="00993DA4">
        <w:rPr>
          <w:rFonts w:ascii="Cambria" w:hAnsi="Cambria" w:cstheme="minorHAnsi"/>
        </w:rPr>
        <w:t>Smluvní strany se dohodly, že sdělení zaslaná prostřednictvím e-mailu opatřená zaručeným elektronickým podpisem nebo ve formě PDF s vlastnoručním podpisem smluvní strany, považují za sdělení písemná, neodporuje-li to v konkrétním případě platné právní úpravě.</w:t>
      </w:r>
    </w:p>
    <w:p w14:paraId="27FD9576" w14:textId="77777777" w:rsidR="00693832" w:rsidRDefault="00693832" w:rsidP="00693832">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Komunikace stran</w:t>
      </w:r>
    </w:p>
    <w:p w14:paraId="465B933A" w14:textId="35A544F2" w:rsidR="00693832" w:rsidRDefault="00693832" w:rsidP="00693832">
      <w:pPr>
        <w:numPr>
          <w:ilvl w:val="1"/>
          <w:numId w:val="2"/>
        </w:numPr>
        <w:spacing w:after="120" w:line="276" w:lineRule="auto"/>
        <w:ind w:left="709" w:hanging="709"/>
        <w:jc w:val="both"/>
        <w:rPr>
          <w:rFonts w:ascii="Cambria" w:hAnsi="Cambria" w:cstheme="minorHAnsi"/>
        </w:rPr>
      </w:pPr>
      <w:r w:rsidRPr="00993DA4">
        <w:rPr>
          <w:rFonts w:ascii="Cambria" w:hAnsi="Cambria" w:cstheme="minorHAnsi"/>
        </w:rPr>
        <w:t xml:space="preserve">Smluvní strany </w:t>
      </w:r>
      <w:r>
        <w:rPr>
          <w:rFonts w:ascii="Cambria" w:hAnsi="Cambria" w:cstheme="minorHAnsi"/>
        </w:rPr>
        <w:t xml:space="preserve">prohlašují, že komunikace mezi smluvní stranami bude v rámci plnění této Smlouvy realizována mezi zaměstnanci smluvních stran. Na straně </w:t>
      </w:r>
      <w:r w:rsidR="001B3710">
        <w:rPr>
          <w:rFonts w:ascii="Cambria" w:hAnsi="Cambria" w:cstheme="minorHAnsi"/>
        </w:rPr>
        <w:t xml:space="preserve">Zhotovitele </w:t>
      </w:r>
      <w:r>
        <w:rPr>
          <w:rFonts w:ascii="Cambria" w:hAnsi="Cambria" w:cstheme="minorHAnsi"/>
        </w:rPr>
        <w:t xml:space="preserve">se bude jednat o zaměstnance – odborníky, které takto </w:t>
      </w:r>
      <w:r w:rsidR="00E7074E">
        <w:rPr>
          <w:rFonts w:ascii="Cambria" w:hAnsi="Cambria" w:cstheme="minorHAnsi"/>
        </w:rPr>
        <w:t xml:space="preserve">Zhotovitel </w:t>
      </w:r>
      <w:r>
        <w:rPr>
          <w:rFonts w:ascii="Cambria" w:hAnsi="Cambria" w:cstheme="minorHAnsi"/>
        </w:rPr>
        <w:t xml:space="preserve">označí pro účely plnění této Smlouvy. Na straně Objednatele se bude jednat o osoby, které takto označí zástupce Objednatele pro technické záležitosti. </w:t>
      </w:r>
    </w:p>
    <w:p w14:paraId="67D4F57D" w14:textId="522836ED" w:rsidR="007C412A" w:rsidRPr="005C668A" w:rsidRDefault="00240C7A" w:rsidP="00F91E57">
      <w:pPr>
        <w:pStyle w:val="Odstavecseseznamem"/>
        <w:numPr>
          <w:ilvl w:val="0"/>
          <w:numId w:val="2"/>
        </w:numPr>
        <w:spacing w:before="480" w:after="240" w:line="276" w:lineRule="auto"/>
        <w:jc w:val="center"/>
        <w:rPr>
          <w:rFonts w:ascii="Cambria" w:hAnsi="Cambria" w:cstheme="minorHAnsi"/>
          <w:b/>
        </w:rPr>
      </w:pPr>
      <w:r>
        <w:rPr>
          <w:rFonts w:ascii="Cambria" w:hAnsi="Cambria" w:cstheme="minorHAnsi"/>
          <w:b/>
        </w:rPr>
        <w:t>Veřejnoprávní povinnosti Objednatele</w:t>
      </w:r>
    </w:p>
    <w:p w14:paraId="68F5CA16" w14:textId="2D051156" w:rsidR="00240C7A" w:rsidRPr="00CF3C4A" w:rsidRDefault="00240C7A" w:rsidP="00240C7A">
      <w:pPr>
        <w:numPr>
          <w:ilvl w:val="1"/>
          <w:numId w:val="11"/>
        </w:numPr>
        <w:spacing w:after="120" w:line="276" w:lineRule="auto"/>
        <w:ind w:left="709" w:hanging="709"/>
        <w:jc w:val="both"/>
        <w:rPr>
          <w:rFonts w:ascii="Cambria" w:hAnsi="Cambria"/>
        </w:rPr>
      </w:pPr>
      <w:r>
        <w:rPr>
          <w:rFonts w:ascii="Cambria" w:hAnsi="Cambria"/>
        </w:rPr>
        <w:t>Zhotovitel</w:t>
      </w:r>
      <w:r w:rsidRPr="00CF3C4A">
        <w:rPr>
          <w:rFonts w:ascii="Cambria" w:hAnsi="Cambria"/>
        </w:rPr>
        <w:t xml:space="preserve"> bere výslovně na vědomí, že </w:t>
      </w:r>
      <w:r>
        <w:rPr>
          <w:rFonts w:ascii="Cambria" w:hAnsi="Cambria"/>
        </w:rPr>
        <w:t>Objednatel</w:t>
      </w:r>
      <w:r w:rsidRPr="00CF3C4A">
        <w:rPr>
          <w:rFonts w:ascii="Cambria" w:hAnsi="Cambria"/>
        </w:rPr>
        <w:t xml:space="preserve"> má podle ustanovení </w:t>
      </w:r>
      <w:r w:rsidRPr="00CF3C4A">
        <w:rPr>
          <w:rFonts w:ascii="Cambria" w:hAnsi="Cambria"/>
        </w:rPr>
        <w:br/>
        <w:t>§ 2 odst. 1 písm. b) zákona č. 340/2015 Sb., o zvláštních podmínkách účinnosti některých smluv, uveřejňování těchto smluv a o registru smluv (zákon o registru smluv), ve znění pozdějších předpisů (dále jen „</w:t>
      </w:r>
      <w:r w:rsidRPr="005D7AD3">
        <w:rPr>
          <w:rFonts w:ascii="Cambria" w:hAnsi="Cambria"/>
          <w:b/>
          <w:bCs/>
        </w:rPr>
        <w:t>zákon o registru smluv</w:t>
      </w:r>
      <w:r w:rsidRPr="00CF3C4A">
        <w:rPr>
          <w:rFonts w:ascii="Cambria" w:hAnsi="Cambria"/>
        </w:rPr>
        <w:t>“), charakter subjektu, s nímž uzavřené soukromoprávní smlouvy, jakož i smlouvy o poskytnutí dotace nebo návratné finanční pomoci podléhají povinnému uveřejnění postupem a za podmínek podle zákona o registru smluv.</w:t>
      </w:r>
    </w:p>
    <w:p w14:paraId="3856AECB" w14:textId="18AC90DE" w:rsidR="00240C7A" w:rsidRPr="00CF3C4A" w:rsidRDefault="00240C7A" w:rsidP="00240C7A">
      <w:pPr>
        <w:numPr>
          <w:ilvl w:val="1"/>
          <w:numId w:val="11"/>
        </w:numPr>
        <w:spacing w:after="120" w:line="276" w:lineRule="auto"/>
        <w:ind w:left="709" w:hanging="709"/>
        <w:jc w:val="both"/>
        <w:rPr>
          <w:rFonts w:ascii="Cambria" w:hAnsi="Cambria"/>
        </w:rPr>
      </w:pPr>
      <w:r>
        <w:rPr>
          <w:rFonts w:ascii="Cambria" w:hAnsi="Cambria"/>
        </w:rPr>
        <w:t>Zhotovitel</w:t>
      </w:r>
      <w:r w:rsidRPr="00CF3C4A">
        <w:rPr>
          <w:rFonts w:ascii="Cambria" w:hAnsi="Cambria"/>
        </w:rPr>
        <w:t xml:space="preserve"> je srozuměn a výslovně a bezvýhradně souhlasí s tím, že úplné znění této Smlouvy včetně všech příloh bude uveřejněno v registru smluv, postupem a za podmínek podle zákona o registru smluv. </w:t>
      </w:r>
      <w:r>
        <w:rPr>
          <w:rFonts w:ascii="Cambria" w:hAnsi="Cambria"/>
        </w:rPr>
        <w:t>Zhotovitel</w:t>
      </w:r>
      <w:r w:rsidRPr="00CF3C4A">
        <w:rPr>
          <w:rFonts w:ascii="Cambria" w:hAnsi="Cambria"/>
        </w:rPr>
        <w:t xml:space="preserve"> bere rovněž na vědomí, </w:t>
      </w:r>
      <w:r w:rsidRPr="00CF3C4A">
        <w:rPr>
          <w:rFonts w:ascii="Cambria" w:hAnsi="Cambria"/>
        </w:rPr>
        <w:br/>
        <w:t xml:space="preserve">že registr smluv je veřejně přístupný informační systém veřejné správy, </w:t>
      </w:r>
      <w:r w:rsidRPr="00CF3C4A">
        <w:rPr>
          <w:rFonts w:ascii="Cambria" w:hAnsi="Cambria"/>
        </w:rPr>
        <w:br/>
        <w:t>jehož správcem je Ministerstvo vnitra, který slouží k uveřejňování smluv podle zákona o registru smluv a umožňuje bezplatný dálkový přístup.</w:t>
      </w:r>
    </w:p>
    <w:p w14:paraId="707C84CC" w14:textId="77777777" w:rsidR="00240C7A" w:rsidRPr="00CF3C4A" w:rsidRDefault="00240C7A" w:rsidP="00240C7A">
      <w:pPr>
        <w:numPr>
          <w:ilvl w:val="1"/>
          <w:numId w:val="11"/>
        </w:numPr>
        <w:spacing w:after="120" w:line="276" w:lineRule="auto"/>
        <w:ind w:left="709" w:hanging="709"/>
        <w:jc w:val="both"/>
        <w:rPr>
          <w:rFonts w:ascii="Cambria" w:hAnsi="Cambria"/>
        </w:rPr>
      </w:pPr>
      <w:r w:rsidRPr="00CF3C4A">
        <w:rPr>
          <w:rFonts w:ascii="Cambria" w:hAnsi="Cambria"/>
        </w:rPr>
        <w:lastRenderedPageBreak/>
        <w:t>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ve znění pozdějších předpisů),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uveřejnění bez stanovení jakýchkoliv dalších podmínek.</w:t>
      </w:r>
    </w:p>
    <w:p w14:paraId="73FF8B41" w14:textId="6BADB671" w:rsidR="00240C7A" w:rsidRPr="00CF3C4A" w:rsidRDefault="00240C7A" w:rsidP="00240C7A">
      <w:pPr>
        <w:numPr>
          <w:ilvl w:val="1"/>
          <w:numId w:val="11"/>
        </w:numPr>
        <w:spacing w:after="120" w:line="276" w:lineRule="auto"/>
        <w:ind w:left="709" w:hanging="709"/>
        <w:jc w:val="both"/>
        <w:rPr>
          <w:rFonts w:ascii="Cambria" w:hAnsi="Cambria"/>
        </w:rPr>
      </w:pPr>
      <w:bookmarkStart w:id="15" w:name="_Ref454440606"/>
      <w:r>
        <w:rPr>
          <w:rFonts w:ascii="Cambria" w:hAnsi="Cambria"/>
        </w:rPr>
        <w:t>Objednatel</w:t>
      </w:r>
      <w:r w:rsidRPr="00CF3C4A">
        <w:rPr>
          <w:rFonts w:ascii="Cambria" w:hAnsi="Cambria"/>
        </w:rPr>
        <w:t xml:space="preserve"> se zavazuje uveřejnit tuto Smlouvu prostřednictvím registru smluv ve smyslu zákona o registru smluv bez zbytečného odkladu po jejím podpisu oběma účastníky, nejpozději však do 15 dnů od uzavření této Smlouvy.</w:t>
      </w:r>
      <w:bookmarkEnd w:id="15"/>
    </w:p>
    <w:p w14:paraId="2D8E3446" w14:textId="3FD45AC5" w:rsidR="00240C7A" w:rsidRPr="00CF3C4A" w:rsidRDefault="00240C7A" w:rsidP="00240C7A">
      <w:pPr>
        <w:numPr>
          <w:ilvl w:val="1"/>
          <w:numId w:val="11"/>
        </w:numPr>
        <w:spacing w:after="120" w:line="276" w:lineRule="auto"/>
        <w:ind w:left="709" w:hanging="709"/>
        <w:jc w:val="both"/>
        <w:rPr>
          <w:rFonts w:ascii="Cambria" w:hAnsi="Cambria"/>
        </w:rPr>
      </w:pPr>
      <w:r>
        <w:rPr>
          <w:rFonts w:ascii="Cambria" w:hAnsi="Cambria"/>
        </w:rPr>
        <w:t>Zhotovitel</w:t>
      </w:r>
      <w:r w:rsidRPr="00CF3C4A">
        <w:rPr>
          <w:rFonts w:ascii="Cambria" w:hAnsi="Cambria"/>
        </w:rPr>
        <w:t xml:space="preserve"> se zavazuje ověřit, zda byla povinnost </w:t>
      </w:r>
      <w:r>
        <w:rPr>
          <w:rFonts w:ascii="Cambria" w:hAnsi="Cambria"/>
        </w:rPr>
        <w:t>Objednatele</w:t>
      </w:r>
      <w:r w:rsidRPr="00CF3C4A">
        <w:rPr>
          <w:rFonts w:ascii="Cambria" w:hAnsi="Cambria"/>
        </w:rPr>
        <w:t xml:space="preserve"> dle </w:t>
      </w:r>
      <w:r>
        <w:rPr>
          <w:rFonts w:ascii="Cambria" w:hAnsi="Cambria"/>
        </w:rPr>
        <w:t xml:space="preserve">odst. </w:t>
      </w:r>
      <w:r w:rsidR="00D87CF3">
        <w:rPr>
          <w:rFonts w:ascii="Cambria" w:hAnsi="Cambria"/>
        </w:rPr>
        <w:t>14</w:t>
      </w:r>
      <w:r>
        <w:rPr>
          <w:rFonts w:ascii="Cambria" w:hAnsi="Cambria"/>
        </w:rPr>
        <w:t>.4.</w:t>
      </w:r>
      <w:r w:rsidRPr="00CF3C4A">
        <w:rPr>
          <w:rFonts w:ascii="Cambria" w:hAnsi="Cambria"/>
        </w:rPr>
        <w:t xml:space="preserve"> této Smlouvy řádně splněna. Není-li povinnost </w:t>
      </w:r>
      <w:r>
        <w:rPr>
          <w:rFonts w:ascii="Cambria" w:hAnsi="Cambria"/>
        </w:rPr>
        <w:t>Objednatele</w:t>
      </w:r>
      <w:r w:rsidRPr="00CF3C4A">
        <w:rPr>
          <w:rFonts w:ascii="Cambria" w:hAnsi="Cambria"/>
        </w:rPr>
        <w:t xml:space="preserve"> dle </w:t>
      </w:r>
      <w:r>
        <w:rPr>
          <w:rFonts w:ascii="Cambria" w:hAnsi="Cambria"/>
        </w:rPr>
        <w:t xml:space="preserve">odst. </w:t>
      </w:r>
      <w:r w:rsidR="00D87CF3">
        <w:rPr>
          <w:rFonts w:ascii="Cambria" w:hAnsi="Cambria"/>
        </w:rPr>
        <w:t>14</w:t>
      </w:r>
      <w:r>
        <w:rPr>
          <w:rFonts w:ascii="Cambria" w:hAnsi="Cambria"/>
        </w:rPr>
        <w:t>.4.</w:t>
      </w:r>
      <w:r w:rsidRPr="00CF3C4A">
        <w:rPr>
          <w:rFonts w:ascii="Cambria" w:hAnsi="Cambria"/>
        </w:rPr>
        <w:t xml:space="preserve"> této Smlouvy řádně a včas splněna, zavazuje se </w:t>
      </w:r>
      <w:r>
        <w:rPr>
          <w:rFonts w:ascii="Cambria" w:hAnsi="Cambria"/>
        </w:rPr>
        <w:t>Zhotovitel</w:t>
      </w:r>
      <w:r w:rsidRPr="00CF3C4A">
        <w:rPr>
          <w:rFonts w:ascii="Cambria" w:hAnsi="Cambria"/>
        </w:rPr>
        <w:t xml:space="preserve"> uveřejnit tuto Smlouvu prostřednictvím registru smluv ve smyslu zákona o registru smluv sám, a to bez zbytečného odkladu poté, co se o nesplnění povinnosti </w:t>
      </w:r>
      <w:r>
        <w:rPr>
          <w:rFonts w:ascii="Cambria" w:hAnsi="Cambria"/>
        </w:rPr>
        <w:t>Objednatel</w:t>
      </w:r>
      <w:r w:rsidRPr="00CF3C4A">
        <w:rPr>
          <w:rFonts w:ascii="Cambria" w:hAnsi="Cambria"/>
        </w:rPr>
        <w:t xml:space="preserve"> dle článku </w:t>
      </w:r>
      <w:r w:rsidR="00D87CF3">
        <w:rPr>
          <w:rFonts w:ascii="Cambria" w:hAnsi="Cambria"/>
        </w:rPr>
        <w:t>14</w:t>
      </w:r>
      <w:r>
        <w:rPr>
          <w:rFonts w:ascii="Cambria" w:hAnsi="Cambria"/>
        </w:rPr>
        <w:t>.4.</w:t>
      </w:r>
      <w:r w:rsidRPr="00CF3C4A">
        <w:rPr>
          <w:rFonts w:ascii="Cambria" w:hAnsi="Cambria"/>
        </w:rPr>
        <w:t xml:space="preserve"> </w:t>
      </w:r>
      <w:r>
        <w:rPr>
          <w:rFonts w:ascii="Cambria" w:hAnsi="Cambria"/>
        </w:rPr>
        <w:t>Zhotovitel</w:t>
      </w:r>
      <w:r w:rsidRPr="00CF3C4A">
        <w:rPr>
          <w:rFonts w:ascii="Cambria" w:hAnsi="Cambria"/>
        </w:rPr>
        <w:t xml:space="preserve"> dozvěděl, nejpozději však do 30 dnů ode dne, kdy byla tato Smlouva uzavřena.</w:t>
      </w:r>
    </w:p>
    <w:p w14:paraId="43783E6A" w14:textId="1A4BEBB5" w:rsidR="00240C7A" w:rsidRDefault="00240C7A" w:rsidP="00240C7A">
      <w:pPr>
        <w:numPr>
          <w:ilvl w:val="1"/>
          <w:numId w:val="11"/>
        </w:numPr>
        <w:spacing w:after="120" w:line="276" w:lineRule="auto"/>
        <w:ind w:left="709" w:hanging="709"/>
        <w:jc w:val="both"/>
        <w:rPr>
          <w:rFonts w:ascii="Cambria" w:hAnsi="Cambria" w:cstheme="minorHAnsi"/>
        </w:rPr>
      </w:pPr>
      <w:r w:rsidRPr="00CF3C4A">
        <w:rPr>
          <w:rFonts w:ascii="Cambria" w:hAnsi="Cambria" w:cstheme="minorHAnsi"/>
        </w:rPr>
        <w:t xml:space="preserve">Smluvní strany berou na vědomí, že </w:t>
      </w:r>
      <w:r>
        <w:rPr>
          <w:rFonts w:ascii="Cambria" w:hAnsi="Cambria"/>
        </w:rPr>
        <w:t>Objednatel</w:t>
      </w:r>
      <w:r w:rsidRPr="00CF3C4A">
        <w:rPr>
          <w:rFonts w:ascii="Cambria" w:hAnsi="Cambria" w:cstheme="minorHAnsi"/>
        </w:rPr>
        <w:t xml:space="preserve">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7D947A20" w14:textId="0422F689" w:rsidR="0014741A" w:rsidRPr="0014741A" w:rsidRDefault="0014741A" w:rsidP="0014741A">
      <w:pPr>
        <w:numPr>
          <w:ilvl w:val="1"/>
          <w:numId w:val="11"/>
        </w:numPr>
        <w:spacing w:after="120" w:line="276" w:lineRule="auto"/>
        <w:ind w:left="709" w:hanging="709"/>
        <w:jc w:val="both"/>
        <w:rPr>
          <w:rFonts w:ascii="Cambria" w:hAnsi="Cambria" w:cstheme="minorHAnsi"/>
        </w:rPr>
      </w:pPr>
      <w:r>
        <w:rPr>
          <w:rFonts w:ascii="Cambria" w:hAnsi="Cambria" w:cstheme="minorHAnsi"/>
        </w:rPr>
        <w:t>Zhotovitel</w:t>
      </w:r>
      <w:r w:rsidRPr="0014741A">
        <w:rPr>
          <w:rFonts w:ascii="Cambria" w:hAnsi="Cambria" w:cstheme="minorHAnsi"/>
        </w:rPr>
        <w:t xml:space="preserve"> je povin</w:t>
      </w:r>
      <w:r>
        <w:rPr>
          <w:rFonts w:ascii="Cambria" w:hAnsi="Cambria" w:cstheme="minorHAnsi"/>
        </w:rPr>
        <w:t>en</w:t>
      </w:r>
      <w:r w:rsidRPr="0014741A">
        <w:rPr>
          <w:rFonts w:ascii="Cambria" w:hAnsi="Cambria" w:cstheme="minorHAnsi"/>
        </w:rPr>
        <w:t xml:space="preserve"> uchovávat veškerou dokumentaci související s plněním </w:t>
      </w:r>
      <w:r>
        <w:rPr>
          <w:rFonts w:ascii="Cambria" w:hAnsi="Cambria" w:cstheme="minorHAnsi"/>
        </w:rPr>
        <w:t>S</w:t>
      </w:r>
      <w:r w:rsidRPr="0014741A">
        <w:rPr>
          <w:rFonts w:ascii="Cambria" w:hAnsi="Cambria" w:cstheme="minorHAnsi"/>
        </w:rPr>
        <w:t xml:space="preserve">mlouvy včetně účetních dokladů minimálně po dobu 10 let od ukončení realizace projektu. Pokud je v českých právních předpisech stanovena lhůta delší, musí ji </w:t>
      </w:r>
      <w:r w:rsidR="005604A0">
        <w:rPr>
          <w:rFonts w:ascii="Cambria" w:hAnsi="Cambria" w:cstheme="minorHAnsi"/>
        </w:rPr>
        <w:t>Objednatel</w:t>
      </w:r>
      <w:r w:rsidRPr="0014741A">
        <w:rPr>
          <w:rFonts w:ascii="Cambria" w:hAnsi="Cambria" w:cstheme="minorHAnsi"/>
        </w:rPr>
        <w:t xml:space="preserve"> použít.</w:t>
      </w:r>
    </w:p>
    <w:p w14:paraId="441E1822" w14:textId="72331863" w:rsidR="0014741A" w:rsidRPr="0014741A" w:rsidRDefault="005604A0" w:rsidP="0014741A">
      <w:pPr>
        <w:numPr>
          <w:ilvl w:val="1"/>
          <w:numId w:val="11"/>
        </w:numPr>
        <w:spacing w:after="120" w:line="276" w:lineRule="auto"/>
        <w:ind w:left="709" w:hanging="709"/>
        <w:jc w:val="both"/>
        <w:rPr>
          <w:rFonts w:ascii="Cambria" w:hAnsi="Cambria" w:cstheme="minorHAnsi"/>
        </w:rPr>
      </w:pPr>
      <w:r>
        <w:rPr>
          <w:rFonts w:ascii="Cambria" w:hAnsi="Cambria" w:cstheme="minorHAnsi"/>
        </w:rPr>
        <w:t>Zhotovitel</w:t>
      </w:r>
      <w:r w:rsidR="0014741A" w:rsidRPr="0014741A">
        <w:rPr>
          <w:rFonts w:ascii="Cambria" w:hAnsi="Cambria" w:cstheme="minorHAnsi"/>
        </w:rPr>
        <w:t xml:space="preserve"> je povin</w:t>
      </w:r>
      <w:r>
        <w:rPr>
          <w:rFonts w:ascii="Cambria" w:hAnsi="Cambria" w:cstheme="minorHAnsi"/>
        </w:rPr>
        <w:t>en</w:t>
      </w:r>
      <w:r w:rsidR="0014741A" w:rsidRPr="0014741A">
        <w:rPr>
          <w:rFonts w:ascii="Cambria" w:hAnsi="Cambria" w:cstheme="minorHAnsi"/>
        </w:rPr>
        <w:t xml:space="preserve"> po dobu 10 let od ukončení projektu poskytovat požadované informace a dokumentaci související s realizací projektu zaměstnancům nebo zmocněncům pověřených orgánů (MMR, Ministerstva průmyslu a obchodu, Ministerstva financí, Evropské komise, Evropského účetního dvora, Nejvyššího kontrolního úřadu, příslušného orgánu finanční správy a dalších oprávněných orgánů státní správy) a je povin</w:t>
      </w:r>
      <w:r>
        <w:rPr>
          <w:rFonts w:ascii="Cambria" w:hAnsi="Cambria" w:cstheme="minorHAnsi"/>
        </w:rPr>
        <w:t>en</w:t>
      </w:r>
      <w:r w:rsidR="0014741A" w:rsidRPr="0014741A">
        <w:rPr>
          <w:rFonts w:ascii="Cambria" w:hAnsi="Cambria" w:cstheme="minorHAnsi"/>
        </w:rPr>
        <w:t xml:space="preserve"> vytvořit výše uvedeným osobám podmínky k provedení kontroly vztahující se k realizaci projektu a poskytnout jim při provádění kontroly součinnost.</w:t>
      </w:r>
    </w:p>
    <w:p w14:paraId="789BC758" w14:textId="3EE7EB47" w:rsidR="0080704D" w:rsidRPr="005604A0" w:rsidRDefault="005604A0" w:rsidP="005604A0">
      <w:pPr>
        <w:numPr>
          <w:ilvl w:val="1"/>
          <w:numId w:val="11"/>
        </w:numPr>
        <w:spacing w:after="120" w:line="276" w:lineRule="auto"/>
        <w:ind w:left="709" w:hanging="709"/>
        <w:jc w:val="both"/>
        <w:rPr>
          <w:rFonts w:ascii="Cambria" w:hAnsi="Cambria" w:cstheme="minorHAnsi"/>
        </w:rPr>
      </w:pPr>
      <w:r>
        <w:rPr>
          <w:rFonts w:ascii="Cambria" w:hAnsi="Cambria" w:cstheme="minorHAnsi"/>
        </w:rPr>
        <w:t>Zhotovitel</w:t>
      </w:r>
      <w:r w:rsidR="0014741A" w:rsidRPr="0014741A">
        <w:rPr>
          <w:rFonts w:ascii="Cambria" w:hAnsi="Cambria" w:cstheme="minorHAnsi"/>
        </w:rPr>
        <w:t xml:space="preserve"> se zavazuje významně nepoškozovat environmentální cíle.</w:t>
      </w:r>
    </w:p>
    <w:p w14:paraId="76FF524E" w14:textId="77777777" w:rsidR="00240C7A" w:rsidRPr="00996B5D" w:rsidRDefault="00240C7A" w:rsidP="00240C7A">
      <w:pPr>
        <w:pStyle w:val="Odstavecseseznamem"/>
        <w:numPr>
          <w:ilvl w:val="0"/>
          <w:numId w:val="6"/>
        </w:numPr>
        <w:spacing w:before="480" w:after="240" w:line="276" w:lineRule="auto"/>
        <w:jc w:val="center"/>
        <w:rPr>
          <w:rFonts w:ascii="Cambria" w:hAnsi="Cambria" w:cstheme="minorHAnsi"/>
          <w:b/>
        </w:rPr>
      </w:pPr>
      <w:r w:rsidRPr="00996B5D">
        <w:rPr>
          <w:rFonts w:ascii="Cambria" w:hAnsi="Cambria" w:cstheme="minorHAnsi"/>
          <w:b/>
        </w:rPr>
        <w:t>Závěrečná ustanovení</w:t>
      </w:r>
    </w:p>
    <w:p w14:paraId="3C056675" w14:textId="77777777" w:rsidR="00240C7A" w:rsidRPr="00996B5D" w:rsidRDefault="00240C7A" w:rsidP="00240C7A">
      <w:pPr>
        <w:numPr>
          <w:ilvl w:val="1"/>
          <w:numId w:val="6"/>
        </w:numPr>
        <w:spacing w:after="120" w:line="276" w:lineRule="auto"/>
        <w:ind w:left="709" w:hanging="709"/>
        <w:jc w:val="both"/>
        <w:rPr>
          <w:rFonts w:ascii="Cambria" w:hAnsi="Cambria" w:cstheme="minorHAnsi"/>
        </w:rPr>
      </w:pPr>
      <w:r w:rsidRPr="00996B5D">
        <w:rPr>
          <w:rFonts w:ascii="Cambria" w:hAnsi="Cambria" w:cs="Arial"/>
        </w:rPr>
        <w:lastRenderedPageBreak/>
        <w:t>T</w:t>
      </w:r>
      <w:r w:rsidRPr="00996B5D">
        <w:rPr>
          <w:rFonts w:ascii="Cambria" w:hAnsi="Cambria" w:cstheme="minorHAnsi"/>
        </w:rPr>
        <w:t>ato Smlouva nabývá platnosti dnem podpisu účinnosti dnem jejího uveřejnění v registru smluv.</w:t>
      </w:r>
    </w:p>
    <w:p w14:paraId="3638748A" w14:textId="77777777" w:rsidR="00240C7A" w:rsidRPr="00996B5D" w:rsidRDefault="00240C7A" w:rsidP="00240C7A">
      <w:pPr>
        <w:numPr>
          <w:ilvl w:val="1"/>
          <w:numId w:val="6"/>
        </w:numPr>
        <w:spacing w:after="120" w:line="276" w:lineRule="auto"/>
        <w:ind w:left="709" w:hanging="709"/>
        <w:jc w:val="both"/>
        <w:rPr>
          <w:rFonts w:ascii="Cambria" w:hAnsi="Cambria" w:cstheme="minorHAnsi"/>
        </w:rPr>
      </w:pPr>
      <w:r w:rsidRPr="00996B5D">
        <w:rPr>
          <w:rFonts w:ascii="Cambria" w:hAnsi="Cambria" w:cstheme="minorHAnsi"/>
        </w:rPr>
        <w:t xml:space="preserve">Nestanoví-li tato Smlouva pro konkrétní případ výslovně jinak, lze ji měnit jen písemným dodatkem, uzavřeným mezi smluvními stranami. </w:t>
      </w:r>
    </w:p>
    <w:p w14:paraId="2EDBAA66" w14:textId="77777777" w:rsidR="00240C7A" w:rsidRPr="00783E91" w:rsidRDefault="00240C7A" w:rsidP="00240C7A">
      <w:pPr>
        <w:numPr>
          <w:ilvl w:val="1"/>
          <w:numId w:val="6"/>
        </w:numPr>
        <w:spacing w:after="120" w:line="276" w:lineRule="auto"/>
        <w:ind w:left="709" w:hanging="709"/>
        <w:jc w:val="both"/>
        <w:rPr>
          <w:rFonts w:ascii="Cambria" w:hAnsi="Cambria" w:cstheme="minorHAnsi"/>
        </w:rPr>
      </w:pPr>
      <w:r w:rsidRPr="00996B5D">
        <w:rPr>
          <w:rFonts w:ascii="Cambria" w:hAnsi="Cambria" w:cstheme="minorHAnsi"/>
        </w:rPr>
        <w:t>Smluvní strany sjednávají, že právní vztah založený touto</w:t>
      </w:r>
      <w:r w:rsidRPr="00783E91">
        <w:rPr>
          <w:rFonts w:ascii="Cambria" w:hAnsi="Cambria" w:cstheme="minorHAnsi"/>
        </w:rPr>
        <w:t xml:space="preserve"> Smlouvou se řídí právem České republiky s vyloučením jeho kolizních norem.</w:t>
      </w:r>
    </w:p>
    <w:p w14:paraId="3C24E3D8" w14:textId="79E3E488" w:rsidR="00240C7A" w:rsidRDefault="00240C7A" w:rsidP="00240C7A">
      <w:pPr>
        <w:numPr>
          <w:ilvl w:val="1"/>
          <w:numId w:val="6"/>
        </w:numPr>
        <w:spacing w:after="120" w:line="276" w:lineRule="auto"/>
        <w:ind w:left="709" w:hanging="709"/>
        <w:jc w:val="both"/>
        <w:rPr>
          <w:rFonts w:ascii="Cambria" w:hAnsi="Cambria" w:cstheme="minorHAnsi"/>
        </w:rPr>
      </w:pPr>
      <w:r w:rsidRPr="00783E91">
        <w:rPr>
          <w:rFonts w:ascii="Cambria" w:hAnsi="Cambria" w:cstheme="minorHAnsi"/>
        </w:rPr>
        <w:t xml:space="preserve">Tato Smlouva je sepsána ve </w:t>
      </w:r>
      <w:r w:rsidR="00607580">
        <w:rPr>
          <w:rFonts w:ascii="Cambria" w:hAnsi="Cambria" w:cstheme="minorHAnsi"/>
        </w:rPr>
        <w:t>2</w:t>
      </w:r>
      <w:r w:rsidRPr="00783E91">
        <w:rPr>
          <w:rFonts w:ascii="Cambria" w:hAnsi="Cambria" w:cstheme="minorHAnsi"/>
        </w:rPr>
        <w:t xml:space="preserve"> stejnopisech. Každá smluvní strana obdrží </w:t>
      </w:r>
      <w:r w:rsidR="00607580">
        <w:rPr>
          <w:rFonts w:ascii="Cambria" w:hAnsi="Cambria" w:cstheme="minorHAnsi"/>
        </w:rPr>
        <w:t>1</w:t>
      </w:r>
      <w:r w:rsidR="0087754D">
        <w:rPr>
          <w:rFonts w:ascii="Cambria" w:hAnsi="Cambria" w:cstheme="minorHAnsi"/>
        </w:rPr>
        <w:t xml:space="preserve"> stejnopis</w:t>
      </w:r>
      <w:r w:rsidRPr="00783E91">
        <w:rPr>
          <w:rFonts w:ascii="Cambria" w:hAnsi="Cambria" w:cstheme="minorHAnsi"/>
        </w:rPr>
        <w:t>.</w:t>
      </w:r>
    </w:p>
    <w:p w14:paraId="36C3402D" w14:textId="5278A9A3" w:rsidR="00264DDA" w:rsidRDefault="00264DDA" w:rsidP="00240C7A">
      <w:pPr>
        <w:numPr>
          <w:ilvl w:val="1"/>
          <w:numId w:val="6"/>
        </w:numPr>
        <w:spacing w:after="120" w:line="276" w:lineRule="auto"/>
        <w:ind w:left="709" w:hanging="709"/>
        <w:jc w:val="both"/>
        <w:rPr>
          <w:rFonts w:ascii="Cambria" w:hAnsi="Cambria" w:cstheme="minorHAnsi"/>
        </w:rPr>
      </w:pPr>
      <w:r>
        <w:rPr>
          <w:rFonts w:ascii="Cambria" w:hAnsi="Cambria" w:cstheme="minorHAnsi"/>
        </w:rPr>
        <w:t>Tato Smlouva obsahuje následující přílohy:</w:t>
      </w:r>
    </w:p>
    <w:p w14:paraId="52AC9181" w14:textId="7FBE9D09" w:rsidR="00A51473" w:rsidRPr="00783E91" w:rsidRDefault="00A51473" w:rsidP="00264DDA">
      <w:pPr>
        <w:numPr>
          <w:ilvl w:val="2"/>
          <w:numId w:val="6"/>
        </w:numPr>
        <w:spacing w:after="120" w:line="276" w:lineRule="auto"/>
        <w:jc w:val="both"/>
        <w:rPr>
          <w:rFonts w:ascii="Cambria" w:hAnsi="Cambria" w:cstheme="minorHAnsi"/>
        </w:rPr>
      </w:pPr>
      <w:r>
        <w:rPr>
          <w:rFonts w:ascii="Cambria" w:hAnsi="Cambria" w:cstheme="minorHAnsi"/>
        </w:rPr>
        <w:t xml:space="preserve">Příloha č. </w:t>
      </w:r>
      <w:r w:rsidR="00F170B6">
        <w:rPr>
          <w:rFonts w:ascii="Cambria" w:hAnsi="Cambria" w:cstheme="minorHAnsi"/>
        </w:rPr>
        <w:t>1</w:t>
      </w:r>
      <w:r>
        <w:rPr>
          <w:rFonts w:ascii="Cambria" w:hAnsi="Cambria" w:cstheme="minorHAnsi"/>
        </w:rPr>
        <w:t xml:space="preserve">: </w:t>
      </w:r>
      <w:r w:rsidR="00603F7C">
        <w:rPr>
          <w:rFonts w:ascii="Cambria" w:hAnsi="Cambria" w:cstheme="minorHAnsi"/>
        </w:rPr>
        <w:t>Seznam poddodavatelů</w:t>
      </w:r>
      <w:r>
        <w:rPr>
          <w:rFonts w:ascii="Cambria" w:hAnsi="Cambria" w:cstheme="minorHAnsi"/>
        </w:rPr>
        <w:t>.</w:t>
      </w:r>
    </w:p>
    <w:p w14:paraId="6441CA82" w14:textId="0AA055D1" w:rsidR="001B7F88" w:rsidRPr="00E60CA9" w:rsidRDefault="00240C7A" w:rsidP="00E60CA9">
      <w:pPr>
        <w:numPr>
          <w:ilvl w:val="1"/>
          <w:numId w:val="6"/>
        </w:numPr>
        <w:spacing w:after="120" w:line="276" w:lineRule="auto"/>
        <w:ind w:left="709" w:hanging="709"/>
        <w:jc w:val="both"/>
        <w:rPr>
          <w:rFonts w:ascii="Cambria" w:hAnsi="Cambria" w:cstheme="minorHAnsi"/>
        </w:rPr>
      </w:pPr>
      <w:r w:rsidRPr="00783E91">
        <w:rPr>
          <w:rFonts w:ascii="Cambria" w:hAnsi="Cambria" w:cstheme="minorHAnsi"/>
        </w:rPr>
        <w:t xml:space="preserve">Smluvní strany prohlašují, že jsou </w:t>
      </w:r>
      <w:r>
        <w:rPr>
          <w:rFonts w:ascii="Cambria" w:hAnsi="Cambria" w:cstheme="minorHAnsi"/>
        </w:rPr>
        <w:t>oprávněny</w:t>
      </w:r>
      <w:r w:rsidRPr="00783E91">
        <w:rPr>
          <w:rFonts w:ascii="Cambria" w:hAnsi="Cambria" w:cstheme="minorHAnsi"/>
        </w:rPr>
        <w:t xml:space="preserve"> k právnímu jednání</w:t>
      </w:r>
      <w:r>
        <w:rPr>
          <w:rFonts w:ascii="Cambria" w:hAnsi="Cambria" w:cstheme="minorHAnsi"/>
        </w:rPr>
        <w:t xml:space="preserve"> dle této Smlouvy</w:t>
      </w:r>
      <w:r w:rsidRPr="00783E91">
        <w:rPr>
          <w:rFonts w:ascii="Cambria" w:hAnsi="Cambria" w:cstheme="minorHAnsi"/>
        </w:rPr>
        <w:t>, že si Smlouvu před jejím podpisem přečetly a jsou seznámeny s jejím obsahem, že byla uzavřena po vzájemné dohodě, podle jejich vážné a svobodné vůle, dobrovolně, určitě a srozumitelně, což stvrzují svými podpis</w:t>
      </w:r>
      <w:r>
        <w:rPr>
          <w:rFonts w:ascii="Cambria" w:hAnsi="Cambria" w:cstheme="minorHAnsi"/>
        </w:rPr>
        <w:t>y</w:t>
      </w:r>
      <w:r w:rsidRPr="00EE0775">
        <w:rPr>
          <w:rFonts w:ascii="Cambria" w:hAnsi="Cambria" w:cstheme="minorHAnsi"/>
        </w:rPr>
        <w:t>.</w:t>
      </w:r>
    </w:p>
    <w:p w14:paraId="26126360" w14:textId="6E68CE70" w:rsidR="000F78BD" w:rsidRDefault="000F78BD" w:rsidP="00020BC8">
      <w:pPr>
        <w:spacing w:line="276" w:lineRule="auto"/>
        <w:rPr>
          <w:rFonts w:ascii="Cambria" w:hAnsi="Cambria" w:cstheme="minorHAnsi"/>
        </w:rPr>
      </w:pPr>
    </w:p>
    <w:p w14:paraId="45C49CDE" w14:textId="22C2C5FE" w:rsidR="00473DC5" w:rsidRDefault="00473DC5" w:rsidP="00020BC8">
      <w:pPr>
        <w:spacing w:line="276" w:lineRule="auto"/>
        <w:rPr>
          <w:rFonts w:ascii="Cambria" w:hAnsi="Cambria" w:cstheme="minorHAnsi"/>
        </w:rPr>
      </w:pPr>
    </w:p>
    <w:p w14:paraId="253276D8" w14:textId="77777777" w:rsidR="00473DC5" w:rsidRDefault="00473DC5" w:rsidP="00020BC8">
      <w:pPr>
        <w:spacing w:line="276" w:lineRule="auto"/>
        <w:rPr>
          <w:rFonts w:ascii="Cambria" w:hAnsi="Cambria" w:cstheme="minorHAnsi"/>
        </w:rPr>
      </w:pPr>
    </w:p>
    <w:p w14:paraId="509067D7" w14:textId="722CC8EB" w:rsidR="00020BC8" w:rsidRPr="005C668A" w:rsidRDefault="00020BC8" w:rsidP="00020BC8">
      <w:pPr>
        <w:spacing w:line="276" w:lineRule="auto"/>
        <w:rPr>
          <w:rFonts w:ascii="Cambria" w:hAnsi="Cambria" w:cstheme="minorHAnsi"/>
        </w:rPr>
      </w:pPr>
      <w:r w:rsidRPr="005C668A">
        <w:rPr>
          <w:rFonts w:ascii="Cambria" w:hAnsi="Cambria" w:cstheme="minorHAnsi"/>
        </w:rPr>
        <w:t xml:space="preserve">V </w:t>
      </w:r>
      <w:r w:rsidR="00D66415">
        <w:rPr>
          <w:rFonts w:ascii="Cambria" w:hAnsi="Cambria" w:cstheme="minorHAnsi"/>
        </w:rPr>
        <w:t>Praze</w:t>
      </w:r>
      <w:r w:rsidRPr="005C668A">
        <w:rPr>
          <w:rFonts w:ascii="Cambria" w:hAnsi="Cambria" w:cstheme="minorHAnsi"/>
        </w:rPr>
        <w:t xml:space="preserve"> dne   ___________</w:t>
      </w:r>
      <w:r w:rsidR="007D5C4D" w:rsidRPr="005C668A">
        <w:rPr>
          <w:rFonts w:ascii="Cambria" w:hAnsi="Cambria" w:cstheme="minorHAnsi"/>
        </w:rPr>
        <w:tab/>
      </w:r>
      <w:r w:rsidR="007D5C4D" w:rsidRPr="005C668A">
        <w:rPr>
          <w:rFonts w:ascii="Cambria" w:hAnsi="Cambria" w:cstheme="minorHAnsi"/>
        </w:rPr>
        <w:tab/>
      </w:r>
      <w:r w:rsidR="007D5C4D" w:rsidRPr="005C668A">
        <w:rPr>
          <w:rFonts w:ascii="Cambria" w:hAnsi="Cambria" w:cstheme="minorHAnsi"/>
        </w:rPr>
        <w:tab/>
        <w:t xml:space="preserve">V </w:t>
      </w:r>
      <w:r w:rsidR="00D66415">
        <w:rPr>
          <w:rFonts w:ascii="Cambria" w:hAnsi="Cambria" w:cstheme="minorHAnsi"/>
        </w:rPr>
        <w:t>Liberci</w:t>
      </w:r>
      <w:r w:rsidR="007D5C4D" w:rsidRPr="005C668A">
        <w:rPr>
          <w:rFonts w:ascii="Cambria" w:hAnsi="Cambria" w:cstheme="minorHAnsi"/>
        </w:rPr>
        <w:t xml:space="preserve"> dne   ___________</w:t>
      </w:r>
    </w:p>
    <w:p w14:paraId="43C4EB57" w14:textId="1C060095" w:rsidR="00020BC8" w:rsidRDefault="00020BC8" w:rsidP="00020BC8">
      <w:pPr>
        <w:spacing w:line="276" w:lineRule="auto"/>
        <w:rPr>
          <w:rFonts w:ascii="Cambria" w:hAnsi="Cambria" w:cstheme="minorHAnsi"/>
        </w:rPr>
      </w:pPr>
      <w:r w:rsidRPr="005C668A">
        <w:rPr>
          <w:rFonts w:ascii="Cambria" w:hAnsi="Cambria" w:cstheme="minorHAnsi"/>
        </w:rPr>
        <w:tab/>
      </w:r>
      <w:r w:rsidRPr="005C668A">
        <w:rPr>
          <w:rFonts w:ascii="Cambria" w:hAnsi="Cambria" w:cstheme="minorHAnsi"/>
        </w:rPr>
        <w:tab/>
      </w:r>
      <w:r w:rsidRPr="005C668A">
        <w:rPr>
          <w:rFonts w:ascii="Cambria" w:hAnsi="Cambria" w:cstheme="minorHAnsi"/>
        </w:rPr>
        <w:tab/>
      </w:r>
    </w:p>
    <w:p w14:paraId="2D510BE1" w14:textId="19416F9D" w:rsidR="00473DC5" w:rsidRDefault="00473DC5" w:rsidP="00020BC8">
      <w:pPr>
        <w:spacing w:line="276" w:lineRule="auto"/>
        <w:rPr>
          <w:rFonts w:ascii="Cambria" w:hAnsi="Cambria" w:cstheme="minorHAnsi"/>
        </w:rPr>
      </w:pPr>
    </w:p>
    <w:p w14:paraId="7E638856" w14:textId="77777777" w:rsidR="00473DC5" w:rsidRPr="005C668A" w:rsidRDefault="00473DC5" w:rsidP="00020BC8">
      <w:pPr>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020BC8" w:rsidRPr="00521689" w14:paraId="5B1E6FDE" w14:textId="77777777" w:rsidTr="00096E6A">
        <w:tc>
          <w:tcPr>
            <w:tcW w:w="4606" w:type="dxa"/>
          </w:tcPr>
          <w:p w14:paraId="7485303C" w14:textId="038A60E1" w:rsidR="00020BC8" w:rsidRPr="005C668A" w:rsidRDefault="005C668A" w:rsidP="00096E6A">
            <w:pPr>
              <w:spacing w:line="276" w:lineRule="auto"/>
              <w:rPr>
                <w:rFonts w:ascii="Cambria" w:hAnsi="Cambria" w:cstheme="minorHAnsi"/>
                <w:b/>
              </w:rPr>
            </w:pPr>
            <w:r w:rsidRPr="005C668A">
              <w:rPr>
                <w:rFonts w:ascii="Cambria" w:hAnsi="Cambria" w:cstheme="minorHAnsi"/>
              </w:rPr>
              <w:t>Objednatel</w:t>
            </w:r>
            <w:r w:rsidR="00020BC8" w:rsidRPr="005C668A">
              <w:rPr>
                <w:rFonts w:ascii="Cambria" w:hAnsi="Cambria" w:cstheme="minorHAnsi"/>
              </w:rPr>
              <w:t>:</w:t>
            </w:r>
          </w:p>
          <w:p w14:paraId="54BB5F06" w14:textId="7DF95201" w:rsidR="00020BC8" w:rsidRDefault="00020BC8" w:rsidP="00096E6A">
            <w:pPr>
              <w:spacing w:line="276" w:lineRule="auto"/>
              <w:rPr>
                <w:rFonts w:ascii="Cambria" w:hAnsi="Cambria" w:cstheme="minorHAnsi"/>
                <w:b/>
              </w:rPr>
            </w:pPr>
          </w:p>
          <w:p w14:paraId="3339566D" w14:textId="77777777" w:rsidR="00020BC8" w:rsidRPr="005C668A" w:rsidRDefault="00020BC8" w:rsidP="00096E6A">
            <w:pPr>
              <w:spacing w:line="276" w:lineRule="auto"/>
              <w:jc w:val="center"/>
              <w:rPr>
                <w:rFonts w:ascii="Cambria" w:hAnsi="Cambria" w:cstheme="minorHAnsi"/>
              </w:rPr>
            </w:pPr>
            <w:r w:rsidRPr="005C668A">
              <w:rPr>
                <w:rFonts w:ascii="Cambria" w:hAnsi="Cambria" w:cstheme="minorHAnsi"/>
              </w:rPr>
              <w:t>____________________</w:t>
            </w:r>
          </w:p>
          <w:p w14:paraId="53726932" w14:textId="77777777" w:rsidR="006E2512" w:rsidRPr="005C668A" w:rsidRDefault="006E2512" w:rsidP="006E2512">
            <w:pPr>
              <w:spacing w:line="276" w:lineRule="auto"/>
              <w:jc w:val="center"/>
              <w:rPr>
                <w:rFonts w:ascii="Cambria" w:hAnsi="Cambria" w:cstheme="minorHAnsi"/>
              </w:rPr>
            </w:pPr>
            <w:r w:rsidRPr="005C668A">
              <w:rPr>
                <w:rFonts w:ascii="Cambria" w:hAnsi="Cambria" w:cstheme="minorHAnsi"/>
                <w:b/>
              </w:rPr>
              <w:t>Česká agentura pro standardizaci, státní příspěvková organizace</w:t>
            </w:r>
            <w:r w:rsidRPr="005C668A">
              <w:rPr>
                <w:rFonts w:ascii="Cambria" w:hAnsi="Cambria" w:cstheme="minorHAnsi"/>
              </w:rPr>
              <w:t xml:space="preserve"> </w:t>
            </w:r>
          </w:p>
          <w:p w14:paraId="68753D45" w14:textId="673A7402" w:rsidR="00020BC8" w:rsidRPr="005C668A" w:rsidRDefault="006E2512" w:rsidP="006E2512">
            <w:pPr>
              <w:spacing w:line="276" w:lineRule="auto"/>
              <w:rPr>
                <w:rFonts w:ascii="Cambria" w:hAnsi="Cambria" w:cstheme="minorHAnsi"/>
                <w:b/>
              </w:rPr>
            </w:pPr>
            <w:r w:rsidRPr="005C668A">
              <w:rPr>
                <w:rFonts w:ascii="Cambria" w:hAnsi="Cambria" w:cstheme="minorHAnsi"/>
              </w:rPr>
              <w:t xml:space="preserve">  Mgr. Zdeněk Veselý, generální ředitel</w:t>
            </w:r>
          </w:p>
        </w:tc>
        <w:tc>
          <w:tcPr>
            <w:tcW w:w="4606" w:type="dxa"/>
          </w:tcPr>
          <w:p w14:paraId="74BC75A0" w14:textId="5448BAE2" w:rsidR="00020BC8" w:rsidRPr="005C668A" w:rsidRDefault="005C668A" w:rsidP="00096E6A">
            <w:pPr>
              <w:spacing w:line="276" w:lineRule="auto"/>
              <w:rPr>
                <w:rFonts w:ascii="Cambria" w:hAnsi="Cambria" w:cstheme="minorHAnsi"/>
              </w:rPr>
            </w:pPr>
            <w:r w:rsidRPr="005C668A">
              <w:rPr>
                <w:rFonts w:ascii="Cambria" w:hAnsi="Cambria" w:cstheme="minorHAnsi"/>
              </w:rPr>
              <w:t>Zhotovitel</w:t>
            </w:r>
            <w:r w:rsidR="00020BC8" w:rsidRPr="005C668A">
              <w:rPr>
                <w:rFonts w:ascii="Cambria" w:hAnsi="Cambria" w:cstheme="minorHAnsi"/>
              </w:rPr>
              <w:t>:</w:t>
            </w:r>
          </w:p>
          <w:p w14:paraId="499A0ECF" w14:textId="77777777" w:rsidR="002C46E2" w:rsidRPr="005C668A" w:rsidRDefault="002C46E2" w:rsidP="00096E6A">
            <w:pPr>
              <w:spacing w:line="276" w:lineRule="auto"/>
              <w:rPr>
                <w:rFonts w:ascii="Cambria" w:hAnsi="Cambria" w:cstheme="minorHAnsi"/>
              </w:rPr>
            </w:pPr>
          </w:p>
          <w:p w14:paraId="029C283C" w14:textId="77777777" w:rsidR="00020BC8" w:rsidRPr="005C668A" w:rsidRDefault="00020BC8" w:rsidP="00096E6A">
            <w:pPr>
              <w:spacing w:line="276" w:lineRule="auto"/>
              <w:jc w:val="center"/>
              <w:rPr>
                <w:rFonts w:ascii="Cambria" w:hAnsi="Cambria" w:cstheme="minorHAnsi"/>
              </w:rPr>
            </w:pPr>
            <w:r w:rsidRPr="005C668A">
              <w:rPr>
                <w:rFonts w:ascii="Cambria" w:hAnsi="Cambria" w:cstheme="minorHAnsi"/>
              </w:rPr>
              <w:t>____________________</w:t>
            </w:r>
          </w:p>
          <w:p w14:paraId="3AD2F83C" w14:textId="77777777" w:rsidR="00020BC8" w:rsidRDefault="00FE774E" w:rsidP="0014098B">
            <w:pPr>
              <w:spacing w:line="276" w:lineRule="auto"/>
              <w:jc w:val="center"/>
              <w:rPr>
                <w:rFonts w:ascii="Cambria" w:hAnsi="Cambria" w:cstheme="minorHAnsi"/>
                <w:b/>
              </w:rPr>
            </w:pPr>
            <w:proofErr w:type="spellStart"/>
            <w:r>
              <w:rPr>
                <w:rFonts w:ascii="Cambria" w:hAnsi="Cambria" w:cstheme="minorHAnsi"/>
                <w:b/>
              </w:rPr>
              <w:t>Proconom</w:t>
            </w:r>
            <w:proofErr w:type="spellEnd"/>
            <w:r>
              <w:rPr>
                <w:rFonts w:ascii="Cambria" w:hAnsi="Cambria" w:cstheme="minorHAnsi"/>
                <w:b/>
              </w:rPr>
              <w:t xml:space="preserve"> Software, s.r.o.</w:t>
            </w:r>
          </w:p>
          <w:p w14:paraId="2FDD62A7" w14:textId="20E580B4" w:rsidR="00FE774E" w:rsidRPr="000B5F86" w:rsidRDefault="00FE774E" w:rsidP="0014098B">
            <w:pPr>
              <w:spacing w:line="276" w:lineRule="auto"/>
              <w:jc w:val="center"/>
              <w:rPr>
                <w:rFonts w:ascii="Cambria" w:hAnsi="Cambria" w:cstheme="minorHAnsi"/>
                <w:bCs/>
              </w:rPr>
            </w:pPr>
            <w:r w:rsidRPr="000B5F86">
              <w:rPr>
                <w:rFonts w:ascii="Cambria" w:hAnsi="Cambria" w:cstheme="minorHAnsi"/>
                <w:bCs/>
              </w:rPr>
              <w:t xml:space="preserve">Tomáš </w:t>
            </w:r>
            <w:proofErr w:type="spellStart"/>
            <w:r w:rsidRPr="000B5F86">
              <w:rPr>
                <w:rFonts w:ascii="Cambria" w:hAnsi="Cambria" w:cstheme="minorHAnsi"/>
                <w:bCs/>
              </w:rPr>
              <w:t>Opelka</w:t>
            </w:r>
            <w:proofErr w:type="spellEnd"/>
            <w:r w:rsidR="000B5F86" w:rsidRPr="000B5F86">
              <w:rPr>
                <w:rFonts w:ascii="Cambria" w:hAnsi="Cambria" w:cstheme="minorHAnsi"/>
                <w:bCs/>
              </w:rPr>
              <w:t xml:space="preserve">, jednatel </w:t>
            </w:r>
          </w:p>
        </w:tc>
      </w:tr>
    </w:tbl>
    <w:p w14:paraId="2723FA79" w14:textId="6336F3C7" w:rsidR="00AD17DD" w:rsidRDefault="00AD17DD">
      <w:pPr>
        <w:rPr>
          <w:rFonts w:ascii="Cambria" w:hAnsi="Cambria"/>
        </w:rPr>
      </w:pPr>
    </w:p>
    <w:p w14:paraId="5A0A965A" w14:textId="5E1D7480" w:rsidR="00B07736" w:rsidRPr="00521689" w:rsidRDefault="00B07736" w:rsidP="005604A0">
      <w:pPr>
        <w:spacing w:after="160" w:line="259" w:lineRule="auto"/>
        <w:rPr>
          <w:rFonts w:ascii="Cambria" w:hAnsi="Cambria"/>
        </w:rPr>
      </w:pPr>
    </w:p>
    <w:sectPr w:rsidR="00B07736" w:rsidRPr="00521689" w:rsidSect="007F779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8A89" w14:textId="77777777" w:rsidR="007F779E" w:rsidRDefault="007F779E" w:rsidP="00E25414">
      <w:r>
        <w:separator/>
      </w:r>
    </w:p>
  </w:endnote>
  <w:endnote w:type="continuationSeparator" w:id="0">
    <w:p w14:paraId="4EE5C543" w14:textId="77777777" w:rsidR="007F779E" w:rsidRDefault="007F779E" w:rsidP="00E25414">
      <w:r>
        <w:continuationSeparator/>
      </w:r>
    </w:p>
  </w:endnote>
  <w:endnote w:type="continuationNotice" w:id="1">
    <w:p w14:paraId="682F1637" w14:textId="77777777" w:rsidR="007F779E" w:rsidRDefault="007F7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tura">
    <w:altName w:val="Century 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477926"/>
      <w:docPartObj>
        <w:docPartGallery w:val="Page Numbers (Bottom of Page)"/>
        <w:docPartUnique/>
      </w:docPartObj>
    </w:sdtPr>
    <w:sdtContent>
      <w:sdt>
        <w:sdtPr>
          <w:id w:val="-1769616900"/>
          <w:docPartObj>
            <w:docPartGallery w:val="Page Numbers (Top of Page)"/>
            <w:docPartUnique/>
          </w:docPartObj>
        </w:sdtPr>
        <w:sdtContent>
          <w:p w14:paraId="4DDB9475" w14:textId="249F4A02" w:rsidR="006C6608" w:rsidRDefault="006C6608">
            <w:pPr>
              <w:pStyle w:val="Zpat"/>
              <w:jc w:val="right"/>
            </w:pPr>
            <w:r w:rsidRPr="006C6608">
              <w:rPr>
                <w:rFonts w:ascii="Cambria" w:hAnsi="Cambria"/>
                <w:sz w:val="20"/>
                <w:szCs w:val="20"/>
              </w:rPr>
              <w:t xml:space="preserve">Stránka </w:t>
            </w:r>
            <w:r w:rsidRPr="006C6608">
              <w:rPr>
                <w:rFonts w:ascii="Cambria" w:hAnsi="Cambria"/>
                <w:sz w:val="20"/>
                <w:szCs w:val="20"/>
              </w:rPr>
              <w:fldChar w:fldCharType="begin"/>
            </w:r>
            <w:r w:rsidRPr="006C6608">
              <w:rPr>
                <w:rFonts w:ascii="Cambria" w:hAnsi="Cambria"/>
                <w:sz w:val="20"/>
                <w:szCs w:val="20"/>
              </w:rPr>
              <w:instrText>PAGE</w:instrText>
            </w:r>
            <w:r w:rsidRPr="006C6608">
              <w:rPr>
                <w:rFonts w:ascii="Cambria" w:hAnsi="Cambria"/>
                <w:sz w:val="20"/>
                <w:szCs w:val="20"/>
              </w:rPr>
              <w:fldChar w:fldCharType="separate"/>
            </w:r>
            <w:r w:rsidRPr="006C6608">
              <w:rPr>
                <w:rFonts w:ascii="Cambria" w:hAnsi="Cambria"/>
                <w:sz w:val="20"/>
                <w:szCs w:val="20"/>
              </w:rPr>
              <w:t>2</w:t>
            </w:r>
            <w:r w:rsidRPr="006C6608">
              <w:rPr>
                <w:rFonts w:ascii="Cambria" w:hAnsi="Cambria"/>
                <w:sz w:val="20"/>
                <w:szCs w:val="20"/>
              </w:rPr>
              <w:fldChar w:fldCharType="end"/>
            </w:r>
            <w:r w:rsidRPr="006C6608">
              <w:rPr>
                <w:rFonts w:ascii="Cambria" w:hAnsi="Cambria"/>
                <w:sz w:val="20"/>
                <w:szCs w:val="20"/>
              </w:rPr>
              <w:t xml:space="preserve"> z </w:t>
            </w:r>
            <w:r w:rsidRPr="006C6608">
              <w:rPr>
                <w:rFonts w:ascii="Cambria" w:hAnsi="Cambria"/>
                <w:sz w:val="20"/>
                <w:szCs w:val="20"/>
              </w:rPr>
              <w:fldChar w:fldCharType="begin"/>
            </w:r>
            <w:r w:rsidRPr="006C6608">
              <w:rPr>
                <w:rFonts w:ascii="Cambria" w:hAnsi="Cambria"/>
                <w:sz w:val="20"/>
                <w:szCs w:val="20"/>
              </w:rPr>
              <w:instrText>NUMPAGES</w:instrText>
            </w:r>
            <w:r w:rsidRPr="006C6608">
              <w:rPr>
                <w:rFonts w:ascii="Cambria" w:hAnsi="Cambria"/>
                <w:sz w:val="20"/>
                <w:szCs w:val="20"/>
              </w:rPr>
              <w:fldChar w:fldCharType="separate"/>
            </w:r>
            <w:r w:rsidRPr="006C6608">
              <w:rPr>
                <w:rFonts w:ascii="Cambria" w:hAnsi="Cambria"/>
                <w:sz w:val="20"/>
                <w:szCs w:val="20"/>
              </w:rPr>
              <w:t>2</w:t>
            </w:r>
            <w:r w:rsidRPr="006C6608">
              <w:rPr>
                <w:rFonts w:ascii="Cambria" w:hAnsi="Cambria"/>
                <w:sz w:val="20"/>
                <w:szCs w:val="20"/>
              </w:rPr>
              <w:fldChar w:fldCharType="end"/>
            </w:r>
          </w:p>
        </w:sdtContent>
      </w:sdt>
    </w:sdtContent>
  </w:sdt>
  <w:p w14:paraId="0600579D" w14:textId="77777777" w:rsidR="006C6608" w:rsidRDefault="006C66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8E72A" w14:textId="77777777" w:rsidR="007F779E" w:rsidRDefault="007F779E" w:rsidP="00E25414">
      <w:r>
        <w:separator/>
      </w:r>
    </w:p>
  </w:footnote>
  <w:footnote w:type="continuationSeparator" w:id="0">
    <w:p w14:paraId="4BE80AA8" w14:textId="77777777" w:rsidR="007F779E" w:rsidRDefault="007F779E" w:rsidP="00E25414">
      <w:r>
        <w:continuationSeparator/>
      </w:r>
    </w:p>
  </w:footnote>
  <w:footnote w:type="continuationNotice" w:id="1">
    <w:p w14:paraId="7A439264" w14:textId="77777777" w:rsidR="007F779E" w:rsidRDefault="007F7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2B332" w14:textId="0B6CBCC0" w:rsidR="00666814" w:rsidRDefault="00666814">
    <w:pPr>
      <w:pStyle w:val="Zhlav"/>
    </w:pPr>
    <w:r>
      <w:rPr>
        <w:rFonts w:ascii="Cambria" w:hAnsi="Cambria"/>
        <w:b/>
        <w:noProof/>
        <w:sz w:val="21"/>
        <w:szCs w:val="21"/>
      </w:rPr>
      <w:drawing>
        <wp:inline distT="0" distB="0" distL="0" distR="0" wp14:anchorId="6591BEC8" wp14:editId="2350DEDE">
          <wp:extent cx="3149600" cy="574675"/>
          <wp:effectExtent l="0" t="0" r="0" b="0"/>
          <wp:docPr id="400275230"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75230" name="Obrázek 1" descr="Obsah obrázku text, snímek obrazovky, Písmo,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149600" cy="574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6"/>
    <w:lvl w:ilvl="0">
      <w:numFmt w:val="bullet"/>
      <w:lvlText w:val="-"/>
      <w:lvlJc w:val="left"/>
      <w:pPr>
        <w:tabs>
          <w:tab w:val="num" w:pos="720"/>
        </w:tabs>
        <w:ind w:left="720" w:hanging="360"/>
      </w:pPr>
      <w:rPr>
        <w:rFonts w:ascii="Helv" w:hAnsi="Helv" w:cs="Helv" w:hint="default"/>
      </w:rPr>
    </w:lvl>
  </w:abstractNum>
  <w:abstractNum w:abstractNumId="1" w15:restartNumberingAfterBreak="0">
    <w:nsid w:val="00696CCA"/>
    <w:multiLevelType w:val="multilevel"/>
    <w:tmpl w:val="C51423E4"/>
    <w:name w:val="NIELSEN smlouvy3222222"/>
    <w:numStyleLink w:val="NIELSENsmlouva"/>
  </w:abstractNum>
  <w:abstractNum w:abstractNumId="2" w15:restartNumberingAfterBreak="0">
    <w:nsid w:val="07464B8E"/>
    <w:multiLevelType w:val="multilevel"/>
    <w:tmpl w:val="33C8CE3A"/>
    <w:lvl w:ilvl="0">
      <w:start w:val="1"/>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7BE32AD"/>
    <w:multiLevelType w:val="hybridMultilevel"/>
    <w:tmpl w:val="85FED87E"/>
    <w:lvl w:ilvl="0" w:tplc="B086A38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9A651C"/>
    <w:multiLevelType w:val="multilevel"/>
    <w:tmpl w:val="7F2C271A"/>
    <w:lvl w:ilvl="0">
      <w:start w:val="1"/>
      <w:numFmt w:val="decimal"/>
      <w:pStyle w:val="TPNADPIS-1slovan"/>
      <w:lvlText w:val="%1."/>
      <w:lvlJc w:val="left"/>
      <w:pPr>
        <w:tabs>
          <w:tab w:val="num" w:pos="482"/>
        </w:tabs>
        <w:ind w:left="482" w:hanging="340"/>
      </w:pPr>
      <w:rPr>
        <w:rFonts w:hint="default"/>
      </w:rPr>
    </w:lvl>
    <w:lvl w:ilvl="1">
      <w:start w:val="1"/>
      <w:numFmt w:val="decimal"/>
      <w:pStyle w:val="TPNadpis-2slovan"/>
      <w:lvlText w:val="%1.%2."/>
      <w:lvlJc w:val="left"/>
      <w:pPr>
        <w:tabs>
          <w:tab w:val="num" w:pos="1531"/>
        </w:tabs>
        <w:ind w:left="1531" w:hanging="681"/>
      </w:pPr>
      <w:rPr>
        <w:rFonts w:hint="default"/>
        <w:b w:val="0"/>
        <w:bCs/>
        <w:i w:val="0"/>
        <w:iCs w:val="0"/>
        <w:sz w:val="18"/>
        <w:szCs w:val="18"/>
      </w:rPr>
    </w:lvl>
    <w:lvl w:ilvl="2">
      <w:start w:val="1"/>
      <w:numFmt w:val="decimal"/>
      <w:pStyle w:val="TPText-1slovan"/>
      <w:lvlText w:val="%1.%3."/>
      <w:lvlJc w:val="left"/>
      <w:pPr>
        <w:tabs>
          <w:tab w:val="num" w:pos="1106"/>
        </w:tabs>
        <w:ind w:left="1106" w:hanging="681"/>
      </w:pPr>
      <w:rPr>
        <w:rFonts w:hint="default"/>
        <w:b w:val="0"/>
        <w:bCs w:val="0"/>
        <w:i w:val="0"/>
        <w:iCs w:val="0"/>
      </w:rPr>
    </w:lvl>
    <w:lvl w:ilvl="3">
      <w:start w:val="1"/>
      <w:numFmt w:val="decimal"/>
      <w:pStyle w:val="TPText-2slovan"/>
      <w:lvlText w:val="%1.%2.%4."/>
      <w:lvlJc w:val="left"/>
      <w:pPr>
        <w:tabs>
          <w:tab w:val="num" w:pos="1985"/>
        </w:tabs>
        <w:ind w:left="1985" w:hanging="964"/>
      </w:pPr>
      <w:rPr>
        <w:rFonts w:hint="default"/>
        <w:b w:val="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b/>
        <w:i w:val="0"/>
      </w:rPr>
    </w:lvl>
    <w:lvl w:ilvl="6">
      <w:start w:val="1"/>
      <w:numFmt w:val="bullet"/>
      <w:lvlText w:val=""/>
      <w:lvlJc w:val="left"/>
      <w:pPr>
        <w:ind w:left="2520" w:hanging="360"/>
      </w:pPr>
      <w:rPr>
        <w:rFonts w:ascii="Symbol" w:hAnsi="Symbol"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03244C"/>
    <w:multiLevelType w:val="hybridMultilevel"/>
    <w:tmpl w:val="F93C06DC"/>
    <w:lvl w:ilvl="0" w:tplc="04050019">
      <w:start w:val="1"/>
      <w:numFmt w:val="lowerLetter"/>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6" w15:restartNumberingAfterBreak="0">
    <w:nsid w:val="20650691"/>
    <w:multiLevelType w:val="multilevel"/>
    <w:tmpl w:val="059C84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71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206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CF7C24"/>
    <w:multiLevelType w:val="hybridMultilevel"/>
    <w:tmpl w:val="A74EE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DD6333"/>
    <w:multiLevelType w:val="hybridMultilevel"/>
    <w:tmpl w:val="B6E88746"/>
    <w:lvl w:ilvl="0" w:tplc="5D064A8E">
      <w:start w:val="1"/>
      <w:numFmt w:val="bullet"/>
      <w:pStyle w:val="StylBuletVlevo063cm"/>
      <w:lvlText w:val=""/>
      <w:lvlJc w:val="left"/>
      <w:pPr>
        <w:tabs>
          <w:tab w:val="num" w:pos="720"/>
        </w:tabs>
        <w:ind w:left="720" w:hanging="360"/>
      </w:pPr>
      <w:rPr>
        <w:rFonts w:ascii="Symbol" w:hAnsi="Symbol" w:hint="default"/>
      </w:rPr>
    </w:lvl>
    <w:lvl w:ilvl="1" w:tplc="AFE8C574" w:tentative="1">
      <w:start w:val="1"/>
      <w:numFmt w:val="bullet"/>
      <w:lvlText w:val="o"/>
      <w:lvlJc w:val="left"/>
      <w:pPr>
        <w:tabs>
          <w:tab w:val="num" w:pos="1440"/>
        </w:tabs>
        <w:ind w:left="1440" w:hanging="360"/>
      </w:pPr>
      <w:rPr>
        <w:rFonts w:ascii="Courier New" w:hAnsi="Courier New" w:hint="default"/>
      </w:rPr>
    </w:lvl>
    <w:lvl w:ilvl="2" w:tplc="98FA4EDC" w:tentative="1">
      <w:start w:val="1"/>
      <w:numFmt w:val="bullet"/>
      <w:lvlText w:val=""/>
      <w:lvlJc w:val="left"/>
      <w:pPr>
        <w:tabs>
          <w:tab w:val="num" w:pos="2160"/>
        </w:tabs>
        <w:ind w:left="2160" w:hanging="360"/>
      </w:pPr>
      <w:rPr>
        <w:rFonts w:ascii="Wingdings" w:hAnsi="Wingdings" w:hint="default"/>
      </w:rPr>
    </w:lvl>
    <w:lvl w:ilvl="3" w:tplc="A43872E0" w:tentative="1">
      <w:start w:val="1"/>
      <w:numFmt w:val="bullet"/>
      <w:lvlText w:val=""/>
      <w:lvlJc w:val="left"/>
      <w:pPr>
        <w:tabs>
          <w:tab w:val="num" w:pos="2880"/>
        </w:tabs>
        <w:ind w:left="2880" w:hanging="360"/>
      </w:pPr>
      <w:rPr>
        <w:rFonts w:ascii="Symbol" w:hAnsi="Symbol" w:hint="default"/>
      </w:rPr>
    </w:lvl>
    <w:lvl w:ilvl="4" w:tplc="9AB494C4" w:tentative="1">
      <w:start w:val="1"/>
      <w:numFmt w:val="bullet"/>
      <w:lvlText w:val="o"/>
      <w:lvlJc w:val="left"/>
      <w:pPr>
        <w:tabs>
          <w:tab w:val="num" w:pos="3600"/>
        </w:tabs>
        <w:ind w:left="3600" w:hanging="360"/>
      </w:pPr>
      <w:rPr>
        <w:rFonts w:ascii="Courier New" w:hAnsi="Courier New" w:hint="default"/>
      </w:rPr>
    </w:lvl>
    <w:lvl w:ilvl="5" w:tplc="C9985106" w:tentative="1">
      <w:start w:val="1"/>
      <w:numFmt w:val="bullet"/>
      <w:lvlText w:val=""/>
      <w:lvlJc w:val="left"/>
      <w:pPr>
        <w:tabs>
          <w:tab w:val="num" w:pos="4320"/>
        </w:tabs>
        <w:ind w:left="4320" w:hanging="360"/>
      </w:pPr>
      <w:rPr>
        <w:rFonts w:ascii="Wingdings" w:hAnsi="Wingdings" w:hint="default"/>
      </w:rPr>
    </w:lvl>
    <w:lvl w:ilvl="6" w:tplc="C1CA0506" w:tentative="1">
      <w:start w:val="1"/>
      <w:numFmt w:val="bullet"/>
      <w:lvlText w:val=""/>
      <w:lvlJc w:val="left"/>
      <w:pPr>
        <w:tabs>
          <w:tab w:val="num" w:pos="5040"/>
        </w:tabs>
        <w:ind w:left="5040" w:hanging="360"/>
      </w:pPr>
      <w:rPr>
        <w:rFonts w:ascii="Symbol" w:hAnsi="Symbol" w:hint="default"/>
      </w:rPr>
    </w:lvl>
    <w:lvl w:ilvl="7" w:tplc="0DAA72F0" w:tentative="1">
      <w:start w:val="1"/>
      <w:numFmt w:val="bullet"/>
      <w:lvlText w:val="o"/>
      <w:lvlJc w:val="left"/>
      <w:pPr>
        <w:tabs>
          <w:tab w:val="num" w:pos="5760"/>
        </w:tabs>
        <w:ind w:left="5760" w:hanging="360"/>
      </w:pPr>
      <w:rPr>
        <w:rFonts w:ascii="Courier New" w:hAnsi="Courier New" w:hint="default"/>
      </w:rPr>
    </w:lvl>
    <w:lvl w:ilvl="8" w:tplc="F7FC14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562EE9"/>
    <w:multiLevelType w:val="hybridMultilevel"/>
    <w:tmpl w:val="D9D8EE02"/>
    <w:lvl w:ilvl="0" w:tplc="0405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4379EE"/>
    <w:multiLevelType w:val="multilevel"/>
    <w:tmpl w:val="B782AD4C"/>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580CBC"/>
    <w:multiLevelType w:val="hybridMultilevel"/>
    <w:tmpl w:val="900C8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3D701C"/>
    <w:multiLevelType w:val="hybridMultilevel"/>
    <w:tmpl w:val="304410A4"/>
    <w:lvl w:ilvl="0" w:tplc="48E27CD4">
      <w:start w:val="1"/>
      <w:numFmt w:val="decimal"/>
      <w:lvlText w:val="%1."/>
      <w:lvlJc w:val="left"/>
      <w:pPr>
        <w:ind w:left="1068" w:hanging="708"/>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7A5879"/>
    <w:multiLevelType w:val="hybridMultilevel"/>
    <w:tmpl w:val="AAB0A5EC"/>
    <w:lvl w:ilvl="0" w:tplc="6D02772E">
      <w:start w:val="1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CD6E3B"/>
    <w:multiLevelType w:val="hybridMultilevel"/>
    <w:tmpl w:val="794A887A"/>
    <w:lvl w:ilvl="0" w:tplc="B2A61EB8">
      <w:start w:val="1"/>
      <w:numFmt w:val="bullet"/>
      <w:lvlText w:val=""/>
      <w:lvlJc w:val="left"/>
      <w:pPr>
        <w:ind w:left="720" w:hanging="360"/>
      </w:pPr>
      <w:rPr>
        <w:rFonts w:ascii="Symbol" w:hAnsi="Symbol" w:hint="default"/>
      </w:rPr>
    </w:lvl>
    <w:lvl w:ilvl="1" w:tplc="62B6448C">
      <w:numFmt w:val="bullet"/>
      <w:lvlText w:val=""/>
      <w:lvlJc w:val="left"/>
      <w:pPr>
        <w:ind w:left="1440" w:hanging="360"/>
      </w:pPr>
      <w:rPr>
        <w:rFonts w:ascii="Symbol" w:eastAsiaTheme="minorHAnsi" w:hAnsi="Symbol" w:cstheme="minorBidi" w:hint="default"/>
      </w:rPr>
    </w:lvl>
    <w:lvl w:ilvl="2" w:tplc="B79A1512">
      <w:start w:val="1"/>
      <w:numFmt w:val="lowerRoman"/>
      <w:lvlText w:val="(%3)"/>
      <w:lvlJc w:val="left"/>
      <w:pPr>
        <w:ind w:left="2160" w:hanging="360"/>
      </w:pPr>
      <w:rPr>
        <w:rFont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B62B90"/>
    <w:multiLevelType w:val="hybridMultilevel"/>
    <w:tmpl w:val="ECFE9226"/>
    <w:lvl w:ilvl="0" w:tplc="B79A1512">
      <w:start w:val="1"/>
      <w:numFmt w:val="lowerRoman"/>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15:restartNumberingAfterBreak="0">
    <w:nsid w:val="7D771B37"/>
    <w:multiLevelType w:val="hybridMultilevel"/>
    <w:tmpl w:val="F676C64A"/>
    <w:lvl w:ilvl="0" w:tplc="DB4C830C">
      <w:start w:val="2"/>
      <w:numFmt w:val="bullet"/>
      <w:lvlText w:val="-"/>
      <w:lvlJc w:val="left"/>
      <w:pPr>
        <w:ind w:left="1584" w:hanging="360"/>
      </w:pPr>
      <w:rPr>
        <w:rFonts w:ascii="Cambria" w:eastAsia="Times New Roman" w:hAnsi="Cambria" w:cstheme="minorHAnsi" w:hint="default"/>
      </w:rPr>
    </w:lvl>
    <w:lvl w:ilvl="1" w:tplc="04050003">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num w:numId="1" w16cid:durableId="366876761">
    <w:abstractNumId w:val="7"/>
  </w:num>
  <w:num w:numId="2" w16cid:durableId="1363559340">
    <w:abstractNumId w:val="1"/>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882" w:hanging="432"/>
        </w:pPr>
        <w:rPr>
          <w:rFonts w:ascii="Cambria" w:hAnsi="Cambria" w:cs="Arial" w:hint="default"/>
          <w:b w:val="0"/>
          <w:bCs/>
          <w:i w:val="0"/>
          <w:sz w:val="24"/>
          <w:szCs w:val="22"/>
        </w:rPr>
      </w:lvl>
    </w:lvlOverride>
    <w:lvlOverride w:ilvl="2">
      <w:lvl w:ilvl="2">
        <w:start w:val="1"/>
        <w:numFmt w:val="decimal"/>
        <w:lvlText w:val="%1.%2.%3."/>
        <w:lvlJc w:val="left"/>
        <w:pPr>
          <w:ind w:left="1224" w:hanging="504"/>
        </w:pPr>
        <w:rPr>
          <w:rFonts w:ascii="Cambria" w:hAnsi="Cambria" w:hint="default"/>
          <w:sz w:val="24"/>
          <w:szCs w:val="22"/>
        </w:rPr>
      </w:lvl>
    </w:lvlOverride>
  </w:num>
  <w:num w:numId="3" w16cid:durableId="910969193">
    <w:abstractNumId w:val="9"/>
  </w:num>
  <w:num w:numId="4" w16cid:durableId="1609267193">
    <w:abstractNumId w:val="1"/>
    <w:lvlOverride w:ilvl="0">
      <w:lvl w:ilvl="0">
        <w:start w:val="1"/>
        <w:numFmt w:val="decimal"/>
        <w:lvlText w:val="%1."/>
        <w:lvlJc w:val="left"/>
        <w:pPr>
          <w:ind w:left="360" w:hanging="360"/>
        </w:pPr>
        <w:rPr>
          <w:rFonts w:ascii="Cambria" w:hAnsi="Cambri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Cambria" w:hAnsi="Cambria" w:cs="Arial" w:hint="default"/>
          <w:i w:val="0"/>
          <w:sz w:val="22"/>
          <w:szCs w:val="22"/>
        </w:rPr>
      </w:lvl>
    </w:lvlOverride>
    <w:lvlOverride w:ilvl="2">
      <w:lvl w:ilvl="2">
        <w:start w:val="1"/>
        <w:numFmt w:val="decimal"/>
        <w:lvlText w:val="%1.%2.%3."/>
        <w:lvlJc w:val="left"/>
        <w:pPr>
          <w:ind w:left="1224" w:hanging="504"/>
        </w:pPr>
        <w:rPr>
          <w:rFonts w:hint="default"/>
          <w:sz w:val="22"/>
        </w:rPr>
      </w:lvl>
    </w:lvlOverride>
  </w:num>
  <w:num w:numId="5" w16cid:durableId="55782246">
    <w:abstractNumId w:val="1"/>
    <w:lvlOverride w:ilvl="0">
      <w:lvl w:ilvl="0">
        <w:start w:val="1"/>
        <w:numFmt w:val="decimal"/>
        <w:lvlText w:val="%1."/>
        <w:lvlJc w:val="left"/>
        <w:pPr>
          <w:ind w:left="360" w:hanging="360"/>
        </w:pPr>
        <w:rPr>
          <w:rFonts w:ascii="Cambria" w:hAnsi="Cambri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Cambria" w:hAnsi="Cambria" w:cs="Arial" w:hint="default"/>
          <w:b w:val="0"/>
          <w:bCs/>
          <w:i w:val="0"/>
          <w:sz w:val="22"/>
          <w:szCs w:val="22"/>
        </w:rPr>
      </w:lvl>
    </w:lvlOverride>
    <w:lvlOverride w:ilvl="2">
      <w:lvl w:ilvl="2">
        <w:start w:val="1"/>
        <w:numFmt w:val="decimal"/>
        <w:lvlText w:val="%1.%2.%3."/>
        <w:lvlJc w:val="left"/>
        <w:pPr>
          <w:ind w:left="1224" w:hanging="504"/>
        </w:pPr>
        <w:rPr>
          <w:rFonts w:hint="default"/>
          <w:sz w:val="22"/>
        </w:rPr>
      </w:lvl>
    </w:lvlOverride>
  </w:num>
  <w:num w:numId="6" w16cid:durableId="1356619638">
    <w:abstractNumId w:val="1"/>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num>
  <w:num w:numId="7" w16cid:durableId="248584098">
    <w:abstractNumId w:val="11"/>
  </w:num>
  <w:num w:numId="8" w16cid:durableId="1604529030">
    <w:abstractNumId w:val="17"/>
  </w:num>
  <w:num w:numId="9" w16cid:durableId="176580068">
    <w:abstractNumId w:val="1"/>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4"/>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4"/>
          <w:szCs w:val="24"/>
        </w:rPr>
      </w:lvl>
    </w:lvlOverride>
  </w:num>
  <w:num w:numId="10" w16cid:durableId="1809668466">
    <w:abstractNumId w:val="1"/>
    <w:lvlOverride w:ilvl="0">
      <w:lvl w:ilvl="0">
        <w:start w:val="1"/>
        <w:numFmt w:val="decimal"/>
        <w:lvlText w:val="%1."/>
        <w:lvlJc w:val="left"/>
        <w:pPr>
          <w:ind w:left="360" w:hanging="360"/>
        </w:pPr>
        <w:rPr>
          <w:rFonts w:ascii="Futura" w:hAnsi="Futur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Futura" w:hAnsi="Futura" w:cs="Arial" w:hint="default"/>
          <w:i w:val="0"/>
          <w:sz w:val="22"/>
          <w:szCs w:val="22"/>
        </w:rPr>
      </w:lvl>
    </w:lvlOverride>
    <w:lvlOverride w:ilvl="2">
      <w:lvl w:ilvl="2">
        <w:start w:val="1"/>
        <w:numFmt w:val="decimal"/>
        <w:lvlText w:val="%1.%2.%3."/>
        <w:lvlJc w:val="left"/>
        <w:pPr>
          <w:ind w:left="1224" w:hanging="504"/>
        </w:pPr>
        <w:rPr>
          <w:rFonts w:hint="default"/>
          <w:sz w:val="22"/>
        </w:rPr>
      </w:lvl>
    </w:lvlOverride>
  </w:num>
  <w:num w:numId="11" w16cid:durableId="717903195">
    <w:abstractNumId w:val="1"/>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 w:numId="12" w16cid:durableId="1480145256">
    <w:abstractNumId w:val="2"/>
  </w:num>
  <w:num w:numId="13" w16cid:durableId="1445076885">
    <w:abstractNumId w:val="6"/>
  </w:num>
  <w:num w:numId="14" w16cid:durableId="1268393468">
    <w:abstractNumId w:val="0"/>
  </w:num>
  <w:num w:numId="15" w16cid:durableId="1129128049">
    <w:abstractNumId w:val="14"/>
  </w:num>
  <w:num w:numId="16" w16cid:durableId="360983256">
    <w:abstractNumId w:val="12"/>
  </w:num>
  <w:num w:numId="17" w16cid:durableId="1113590897">
    <w:abstractNumId w:val="1"/>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lvlOverride w:ilvl="3">
      <w:lvl w:ilvl="3">
        <w:start w:val="1"/>
        <w:numFmt w:val="decimal"/>
        <w:lvlText w:val="%1.%2.%3.%4."/>
        <w:lvlJc w:val="left"/>
        <w:pPr>
          <w:ind w:left="3342" w:hanging="648"/>
        </w:pPr>
        <w:rPr>
          <w:rFonts w:hint="default"/>
        </w:rPr>
      </w:lvl>
    </w:lvlOverride>
  </w:num>
  <w:num w:numId="18" w16cid:durableId="1667050497">
    <w:abstractNumId w:val="1"/>
    <w:lvlOverride w:ilvl="0">
      <w:lvl w:ilvl="0">
        <w:numFmt w:val="decimal"/>
        <w:lvlText w:val=""/>
        <w:lvlJc w:val="left"/>
      </w:lvl>
    </w:lvlOverride>
    <w:lvlOverride w:ilvl="1">
      <w:lvl w:ilvl="1">
        <w:start w:val="1"/>
        <w:numFmt w:val="decimal"/>
        <w:lvlText w:val="%1.%2."/>
        <w:lvlJc w:val="left"/>
        <w:pPr>
          <w:ind w:left="792" w:hanging="432"/>
        </w:pPr>
        <w:rPr>
          <w:rFonts w:ascii="Cambria" w:hAnsi="Cambria" w:hint="default"/>
          <w:b w:val="0"/>
          <w:bCs/>
          <w:sz w:val="24"/>
          <w:szCs w:val="32"/>
        </w:rPr>
      </w:lvl>
    </w:lvlOverride>
  </w:num>
  <w:num w:numId="19" w16cid:durableId="24840710">
    <w:abstractNumId w:val="8"/>
  </w:num>
  <w:num w:numId="20" w16cid:durableId="565145637">
    <w:abstractNumId w:val="1"/>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4"/>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4"/>
          <w:szCs w:val="22"/>
        </w:rPr>
      </w:lvl>
    </w:lvlOverride>
    <w:lvlOverride w:ilvl="3">
      <w:lvl w:ilvl="3">
        <w:start w:val="1"/>
        <w:numFmt w:val="decimal"/>
        <w:lvlText w:val="%1.%2.%3.%4."/>
        <w:lvlJc w:val="left"/>
        <w:pPr>
          <w:ind w:left="2349" w:hanging="648"/>
        </w:pPr>
        <w:rPr>
          <w:rFonts w:hint="default"/>
        </w:rPr>
      </w:lvl>
    </w:lvlOverride>
  </w:num>
  <w:num w:numId="21" w16cid:durableId="1319000052">
    <w:abstractNumId w:val="1"/>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bCs/>
          <w:i w:val="0"/>
          <w:sz w:val="24"/>
          <w:szCs w:val="22"/>
        </w:rPr>
      </w:lvl>
    </w:lvlOverride>
    <w:lvlOverride w:ilvl="2">
      <w:lvl w:ilvl="2">
        <w:start w:val="1"/>
        <w:numFmt w:val="decimal"/>
        <w:lvlText w:val="%1.%2.%3."/>
        <w:lvlJc w:val="left"/>
        <w:pPr>
          <w:ind w:left="1224" w:hanging="504"/>
        </w:pPr>
        <w:rPr>
          <w:rFonts w:hint="default"/>
          <w:sz w:val="24"/>
        </w:rPr>
      </w:lvl>
    </w:lvlOverride>
  </w:num>
  <w:num w:numId="22" w16cid:durableId="1856580125">
    <w:abstractNumId w:val="4"/>
  </w:num>
  <w:num w:numId="23" w16cid:durableId="1321230634">
    <w:abstractNumId w:val="5"/>
  </w:num>
  <w:num w:numId="24" w16cid:durableId="1297029113">
    <w:abstractNumId w:val="15"/>
  </w:num>
  <w:num w:numId="25" w16cid:durableId="1618293363">
    <w:abstractNumId w:val="16"/>
  </w:num>
  <w:num w:numId="26" w16cid:durableId="1080101450">
    <w:abstractNumId w:val="1"/>
    <w:lvlOverride w:ilvl="0">
      <w:lvl w:ilvl="0">
        <w:start w:val="1"/>
        <w:numFmt w:val="decimal"/>
        <w:lvlText w:val="%1."/>
        <w:lvlJc w:val="left"/>
        <w:pPr>
          <w:ind w:left="360" w:hanging="360"/>
        </w:pPr>
        <w:rPr>
          <w:rFonts w:ascii="Cambria" w:hAnsi="Cambria" w:cs="Times New Roman" w:hint="default"/>
          <w:b/>
          <w:i w:val="0"/>
          <w:caps w:val="0"/>
          <w:strike w:val="0"/>
          <w:dstrike w:val="0"/>
          <w:vanish w:val="0"/>
          <w:webHidden w:val="0"/>
          <w:sz w:val="24"/>
          <w:u w:val="none"/>
          <w:effect w:val="none"/>
          <w:vertAlign w:val="baseline"/>
          <w:specVanish w:val="0"/>
        </w:rPr>
      </w:lvl>
    </w:lvlOverride>
    <w:lvlOverride w:ilvl="1">
      <w:lvl w:ilvl="1">
        <w:start w:val="1"/>
        <w:numFmt w:val="decimal"/>
        <w:lvlText w:val="%1.%2."/>
        <w:lvlJc w:val="left"/>
        <w:pPr>
          <w:ind w:left="792" w:hanging="432"/>
        </w:pPr>
        <w:rPr>
          <w:rFonts w:ascii="Cambria" w:hAnsi="Cambria" w:cs="Times New Roman" w:hint="default"/>
          <w:sz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06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520362219">
    <w:abstractNumId w:val="1"/>
    <w:lvlOverride w:ilvl="0">
      <w:startOverride w:val="1"/>
      <w:lvl w:ilvl="0">
        <w:start w:val="1"/>
        <w:numFmt w:val="decimal"/>
        <w:lvlText w:val="%1."/>
        <w:lvlJc w:val="left"/>
        <w:pPr>
          <w:ind w:left="360" w:hanging="360"/>
        </w:pPr>
        <w:rPr>
          <w:rFonts w:ascii="Cambria" w:hAnsi="Cambri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4"/>
          <w:szCs w:val="22"/>
        </w:rPr>
      </w:lvl>
    </w:lvlOverride>
    <w:lvlOverride w:ilvl="2">
      <w:startOverride w:val="1"/>
      <w:lvl w:ilvl="2">
        <w:start w:val="1"/>
        <w:numFmt w:val="decimal"/>
        <w:lvlText w:val="%1.%2.%3."/>
        <w:lvlJc w:val="left"/>
        <w:pPr>
          <w:ind w:left="1224" w:hanging="504"/>
        </w:pPr>
        <w:rPr>
          <w:sz w:val="24"/>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16cid:durableId="1950429355">
    <w:abstractNumId w:val="1"/>
    <w:lvlOverride w:ilvl="0">
      <w:lvl w:ilvl="0">
        <w:start w:val="1"/>
        <w:numFmt w:val="decimal"/>
        <w:lvlText w:val="%1."/>
        <w:lvlJc w:val="left"/>
        <w:pPr>
          <w:ind w:left="360" w:hanging="360"/>
        </w:pPr>
        <w:rPr>
          <w:rFonts w:ascii="Cambria" w:hAnsi="Cambria" w:cs="Tahoma" w:hint="default"/>
          <w:b/>
          <w:i w:val="0"/>
          <w:caps w:val="0"/>
          <w:strike w:val="0"/>
          <w:dstrike w:val="0"/>
          <w:vanish w:val="0"/>
          <w:sz w:val="22"/>
          <w:szCs w:val="20"/>
          <w:vertAlign w:val="baseline"/>
        </w:rPr>
      </w:lvl>
    </w:lvlOverride>
    <w:lvlOverride w:ilvl="1">
      <w:lvl w:ilvl="1">
        <w:start w:val="1"/>
        <w:numFmt w:val="decimal"/>
        <w:lvlText w:val="%1.%2."/>
        <w:lvlJc w:val="left"/>
        <w:pPr>
          <w:ind w:left="716" w:hanging="432"/>
        </w:pPr>
        <w:rPr>
          <w:rFonts w:ascii="Cambria" w:hAnsi="Cambria" w:cs="Arial" w:hint="default"/>
          <w:i w:val="0"/>
          <w:sz w:val="22"/>
          <w:szCs w:val="20"/>
        </w:rPr>
      </w:lvl>
    </w:lvlOverride>
    <w:lvlOverride w:ilvl="2">
      <w:lvl w:ilvl="2">
        <w:start w:val="1"/>
        <w:numFmt w:val="decimal"/>
        <w:lvlText w:val="%1.%2.%3."/>
        <w:lvlJc w:val="left"/>
        <w:pPr>
          <w:ind w:left="1224" w:hanging="504"/>
        </w:pPr>
        <w:rPr>
          <w:rFonts w:hint="default"/>
          <w:sz w:val="22"/>
          <w:szCs w:val="20"/>
        </w:rPr>
      </w:lvl>
    </w:lvlOverride>
  </w:num>
  <w:num w:numId="29" w16cid:durableId="1142818798">
    <w:abstractNumId w:val="3"/>
  </w:num>
  <w:num w:numId="30" w16cid:durableId="1480733464">
    <w:abstractNumId w:val="10"/>
  </w:num>
  <w:num w:numId="31" w16cid:durableId="102650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C8"/>
    <w:rsid w:val="00000143"/>
    <w:rsid w:val="00002E10"/>
    <w:rsid w:val="00003A4C"/>
    <w:rsid w:val="00003FE5"/>
    <w:rsid w:val="0000406A"/>
    <w:rsid w:val="000041CA"/>
    <w:rsid w:val="000043B4"/>
    <w:rsid w:val="00004D60"/>
    <w:rsid w:val="00005736"/>
    <w:rsid w:val="00011C84"/>
    <w:rsid w:val="00013287"/>
    <w:rsid w:val="00016EB4"/>
    <w:rsid w:val="00017244"/>
    <w:rsid w:val="000173C0"/>
    <w:rsid w:val="00020BC8"/>
    <w:rsid w:val="00022BC1"/>
    <w:rsid w:val="000238F7"/>
    <w:rsid w:val="0002409B"/>
    <w:rsid w:val="00024C05"/>
    <w:rsid w:val="00025F47"/>
    <w:rsid w:val="00030A3D"/>
    <w:rsid w:val="00030E04"/>
    <w:rsid w:val="0003297E"/>
    <w:rsid w:val="0003301E"/>
    <w:rsid w:val="0003369A"/>
    <w:rsid w:val="0003487A"/>
    <w:rsid w:val="00036A6A"/>
    <w:rsid w:val="00040FC1"/>
    <w:rsid w:val="0004187C"/>
    <w:rsid w:val="000445E9"/>
    <w:rsid w:val="00046AD7"/>
    <w:rsid w:val="000514D0"/>
    <w:rsid w:val="0005156C"/>
    <w:rsid w:val="00053687"/>
    <w:rsid w:val="000565F5"/>
    <w:rsid w:val="00060963"/>
    <w:rsid w:val="00061384"/>
    <w:rsid w:val="000662EC"/>
    <w:rsid w:val="0006654A"/>
    <w:rsid w:val="0007672C"/>
    <w:rsid w:val="0008489D"/>
    <w:rsid w:val="00084A22"/>
    <w:rsid w:val="0008500F"/>
    <w:rsid w:val="000873D2"/>
    <w:rsid w:val="00092BCD"/>
    <w:rsid w:val="0009308A"/>
    <w:rsid w:val="00093D1B"/>
    <w:rsid w:val="00094138"/>
    <w:rsid w:val="00096495"/>
    <w:rsid w:val="00096E6A"/>
    <w:rsid w:val="0009768E"/>
    <w:rsid w:val="000A18CE"/>
    <w:rsid w:val="000A2116"/>
    <w:rsid w:val="000A2FCB"/>
    <w:rsid w:val="000A4B70"/>
    <w:rsid w:val="000A59C6"/>
    <w:rsid w:val="000A5A7F"/>
    <w:rsid w:val="000A6652"/>
    <w:rsid w:val="000B1235"/>
    <w:rsid w:val="000B126D"/>
    <w:rsid w:val="000B443D"/>
    <w:rsid w:val="000B5F86"/>
    <w:rsid w:val="000B730C"/>
    <w:rsid w:val="000B73D5"/>
    <w:rsid w:val="000C0031"/>
    <w:rsid w:val="000C0F46"/>
    <w:rsid w:val="000C2FC7"/>
    <w:rsid w:val="000C3752"/>
    <w:rsid w:val="000D0B74"/>
    <w:rsid w:val="000D6194"/>
    <w:rsid w:val="000D619C"/>
    <w:rsid w:val="000E0281"/>
    <w:rsid w:val="000E0725"/>
    <w:rsid w:val="000E4DA0"/>
    <w:rsid w:val="000E5507"/>
    <w:rsid w:val="000F25B3"/>
    <w:rsid w:val="000F2986"/>
    <w:rsid w:val="000F4AC1"/>
    <w:rsid w:val="000F5B66"/>
    <w:rsid w:val="000F7133"/>
    <w:rsid w:val="000F78BD"/>
    <w:rsid w:val="001004BC"/>
    <w:rsid w:val="00100839"/>
    <w:rsid w:val="001041A4"/>
    <w:rsid w:val="001121EC"/>
    <w:rsid w:val="00112971"/>
    <w:rsid w:val="00113CB3"/>
    <w:rsid w:val="001144F1"/>
    <w:rsid w:val="001148F0"/>
    <w:rsid w:val="00116C46"/>
    <w:rsid w:val="0013145C"/>
    <w:rsid w:val="001349FE"/>
    <w:rsid w:val="0014098B"/>
    <w:rsid w:val="001437F9"/>
    <w:rsid w:val="00144665"/>
    <w:rsid w:val="00144B21"/>
    <w:rsid w:val="0014741A"/>
    <w:rsid w:val="00151F00"/>
    <w:rsid w:val="00152DED"/>
    <w:rsid w:val="001564C0"/>
    <w:rsid w:val="001569F2"/>
    <w:rsid w:val="00157614"/>
    <w:rsid w:val="00157E62"/>
    <w:rsid w:val="00165822"/>
    <w:rsid w:val="00166D0C"/>
    <w:rsid w:val="00172CBB"/>
    <w:rsid w:val="001846EA"/>
    <w:rsid w:val="0018645F"/>
    <w:rsid w:val="00195950"/>
    <w:rsid w:val="00197504"/>
    <w:rsid w:val="001A07BE"/>
    <w:rsid w:val="001A0DEE"/>
    <w:rsid w:val="001A203F"/>
    <w:rsid w:val="001A2416"/>
    <w:rsid w:val="001A4DEC"/>
    <w:rsid w:val="001A7117"/>
    <w:rsid w:val="001B007D"/>
    <w:rsid w:val="001B0269"/>
    <w:rsid w:val="001B292F"/>
    <w:rsid w:val="001B3710"/>
    <w:rsid w:val="001B40B2"/>
    <w:rsid w:val="001B5717"/>
    <w:rsid w:val="001B7F88"/>
    <w:rsid w:val="001C014D"/>
    <w:rsid w:val="001C1073"/>
    <w:rsid w:val="001C3C28"/>
    <w:rsid w:val="001C6B87"/>
    <w:rsid w:val="001D0163"/>
    <w:rsid w:val="001D1E86"/>
    <w:rsid w:val="001D21AC"/>
    <w:rsid w:val="001D2663"/>
    <w:rsid w:val="001D502E"/>
    <w:rsid w:val="001D57C6"/>
    <w:rsid w:val="001D671A"/>
    <w:rsid w:val="001D7D11"/>
    <w:rsid w:val="001E0999"/>
    <w:rsid w:val="001E187B"/>
    <w:rsid w:val="001F0986"/>
    <w:rsid w:val="001F1E18"/>
    <w:rsid w:val="001F29BE"/>
    <w:rsid w:val="001F4988"/>
    <w:rsid w:val="00201B19"/>
    <w:rsid w:val="00201C0C"/>
    <w:rsid w:val="00202352"/>
    <w:rsid w:val="002055BF"/>
    <w:rsid w:val="00205E9B"/>
    <w:rsid w:val="0020613E"/>
    <w:rsid w:val="00210A9C"/>
    <w:rsid w:val="00211762"/>
    <w:rsid w:val="00212119"/>
    <w:rsid w:val="00212228"/>
    <w:rsid w:val="00213C6E"/>
    <w:rsid w:val="0021723F"/>
    <w:rsid w:val="002207C6"/>
    <w:rsid w:val="0022250C"/>
    <w:rsid w:val="00222DC3"/>
    <w:rsid w:val="00222F19"/>
    <w:rsid w:val="002237E7"/>
    <w:rsid w:val="00225C7E"/>
    <w:rsid w:val="0022662F"/>
    <w:rsid w:val="002305E3"/>
    <w:rsid w:val="002337C3"/>
    <w:rsid w:val="00235092"/>
    <w:rsid w:val="00235C92"/>
    <w:rsid w:val="00240C7A"/>
    <w:rsid w:val="0024194A"/>
    <w:rsid w:val="0024694D"/>
    <w:rsid w:val="00246A3B"/>
    <w:rsid w:val="0025162D"/>
    <w:rsid w:val="002522CD"/>
    <w:rsid w:val="002527A8"/>
    <w:rsid w:val="00252801"/>
    <w:rsid w:val="0025448E"/>
    <w:rsid w:val="00260EC6"/>
    <w:rsid w:val="00262897"/>
    <w:rsid w:val="002640C2"/>
    <w:rsid w:val="0026423F"/>
    <w:rsid w:val="00264746"/>
    <w:rsid w:val="00264DDA"/>
    <w:rsid w:val="00267447"/>
    <w:rsid w:val="00270ABC"/>
    <w:rsid w:val="00272770"/>
    <w:rsid w:val="00274626"/>
    <w:rsid w:val="00274AED"/>
    <w:rsid w:val="00275776"/>
    <w:rsid w:val="00276169"/>
    <w:rsid w:val="00280760"/>
    <w:rsid w:val="0028160F"/>
    <w:rsid w:val="002823EF"/>
    <w:rsid w:val="00284319"/>
    <w:rsid w:val="00284AFE"/>
    <w:rsid w:val="0028588B"/>
    <w:rsid w:val="00285F3C"/>
    <w:rsid w:val="00286B0E"/>
    <w:rsid w:val="0028703F"/>
    <w:rsid w:val="002873AF"/>
    <w:rsid w:val="00291568"/>
    <w:rsid w:val="00297443"/>
    <w:rsid w:val="002A0116"/>
    <w:rsid w:val="002A6AD4"/>
    <w:rsid w:val="002B002A"/>
    <w:rsid w:val="002B12DB"/>
    <w:rsid w:val="002B133F"/>
    <w:rsid w:val="002B1A6D"/>
    <w:rsid w:val="002B4F27"/>
    <w:rsid w:val="002B7342"/>
    <w:rsid w:val="002B773B"/>
    <w:rsid w:val="002C46E2"/>
    <w:rsid w:val="002D0FC4"/>
    <w:rsid w:val="002D3091"/>
    <w:rsid w:val="002D361F"/>
    <w:rsid w:val="002D4624"/>
    <w:rsid w:val="002D62BE"/>
    <w:rsid w:val="002D7BD5"/>
    <w:rsid w:val="002E052E"/>
    <w:rsid w:val="002E3632"/>
    <w:rsid w:val="002E3D0E"/>
    <w:rsid w:val="002E4737"/>
    <w:rsid w:val="002E5153"/>
    <w:rsid w:val="002E6AB6"/>
    <w:rsid w:val="002E77CE"/>
    <w:rsid w:val="002F3F73"/>
    <w:rsid w:val="002F4434"/>
    <w:rsid w:val="002F4730"/>
    <w:rsid w:val="002F6405"/>
    <w:rsid w:val="002F67AB"/>
    <w:rsid w:val="002F7792"/>
    <w:rsid w:val="00301B2B"/>
    <w:rsid w:val="00302C71"/>
    <w:rsid w:val="00302DCB"/>
    <w:rsid w:val="00303D6E"/>
    <w:rsid w:val="00304472"/>
    <w:rsid w:val="00305455"/>
    <w:rsid w:val="00311FA2"/>
    <w:rsid w:val="00313409"/>
    <w:rsid w:val="003153AE"/>
    <w:rsid w:val="0031789B"/>
    <w:rsid w:val="00322899"/>
    <w:rsid w:val="003229FD"/>
    <w:rsid w:val="00322BFA"/>
    <w:rsid w:val="003233FE"/>
    <w:rsid w:val="00324A21"/>
    <w:rsid w:val="00324BAD"/>
    <w:rsid w:val="00327511"/>
    <w:rsid w:val="00327689"/>
    <w:rsid w:val="00331DF4"/>
    <w:rsid w:val="0033248B"/>
    <w:rsid w:val="00332E37"/>
    <w:rsid w:val="00333C90"/>
    <w:rsid w:val="0033657F"/>
    <w:rsid w:val="003417BE"/>
    <w:rsid w:val="00342174"/>
    <w:rsid w:val="00342F31"/>
    <w:rsid w:val="0034357F"/>
    <w:rsid w:val="003472E0"/>
    <w:rsid w:val="00347496"/>
    <w:rsid w:val="00347595"/>
    <w:rsid w:val="00350499"/>
    <w:rsid w:val="003553B7"/>
    <w:rsid w:val="003559C4"/>
    <w:rsid w:val="003568F8"/>
    <w:rsid w:val="00356FC7"/>
    <w:rsid w:val="003603DF"/>
    <w:rsid w:val="0036064F"/>
    <w:rsid w:val="0036092B"/>
    <w:rsid w:val="00361452"/>
    <w:rsid w:val="00364833"/>
    <w:rsid w:val="00365A77"/>
    <w:rsid w:val="00366A13"/>
    <w:rsid w:val="00372BD1"/>
    <w:rsid w:val="00372E11"/>
    <w:rsid w:val="00374D84"/>
    <w:rsid w:val="00380568"/>
    <w:rsid w:val="00380A0F"/>
    <w:rsid w:val="00383376"/>
    <w:rsid w:val="00391CAA"/>
    <w:rsid w:val="0039202E"/>
    <w:rsid w:val="003A163A"/>
    <w:rsid w:val="003A2F86"/>
    <w:rsid w:val="003A79C0"/>
    <w:rsid w:val="003B0E96"/>
    <w:rsid w:val="003B2D3B"/>
    <w:rsid w:val="003B3A04"/>
    <w:rsid w:val="003B7519"/>
    <w:rsid w:val="003C2B5E"/>
    <w:rsid w:val="003C4564"/>
    <w:rsid w:val="003C4EB1"/>
    <w:rsid w:val="003D0B9F"/>
    <w:rsid w:val="003D1DA0"/>
    <w:rsid w:val="003D3153"/>
    <w:rsid w:val="003D37C9"/>
    <w:rsid w:val="003D5BCF"/>
    <w:rsid w:val="003D75B5"/>
    <w:rsid w:val="003E02C7"/>
    <w:rsid w:val="003E1C72"/>
    <w:rsid w:val="003E2F68"/>
    <w:rsid w:val="003E46D6"/>
    <w:rsid w:val="003E5494"/>
    <w:rsid w:val="003E5F99"/>
    <w:rsid w:val="003E7A5C"/>
    <w:rsid w:val="003F09DE"/>
    <w:rsid w:val="003F220F"/>
    <w:rsid w:val="003F56F9"/>
    <w:rsid w:val="003F6E9D"/>
    <w:rsid w:val="003F73BB"/>
    <w:rsid w:val="003F77EC"/>
    <w:rsid w:val="00403561"/>
    <w:rsid w:val="0040454E"/>
    <w:rsid w:val="004046F4"/>
    <w:rsid w:val="004060B1"/>
    <w:rsid w:val="004105E3"/>
    <w:rsid w:val="00410D38"/>
    <w:rsid w:val="0041114C"/>
    <w:rsid w:val="00411B09"/>
    <w:rsid w:val="00413AF4"/>
    <w:rsid w:val="0041404D"/>
    <w:rsid w:val="00416AC1"/>
    <w:rsid w:val="00420D55"/>
    <w:rsid w:val="0042185A"/>
    <w:rsid w:val="00422410"/>
    <w:rsid w:val="00422769"/>
    <w:rsid w:val="00422E1F"/>
    <w:rsid w:val="00426ADC"/>
    <w:rsid w:val="0042756F"/>
    <w:rsid w:val="0043119C"/>
    <w:rsid w:val="00437423"/>
    <w:rsid w:val="0043779F"/>
    <w:rsid w:val="00440398"/>
    <w:rsid w:val="00441E2D"/>
    <w:rsid w:val="004420C4"/>
    <w:rsid w:val="00445A85"/>
    <w:rsid w:val="004543EF"/>
    <w:rsid w:val="00461595"/>
    <w:rsid w:val="00462E12"/>
    <w:rsid w:val="004646B8"/>
    <w:rsid w:val="004664B5"/>
    <w:rsid w:val="00467ED5"/>
    <w:rsid w:val="00470BFE"/>
    <w:rsid w:val="004734FA"/>
    <w:rsid w:val="00473DC5"/>
    <w:rsid w:val="004741A6"/>
    <w:rsid w:val="00474274"/>
    <w:rsid w:val="00476F64"/>
    <w:rsid w:val="0048358B"/>
    <w:rsid w:val="00484916"/>
    <w:rsid w:val="004A13CE"/>
    <w:rsid w:val="004A1744"/>
    <w:rsid w:val="004A4B15"/>
    <w:rsid w:val="004A557C"/>
    <w:rsid w:val="004A7A62"/>
    <w:rsid w:val="004C044A"/>
    <w:rsid w:val="004C0700"/>
    <w:rsid w:val="004C0A95"/>
    <w:rsid w:val="004C0F90"/>
    <w:rsid w:val="004C1899"/>
    <w:rsid w:val="004D04E6"/>
    <w:rsid w:val="004D1C5B"/>
    <w:rsid w:val="004D5DB3"/>
    <w:rsid w:val="004D68B6"/>
    <w:rsid w:val="004E0598"/>
    <w:rsid w:val="004E33CC"/>
    <w:rsid w:val="004E3776"/>
    <w:rsid w:val="004E53CC"/>
    <w:rsid w:val="004E599D"/>
    <w:rsid w:val="004E5A28"/>
    <w:rsid w:val="004E66D3"/>
    <w:rsid w:val="004F203A"/>
    <w:rsid w:val="004F4EEA"/>
    <w:rsid w:val="004F56D8"/>
    <w:rsid w:val="005003F1"/>
    <w:rsid w:val="00501419"/>
    <w:rsid w:val="0050232B"/>
    <w:rsid w:val="005035C5"/>
    <w:rsid w:val="005066A6"/>
    <w:rsid w:val="0051011D"/>
    <w:rsid w:val="00511E7C"/>
    <w:rsid w:val="005121BF"/>
    <w:rsid w:val="005123BA"/>
    <w:rsid w:val="00516158"/>
    <w:rsid w:val="00521689"/>
    <w:rsid w:val="005225B9"/>
    <w:rsid w:val="005229A5"/>
    <w:rsid w:val="00524DAA"/>
    <w:rsid w:val="00526D8C"/>
    <w:rsid w:val="005302AE"/>
    <w:rsid w:val="00531632"/>
    <w:rsid w:val="005321BB"/>
    <w:rsid w:val="00534586"/>
    <w:rsid w:val="00535E17"/>
    <w:rsid w:val="00540186"/>
    <w:rsid w:val="00540FC1"/>
    <w:rsid w:val="00542EBA"/>
    <w:rsid w:val="00542EDC"/>
    <w:rsid w:val="0054360F"/>
    <w:rsid w:val="00546E6E"/>
    <w:rsid w:val="00550281"/>
    <w:rsid w:val="00554BF6"/>
    <w:rsid w:val="005604A0"/>
    <w:rsid w:val="0056173D"/>
    <w:rsid w:val="00563D52"/>
    <w:rsid w:val="005641C9"/>
    <w:rsid w:val="00564B48"/>
    <w:rsid w:val="0056563A"/>
    <w:rsid w:val="005668E2"/>
    <w:rsid w:val="00567C7C"/>
    <w:rsid w:val="0057020C"/>
    <w:rsid w:val="005707FB"/>
    <w:rsid w:val="005719B0"/>
    <w:rsid w:val="00574575"/>
    <w:rsid w:val="005776CB"/>
    <w:rsid w:val="00581D48"/>
    <w:rsid w:val="00583922"/>
    <w:rsid w:val="0058494D"/>
    <w:rsid w:val="00584ADD"/>
    <w:rsid w:val="00590B26"/>
    <w:rsid w:val="00595AC9"/>
    <w:rsid w:val="0059607D"/>
    <w:rsid w:val="005A1010"/>
    <w:rsid w:val="005A3B76"/>
    <w:rsid w:val="005A4F22"/>
    <w:rsid w:val="005A65D6"/>
    <w:rsid w:val="005A664A"/>
    <w:rsid w:val="005A699F"/>
    <w:rsid w:val="005A71BE"/>
    <w:rsid w:val="005B0FFB"/>
    <w:rsid w:val="005B4605"/>
    <w:rsid w:val="005B70F0"/>
    <w:rsid w:val="005B70F4"/>
    <w:rsid w:val="005B749E"/>
    <w:rsid w:val="005B7C4A"/>
    <w:rsid w:val="005C31E6"/>
    <w:rsid w:val="005C40A4"/>
    <w:rsid w:val="005C5C6E"/>
    <w:rsid w:val="005C5CCA"/>
    <w:rsid w:val="005C668A"/>
    <w:rsid w:val="005C6958"/>
    <w:rsid w:val="005C7E76"/>
    <w:rsid w:val="005D18EF"/>
    <w:rsid w:val="005D4637"/>
    <w:rsid w:val="005D478C"/>
    <w:rsid w:val="005D4B77"/>
    <w:rsid w:val="005D5B51"/>
    <w:rsid w:val="005D63FE"/>
    <w:rsid w:val="005D7AD3"/>
    <w:rsid w:val="005E3593"/>
    <w:rsid w:val="005E3E35"/>
    <w:rsid w:val="005E405E"/>
    <w:rsid w:val="005E5036"/>
    <w:rsid w:val="005E7B60"/>
    <w:rsid w:val="005F09CE"/>
    <w:rsid w:val="005F16B8"/>
    <w:rsid w:val="005F3F59"/>
    <w:rsid w:val="005F7FCE"/>
    <w:rsid w:val="00602740"/>
    <w:rsid w:val="00603B07"/>
    <w:rsid w:val="00603F7C"/>
    <w:rsid w:val="00604FC0"/>
    <w:rsid w:val="00606FC3"/>
    <w:rsid w:val="00607580"/>
    <w:rsid w:val="0060796C"/>
    <w:rsid w:val="0061251C"/>
    <w:rsid w:val="00615846"/>
    <w:rsid w:val="0061783C"/>
    <w:rsid w:val="0062339C"/>
    <w:rsid w:val="006241D7"/>
    <w:rsid w:val="00624B48"/>
    <w:rsid w:val="00625A1D"/>
    <w:rsid w:val="006269BE"/>
    <w:rsid w:val="006270AA"/>
    <w:rsid w:val="00630321"/>
    <w:rsid w:val="0063177D"/>
    <w:rsid w:val="00634132"/>
    <w:rsid w:val="006341F6"/>
    <w:rsid w:val="0063444F"/>
    <w:rsid w:val="006375BF"/>
    <w:rsid w:val="006410B0"/>
    <w:rsid w:val="006414BC"/>
    <w:rsid w:val="00641A6A"/>
    <w:rsid w:val="00642214"/>
    <w:rsid w:val="00643278"/>
    <w:rsid w:val="00647111"/>
    <w:rsid w:val="006505A3"/>
    <w:rsid w:val="006529D2"/>
    <w:rsid w:val="00652DAD"/>
    <w:rsid w:val="00654227"/>
    <w:rsid w:val="006556E9"/>
    <w:rsid w:val="0065687D"/>
    <w:rsid w:val="00657077"/>
    <w:rsid w:val="00661289"/>
    <w:rsid w:val="00662ADD"/>
    <w:rsid w:val="00662B85"/>
    <w:rsid w:val="00666814"/>
    <w:rsid w:val="006710DA"/>
    <w:rsid w:val="00673F8F"/>
    <w:rsid w:val="0068184C"/>
    <w:rsid w:val="0068353C"/>
    <w:rsid w:val="00685938"/>
    <w:rsid w:val="006867F2"/>
    <w:rsid w:val="006873FF"/>
    <w:rsid w:val="006910B1"/>
    <w:rsid w:val="00693832"/>
    <w:rsid w:val="0069458E"/>
    <w:rsid w:val="006974ED"/>
    <w:rsid w:val="006A0981"/>
    <w:rsid w:val="006A2948"/>
    <w:rsid w:val="006A3D3D"/>
    <w:rsid w:val="006A45D4"/>
    <w:rsid w:val="006A5F63"/>
    <w:rsid w:val="006B0A8F"/>
    <w:rsid w:val="006B2F9D"/>
    <w:rsid w:val="006B53B8"/>
    <w:rsid w:val="006B5A6A"/>
    <w:rsid w:val="006B7485"/>
    <w:rsid w:val="006B7FB1"/>
    <w:rsid w:val="006C1FBA"/>
    <w:rsid w:val="006C2B4E"/>
    <w:rsid w:val="006C5A04"/>
    <w:rsid w:val="006C6608"/>
    <w:rsid w:val="006D0B55"/>
    <w:rsid w:val="006D11B1"/>
    <w:rsid w:val="006D236B"/>
    <w:rsid w:val="006D3B10"/>
    <w:rsid w:val="006D7F05"/>
    <w:rsid w:val="006E039B"/>
    <w:rsid w:val="006E0567"/>
    <w:rsid w:val="006E16DF"/>
    <w:rsid w:val="006E21F3"/>
    <w:rsid w:val="006E2512"/>
    <w:rsid w:val="006E3A12"/>
    <w:rsid w:val="006E5A1D"/>
    <w:rsid w:val="006E5B10"/>
    <w:rsid w:val="006E780E"/>
    <w:rsid w:val="006E78B3"/>
    <w:rsid w:val="006F09A1"/>
    <w:rsid w:val="006F67A4"/>
    <w:rsid w:val="006F6AA9"/>
    <w:rsid w:val="006F73C4"/>
    <w:rsid w:val="006F7CDD"/>
    <w:rsid w:val="007027C0"/>
    <w:rsid w:val="00705C71"/>
    <w:rsid w:val="0071010D"/>
    <w:rsid w:val="00710EED"/>
    <w:rsid w:val="00712675"/>
    <w:rsid w:val="00713483"/>
    <w:rsid w:val="00713589"/>
    <w:rsid w:val="0071583C"/>
    <w:rsid w:val="0072193A"/>
    <w:rsid w:val="00726E5C"/>
    <w:rsid w:val="0073096D"/>
    <w:rsid w:val="007309F3"/>
    <w:rsid w:val="007329B3"/>
    <w:rsid w:val="007332D3"/>
    <w:rsid w:val="007367BB"/>
    <w:rsid w:val="00737003"/>
    <w:rsid w:val="00740C75"/>
    <w:rsid w:val="007430B1"/>
    <w:rsid w:val="0074346A"/>
    <w:rsid w:val="00746F76"/>
    <w:rsid w:val="00751B33"/>
    <w:rsid w:val="00753E5C"/>
    <w:rsid w:val="00754B21"/>
    <w:rsid w:val="00755A3A"/>
    <w:rsid w:val="00763BA9"/>
    <w:rsid w:val="007676B1"/>
    <w:rsid w:val="007708F9"/>
    <w:rsid w:val="00770EB6"/>
    <w:rsid w:val="007761A0"/>
    <w:rsid w:val="00780FD2"/>
    <w:rsid w:val="007829C6"/>
    <w:rsid w:val="00783B17"/>
    <w:rsid w:val="00783E91"/>
    <w:rsid w:val="007879DC"/>
    <w:rsid w:val="00791F5F"/>
    <w:rsid w:val="00792A30"/>
    <w:rsid w:val="00796058"/>
    <w:rsid w:val="007A179C"/>
    <w:rsid w:val="007A1C94"/>
    <w:rsid w:val="007A1CF6"/>
    <w:rsid w:val="007A23BD"/>
    <w:rsid w:val="007A2DB2"/>
    <w:rsid w:val="007A2FD1"/>
    <w:rsid w:val="007A468E"/>
    <w:rsid w:val="007B0EDB"/>
    <w:rsid w:val="007B3BD2"/>
    <w:rsid w:val="007B47A6"/>
    <w:rsid w:val="007B6449"/>
    <w:rsid w:val="007B6FA3"/>
    <w:rsid w:val="007B7C01"/>
    <w:rsid w:val="007C0B88"/>
    <w:rsid w:val="007C412A"/>
    <w:rsid w:val="007C4581"/>
    <w:rsid w:val="007C5AF7"/>
    <w:rsid w:val="007C5CCA"/>
    <w:rsid w:val="007D0DDB"/>
    <w:rsid w:val="007D3BD5"/>
    <w:rsid w:val="007D5C4D"/>
    <w:rsid w:val="007E2B4A"/>
    <w:rsid w:val="007E3192"/>
    <w:rsid w:val="007E4D89"/>
    <w:rsid w:val="007E58D9"/>
    <w:rsid w:val="007E5A2A"/>
    <w:rsid w:val="007E7EA3"/>
    <w:rsid w:val="007F011F"/>
    <w:rsid w:val="007F0FE5"/>
    <w:rsid w:val="007F2792"/>
    <w:rsid w:val="007F2A23"/>
    <w:rsid w:val="007F3A59"/>
    <w:rsid w:val="007F6081"/>
    <w:rsid w:val="007F6C16"/>
    <w:rsid w:val="007F779E"/>
    <w:rsid w:val="008060E2"/>
    <w:rsid w:val="0080704D"/>
    <w:rsid w:val="00811CEC"/>
    <w:rsid w:val="00814135"/>
    <w:rsid w:val="00815026"/>
    <w:rsid w:val="008167AE"/>
    <w:rsid w:val="00816A09"/>
    <w:rsid w:val="008217EA"/>
    <w:rsid w:val="00823387"/>
    <w:rsid w:val="00825A7B"/>
    <w:rsid w:val="00827B75"/>
    <w:rsid w:val="008317C4"/>
    <w:rsid w:val="0083329E"/>
    <w:rsid w:val="0083667B"/>
    <w:rsid w:val="00836EF5"/>
    <w:rsid w:val="008438F4"/>
    <w:rsid w:val="00845F59"/>
    <w:rsid w:val="008503AA"/>
    <w:rsid w:val="0085292F"/>
    <w:rsid w:val="00855F0B"/>
    <w:rsid w:val="008576A9"/>
    <w:rsid w:val="008620E2"/>
    <w:rsid w:val="00863355"/>
    <w:rsid w:val="008669EC"/>
    <w:rsid w:val="008723D8"/>
    <w:rsid w:val="00872953"/>
    <w:rsid w:val="00872F54"/>
    <w:rsid w:val="008767F1"/>
    <w:rsid w:val="0087754D"/>
    <w:rsid w:val="00882043"/>
    <w:rsid w:val="00883154"/>
    <w:rsid w:val="008832C3"/>
    <w:rsid w:val="00883E88"/>
    <w:rsid w:val="008859B8"/>
    <w:rsid w:val="008903A3"/>
    <w:rsid w:val="00890815"/>
    <w:rsid w:val="00891C9B"/>
    <w:rsid w:val="00892E28"/>
    <w:rsid w:val="0089716F"/>
    <w:rsid w:val="008A0712"/>
    <w:rsid w:val="008A1CF5"/>
    <w:rsid w:val="008A2074"/>
    <w:rsid w:val="008A3C60"/>
    <w:rsid w:val="008A45A7"/>
    <w:rsid w:val="008A53A3"/>
    <w:rsid w:val="008A5B94"/>
    <w:rsid w:val="008A7A38"/>
    <w:rsid w:val="008B07A0"/>
    <w:rsid w:val="008B0D6E"/>
    <w:rsid w:val="008B207F"/>
    <w:rsid w:val="008B49B6"/>
    <w:rsid w:val="008B789B"/>
    <w:rsid w:val="008C2C3E"/>
    <w:rsid w:val="008C423A"/>
    <w:rsid w:val="008C4B55"/>
    <w:rsid w:val="008C5769"/>
    <w:rsid w:val="008C7073"/>
    <w:rsid w:val="008D05E0"/>
    <w:rsid w:val="008D399D"/>
    <w:rsid w:val="008D45E8"/>
    <w:rsid w:val="008D5AAE"/>
    <w:rsid w:val="008E42E7"/>
    <w:rsid w:val="008E4FA6"/>
    <w:rsid w:val="008E56FC"/>
    <w:rsid w:val="008E6B15"/>
    <w:rsid w:val="008F1BE3"/>
    <w:rsid w:val="008F280C"/>
    <w:rsid w:val="008F3335"/>
    <w:rsid w:val="008F3B4F"/>
    <w:rsid w:val="008F448E"/>
    <w:rsid w:val="008F7F5A"/>
    <w:rsid w:val="009036A1"/>
    <w:rsid w:val="00904A2F"/>
    <w:rsid w:val="00904B45"/>
    <w:rsid w:val="00905EC1"/>
    <w:rsid w:val="0090697D"/>
    <w:rsid w:val="00906ACE"/>
    <w:rsid w:val="00907939"/>
    <w:rsid w:val="009107EA"/>
    <w:rsid w:val="009139C9"/>
    <w:rsid w:val="00921A7D"/>
    <w:rsid w:val="009223A1"/>
    <w:rsid w:val="0092600C"/>
    <w:rsid w:val="009266A4"/>
    <w:rsid w:val="0092709F"/>
    <w:rsid w:val="00930CEE"/>
    <w:rsid w:val="009314B7"/>
    <w:rsid w:val="00931F4A"/>
    <w:rsid w:val="00932972"/>
    <w:rsid w:val="009337FC"/>
    <w:rsid w:val="00937492"/>
    <w:rsid w:val="00937B58"/>
    <w:rsid w:val="00941425"/>
    <w:rsid w:val="00942C33"/>
    <w:rsid w:val="009430BB"/>
    <w:rsid w:val="00943F82"/>
    <w:rsid w:val="00946E29"/>
    <w:rsid w:val="00950238"/>
    <w:rsid w:val="009519ED"/>
    <w:rsid w:val="00952467"/>
    <w:rsid w:val="009524AB"/>
    <w:rsid w:val="0095331F"/>
    <w:rsid w:val="00955FDE"/>
    <w:rsid w:val="00956F9B"/>
    <w:rsid w:val="009578C0"/>
    <w:rsid w:val="00957E53"/>
    <w:rsid w:val="00960463"/>
    <w:rsid w:val="0096451D"/>
    <w:rsid w:val="00966365"/>
    <w:rsid w:val="009679B6"/>
    <w:rsid w:val="009711C6"/>
    <w:rsid w:val="00972065"/>
    <w:rsid w:val="00973458"/>
    <w:rsid w:val="00974B47"/>
    <w:rsid w:val="00976858"/>
    <w:rsid w:val="00977026"/>
    <w:rsid w:val="009820FB"/>
    <w:rsid w:val="009824AB"/>
    <w:rsid w:val="00984561"/>
    <w:rsid w:val="0098464B"/>
    <w:rsid w:val="009851BC"/>
    <w:rsid w:val="00985897"/>
    <w:rsid w:val="00990FF7"/>
    <w:rsid w:val="00992F6E"/>
    <w:rsid w:val="00993B97"/>
    <w:rsid w:val="00994901"/>
    <w:rsid w:val="009949B1"/>
    <w:rsid w:val="00996BC4"/>
    <w:rsid w:val="009A2863"/>
    <w:rsid w:val="009B3D51"/>
    <w:rsid w:val="009B5BEF"/>
    <w:rsid w:val="009B617C"/>
    <w:rsid w:val="009B7EF7"/>
    <w:rsid w:val="009C18FB"/>
    <w:rsid w:val="009C43D4"/>
    <w:rsid w:val="009C68BA"/>
    <w:rsid w:val="009C6BF5"/>
    <w:rsid w:val="009C7146"/>
    <w:rsid w:val="009D4045"/>
    <w:rsid w:val="009D4C05"/>
    <w:rsid w:val="009D50A4"/>
    <w:rsid w:val="009D7F7F"/>
    <w:rsid w:val="009E072A"/>
    <w:rsid w:val="009E0CFB"/>
    <w:rsid w:val="009E4081"/>
    <w:rsid w:val="009E7491"/>
    <w:rsid w:val="009E7C06"/>
    <w:rsid w:val="009F2068"/>
    <w:rsid w:val="009F5BED"/>
    <w:rsid w:val="009F70F1"/>
    <w:rsid w:val="009F729B"/>
    <w:rsid w:val="009F73CD"/>
    <w:rsid w:val="009F7DFA"/>
    <w:rsid w:val="00A02667"/>
    <w:rsid w:val="00A03F16"/>
    <w:rsid w:val="00A144B9"/>
    <w:rsid w:val="00A145CC"/>
    <w:rsid w:val="00A1590C"/>
    <w:rsid w:val="00A15982"/>
    <w:rsid w:val="00A20E5E"/>
    <w:rsid w:val="00A219E8"/>
    <w:rsid w:val="00A220C8"/>
    <w:rsid w:val="00A22776"/>
    <w:rsid w:val="00A235FB"/>
    <w:rsid w:val="00A24056"/>
    <w:rsid w:val="00A25C05"/>
    <w:rsid w:val="00A363E9"/>
    <w:rsid w:val="00A37989"/>
    <w:rsid w:val="00A37B8E"/>
    <w:rsid w:val="00A41299"/>
    <w:rsid w:val="00A419EC"/>
    <w:rsid w:val="00A42B89"/>
    <w:rsid w:val="00A46794"/>
    <w:rsid w:val="00A51473"/>
    <w:rsid w:val="00A51D75"/>
    <w:rsid w:val="00A5236E"/>
    <w:rsid w:val="00A52E14"/>
    <w:rsid w:val="00A6034F"/>
    <w:rsid w:val="00A61DCD"/>
    <w:rsid w:val="00A63B42"/>
    <w:rsid w:val="00A64A48"/>
    <w:rsid w:val="00A66128"/>
    <w:rsid w:val="00A67102"/>
    <w:rsid w:val="00A67D95"/>
    <w:rsid w:val="00A70145"/>
    <w:rsid w:val="00A701F2"/>
    <w:rsid w:val="00A7255B"/>
    <w:rsid w:val="00A766D2"/>
    <w:rsid w:val="00A778B7"/>
    <w:rsid w:val="00A81608"/>
    <w:rsid w:val="00A8160C"/>
    <w:rsid w:val="00A81ADB"/>
    <w:rsid w:val="00A8473B"/>
    <w:rsid w:val="00A8581D"/>
    <w:rsid w:val="00A86F9B"/>
    <w:rsid w:val="00A87E51"/>
    <w:rsid w:val="00A90574"/>
    <w:rsid w:val="00A911D3"/>
    <w:rsid w:val="00A940DC"/>
    <w:rsid w:val="00A97421"/>
    <w:rsid w:val="00A9767E"/>
    <w:rsid w:val="00A97E80"/>
    <w:rsid w:val="00AA1DB3"/>
    <w:rsid w:val="00AA3D3A"/>
    <w:rsid w:val="00AA4DF5"/>
    <w:rsid w:val="00AA6360"/>
    <w:rsid w:val="00AA6D39"/>
    <w:rsid w:val="00AB1092"/>
    <w:rsid w:val="00AB123A"/>
    <w:rsid w:val="00AB2A21"/>
    <w:rsid w:val="00AB2B7A"/>
    <w:rsid w:val="00AB5E06"/>
    <w:rsid w:val="00AB7014"/>
    <w:rsid w:val="00AB7068"/>
    <w:rsid w:val="00AB7188"/>
    <w:rsid w:val="00AC1107"/>
    <w:rsid w:val="00AC3368"/>
    <w:rsid w:val="00AC3E8F"/>
    <w:rsid w:val="00AC614C"/>
    <w:rsid w:val="00AD13F4"/>
    <w:rsid w:val="00AD17DD"/>
    <w:rsid w:val="00AD2A5D"/>
    <w:rsid w:val="00AD4933"/>
    <w:rsid w:val="00AD6EB2"/>
    <w:rsid w:val="00AE17B5"/>
    <w:rsid w:val="00AE3BE5"/>
    <w:rsid w:val="00AE3CF1"/>
    <w:rsid w:val="00AE43C5"/>
    <w:rsid w:val="00AE59DF"/>
    <w:rsid w:val="00AE7314"/>
    <w:rsid w:val="00AF032A"/>
    <w:rsid w:val="00AF07D1"/>
    <w:rsid w:val="00AF2199"/>
    <w:rsid w:val="00AF2CB1"/>
    <w:rsid w:val="00AF34A4"/>
    <w:rsid w:val="00AF465F"/>
    <w:rsid w:val="00AF6598"/>
    <w:rsid w:val="00AF6DBE"/>
    <w:rsid w:val="00AF7CC5"/>
    <w:rsid w:val="00B00567"/>
    <w:rsid w:val="00B01708"/>
    <w:rsid w:val="00B0186E"/>
    <w:rsid w:val="00B01BB8"/>
    <w:rsid w:val="00B02FE6"/>
    <w:rsid w:val="00B07736"/>
    <w:rsid w:val="00B117C1"/>
    <w:rsid w:val="00B1252B"/>
    <w:rsid w:val="00B13A7B"/>
    <w:rsid w:val="00B14063"/>
    <w:rsid w:val="00B16CC5"/>
    <w:rsid w:val="00B174CC"/>
    <w:rsid w:val="00B30201"/>
    <w:rsid w:val="00B33AE7"/>
    <w:rsid w:val="00B372B1"/>
    <w:rsid w:val="00B41122"/>
    <w:rsid w:val="00B41769"/>
    <w:rsid w:val="00B434F2"/>
    <w:rsid w:val="00B4539B"/>
    <w:rsid w:val="00B45DE8"/>
    <w:rsid w:val="00B50CB4"/>
    <w:rsid w:val="00B514D2"/>
    <w:rsid w:val="00B5566E"/>
    <w:rsid w:val="00B57476"/>
    <w:rsid w:val="00B57C4F"/>
    <w:rsid w:val="00B659C2"/>
    <w:rsid w:val="00B67C1E"/>
    <w:rsid w:val="00B77822"/>
    <w:rsid w:val="00B84FA2"/>
    <w:rsid w:val="00B8619C"/>
    <w:rsid w:val="00B926A2"/>
    <w:rsid w:val="00B950B2"/>
    <w:rsid w:val="00BA0A96"/>
    <w:rsid w:val="00BA0E42"/>
    <w:rsid w:val="00BA7BBD"/>
    <w:rsid w:val="00BB022A"/>
    <w:rsid w:val="00BB390D"/>
    <w:rsid w:val="00BB6FFF"/>
    <w:rsid w:val="00BB74B3"/>
    <w:rsid w:val="00BC0EDB"/>
    <w:rsid w:val="00BC7AC2"/>
    <w:rsid w:val="00BD0852"/>
    <w:rsid w:val="00BD0A15"/>
    <w:rsid w:val="00BD1B7F"/>
    <w:rsid w:val="00BD3307"/>
    <w:rsid w:val="00BD53ED"/>
    <w:rsid w:val="00BD5582"/>
    <w:rsid w:val="00BD5987"/>
    <w:rsid w:val="00BD637E"/>
    <w:rsid w:val="00BD6391"/>
    <w:rsid w:val="00BD6BF3"/>
    <w:rsid w:val="00BE21B6"/>
    <w:rsid w:val="00BE2464"/>
    <w:rsid w:val="00BE695F"/>
    <w:rsid w:val="00BF577C"/>
    <w:rsid w:val="00BF7E05"/>
    <w:rsid w:val="00C01CF1"/>
    <w:rsid w:val="00C02AB9"/>
    <w:rsid w:val="00C04C62"/>
    <w:rsid w:val="00C04D3A"/>
    <w:rsid w:val="00C04D4A"/>
    <w:rsid w:val="00C152F6"/>
    <w:rsid w:val="00C153FD"/>
    <w:rsid w:val="00C23F29"/>
    <w:rsid w:val="00C252BE"/>
    <w:rsid w:val="00C302C1"/>
    <w:rsid w:val="00C31221"/>
    <w:rsid w:val="00C31F80"/>
    <w:rsid w:val="00C33A3F"/>
    <w:rsid w:val="00C3527E"/>
    <w:rsid w:val="00C35C50"/>
    <w:rsid w:val="00C37196"/>
    <w:rsid w:val="00C42131"/>
    <w:rsid w:val="00C434F0"/>
    <w:rsid w:val="00C44BF4"/>
    <w:rsid w:val="00C44CE1"/>
    <w:rsid w:val="00C44E4C"/>
    <w:rsid w:val="00C46648"/>
    <w:rsid w:val="00C501F4"/>
    <w:rsid w:val="00C504F8"/>
    <w:rsid w:val="00C514F7"/>
    <w:rsid w:val="00C53B41"/>
    <w:rsid w:val="00C579B8"/>
    <w:rsid w:val="00C607C6"/>
    <w:rsid w:val="00C61CBC"/>
    <w:rsid w:val="00C63804"/>
    <w:rsid w:val="00C63B1E"/>
    <w:rsid w:val="00C6405A"/>
    <w:rsid w:val="00C653B0"/>
    <w:rsid w:val="00C66C5E"/>
    <w:rsid w:val="00C67706"/>
    <w:rsid w:val="00C70858"/>
    <w:rsid w:val="00C71369"/>
    <w:rsid w:val="00C750A4"/>
    <w:rsid w:val="00C759CC"/>
    <w:rsid w:val="00C81694"/>
    <w:rsid w:val="00C81FCE"/>
    <w:rsid w:val="00C82C92"/>
    <w:rsid w:val="00C847BD"/>
    <w:rsid w:val="00C87395"/>
    <w:rsid w:val="00C90225"/>
    <w:rsid w:val="00C913C1"/>
    <w:rsid w:val="00C91FD8"/>
    <w:rsid w:val="00C9503F"/>
    <w:rsid w:val="00C972E7"/>
    <w:rsid w:val="00CA2646"/>
    <w:rsid w:val="00CA4A62"/>
    <w:rsid w:val="00CA5AD7"/>
    <w:rsid w:val="00CA5B0C"/>
    <w:rsid w:val="00CA7085"/>
    <w:rsid w:val="00CA774A"/>
    <w:rsid w:val="00CB123D"/>
    <w:rsid w:val="00CB1BF6"/>
    <w:rsid w:val="00CB3ED4"/>
    <w:rsid w:val="00CB52FF"/>
    <w:rsid w:val="00CB5F2C"/>
    <w:rsid w:val="00CC2E19"/>
    <w:rsid w:val="00CC381D"/>
    <w:rsid w:val="00CC68B0"/>
    <w:rsid w:val="00CC68E9"/>
    <w:rsid w:val="00CD0168"/>
    <w:rsid w:val="00CD7E5D"/>
    <w:rsid w:val="00CE1203"/>
    <w:rsid w:val="00CE13ED"/>
    <w:rsid w:val="00CF028E"/>
    <w:rsid w:val="00CF0F21"/>
    <w:rsid w:val="00CF100B"/>
    <w:rsid w:val="00CF2539"/>
    <w:rsid w:val="00CF2856"/>
    <w:rsid w:val="00CF350C"/>
    <w:rsid w:val="00CF3C01"/>
    <w:rsid w:val="00CF59CC"/>
    <w:rsid w:val="00D00D61"/>
    <w:rsid w:val="00D01636"/>
    <w:rsid w:val="00D054D1"/>
    <w:rsid w:val="00D05F22"/>
    <w:rsid w:val="00D06371"/>
    <w:rsid w:val="00D100D1"/>
    <w:rsid w:val="00D13997"/>
    <w:rsid w:val="00D14193"/>
    <w:rsid w:val="00D1650A"/>
    <w:rsid w:val="00D16F72"/>
    <w:rsid w:val="00D17DE1"/>
    <w:rsid w:val="00D22136"/>
    <w:rsid w:val="00D22B5E"/>
    <w:rsid w:val="00D26B1F"/>
    <w:rsid w:val="00D31587"/>
    <w:rsid w:val="00D32ABA"/>
    <w:rsid w:val="00D33076"/>
    <w:rsid w:val="00D40E3A"/>
    <w:rsid w:val="00D41813"/>
    <w:rsid w:val="00D422B3"/>
    <w:rsid w:val="00D4316C"/>
    <w:rsid w:val="00D4349D"/>
    <w:rsid w:val="00D43B01"/>
    <w:rsid w:val="00D43D7C"/>
    <w:rsid w:val="00D47C9B"/>
    <w:rsid w:val="00D507DA"/>
    <w:rsid w:val="00D50A47"/>
    <w:rsid w:val="00D51BD6"/>
    <w:rsid w:val="00D5272C"/>
    <w:rsid w:val="00D53483"/>
    <w:rsid w:val="00D557C7"/>
    <w:rsid w:val="00D56D07"/>
    <w:rsid w:val="00D57EAE"/>
    <w:rsid w:val="00D6023C"/>
    <w:rsid w:val="00D608AC"/>
    <w:rsid w:val="00D61D1B"/>
    <w:rsid w:val="00D628E7"/>
    <w:rsid w:val="00D64051"/>
    <w:rsid w:val="00D65995"/>
    <w:rsid w:val="00D66415"/>
    <w:rsid w:val="00D72177"/>
    <w:rsid w:val="00D72A4D"/>
    <w:rsid w:val="00D72A69"/>
    <w:rsid w:val="00D73B6C"/>
    <w:rsid w:val="00D73EDF"/>
    <w:rsid w:val="00D746EA"/>
    <w:rsid w:val="00D752CE"/>
    <w:rsid w:val="00D75636"/>
    <w:rsid w:val="00D76F68"/>
    <w:rsid w:val="00D76F72"/>
    <w:rsid w:val="00D77BD4"/>
    <w:rsid w:val="00D836ED"/>
    <w:rsid w:val="00D83B8D"/>
    <w:rsid w:val="00D85B58"/>
    <w:rsid w:val="00D875B3"/>
    <w:rsid w:val="00D87CF3"/>
    <w:rsid w:val="00D9011F"/>
    <w:rsid w:val="00D90932"/>
    <w:rsid w:val="00D910FB"/>
    <w:rsid w:val="00D91312"/>
    <w:rsid w:val="00D93129"/>
    <w:rsid w:val="00DA4963"/>
    <w:rsid w:val="00DB06C2"/>
    <w:rsid w:val="00DB0D69"/>
    <w:rsid w:val="00DB3805"/>
    <w:rsid w:val="00DB6378"/>
    <w:rsid w:val="00DB71AB"/>
    <w:rsid w:val="00DB7C13"/>
    <w:rsid w:val="00DC02A8"/>
    <w:rsid w:val="00DC3A26"/>
    <w:rsid w:val="00DC6FBC"/>
    <w:rsid w:val="00DD7E3B"/>
    <w:rsid w:val="00DE08FA"/>
    <w:rsid w:val="00DE1A30"/>
    <w:rsid w:val="00DE22ED"/>
    <w:rsid w:val="00DE5164"/>
    <w:rsid w:val="00DE61EA"/>
    <w:rsid w:val="00DE7F4B"/>
    <w:rsid w:val="00DF01DC"/>
    <w:rsid w:val="00DF0549"/>
    <w:rsid w:val="00DF47E6"/>
    <w:rsid w:val="00DF7D82"/>
    <w:rsid w:val="00E01A48"/>
    <w:rsid w:val="00E04351"/>
    <w:rsid w:val="00E054D9"/>
    <w:rsid w:val="00E05B17"/>
    <w:rsid w:val="00E1145A"/>
    <w:rsid w:val="00E12C91"/>
    <w:rsid w:val="00E13745"/>
    <w:rsid w:val="00E141D3"/>
    <w:rsid w:val="00E20549"/>
    <w:rsid w:val="00E2107B"/>
    <w:rsid w:val="00E21139"/>
    <w:rsid w:val="00E234FF"/>
    <w:rsid w:val="00E25414"/>
    <w:rsid w:val="00E264C9"/>
    <w:rsid w:val="00E3238E"/>
    <w:rsid w:val="00E3563B"/>
    <w:rsid w:val="00E37C6D"/>
    <w:rsid w:val="00E420A1"/>
    <w:rsid w:val="00E4213F"/>
    <w:rsid w:val="00E4340A"/>
    <w:rsid w:val="00E43E13"/>
    <w:rsid w:val="00E44B61"/>
    <w:rsid w:val="00E50433"/>
    <w:rsid w:val="00E51BA5"/>
    <w:rsid w:val="00E530F3"/>
    <w:rsid w:val="00E60CA9"/>
    <w:rsid w:val="00E6143B"/>
    <w:rsid w:val="00E62E11"/>
    <w:rsid w:val="00E67E4E"/>
    <w:rsid w:val="00E7074E"/>
    <w:rsid w:val="00E7186A"/>
    <w:rsid w:val="00E71880"/>
    <w:rsid w:val="00E7478A"/>
    <w:rsid w:val="00E75264"/>
    <w:rsid w:val="00E7641F"/>
    <w:rsid w:val="00E775C3"/>
    <w:rsid w:val="00E834F6"/>
    <w:rsid w:val="00E838DF"/>
    <w:rsid w:val="00E85D47"/>
    <w:rsid w:val="00E905F5"/>
    <w:rsid w:val="00E91C66"/>
    <w:rsid w:val="00E91D10"/>
    <w:rsid w:val="00E9379C"/>
    <w:rsid w:val="00E95EA7"/>
    <w:rsid w:val="00EA02CE"/>
    <w:rsid w:val="00EA1558"/>
    <w:rsid w:val="00EA168F"/>
    <w:rsid w:val="00EA4B5A"/>
    <w:rsid w:val="00EB3188"/>
    <w:rsid w:val="00EB3317"/>
    <w:rsid w:val="00EC032B"/>
    <w:rsid w:val="00EC34C3"/>
    <w:rsid w:val="00EC3E56"/>
    <w:rsid w:val="00EC6047"/>
    <w:rsid w:val="00EC6C9F"/>
    <w:rsid w:val="00EC7348"/>
    <w:rsid w:val="00EC747C"/>
    <w:rsid w:val="00ED0139"/>
    <w:rsid w:val="00ED0767"/>
    <w:rsid w:val="00ED0CE9"/>
    <w:rsid w:val="00ED2B52"/>
    <w:rsid w:val="00ED49D1"/>
    <w:rsid w:val="00ED577E"/>
    <w:rsid w:val="00EE1086"/>
    <w:rsid w:val="00EE1548"/>
    <w:rsid w:val="00EE2623"/>
    <w:rsid w:val="00EE2C44"/>
    <w:rsid w:val="00EE2DEB"/>
    <w:rsid w:val="00EE318D"/>
    <w:rsid w:val="00EE5327"/>
    <w:rsid w:val="00EE77F4"/>
    <w:rsid w:val="00EF0429"/>
    <w:rsid w:val="00EF1D25"/>
    <w:rsid w:val="00EF36FC"/>
    <w:rsid w:val="00F04077"/>
    <w:rsid w:val="00F0687F"/>
    <w:rsid w:val="00F07900"/>
    <w:rsid w:val="00F11B8B"/>
    <w:rsid w:val="00F12925"/>
    <w:rsid w:val="00F16458"/>
    <w:rsid w:val="00F170B6"/>
    <w:rsid w:val="00F170F2"/>
    <w:rsid w:val="00F227FE"/>
    <w:rsid w:val="00F25B83"/>
    <w:rsid w:val="00F267EB"/>
    <w:rsid w:val="00F3055E"/>
    <w:rsid w:val="00F30A2A"/>
    <w:rsid w:val="00F30C54"/>
    <w:rsid w:val="00F31436"/>
    <w:rsid w:val="00F320A2"/>
    <w:rsid w:val="00F345AD"/>
    <w:rsid w:val="00F37B27"/>
    <w:rsid w:val="00F425F0"/>
    <w:rsid w:val="00F433C7"/>
    <w:rsid w:val="00F4669F"/>
    <w:rsid w:val="00F476A0"/>
    <w:rsid w:val="00F52116"/>
    <w:rsid w:val="00F5642B"/>
    <w:rsid w:val="00F57A45"/>
    <w:rsid w:val="00F60308"/>
    <w:rsid w:val="00F6161D"/>
    <w:rsid w:val="00F632BB"/>
    <w:rsid w:val="00F6442D"/>
    <w:rsid w:val="00F65759"/>
    <w:rsid w:val="00F6655F"/>
    <w:rsid w:val="00F66F63"/>
    <w:rsid w:val="00F7249F"/>
    <w:rsid w:val="00F74540"/>
    <w:rsid w:val="00F76DD8"/>
    <w:rsid w:val="00F83AEC"/>
    <w:rsid w:val="00F846A6"/>
    <w:rsid w:val="00F8649F"/>
    <w:rsid w:val="00F86CF9"/>
    <w:rsid w:val="00F91E57"/>
    <w:rsid w:val="00F9224B"/>
    <w:rsid w:val="00F9346C"/>
    <w:rsid w:val="00FA2EF6"/>
    <w:rsid w:val="00FA4E55"/>
    <w:rsid w:val="00FA64FD"/>
    <w:rsid w:val="00FB0A34"/>
    <w:rsid w:val="00FB487C"/>
    <w:rsid w:val="00FC17CE"/>
    <w:rsid w:val="00FC3A8E"/>
    <w:rsid w:val="00FC5ACF"/>
    <w:rsid w:val="00FC7D14"/>
    <w:rsid w:val="00FD0F35"/>
    <w:rsid w:val="00FD25BE"/>
    <w:rsid w:val="00FD52F4"/>
    <w:rsid w:val="00FD5EE4"/>
    <w:rsid w:val="00FD62DF"/>
    <w:rsid w:val="00FD6ADD"/>
    <w:rsid w:val="00FD7A6B"/>
    <w:rsid w:val="00FD7E60"/>
    <w:rsid w:val="00FE1CC4"/>
    <w:rsid w:val="00FE2CD7"/>
    <w:rsid w:val="00FE5F6B"/>
    <w:rsid w:val="00FE76CC"/>
    <w:rsid w:val="00FE774E"/>
    <w:rsid w:val="00FE7A9B"/>
    <w:rsid w:val="00FE7EA9"/>
    <w:rsid w:val="00FF3EC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68E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5F6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20BC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Odstavec se seznamem11"/>
    <w:basedOn w:val="Normln"/>
    <w:link w:val="OdstavecseseznamemChar"/>
    <w:uiPriority w:val="34"/>
    <w:qFormat/>
    <w:rsid w:val="00020BC8"/>
    <w:pPr>
      <w:ind w:left="708"/>
    </w:pPr>
  </w:style>
  <w:style w:type="numbering" w:customStyle="1" w:styleId="NIELSENsmlouva">
    <w:name w:val="NIELSEN smlouva"/>
    <w:rsid w:val="00020BC8"/>
    <w:pPr>
      <w:numPr>
        <w:numId w:val="1"/>
      </w:numPr>
    </w:pPr>
  </w:style>
  <w:style w:type="paragraph" w:styleId="Zhlav">
    <w:name w:val="header"/>
    <w:basedOn w:val="Normln"/>
    <w:link w:val="ZhlavChar"/>
    <w:uiPriority w:val="99"/>
    <w:unhideWhenUsed/>
    <w:rsid w:val="00E25414"/>
    <w:pPr>
      <w:tabs>
        <w:tab w:val="center" w:pos="4536"/>
        <w:tab w:val="right" w:pos="9072"/>
      </w:tabs>
    </w:pPr>
  </w:style>
  <w:style w:type="character" w:customStyle="1" w:styleId="ZhlavChar">
    <w:name w:val="Záhlaví Char"/>
    <w:basedOn w:val="Standardnpsmoodstavce"/>
    <w:link w:val="Zhlav"/>
    <w:uiPriority w:val="99"/>
    <w:rsid w:val="00E25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5414"/>
    <w:pPr>
      <w:tabs>
        <w:tab w:val="center" w:pos="4536"/>
        <w:tab w:val="right" w:pos="9072"/>
      </w:tabs>
    </w:pPr>
  </w:style>
  <w:style w:type="character" w:customStyle="1" w:styleId="ZpatChar">
    <w:name w:val="Zápatí Char"/>
    <w:basedOn w:val="Standardnpsmoodstavce"/>
    <w:link w:val="Zpat"/>
    <w:uiPriority w:val="99"/>
    <w:rsid w:val="00E25414"/>
    <w:rPr>
      <w:rFonts w:ascii="Times New Roman" w:eastAsia="Times New Roman" w:hAnsi="Times New Roman" w:cs="Times New Roman"/>
      <w:sz w:val="24"/>
      <w:szCs w:val="24"/>
      <w:lang w:eastAsia="cs-CZ"/>
    </w:rPr>
  </w:style>
  <w:style w:type="paragraph" w:customStyle="1" w:styleId="StylBuletVlevo063cm">
    <w:name w:val="Styl Bulet + Vlevo:  063 cm"/>
    <w:basedOn w:val="Normln"/>
    <w:autoRedefine/>
    <w:uiPriority w:val="99"/>
    <w:rsid w:val="00BD53ED"/>
    <w:pPr>
      <w:numPr>
        <w:numId w:val="3"/>
      </w:numPr>
      <w:tabs>
        <w:tab w:val="clear" w:pos="720"/>
        <w:tab w:val="num" w:pos="643"/>
      </w:tabs>
      <w:ind w:left="540"/>
      <w:jc w:val="both"/>
    </w:pPr>
    <w:rPr>
      <w:rFonts w:ascii="Arial Narrow" w:hAnsi="Arial Narrow"/>
      <w:sz w:val="22"/>
    </w:rPr>
  </w:style>
  <w:style w:type="paragraph" w:customStyle="1" w:styleId="Default">
    <w:name w:val="Default"/>
    <w:rsid w:val="00C35C5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2225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250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E4081"/>
    <w:rPr>
      <w:sz w:val="16"/>
      <w:szCs w:val="16"/>
    </w:rPr>
  </w:style>
  <w:style w:type="paragraph" w:styleId="Textkomente">
    <w:name w:val="annotation text"/>
    <w:basedOn w:val="Normln"/>
    <w:link w:val="TextkomenteChar"/>
    <w:uiPriority w:val="99"/>
    <w:unhideWhenUsed/>
    <w:rsid w:val="009E4081"/>
    <w:rPr>
      <w:sz w:val="20"/>
      <w:szCs w:val="20"/>
    </w:rPr>
  </w:style>
  <w:style w:type="character" w:customStyle="1" w:styleId="TextkomenteChar">
    <w:name w:val="Text komentáře Char"/>
    <w:basedOn w:val="Standardnpsmoodstavce"/>
    <w:link w:val="Textkomente"/>
    <w:uiPriority w:val="99"/>
    <w:rsid w:val="009E408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4081"/>
    <w:rPr>
      <w:b/>
      <w:bCs/>
    </w:rPr>
  </w:style>
  <w:style w:type="character" w:customStyle="1" w:styleId="PedmtkomenteChar">
    <w:name w:val="Předmět komentáře Char"/>
    <w:basedOn w:val="TextkomenteChar"/>
    <w:link w:val="Pedmtkomente"/>
    <w:uiPriority w:val="99"/>
    <w:semiHidden/>
    <w:rsid w:val="009E4081"/>
    <w:rPr>
      <w:rFonts w:ascii="Times New Roman" w:eastAsia="Times New Roman" w:hAnsi="Times New Roman" w:cs="Times New Roman"/>
      <w:b/>
      <w:bCs/>
      <w:sz w:val="20"/>
      <w:szCs w:val="20"/>
      <w:lang w:eastAsia="cs-CZ"/>
    </w:rPr>
  </w:style>
  <w:style w:type="paragraph" w:customStyle="1" w:styleId="Textnormy">
    <w:name w:val="Text normy"/>
    <w:link w:val="TextnormyChar1"/>
    <w:rsid w:val="002E3632"/>
    <w:pPr>
      <w:spacing w:after="120" w:line="240" w:lineRule="auto"/>
      <w:jc w:val="both"/>
    </w:pPr>
    <w:rPr>
      <w:rFonts w:ascii="Arial" w:eastAsia="Times New Roman" w:hAnsi="Arial" w:cs="Arial"/>
      <w:sz w:val="20"/>
      <w:szCs w:val="20"/>
      <w:lang w:eastAsia="cs-CZ"/>
    </w:rPr>
  </w:style>
  <w:style w:type="character" w:customStyle="1" w:styleId="TextnormyChar1">
    <w:name w:val="Text normy Char1"/>
    <w:link w:val="Textnormy"/>
    <w:locked/>
    <w:rsid w:val="002E3632"/>
    <w:rPr>
      <w:rFonts w:ascii="Arial" w:eastAsia="Times New Roman" w:hAnsi="Arial" w:cs="Arial"/>
      <w:sz w:val="20"/>
      <w:szCs w:val="20"/>
      <w:lang w:eastAsia="cs-CZ"/>
    </w:rPr>
  </w:style>
  <w:style w:type="character" w:styleId="PsacstrojHTML">
    <w:name w:val="HTML Typewriter"/>
    <w:basedOn w:val="Standardnpsmoodstavce"/>
    <w:uiPriority w:val="99"/>
    <w:unhideWhenUsed/>
    <w:rsid w:val="002E3632"/>
    <w:rPr>
      <w:rFonts w:ascii="Courier New" w:eastAsia="Times New Roman" w:hAnsi="Courier New" w:cs="Courier New"/>
      <w:sz w:val="20"/>
      <w:szCs w:val="20"/>
    </w:rPr>
  </w:style>
  <w:style w:type="character" w:customStyle="1" w:styleId="OdstavecseseznamemChar">
    <w:name w:val="Odstavec se seznamem Char"/>
    <w:aliases w:val="Odstavec se seznamem11 Char"/>
    <w:link w:val="Odstavecseseznamem"/>
    <w:uiPriority w:val="34"/>
    <w:rsid w:val="006E78B3"/>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rsid w:val="00F30C54"/>
    <w:pPr>
      <w:spacing w:after="120"/>
      <w:jc w:val="both"/>
    </w:pPr>
    <w:rPr>
      <w:rFonts w:ascii="Arial Narrow" w:hAnsi="Arial Narrow"/>
      <w:sz w:val="20"/>
      <w:szCs w:val="20"/>
    </w:rPr>
  </w:style>
  <w:style w:type="character" w:customStyle="1" w:styleId="TextpoznpodarouChar">
    <w:name w:val="Text pozn. pod čarou Char"/>
    <w:basedOn w:val="Standardnpsmoodstavce"/>
    <w:link w:val="Textpoznpodarou"/>
    <w:uiPriority w:val="99"/>
    <w:rsid w:val="00F30C54"/>
    <w:rPr>
      <w:rFonts w:ascii="Arial Narrow" w:eastAsia="Times New Roman" w:hAnsi="Arial Narrow" w:cs="Times New Roman"/>
      <w:sz w:val="20"/>
      <w:szCs w:val="20"/>
      <w:lang w:eastAsia="cs-CZ"/>
    </w:rPr>
  </w:style>
  <w:style w:type="character" w:styleId="Znakapoznpodarou">
    <w:name w:val="footnote reference"/>
    <w:basedOn w:val="Standardnpsmoodstavce"/>
    <w:uiPriority w:val="99"/>
    <w:rsid w:val="00F30C54"/>
    <w:rPr>
      <w:rFonts w:cs="Times New Roman"/>
      <w:vertAlign w:val="superscript"/>
    </w:rPr>
  </w:style>
  <w:style w:type="paragraph" w:styleId="Revize">
    <w:name w:val="Revision"/>
    <w:hidden/>
    <w:uiPriority w:val="99"/>
    <w:semiHidden/>
    <w:rsid w:val="000A6652"/>
    <w:pPr>
      <w:spacing w:after="0" w:line="240" w:lineRule="auto"/>
    </w:pPr>
    <w:rPr>
      <w:rFonts w:ascii="Times New Roman" w:eastAsia="Times New Roman" w:hAnsi="Times New Roman" w:cs="Times New Roman"/>
      <w:sz w:val="24"/>
      <w:szCs w:val="24"/>
      <w:lang w:eastAsia="cs-CZ"/>
    </w:rPr>
  </w:style>
  <w:style w:type="character" w:customStyle="1" w:styleId="Atribut">
    <w:name w:val="Atribut"/>
    <w:basedOn w:val="Standardnpsmoodstavce"/>
    <w:uiPriority w:val="1"/>
    <w:qFormat/>
    <w:rsid w:val="00CF0F21"/>
    <w:rPr>
      <w:i/>
      <w:iCs w:val="0"/>
      <w:color w:val="auto"/>
      <w:u w:val="single" w:color="4472C4" w:themeColor="accent1"/>
    </w:rPr>
  </w:style>
  <w:style w:type="paragraph" w:customStyle="1" w:styleId="TPNadpis-2slovan">
    <w:name w:val="TP_Nadpis-2_číslovaný"/>
    <w:basedOn w:val="TPText-1slovan"/>
    <w:next w:val="TPText-1slovan"/>
    <w:autoRedefine/>
    <w:qFormat/>
    <w:rsid w:val="0002409B"/>
    <w:pPr>
      <w:numPr>
        <w:ilvl w:val="1"/>
      </w:numPr>
      <w:tabs>
        <w:tab w:val="clear" w:pos="1531"/>
      </w:tabs>
      <w:ind w:left="792" w:hanging="432"/>
      <w:jc w:val="both"/>
    </w:pPr>
  </w:style>
  <w:style w:type="paragraph" w:customStyle="1" w:styleId="TPText-1slovan">
    <w:name w:val="TP_Text-1_ číslovaný"/>
    <w:link w:val="TPText-1slovanChar"/>
    <w:qFormat/>
    <w:rsid w:val="0002409B"/>
    <w:pPr>
      <w:numPr>
        <w:ilvl w:val="2"/>
        <w:numId w:val="22"/>
      </w:numPr>
      <w:spacing w:before="80" w:after="0" w:line="240" w:lineRule="auto"/>
    </w:pPr>
    <w:rPr>
      <w:rFonts w:ascii="Verdana" w:eastAsia="Calibri" w:hAnsi="Verdana" w:cs="Arial"/>
      <w:sz w:val="18"/>
    </w:rPr>
  </w:style>
  <w:style w:type="character" w:customStyle="1" w:styleId="TPText-1slovanChar">
    <w:name w:val="TP_Text-1_ číslovaný Char"/>
    <w:link w:val="TPText-1slovan"/>
    <w:rsid w:val="0002409B"/>
    <w:rPr>
      <w:rFonts w:ascii="Verdana" w:eastAsia="Calibri" w:hAnsi="Verdana" w:cs="Arial"/>
      <w:sz w:val="18"/>
    </w:rPr>
  </w:style>
  <w:style w:type="paragraph" w:customStyle="1" w:styleId="TPNADPIS-1slovan">
    <w:name w:val="TP_NADPIS-1_číslovaný"/>
    <w:next w:val="TPNadpis-2slovan"/>
    <w:qFormat/>
    <w:rsid w:val="0002409B"/>
    <w:pPr>
      <w:keepNext/>
      <w:numPr>
        <w:numId w:val="22"/>
      </w:numPr>
      <w:spacing w:before="240" w:after="0" w:line="240" w:lineRule="auto"/>
      <w:outlineLvl w:val="0"/>
    </w:pPr>
    <w:rPr>
      <w:rFonts w:ascii="Verdana" w:eastAsia="Calibri" w:hAnsi="Verdana" w:cs="Arial"/>
      <w:b/>
      <w:caps/>
      <w:sz w:val="18"/>
      <w:szCs w:val="24"/>
    </w:rPr>
  </w:style>
  <w:style w:type="paragraph" w:customStyle="1" w:styleId="TPText-2slovan">
    <w:name w:val="TP_Text-2_ číslovaný"/>
    <w:qFormat/>
    <w:rsid w:val="0002409B"/>
    <w:pPr>
      <w:numPr>
        <w:ilvl w:val="3"/>
        <w:numId w:val="22"/>
      </w:numPr>
      <w:spacing w:before="80" w:after="0" w:line="240" w:lineRule="auto"/>
    </w:pPr>
    <w:rPr>
      <w:rFonts w:ascii="Verdana" w:eastAsia="Calibri" w:hAnsi="Verdana" w:cs="Arial"/>
      <w:sz w:val="18"/>
    </w:rPr>
  </w:style>
  <w:style w:type="character" w:styleId="Hypertextovodkaz">
    <w:name w:val="Hyperlink"/>
    <w:basedOn w:val="Standardnpsmoodstavce"/>
    <w:uiPriority w:val="99"/>
    <w:unhideWhenUsed/>
    <w:rsid w:val="00C579B8"/>
    <w:rPr>
      <w:color w:val="0563C1" w:themeColor="hyperlink"/>
      <w:u w:val="single"/>
    </w:rPr>
  </w:style>
  <w:style w:type="character" w:styleId="Nevyeenzmnka">
    <w:name w:val="Unresolved Mention"/>
    <w:basedOn w:val="Standardnpsmoodstavce"/>
    <w:uiPriority w:val="99"/>
    <w:semiHidden/>
    <w:unhideWhenUsed/>
    <w:rsid w:val="00C5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3647">
      <w:bodyDiv w:val="1"/>
      <w:marLeft w:val="0"/>
      <w:marRight w:val="0"/>
      <w:marTop w:val="0"/>
      <w:marBottom w:val="0"/>
      <w:divBdr>
        <w:top w:val="none" w:sz="0" w:space="0" w:color="auto"/>
        <w:left w:val="none" w:sz="0" w:space="0" w:color="auto"/>
        <w:bottom w:val="none" w:sz="0" w:space="0" w:color="auto"/>
        <w:right w:val="none" w:sz="0" w:space="0" w:color="auto"/>
      </w:divBdr>
    </w:div>
    <w:div w:id="298998089">
      <w:bodyDiv w:val="1"/>
      <w:marLeft w:val="0"/>
      <w:marRight w:val="0"/>
      <w:marTop w:val="0"/>
      <w:marBottom w:val="0"/>
      <w:divBdr>
        <w:top w:val="none" w:sz="0" w:space="0" w:color="auto"/>
        <w:left w:val="none" w:sz="0" w:space="0" w:color="auto"/>
        <w:bottom w:val="none" w:sz="0" w:space="0" w:color="auto"/>
        <w:right w:val="none" w:sz="0" w:space="0" w:color="auto"/>
      </w:divBdr>
    </w:div>
    <w:div w:id="365102870">
      <w:bodyDiv w:val="1"/>
      <w:marLeft w:val="0"/>
      <w:marRight w:val="0"/>
      <w:marTop w:val="0"/>
      <w:marBottom w:val="0"/>
      <w:divBdr>
        <w:top w:val="none" w:sz="0" w:space="0" w:color="auto"/>
        <w:left w:val="none" w:sz="0" w:space="0" w:color="auto"/>
        <w:bottom w:val="none" w:sz="0" w:space="0" w:color="auto"/>
        <w:right w:val="none" w:sz="0" w:space="0" w:color="auto"/>
      </w:divBdr>
    </w:div>
    <w:div w:id="428237133">
      <w:bodyDiv w:val="1"/>
      <w:marLeft w:val="0"/>
      <w:marRight w:val="0"/>
      <w:marTop w:val="0"/>
      <w:marBottom w:val="0"/>
      <w:divBdr>
        <w:top w:val="none" w:sz="0" w:space="0" w:color="auto"/>
        <w:left w:val="none" w:sz="0" w:space="0" w:color="auto"/>
        <w:bottom w:val="none" w:sz="0" w:space="0" w:color="auto"/>
        <w:right w:val="none" w:sz="0" w:space="0" w:color="auto"/>
      </w:divBdr>
    </w:div>
    <w:div w:id="517354853">
      <w:bodyDiv w:val="1"/>
      <w:marLeft w:val="0"/>
      <w:marRight w:val="0"/>
      <w:marTop w:val="0"/>
      <w:marBottom w:val="0"/>
      <w:divBdr>
        <w:top w:val="none" w:sz="0" w:space="0" w:color="auto"/>
        <w:left w:val="none" w:sz="0" w:space="0" w:color="auto"/>
        <w:bottom w:val="none" w:sz="0" w:space="0" w:color="auto"/>
        <w:right w:val="none" w:sz="0" w:space="0" w:color="auto"/>
      </w:divBdr>
    </w:div>
    <w:div w:id="576866142">
      <w:bodyDiv w:val="1"/>
      <w:marLeft w:val="0"/>
      <w:marRight w:val="0"/>
      <w:marTop w:val="0"/>
      <w:marBottom w:val="0"/>
      <w:divBdr>
        <w:top w:val="none" w:sz="0" w:space="0" w:color="auto"/>
        <w:left w:val="none" w:sz="0" w:space="0" w:color="auto"/>
        <w:bottom w:val="none" w:sz="0" w:space="0" w:color="auto"/>
        <w:right w:val="none" w:sz="0" w:space="0" w:color="auto"/>
      </w:divBdr>
    </w:div>
    <w:div w:id="1256743139">
      <w:bodyDiv w:val="1"/>
      <w:marLeft w:val="0"/>
      <w:marRight w:val="0"/>
      <w:marTop w:val="0"/>
      <w:marBottom w:val="0"/>
      <w:divBdr>
        <w:top w:val="none" w:sz="0" w:space="0" w:color="auto"/>
        <w:left w:val="none" w:sz="0" w:space="0" w:color="auto"/>
        <w:bottom w:val="none" w:sz="0" w:space="0" w:color="auto"/>
        <w:right w:val="none" w:sz="0" w:space="0" w:color="auto"/>
      </w:divBdr>
    </w:div>
    <w:div w:id="1353410164">
      <w:bodyDiv w:val="1"/>
      <w:marLeft w:val="0"/>
      <w:marRight w:val="0"/>
      <w:marTop w:val="0"/>
      <w:marBottom w:val="0"/>
      <w:divBdr>
        <w:top w:val="none" w:sz="0" w:space="0" w:color="auto"/>
        <w:left w:val="none" w:sz="0" w:space="0" w:color="auto"/>
        <w:bottom w:val="none" w:sz="0" w:space="0" w:color="auto"/>
        <w:right w:val="none" w:sz="0" w:space="0" w:color="auto"/>
      </w:divBdr>
    </w:div>
    <w:div w:id="1427379479">
      <w:bodyDiv w:val="1"/>
      <w:marLeft w:val="0"/>
      <w:marRight w:val="0"/>
      <w:marTop w:val="0"/>
      <w:marBottom w:val="0"/>
      <w:divBdr>
        <w:top w:val="none" w:sz="0" w:space="0" w:color="auto"/>
        <w:left w:val="none" w:sz="0" w:space="0" w:color="auto"/>
        <w:bottom w:val="none" w:sz="0" w:space="0" w:color="auto"/>
        <w:right w:val="none" w:sz="0" w:space="0" w:color="auto"/>
      </w:divBdr>
    </w:div>
    <w:div w:id="1486432385">
      <w:bodyDiv w:val="1"/>
      <w:marLeft w:val="0"/>
      <w:marRight w:val="0"/>
      <w:marTop w:val="0"/>
      <w:marBottom w:val="0"/>
      <w:divBdr>
        <w:top w:val="none" w:sz="0" w:space="0" w:color="auto"/>
        <w:left w:val="none" w:sz="0" w:space="0" w:color="auto"/>
        <w:bottom w:val="none" w:sz="0" w:space="0" w:color="auto"/>
        <w:right w:val="none" w:sz="0" w:space="0" w:color="auto"/>
      </w:divBdr>
    </w:div>
    <w:div w:id="1593856835">
      <w:bodyDiv w:val="1"/>
      <w:marLeft w:val="0"/>
      <w:marRight w:val="0"/>
      <w:marTop w:val="0"/>
      <w:marBottom w:val="0"/>
      <w:divBdr>
        <w:top w:val="none" w:sz="0" w:space="0" w:color="auto"/>
        <w:left w:val="none" w:sz="0" w:space="0" w:color="auto"/>
        <w:bottom w:val="none" w:sz="0" w:space="0" w:color="auto"/>
        <w:right w:val="none" w:sz="0" w:space="0" w:color="auto"/>
      </w:divBdr>
    </w:div>
    <w:div w:id="1760369923">
      <w:bodyDiv w:val="1"/>
      <w:marLeft w:val="0"/>
      <w:marRight w:val="0"/>
      <w:marTop w:val="0"/>
      <w:marBottom w:val="0"/>
      <w:divBdr>
        <w:top w:val="none" w:sz="0" w:space="0" w:color="auto"/>
        <w:left w:val="none" w:sz="0" w:space="0" w:color="auto"/>
        <w:bottom w:val="none" w:sz="0" w:space="0" w:color="auto"/>
        <w:right w:val="none" w:sz="0" w:space="0" w:color="auto"/>
      </w:divBdr>
    </w:div>
    <w:div w:id="1764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elka@procono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onzorpristup.agentura-cas.cz/default.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sbirka.cz/sb/2021/283/2024-01-01?f=283%2F2021&amp;zalozka=tex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E9708A6D6BF1E469561BE4BAB993C8E" ma:contentTypeVersion="18" ma:contentTypeDescription="Vytvoří nový dokument" ma:contentTypeScope="" ma:versionID="36a0ea784ad83668063647d613e1807e">
  <xsd:schema xmlns:xsd="http://www.w3.org/2001/XMLSchema" xmlns:xs="http://www.w3.org/2001/XMLSchema" xmlns:p="http://schemas.microsoft.com/office/2006/metadata/properties" xmlns:ns2="6cd26bcd-66b5-46d7-be0b-2439842a5427" xmlns:ns3="fd57bf03-cb7a-463e-8890-adc2d92bcaec" targetNamespace="http://schemas.microsoft.com/office/2006/metadata/properties" ma:root="true" ma:fieldsID="895e79edf0d5154d7766322aeed45841" ns2:_="" ns3:_="">
    <xsd:import namespace="6cd26bcd-66b5-46d7-be0b-2439842a5427"/>
    <xsd:import namespace="fd57bf03-cb7a-463e-8890-adc2d92bca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26bcd-66b5-46d7-be0b-2439842a5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eb6d8f8-6ffe-47b8-9d4e-b916c3b43ec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7bf03-cb7a-463e-8890-adc2d92bcaec"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46ccdf5d-3315-44eb-a769-fc8afb7aeb9f}" ma:internalName="TaxCatchAll" ma:showField="CatchAllData" ma:web="fd57bf03-cb7a-463e-8890-adc2d92bc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94004-3596-4737-8A03-EFBB17200693}">
  <ds:schemaRefs>
    <ds:schemaRef ds:uri="http://schemas.microsoft.com/sharepoint/v3/contenttype/forms"/>
  </ds:schemaRefs>
</ds:datastoreItem>
</file>

<file path=customXml/itemProps2.xml><?xml version="1.0" encoding="utf-8"?>
<ds:datastoreItem xmlns:ds="http://schemas.openxmlformats.org/officeDocument/2006/customXml" ds:itemID="{E74F165F-F539-4D6B-8384-2BEB865FE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26bcd-66b5-46d7-be0b-2439842a5427"/>
    <ds:schemaRef ds:uri="fd57bf03-cb7a-463e-8890-adc2d92b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9AB5D-DDDA-49D6-8BEC-90F4D42E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3591</Words>
  <Characters>21193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24735</CharactersWithSpaces>
  <SharedDoc>false</SharedDoc>
  <HLinks>
    <vt:vector size="18" baseType="variant">
      <vt:variant>
        <vt:i4>3276806</vt:i4>
      </vt:variant>
      <vt:variant>
        <vt:i4>6</vt:i4>
      </vt:variant>
      <vt:variant>
        <vt:i4>0</vt:i4>
      </vt:variant>
      <vt:variant>
        <vt:i4>5</vt:i4>
      </vt:variant>
      <vt:variant>
        <vt:lpwstr>mailto:opelka@proconom.cz</vt:lpwstr>
      </vt:variant>
      <vt:variant>
        <vt:lpwstr/>
      </vt:variant>
      <vt:variant>
        <vt:i4>7667834</vt:i4>
      </vt:variant>
      <vt:variant>
        <vt:i4>3</vt:i4>
      </vt:variant>
      <vt:variant>
        <vt:i4>0</vt:i4>
      </vt:variant>
      <vt:variant>
        <vt:i4>5</vt:i4>
      </vt:variant>
      <vt:variant>
        <vt:lpwstr>https://sponzorpristup.agentura-cas.cz/default.aspx</vt:lpwstr>
      </vt:variant>
      <vt:variant>
        <vt:lpwstr/>
      </vt:variant>
      <vt:variant>
        <vt:i4>1048585</vt:i4>
      </vt:variant>
      <vt:variant>
        <vt:i4>0</vt:i4>
      </vt:variant>
      <vt:variant>
        <vt:i4>0</vt:i4>
      </vt:variant>
      <vt:variant>
        <vt:i4>5</vt:i4>
      </vt:variant>
      <vt:variant>
        <vt:lpwstr>https://www.e-sbirka.cz/sb/2021/283/2024-01-01?f=283%2F2021&amp;zalozka=text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2023-08-07T09:20:00Z</dcterms:created>
  <dcterms:modified xsi:type="dcterms:W3CDTF">2024-03-25T13:44:00Z</dcterms:modified>
</cp:coreProperties>
</file>