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F302" w14:textId="77777777" w:rsidR="009B57FB" w:rsidRPr="003F3322" w:rsidRDefault="009B57FB" w:rsidP="009B57FB">
      <w:pPr>
        <w:spacing w:afterLines="160" w:after="384"/>
        <w:contextualSpacing/>
        <w:jc w:val="right"/>
        <w:rPr>
          <w:rFonts w:ascii="Arial" w:hAnsi="Arial" w:cs="Arial"/>
          <w:bCs/>
          <w:sz w:val="22"/>
          <w:szCs w:val="22"/>
        </w:rPr>
      </w:pPr>
      <w:r>
        <w:rPr>
          <w:rFonts w:ascii="Arial" w:hAnsi="Arial" w:cs="Arial"/>
          <w:bCs/>
          <w:sz w:val="22"/>
          <w:szCs w:val="22"/>
        </w:rPr>
        <w:t>Č</w:t>
      </w:r>
      <w:r w:rsidRPr="008F02BA">
        <w:rPr>
          <w:rFonts w:ascii="Arial" w:hAnsi="Arial" w:cs="Arial"/>
          <w:bCs/>
          <w:sz w:val="22"/>
          <w:szCs w:val="22"/>
        </w:rPr>
        <w:t>.</w:t>
      </w:r>
      <w:r>
        <w:rPr>
          <w:rFonts w:ascii="Arial" w:hAnsi="Arial" w:cs="Arial"/>
          <w:bCs/>
          <w:sz w:val="22"/>
          <w:szCs w:val="22"/>
        </w:rPr>
        <w:t xml:space="preserve"> </w:t>
      </w:r>
      <w:r w:rsidRPr="008F02BA">
        <w:rPr>
          <w:rFonts w:ascii="Arial" w:hAnsi="Arial" w:cs="Arial"/>
          <w:bCs/>
          <w:sz w:val="22"/>
          <w:szCs w:val="22"/>
        </w:rPr>
        <w:t xml:space="preserve">j. </w:t>
      </w:r>
      <w:r w:rsidRPr="00385BBB">
        <w:rPr>
          <w:rFonts w:ascii="Arial" w:hAnsi="Arial" w:cs="Arial"/>
          <w:bCs/>
          <w:sz w:val="22"/>
          <w:szCs w:val="22"/>
        </w:rPr>
        <w:t>MSMT-4668/2020-15</w:t>
      </w:r>
    </w:p>
    <w:p w14:paraId="61D8586F" w14:textId="77777777" w:rsidR="009B57FB" w:rsidRPr="003F3322" w:rsidRDefault="009B57FB" w:rsidP="009B57FB">
      <w:pPr>
        <w:pStyle w:val="Normlnweb"/>
        <w:shd w:val="clear" w:color="auto" w:fill="FFFFFF"/>
        <w:spacing w:before="120" w:beforeAutospacing="0" w:after="120" w:afterAutospacing="0" w:line="375" w:lineRule="atLeast"/>
        <w:ind w:left="0"/>
        <w:jc w:val="center"/>
        <w:textAlignment w:val="baseline"/>
        <w:rPr>
          <w:rStyle w:val="Siln"/>
          <w:rFonts w:ascii="Arial" w:hAnsi="Arial" w:cs="Arial"/>
          <w:sz w:val="22"/>
          <w:szCs w:val="22"/>
          <w:bdr w:val="none" w:sz="0" w:space="0" w:color="auto" w:frame="1"/>
        </w:rPr>
      </w:pPr>
      <w:r w:rsidRPr="003F3322">
        <w:rPr>
          <w:rStyle w:val="Siln"/>
          <w:rFonts w:ascii="Arial" w:hAnsi="Arial" w:cs="Arial"/>
          <w:sz w:val="22"/>
          <w:szCs w:val="22"/>
          <w:bdr w:val="none" w:sz="0" w:space="0" w:color="auto" w:frame="1"/>
        </w:rPr>
        <w:t xml:space="preserve">DODATEK Č. </w:t>
      </w:r>
      <w:r>
        <w:rPr>
          <w:rStyle w:val="Siln"/>
          <w:rFonts w:ascii="Arial" w:hAnsi="Arial" w:cs="Arial"/>
          <w:sz w:val="22"/>
          <w:szCs w:val="22"/>
          <w:bdr w:val="none" w:sz="0" w:space="0" w:color="auto" w:frame="1"/>
        </w:rPr>
        <w:t>2</w:t>
      </w:r>
    </w:p>
    <w:p w14:paraId="43C589D1" w14:textId="77777777" w:rsidR="009B57FB" w:rsidRPr="003F3322" w:rsidRDefault="009B57FB" w:rsidP="009B57FB">
      <w:pPr>
        <w:pStyle w:val="Normlnweb"/>
        <w:shd w:val="clear" w:color="auto" w:fill="FFFFFF"/>
        <w:spacing w:before="120" w:beforeAutospacing="0" w:after="120" w:afterAutospacing="0" w:line="375" w:lineRule="atLeast"/>
        <w:ind w:left="0"/>
        <w:jc w:val="center"/>
        <w:textAlignment w:val="baseline"/>
        <w:rPr>
          <w:rStyle w:val="Siln"/>
          <w:rFonts w:ascii="Arial" w:hAnsi="Arial" w:cs="Arial"/>
          <w:sz w:val="22"/>
          <w:szCs w:val="22"/>
          <w:bdr w:val="none" w:sz="0" w:space="0" w:color="auto" w:frame="1"/>
        </w:rPr>
      </w:pPr>
      <w:r w:rsidRPr="003F3322">
        <w:rPr>
          <w:rStyle w:val="Siln"/>
          <w:rFonts w:ascii="Arial" w:hAnsi="Arial" w:cs="Arial"/>
          <w:sz w:val="22"/>
          <w:szCs w:val="22"/>
          <w:bdr w:val="none" w:sz="0" w:space="0" w:color="auto" w:frame="1"/>
        </w:rPr>
        <w:t xml:space="preserve">KE SMLOUVĚ O NÁJMU </w:t>
      </w:r>
    </w:p>
    <w:p w14:paraId="0C44FB8F" w14:textId="77777777" w:rsidR="009B57FB" w:rsidRPr="003F3322" w:rsidRDefault="009B57FB" w:rsidP="009B57FB">
      <w:pPr>
        <w:pStyle w:val="Zkladntext"/>
        <w:spacing w:after="120"/>
        <w:jc w:val="center"/>
        <w:rPr>
          <w:rFonts w:ascii="Arial" w:hAnsi="Arial" w:cs="Arial"/>
        </w:rPr>
      </w:pPr>
      <w:r w:rsidRPr="003F3322">
        <w:rPr>
          <w:rFonts w:ascii="Arial" w:hAnsi="Arial" w:cs="Arial"/>
          <w:sz w:val="22"/>
          <w:szCs w:val="22"/>
        </w:rPr>
        <w:t xml:space="preserve">uzavřený dle § 2193 a násl. zákona č. 89/2012 Sb., občanský zákoník a zákona </w:t>
      </w:r>
      <w:r w:rsidRPr="003F3322">
        <w:rPr>
          <w:rFonts w:ascii="Arial" w:hAnsi="Arial" w:cs="Arial"/>
          <w:sz w:val="22"/>
          <w:szCs w:val="22"/>
        </w:rPr>
        <w:br/>
        <w:t>č. 219/2000 Sb., o majetku České republiky a jejím vystupování v právních vztazích, uzavřená níže uvedeného dne, měsíce a roku mezi</w:t>
      </w:r>
    </w:p>
    <w:p w14:paraId="4D734E40" w14:textId="77777777" w:rsidR="009B57FB" w:rsidRPr="003F3322" w:rsidRDefault="009B57FB" w:rsidP="009B57FB">
      <w:pPr>
        <w:spacing w:afterLines="160" w:after="384"/>
        <w:contextualSpacing/>
        <w:rPr>
          <w:rFonts w:ascii="Arial" w:hAnsi="Arial" w:cs="Arial"/>
          <w:b/>
          <w:sz w:val="22"/>
          <w:szCs w:val="22"/>
        </w:rPr>
      </w:pPr>
      <w:r w:rsidRPr="003F3322">
        <w:rPr>
          <w:rFonts w:ascii="Arial" w:hAnsi="Arial" w:cs="Arial"/>
          <w:b/>
          <w:sz w:val="22"/>
          <w:szCs w:val="22"/>
        </w:rPr>
        <w:t>Pronajímatelem</w:t>
      </w:r>
    </w:p>
    <w:p w14:paraId="5B8DDB05" w14:textId="77777777" w:rsidR="009B57FB" w:rsidRPr="003F3322" w:rsidRDefault="009B57FB" w:rsidP="009B57FB">
      <w:pPr>
        <w:spacing w:afterLines="160" w:after="384"/>
        <w:contextualSpacing/>
        <w:rPr>
          <w:rFonts w:ascii="Arial" w:hAnsi="Arial" w:cs="Arial"/>
          <w:bCs/>
        </w:rPr>
      </w:pPr>
      <w:r w:rsidRPr="003F3322">
        <w:rPr>
          <w:rFonts w:ascii="Arial" w:hAnsi="Arial" w:cs="Arial"/>
          <w:bCs/>
          <w:sz w:val="22"/>
          <w:szCs w:val="22"/>
        </w:rPr>
        <w:t>Název:</w:t>
      </w:r>
      <w:r w:rsidRPr="003F3322">
        <w:rPr>
          <w:rFonts w:ascii="Arial" w:hAnsi="Arial" w:cs="Arial"/>
          <w:bCs/>
          <w:sz w:val="22"/>
          <w:szCs w:val="22"/>
        </w:rPr>
        <w:tab/>
      </w:r>
      <w:r w:rsidRPr="003F3322">
        <w:rPr>
          <w:rFonts w:ascii="Arial" w:hAnsi="Arial" w:cs="Arial"/>
          <w:bCs/>
          <w:sz w:val="22"/>
          <w:szCs w:val="22"/>
        </w:rPr>
        <w:tab/>
      </w:r>
      <w:r w:rsidRPr="003F3322">
        <w:rPr>
          <w:rFonts w:ascii="Arial" w:hAnsi="Arial" w:cs="Arial"/>
          <w:bCs/>
          <w:sz w:val="22"/>
          <w:szCs w:val="22"/>
        </w:rPr>
        <w:tab/>
        <w:t xml:space="preserve">Česká republika – Ministerstvo školství, mládeže a tělovýchovy </w:t>
      </w:r>
    </w:p>
    <w:p w14:paraId="6C182CA0" w14:textId="77777777" w:rsidR="009B57FB" w:rsidRPr="003F3322" w:rsidRDefault="009B57FB" w:rsidP="009B57FB">
      <w:pPr>
        <w:spacing w:afterLines="160" w:after="384"/>
        <w:contextualSpacing/>
        <w:rPr>
          <w:rFonts w:ascii="Arial" w:hAnsi="Arial" w:cs="Arial"/>
        </w:rPr>
      </w:pPr>
      <w:r w:rsidRPr="003F3322">
        <w:rPr>
          <w:rFonts w:ascii="Arial" w:hAnsi="Arial" w:cs="Arial"/>
          <w:sz w:val="22"/>
          <w:szCs w:val="22"/>
        </w:rPr>
        <w:t xml:space="preserve">Sídlo: </w:t>
      </w:r>
      <w:r w:rsidRPr="003F3322">
        <w:rPr>
          <w:rFonts w:ascii="Arial" w:hAnsi="Arial" w:cs="Arial"/>
          <w:sz w:val="22"/>
          <w:szCs w:val="22"/>
        </w:rPr>
        <w:tab/>
      </w:r>
      <w:r w:rsidRPr="003F3322">
        <w:rPr>
          <w:rFonts w:ascii="Arial" w:hAnsi="Arial" w:cs="Arial"/>
          <w:sz w:val="22"/>
          <w:szCs w:val="22"/>
        </w:rPr>
        <w:tab/>
      </w:r>
      <w:r w:rsidRPr="003F3322">
        <w:rPr>
          <w:rFonts w:ascii="Arial" w:hAnsi="Arial" w:cs="Arial"/>
          <w:sz w:val="22"/>
          <w:szCs w:val="22"/>
        </w:rPr>
        <w:tab/>
        <w:t xml:space="preserve">Karmelitská 529/5, Malá Strana, 118 12 Praha 1 </w:t>
      </w:r>
    </w:p>
    <w:p w14:paraId="7674DFD9" w14:textId="77777777" w:rsidR="009B57FB" w:rsidRPr="003F3322" w:rsidRDefault="009B57FB" w:rsidP="009B57FB">
      <w:pPr>
        <w:spacing w:afterLines="160" w:after="384"/>
        <w:contextualSpacing/>
        <w:rPr>
          <w:rFonts w:ascii="Arial" w:hAnsi="Arial" w:cs="Arial"/>
        </w:rPr>
      </w:pPr>
      <w:r w:rsidRPr="003F3322">
        <w:rPr>
          <w:rFonts w:ascii="Arial" w:hAnsi="Arial" w:cs="Arial"/>
          <w:sz w:val="22"/>
          <w:szCs w:val="22"/>
        </w:rPr>
        <w:t xml:space="preserve">IČO: </w:t>
      </w:r>
      <w:r w:rsidRPr="003F3322">
        <w:rPr>
          <w:rFonts w:ascii="Arial" w:hAnsi="Arial" w:cs="Arial"/>
          <w:sz w:val="22"/>
          <w:szCs w:val="22"/>
        </w:rPr>
        <w:tab/>
      </w:r>
      <w:r w:rsidRPr="003F3322">
        <w:rPr>
          <w:rFonts w:ascii="Arial" w:hAnsi="Arial" w:cs="Arial"/>
          <w:sz w:val="22"/>
          <w:szCs w:val="22"/>
        </w:rPr>
        <w:tab/>
      </w:r>
      <w:r w:rsidRPr="003F3322">
        <w:rPr>
          <w:rFonts w:ascii="Arial" w:hAnsi="Arial" w:cs="Arial"/>
          <w:sz w:val="22"/>
          <w:szCs w:val="22"/>
        </w:rPr>
        <w:tab/>
        <w:t>00022985</w:t>
      </w:r>
    </w:p>
    <w:p w14:paraId="7CBC6D0F" w14:textId="3F2564C4" w:rsidR="009B57FB" w:rsidRPr="003F3322" w:rsidRDefault="009B57FB" w:rsidP="009B57FB">
      <w:pPr>
        <w:tabs>
          <w:tab w:val="left" w:pos="1843"/>
        </w:tabs>
        <w:spacing w:afterLines="160" w:after="384"/>
        <w:ind w:left="2124" w:hanging="2124"/>
        <w:contextualSpacing/>
        <w:jc w:val="both"/>
        <w:rPr>
          <w:rFonts w:ascii="Arial" w:hAnsi="Arial" w:cs="Arial"/>
          <w:sz w:val="22"/>
          <w:szCs w:val="22"/>
          <w:lang w:eastAsia="en-US"/>
        </w:rPr>
      </w:pPr>
      <w:r w:rsidRPr="003F3322">
        <w:rPr>
          <w:rFonts w:ascii="Arial" w:hAnsi="Arial" w:cs="Arial"/>
          <w:sz w:val="22"/>
          <w:szCs w:val="22"/>
        </w:rPr>
        <w:t xml:space="preserve">Právně jednající: </w:t>
      </w:r>
      <w:r w:rsidRPr="003F3322">
        <w:rPr>
          <w:rFonts w:ascii="Arial" w:hAnsi="Arial" w:cs="Arial"/>
          <w:sz w:val="22"/>
          <w:szCs w:val="22"/>
        </w:rPr>
        <w:tab/>
      </w:r>
      <w:r w:rsidRPr="003F3322">
        <w:rPr>
          <w:rFonts w:ascii="Arial" w:hAnsi="Arial" w:cs="Arial"/>
          <w:sz w:val="22"/>
          <w:szCs w:val="22"/>
        </w:rPr>
        <w:tab/>
        <w:t>ředitel Odboru majetkoprávního a veřejných zakázek na základě Pověření k jednání jménem státu č. j. MSMT-5748/2023-2</w:t>
      </w:r>
    </w:p>
    <w:p w14:paraId="63B0C192" w14:textId="46CACA3C" w:rsidR="009B57FB" w:rsidRPr="00541677" w:rsidRDefault="009B57FB" w:rsidP="009B57FB">
      <w:pPr>
        <w:tabs>
          <w:tab w:val="left" w:pos="1843"/>
        </w:tabs>
        <w:spacing w:after="120"/>
        <w:ind w:left="2126" w:hanging="2126"/>
        <w:jc w:val="both"/>
        <w:rPr>
          <w:rFonts w:ascii="Arial" w:hAnsi="Arial" w:cs="Arial"/>
        </w:rPr>
      </w:pPr>
      <w:bookmarkStart w:id="0" w:name="_Hlk146521796"/>
      <w:r w:rsidRPr="003F3322">
        <w:rPr>
          <w:rFonts w:ascii="Arial" w:hAnsi="Arial" w:cs="Arial"/>
          <w:sz w:val="22"/>
          <w:szCs w:val="22"/>
        </w:rPr>
        <w:t>Bankovní spojení:</w:t>
      </w:r>
      <w:bookmarkStart w:id="1" w:name="_Hlk30590766"/>
      <w:r w:rsidRPr="003F3322">
        <w:rPr>
          <w:rFonts w:ascii="Arial" w:hAnsi="Arial" w:cs="Arial"/>
          <w:sz w:val="22"/>
          <w:szCs w:val="22"/>
        </w:rPr>
        <w:tab/>
      </w:r>
      <w:r w:rsidRPr="003F3322">
        <w:rPr>
          <w:rFonts w:ascii="Arial" w:hAnsi="Arial" w:cs="Arial"/>
          <w:sz w:val="22"/>
          <w:szCs w:val="22"/>
        </w:rPr>
        <w:tab/>
      </w:r>
      <w:bookmarkEnd w:id="0"/>
      <w:bookmarkEnd w:id="1"/>
    </w:p>
    <w:p w14:paraId="0EFEF840" w14:textId="77777777" w:rsidR="009B57FB" w:rsidRPr="003F3322" w:rsidRDefault="009B57FB" w:rsidP="009B57FB">
      <w:pPr>
        <w:spacing w:after="120"/>
        <w:rPr>
          <w:rFonts w:ascii="Arial" w:hAnsi="Arial" w:cs="Arial"/>
          <w:sz w:val="22"/>
          <w:szCs w:val="22"/>
        </w:rPr>
      </w:pPr>
      <w:r w:rsidRPr="003F3322">
        <w:rPr>
          <w:rFonts w:ascii="Arial" w:hAnsi="Arial" w:cs="Arial"/>
          <w:sz w:val="22"/>
          <w:szCs w:val="22"/>
        </w:rPr>
        <w:t>(dále jen „pronajímatel“) na straně jedné</w:t>
      </w:r>
    </w:p>
    <w:p w14:paraId="66866C8A" w14:textId="77777777" w:rsidR="009B57FB" w:rsidRPr="00541677" w:rsidRDefault="009B57FB" w:rsidP="009B57FB">
      <w:pPr>
        <w:spacing w:after="120"/>
        <w:rPr>
          <w:rFonts w:ascii="Arial" w:hAnsi="Arial" w:cs="Arial"/>
        </w:rPr>
      </w:pPr>
      <w:r w:rsidRPr="003F3322">
        <w:rPr>
          <w:rFonts w:ascii="Arial" w:hAnsi="Arial" w:cs="Arial"/>
          <w:sz w:val="22"/>
          <w:szCs w:val="22"/>
        </w:rPr>
        <w:t>a</w:t>
      </w:r>
    </w:p>
    <w:p w14:paraId="4DFEDA4D" w14:textId="77777777" w:rsidR="009B57FB" w:rsidRPr="003F3322" w:rsidRDefault="009B57FB" w:rsidP="009B57FB">
      <w:pPr>
        <w:spacing w:afterLines="160" w:after="384"/>
        <w:contextualSpacing/>
        <w:rPr>
          <w:rFonts w:ascii="Arial" w:hAnsi="Arial" w:cs="Arial"/>
          <w:b/>
          <w:sz w:val="22"/>
          <w:szCs w:val="22"/>
        </w:rPr>
      </w:pPr>
      <w:r w:rsidRPr="003F3322">
        <w:rPr>
          <w:rFonts w:ascii="Arial" w:hAnsi="Arial" w:cs="Arial"/>
          <w:b/>
          <w:sz w:val="22"/>
          <w:szCs w:val="22"/>
        </w:rPr>
        <w:t>Nájemcem</w:t>
      </w:r>
    </w:p>
    <w:p w14:paraId="45099297" w14:textId="77777777" w:rsidR="009B57FB" w:rsidRPr="003F3322" w:rsidRDefault="009B57FB" w:rsidP="009B57FB">
      <w:pPr>
        <w:spacing w:afterLines="160" w:after="384"/>
        <w:contextualSpacing/>
        <w:rPr>
          <w:rFonts w:ascii="Arial" w:hAnsi="Arial" w:cs="Arial"/>
          <w:bCs/>
          <w:sz w:val="22"/>
          <w:szCs w:val="22"/>
          <w:lang w:eastAsia="cs-CZ"/>
        </w:rPr>
      </w:pPr>
      <w:r w:rsidRPr="003F3322">
        <w:rPr>
          <w:rFonts w:ascii="Arial" w:hAnsi="Arial" w:cs="Arial"/>
          <w:bCs/>
          <w:sz w:val="22"/>
          <w:szCs w:val="22"/>
          <w:lang w:eastAsia="cs-CZ"/>
        </w:rPr>
        <w:t>Název:</w:t>
      </w:r>
      <w:r w:rsidRPr="003F3322">
        <w:rPr>
          <w:rFonts w:ascii="Arial" w:hAnsi="Arial" w:cs="Arial"/>
          <w:bCs/>
          <w:sz w:val="22"/>
          <w:szCs w:val="22"/>
          <w:lang w:eastAsia="cs-CZ"/>
        </w:rPr>
        <w:tab/>
      </w:r>
      <w:r w:rsidRPr="003F3322">
        <w:rPr>
          <w:rFonts w:ascii="Arial" w:hAnsi="Arial" w:cs="Arial"/>
          <w:bCs/>
          <w:sz w:val="22"/>
          <w:szCs w:val="22"/>
          <w:lang w:eastAsia="cs-CZ"/>
        </w:rPr>
        <w:tab/>
      </w:r>
      <w:r w:rsidRPr="003F3322">
        <w:rPr>
          <w:rFonts w:ascii="Arial" w:hAnsi="Arial" w:cs="Arial"/>
          <w:bCs/>
          <w:sz w:val="22"/>
          <w:szCs w:val="22"/>
          <w:lang w:eastAsia="cs-CZ"/>
        </w:rPr>
        <w:tab/>
        <w:t>Omikron Group a. s.</w:t>
      </w:r>
    </w:p>
    <w:p w14:paraId="1B4983CC" w14:textId="77777777" w:rsidR="009B57FB" w:rsidRPr="003F3322" w:rsidRDefault="009B57FB" w:rsidP="009B57FB">
      <w:pPr>
        <w:spacing w:afterLines="160" w:after="384"/>
        <w:contextualSpacing/>
        <w:rPr>
          <w:rFonts w:ascii="Arial" w:hAnsi="Arial" w:cs="Arial"/>
          <w:b/>
          <w:sz w:val="22"/>
          <w:szCs w:val="22"/>
          <w:lang w:eastAsia="cs-CZ"/>
        </w:rPr>
      </w:pPr>
      <w:r w:rsidRPr="003F3322">
        <w:rPr>
          <w:rFonts w:ascii="Arial" w:hAnsi="Arial" w:cs="Arial"/>
          <w:sz w:val="22"/>
          <w:szCs w:val="22"/>
          <w:lang w:eastAsia="cs-CZ"/>
        </w:rPr>
        <w:t>Sídlo:</w:t>
      </w:r>
      <w:r w:rsidRPr="003F3322">
        <w:rPr>
          <w:rFonts w:ascii="Arial" w:hAnsi="Arial" w:cs="Arial"/>
          <w:sz w:val="22"/>
          <w:szCs w:val="22"/>
          <w:lang w:eastAsia="cs-CZ"/>
        </w:rPr>
        <w:tab/>
      </w:r>
      <w:r w:rsidRPr="003F3322">
        <w:rPr>
          <w:rFonts w:ascii="Arial" w:hAnsi="Arial" w:cs="Arial"/>
          <w:sz w:val="22"/>
          <w:szCs w:val="22"/>
          <w:lang w:eastAsia="cs-CZ"/>
        </w:rPr>
        <w:tab/>
      </w:r>
      <w:r w:rsidRPr="003F3322">
        <w:rPr>
          <w:rFonts w:ascii="Arial" w:hAnsi="Arial" w:cs="Arial"/>
          <w:sz w:val="22"/>
          <w:szCs w:val="22"/>
          <w:lang w:eastAsia="cs-CZ"/>
        </w:rPr>
        <w:tab/>
        <w:t>Vinohradská 1597/174, 130 00 Praha 3</w:t>
      </w:r>
    </w:p>
    <w:p w14:paraId="6E51F3E3" w14:textId="77777777" w:rsidR="009B57FB" w:rsidRPr="003F3322" w:rsidRDefault="009B57FB" w:rsidP="009B57FB">
      <w:pPr>
        <w:spacing w:afterLines="160" w:after="384"/>
        <w:contextualSpacing/>
        <w:rPr>
          <w:rFonts w:ascii="Arial" w:hAnsi="Arial" w:cs="Arial"/>
          <w:sz w:val="22"/>
          <w:szCs w:val="22"/>
          <w:lang w:eastAsia="cs-CZ"/>
        </w:rPr>
      </w:pPr>
      <w:r w:rsidRPr="003F3322">
        <w:rPr>
          <w:rFonts w:ascii="Arial" w:hAnsi="Arial" w:cs="Arial"/>
          <w:sz w:val="22"/>
          <w:szCs w:val="22"/>
          <w:lang w:eastAsia="cs-CZ"/>
        </w:rPr>
        <w:t>IČO:</w:t>
      </w:r>
      <w:r w:rsidRPr="003F3322">
        <w:rPr>
          <w:rFonts w:ascii="Arial" w:hAnsi="Arial" w:cs="Arial"/>
          <w:sz w:val="22"/>
          <w:szCs w:val="22"/>
          <w:lang w:eastAsia="cs-CZ"/>
        </w:rPr>
        <w:tab/>
      </w:r>
      <w:r w:rsidRPr="003F3322">
        <w:rPr>
          <w:rFonts w:ascii="Arial" w:hAnsi="Arial" w:cs="Arial"/>
          <w:sz w:val="22"/>
          <w:szCs w:val="22"/>
          <w:lang w:eastAsia="cs-CZ"/>
        </w:rPr>
        <w:tab/>
      </w:r>
      <w:r w:rsidRPr="003F3322">
        <w:rPr>
          <w:rFonts w:ascii="Arial" w:hAnsi="Arial" w:cs="Arial"/>
          <w:sz w:val="22"/>
          <w:szCs w:val="22"/>
          <w:lang w:eastAsia="cs-CZ"/>
        </w:rPr>
        <w:tab/>
        <w:t>49710427</w:t>
      </w:r>
    </w:p>
    <w:p w14:paraId="59062FF1" w14:textId="04658C7A" w:rsidR="009B57FB" w:rsidRPr="003F3322" w:rsidRDefault="009B57FB" w:rsidP="009B57FB">
      <w:pPr>
        <w:spacing w:afterLines="160" w:after="384"/>
        <w:contextualSpacing/>
        <w:rPr>
          <w:rFonts w:ascii="Arial" w:hAnsi="Arial" w:cs="Arial"/>
          <w:sz w:val="22"/>
          <w:szCs w:val="22"/>
          <w:lang w:eastAsia="cs-CZ"/>
        </w:rPr>
      </w:pPr>
      <w:r w:rsidRPr="003F3322">
        <w:rPr>
          <w:rFonts w:ascii="Arial" w:hAnsi="Arial" w:cs="Arial"/>
          <w:sz w:val="22"/>
          <w:szCs w:val="22"/>
          <w:lang w:eastAsia="cs-CZ"/>
        </w:rPr>
        <w:t>Zastoupen</w:t>
      </w:r>
      <w:r>
        <w:rPr>
          <w:rFonts w:ascii="Arial" w:hAnsi="Arial" w:cs="Arial"/>
          <w:sz w:val="22"/>
          <w:szCs w:val="22"/>
          <w:lang w:eastAsia="cs-CZ"/>
        </w:rPr>
        <w:t>í</w:t>
      </w:r>
      <w:r w:rsidRPr="003F3322">
        <w:rPr>
          <w:rFonts w:ascii="Arial" w:hAnsi="Arial" w:cs="Arial"/>
          <w:sz w:val="22"/>
          <w:szCs w:val="22"/>
          <w:lang w:eastAsia="cs-CZ"/>
        </w:rPr>
        <w:t>:</w:t>
      </w:r>
      <w:r w:rsidRPr="003F3322">
        <w:rPr>
          <w:rFonts w:ascii="Arial" w:hAnsi="Arial" w:cs="Arial"/>
          <w:sz w:val="22"/>
          <w:szCs w:val="22"/>
          <w:lang w:eastAsia="cs-CZ"/>
        </w:rPr>
        <w:tab/>
      </w:r>
      <w:r w:rsidRPr="003F3322">
        <w:rPr>
          <w:rFonts w:ascii="Arial" w:hAnsi="Arial" w:cs="Arial"/>
          <w:sz w:val="22"/>
          <w:szCs w:val="22"/>
          <w:lang w:eastAsia="cs-CZ"/>
        </w:rPr>
        <w:tab/>
        <w:t>člen představenstva</w:t>
      </w:r>
    </w:p>
    <w:p w14:paraId="5D6A20B8" w14:textId="77777777" w:rsidR="009B57FB" w:rsidRPr="003F3322" w:rsidRDefault="009B57FB" w:rsidP="009B57FB">
      <w:pPr>
        <w:spacing w:afterLines="160" w:after="384"/>
        <w:contextualSpacing/>
        <w:rPr>
          <w:rFonts w:ascii="Arial" w:hAnsi="Arial" w:cs="Arial"/>
          <w:sz w:val="22"/>
          <w:szCs w:val="22"/>
          <w:lang w:eastAsia="cs-CZ"/>
        </w:rPr>
      </w:pPr>
      <w:r w:rsidRPr="003F3322">
        <w:rPr>
          <w:rFonts w:ascii="Arial" w:hAnsi="Arial" w:cs="Arial"/>
          <w:sz w:val="22"/>
          <w:szCs w:val="22"/>
          <w:lang w:eastAsia="cs-CZ"/>
        </w:rPr>
        <w:t xml:space="preserve">Zápis ve veřejném </w:t>
      </w:r>
    </w:p>
    <w:p w14:paraId="4B760976" w14:textId="77777777" w:rsidR="009B57FB" w:rsidRPr="003F3322" w:rsidRDefault="009B57FB" w:rsidP="009B57FB">
      <w:pPr>
        <w:spacing w:after="120"/>
        <w:rPr>
          <w:rFonts w:ascii="Arial" w:hAnsi="Arial" w:cs="Arial"/>
          <w:sz w:val="22"/>
          <w:szCs w:val="22"/>
          <w:lang w:eastAsia="cs-CZ"/>
        </w:rPr>
      </w:pPr>
      <w:r w:rsidRPr="003F3322">
        <w:rPr>
          <w:rFonts w:ascii="Arial" w:hAnsi="Arial" w:cs="Arial"/>
          <w:sz w:val="22"/>
          <w:szCs w:val="22"/>
          <w:lang w:eastAsia="cs-CZ"/>
        </w:rPr>
        <w:t xml:space="preserve">rejstříku: </w:t>
      </w:r>
      <w:r w:rsidRPr="003F3322">
        <w:rPr>
          <w:rFonts w:ascii="Arial" w:hAnsi="Arial" w:cs="Arial"/>
          <w:sz w:val="22"/>
          <w:szCs w:val="22"/>
          <w:lang w:eastAsia="cs-CZ"/>
        </w:rPr>
        <w:tab/>
      </w:r>
      <w:r w:rsidRPr="003F3322">
        <w:rPr>
          <w:rFonts w:ascii="Arial" w:hAnsi="Arial" w:cs="Arial"/>
          <w:sz w:val="22"/>
          <w:szCs w:val="22"/>
          <w:lang w:eastAsia="cs-CZ"/>
        </w:rPr>
        <w:tab/>
        <w:t xml:space="preserve">společnost zapsaná v obchodním rejstříku vedeném Městským </w:t>
      </w:r>
      <w:r w:rsidRPr="003F3322">
        <w:rPr>
          <w:rFonts w:ascii="Arial" w:hAnsi="Arial" w:cs="Arial"/>
          <w:sz w:val="22"/>
          <w:szCs w:val="22"/>
          <w:lang w:eastAsia="cs-CZ"/>
        </w:rPr>
        <w:tab/>
      </w:r>
      <w:r w:rsidRPr="003F3322">
        <w:rPr>
          <w:rFonts w:ascii="Arial" w:hAnsi="Arial" w:cs="Arial"/>
          <w:sz w:val="22"/>
          <w:szCs w:val="22"/>
          <w:lang w:eastAsia="cs-CZ"/>
        </w:rPr>
        <w:tab/>
      </w:r>
      <w:r w:rsidRPr="003F3322">
        <w:rPr>
          <w:rFonts w:ascii="Arial" w:hAnsi="Arial" w:cs="Arial"/>
          <w:sz w:val="22"/>
          <w:szCs w:val="22"/>
          <w:lang w:eastAsia="cs-CZ"/>
        </w:rPr>
        <w:tab/>
      </w:r>
      <w:r w:rsidRPr="003F3322">
        <w:rPr>
          <w:rFonts w:ascii="Arial" w:hAnsi="Arial" w:cs="Arial"/>
          <w:sz w:val="22"/>
          <w:szCs w:val="22"/>
          <w:lang w:eastAsia="cs-CZ"/>
        </w:rPr>
        <w:tab/>
        <w:t>soudem v Praze, oddíl B, vložka 14462</w:t>
      </w:r>
    </w:p>
    <w:p w14:paraId="0A55CCD0" w14:textId="77777777" w:rsidR="009B57FB" w:rsidRPr="003F3322" w:rsidRDefault="009B57FB" w:rsidP="009B57FB">
      <w:pPr>
        <w:spacing w:before="120" w:after="120"/>
        <w:rPr>
          <w:rFonts w:ascii="Arial" w:hAnsi="Arial" w:cs="Arial"/>
          <w:sz w:val="22"/>
          <w:szCs w:val="22"/>
          <w:lang w:eastAsia="cs-CZ"/>
        </w:rPr>
      </w:pPr>
      <w:r w:rsidRPr="003F3322">
        <w:rPr>
          <w:rFonts w:ascii="Arial" w:hAnsi="Arial" w:cs="Arial"/>
          <w:sz w:val="22"/>
          <w:szCs w:val="22"/>
          <w:lang w:eastAsia="cs-CZ"/>
        </w:rPr>
        <w:t>(dále jen „nájemce“) na straně druhé</w:t>
      </w:r>
    </w:p>
    <w:p w14:paraId="189EEBFB" w14:textId="77777777" w:rsidR="009B57FB" w:rsidRPr="003F3322" w:rsidRDefault="009B57FB" w:rsidP="009B57FB">
      <w:pPr>
        <w:spacing w:before="120" w:after="120"/>
        <w:rPr>
          <w:rFonts w:ascii="Arial" w:hAnsi="Arial" w:cs="Arial"/>
        </w:rPr>
      </w:pPr>
      <w:r w:rsidRPr="003F3322">
        <w:rPr>
          <w:rFonts w:ascii="Arial" w:hAnsi="Arial" w:cs="Arial"/>
          <w:sz w:val="22"/>
          <w:szCs w:val="22"/>
          <w:lang w:eastAsia="cs-CZ"/>
        </w:rPr>
        <w:t>(</w:t>
      </w:r>
      <w:r w:rsidRPr="003F3322">
        <w:rPr>
          <w:rFonts w:ascii="Arial" w:hAnsi="Arial" w:cs="Arial"/>
          <w:sz w:val="22"/>
          <w:szCs w:val="22"/>
        </w:rPr>
        <w:t>pronajímatel a nájemce označeni společně též jako „smluvní</w:t>
      </w:r>
      <w:r w:rsidRPr="003F3322">
        <w:rPr>
          <w:rFonts w:ascii="Arial" w:hAnsi="Arial" w:cs="Arial"/>
          <w:b/>
          <w:sz w:val="22"/>
          <w:szCs w:val="22"/>
        </w:rPr>
        <w:t xml:space="preserve"> </w:t>
      </w:r>
      <w:r w:rsidRPr="003F3322">
        <w:rPr>
          <w:rFonts w:ascii="Arial" w:hAnsi="Arial" w:cs="Arial"/>
          <w:sz w:val="22"/>
          <w:szCs w:val="22"/>
        </w:rPr>
        <w:t>strany“)</w:t>
      </w:r>
    </w:p>
    <w:p w14:paraId="23CFBA4D" w14:textId="77777777" w:rsidR="009B57FB" w:rsidRPr="003F3322" w:rsidRDefault="009B57FB" w:rsidP="009B57FB">
      <w:pPr>
        <w:spacing w:after="120"/>
        <w:jc w:val="both"/>
        <w:rPr>
          <w:rFonts w:ascii="Arial" w:hAnsi="Arial" w:cs="Arial"/>
          <w:sz w:val="22"/>
          <w:szCs w:val="22"/>
        </w:rPr>
      </w:pPr>
      <w:r w:rsidRPr="003F3322">
        <w:rPr>
          <w:rFonts w:ascii="Arial" w:hAnsi="Arial" w:cs="Arial"/>
          <w:sz w:val="22"/>
          <w:szCs w:val="22"/>
        </w:rPr>
        <w:t xml:space="preserve">Smluvní strany se dohodly, že Smlouva o nájmu, č. j. </w:t>
      </w:r>
      <w:r w:rsidRPr="003F3322">
        <w:rPr>
          <w:rFonts w:ascii="Arial" w:hAnsi="Arial" w:cs="Arial"/>
          <w:bCs/>
          <w:sz w:val="22"/>
          <w:szCs w:val="22"/>
        </w:rPr>
        <w:t xml:space="preserve">MSMT-4668/2020-6, </w:t>
      </w:r>
      <w:r w:rsidRPr="003F3322">
        <w:rPr>
          <w:rFonts w:ascii="Arial" w:hAnsi="Arial" w:cs="Arial"/>
          <w:sz w:val="22"/>
          <w:szCs w:val="22"/>
        </w:rPr>
        <w:t>ze dne 21. 9. 2022 (dále jen „Smlouva“),</w:t>
      </w:r>
      <w:r>
        <w:rPr>
          <w:rFonts w:ascii="Arial" w:hAnsi="Arial" w:cs="Arial"/>
          <w:sz w:val="22"/>
          <w:szCs w:val="22"/>
        </w:rPr>
        <w:t xml:space="preserve"> ve znění Dodatku č. 1, č. j. </w:t>
      </w:r>
      <w:r w:rsidRPr="00541677">
        <w:rPr>
          <w:rFonts w:ascii="Arial" w:hAnsi="Arial" w:cs="Arial"/>
          <w:sz w:val="22"/>
          <w:szCs w:val="22"/>
        </w:rPr>
        <w:t>MSMT-4668/2020-10</w:t>
      </w:r>
      <w:r>
        <w:rPr>
          <w:rFonts w:ascii="Arial" w:hAnsi="Arial" w:cs="Arial"/>
          <w:sz w:val="22"/>
          <w:szCs w:val="22"/>
        </w:rPr>
        <w:t xml:space="preserve"> ze dne 30. 1. 2024,</w:t>
      </w:r>
      <w:r w:rsidRPr="003F3322">
        <w:rPr>
          <w:rFonts w:ascii="Arial" w:hAnsi="Arial" w:cs="Arial"/>
          <w:sz w:val="22"/>
          <w:szCs w:val="22"/>
        </w:rPr>
        <w:t xml:space="preserve"> na jejímž základě nájemce užívá nebytové prostory umístěné </w:t>
      </w:r>
      <w:r>
        <w:rPr>
          <w:rFonts w:ascii="Arial" w:hAnsi="Arial" w:cs="Arial"/>
          <w:sz w:val="22"/>
          <w:szCs w:val="22"/>
        </w:rPr>
        <w:t xml:space="preserve">v prvním patře, resp. </w:t>
      </w:r>
      <w:r w:rsidRPr="003F3322">
        <w:rPr>
          <w:rFonts w:ascii="Arial" w:hAnsi="Arial" w:cs="Arial"/>
          <w:sz w:val="22"/>
          <w:szCs w:val="22"/>
        </w:rPr>
        <w:t xml:space="preserve">ve druhém nadzemním podlaží budovy na adrese Senovážné náměstí 977/24, Praha 1, Nové Město, o výměře </w:t>
      </w:r>
      <w:r>
        <w:rPr>
          <w:rFonts w:ascii="Arial" w:hAnsi="Arial" w:cs="Arial"/>
          <w:sz w:val="22"/>
          <w:szCs w:val="22"/>
        </w:rPr>
        <w:t>176,67</w:t>
      </w:r>
      <w:r w:rsidRPr="003F3322">
        <w:rPr>
          <w:rFonts w:ascii="Arial" w:hAnsi="Arial" w:cs="Arial"/>
          <w:sz w:val="22"/>
          <w:szCs w:val="22"/>
        </w:rPr>
        <w:t xml:space="preserve"> m</w:t>
      </w:r>
      <w:r w:rsidRPr="003F3322">
        <w:rPr>
          <w:rFonts w:ascii="Arial" w:hAnsi="Arial" w:cs="Arial"/>
          <w:sz w:val="22"/>
          <w:szCs w:val="22"/>
          <w:vertAlign w:val="superscript"/>
        </w:rPr>
        <w:t>2</w:t>
      </w:r>
      <w:r w:rsidRPr="003F3322">
        <w:rPr>
          <w:rFonts w:ascii="Arial" w:hAnsi="Arial" w:cs="Arial"/>
          <w:sz w:val="22"/>
          <w:szCs w:val="22"/>
        </w:rPr>
        <w:t>, se mění následujícím způsobem:</w:t>
      </w:r>
    </w:p>
    <w:p w14:paraId="732AE5B3" w14:textId="77777777" w:rsidR="009B57FB" w:rsidRDefault="009B57FB" w:rsidP="009B57FB">
      <w:pPr>
        <w:spacing w:after="120"/>
        <w:jc w:val="center"/>
        <w:rPr>
          <w:rFonts w:ascii="Arial" w:hAnsi="Arial" w:cs="Arial"/>
          <w:b/>
          <w:bCs/>
          <w:sz w:val="22"/>
          <w:szCs w:val="22"/>
        </w:rPr>
      </w:pPr>
      <w:r>
        <w:rPr>
          <w:rFonts w:ascii="Arial" w:hAnsi="Arial" w:cs="Arial"/>
          <w:b/>
          <w:bCs/>
          <w:sz w:val="22"/>
          <w:szCs w:val="22"/>
        </w:rPr>
        <w:t>Článek I</w:t>
      </w:r>
    </w:p>
    <w:p w14:paraId="4FBAFA0A" w14:textId="77777777" w:rsidR="009B57FB" w:rsidRPr="003F3322" w:rsidRDefault="009B57FB" w:rsidP="009B57FB">
      <w:pPr>
        <w:spacing w:after="160"/>
        <w:jc w:val="both"/>
        <w:rPr>
          <w:rFonts w:ascii="Arial" w:hAnsi="Arial" w:cs="Arial"/>
          <w:sz w:val="22"/>
          <w:szCs w:val="22"/>
        </w:rPr>
      </w:pPr>
      <w:r w:rsidRPr="003F3322">
        <w:rPr>
          <w:rFonts w:ascii="Arial" w:hAnsi="Arial" w:cs="Arial"/>
          <w:sz w:val="22"/>
          <w:szCs w:val="22"/>
        </w:rPr>
        <w:t xml:space="preserve">1. V článku </w:t>
      </w:r>
      <w:r>
        <w:rPr>
          <w:rFonts w:ascii="Arial" w:hAnsi="Arial" w:cs="Arial"/>
          <w:sz w:val="22"/>
          <w:szCs w:val="22"/>
        </w:rPr>
        <w:t>3</w:t>
      </w:r>
      <w:r w:rsidRPr="003F3322">
        <w:rPr>
          <w:rFonts w:ascii="Arial" w:hAnsi="Arial" w:cs="Arial"/>
          <w:sz w:val="22"/>
          <w:szCs w:val="22"/>
        </w:rPr>
        <w:t xml:space="preserve"> se mění odstavec 1 </w:t>
      </w:r>
      <w:r>
        <w:rPr>
          <w:rFonts w:ascii="Arial" w:hAnsi="Arial" w:cs="Arial"/>
          <w:sz w:val="22"/>
          <w:szCs w:val="22"/>
        </w:rPr>
        <w:t>ve znění Dodatku č.1</w:t>
      </w:r>
      <w:r w:rsidRPr="003F3322">
        <w:rPr>
          <w:rFonts w:ascii="Arial" w:hAnsi="Arial" w:cs="Arial"/>
          <w:sz w:val="22"/>
          <w:szCs w:val="22"/>
        </w:rPr>
        <w:t>:</w:t>
      </w:r>
    </w:p>
    <w:p w14:paraId="53172EC5" w14:textId="77777777" w:rsidR="009B57FB" w:rsidRPr="0072127F" w:rsidRDefault="009B57FB" w:rsidP="009B57FB">
      <w:pPr>
        <w:spacing w:after="160"/>
        <w:jc w:val="both"/>
        <w:rPr>
          <w:rFonts w:ascii="Arial" w:hAnsi="Arial" w:cs="Arial"/>
          <w:sz w:val="22"/>
          <w:szCs w:val="22"/>
        </w:rPr>
      </w:pPr>
      <w:r w:rsidRPr="0072127F">
        <w:rPr>
          <w:rFonts w:ascii="Arial" w:hAnsi="Arial" w:cs="Arial"/>
          <w:sz w:val="22"/>
          <w:szCs w:val="22"/>
        </w:rPr>
        <w:t>„Nájem se ujednává na dobu určitou od 1. 10. 2022 do 31. 3. 2024.“</w:t>
      </w:r>
    </w:p>
    <w:p w14:paraId="3B6A0CF0" w14:textId="77777777" w:rsidR="009B57FB" w:rsidRPr="003F3322" w:rsidRDefault="009B57FB" w:rsidP="009B57FB">
      <w:pPr>
        <w:spacing w:after="160"/>
        <w:jc w:val="both"/>
        <w:rPr>
          <w:rFonts w:ascii="Arial" w:hAnsi="Arial" w:cs="Arial"/>
          <w:sz w:val="22"/>
          <w:szCs w:val="22"/>
        </w:rPr>
      </w:pPr>
      <w:r w:rsidRPr="003F3322">
        <w:rPr>
          <w:rFonts w:ascii="Arial" w:hAnsi="Arial" w:cs="Arial"/>
          <w:sz w:val="22"/>
          <w:szCs w:val="22"/>
        </w:rPr>
        <w:t>Ve kterém se prodlužuje sjednaná doba nájmu a nově zní takto:</w:t>
      </w:r>
    </w:p>
    <w:p w14:paraId="6E7F3710" w14:textId="77777777" w:rsidR="009B57FB" w:rsidRDefault="009B57FB" w:rsidP="009B57FB">
      <w:pPr>
        <w:spacing w:after="160"/>
        <w:jc w:val="both"/>
        <w:rPr>
          <w:rFonts w:ascii="Arial" w:hAnsi="Arial" w:cs="Arial"/>
          <w:i/>
          <w:iCs/>
          <w:sz w:val="22"/>
          <w:szCs w:val="22"/>
        </w:rPr>
      </w:pPr>
      <w:r w:rsidRPr="003F3322">
        <w:rPr>
          <w:rFonts w:ascii="Arial" w:hAnsi="Arial" w:cs="Arial"/>
          <w:i/>
          <w:iCs/>
          <w:sz w:val="22"/>
          <w:szCs w:val="22"/>
        </w:rPr>
        <w:t xml:space="preserve">„Nájem se ujednává na dobu určitou od 1. 10. 2022 do </w:t>
      </w:r>
      <w:r>
        <w:rPr>
          <w:rFonts w:ascii="Arial" w:hAnsi="Arial" w:cs="Arial"/>
          <w:i/>
          <w:iCs/>
          <w:sz w:val="22"/>
          <w:szCs w:val="22"/>
        </w:rPr>
        <w:t>30</w:t>
      </w:r>
      <w:r w:rsidRPr="003F3322">
        <w:rPr>
          <w:rFonts w:ascii="Arial" w:hAnsi="Arial" w:cs="Arial"/>
          <w:i/>
          <w:iCs/>
          <w:sz w:val="22"/>
          <w:szCs w:val="22"/>
        </w:rPr>
        <w:t xml:space="preserve">. </w:t>
      </w:r>
      <w:r>
        <w:rPr>
          <w:rFonts w:ascii="Arial" w:hAnsi="Arial" w:cs="Arial"/>
          <w:i/>
          <w:iCs/>
          <w:sz w:val="22"/>
          <w:szCs w:val="22"/>
        </w:rPr>
        <w:t>4</w:t>
      </w:r>
      <w:r w:rsidRPr="003F3322">
        <w:rPr>
          <w:rFonts w:ascii="Arial" w:hAnsi="Arial" w:cs="Arial"/>
          <w:i/>
          <w:iCs/>
          <w:sz w:val="22"/>
          <w:szCs w:val="22"/>
        </w:rPr>
        <w:t>. 202</w:t>
      </w:r>
      <w:r>
        <w:rPr>
          <w:rFonts w:ascii="Arial" w:hAnsi="Arial" w:cs="Arial"/>
          <w:i/>
          <w:iCs/>
          <w:sz w:val="22"/>
          <w:szCs w:val="22"/>
        </w:rPr>
        <w:t>4</w:t>
      </w:r>
      <w:r w:rsidRPr="003F3322">
        <w:rPr>
          <w:rFonts w:ascii="Arial" w:hAnsi="Arial" w:cs="Arial"/>
          <w:i/>
          <w:iCs/>
          <w:sz w:val="22"/>
          <w:szCs w:val="22"/>
        </w:rPr>
        <w:t>.“</w:t>
      </w:r>
    </w:p>
    <w:p w14:paraId="217065E3" w14:textId="36E5766D" w:rsidR="009B57FB" w:rsidRDefault="009B57FB" w:rsidP="009B57FB">
      <w:pPr>
        <w:spacing w:after="120"/>
        <w:jc w:val="center"/>
        <w:rPr>
          <w:rFonts w:ascii="Arial" w:hAnsi="Arial" w:cs="Arial"/>
          <w:b/>
          <w:bCs/>
          <w:sz w:val="22"/>
          <w:szCs w:val="22"/>
        </w:rPr>
      </w:pPr>
      <w:r>
        <w:rPr>
          <w:rFonts w:ascii="Arial" w:hAnsi="Arial" w:cs="Arial"/>
          <w:b/>
          <w:bCs/>
          <w:sz w:val="22"/>
          <w:szCs w:val="22"/>
        </w:rPr>
        <w:t>Článek II</w:t>
      </w:r>
    </w:p>
    <w:p w14:paraId="70017FB7" w14:textId="77777777" w:rsidR="009B57FB" w:rsidRDefault="009B57FB" w:rsidP="009B57FB">
      <w:pPr>
        <w:tabs>
          <w:tab w:val="left" w:pos="0"/>
        </w:tabs>
        <w:spacing w:after="120"/>
        <w:jc w:val="both"/>
        <w:rPr>
          <w:rFonts w:ascii="Arial" w:hAnsi="Arial" w:cs="Arial"/>
          <w:sz w:val="22"/>
          <w:szCs w:val="22"/>
        </w:rPr>
      </w:pPr>
      <w:r w:rsidRPr="00506ACC">
        <w:rPr>
          <w:rFonts w:ascii="Arial" w:hAnsi="Arial" w:cs="Arial"/>
          <w:sz w:val="22"/>
          <w:szCs w:val="22"/>
        </w:rPr>
        <w:t>1.</w:t>
      </w:r>
      <w:r>
        <w:rPr>
          <w:rFonts w:ascii="Arial" w:hAnsi="Arial" w:cs="Arial"/>
          <w:sz w:val="22"/>
          <w:szCs w:val="22"/>
        </w:rPr>
        <w:t xml:space="preserve"> Nájemce měl od počátku vzniku nájemního vztahu uloženy na depozitním účtu pronajímatele finanční prostředky, resp. kauci ve výši 110 000 Kč (slovy sto deset tisíc korun českých) jakožto jistinu na pohledávky, které mohly pronajímateli vzniknout za nájemcem. Ze Smlouvy vyplývá, že kauce měla být vypořádána posledním měsícem nájmu, tj. v lednu 2024 a nájemce měl na účet pronajímatele uhradit částku ve výši 40 Kč (slovy čtyřicet korun českých). Nájemce však uhradil plnou výši toho času ujednaného nájemného, tj. 110 040 Kč (slovy sto deset tisíc čtyřicet korun českých).</w:t>
      </w:r>
    </w:p>
    <w:p w14:paraId="048D8FE9" w14:textId="77777777" w:rsidR="009B57FB" w:rsidRDefault="009B57FB" w:rsidP="009B57FB">
      <w:pPr>
        <w:spacing w:after="120"/>
        <w:jc w:val="both"/>
        <w:rPr>
          <w:rFonts w:ascii="Arial" w:hAnsi="Arial" w:cs="Arial"/>
          <w:sz w:val="22"/>
          <w:szCs w:val="22"/>
        </w:rPr>
      </w:pPr>
      <w:r>
        <w:rPr>
          <w:rFonts w:ascii="Arial" w:hAnsi="Arial" w:cs="Arial"/>
          <w:sz w:val="22"/>
          <w:szCs w:val="22"/>
        </w:rPr>
        <w:lastRenderedPageBreak/>
        <w:t xml:space="preserve">2. Pronajímatel eviduje za nájemcem pohledávku z důvodu prodlení s vyklizením prostor. V souladu s ustanovením </w:t>
      </w:r>
      <w:r w:rsidRPr="005F4941">
        <w:rPr>
          <w:rFonts w:ascii="Arial" w:hAnsi="Arial" w:cs="Arial"/>
          <w:sz w:val="22"/>
          <w:szCs w:val="22"/>
        </w:rPr>
        <w:t xml:space="preserve">čl. 10 odst. 2 </w:t>
      </w:r>
      <w:r>
        <w:rPr>
          <w:rFonts w:ascii="Arial" w:hAnsi="Arial" w:cs="Arial"/>
          <w:sz w:val="22"/>
          <w:szCs w:val="22"/>
        </w:rPr>
        <w:t>S</w:t>
      </w:r>
      <w:r w:rsidRPr="005F4941">
        <w:rPr>
          <w:rFonts w:ascii="Arial" w:hAnsi="Arial" w:cs="Arial"/>
          <w:sz w:val="22"/>
          <w:szCs w:val="22"/>
        </w:rPr>
        <w:t>mlouvy</w:t>
      </w:r>
      <w:r>
        <w:rPr>
          <w:rFonts w:ascii="Arial" w:hAnsi="Arial" w:cs="Arial"/>
          <w:sz w:val="22"/>
          <w:szCs w:val="22"/>
        </w:rPr>
        <w:t xml:space="preserve"> je pronajímatel oprávněn požadovat smluvní pokutu ve výši 0,5 % ročního nájemného, tj. 5 100,20 Kč (slovy pět tisíc sto korun českých, dvacet haléřů) za každý den prodlení s vyklizením prostor. Pronajímatel je dále v souladu s ustanovením čl. 10 odst. 3 je pronajímatel oprávněn uplatnit smluvní sankci ve výši 5 000 Kč (slovy pět tisíc korun českých). K řádnému protokolárnímu předání prostor došlo až dne 20. února 2024, tj. o 19 dní později, než byl nájemce poprvé vyzván k řádnému předání prostor, které již nebude využívat a které nejsou předmětem Dodatku č. 1. Celková výše pohledávky, resp. smluvní pokuty a smluvní sankce, činí 101 903,80 Kč (slovy sto jedna tisíc devět set tři korun českých, osmdesát haléřů).</w:t>
      </w:r>
    </w:p>
    <w:p w14:paraId="45D69E02" w14:textId="77777777" w:rsidR="009B57FB" w:rsidRDefault="009B57FB" w:rsidP="009B57FB">
      <w:pPr>
        <w:spacing w:after="120"/>
        <w:jc w:val="both"/>
        <w:rPr>
          <w:rFonts w:ascii="Arial" w:hAnsi="Arial" w:cs="Arial"/>
          <w:sz w:val="22"/>
          <w:szCs w:val="22"/>
        </w:rPr>
      </w:pPr>
      <w:r>
        <w:rPr>
          <w:rFonts w:ascii="Arial" w:hAnsi="Arial" w:cs="Arial"/>
          <w:sz w:val="22"/>
          <w:szCs w:val="22"/>
        </w:rPr>
        <w:t>3. Vzhledem k provedené platbě (viz Čl. II odst. 1) bude proveden zápočet této platby vůči pohledávce v odstavci 2. Částka zbývající z platby v odst. 1, tj. 8 096,20 Kč (slovy osm tisíc devadesát šest korun českých, dvacet haléřů), bude použita na úhradu části nájemného za měsíc duben 2024.</w:t>
      </w:r>
    </w:p>
    <w:p w14:paraId="55788DB0" w14:textId="77777777" w:rsidR="009B57FB" w:rsidRDefault="009B57FB" w:rsidP="009B57FB">
      <w:pPr>
        <w:spacing w:after="120"/>
        <w:jc w:val="both"/>
        <w:rPr>
          <w:rFonts w:ascii="Arial" w:hAnsi="Arial" w:cs="Arial"/>
          <w:sz w:val="22"/>
          <w:szCs w:val="22"/>
        </w:rPr>
      </w:pPr>
      <w:r>
        <w:rPr>
          <w:rFonts w:ascii="Arial" w:hAnsi="Arial" w:cs="Arial"/>
          <w:sz w:val="22"/>
          <w:szCs w:val="22"/>
        </w:rPr>
        <w:t>4. V měsíci dubnu 2024 tedy uhradí nájemce pronajímateli nájemné ve výši 78 118,76 Kč (slovy sedmdesát osm tisíc sto osmnáct korun českých, sedmdesát šest haléřů).</w:t>
      </w:r>
    </w:p>
    <w:p w14:paraId="0CE08669" w14:textId="77777777" w:rsidR="009B57FB" w:rsidRDefault="009B57FB" w:rsidP="009B57FB">
      <w:pPr>
        <w:spacing w:after="120"/>
        <w:jc w:val="both"/>
        <w:rPr>
          <w:rFonts w:ascii="Arial" w:hAnsi="Arial" w:cs="Arial"/>
          <w:sz w:val="22"/>
          <w:szCs w:val="22"/>
        </w:rPr>
      </w:pPr>
      <w:r>
        <w:rPr>
          <w:rFonts w:ascii="Arial" w:hAnsi="Arial" w:cs="Arial"/>
          <w:sz w:val="22"/>
          <w:szCs w:val="22"/>
        </w:rPr>
        <w:t xml:space="preserve">5. Nájemné za měsíc březen 2024 zůstává v nezměněné výší, tj. 86 214,96 Kč (slovy osmdesát šest tisíc dvě stě čtrnáct korun českých, devadesát šest haléřů). </w:t>
      </w:r>
    </w:p>
    <w:p w14:paraId="1C912C15" w14:textId="77777777" w:rsidR="009B57FB" w:rsidRPr="003F3322" w:rsidRDefault="009B57FB" w:rsidP="009B57FB">
      <w:pPr>
        <w:spacing w:after="120"/>
        <w:jc w:val="center"/>
        <w:rPr>
          <w:rFonts w:ascii="Arial" w:hAnsi="Arial" w:cs="Arial"/>
          <w:b/>
          <w:bCs/>
          <w:sz w:val="22"/>
          <w:szCs w:val="22"/>
        </w:rPr>
      </w:pPr>
      <w:r w:rsidRPr="003F3322">
        <w:rPr>
          <w:rFonts w:ascii="Arial" w:hAnsi="Arial" w:cs="Arial"/>
          <w:b/>
          <w:bCs/>
          <w:sz w:val="22"/>
          <w:szCs w:val="22"/>
        </w:rPr>
        <w:t xml:space="preserve">Článek </w:t>
      </w:r>
      <w:r>
        <w:rPr>
          <w:rFonts w:ascii="Arial" w:hAnsi="Arial" w:cs="Arial"/>
          <w:b/>
          <w:bCs/>
          <w:sz w:val="22"/>
          <w:szCs w:val="22"/>
        </w:rPr>
        <w:t>III</w:t>
      </w:r>
    </w:p>
    <w:p w14:paraId="0854F57A" w14:textId="77777777" w:rsidR="009B57FB" w:rsidRPr="003F3322" w:rsidRDefault="009B57FB" w:rsidP="009B57FB">
      <w:pPr>
        <w:spacing w:after="160"/>
        <w:jc w:val="both"/>
        <w:rPr>
          <w:rFonts w:ascii="Arial" w:hAnsi="Arial" w:cs="Arial"/>
          <w:sz w:val="22"/>
          <w:szCs w:val="22"/>
        </w:rPr>
      </w:pPr>
      <w:r w:rsidRPr="003F3322">
        <w:rPr>
          <w:rFonts w:ascii="Arial" w:hAnsi="Arial" w:cs="Arial"/>
          <w:sz w:val="22"/>
          <w:szCs w:val="22"/>
        </w:rPr>
        <w:t>1. V ostatních ujednáních zůstává Smlouva o nájmu nedotčena.</w:t>
      </w:r>
    </w:p>
    <w:p w14:paraId="3E5A069D" w14:textId="77777777" w:rsidR="009B57FB" w:rsidRPr="003F3322" w:rsidRDefault="009B57FB" w:rsidP="009B57FB">
      <w:pPr>
        <w:spacing w:after="160"/>
        <w:jc w:val="both"/>
        <w:rPr>
          <w:rFonts w:ascii="Arial" w:hAnsi="Arial" w:cs="Arial"/>
          <w:sz w:val="22"/>
          <w:szCs w:val="22"/>
        </w:rPr>
      </w:pPr>
      <w:r w:rsidRPr="003F3322">
        <w:rPr>
          <w:rFonts w:ascii="Arial" w:hAnsi="Arial" w:cs="Arial"/>
          <w:sz w:val="22"/>
          <w:szCs w:val="22"/>
        </w:rPr>
        <w:t>2. Tento Dodatek nabývá platnosti dnem podpisu oběma smluvními stranami a účinnosti jeho zveřejněním v registru smluv.</w:t>
      </w:r>
    </w:p>
    <w:p w14:paraId="1EBC7ED8" w14:textId="77777777" w:rsidR="009B57FB" w:rsidRPr="003F3322" w:rsidRDefault="009B57FB" w:rsidP="009B57FB">
      <w:pPr>
        <w:spacing w:after="160"/>
        <w:jc w:val="both"/>
        <w:rPr>
          <w:rFonts w:ascii="Arial" w:hAnsi="Arial" w:cs="Arial"/>
          <w:sz w:val="22"/>
          <w:szCs w:val="22"/>
        </w:rPr>
      </w:pPr>
      <w:r w:rsidRPr="003F3322">
        <w:rPr>
          <w:rFonts w:ascii="Arial" w:hAnsi="Arial" w:cs="Arial"/>
          <w:sz w:val="22"/>
          <w:szCs w:val="22"/>
        </w:rPr>
        <w:t xml:space="preserve">3. Dodatek je vyhotoven ve dvou stejnopisech s platností originálu. Každá ze smluvních stran </w:t>
      </w:r>
      <w:proofErr w:type="gramStart"/>
      <w:r w:rsidRPr="003F3322">
        <w:rPr>
          <w:rFonts w:ascii="Arial" w:hAnsi="Arial" w:cs="Arial"/>
          <w:sz w:val="22"/>
          <w:szCs w:val="22"/>
        </w:rPr>
        <w:t>obdrží</w:t>
      </w:r>
      <w:proofErr w:type="gramEnd"/>
      <w:r w:rsidRPr="003F3322">
        <w:rPr>
          <w:rFonts w:ascii="Arial" w:hAnsi="Arial" w:cs="Arial"/>
          <w:sz w:val="22"/>
          <w:szCs w:val="22"/>
        </w:rPr>
        <w:t xml:space="preserve"> jedno vyhotovení.</w:t>
      </w:r>
    </w:p>
    <w:p w14:paraId="405AD4B9" w14:textId="77777777" w:rsidR="009B57FB" w:rsidRPr="003F3322" w:rsidRDefault="009B57FB" w:rsidP="009B57FB">
      <w:pPr>
        <w:spacing w:after="160"/>
        <w:jc w:val="both"/>
        <w:rPr>
          <w:rFonts w:ascii="Arial" w:hAnsi="Arial" w:cs="Arial"/>
          <w:sz w:val="22"/>
          <w:szCs w:val="22"/>
        </w:rPr>
      </w:pPr>
      <w:r w:rsidRPr="003F3322">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574D0AC2" wp14:editId="41A28C25">
                <wp:simplePos x="0" y="0"/>
                <wp:positionH relativeFrom="margin">
                  <wp:align>left</wp:align>
                </wp:positionH>
                <wp:positionV relativeFrom="paragraph">
                  <wp:posOffset>815975</wp:posOffset>
                </wp:positionV>
                <wp:extent cx="2400300" cy="193357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33575"/>
                        </a:xfrm>
                        <a:prstGeom prst="rect">
                          <a:avLst/>
                        </a:prstGeom>
                        <a:noFill/>
                        <a:ln w="9525">
                          <a:noFill/>
                          <a:miter lim="800000"/>
                          <a:headEnd/>
                          <a:tailEnd/>
                        </a:ln>
                      </wps:spPr>
                      <wps:txbx>
                        <w:txbxContent>
                          <w:p w14:paraId="1F6ACC21" w14:textId="77777777" w:rsidR="009B57FB" w:rsidRPr="00601320" w:rsidRDefault="009B57FB" w:rsidP="009B57FB">
                            <w:pPr>
                              <w:rPr>
                                <w:rFonts w:ascii="Arial" w:hAnsi="Arial" w:cs="Arial"/>
                                <w:sz w:val="22"/>
                                <w:szCs w:val="22"/>
                              </w:rPr>
                            </w:pPr>
                            <w:r w:rsidRPr="00601320">
                              <w:rPr>
                                <w:rFonts w:ascii="Arial" w:hAnsi="Arial" w:cs="Arial"/>
                                <w:sz w:val="22"/>
                                <w:szCs w:val="22"/>
                              </w:rPr>
                              <w:t xml:space="preserve">V Praze </w:t>
                            </w:r>
                          </w:p>
                          <w:p w14:paraId="5F25DE3C" w14:textId="77777777" w:rsidR="009B57FB" w:rsidRDefault="009B57FB" w:rsidP="009B57FB">
                            <w:pPr>
                              <w:rPr>
                                <w:rFonts w:ascii="Arial" w:hAnsi="Arial" w:cs="Arial"/>
                                <w:sz w:val="22"/>
                                <w:szCs w:val="22"/>
                              </w:rPr>
                            </w:pPr>
                          </w:p>
                          <w:p w14:paraId="4ACB923E" w14:textId="77777777" w:rsidR="009B57FB" w:rsidRDefault="009B57FB" w:rsidP="009B57FB">
                            <w:pPr>
                              <w:rPr>
                                <w:rFonts w:ascii="Arial" w:hAnsi="Arial" w:cs="Arial"/>
                                <w:sz w:val="22"/>
                                <w:szCs w:val="22"/>
                              </w:rPr>
                            </w:pPr>
                          </w:p>
                          <w:p w14:paraId="7EB62452" w14:textId="77777777" w:rsidR="009B57FB" w:rsidRDefault="009B57FB" w:rsidP="009B57FB">
                            <w:pPr>
                              <w:rPr>
                                <w:rFonts w:ascii="Arial" w:hAnsi="Arial" w:cs="Arial"/>
                                <w:sz w:val="22"/>
                                <w:szCs w:val="22"/>
                              </w:rPr>
                            </w:pPr>
                          </w:p>
                          <w:p w14:paraId="2C9C48CA" w14:textId="77777777" w:rsidR="009B57FB" w:rsidRDefault="009B57FB" w:rsidP="009B57FB">
                            <w:pPr>
                              <w:rPr>
                                <w:rFonts w:ascii="Arial" w:hAnsi="Arial" w:cs="Arial"/>
                                <w:sz w:val="22"/>
                                <w:szCs w:val="22"/>
                              </w:rPr>
                            </w:pPr>
                          </w:p>
                          <w:p w14:paraId="02A12F8C" w14:textId="77777777" w:rsidR="009B57FB" w:rsidRDefault="009B57FB" w:rsidP="009B57FB">
                            <w:pPr>
                              <w:rPr>
                                <w:rFonts w:ascii="Arial" w:hAnsi="Arial" w:cs="Arial"/>
                                <w:sz w:val="22"/>
                                <w:szCs w:val="22"/>
                              </w:rPr>
                            </w:pPr>
                          </w:p>
                          <w:p w14:paraId="7CA9D03E" w14:textId="77777777" w:rsidR="009B57FB" w:rsidRDefault="009B57FB" w:rsidP="009B57FB">
                            <w:pPr>
                              <w:jc w:val="center"/>
                              <w:rPr>
                                <w:rFonts w:ascii="Arial" w:hAnsi="Arial" w:cs="Arial"/>
                                <w:sz w:val="22"/>
                                <w:szCs w:val="22"/>
                              </w:rPr>
                            </w:pPr>
                            <w:r>
                              <w:rPr>
                                <w:rFonts w:ascii="Arial" w:hAnsi="Arial" w:cs="Arial"/>
                                <w:sz w:val="22"/>
                                <w:szCs w:val="22"/>
                              </w:rPr>
                              <w:t>……………………………………..</w:t>
                            </w:r>
                          </w:p>
                          <w:p w14:paraId="19A6D82F" w14:textId="77777777" w:rsidR="009B57FB" w:rsidRDefault="009B57FB" w:rsidP="009B57FB">
                            <w:pPr>
                              <w:jc w:val="center"/>
                              <w:rPr>
                                <w:rFonts w:ascii="Arial" w:hAnsi="Arial" w:cs="Arial"/>
                                <w:sz w:val="22"/>
                                <w:szCs w:val="22"/>
                              </w:rPr>
                            </w:pPr>
                          </w:p>
                          <w:p w14:paraId="5A3002ED" w14:textId="77777777" w:rsidR="009B57FB" w:rsidRPr="00601320" w:rsidRDefault="009B57FB" w:rsidP="009B57FB">
                            <w:pPr>
                              <w:spacing w:after="120"/>
                              <w:jc w:val="center"/>
                              <w:rPr>
                                <w:rFonts w:ascii="Arial" w:hAnsi="Arial" w:cs="Arial"/>
                                <w:sz w:val="22"/>
                                <w:szCs w:val="22"/>
                              </w:rPr>
                            </w:pPr>
                            <w:r>
                              <w:rPr>
                                <w:rFonts w:ascii="Arial" w:hAnsi="Arial" w:cs="Arial"/>
                                <w:sz w:val="22"/>
                                <w:szCs w:val="22"/>
                              </w:rPr>
                              <w:t>za pronajímatele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D0AC2" id="_x0000_t202" coordsize="21600,21600" o:spt="202" path="m,l,21600r21600,l21600,xe">
                <v:stroke joinstyle="miter"/>
                <v:path gradientshapeok="t" o:connecttype="rect"/>
              </v:shapetype>
              <v:shape id="Textové pole 2" o:spid="_x0000_s1026" type="#_x0000_t202" style="position:absolute;left:0;text-align:left;margin-left:0;margin-top:64.25pt;width:189pt;height:15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" filled="f" stroked="f">
                <v:textbox>
                  <w:txbxContent>
                    <w:p w14:paraId="1F6ACC21" w14:textId="77777777" w:rsidR="009B57FB" w:rsidRPr="00601320" w:rsidRDefault="009B57FB" w:rsidP="009B57FB">
                      <w:pPr>
                        <w:rPr>
                          <w:rFonts w:ascii="Arial" w:hAnsi="Arial" w:cs="Arial"/>
                          <w:sz w:val="22"/>
                          <w:szCs w:val="22"/>
                        </w:rPr>
                      </w:pPr>
                      <w:r w:rsidRPr="00601320">
                        <w:rPr>
                          <w:rFonts w:ascii="Arial" w:hAnsi="Arial" w:cs="Arial"/>
                          <w:sz w:val="22"/>
                          <w:szCs w:val="22"/>
                        </w:rPr>
                        <w:t xml:space="preserve">V Praze </w:t>
                      </w:r>
                    </w:p>
                    <w:p w14:paraId="5F25DE3C" w14:textId="77777777" w:rsidR="009B57FB" w:rsidRDefault="009B57FB" w:rsidP="009B57FB">
                      <w:pPr>
                        <w:rPr>
                          <w:rFonts w:ascii="Arial" w:hAnsi="Arial" w:cs="Arial"/>
                          <w:sz w:val="22"/>
                          <w:szCs w:val="22"/>
                        </w:rPr>
                      </w:pPr>
                    </w:p>
                    <w:p w14:paraId="4ACB923E" w14:textId="77777777" w:rsidR="009B57FB" w:rsidRDefault="009B57FB" w:rsidP="009B57FB">
                      <w:pPr>
                        <w:rPr>
                          <w:rFonts w:ascii="Arial" w:hAnsi="Arial" w:cs="Arial"/>
                          <w:sz w:val="22"/>
                          <w:szCs w:val="22"/>
                        </w:rPr>
                      </w:pPr>
                    </w:p>
                    <w:p w14:paraId="7EB62452" w14:textId="77777777" w:rsidR="009B57FB" w:rsidRDefault="009B57FB" w:rsidP="009B57FB">
                      <w:pPr>
                        <w:rPr>
                          <w:rFonts w:ascii="Arial" w:hAnsi="Arial" w:cs="Arial"/>
                          <w:sz w:val="22"/>
                          <w:szCs w:val="22"/>
                        </w:rPr>
                      </w:pPr>
                    </w:p>
                    <w:p w14:paraId="2C9C48CA" w14:textId="77777777" w:rsidR="009B57FB" w:rsidRDefault="009B57FB" w:rsidP="009B57FB">
                      <w:pPr>
                        <w:rPr>
                          <w:rFonts w:ascii="Arial" w:hAnsi="Arial" w:cs="Arial"/>
                          <w:sz w:val="22"/>
                          <w:szCs w:val="22"/>
                        </w:rPr>
                      </w:pPr>
                    </w:p>
                    <w:p w14:paraId="02A12F8C" w14:textId="77777777" w:rsidR="009B57FB" w:rsidRDefault="009B57FB" w:rsidP="009B57FB">
                      <w:pPr>
                        <w:rPr>
                          <w:rFonts w:ascii="Arial" w:hAnsi="Arial" w:cs="Arial"/>
                          <w:sz w:val="22"/>
                          <w:szCs w:val="22"/>
                        </w:rPr>
                      </w:pPr>
                    </w:p>
                    <w:p w14:paraId="7CA9D03E" w14:textId="77777777" w:rsidR="009B57FB" w:rsidRDefault="009B57FB" w:rsidP="009B57FB">
                      <w:pPr>
                        <w:jc w:val="center"/>
                        <w:rPr>
                          <w:rFonts w:ascii="Arial" w:hAnsi="Arial" w:cs="Arial"/>
                          <w:sz w:val="22"/>
                          <w:szCs w:val="22"/>
                        </w:rPr>
                      </w:pPr>
                      <w:r>
                        <w:rPr>
                          <w:rFonts w:ascii="Arial" w:hAnsi="Arial" w:cs="Arial"/>
                          <w:sz w:val="22"/>
                          <w:szCs w:val="22"/>
                        </w:rPr>
                        <w:t>……………………………………..</w:t>
                      </w:r>
                    </w:p>
                    <w:p w14:paraId="19A6D82F" w14:textId="77777777" w:rsidR="009B57FB" w:rsidRDefault="009B57FB" w:rsidP="009B57FB">
                      <w:pPr>
                        <w:jc w:val="center"/>
                        <w:rPr>
                          <w:rFonts w:ascii="Arial" w:hAnsi="Arial" w:cs="Arial"/>
                          <w:sz w:val="22"/>
                          <w:szCs w:val="22"/>
                        </w:rPr>
                      </w:pPr>
                    </w:p>
                    <w:p w14:paraId="5A3002ED" w14:textId="77777777" w:rsidR="009B57FB" w:rsidRPr="00601320" w:rsidRDefault="009B57FB" w:rsidP="009B57FB">
                      <w:pPr>
                        <w:spacing w:after="120"/>
                        <w:jc w:val="center"/>
                        <w:rPr>
                          <w:rFonts w:ascii="Arial" w:hAnsi="Arial" w:cs="Arial"/>
                          <w:sz w:val="22"/>
                          <w:szCs w:val="22"/>
                        </w:rPr>
                      </w:pPr>
                      <w:r>
                        <w:rPr>
                          <w:rFonts w:ascii="Arial" w:hAnsi="Arial" w:cs="Arial"/>
                          <w:sz w:val="22"/>
                          <w:szCs w:val="22"/>
                        </w:rPr>
                        <w:t>za pronajímatele</w:t>
                      </w:r>
                    </w:p>
                  </w:txbxContent>
                </v:textbox>
                <w10:wrap type="square" anchorx="margin"/>
              </v:shape>
            </w:pict>
          </mc:Fallback>
        </mc:AlternateContent>
      </w:r>
      <w:r w:rsidRPr="003F3322">
        <w:rPr>
          <w:rFonts w:ascii="Arial" w:hAnsi="Arial" w:cs="Arial"/>
          <w:sz w:val="22"/>
          <w:szCs w:val="22"/>
        </w:rPr>
        <w:t>4. Smluvní strany prohlašují, že tento Dodatek uzavírají po vzájemné dohodě na základě jejich svobodné vůle, a nikoliv v tísni či za nápadně nevýhodných podmínek pro kteroukoliv smluvní stranu. Na důkaz toho níže připojují své podpisy.</w:t>
      </w:r>
    </w:p>
    <w:p w14:paraId="779F9625" w14:textId="77777777" w:rsidR="009B57FB" w:rsidRPr="00CE4591" w:rsidRDefault="009B57FB" w:rsidP="009B57FB">
      <w:pPr>
        <w:spacing w:after="160"/>
        <w:jc w:val="both"/>
        <w:rPr>
          <w:rFonts w:ascii="Arial" w:hAnsi="Arial" w:cs="Arial"/>
          <w:sz w:val="22"/>
          <w:szCs w:val="22"/>
        </w:rPr>
      </w:pPr>
      <w:r w:rsidRPr="003F3322">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13E72EDA" wp14:editId="26FD18A5">
                <wp:simplePos x="0" y="0"/>
                <wp:positionH relativeFrom="margin">
                  <wp:align>right</wp:align>
                </wp:positionH>
                <wp:positionV relativeFrom="paragraph">
                  <wp:posOffset>251460</wp:posOffset>
                </wp:positionV>
                <wp:extent cx="2362200" cy="1914525"/>
                <wp:effectExtent l="0" t="0" r="0" b="0"/>
                <wp:wrapSquare wrapText="bothSides"/>
                <wp:docPr id="169099028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914525"/>
                        </a:xfrm>
                        <a:prstGeom prst="rect">
                          <a:avLst/>
                        </a:prstGeom>
                        <a:noFill/>
                        <a:ln w="9525">
                          <a:noFill/>
                          <a:miter lim="800000"/>
                          <a:headEnd/>
                          <a:tailEnd/>
                        </a:ln>
                      </wps:spPr>
                      <wps:txbx>
                        <w:txbxContent>
                          <w:p w14:paraId="6AF54A40" w14:textId="77777777" w:rsidR="009B57FB" w:rsidRPr="00601320" w:rsidRDefault="009B57FB" w:rsidP="009B57FB">
                            <w:pPr>
                              <w:rPr>
                                <w:rFonts w:ascii="Arial" w:hAnsi="Arial" w:cs="Arial"/>
                                <w:sz w:val="22"/>
                                <w:szCs w:val="22"/>
                              </w:rPr>
                            </w:pPr>
                            <w:r w:rsidRPr="00601320">
                              <w:rPr>
                                <w:rFonts w:ascii="Arial" w:hAnsi="Arial" w:cs="Arial"/>
                                <w:sz w:val="22"/>
                                <w:szCs w:val="22"/>
                              </w:rPr>
                              <w:t xml:space="preserve">V Praze </w:t>
                            </w:r>
                          </w:p>
                          <w:p w14:paraId="5F2E6EA9" w14:textId="77777777" w:rsidR="009B57FB" w:rsidRDefault="009B57FB" w:rsidP="009B57FB">
                            <w:pPr>
                              <w:rPr>
                                <w:rFonts w:ascii="Arial" w:hAnsi="Arial" w:cs="Arial"/>
                                <w:sz w:val="22"/>
                                <w:szCs w:val="22"/>
                              </w:rPr>
                            </w:pPr>
                          </w:p>
                          <w:p w14:paraId="13583B83" w14:textId="77777777" w:rsidR="009B57FB" w:rsidRDefault="009B57FB" w:rsidP="009B57FB">
                            <w:pPr>
                              <w:rPr>
                                <w:rFonts w:ascii="Arial" w:hAnsi="Arial" w:cs="Arial"/>
                                <w:sz w:val="22"/>
                                <w:szCs w:val="22"/>
                              </w:rPr>
                            </w:pPr>
                          </w:p>
                          <w:p w14:paraId="3AEFDC91" w14:textId="77777777" w:rsidR="009B57FB" w:rsidRDefault="009B57FB" w:rsidP="009B57FB">
                            <w:pPr>
                              <w:rPr>
                                <w:rFonts w:ascii="Arial" w:hAnsi="Arial" w:cs="Arial"/>
                                <w:sz w:val="22"/>
                                <w:szCs w:val="22"/>
                              </w:rPr>
                            </w:pPr>
                          </w:p>
                          <w:p w14:paraId="1EED878F" w14:textId="77777777" w:rsidR="009B57FB" w:rsidRDefault="009B57FB" w:rsidP="009B57FB">
                            <w:pPr>
                              <w:rPr>
                                <w:rFonts w:ascii="Arial" w:hAnsi="Arial" w:cs="Arial"/>
                                <w:sz w:val="22"/>
                                <w:szCs w:val="22"/>
                              </w:rPr>
                            </w:pPr>
                          </w:p>
                          <w:p w14:paraId="19764D79" w14:textId="77777777" w:rsidR="009B57FB" w:rsidRDefault="009B57FB" w:rsidP="009B57FB">
                            <w:pPr>
                              <w:rPr>
                                <w:rFonts w:ascii="Arial" w:hAnsi="Arial" w:cs="Arial"/>
                                <w:sz w:val="22"/>
                                <w:szCs w:val="22"/>
                              </w:rPr>
                            </w:pPr>
                          </w:p>
                          <w:p w14:paraId="6A86CA3C" w14:textId="77777777" w:rsidR="009B57FB" w:rsidRDefault="009B57FB" w:rsidP="009B57FB">
                            <w:pPr>
                              <w:jc w:val="center"/>
                              <w:rPr>
                                <w:rFonts w:ascii="Arial" w:hAnsi="Arial" w:cs="Arial"/>
                                <w:sz w:val="22"/>
                                <w:szCs w:val="22"/>
                              </w:rPr>
                            </w:pPr>
                            <w:r>
                              <w:rPr>
                                <w:rFonts w:ascii="Arial" w:hAnsi="Arial" w:cs="Arial"/>
                                <w:sz w:val="22"/>
                                <w:szCs w:val="22"/>
                              </w:rPr>
                              <w:t>……………………………………..</w:t>
                            </w:r>
                          </w:p>
                          <w:p w14:paraId="5009513D" w14:textId="77777777" w:rsidR="009B57FB" w:rsidRDefault="009B57FB" w:rsidP="009B57FB">
                            <w:pPr>
                              <w:jc w:val="center"/>
                              <w:rPr>
                                <w:rFonts w:ascii="Arial" w:hAnsi="Arial" w:cs="Arial"/>
                                <w:sz w:val="22"/>
                                <w:szCs w:val="22"/>
                              </w:rPr>
                            </w:pPr>
                          </w:p>
                          <w:p w14:paraId="5CE17069" w14:textId="77777777" w:rsidR="009B57FB" w:rsidRPr="00601320" w:rsidRDefault="009B57FB" w:rsidP="009B57FB">
                            <w:pPr>
                              <w:spacing w:after="120"/>
                              <w:jc w:val="center"/>
                              <w:rPr>
                                <w:rFonts w:ascii="Arial" w:hAnsi="Arial" w:cs="Arial"/>
                                <w:sz w:val="22"/>
                                <w:szCs w:val="22"/>
                              </w:rPr>
                            </w:pPr>
                            <w:r>
                              <w:rPr>
                                <w:rFonts w:ascii="Arial" w:hAnsi="Arial" w:cs="Arial"/>
                                <w:sz w:val="22"/>
                                <w:szCs w:val="22"/>
                              </w:rPr>
                              <w:t>za nájemce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72EDA" id="_x0000_s1027" type="#_x0000_t202" style="position:absolute;left:0;text-align:left;margin-left:134.8pt;margin-top:19.8pt;width:186pt;height:150.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" filled="f" stroked="f">
                <v:textbox>
                  <w:txbxContent>
                    <w:p w14:paraId="6AF54A40" w14:textId="77777777" w:rsidR="009B57FB" w:rsidRPr="00601320" w:rsidRDefault="009B57FB" w:rsidP="009B57FB">
                      <w:pPr>
                        <w:rPr>
                          <w:rFonts w:ascii="Arial" w:hAnsi="Arial" w:cs="Arial"/>
                          <w:sz w:val="22"/>
                          <w:szCs w:val="22"/>
                        </w:rPr>
                      </w:pPr>
                      <w:r w:rsidRPr="00601320">
                        <w:rPr>
                          <w:rFonts w:ascii="Arial" w:hAnsi="Arial" w:cs="Arial"/>
                          <w:sz w:val="22"/>
                          <w:szCs w:val="22"/>
                        </w:rPr>
                        <w:t xml:space="preserve">V Praze </w:t>
                      </w:r>
                    </w:p>
                    <w:p w14:paraId="5F2E6EA9" w14:textId="77777777" w:rsidR="009B57FB" w:rsidRDefault="009B57FB" w:rsidP="009B57FB">
                      <w:pPr>
                        <w:rPr>
                          <w:rFonts w:ascii="Arial" w:hAnsi="Arial" w:cs="Arial"/>
                          <w:sz w:val="22"/>
                          <w:szCs w:val="22"/>
                        </w:rPr>
                      </w:pPr>
                    </w:p>
                    <w:p w14:paraId="13583B83" w14:textId="77777777" w:rsidR="009B57FB" w:rsidRDefault="009B57FB" w:rsidP="009B57FB">
                      <w:pPr>
                        <w:rPr>
                          <w:rFonts w:ascii="Arial" w:hAnsi="Arial" w:cs="Arial"/>
                          <w:sz w:val="22"/>
                          <w:szCs w:val="22"/>
                        </w:rPr>
                      </w:pPr>
                    </w:p>
                    <w:p w14:paraId="3AEFDC91" w14:textId="77777777" w:rsidR="009B57FB" w:rsidRDefault="009B57FB" w:rsidP="009B57FB">
                      <w:pPr>
                        <w:rPr>
                          <w:rFonts w:ascii="Arial" w:hAnsi="Arial" w:cs="Arial"/>
                          <w:sz w:val="22"/>
                          <w:szCs w:val="22"/>
                        </w:rPr>
                      </w:pPr>
                    </w:p>
                    <w:p w14:paraId="1EED878F" w14:textId="77777777" w:rsidR="009B57FB" w:rsidRDefault="009B57FB" w:rsidP="009B57FB">
                      <w:pPr>
                        <w:rPr>
                          <w:rFonts w:ascii="Arial" w:hAnsi="Arial" w:cs="Arial"/>
                          <w:sz w:val="22"/>
                          <w:szCs w:val="22"/>
                        </w:rPr>
                      </w:pPr>
                    </w:p>
                    <w:p w14:paraId="19764D79" w14:textId="77777777" w:rsidR="009B57FB" w:rsidRDefault="009B57FB" w:rsidP="009B57FB">
                      <w:pPr>
                        <w:rPr>
                          <w:rFonts w:ascii="Arial" w:hAnsi="Arial" w:cs="Arial"/>
                          <w:sz w:val="22"/>
                          <w:szCs w:val="22"/>
                        </w:rPr>
                      </w:pPr>
                    </w:p>
                    <w:p w14:paraId="6A86CA3C" w14:textId="77777777" w:rsidR="009B57FB" w:rsidRDefault="009B57FB" w:rsidP="009B57FB">
                      <w:pPr>
                        <w:jc w:val="center"/>
                        <w:rPr>
                          <w:rFonts w:ascii="Arial" w:hAnsi="Arial" w:cs="Arial"/>
                          <w:sz w:val="22"/>
                          <w:szCs w:val="22"/>
                        </w:rPr>
                      </w:pPr>
                      <w:r>
                        <w:rPr>
                          <w:rFonts w:ascii="Arial" w:hAnsi="Arial" w:cs="Arial"/>
                          <w:sz w:val="22"/>
                          <w:szCs w:val="22"/>
                        </w:rPr>
                        <w:t>……………………………………..</w:t>
                      </w:r>
                    </w:p>
                    <w:p w14:paraId="5009513D" w14:textId="77777777" w:rsidR="009B57FB" w:rsidRDefault="009B57FB" w:rsidP="009B57FB">
                      <w:pPr>
                        <w:jc w:val="center"/>
                        <w:rPr>
                          <w:rFonts w:ascii="Arial" w:hAnsi="Arial" w:cs="Arial"/>
                          <w:sz w:val="22"/>
                          <w:szCs w:val="22"/>
                        </w:rPr>
                      </w:pPr>
                    </w:p>
                    <w:p w14:paraId="5CE17069" w14:textId="77777777" w:rsidR="009B57FB" w:rsidRPr="00601320" w:rsidRDefault="009B57FB" w:rsidP="009B57FB">
                      <w:pPr>
                        <w:spacing w:after="120"/>
                        <w:jc w:val="center"/>
                        <w:rPr>
                          <w:rFonts w:ascii="Arial" w:hAnsi="Arial" w:cs="Arial"/>
                          <w:sz w:val="22"/>
                          <w:szCs w:val="22"/>
                        </w:rPr>
                      </w:pPr>
                      <w:r>
                        <w:rPr>
                          <w:rFonts w:ascii="Arial" w:hAnsi="Arial" w:cs="Arial"/>
                          <w:sz w:val="22"/>
                          <w:szCs w:val="22"/>
                        </w:rPr>
                        <w:t>za nájemce</w:t>
                      </w:r>
                    </w:p>
                  </w:txbxContent>
                </v:textbox>
                <w10:wrap type="square" anchorx="margin"/>
              </v:shape>
            </w:pict>
          </mc:Fallback>
        </mc:AlternateContent>
      </w:r>
    </w:p>
    <w:p w14:paraId="404FFA95" w14:textId="77777777" w:rsidR="009B57FB" w:rsidRDefault="009B57FB" w:rsidP="009B57FB"/>
    <w:p w14:paraId="2D1EE05E" w14:textId="77777777" w:rsidR="006C3E10" w:rsidRDefault="006C3E10"/>
    <w:sectPr w:rsidR="006C3E10" w:rsidSect="00820B9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E026" w14:textId="77777777" w:rsidR="00820B9E" w:rsidRDefault="00820B9E">
      <w:r>
        <w:separator/>
      </w:r>
    </w:p>
  </w:endnote>
  <w:endnote w:type="continuationSeparator" w:id="0">
    <w:p w14:paraId="08EC82FD" w14:textId="77777777" w:rsidR="00820B9E" w:rsidRDefault="0082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7972697"/>
      <w:docPartObj>
        <w:docPartGallery w:val="Page Numbers (Bottom of Page)"/>
        <w:docPartUnique/>
      </w:docPartObj>
    </w:sdtPr>
    <w:sdtContent>
      <w:p w14:paraId="56A7354D" w14:textId="77777777" w:rsidR="00CF6E96" w:rsidRPr="00BF3D1C" w:rsidRDefault="00000000">
        <w:pPr>
          <w:pStyle w:val="Zpat"/>
          <w:jc w:val="center"/>
          <w:rPr>
            <w:rFonts w:ascii="Arial" w:hAnsi="Arial" w:cs="Arial"/>
          </w:rPr>
        </w:pPr>
        <w:r w:rsidRPr="00BF3D1C">
          <w:rPr>
            <w:rFonts w:ascii="Arial" w:hAnsi="Arial" w:cs="Arial"/>
          </w:rPr>
          <w:fldChar w:fldCharType="begin"/>
        </w:r>
        <w:r w:rsidRPr="00BF3D1C">
          <w:rPr>
            <w:rFonts w:ascii="Arial" w:hAnsi="Arial" w:cs="Arial"/>
          </w:rPr>
          <w:instrText>PAGE   \* MERGEFORMAT</w:instrText>
        </w:r>
        <w:r w:rsidRPr="00BF3D1C">
          <w:rPr>
            <w:rFonts w:ascii="Arial" w:hAnsi="Arial" w:cs="Arial"/>
          </w:rPr>
          <w:fldChar w:fldCharType="separate"/>
        </w:r>
        <w:r w:rsidRPr="00BF3D1C">
          <w:rPr>
            <w:rFonts w:ascii="Arial" w:hAnsi="Arial" w:cs="Arial"/>
          </w:rPr>
          <w:t>2</w:t>
        </w:r>
        <w:r w:rsidRPr="00BF3D1C">
          <w:rPr>
            <w:rFonts w:ascii="Arial" w:hAnsi="Arial" w:cs="Arial"/>
          </w:rPr>
          <w:fldChar w:fldCharType="end"/>
        </w:r>
      </w:p>
    </w:sdtContent>
  </w:sdt>
  <w:p w14:paraId="67B4B020" w14:textId="77777777" w:rsidR="00CF6E96" w:rsidRPr="00BF3D1C" w:rsidRDefault="00CF6E96">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CEB4" w14:textId="77777777" w:rsidR="00820B9E" w:rsidRDefault="00820B9E">
      <w:r>
        <w:separator/>
      </w:r>
    </w:p>
  </w:footnote>
  <w:footnote w:type="continuationSeparator" w:id="0">
    <w:p w14:paraId="1E8B24ED" w14:textId="77777777" w:rsidR="00820B9E" w:rsidRDefault="00820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FB"/>
    <w:rsid w:val="001A0841"/>
    <w:rsid w:val="004C4A3B"/>
    <w:rsid w:val="00512CCC"/>
    <w:rsid w:val="006C3E10"/>
    <w:rsid w:val="00820B9E"/>
    <w:rsid w:val="00975FDD"/>
    <w:rsid w:val="009B57FB"/>
    <w:rsid w:val="00CF6E96"/>
    <w:rsid w:val="00F559D7"/>
    <w:rsid w:val="00FC0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9351"/>
  <w15:chartTrackingRefBased/>
  <w15:docId w15:val="{72C8A2A5-AF5A-4418-8E7E-46F23549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7FB"/>
    <w:pPr>
      <w:suppressAutoHyphens/>
      <w:spacing w:after="0" w:line="240" w:lineRule="auto"/>
    </w:pPr>
    <w:rPr>
      <w:rFonts w:ascii="Times New Roman" w:eastAsia="Times New Roman" w:hAnsi="Times New Roman"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next w:val="Normln"/>
    <w:autoRedefine/>
    <w:qFormat/>
    <w:rsid w:val="004C4A3B"/>
    <w:pPr>
      <w:pBdr>
        <w:top w:val="single" w:sz="4" w:space="1" w:color="auto"/>
        <w:left w:val="single" w:sz="4" w:space="4" w:color="auto"/>
        <w:bottom w:val="single" w:sz="4" w:space="1" w:color="auto"/>
        <w:right w:val="single" w:sz="4" w:space="4" w:color="auto"/>
      </w:pBdr>
      <w:suppressAutoHyphens w:val="0"/>
      <w:spacing w:after="160" w:line="259" w:lineRule="auto"/>
      <w:ind w:left="705"/>
      <w:jc w:val="both"/>
    </w:pPr>
    <w:rPr>
      <w:rFonts w:eastAsiaTheme="minorHAnsi"/>
      <w:sz w:val="18"/>
      <w:szCs w:val="18"/>
      <w:lang w:eastAsia="en-US"/>
    </w:rPr>
  </w:style>
  <w:style w:type="paragraph" w:styleId="Zkladntext">
    <w:name w:val="Body Text"/>
    <w:basedOn w:val="Normln"/>
    <w:link w:val="ZkladntextChar"/>
    <w:rsid w:val="009B57FB"/>
    <w:rPr>
      <w:bCs/>
      <w:sz w:val="24"/>
    </w:rPr>
  </w:style>
  <w:style w:type="character" w:customStyle="1" w:styleId="ZkladntextChar">
    <w:name w:val="Základní text Char"/>
    <w:basedOn w:val="Standardnpsmoodstavce"/>
    <w:link w:val="Zkladntext"/>
    <w:rsid w:val="009B57FB"/>
    <w:rPr>
      <w:rFonts w:ascii="Times New Roman" w:eastAsia="Times New Roman" w:hAnsi="Times New Roman" w:cs="Times New Roman"/>
      <w:bCs/>
      <w:sz w:val="24"/>
      <w:szCs w:val="20"/>
      <w:lang w:eastAsia="zh-CN"/>
    </w:rPr>
  </w:style>
  <w:style w:type="paragraph" w:styleId="Normlnweb">
    <w:name w:val="Normal (Web)"/>
    <w:basedOn w:val="Normln"/>
    <w:uiPriority w:val="99"/>
    <w:unhideWhenUsed/>
    <w:rsid w:val="009B57FB"/>
    <w:pPr>
      <w:suppressAutoHyphens w:val="0"/>
      <w:spacing w:before="100" w:beforeAutospacing="1" w:after="100" w:afterAutospacing="1"/>
      <w:ind w:left="454"/>
    </w:pPr>
    <w:rPr>
      <w:sz w:val="24"/>
      <w:szCs w:val="24"/>
      <w:lang w:eastAsia="cs-CZ"/>
    </w:rPr>
  </w:style>
  <w:style w:type="character" w:styleId="Siln">
    <w:name w:val="Strong"/>
    <w:basedOn w:val="Standardnpsmoodstavce"/>
    <w:uiPriority w:val="22"/>
    <w:qFormat/>
    <w:rsid w:val="009B57FB"/>
    <w:rPr>
      <w:b/>
      <w:bCs/>
    </w:rPr>
  </w:style>
  <w:style w:type="paragraph" w:styleId="Zpat">
    <w:name w:val="footer"/>
    <w:basedOn w:val="Normln"/>
    <w:link w:val="ZpatChar"/>
    <w:uiPriority w:val="99"/>
    <w:unhideWhenUsed/>
    <w:rsid w:val="009B57FB"/>
    <w:pPr>
      <w:tabs>
        <w:tab w:val="center" w:pos="4536"/>
        <w:tab w:val="right" w:pos="9072"/>
      </w:tabs>
    </w:pPr>
  </w:style>
  <w:style w:type="character" w:customStyle="1" w:styleId="ZpatChar">
    <w:name w:val="Zápatí Char"/>
    <w:basedOn w:val="Standardnpsmoodstavce"/>
    <w:link w:val="Zpat"/>
    <w:uiPriority w:val="99"/>
    <w:rsid w:val="009B57F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618</Words>
  <Characters>3651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Talajková Karolína</dc:creator>
  <cp:keywords/>
  <dc:description/>
  <cp:lastModifiedBy>Zichová Jana</cp:lastModifiedBy>
  <cp:revision>2</cp:revision>
  <cp:lastPrinted>2024-03-18T09:12:00Z</cp:lastPrinted>
  <dcterms:created xsi:type="dcterms:W3CDTF">2024-03-25T13:40:00Z</dcterms:created>
  <dcterms:modified xsi:type="dcterms:W3CDTF">2024-03-25T13:40:00Z</dcterms:modified>
</cp:coreProperties>
</file>