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EDE26" w14:textId="77777777" w:rsidR="00002F9A" w:rsidRDefault="00002F9A" w:rsidP="000E0C1C">
      <w:pPr>
        <w:autoSpaceDE w:val="0"/>
        <w:autoSpaceDN w:val="0"/>
        <w:adjustRightInd w:val="0"/>
        <w:spacing w:line="240" w:lineRule="auto"/>
        <w:jc w:val="center"/>
        <w:rPr>
          <w:rFonts w:ascii="Franklin Gothic Book" w:hAnsi="Franklin Gothic Book" w:cs="Arial"/>
          <w:b/>
          <w:sz w:val="28"/>
          <w:szCs w:val="28"/>
        </w:rPr>
      </w:pPr>
    </w:p>
    <w:p w14:paraId="47ED0E47" w14:textId="0A016943" w:rsidR="000E0C1C" w:rsidRDefault="000E0C1C" w:rsidP="000E0C1C">
      <w:pPr>
        <w:autoSpaceDE w:val="0"/>
        <w:autoSpaceDN w:val="0"/>
        <w:adjustRightInd w:val="0"/>
        <w:spacing w:line="240" w:lineRule="auto"/>
        <w:jc w:val="center"/>
        <w:rPr>
          <w:rFonts w:ascii="Franklin Gothic Book" w:hAnsi="Franklin Gothic Book" w:cs="Arial"/>
          <w:b/>
          <w:sz w:val="28"/>
          <w:szCs w:val="28"/>
        </w:rPr>
      </w:pPr>
      <w:r w:rsidRPr="00283C9A">
        <w:rPr>
          <w:rFonts w:ascii="Franklin Gothic Book" w:hAnsi="Franklin Gothic Book" w:cs="Arial"/>
          <w:b/>
          <w:sz w:val="28"/>
          <w:szCs w:val="28"/>
        </w:rPr>
        <w:t>SMLOUVA O DÍLO</w:t>
      </w:r>
    </w:p>
    <w:p w14:paraId="6C4995A7" w14:textId="09A7B93D" w:rsidR="000E0C1C" w:rsidRPr="00283C9A" w:rsidRDefault="00A04804" w:rsidP="00A04804">
      <w:pPr>
        <w:autoSpaceDE w:val="0"/>
        <w:autoSpaceDN w:val="0"/>
        <w:adjustRightInd w:val="0"/>
        <w:spacing w:line="240" w:lineRule="auto"/>
        <w:jc w:val="center"/>
        <w:rPr>
          <w:rFonts w:ascii="Franklin Gothic Book" w:hAnsi="Franklin Gothic Book" w:cs="Arial"/>
          <w:sz w:val="24"/>
        </w:rPr>
      </w:pPr>
      <w:r>
        <w:rPr>
          <w:rFonts w:ascii="Franklin Gothic Book" w:hAnsi="Franklin Gothic Book" w:cs="Arial"/>
          <w:sz w:val="24"/>
        </w:rPr>
        <w:t xml:space="preserve">č. SML </w:t>
      </w:r>
      <w:r w:rsidR="006A41DA">
        <w:rPr>
          <w:rFonts w:ascii="Franklin Gothic Book" w:hAnsi="Franklin Gothic Book" w:cs="Arial"/>
          <w:sz w:val="24"/>
        </w:rPr>
        <w:t>144/</w:t>
      </w:r>
      <w:r>
        <w:rPr>
          <w:rFonts w:ascii="Franklin Gothic Book" w:hAnsi="Franklin Gothic Book" w:cs="Arial"/>
          <w:sz w:val="24"/>
        </w:rPr>
        <w:t>000/2017</w:t>
      </w:r>
    </w:p>
    <w:p w14:paraId="7840C193" w14:textId="77777777" w:rsidR="00A04804" w:rsidRDefault="00A04804" w:rsidP="000E0C1C">
      <w:pPr>
        <w:tabs>
          <w:tab w:val="left" w:pos="2985"/>
        </w:tabs>
        <w:autoSpaceDE w:val="0"/>
        <w:autoSpaceDN w:val="0"/>
        <w:adjustRightInd w:val="0"/>
        <w:spacing w:line="240" w:lineRule="auto"/>
        <w:rPr>
          <w:rFonts w:ascii="Franklin Gothic Book" w:hAnsi="Franklin Gothic Book" w:cs="Arial"/>
          <w:sz w:val="24"/>
        </w:rPr>
      </w:pPr>
    </w:p>
    <w:p w14:paraId="5DFF1C08" w14:textId="120C2DAB" w:rsidR="000E0C1C" w:rsidRPr="00283C9A" w:rsidRDefault="000E0C1C" w:rsidP="000E0C1C">
      <w:pPr>
        <w:tabs>
          <w:tab w:val="left" w:pos="2985"/>
        </w:tabs>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Smluvní strany</w:t>
      </w:r>
      <w:r w:rsidRPr="00283C9A">
        <w:rPr>
          <w:rFonts w:ascii="Franklin Gothic Book" w:hAnsi="Franklin Gothic Book" w:cs="Arial"/>
          <w:sz w:val="24"/>
        </w:rPr>
        <w:tab/>
      </w:r>
    </w:p>
    <w:p w14:paraId="1EE33C32"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p>
    <w:p w14:paraId="0E89031D" w14:textId="77777777" w:rsidR="000E0C1C" w:rsidRPr="00283C9A" w:rsidRDefault="000E0C1C" w:rsidP="000E0C1C">
      <w:pPr>
        <w:autoSpaceDE w:val="0"/>
        <w:autoSpaceDN w:val="0"/>
        <w:adjustRightInd w:val="0"/>
        <w:spacing w:line="240" w:lineRule="auto"/>
        <w:rPr>
          <w:rFonts w:ascii="Franklin Gothic Book" w:hAnsi="Franklin Gothic Book" w:cs="Arial"/>
          <w:b/>
          <w:sz w:val="24"/>
        </w:rPr>
      </w:pPr>
      <w:r w:rsidRPr="00283C9A">
        <w:rPr>
          <w:rFonts w:ascii="Franklin Gothic Book" w:hAnsi="Franklin Gothic Book" w:cs="Arial"/>
          <w:sz w:val="24"/>
        </w:rPr>
        <w:t>Objednatel:</w:t>
      </w:r>
      <w:r w:rsidRPr="00283C9A">
        <w:rPr>
          <w:rFonts w:ascii="Franklin Gothic Book" w:hAnsi="Franklin Gothic Book" w:cs="Arial"/>
          <w:b/>
          <w:sz w:val="24"/>
        </w:rPr>
        <w:tab/>
      </w:r>
      <w:r w:rsidRPr="00283C9A">
        <w:rPr>
          <w:rFonts w:ascii="Franklin Gothic Book" w:hAnsi="Franklin Gothic Book" w:cs="Arial"/>
          <w:b/>
          <w:sz w:val="24"/>
        </w:rPr>
        <w:tab/>
        <w:t xml:space="preserve">Národní zemědělské muzeum </w:t>
      </w:r>
      <w:r>
        <w:rPr>
          <w:rFonts w:ascii="Franklin Gothic Book" w:hAnsi="Franklin Gothic Book" w:cs="Arial"/>
          <w:b/>
          <w:sz w:val="24"/>
        </w:rPr>
        <w:t>s. p. o.</w:t>
      </w:r>
    </w:p>
    <w:p w14:paraId="394924CF"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Se sídlem:</w:t>
      </w:r>
      <w:r w:rsidRPr="00283C9A">
        <w:rPr>
          <w:rFonts w:ascii="Franklin Gothic Book" w:hAnsi="Franklin Gothic Book" w:cs="Arial"/>
          <w:sz w:val="24"/>
        </w:rPr>
        <w:tab/>
      </w:r>
      <w:r w:rsidRPr="00283C9A">
        <w:rPr>
          <w:rFonts w:ascii="Franklin Gothic Book" w:hAnsi="Franklin Gothic Book" w:cs="Arial"/>
          <w:sz w:val="24"/>
        </w:rPr>
        <w:tab/>
        <w:t>Kostelní 1300/44, 170 00 Praha 7</w:t>
      </w:r>
    </w:p>
    <w:p w14:paraId="4615F8A8"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IČO: </w:t>
      </w:r>
      <w:r w:rsidRPr="00283C9A">
        <w:rPr>
          <w:rFonts w:ascii="Franklin Gothic Book" w:hAnsi="Franklin Gothic Book" w:cs="Arial"/>
          <w:sz w:val="24"/>
        </w:rPr>
        <w:tab/>
      </w:r>
      <w:r w:rsidRPr="00283C9A">
        <w:rPr>
          <w:rFonts w:ascii="Franklin Gothic Book" w:hAnsi="Franklin Gothic Book" w:cs="Arial"/>
          <w:sz w:val="24"/>
        </w:rPr>
        <w:tab/>
      </w:r>
      <w:r w:rsidRPr="00283C9A">
        <w:rPr>
          <w:rFonts w:ascii="Franklin Gothic Book" w:hAnsi="Franklin Gothic Book" w:cs="Arial"/>
          <w:sz w:val="24"/>
        </w:rPr>
        <w:tab/>
      </w:r>
      <w:r w:rsidRPr="00283C9A">
        <w:rPr>
          <w:rFonts w:ascii="Franklin Gothic Book" w:hAnsi="Franklin Gothic Book"/>
          <w:sz w:val="24"/>
        </w:rPr>
        <w:t>75075741</w:t>
      </w:r>
    </w:p>
    <w:p w14:paraId="53F12E9B" w14:textId="77777777" w:rsidR="000E0C1C" w:rsidRPr="00283C9A" w:rsidRDefault="000E0C1C" w:rsidP="000E0C1C">
      <w:pPr>
        <w:autoSpaceDE w:val="0"/>
        <w:autoSpaceDN w:val="0"/>
        <w:adjustRightInd w:val="0"/>
        <w:spacing w:line="240" w:lineRule="auto"/>
        <w:rPr>
          <w:rFonts w:ascii="Franklin Gothic Book" w:hAnsi="Franklin Gothic Book"/>
          <w:sz w:val="24"/>
        </w:rPr>
      </w:pPr>
      <w:r w:rsidRPr="00283C9A">
        <w:rPr>
          <w:rFonts w:ascii="Franklin Gothic Book" w:hAnsi="Franklin Gothic Book" w:cs="Arial"/>
          <w:sz w:val="24"/>
        </w:rPr>
        <w:t>DIČ:</w:t>
      </w:r>
      <w:r w:rsidRPr="00283C9A">
        <w:rPr>
          <w:rFonts w:ascii="Franklin Gothic Book" w:hAnsi="Franklin Gothic Book" w:cs="Arial"/>
          <w:sz w:val="24"/>
        </w:rPr>
        <w:tab/>
      </w:r>
      <w:r w:rsidRPr="00283C9A">
        <w:rPr>
          <w:rFonts w:ascii="Franklin Gothic Book" w:hAnsi="Franklin Gothic Book" w:cs="Arial"/>
          <w:sz w:val="24"/>
        </w:rPr>
        <w:tab/>
      </w:r>
      <w:r w:rsidRPr="00283C9A">
        <w:rPr>
          <w:rFonts w:ascii="Franklin Gothic Book" w:hAnsi="Franklin Gothic Book" w:cs="Arial"/>
          <w:sz w:val="24"/>
        </w:rPr>
        <w:tab/>
        <w:t>CZ</w:t>
      </w:r>
      <w:r w:rsidRPr="00283C9A">
        <w:rPr>
          <w:rFonts w:ascii="Franklin Gothic Book" w:hAnsi="Franklin Gothic Book"/>
          <w:sz w:val="24"/>
        </w:rPr>
        <w:t>75075741</w:t>
      </w:r>
    </w:p>
    <w:p w14:paraId="6695C786" w14:textId="4D21AA24" w:rsidR="004064AA" w:rsidRPr="004064AA" w:rsidRDefault="004064AA" w:rsidP="004064AA">
      <w:pPr>
        <w:autoSpaceDE w:val="0"/>
        <w:autoSpaceDN w:val="0"/>
        <w:adjustRightInd w:val="0"/>
        <w:spacing w:line="240" w:lineRule="auto"/>
        <w:rPr>
          <w:rFonts w:ascii="Franklin Gothic Book" w:hAnsi="Franklin Gothic Book" w:cs="Arial"/>
          <w:sz w:val="24"/>
        </w:rPr>
      </w:pPr>
      <w:r w:rsidRPr="004064AA">
        <w:rPr>
          <w:rFonts w:ascii="Franklin Gothic Book" w:hAnsi="Franklin Gothic Book" w:cs="Arial"/>
          <w:sz w:val="24"/>
        </w:rPr>
        <w:t xml:space="preserve">bankovní spojení: </w:t>
      </w:r>
      <w:r>
        <w:rPr>
          <w:rFonts w:ascii="Franklin Gothic Book" w:hAnsi="Franklin Gothic Book" w:cs="Arial"/>
          <w:sz w:val="24"/>
        </w:rPr>
        <w:tab/>
      </w:r>
      <w:proofErr w:type="spellStart"/>
      <w:r w:rsidR="0045342C">
        <w:rPr>
          <w:rFonts w:ascii="Franklin Gothic Book" w:hAnsi="Franklin Gothic Book" w:cs="Arial"/>
          <w:sz w:val="24"/>
        </w:rPr>
        <w:t>xxx</w:t>
      </w:r>
      <w:proofErr w:type="spellEnd"/>
    </w:p>
    <w:p w14:paraId="1B144A01" w14:textId="67CABA3C" w:rsidR="004064AA" w:rsidRDefault="004064AA" w:rsidP="004064AA">
      <w:pPr>
        <w:autoSpaceDE w:val="0"/>
        <w:autoSpaceDN w:val="0"/>
        <w:adjustRightInd w:val="0"/>
        <w:spacing w:line="240" w:lineRule="auto"/>
        <w:rPr>
          <w:rFonts w:ascii="Franklin Gothic Book" w:hAnsi="Franklin Gothic Book" w:cs="Arial"/>
          <w:sz w:val="24"/>
        </w:rPr>
      </w:pPr>
      <w:r>
        <w:rPr>
          <w:rFonts w:ascii="Franklin Gothic Book" w:hAnsi="Franklin Gothic Book" w:cs="Arial"/>
          <w:sz w:val="24"/>
        </w:rPr>
        <w:t>číslo</w:t>
      </w:r>
      <w:r w:rsidRPr="004064AA">
        <w:rPr>
          <w:rFonts w:ascii="Franklin Gothic Book" w:hAnsi="Franklin Gothic Book" w:cs="Arial"/>
          <w:sz w:val="24"/>
        </w:rPr>
        <w:t xml:space="preserve"> ú</w:t>
      </w:r>
      <w:r>
        <w:rPr>
          <w:rFonts w:ascii="Franklin Gothic Book" w:hAnsi="Franklin Gothic Book" w:cs="Arial"/>
          <w:sz w:val="24"/>
        </w:rPr>
        <w:t>čtu</w:t>
      </w:r>
      <w:r w:rsidRPr="004064AA">
        <w:rPr>
          <w:rFonts w:ascii="Franklin Gothic Book" w:hAnsi="Franklin Gothic Book" w:cs="Arial"/>
          <w:sz w:val="24"/>
        </w:rPr>
        <w:t xml:space="preserve">: </w:t>
      </w:r>
      <w:r>
        <w:rPr>
          <w:rFonts w:ascii="Franklin Gothic Book" w:hAnsi="Franklin Gothic Book" w:cs="Arial"/>
          <w:sz w:val="24"/>
        </w:rPr>
        <w:tab/>
      </w:r>
      <w:r>
        <w:rPr>
          <w:rFonts w:ascii="Franklin Gothic Book" w:hAnsi="Franklin Gothic Book" w:cs="Arial"/>
          <w:sz w:val="24"/>
        </w:rPr>
        <w:tab/>
      </w:r>
      <w:proofErr w:type="spellStart"/>
      <w:r w:rsidR="0045342C">
        <w:rPr>
          <w:rFonts w:ascii="Franklin Gothic Book" w:hAnsi="Franklin Gothic Book" w:cs="Arial"/>
          <w:sz w:val="24"/>
        </w:rPr>
        <w:t>xxx</w:t>
      </w:r>
      <w:proofErr w:type="spellEnd"/>
    </w:p>
    <w:p w14:paraId="7467D889" w14:textId="77777777" w:rsidR="000E0C1C" w:rsidRPr="00283C9A" w:rsidRDefault="000E0C1C" w:rsidP="004064AA">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Zastoupený:</w:t>
      </w:r>
      <w:r w:rsidRPr="00283C9A">
        <w:rPr>
          <w:rFonts w:ascii="Franklin Gothic Book" w:hAnsi="Franklin Gothic Book" w:cs="Arial"/>
          <w:sz w:val="24"/>
        </w:rPr>
        <w:tab/>
      </w:r>
      <w:r w:rsidRPr="00283C9A">
        <w:rPr>
          <w:rFonts w:ascii="Franklin Gothic Book" w:hAnsi="Franklin Gothic Book" w:cs="Arial"/>
          <w:sz w:val="24"/>
        </w:rPr>
        <w:tab/>
      </w:r>
      <w:r w:rsidRPr="00283C9A">
        <w:rPr>
          <w:rFonts w:ascii="Franklin Gothic Book" w:hAnsi="Franklin Gothic Book" w:cs="Arial"/>
          <w:b/>
          <w:sz w:val="24"/>
        </w:rPr>
        <w:t>doc.</w:t>
      </w:r>
      <w:r w:rsidRPr="00283C9A">
        <w:rPr>
          <w:rFonts w:ascii="Franklin Gothic Book" w:hAnsi="Franklin Gothic Book" w:cs="Arial"/>
          <w:sz w:val="24"/>
        </w:rPr>
        <w:t xml:space="preserve"> </w:t>
      </w:r>
      <w:r w:rsidRPr="00283C9A">
        <w:rPr>
          <w:rFonts w:ascii="Franklin Gothic Book" w:hAnsi="Franklin Gothic Book" w:cs="Arial"/>
          <w:b/>
          <w:sz w:val="24"/>
        </w:rPr>
        <w:t>Ing. Milanem Janem Půčkem, MBA, Ph.D.</w:t>
      </w:r>
    </w:p>
    <w:p w14:paraId="4EEAE73F"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Osoba pověřená jednat za objednatele ve věcech naplňování této smlouvy: </w:t>
      </w:r>
      <w:r w:rsidRPr="00283C9A">
        <w:rPr>
          <w:rFonts w:ascii="Franklin Gothic Book" w:hAnsi="Franklin Gothic Book" w:cs="Arial"/>
          <w:sz w:val="24"/>
        </w:rPr>
        <w:br/>
        <w:t>Ing. Jiří Houdek, náměstek GŘ a ředitel pobočky Praha</w:t>
      </w:r>
    </w:p>
    <w:p w14:paraId="24B62FE2"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(dále jen "</w:t>
      </w:r>
      <w:r w:rsidRPr="00283C9A">
        <w:rPr>
          <w:rFonts w:ascii="Franklin Gothic Book" w:hAnsi="Franklin Gothic Book" w:cs="Arial"/>
          <w:b/>
          <w:sz w:val="24"/>
        </w:rPr>
        <w:t>objednatel</w:t>
      </w:r>
      <w:r w:rsidRPr="00283C9A">
        <w:rPr>
          <w:rFonts w:ascii="Franklin Gothic Book" w:hAnsi="Franklin Gothic Book" w:cs="Arial"/>
          <w:sz w:val="24"/>
        </w:rPr>
        <w:t>")</w:t>
      </w:r>
    </w:p>
    <w:p w14:paraId="7C57BC54"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p>
    <w:p w14:paraId="4CE0CA71"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a</w:t>
      </w:r>
    </w:p>
    <w:p w14:paraId="66C3287D"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p>
    <w:p w14:paraId="67F542A3" w14:textId="299AD403" w:rsidR="00444363" w:rsidRPr="00E45366" w:rsidRDefault="000E0C1C" w:rsidP="00444363">
      <w:pPr>
        <w:pStyle w:val="Zpat"/>
        <w:tabs>
          <w:tab w:val="clear" w:pos="4536"/>
          <w:tab w:val="clear" w:pos="9072"/>
        </w:tabs>
        <w:spacing w:line="264" w:lineRule="auto"/>
        <w:jc w:val="both"/>
        <w:rPr>
          <w:rFonts w:ascii="Franklin Gothic Book" w:hAnsi="Franklin Gothic Book"/>
          <w:b/>
          <w:color w:val="000000"/>
          <w:sz w:val="22"/>
          <w:szCs w:val="22"/>
        </w:rPr>
      </w:pPr>
      <w:r w:rsidRPr="00283C9A">
        <w:rPr>
          <w:rFonts w:ascii="Franklin Gothic Book" w:hAnsi="Franklin Gothic Book" w:cs="Arial"/>
          <w:sz w:val="24"/>
        </w:rPr>
        <w:t>Zhotovitel:</w:t>
      </w:r>
      <w:r w:rsidRPr="00283C9A">
        <w:rPr>
          <w:rFonts w:ascii="Franklin Gothic Book" w:hAnsi="Franklin Gothic Book" w:cs="Arial"/>
          <w:sz w:val="24"/>
        </w:rPr>
        <w:tab/>
        <w:t xml:space="preserve"> </w:t>
      </w:r>
      <w:r w:rsidRPr="00283C9A">
        <w:rPr>
          <w:rFonts w:ascii="Franklin Gothic Book" w:hAnsi="Franklin Gothic Book" w:cs="Arial"/>
          <w:sz w:val="24"/>
        </w:rPr>
        <w:tab/>
      </w:r>
      <w:r w:rsidR="0053207F">
        <w:rPr>
          <w:rFonts w:ascii="Franklin Gothic Book" w:hAnsi="Franklin Gothic Book"/>
          <w:b/>
          <w:color w:val="000000"/>
          <w:sz w:val="22"/>
          <w:szCs w:val="22"/>
        </w:rPr>
        <w:t>NEONY sign a.s.</w:t>
      </w:r>
    </w:p>
    <w:p w14:paraId="470A5163" w14:textId="05E2C063"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Se sídlem: </w:t>
      </w:r>
      <w:r w:rsidRPr="00283C9A">
        <w:rPr>
          <w:rFonts w:ascii="Franklin Gothic Book" w:hAnsi="Franklin Gothic Book" w:cs="Arial"/>
          <w:sz w:val="24"/>
        </w:rPr>
        <w:tab/>
      </w:r>
      <w:r w:rsidRPr="00283C9A">
        <w:rPr>
          <w:rFonts w:ascii="Franklin Gothic Book" w:hAnsi="Franklin Gothic Book" w:cs="Arial"/>
          <w:sz w:val="24"/>
        </w:rPr>
        <w:tab/>
      </w:r>
      <w:r w:rsidR="0053207F">
        <w:rPr>
          <w:rFonts w:ascii="Franklin Gothic Book" w:hAnsi="Franklin Gothic Book"/>
          <w:color w:val="000000"/>
          <w:sz w:val="22"/>
          <w:szCs w:val="22"/>
        </w:rPr>
        <w:t>Průběžná 760/54</w:t>
      </w:r>
      <w:r w:rsidR="0084704A">
        <w:rPr>
          <w:rFonts w:ascii="Franklin Gothic Book" w:hAnsi="Franklin Gothic Book"/>
          <w:color w:val="000000"/>
          <w:sz w:val="22"/>
          <w:szCs w:val="22"/>
        </w:rPr>
        <w:t>, 100 00 Praha 10</w:t>
      </w:r>
    </w:p>
    <w:p w14:paraId="71E12B90" w14:textId="768E77C2"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IČO: </w:t>
      </w:r>
      <w:r w:rsidRPr="00283C9A">
        <w:rPr>
          <w:rFonts w:ascii="Franklin Gothic Book" w:hAnsi="Franklin Gothic Book" w:cs="Arial"/>
          <w:sz w:val="24"/>
        </w:rPr>
        <w:tab/>
      </w:r>
      <w:r w:rsidRPr="00283C9A">
        <w:rPr>
          <w:rFonts w:ascii="Franklin Gothic Book" w:hAnsi="Franklin Gothic Book" w:cs="Arial"/>
          <w:sz w:val="24"/>
        </w:rPr>
        <w:tab/>
      </w:r>
      <w:r w:rsidRPr="00283C9A">
        <w:rPr>
          <w:rFonts w:ascii="Franklin Gothic Book" w:hAnsi="Franklin Gothic Book" w:cs="Arial"/>
          <w:sz w:val="24"/>
        </w:rPr>
        <w:tab/>
      </w:r>
      <w:r w:rsidR="0053207F">
        <w:rPr>
          <w:rFonts w:ascii="Franklin Gothic Book" w:hAnsi="Franklin Gothic Book"/>
          <w:color w:val="000000"/>
          <w:sz w:val="22"/>
          <w:szCs w:val="22"/>
        </w:rPr>
        <w:t>27221342</w:t>
      </w:r>
    </w:p>
    <w:p w14:paraId="66512307" w14:textId="427BF8DC" w:rsidR="000E0C1C"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DIČ: </w:t>
      </w:r>
      <w:r w:rsidRPr="00283C9A">
        <w:rPr>
          <w:rFonts w:ascii="Franklin Gothic Book" w:hAnsi="Franklin Gothic Book" w:cs="Arial"/>
          <w:sz w:val="24"/>
        </w:rPr>
        <w:tab/>
      </w:r>
      <w:r w:rsidRPr="00283C9A">
        <w:rPr>
          <w:rFonts w:ascii="Franklin Gothic Book" w:hAnsi="Franklin Gothic Book" w:cs="Arial"/>
          <w:sz w:val="24"/>
        </w:rPr>
        <w:tab/>
      </w:r>
      <w:r w:rsidRPr="00283C9A">
        <w:rPr>
          <w:rFonts w:ascii="Franklin Gothic Book" w:hAnsi="Franklin Gothic Book" w:cs="Arial"/>
          <w:sz w:val="24"/>
        </w:rPr>
        <w:tab/>
      </w:r>
      <w:r w:rsidR="0053207F">
        <w:rPr>
          <w:rFonts w:ascii="Franklin Gothic Book" w:hAnsi="Franklin Gothic Book"/>
          <w:color w:val="000000"/>
          <w:sz w:val="22"/>
          <w:szCs w:val="22"/>
        </w:rPr>
        <w:t>CZ27221342</w:t>
      </w:r>
    </w:p>
    <w:p w14:paraId="5D9A5370" w14:textId="73E5558C" w:rsidR="000E0C1C"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Zapsaný v obchodní rejstříku vedeném </w:t>
      </w:r>
      <w:r>
        <w:rPr>
          <w:rFonts w:ascii="Franklin Gothic Book" w:hAnsi="Franklin Gothic Book" w:cs="Arial"/>
          <w:sz w:val="24"/>
        </w:rPr>
        <w:t xml:space="preserve">u </w:t>
      </w:r>
      <w:r w:rsidR="0053207F">
        <w:rPr>
          <w:rFonts w:ascii="Franklin Gothic Book" w:hAnsi="Franklin Gothic Book"/>
          <w:color w:val="000000"/>
          <w:sz w:val="22"/>
          <w:szCs w:val="22"/>
        </w:rPr>
        <w:t xml:space="preserve">Městského soudu v Praze, </w:t>
      </w:r>
      <w:proofErr w:type="spellStart"/>
      <w:r w:rsidR="0053207F">
        <w:rPr>
          <w:rFonts w:ascii="Franklin Gothic Book" w:hAnsi="Franklin Gothic Book"/>
          <w:color w:val="000000"/>
          <w:sz w:val="22"/>
          <w:szCs w:val="22"/>
        </w:rPr>
        <w:t>Spis.zn</w:t>
      </w:r>
      <w:proofErr w:type="spellEnd"/>
      <w:r w:rsidR="0053207F">
        <w:rPr>
          <w:rFonts w:ascii="Franklin Gothic Book" w:hAnsi="Franklin Gothic Book"/>
          <w:color w:val="000000"/>
          <w:sz w:val="22"/>
          <w:szCs w:val="22"/>
        </w:rPr>
        <w:t xml:space="preserve"> B 9784</w:t>
      </w:r>
    </w:p>
    <w:p w14:paraId="047FDA77" w14:textId="6868E3D6"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Bankovní spojení: </w:t>
      </w:r>
      <w:r w:rsidRPr="00283C9A">
        <w:rPr>
          <w:rFonts w:ascii="Franklin Gothic Book" w:hAnsi="Franklin Gothic Book" w:cs="Arial"/>
          <w:sz w:val="24"/>
        </w:rPr>
        <w:tab/>
      </w:r>
      <w:proofErr w:type="spellStart"/>
      <w:r w:rsidR="0045342C">
        <w:rPr>
          <w:rFonts w:ascii="Franklin Gothic Book" w:hAnsi="Franklin Gothic Book"/>
          <w:color w:val="000000"/>
          <w:sz w:val="22"/>
          <w:szCs w:val="22"/>
        </w:rPr>
        <w:t>xxx</w:t>
      </w:r>
      <w:proofErr w:type="spellEnd"/>
    </w:p>
    <w:p w14:paraId="37ECB47D" w14:textId="37B83BB4"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Číslo účtu: </w:t>
      </w:r>
      <w:r w:rsidRPr="00283C9A">
        <w:rPr>
          <w:rFonts w:ascii="Franklin Gothic Book" w:hAnsi="Franklin Gothic Book" w:cs="Arial"/>
          <w:sz w:val="24"/>
        </w:rPr>
        <w:tab/>
      </w:r>
      <w:r w:rsidRPr="00283C9A">
        <w:rPr>
          <w:rFonts w:ascii="Franklin Gothic Book" w:hAnsi="Franklin Gothic Book" w:cs="Arial"/>
          <w:sz w:val="24"/>
        </w:rPr>
        <w:tab/>
      </w:r>
      <w:proofErr w:type="spellStart"/>
      <w:r w:rsidR="0045342C">
        <w:rPr>
          <w:rFonts w:ascii="Franklin Gothic Book" w:hAnsi="Franklin Gothic Book"/>
          <w:color w:val="000000"/>
          <w:sz w:val="22"/>
          <w:szCs w:val="22"/>
        </w:rPr>
        <w:t>xxx</w:t>
      </w:r>
      <w:proofErr w:type="spellEnd"/>
    </w:p>
    <w:p w14:paraId="0ED4EE2A"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p>
    <w:p w14:paraId="19C17111"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(dále jen "</w:t>
      </w:r>
      <w:r w:rsidRPr="00283C9A">
        <w:rPr>
          <w:rFonts w:ascii="Franklin Gothic Book" w:hAnsi="Franklin Gothic Book" w:cs="Arial"/>
          <w:b/>
          <w:sz w:val="24"/>
        </w:rPr>
        <w:t>zhotovitel</w:t>
      </w:r>
      <w:r w:rsidRPr="00283C9A">
        <w:rPr>
          <w:rFonts w:ascii="Franklin Gothic Book" w:hAnsi="Franklin Gothic Book" w:cs="Arial"/>
          <w:sz w:val="24"/>
        </w:rPr>
        <w:t>")</w:t>
      </w:r>
    </w:p>
    <w:p w14:paraId="2D1B484F"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(objednatel a zhotovitel dále jen jako „</w:t>
      </w:r>
      <w:r w:rsidRPr="00283C9A">
        <w:rPr>
          <w:rFonts w:ascii="Franklin Gothic Book" w:hAnsi="Franklin Gothic Book" w:cs="Arial"/>
          <w:b/>
          <w:sz w:val="24"/>
        </w:rPr>
        <w:t>smluvní strany</w:t>
      </w:r>
      <w:r w:rsidRPr="00283C9A">
        <w:rPr>
          <w:rFonts w:ascii="Franklin Gothic Book" w:hAnsi="Franklin Gothic Book" w:cs="Arial"/>
          <w:sz w:val="24"/>
        </w:rPr>
        <w:t>“)</w:t>
      </w:r>
    </w:p>
    <w:p w14:paraId="0AB1BBD8"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p>
    <w:p w14:paraId="5F800956" w14:textId="77777777" w:rsidR="000E0C1C" w:rsidRPr="00283C9A" w:rsidRDefault="000E0C1C" w:rsidP="000E0C1C">
      <w:pPr>
        <w:widowControl w:val="0"/>
        <w:spacing w:line="240" w:lineRule="auto"/>
        <w:jc w:val="center"/>
        <w:rPr>
          <w:rFonts w:ascii="Franklin Gothic Book" w:hAnsi="Franklin Gothic Book"/>
          <w:b/>
          <w:sz w:val="24"/>
          <w:u w:val="single"/>
        </w:rPr>
      </w:pPr>
    </w:p>
    <w:p w14:paraId="4DF3071A" w14:textId="77777777" w:rsidR="000E0C1C" w:rsidRPr="00283C9A" w:rsidRDefault="000E0C1C" w:rsidP="000E0C1C">
      <w:pPr>
        <w:widowControl w:val="0"/>
        <w:spacing w:line="240" w:lineRule="auto"/>
        <w:jc w:val="center"/>
        <w:rPr>
          <w:rFonts w:ascii="Franklin Gothic Book" w:hAnsi="Franklin Gothic Book"/>
          <w:b/>
          <w:sz w:val="24"/>
          <w:u w:val="single"/>
        </w:rPr>
      </w:pPr>
      <w:r w:rsidRPr="00283C9A">
        <w:rPr>
          <w:rFonts w:ascii="Franklin Gothic Book" w:hAnsi="Franklin Gothic Book"/>
          <w:b/>
          <w:sz w:val="24"/>
          <w:u w:val="single"/>
        </w:rPr>
        <w:t>Preambule</w:t>
      </w:r>
    </w:p>
    <w:p w14:paraId="7F6448A2" w14:textId="77777777" w:rsidR="000E0C1C" w:rsidRPr="00283C9A" w:rsidRDefault="000E0C1C" w:rsidP="000E0C1C">
      <w:pPr>
        <w:widowControl w:val="0"/>
        <w:spacing w:line="240" w:lineRule="auto"/>
        <w:jc w:val="center"/>
        <w:rPr>
          <w:rFonts w:ascii="Franklin Gothic Book" w:hAnsi="Franklin Gothic Book"/>
          <w:b/>
          <w:sz w:val="24"/>
          <w:u w:val="single"/>
        </w:rPr>
      </w:pPr>
    </w:p>
    <w:p w14:paraId="45436709" w14:textId="23F3353E" w:rsidR="000E0C1C" w:rsidRDefault="000E0C1C" w:rsidP="00184ACB">
      <w:pPr>
        <w:autoSpaceDE w:val="0"/>
        <w:autoSpaceDN w:val="0"/>
        <w:adjustRightInd w:val="0"/>
        <w:spacing w:line="240" w:lineRule="auto"/>
        <w:jc w:val="both"/>
        <w:rPr>
          <w:rFonts w:ascii="Franklin Gothic Book" w:hAnsi="Franklin Gothic Book" w:cs="Arial"/>
          <w:sz w:val="24"/>
        </w:rPr>
      </w:pPr>
      <w:r w:rsidRPr="00283C9A">
        <w:rPr>
          <w:rFonts w:ascii="Franklin Gothic Book" w:hAnsi="Franklin Gothic Book" w:cs="Arial"/>
          <w:sz w:val="24"/>
        </w:rPr>
        <w:t xml:space="preserve">Na základě výsledků zadávacího řízení pro veřejnou zakázku s názvem: </w:t>
      </w:r>
      <w:r w:rsidRPr="00A04804">
        <w:rPr>
          <w:rFonts w:ascii="Franklin Gothic Book" w:hAnsi="Franklin Gothic Book" w:cs="Arial"/>
          <w:b/>
          <w:sz w:val="24"/>
        </w:rPr>
        <w:t>„</w:t>
      </w:r>
      <w:r w:rsidR="00A04804" w:rsidRPr="00A04804">
        <w:rPr>
          <w:rFonts w:ascii="Franklin Gothic Book" w:eastAsia="SimSun" w:hAnsi="Franklin Gothic Book"/>
          <w:b/>
          <w:sz w:val="24"/>
        </w:rPr>
        <w:t>Světelné značení na fasádě budovy – Národní zemědělské muzeum Praha 7 - Holešovice</w:t>
      </w:r>
      <w:r w:rsidRPr="00A04804">
        <w:rPr>
          <w:rFonts w:ascii="Franklin Gothic Book" w:hAnsi="Franklin Gothic Book" w:cs="Arial"/>
          <w:b/>
          <w:sz w:val="24"/>
        </w:rPr>
        <w:t>“</w:t>
      </w:r>
      <w:r w:rsidRPr="00A04804">
        <w:rPr>
          <w:rFonts w:ascii="Franklin Gothic Book" w:hAnsi="Franklin Gothic Book" w:cs="Arial"/>
          <w:sz w:val="24"/>
        </w:rPr>
        <w:t xml:space="preserve"> </w:t>
      </w:r>
      <w:r w:rsidRPr="00283C9A">
        <w:rPr>
          <w:rFonts w:ascii="Franklin Gothic Book" w:hAnsi="Franklin Gothic Book" w:cs="Arial"/>
          <w:sz w:val="24"/>
        </w:rPr>
        <w:t>realizovaného v souladu s § 18 odst. 5 zákona č. 137/2006 Sb., o veřejných zakázkách, v platném znění, mimo režim tohoto zákona, avšak v souladu s § 6 tohoto zákona (dále jen</w:t>
      </w:r>
      <w:r w:rsidR="00444363">
        <w:rPr>
          <w:rFonts w:ascii="Franklin Gothic Book" w:hAnsi="Franklin Gothic Book" w:cs="Arial"/>
          <w:sz w:val="24"/>
        </w:rPr>
        <w:t xml:space="preserve"> </w:t>
      </w:r>
      <w:r w:rsidRPr="00283C9A">
        <w:rPr>
          <w:rFonts w:ascii="Franklin Gothic Book" w:hAnsi="Franklin Gothic Book" w:cs="Arial"/>
          <w:sz w:val="24"/>
        </w:rPr>
        <w:t>„</w:t>
      </w:r>
      <w:r>
        <w:rPr>
          <w:rFonts w:ascii="Franklin Gothic Book" w:hAnsi="Franklin Gothic Book" w:cs="Arial"/>
          <w:b/>
          <w:sz w:val="24"/>
        </w:rPr>
        <w:t xml:space="preserve">veřejná </w:t>
      </w:r>
      <w:r w:rsidRPr="00283C9A">
        <w:rPr>
          <w:rFonts w:ascii="Franklin Gothic Book" w:hAnsi="Franklin Gothic Book" w:cs="Arial"/>
          <w:b/>
          <w:sz w:val="24"/>
        </w:rPr>
        <w:t>zakázka</w:t>
      </w:r>
      <w:r w:rsidRPr="00283C9A">
        <w:rPr>
          <w:rFonts w:ascii="Franklin Gothic Book" w:hAnsi="Franklin Gothic Book" w:cs="Arial"/>
          <w:sz w:val="24"/>
        </w:rPr>
        <w:t xml:space="preserve">“), v němž zhotovitel předložil nejvhodnější nabídku z hlediska hodnocených kritérií, uzavírají níže uvedeného dne, měsíce a roku výše uvedené smluvní strany podle § 2586 a násl. zákona č. 89/2012 Sb., občanský zákoník, v platném znění (dále jen „občanský zákoník“) tuto: </w:t>
      </w:r>
    </w:p>
    <w:p w14:paraId="45D4AB98" w14:textId="77777777" w:rsidR="000E0C1C" w:rsidRPr="00283C9A" w:rsidRDefault="000E0C1C" w:rsidP="000E0C1C">
      <w:pPr>
        <w:autoSpaceDE w:val="0"/>
        <w:autoSpaceDN w:val="0"/>
        <w:adjustRightInd w:val="0"/>
        <w:spacing w:line="240" w:lineRule="auto"/>
        <w:rPr>
          <w:rFonts w:ascii="Franklin Gothic Book" w:hAnsi="Franklin Gothic Book" w:cs="Arial"/>
          <w:sz w:val="24"/>
        </w:rPr>
      </w:pPr>
    </w:p>
    <w:p w14:paraId="0AC7D292" w14:textId="77777777" w:rsidR="000E0C1C" w:rsidRPr="00283C9A" w:rsidRDefault="00184ACB" w:rsidP="000E0C1C">
      <w:pPr>
        <w:autoSpaceDE w:val="0"/>
        <w:autoSpaceDN w:val="0"/>
        <w:adjustRightInd w:val="0"/>
        <w:spacing w:line="240" w:lineRule="auto"/>
        <w:jc w:val="center"/>
        <w:rPr>
          <w:rFonts w:ascii="Franklin Gothic Book" w:hAnsi="Franklin Gothic Book" w:cs="Arial"/>
          <w:b/>
          <w:sz w:val="24"/>
        </w:rPr>
      </w:pPr>
      <w:r>
        <w:rPr>
          <w:rFonts w:ascii="Franklin Gothic Book" w:hAnsi="Franklin Gothic Book" w:cs="Arial"/>
          <w:b/>
          <w:sz w:val="24"/>
        </w:rPr>
        <w:br w:type="page"/>
      </w:r>
      <w:r w:rsidR="000E0C1C" w:rsidRPr="00283C9A">
        <w:rPr>
          <w:rFonts w:ascii="Franklin Gothic Book" w:hAnsi="Franklin Gothic Book" w:cs="Arial"/>
          <w:b/>
          <w:sz w:val="24"/>
        </w:rPr>
        <w:lastRenderedPageBreak/>
        <w:t>S m l o u v u   o   d í l o:</w:t>
      </w:r>
    </w:p>
    <w:p w14:paraId="2EE5D12E" w14:textId="77777777" w:rsidR="000E0C1C" w:rsidRPr="00283C9A" w:rsidRDefault="000E0C1C" w:rsidP="000E0C1C">
      <w:pPr>
        <w:autoSpaceDE w:val="0"/>
        <w:autoSpaceDN w:val="0"/>
        <w:adjustRightInd w:val="0"/>
        <w:spacing w:line="240" w:lineRule="auto"/>
        <w:jc w:val="center"/>
        <w:rPr>
          <w:rFonts w:ascii="Franklin Gothic Book" w:hAnsi="Franklin Gothic Book" w:cs="Arial"/>
          <w:b/>
          <w:sz w:val="24"/>
        </w:rPr>
      </w:pPr>
    </w:p>
    <w:p w14:paraId="419696A5" w14:textId="77777777" w:rsidR="000E0C1C" w:rsidRPr="00283C9A" w:rsidRDefault="000E0C1C" w:rsidP="000E0C1C">
      <w:pPr>
        <w:autoSpaceDE w:val="0"/>
        <w:autoSpaceDN w:val="0"/>
        <w:adjustRightInd w:val="0"/>
        <w:spacing w:line="240" w:lineRule="auto"/>
        <w:jc w:val="center"/>
        <w:rPr>
          <w:rFonts w:ascii="Franklin Gothic Book" w:hAnsi="Franklin Gothic Book" w:cs="Arial"/>
          <w:sz w:val="24"/>
        </w:rPr>
      </w:pPr>
      <w:r w:rsidRPr="00283C9A">
        <w:rPr>
          <w:rFonts w:ascii="Franklin Gothic Book" w:hAnsi="Franklin Gothic Book" w:cs="Arial"/>
          <w:sz w:val="24"/>
        </w:rPr>
        <w:t>(dále jen „</w:t>
      </w:r>
      <w:r w:rsidRPr="00283C9A">
        <w:rPr>
          <w:rFonts w:ascii="Franklin Gothic Book" w:hAnsi="Franklin Gothic Book" w:cs="Arial"/>
          <w:b/>
          <w:sz w:val="24"/>
        </w:rPr>
        <w:t>smlouva</w:t>
      </w:r>
      <w:r w:rsidRPr="00283C9A">
        <w:rPr>
          <w:rFonts w:ascii="Franklin Gothic Book" w:hAnsi="Franklin Gothic Book" w:cs="Arial"/>
          <w:sz w:val="24"/>
        </w:rPr>
        <w:t>“)</w:t>
      </w:r>
    </w:p>
    <w:p w14:paraId="491E15FA"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I.</w:t>
      </w:r>
    </w:p>
    <w:p w14:paraId="223DF017" w14:textId="77777777" w:rsidR="000E0C1C" w:rsidRPr="00283C9A" w:rsidRDefault="000E0C1C" w:rsidP="000E0C1C">
      <w:pPr>
        <w:widowControl w:val="0"/>
        <w:snapToGrid w:val="0"/>
        <w:spacing w:after="120" w:line="240" w:lineRule="auto"/>
        <w:jc w:val="center"/>
        <w:rPr>
          <w:rFonts w:ascii="Franklin Gothic Book" w:hAnsi="Franklin Gothic Book"/>
          <w:b/>
          <w:sz w:val="24"/>
        </w:rPr>
      </w:pPr>
      <w:r w:rsidRPr="00283C9A">
        <w:rPr>
          <w:rFonts w:ascii="Franklin Gothic Book" w:hAnsi="Franklin Gothic Book"/>
          <w:b/>
          <w:sz w:val="24"/>
          <w:u w:val="single"/>
        </w:rPr>
        <w:t>Úvodní ustanovení</w:t>
      </w:r>
    </w:p>
    <w:p w14:paraId="3D3054C8" w14:textId="77777777" w:rsidR="000E0C1C" w:rsidRPr="00283C9A" w:rsidRDefault="000E0C1C" w:rsidP="000E0C1C">
      <w:pPr>
        <w:widowControl w:val="0"/>
        <w:numPr>
          <w:ilvl w:val="0"/>
          <w:numId w:val="2"/>
        </w:numPr>
        <w:spacing w:line="240" w:lineRule="auto"/>
        <w:jc w:val="both"/>
        <w:rPr>
          <w:rFonts w:ascii="Franklin Gothic Book" w:hAnsi="Franklin Gothic Book"/>
          <w:sz w:val="24"/>
        </w:rPr>
      </w:pPr>
      <w:r w:rsidRPr="00283C9A">
        <w:rPr>
          <w:rFonts w:ascii="Franklin Gothic Book" w:hAnsi="Franklin Gothic Book"/>
          <w:sz w:val="24"/>
        </w:rPr>
        <w:t>Zhotovitel prohlašuje, že se seznámil s rozsahem prací</w:t>
      </w:r>
      <w:r>
        <w:rPr>
          <w:rFonts w:ascii="Franklin Gothic Book" w:hAnsi="Franklin Gothic Book"/>
          <w:sz w:val="24"/>
        </w:rPr>
        <w:t xml:space="preserve"> a dodávek</w:t>
      </w:r>
      <w:r w:rsidRPr="00283C9A">
        <w:rPr>
          <w:rFonts w:ascii="Franklin Gothic Book" w:hAnsi="Franklin Gothic Book"/>
          <w:sz w:val="24"/>
        </w:rPr>
        <w:t xml:space="preserve">, které jsou předmětem plnění dle této smlouvy, jsou mu známy veškeré technické, kvalitativní a jiné podmínky nezbytné k jejich poskytnutí a disponuje takovými kapacitami a odbornými znalostmi, které jsou nezbytné pro provedení prací </w:t>
      </w:r>
      <w:r>
        <w:rPr>
          <w:rFonts w:ascii="Franklin Gothic Book" w:hAnsi="Franklin Gothic Book"/>
          <w:sz w:val="24"/>
        </w:rPr>
        <w:t xml:space="preserve">a dodávek </w:t>
      </w:r>
      <w:r w:rsidRPr="00283C9A">
        <w:rPr>
          <w:rFonts w:ascii="Franklin Gothic Book" w:hAnsi="Franklin Gothic Book"/>
          <w:sz w:val="24"/>
        </w:rPr>
        <w:t>za cenu vymezenou v článku III. této smlouvy.</w:t>
      </w:r>
    </w:p>
    <w:p w14:paraId="02315FDE"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II.</w:t>
      </w:r>
    </w:p>
    <w:p w14:paraId="3B3767A5"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Předmět smlouvy</w:t>
      </w:r>
    </w:p>
    <w:p w14:paraId="578FEDEC" w14:textId="10578E79" w:rsidR="000E0C1C" w:rsidRDefault="000E0C1C" w:rsidP="000E0C1C">
      <w:pPr>
        <w:widowControl w:val="0"/>
        <w:numPr>
          <w:ilvl w:val="0"/>
          <w:numId w:val="17"/>
        </w:numPr>
        <w:tabs>
          <w:tab w:val="clear" w:pos="360"/>
        </w:tabs>
        <w:snapToGrid w:val="0"/>
        <w:spacing w:after="120" w:line="240" w:lineRule="auto"/>
        <w:jc w:val="both"/>
        <w:rPr>
          <w:rFonts w:ascii="Franklin Gothic Book" w:hAnsi="Franklin Gothic Book"/>
          <w:sz w:val="24"/>
        </w:rPr>
      </w:pPr>
      <w:r w:rsidRPr="00283C9A">
        <w:rPr>
          <w:rFonts w:ascii="Franklin Gothic Book" w:hAnsi="Franklin Gothic Book"/>
          <w:sz w:val="24"/>
        </w:rPr>
        <w:t>Předmětem této smlouvy je závazek zhotovitele provést řádně a včas pro objednatele na svůj náklad a nebezpe</w:t>
      </w:r>
      <w:r w:rsidRPr="00DF7149">
        <w:rPr>
          <w:rFonts w:ascii="Franklin Gothic Book" w:hAnsi="Franklin Gothic Book"/>
          <w:sz w:val="24"/>
        </w:rPr>
        <w:t xml:space="preserve">čí </w:t>
      </w:r>
      <w:r w:rsidR="00A04804">
        <w:rPr>
          <w:rFonts w:ascii="Franklin Gothic Book" w:hAnsi="Franklin Gothic Book"/>
          <w:sz w:val="24"/>
        </w:rPr>
        <w:t xml:space="preserve">dodávku </w:t>
      </w:r>
      <w:r w:rsidRPr="00DF7149">
        <w:rPr>
          <w:rFonts w:ascii="Franklin Gothic Book" w:hAnsi="Franklin Gothic Book"/>
          <w:sz w:val="24"/>
        </w:rPr>
        <w:t xml:space="preserve">a montáž </w:t>
      </w:r>
      <w:r w:rsidR="00A04804">
        <w:rPr>
          <w:rFonts w:ascii="Franklin Gothic Book" w:hAnsi="Franklin Gothic Book"/>
          <w:sz w:val="24"/>
        </w:rPr>
        <w:t xml:space="preserve">dvou </w:t>
      </w:r>
      <w:r w:rsidR="003F64E6">
        <w:rPr>
          <w:rFonts w:ascii="Franklin Gothic Book" w:hAnsi="Franklin Gothic Book"/>
          <w:sz w:val="24"/>
        </w:rPr>
        <w:t>neonov</w:t>
      </w:r>
      <w:r w:rsidR="00A04804">
        <w:rPr>
          <w:rFonts w:ascii="Franklin Gothic Book" w:hAnsi="Franklin Gothic Book"/>
          <w:sz w:val="24"/>
        </w:rPr>
        <w:t>ých</w:t>
      </w:r>
      <w:r w:rsidR="003F64E6">
        <w:rPr>
          <w:rFonts w:ascii="Franklin Gothic Book" w:hAnsi="Franklin Gothic Book"/>
          <w:sz w:val="24"/>
        </w:rPr>
        <w:t xml:space="preserve"> nápis</w:t>
      </w:r>
      <w:r w:rsidR="00A04804">
        <w:rPr>
          <w:rFonts w:ascii="Franklin Gothic Book" w:hAnsi="Franklin Gothic Book"/>
          <w:sz w:val="24"/>
        </w:rPr>
        <w:t>ů</w:t>
      </w:r>
      <w:r w:rsidR="003F64E6">
        <w:rPr>
          <w:rFonts w:ascii="Franklin Gothic Book" w:hAnsi="Franklin Gothic Book"/>
          <w:sz w:val="24"/>
        </w:rPr>
        <w:t xml:space="preserve"> na budovu</w:t>
      </w:r>
      <w:r w:rsidRPr="00DF7149">
        <w:rPr>
          <w:rFonts w:ascii="Franklin Gothic Book" w:hAnsi="Franklin Gothic Book"/>
          <w:sz w:val="24"/>
        </w:rPr>
        <w:t xml:space="preserve"> Národního zemědělského muzea </w:t>
      </w:r>
      <w:proofErr w:type="spellStart"/>
      <w:r w:rsidRPr="00DF7149">
        <w:rPr>
          <w:rFonts w:ascii="Franklin Gothic Book" w:hAnsi="Franklin Gothic Book"/>
          <w:sz w:val="24"/>
        </w:rPr>
        <w:t>s.p.o</w:t>
      </w:r>
      <w:proofErr w:type="spellEnd"/>
      <w:r w:rsidRPr="00DF7149">
        <w:rPr>
          <w:rFonts w:ascii="Franklin Gothic Book" w:hAnsi="Franklin Gothic Book"/>
          <w:sz w:val="24"/>
        </w:rPr>
        <w:t>. – pobočka Praha (dále jen „NZM Praha“), podle</w:t>
      </w:r>
      <w:r w:rsidR="00DF7149">
        <w:rPr>
          <w:rFonts w:ascii="Franklin Gothic Book" w:hAnsi="Franklin Gothic Book"/>
          <w:sz w:val="24"/>
        </w:rPr>
        <w:t xml:space="preserve"> Projektové dokumentace pro provádění stavby (DPS), kterou vypracoval</w:t>
      </w:r>
      <w:r w:rsidR="003A481C">
        <w:rPr>
          <w:rFonts w:ascii="Franklin Gothic Book" w:hAnsi="Franklin Gothic Book"/>
          <w:sz w:val="24"/>
        </w:rPr>
        <w:t xml:space="preserve">a společnost NEONY sign a.s. </w:t>
      </w:r>
      <w:r w:rsidR="00DF7149">
        <w:rPr>
          <w:rFonts w:ascii="Franklin Gothic Book" w:hAnsi="Franklin Gothic Book"/>
          <w:sz w:val="24"/>
        </w:rPr>
        <w:t xml:space="preserve">a podle </w:t>
      </w:r>
      <w:r w:rsidRPr="00DF7149">
        <w:rPr>
          <w:rFonts w:ascii="Franklin Gothic Book" w:hAnsi="Franklin Gothic Book"/>
          <w:sz w:val="24"/>
        </w:rPr>
        <w:t xml:space="preserve">zadávací dokumentace, která tvoří nedílnou součást této smlouvy jako její </w:t>
      </w:r>
      <w:r w:rsidRPr="00DF7149">
        <w:rPr>
          <w:rFonts w:ascii="Franklin Gothic Book" w:hAnsi="Franklin Gothic Book"/>
          <w:b/>
          <w:sz w:val="24"/>
        </w:rPr>
        <w:t>příloha č. 1</w:t>
      </w:r>
      <w:r w:rsidRPr="00DF7149">
        <w:rPr>
          <w:rFonts w:ascii="Franklin Gothic Book" w:hAnsi="Franklin Gothic Book"/>
          <w:sz w:val="24"/>
        </w:rPr>
        <w:t>,</w:t>
      </w:r>
      <w:r w:rsidRPr="00283C9A">
        <w:rPr>
          <w:rFonts w:ascii="Franklin Gothic Book" w:hAnsi="Franklin Gothic Book"/>
          <w:sz w:val="24"/>
        </w:rPr>
        <w:t xml:space="preserve"> dle příslušných norem ČSN a právních předpisů platných</w:t>
      </w:r>
      <w:r>
        <w:rPr>
          <w:rFonts w:ascii="Franklin Gothic Book" w:hAnsi="Franklin Gothic Book"/>
          <w:sz w:val="24"/>
        </w:rPr>
        <w:t xml:space="preserve"> v době realizace díla, </w:t>
      </w:r>
      <w:r w:rsidRPr="00283C9A">
        <w:rPr>
          <w:rFonts w:ascii="Franklin Gothic Book" w:hAnsi="Franklin Gothic Book"/>
          <w:sz w:val="24"/>
        </w:rPr>
        <w:t>a závazek objednatele</w:t>
      </w:r>
      <w:r>
        <w:rPr>
          <w:rFonts w:ascii="Franklin Gothic Book" w:hAnsi="Franklin Gothic Book"/>
          <w:sz w:val="24"/>
        </w:rPr>
        <w:t xml:space="preserve"> dílo převzít </w:t>
      </w:r>
      <w:r w:rsidRPr="00283C9A">
        <w:rPr>
          <w:rFonts w:ascii="Franklin Gothic Book" w:hAnsi="Franklin Gothic Book"/>
          <w:sz w:val="24"/>
        </w:rPr>
        <w:t>a zaplatit zhotoviteli za provedení díla sjednanou cenu, za podmínek vymezených v této smlouvě.</w:t>
      </w:r>
    </w:p>
    <w:p w14:paraId="47A7646E" w14:textId="198CACA5" w:rsidR="000E0C1C" w:rsidRDefault="000E0C1C" w:rsidP="000E0C1C">
      <w:pPr>
        <w:widowControl w:val="0"/>
        <w:numPr>
          <w:ilvl w:val="0"/>
          <w:numId w:val="17"/>
        </w:numPr>
        <w:snapToGrid w:val="0"/>
        <w:spacing w:after="120" w:line="240" w:lineRule="auto"/>
        <w:jc w:val="both"/>
        <w:rPr>
          <w:rFonts w:ascii="Franklin Gothic Book" w:hAnsi="Franklin Gothic Book"/>
          <w:sz w:val="24"/>
        </w:rPr>
      </w:pPr>
      <w:r w:rsidRPr="003908E3">
        <w:rPr>
          <w:rFonts w:ascii="Franklin Gothic Book" w:hAnsi="Franklin Gothic Book"/>
          <w:sz w:val="24"/>
        </w:rPr>
        <w:t xml:space="preserve">Provedením díla ve smyslu odst. 1 tohoto článku se mimo jiné rozumí provedení veškerých prací, služeb a dodávek, které jsou nezbytné pro realizaci díla podle této smlouvy i v případě není-li práce, služba nebo dodávka výslovně uvedena v této smlouvě či příloze k této smlouvě. Závazek zhotovitele provést dílo zahrnuje zejména provedení veškerých činností a jiných výkonů a služeb včetně obstarání pracovních sil, mechanizmů a materiálů, které jsou nutné k provedení díla podle této smlouvy, provedení všech předepsaných zkoušek a měření, zabezpečení případné skládky a v případě potřeby i příp. zajištění příslušného záboru pozemku. </w:t>
      </w:r>
    </w:p>
    <w:p w14:paraId="43444BB3" w14:textId="679991AE" w:rsidR="00A04804" w:rsidRPr="00081CC1" w:rsidRDefault="00A04804" w:rsidP="00A04804">
      <w:pPr>
        <w:widowControl w:val="0"/>
        <w:numPr>
          <w:ilvl w:val="0"/>
          <w:numId w:val="17"/>
        </w:numPr>
        <w:snapToGrid w:val="0"/>
        <w:spacing w:after="120" w:line="240" w:lineRule="auto"/>
        <w:jc w:val="both"/>
        <w:rPr>
          <w:rFonts w:ascii="Franklin Gothic Book" w:hAnsi="Franklin Gothic Book"/>
          <w:sz w:val="24"/>
        </w:rPr>
      </w:pPr>
      <w:r w:rsidRPr="00081CC1">
        <w:rPr>
          <w:rFonts w:ascii="Franklin Gothic Book" w:hAnsi="Franklin Gothic Book"/>
          <w:sz w:val="24"/>
        </w:rPr>
        <w:t>Součástí předmětu smlouvy je zajištění veškeré inženýrské činnosti ze strany zhotovitele, zejména ve vztahu k orgánům památkové péče v souladu s vydaným souhlasem s proveden</w:t>
      </w:r>
      <w:r w:rsidR="00365186" w:rsidRPr="00081CC1">
        <w:rPr>
          <w:rFonts w:ascii="Franklin Gothic Book" w:hAnsi="Franklin Gothic Book"/>
          <w:sz w:val="24"/>
        </w:rPr>
        <w:t>í</w:t>
      </w:r>
      <w:r w:rsidRPr="00081CC1">
        <w:rPr>
          <w:rFonts w:ascii="Franklin Gothic Book" w:hAnsi="Franklin Gothic Book"/>
          <w:sz w:val="24"/>
        </w:rPr>
        <w:t xml:space="preserve">m ohlášeného stavebního záměru vydaného MČ Praha 7, stavební úřad, dne 7. 4. 2017 a po dokončení stavby vypracování žádosti o udělení kolaudačního souhlasu se všemi náležitostmi dle vyhlášky 503/2006 Sb., ve znění pozdějších doplňků, a její podání na místně příslušný stavební úřad, přičemž </w:t>
      </w:r>
      <w:r w:rsidRPr="00081CC1">
        <w:rPr>
          <w:rFonts w:ascii="Franklin Gothic Book" w:hAnsi="Franklin Gothic Book" w:cs="Segoe UI"/>
          <w:bCs/>
          <w:sz w:val="24"/>
        </w:rPr>
        <w:t>jeho</w:t>
      </w:r>
      <w:r w:rsidRPr="00081CC1">
        <w:rPr>
          <w:rFonts w:ascii="Segoe UI" w:hAnsi="Segoe UI" w:cs="Segoe UI"/>
          <w:bCs/>
          <w:sz w:val="22"/>
          <w:szCs w:val="22"/>
        </w:rPr>
        <w:t xml:space="preserve"> vydání není součástí termínu dokončení díla dle čl. V. Termíny plnění.</w:t>
      </w:r>
    </w:p>
    <w:p w14:paraId="7BC4A6CD" w14:textId="3B0677B1" w:rsidR="000E0C1C" w:rsidRPr="0023149A" w:rsidRDefault="000E0C1C" w:rsidP="000E0C1C">
      <w:pPr>
        <w:widowControl w:val="0"/>
        <w:numPr>
          <w:ilvl w:val="0"/>
          <w:numId w:val="17"/>
        </w:numPr>
        <w:snapToGrid w:val="0"/>
        <w:spacing w:after="120" w:line="240" w:lineRule="auto"/>
        <w:jc w:val="both"/>
        <w:rPr>
          <w:rFonts w:ascii="Franklin Gothic Book" w:hAnsi="Franklin Gothic Book"/>
          <w:sz w:val="24"/>
        </w:rPr>
      </w:pPr>
      <w:r w:rsidRPr="0023149A">
        <w:rPr>
          <w:rFonts w:ascii="Franklin Gothic Book" w:hAnsi="Franklin Gothic Book"/>
          <w:sz w:val="24"/>
        </w:rPr>
        <w:t>Zhotovitel je povinen zajistit veškeré nezbytné doklady (revizní zprávy, protokoly</w:t>
      </w:r>
      <w:r>
        <w:rPr>
          <w:rFonts w:ascii="Franklin Gothic Book" w:hAnsi="Franklin Gothic Book"/>
          <w:sz w:val="24"/>
        </w:rPr>
        <w:t xml:space="preserve"> </w:t>
      </w:r>
      <w:r>
        <w:rPr>
          <w:rFonts w:ascii="Franklin Gothic Book" w:hAnsi="Franklin Gothic Book"/>
          <w:sz w:val="24"/>
        </w:rPr>
        <w:br/>
      </w:r>
      <w:r w:rsidRPr="0023149A">
        <w:rPr>
          <w:rFonts w:ascii="Franklin Gothic Book" w:hAnsi="Franklin Gothic Book"/>
          <w:sz w:val="24"/>
        </w:rPr>
        <w:t xml:space="preserve">o provedených zkouškách a měření, certifikáty, prohlášení o shodě apod.) spojené s prováděním </w:t>
      </w:r>
      <w:r>
        <w:rPr>
          <w:rFonts w:ascii="Franklin Gothic Book" w:hAnsi="Franklin Gothic Book"/>
          <w:sz w:val="24"/>
        </w:rPr>
        <w:t>díla</w:t>
      </w:r>
      <w:r w:rsidRPr="0023149A">
        <w:rPr>
          <w:rFonts w:ascii="Franklin Gothic Book" w:hAnsi="Franklin Gothic Book"/>
          <w:sz w:val="24"/>
        </w:rPr>
        <w:t>, případně požadované orgány státní správy.</w:t>
      </w:r>
    </w:p>
    <w:p w14:paraId="423FF451" w14:textId="4F72DC52"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III.</w:t>
      </w:r>
    </w:p>
    <w:p w14:paraId="2A8CAC5B" w14:textId="77777777" w:rsidR="000E0C1C" w:rsidRPr="00283C9A" w:rsidRDefault="000E0C1C" w:rsidP="000E0C1C">
      <w:pPr>
        <w:widowControl w:val="0"/>
        <w:snapToGrid w:val="0"/>
        <w:spacing w:after="120" w:line="240" w:lineRule="auto"/>
        <w:jc w:val="center"/>
        <w:rPr>
          <w:rFonts w:ascii="Franklin Gothic Book" w:hAnsi="Franklin Gothic Book"/>
          <w:sz w:val="24"/>
        </w:rPr>
      </w:pPr>
      <w:r w:rsidRPr="00283C9A">
        <w:rPr>
          <w:rFonts w:ascii="Franklin Gothic Book" w:hAnsi="Franklin Gothic Book"/>
          <w:b/>
          <w:sz w:val="24"/>
          <w:u w:val="single"/>
        </w:rPr>
        <w:t>Cena díla</w:t>
      </w:r>
    </w:p>
    <w:p w14:paraId="71BCEC3B" w14:textId="77777777" w:rsidR="000E0C1C" w:rsidRPr="00283C9A" w:rsidRDefault="000E0C1C" w:rsidP="000E0C1C">
      <w:pPr>
        <w:widowControl w:val="0"/>
        <w:numPr>
          <w:ilvl w:val="0"/>
          <w:numId w:val="12"/>
        </w:numPr>
        <w:snapToGrid w:val="0"/>
        <w:spacing w:after="120" w:line="240" w:lineRule="auto"/>
        <w:ind w:left="357" w:hanging="357"/>
        <w:jc w:val="both"/>
        <w:rPr>
          <w:rFonts w:ascii="Franklin Gothic Book" w:hAnsi="Franklin Gothic Book"/>
          <w:sz w:val="24"/>
        </w:rPr>
      </w:pPr>
      <w:r w:rsidRPr="00283C9A">
        <w:rPr>
          <w:rFonts w:ascii="Franklin Gothic Book" w:hAnsi="Franklin Gothic Book"/>
          <w:sz w:val="24"/>
        </w:rPr>
        <w:t>Smluvní strany se dohodly, že za provedení díla podle článku II. této smlouvy zaplatí objednatel zhotoviteli sjednanou cenu ve výši:</w:t>
      </w:r>
    </w:p>
    <w:p w14:paraId="1454A4CA" w14:textId="77777777" w:rsidR="00E342BC" w:rsidRDefault="00E342BC" w:rsidP="0046545B">
      <w:pPr>
        <w:widowControl w:val="0"/>
        <w:tabs>
          <w:tab w:val="left" w:pos="5670"/>
        </w:tabs>
        <w:snapToGrid w:val="0"/>
        <w:spacing w:after="120" w:line="240" w:lineRule="auto"/>
        <w:ind w:left="360"/>
        <w:rPr>
          <w:rFonts w:ascii="Franklin Gothic Book" w:hAnsi="Franklin Gothic Book"/>
          <w:b/>
          <w:sz w:val="24"/>
        </w:rPr>
      </w:pPr>
    </w:p>
    <w:p w14:paraId="77BF9714" w14:textId="5ED034AA" w:rsidR="000E0C1C" w:rsidRPr="00283C9A" w:rsidRDefault="000E0C1C" w:rsidP="0046545B">
      <w:pPr>
        <w:widowControl w:val="0"/>
        <w:tabs>
          <w:tab w:val="left" w:pos="5670"/>
        </w:tabs>
        <w:snapToGrid w:val="0"/>
        <w:spacing w:after="120" w:line="240" w:lineRule="auto"/>
        <w:ind w:left="360"/>
        <w:rPr>
          <w:rFonts w:ascii="Franklin Gothic Book" w:hAnsi="Franklin Gothic Book"/>
          <w:sz w:val="24"/>
        </w:rPr>
      </w:pPr>
      <w:r w:rsidRPr="00283C9A">
        <w:rPr>
          <w:rFonts w:ascii="Franklin Gothic Book" w:hAnsi="Franklin Gothic Book"/>
          <w:b/>
          <w:sz w:val="24"/>
        </w:rPr>
        <w:lastRenderedPageBreak/>
        <w:t>Cena celkem bez DPH</w:t>
      </w:r>
      <w:r w:rsidRPr="00283C9A">
        <w:rPr>
          <w:rFonts w:ascii="Franklin Gothic Book" w:hAnsi="Franklin Gothic Book"/>
          <w:sz w:val="24"/>
        </w:rPr>
        <w:tab/>
      </w:r>
      <w:r w:rsidR="0053207F">
        <w:rPr>
          <w:rFonts w:ascii="Franklin Gothic Book" w:hAnsi="Franklin Gothic Book"/>
          <w:b/>
          <w:color w:val="000000"/>
          <w:sz w:val="22"/>
          <w:szCs w:val="22"/>
        </w:rPr>
        <w:t>324 100</w:t>
      </w:r>
      <w:r w:rsidRPr="0026746C">
        <w:rPr>
          <w:rFonts w:ascii="Franklin Gothic Book" w:hAnsi="Franklin Gothic Book"/>
          <w:b/>
          <w:sz w:val="24"/>
        </w:rPr>
        <w:t xml:space="preserve"> </w:t>
      </w:r>
      <w:r w:rsidRPr="00252930">
        <w:rPr>
          <w:rFonts w:ascii="Franklin Gothic Book" w:hAnsi="Franklin Gothic Book"/>
          <w:b/>
          <w:bCs/>
          <w:sz w:val="24"/>
        </w:rPr>
        <w:t>Kč</w:t>
      </w:r>
    </w:p>
    <w:p w14:paraId="0C13E004" w14:textId="77777777" w:rsidR="000E0C1C" w:rsidRPr="00283C9A" w:rsidRDefault="000E0C1C" w:rsidP="000E0C1C">
      <w:pPr>
        <w:widowControl w:val="0"/>
        <w:snapToGrid w:val="0"/>
        <w:spacing w:after="120" w:line="240" w:lineRule="auto"/>
        <w:ind w:left="426"/>
        <w:rPr>
          <w:rFonts w:ascii="Franklin Gothic Book" w:hAnsi="Franklin Gothic Book"/>
          <w:sz w:val="24"/>
        </w:rPr>
      </w:pPr>
      <w:r w:rsidRPr="00283C9A">
        <w:rPr>
          <w:rFonts w:ascii="Franklin Gothic Book" w:hAnsi="Franklin Gothic Book"/>
          <w:sz w:val="24"/>
        </w:rPr>
        <w:t xml:space="preserve">(slovy: </w:t>
      </w:r>
      <w:r w:rsidR="0012143A" w:rsidRPr="00E45366">
        <w:rPr>
          <w:rFonts w:ascii="Franklin Gothic Book" w:hAnsi="Franklin Gothic Book"/>
          <w:b/>
          <w:color w:val="000000"/>
          <w:sz w:val="22"/>
          <w:szCs w:val="22"/>
        </w:rPr>
        <w:t>[•]</w:t>
      </w:r>
      <w:r>
        <w:rPr>
          <w:rFonts w:ascii="Franklin Gothic Book" w:hAnsi="Franklin Gothic Book"/>
          <w:sz w:val="24"/>
        </w:rPr>
        <w:t xml:space="preserve"> </w:t>
      </w:r>
      <w:r w:rsidRPr="00283C9A">
        <w:rPr>
          <w:rFonts w:ascii="Franklin Gothic Book" w:hAnsi="Franklin Gothic Book"/>
          <w:sz w:val="24"/>
        </w:rPr>
        <w:t>korun českých bez daně z přidané hodnoty)</w:t>
      </w:r>
    </w:p>
    <w:p w14:paraId="7185B5C5" w14:textId="7F0A0F27" w:rsidR="000E0C1C" w:rsidRPr="00252930" w:rsidRDefault="000E0C1C" w:rsidP="0046545B">
      <w:pPr>
        <w:widowControl w:val="0"/>
        <w:tabs>
          <w:tab w:val="left" w:pos="5670"/>
        </w:tabs>
        <w:snapToGrid w:val="0"/>
        <w:spacing w:after="120" w:line="240" w:lineRule="auto"/>
        <w:ind w:left="360"/>
        <w:rPr>
          <w:rFonts w:ascii="Franklin Gothic Book" w:hAnsi="Franklin Gothic Book"/>
          <w:b/>
          <w:sz w:val="24"/>
        </w:rPr>
      </w:pPr>
      <w:r w:rsidRPr="00283C9A">
        <w:rPr>
          <w:rFonts w:ascii="Franklin Gothic Book" w:hAnsi="Franklin Gothic Book"/>
          <w:sz w:val="24"/>
        </w:rPr>
        <w:t>DPH</w:t>
      </w:r>
      <w:r w:rsidRPr="00283C9A">
        <w:rPr>
          <w:rFonts w:ascii="Franklin Gothic Book" w:hAnsi="Franklin Gothic Book"/>
          <w:sz w:val="24"/>
        </w:rPr>
        <w:tab/>
      </w:r>
      <w:r w:rsidR="0053207F">
        <w:rPr>
          <w:rFonts w:ascii="Franklin Gothic Book" w:hAnsi="Franklin Gothic Book"/>
          <w:sz w:val="24"/>
        </w:rPr>
        <w:t xml:space="preserve">   </w:t>
      </w:r>
      <w:r w:rsidR="0053207F">
        <w:rPr>
          <w:rFonts w:ascii="Franklin Gothic Book" w:hAnsi="Franklin Gothic Book"/>
          <w:b/>
          <w:color w:val="000000"/>
          <w:sz w:val="22"/>
          <w:szCs w:val="22"/>
        </w:rPr>
        <w:t>68 061</w:t>
      </w:r>
      <w:r w:rsidRPr="00252930">
        <w:rPr>
          <w:rFonts w:ascii="Franklin Gothic Book" w:hAnsi="Franklin Gothic Book"/>
          <w:b/>
          <w:sz w:val="24"/>
        </w:rPr>
        <w:t xml:space="preserve"> Kč</w:t>
      </w:r>
    </w:p>
    <w:p w14:paraId="319B28E0" w14:textId="1966D3FC" w:rsidR="000E0C1C" w:rsidRPr="00252930" w:rsidRDefault="000E0C1C" w:rsidP="0046545B">
      <w:pPr>
        <w:widowControl w:val="0"/>
        <w:tabs>
          <w:tab w:val="left" w:pos="5670"/>
        </w:tabs>
        <w:snapToGrid w:val="0"/>
        <w:spacing w:after="120" w:line="240" w:lineRule="auto"/>
        <w:ind w:left="360"/>
        <w:rPr>
          <w:rFonts w:ascii="Franklin Gothic Book" w:hAnsi="Franklin Gothic Book"/>
          <w:b/>
          <w:sz w:val="24"/>
        </w:rPr>
      </w:pPr>
      <w:r w:rsidRPr="00283C9A">
        <w:rPr>
          <w:rFonts w:ascii="Franklin Gothic Book" w:hAnsi="Franklin Gothic Book"/>
          <w:sz w:val="24"/>
        </w:rPr>
        <w:t>Cena celkem včetně DPH</w:t>
      </w:r>
      <w:r w:rsidRPr="00283C9A">
        <w:rPr>
          <w:rFonts w:ascii="Franklin Gothic Book" w:hAnsi="Franklin Gothic Book"/>
          <w:sz w:val="24"/>
        </w:rPr>
        <w:tab/>
      </w:r>
      <w:r w:rsidR="0053207F">
        <w:rPr>
          <w:rFonts w:ascii="Franklin Gothic Book" w:hAnsi="Franklin Gothic Book"/>
          <w:b/>
          <w:color w:val="000000"/>
          <w:sz w:val="22"/>
          <w:szCs w:val="22"/>
        </w:rPr>
        <w:t>392 161</w:t>
      </w:r>
      <w:r w:rsidR="0026746C" w:rsidRPr="0026746C">
        <w:rPr>
          <w:rFonts w:ascii="Franklin Gothic Book" w:hAnsi="Franklin Gothic Book"/>
          <w:b/>
          <w:sz w:val="24"/>
        </w:rPr>
        <w:t xml:space="preserve"> </w:t>
      </w:r>
      <w:r w:rsidRPr="00252930">
        <w:rPr>
          <w:rFonts w:ascii="Franklin Gothic Book" w:hAnsi="Franklin Gothic Book"/>
          <w:b/>
          <w:sz w:val="24"/>
        </w:rPr>
        <w:t xml:space="preserve">Kč </w:t>
      </w:r>
    </w:p>
    <w:p w14:paraId="287BD8D7" w14:textId="77777777" w:rsidR="000E0C1C" w:rsidRPr="00283C9A" w:rsidRDefault="000E0C1C" w:rsidP="000E0C1C">
      <w:pPr>
        <w:widowControl w:val="0"/>
        <w:snapToGrid w:val="0"/>
        <w:spacing w:after="120" w:line="240" w:lineRule="auto"/>
        <w:ind w:left="360"/>
        <w:rPr>
          <w:rFonts w:ascii="Franklin Gothic Book" w:hAnsi="Franklin Gothic Book"/>
          <w:sz w:val="24"/>
        </w:rPr>
      </w:pPr>
      <w:r w:rsidRPr="00283C9A">
        <w:rPr>
          <w:rFonts w:ascii="Franklin Gothic Book" w:hAnsi="Franklin Gothic Book"/>
          <w:sz w:val="24"/>
        </w:rPr>
        <w:t>(dále jen „</w:t>
      </w:r>
      <w:r w:rsidRPr="00283C9A">
        <w:rPr>
          <w:rFonts w:ascii="Franklin Gothic Book" w:hAnsi="Franklin Gothic Book"/>
          <w:b/>
          <w:sz w:val="24"/>
        </w:rPr>
        <w:t>cena díla</w:t>
      </w:r>
      <w:r w:rsidRPr="00283C9A">
        <w:rPr>
          <w:rFonts w:ascii="Franklin Gothic Book" w:hAnsi="Franklin Gothic Book"/>
          <w:sz w:val="24"/>
        </w:rPr>
        <w:t xml:space="preserve">“). </w:t>
      </w:r>
    </w:p>
    <w:p w14:paraId="323A842D" w14:textId="77777777" w:rsidR="000E0C1C" w:rsidRPr="00283C9A" w:rsidRDefault="000E0C1C" w:rsidP="000E0C1C">
      <w:pPr>
        <w:widowControl w:val="0"/>
        <w:numPr>
          <w:ilvl w:val="0"/>
          <w:numId w:val="12"/>
        </w:numPr>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Nedílnou </w:t>
      </w:r>
      <w:r w:rsidRPr="0023149A">
        <w:rPr>
          <w:rFonts w:ascii="Franklin Gothic Book" w:hAnsi="Franklin Gothic Book"/>
          <w:b/>
          <w:sz w:val="24"/>
        </w:rPr>
        <w:t>přílohou č. 2</w:t>
      </w:r>
      <w:r>
        <w:rPr>
          <w:rFonts w:ascii="Franklin Gothic Book" w:hAnsi="Franklin Gothic Book"/>
          <w:sz w:val="24"/>
        </w:rPr>
        <w:t xml:space="preserve"> </w:t>
      </w:r>
      <w:r w:rsidRPr="00283C9A">
        <w:rPr>
          <w:rFonts w:ascii="Franklin Gothic Book" w:hAnsi="Franklin Gothic Book"/>
          <w:sz w:val="24"/>
        </w:rPr>
        <w:t xml:space="preserve">této smlouvy je kalkulace ceny </w:t>
      </w:r>
      <w:r>
        <w:rPr>
          <w:rFonts w:ascii="Franklin Gothic Book" w:hAnsi="Franklin Gothic Book"/>
          <w:sz w:val="24"/>
        </w:rPr>
        <w:t xml:space="preserve">díla </w:t>
      </w:r>
      <w:r w:rsidRPr="00283C9A">
        <w:rPr>
          <w:rFonts w:ascii="Franklin Gothic Book" w:hAnsi="Franklin Gothic Book"/>
          <w:sz w:val="24"/>
        </w:rPr>
        <w:t xml:space="preserve">obsahující ocenění </w:t>
      </w:r>
      <w:r>
        <w:rPr>
          <w:rFonts w:ascii="Franklin Gothic Book" w:hAnsi="Franklin Gothic Book"/>
          <w:sz w:val="24"/>
        </w:rPr>
        <w:t xml:space="preserve">veškerých </w:t>
      </w:r>
      <w:r w:rsidRPr="00283C9A">
        <w:rPr>
          <w:rFonts w:ascii="Franklin Gothic Book" w:hAnsi="Franklin Gothic Book"/>
          <w:sz w:val="24"/>
        </w:rPr>
        <w:t xml:space="preserve">prací </w:t>
      </w:r>
      <w:r>
        <w:rPr>
          <w:rFonts w:ascii="Franklin Gothic Book" w:hAnsi="Franklin Gothic Book"/>
          <w:sz w:val="24"/>
        </w:rPr>
        <w:t>a dodávek souvisejících s provedením díla.</w:t>
      </w:r>
      <w:r w:rsidRPr="00283C9A">
        <w:rPr>
          <w:rFonts w:ascii="Franklin Gothic Book" w:hAnsi="Franklin Gothic Book"/>
          <w:sz w:val="24"/>
        </w:rPr>
        <w:t xml:space="preserve"> </w:t>
      </w:r>
    </w:p>
    <w:p w14:paraId="09ED848C" w14:textId="77777777" w:rsidR="000E0C1C" w:rsidRDefault="000E0C1C" w:rsidP="000E0C1C">
      <w:pPr>
        <w:widowControl w:val="0"/>
        <w:numPr>
          <w:ilvl w:val="0"/>
          <w:numId w:val="12"/>
        </w:numPr>
        <w:tabs>
          <w:tab w:val="clear" w:pos="360"/>
        </w:tabs>
        <w:snapToGrid w:val="0"/>
        <w:spacing w:after="120" w:line="240" w:lineRule="auto"/>
        <w:jc w:val="both"/>
        <w:rPr>
          <w:rFonts w:ascii="Franklin Gothic Book" w:hAnsi="Franklin Gothic Book"/>
          <w:sz w:val="24"/>
        </w:rPr>
      </w:pPr>
      <w:r w:rsidRPr="00283C9A">
        <w:rPr>
          <w:rFonts w:ascii="Franklin Gothic Book" w:hAnsi="Franklin Gothic Book"/>
          <w:sz w:val="24"/>
        </w:rPr>
        <w:t>K ceně za provedení díla bez DPH bude zhotovitel účtovat DPH (daň z přidané hodnoty) ve výši stanovené zákonem č. 235/2004 Sb., o dani z přidané hodnoty, ve znění platném a účinném ke dni uskutečnění zdanitelného plnění.</w:t>
      </w:r>
    </w:p>
    <w:p w14:paraId="7802AC4C" w14:textId="77777777" w:rsidR="000E0C1C" w:rsidRPr="00283C9A" w:rsidRDefault="000E0C1C" w:rsidP="000E0C1C">
      <w:pPr>
        <w:widowControl w:val="0"/>
        <w:numPr>
          <w:ilvl w:val="0"/>
          <w:numId w:val="12"/>
        </w:numPr>
        <w:snapToGrid w:val="0"/>
        <w:spacing w:after="120" w:line="240" w:lineRule="auto"/>
        <w:jc w:val="both"/>
        <w:rPr>
          <w:rFonts w:ascii="Franklin Gothic Book" w:hAnsi="Franklin Gothic Book"/>
          <w:sz w:val="24"/>
        </w:rPr>
      </w:pPr>
      <w:r w:rsidRPr="00283C9A">
        <w:rPr>
          <w:rFonts w:ascii="Franklin Gothic Book" w:hAnsi="Franklin Gothic Book"/>
          <w:sz w:val="24"/>
        </w:rPr>
        <w:t>Sjednaná cena díla j</w:t>
      </w:r>
      <w:r>
        <w:rPr>
          <w:rFonts w:ascii="Franklin Gothic Book" w:hAnsi="Franklin Gothic Book"/>
          <w:sz w:val="24"/>
        </w:rPr>
        <w:t>e</w:t>
      </w:r>
      <w:r w:rsidRPr="00283C9A">
        <w:rPr>
          <w:rFonts w:ascii="Franklin Gothic Book" w:hAnsi="Franklin Gothic Book"/>
          <w:sz w:val="24"/>
        </w:rPr>
        <w:t xml:space="preserve"> konečn</w:t>
      </w:r>
      <w:r>
        <w:rPr>
          <w:rFonts w:ascii="Franklin Gothic Book" w:hAnsi="Franklin Gothic Book"/>
          <w:sz w:val="24"/>
        </w:rPr>
        <w:t>á</w:t>
      </w:r>
      <w:r w:rsidRPr="00283C9A">
        <w:rPr>
          <w:rFonts w:ascii="Franklin Gothic Book" w:hAnsi="Franklin Gothic Book"/>
          <w:sz w:val="24"/>
        </w:rPr>
        <w:t>, nejvýše přípustn</w:t>
      </w:r>
      <w:r>
        <w:rPr>
          <w:rFonts w:ascii="Franklin Gothic Book" w:hAnsi="Franklin Gothic Book"/>
          <w:sz w:val="24"/>
        </w:rPr>
        <w:t>á</w:t>
      </w:r>
      <w:r w:rsidRPr="00283C9A">
        <w:rPr>
          <w:rFonts w:ascii="Franklin Gothic Book" w:hAnsi="Franklin Gothic Book"/>
          <w:sz w:val="24"/>
        </w:rPr>
        <w:t xml:space="preserve"> a úpln</w:t>
      </w:r>
      <w:r>
        <w:rPr>
          <w:rFonts w:ascii="Franklin Gothic Book" w:hAnsi="Franklin Gothic Book"/>
          <w:sz w:val="24"/>
        </w:rPr>
        <w:t>á</w:t>
      </w:r>
      <w:r w:rsidRPr="00283C9A">
        <w:rPr>
          <w:rFonts w:ascii="Franklin Gothic Book" w:hAnsi="Franklin Gothic Book"/>
          <w:sz w:val="24"/>
        </w:rPr>
        <w:t xml:space="preserve"> ve smyslu ustanovení</w:t>
      </w:r>
      <w:r w:rsidR="005F3B9F">
        <w:rPr>
          <w:rFonts w:ascii="Franklin Gothic Book" w:hAnsi="Franklin Gothic Book"/>
          <w:sz w:val="24"/>
        </w:rPr>
        <w:t xml:space="preserve"> </w:t>
      </w:r>
      <w:r w:rsidRPr="00283C9A">
        <w:rPr>
          <w:rFonts w:ascii="Franklin Gothic Book" w:hAnsi="Franklin Gothic Book"/>
          <w:sz w:val="24"/>
        </w:rPr>
        <w:t>§</w:t>
      </w:r>
      <w:r w:rsidR="005F3B9F">
        <w:rPr>
          <w:rFonts w:ascii="Franklin Gothic Book" w:hAnsi="Franklin Gothic Book"/>
          <w:sz w:val="24"/>
        </w:rPr>
        <w:t> </w:t>
      </w:r>
      <w:r w:rsidRPr="00283C9A">
        <w:rPr>
          <w:rFonts w:ascii="Franklin Gothic Book" w:hAnsi="Franklin Gothic Book"/>
          <w:sz w:val="24"/>
        </w:rPr>
        <w:t>2621 občanského zákoníku. Dohodnutá cena zahrnuje veškeré přímé i nepřímé náklady zhotovitele nezbytn</w:t>
      </w:r>
      <w:r>
        <w:rPr>
          <w:rFonts w:ascii="Franklin Gothic Book" w:hAnsi="Franklin Gothic Book"/>
          <w:sz w:val="24"/>
        </w:rPr>
        <w:t xml:space="preserve">é k řádnému provedení, předání </w:t>
      </w:r>
      <w:r w:rsidRPr="00283C9A">
        <w:rPr>
          <w:rFonts w:ascii="Franklin Gothic Book" w:hAnsi="Franklin Gothic Book"/>
          <w:sz w:val="24"/>
        </w:rPr>
        <w:t>a užívání díla.</w:t>
      </w:r>
    </w:p>
    <w:p w14:paraId="1998DDB7" w14:textId="77777777" w:rsidR="000E0C1C" w:rsidRPr="00E96B34" w:rsidRDefault="000E0C1C" w:rsidP="000E0C1C">
      <w:pPr>
        <w:widowControl w:val="0"/>
        <w:numPr>
          <w:ilvl w:val="0"/>
          <w:numId w:val="12"/>
        </w:numPr>
        <w:snapToGrid w:val="0"/>
        <w:spacing w:after="120" w:line="240" w:lineRule="auto"/>
        <w:jc w:val="both"/>
        <w:rPr>
          <w:rFonts w:ascii="Franklin Gothic Book" w:hAnsi="Franklin Gothic Book"/>
          <w:sz w:val="24"/>
        </w:rPr>
      </w:pPr>
      <w:r w:rsidRPr="00283C9A">
        <w:rPr>
          <w:rFonts w:ascii="Franklin Gothic Book" w:hAnsi="Franklin Gothic Book"/>
          <w:sz w:val="24"/>
        </w:rPr>
        <w:t>Cena díla nemůže být zvýšena či snížena, pokud nedojde ke změně této smlouvy formou písemného dodatku. Pokud zhotovitel provede některé z prací dříve, má objednatel právo jejich úhradu odmítnout</w:t>
      </w:r>
      <w:r w:rsidRPr="005F3B9F">
        <w:rPr>
          <w:rFonts w:ascii="Franklin Gothic Book" w:hAnsi="Franklin Gothic Book"/>
          <w:sz w:val="24"/>
        </w:rPr>
        <w:t>. Zhotovitel se zavazuje na výzvu objednatele odmítnuté vícepráce bez zbytečného odkladu odstranit ve lhůtě stanovené objednatelem. Podkladem pro takovou změnu</w:t>
      </w:r>
      <w:r w:rsidRPr="00283C9A">
        <w:rPr>
          <w:rFonts w:ascii="Franklin Gothic Book" w:hAnsi="Franklin Gothic Book"/>
          <w:sz w:val="24"/>
        </w:rPr>
        <w:t xml:space="preserve"> budou zejména změnové listy, z nichž musí být patrno, o jakou změnu díla se má jednat, jakož i odpovídající cena, kterou za provedení změny díla bude zhotovitel u objednatele požadovat uhradit.</w:t>
      </w:r>
      <w:r w:rsidRPr="00283C9A">
        <w:rPr>
          <w:rFonts w:ascii="Franklin Gothic Book" w:hAnsi="Franklin Gothic Book"/>
          <w:i/>
          <w:sz w:val="24"/>
        </w:rPr>
        <w:t xml:space="preserve"> </w:t>
      </w:r>
    </w:p>
    <w:p w14:paraId="187E83EF"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 xml:space="preserve">IV. </w:t>
      </w:r>
    </w:p>
    <w:p w14:paraId="4898221E" w14:textId="77777777" w:rsidR="000E0C1C" w:rsidRPr="00283C9A" w:rsidRDefault="000E0C1C" w:rsidP="000E0C1C">
      <w:pPr>
        <w:widowControl w:val="0"/>
        <w:snapToGrid w:val="0"/>
        <w:spacing w:after="120" w:line="240" w:lineRule="auto"/>
        <w:jc w:val="center"/>
        <w:rPr>
          <w:rFonts w:ascii="Franklin Gothic Book" w:hAnsi="Franklin Gothic Book"/>
          <w:b/>
          <w:sz w:val="24"/>
        </w:rPr>
      </w:pPr>
      <w:r w:rsidRPr="00283C9A">
        <w:rPr>
          <w:rFonts w:ascii="Franklin Gothic Book" w:hAnsi="Franklin Gothic Book"/>
          <w:b/>
          <w:sz w:val="24"/>
          <w:u w:val="single"/>
        </w:rPr>
        <w:t>Fakturace a platební podmínky</w:t>
      </w:r>
    </w:p>
    <w:p w14:paraId="0F61BEE1" w14:textId="77777777" w:rsidR="000E0C1C" w:rsidRPr="009F3A11" w:rsidRDefault="000E0C1C" w:rsidP="000E0C1C">
      <w:pPr>
        <w:widowControl w:val="0"/>
        <w:numPr>
          <w:ilvl w:val="0"/>
          <w:numId w:val="1"/>
        </w:numPr>
        <w:snapToGrid w:val="0"/>
        <w:spacing w:after="120" w:line="240" w:lineRule="auto"/>
        <w:jc w:val="both"/>
        <w:rPr>
          <w:rFonts w:ascii="Franklin Gothic Book" w:hAnsi="Franklin Gothic Book"/>
          <w:i/>
          <w:sz w:val="24"/>
        </w:rPr>
      </w:pPr>
      <w:r w:rsidRPr="009F3A11">
        <w:rPr>
          <w:rFonts w:ascii="Franklin Gothic Book" w:hAnsi="Franklin Gothic Book"/>
          <w:sz w:val="24"/>
        </w:rPr>
        <w:t>Dohodnutou cenu za provedení díla uhradí objednatel zhotoviteli na základě daňového dokladu (faktury) včetně DPH</w:t>
      </w:r>
      <w:r>
        <w:rPr>
          <w:rFonts w:ascii="Franklin Gothic Book" w:hAnsi="Franklin Gothic Book"/>
          <w:sz w:val="24"/>
        </w:rPr>
        <w:t xml:space="preserve">, </w:t>
      </w:r>
      <w:r w:rsidRPr="009F3A11">
        <w:rPr>
          <w:rFonts w:ascii="Franklin Gothic Book" w:hAnsi="Franklin Gothic Book"/>
          <w:sz w:val="24"/>
        </w:rPr>
        <w:t>za skutečně provedené práce, výkony a materiál</w:t>
      </w:r>
      <w:r>
        <w:rPr>
          <w:rFonts w:ascii="Franklin Gothic Book" w:hAnsi="Franklin Gothic Book"/>
          <w:sz w:val="24"/>
        </w:rPr>
        <w:t xml:space="preserve">, </w:t>
      </w:r>
      <w:r w:rsidRPr="009F3A11">
        <w:rPr>
          <w:rFonts w:ascii="Franklin Gothic Book" w:hAnsi="Franklin Gothic Book"/>
          <w:sz w:val="24"/>
        </w:rPr>
        <w:t>které budou (alespoň v kopii) nedílnou přílohou faktury</w:t>
      </w:r>
      <w:r>
        <w:rPr>
          <w:rFonts w:ascii="Franklin Gothic Book" w:hAnsi="Franklin Gothic Book"/>
          <w:sz w:val="24"/>
        </w:rPr>
        <w:t>,</w:t>
      </w:r>
      <w:r w:rsidRPr="00E96B34">
        <w:rPr>
          <w:rFonts w:ascii="Franklin Gothic Book" w:hAnsi="Franklin Gothic Book"/>
          <w:sz w:val="24"/>
        </w:rPr>
        <w:t xml:space="preserve"> </w:t>
      </w:r>
      <w:r>
        <w:rPr>
          <w:rFonts w:ascii="Franklin Gothic Book" w:hAnsi="Franklin Gothic Book"/>
          <w:sz w:val="24"/>
        </w:rPr>
        <w:t>a to</w:t>
      </w:r>
      <w:r w:rsidRPr="009F3A11">
        <w:rPr>
          <w:rFonts w:ascii="Franklin Gothic Book" w:hAnsi="Franklin Gothic Book"/>
          <w:sz w:val="24"/>
        </w:rPr>
        <w:t xml:space="preserve"> po kompletním dokončení </w:t>
      </w:r>
      <w:r>
        <w:rPr>
          <w:rFonts w:ascii="Franklin Gothic Book" w:hAnsi="Franklin Gothic Book"/>
          <w:sz w:val="24"/>
        </w:rPr>
        <w:t xml:space="preserve">díla </w:t>
      </w:r>
      <w:r w:rsidRPr="009F3A11">
        <w:rPr>
          <w:rFonts w:ascii="Franklin Gothic Book" w:hAnsi="Franklin Gothic Book"/>
          <w:sz w:val="24"/>
        </w:rPr>
        <w:t xml:space="preserve">a </w:t>
      </w:r>
      <w:r>
        <w:rPr>
          <w:rFonts w:ascii="Franklin Gothic Book" w:hAnsi="Franklin Gothic Book"/>
          <w:sz w:val="24"/>
        </w:rPr>
        <w:t xml:space="preserve">jeho </w:t>
      </w:r>
      <w:r w:rsidRPr="009F3A11">
        <w:rPr>
          <w:rFonts w:ascii="Franklin Gothic Book" w:hAnsi="Franklin Gothic Book"/>
          <w:sz w:val="24"/>
        </w:rPr>
        <w:t>protokolárním předání a převzetí</w:t>
      </w:r>
      <w:r>
        <w:rPr>
          <w:rFonts w:ascii="Franklin Gothic Book" w:hAnsi="Franklin Gothic Book"/>
          <w:sz w:val="24"/>
        </w:rPr>
        <w:t>.</w:t>
      </w:r>
    </w:p>
    <w:p w14:paraId="33E47962" w14:textId="2A0E8680" w:rsidR="000E0C1C" w:rsidRPr="00283C9A" w:rsidRDefault="000E0C1C" w:rsidP="000E0C1C">
      <w:pPr>
        <w:widowControl w:val="0"/>
        <w:numPr>
          <w:ilvl w:val="0"/>
          <w:numId w:val="1"/>
        </w:numPr>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Lhůta splatnosti faktury je </w:t>
      </w:r>
      <w:r w:rsidR="00E342BC">
        <w:rPr>
          <w:rFonts w:ascii="Franklin Gothic Book" w:hAnsi="Franklin Gothic Book"/>
          <w:sz w:val="24"/>
        </w:rPr>
        <w:t>4</w:t>
      </w:r>
      <w:r w:rsidRPr="00283C9A">
        <w:rPr>
          <w:rFonts w:ascii="Franklin Gothic Book" w:hAnsi="Franklin Gothic Book"/>
          <w:sz w:val="24"/>
        </w:rPr>
        <w:t xml:space="preserve">0 kalendářních dnů od doručení objednateli. </w:t>
      </w:r>
    </w:p>
    <w:p w14:paraId="5F116E8E" w14:textId="77777777" w:rsidR="000E0C1C" w:rsidRPr="00283C9A" w:rsidRDefault="000E0C1C" w:rsidP="000E0C1C">
      <w:pPr>
        <w:widowControl w:val="0"/>
        <w:numPr>
          <w:ilvl w:val="0"/>
          <w:numId w:val="1"/>
        </w:numPr>
        <w:snapToGrid w:val="0"/>
        <w:spacing w:after="120" w:line="240" w:lineRule="auto"/>
        <w:jc w:val="both"/>
        <w:rPr>
          <w:rFonts w:ascii="Franklin Gothic Book" w:hAnsi="Franklin Gothic Book"/>
          <w:sz w:val="24"/>
        </w:rPr>
      </w:pPr>
      <w:r w:rsidRPr="00283C9A">
        <w:rPr>
          <w:rFonts w:ascii="Franklin Gothic Book" w:hAnsi="Franklin Gothic Book"/>
          <w:sz w:val="24"/>
        </w:rPr>
        <w:t>Okamžikem zaplacení se rozumí datum odepsání příslušné částky, na kterou byla faktura vystavena, z účtu objednatele ve prospěch účtu zhotovitele.</w:t>
      </w:r>
    </w:p>
    <w:p w14:paraId="3ACB2224" w14:textId="77777777" w:rsidR="000E0C1C" w:rsidRPr="00283C9A" w:rsidRDefault="000E0C1C" w:rsidP="000E0C1C">
      <w:pPr>
        <w:widowControl w:val="0"/>
        <w:numPr>
          <w:ilvl w:val="0"/>
          <w:numId w:val="1"/>
        </w:numPr>
        <w:tabs>
          <w:tab w:val="left" w:pos="4536"/>
        </w:tabs>
        <w:snapToGrid w:val="0"/>
        <w:spacing w:after="120" w:line="240" w:lineRule="auto"/>
        <w:jc w:val="both"/>
        <w:rPr>
          <w:rFonts w:ascii="Franklin Gothic Book" w:hAnsi="Franklin Gothic Book"/>
          <w:sz w:val="24"/>
        </w:rPr>
      </w:pPr>
      <w:r w:rsidRPr="00283C9A">
        <w:rPr>
          <w:rFonts w:ascii="Franklin Gothic Book" w:hAnsi="Franklin Gothic Book"/>
          <w:sz w:val="24"/>
        </w:rPr>
        <w:t>Nebude-li faktura zhotovitele obsahovat povinné náležitosti podle platných právních předpisů či podle této smlouvy včetně příloh nebo v něm budou uvedeny nesprávné údaje, je objednatel oprávněn vrátit fakturu zhotoviteli ve lhůtě její splatnosti.  V takovém případě doba splatnosti počne běžet doručením řádně opravené faktury objednateli.</w:t>
      </w:r>
    </w:p>
    <w:p w14:paraId="1DE98FC7"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V.</w:t>
      </w:r>
    </w:p>
    <w:p w14:paraId="243D90D3"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Termíny plnění</w:t>
      </w:r>
    </w:p>
    <w:p w14:paraId="68E9A5B9" w14:textId="77777777" w:rsidR="000E0C1C" w:rsidRPr="00283C9A" w:rsidRDefault="000E0C1C" w:rsidP="000E0C1C">
      <w:pPr>
        <w:widowControl w:val="0"/>
        <w:numPr>
          <w:ilvl w:val="0"/>
          <w:numId w:val="18"/>
        </w:numPr>
        <w:tabs>
          <w:tab w:val="left" w:pos="284"/>
        </w:tabs>
        <w:snapToGrid w:val="0"/>
        <w:spacing w:after="120" w:line="240" w:lineRule="auto"/>
        <w:ind w:hanging="720"/>
        <w:jc w:val="both"/>
        <w:rPr>
          <w:rFonts w:ascii="Franklin Gothic Book" w:hAnsi="Franklin Gothic Book"/>
          <w:noProof/>
          <w:sz w:val="24"/>
        </w:rPr>
      </w:pPr>
      <w:r w:rsidRPr="00283C9A">
        <w:rPr>
          <w:rFonts w:ascii="Franklin Gothic Book" w:hAnsi="Franklin Gothic Book"/>
          <w:noProof/>
          <w:sz w:val="24"/>
        </w:rPr>
        <w:t>Zhotovitel se zavazuje provést sjednané dílo v následujících termínech:</w:t>
      </w:r>
    </w:p>
    <w:p w14:paraId="66879773" w14:textId="1F42987C" w:rsidR="000E0C1C" w:rsidRDefault="000E0C1C" w:rsidP="000E0C1C">
      <w:pPr>
        <w:snapToGrid w:val="0"/>
        <w:spacing w:after="120" w:line="240" w:lineRule="auto"/>
        <w:ind w:left="284"/>
        <w:rPr>
          <w:rFonts w:ascii="Franklin Gothic Book" w:hAnsi="Franklin Gothic Book"/>
          <w:noProof/>
          <w:sz w:val="24"/>
        </w:rPr>
      </w:pPr>
      <w:r w:rsidRPr="00283C9A">
        <w:rPr>
          <w:rFonts w:ascii="Franklin Gothic Book" w:hAnsi="Franklin Gothic Book"/>
          <w:noProof/>
          <w:sz w:val="24"/>
          <w:u w:val="single"/>
        </w:rPr>
        <w:t>Zahájení prací na díle</w:t>
      </w:r>
      <w:r>
        <w:rPr>
          <w:rFonts w:ascii="Franklin Gothic Book" w:hAnsi="Franklin Gothic Book"/>
          <w:noProof/>
          <w:sz w:val="24"/>
          <w:u w:val="single"/>
        </w:rPr>
        <w:t xml:space="preserve"> </w:t>
      </w:r>
      <w:r w:rsidRPr="00283C9A">
        <w:rPr>
          <w:rFonts w:ascii="Franklin Gothic Book" w:hAnsi="Franklin Gothic Book"/>
          <w:noProof/>
          <w:sz w:val="24"/>
        </w:rPr>
        <w:t xml:space="preserve">: </w:t>
      </w:r>
      <w:r w:rsidR="00FB6078">
        <w:rPr>
          <w:rFonts w:ascii="Franklin Gothic Book" w:hAnsi="Franklin Gothic Book"/>
          <w:noProof/>
          <w:sz w:val="24"/>
        </w:rPr>
        <w:t>bezprostředně</w:t>
      </w:r>
      <w:r>
        <w:rPr>
          <w:rFonts w:ascii="Franklin Gothic Book" w:hAnsi="Franklin Gothic Book"/>
          <w:noProof/>
          <w:sz w:val="24"/>
        </w:rPr>
        <w:t xml:space="preserve"> po účinnosti smlouvy</w:t>
      </w:r>
      <w:r w:rsidR="00E342BC">
        <w:rPr>
          <w:rFonts w:ascii="Franklin Gothic Book" w:hAnsi="Franklin Gothic Book"/>
          <w:noProof/>
          <w:sz w:val="24"/>
        </w:rPr>
        <w:t xml:space="preserve"> nebo na výzvu objednatele</w:t>
      </w:r>
    </w:p>
    <w:p w14:paraId="6BAF7D78" w14:textId="44D6F98E" w:rsidR="00FB6078" w:rsidRPr="000372E7" w:rsidRDefault="00FB6078" w:rsidP="000E0C1C">
      <w:pPr>
        <w:snapToGrid w:val="0"/>
        <w:spacing w:after="120" w:line="240" w:lineRule="auto"/>
        <w:ind w:left="284"/>
        <w:rPr>
          <w:rFonts w:ascii="Franklin Gothic Book" w:hAnsi="Franklin Gothic Book"/>
          <w:noProof/>
          <w:sz w:val="24"/>
        </w:rPr>
      </w:pPr>
      <w:r>
        <w:rPr>
          <w:rFonts w:ascii="Franklin Gothic Book" w:hAnsi="Franklin Gothic Book"/>
          <w:noProof/>
          <w:sz w:val="24"/>
          <w:u w:val="single"/>
        </w:rPr>
        <w:t>Montáž</w:t>
      </w:r>
      <w:r w:rsidR="000372E7">
        <w:rPr>
          <w:rFonts w:ascii="Franklin Gothic Book" w:hAnsi="Franklin Gothic Book"/>
          <w:noProof/>
          <w:sz w:val="24"/>
          <w:u w:val="single"/>
        </w:rPr>
        <w:t xml:space="preserve"> u objednatele</w:t>
      </w:r>
      <w:r w:rsidR="000372E7" w:rsidRPr="000372E7">
        <w:rPr>
          <w:rFonts w:ascii="Franklin Gothic Book" w:hAnsi="Franklin Gothic Book"/>
          <w:noProof/>
          <w:sz w:val="24"/>
        </w:rPr>
        <w:t>:</w:t>
      </w:r>
      <w:r w:rsidR="000372E7">
        <w:rPr>
          <w:rFonts w:ascii="Franklin Gothic Book" w:hAnsi="Franklin Gothic Book"/>
          <w:noProof/>
          <w:sz w:val="24"/>
        </w:rPr>
        <w:t xml:space="preserve"> nejdéle v délce 5 pracovních dnů</w:t>
      </w:r>
    </w:p>
    <w:p w14:paraId="7ACA1088" w14:textId="22DC74F2" w:rsidR="000E0C1C" w:rsidRDefault="000E0C1C" w:rsidP="00E342BC">
      <w:pPr>
        <w:widowControl w:val="0"/>
        <w:tabs>
          <w:tab w:val="left" w:pos="4536"/>
        </w:tabs>
        <w:snapToGrid w:val="0"/>
        <w:spacing w:after="120" w:line="240" w:lineRule="auto"/>
        <w:ind w:left="284"/>
        <w:jc w:val="both"/>
        <w:rPr>
          <w:rFonts w:ascii="Franklin Gothic Book" w:hAnsi="Franklin Gothic Book"/>
          <w:noProof/>
          <w:sz w:val="24"/>
        </w:rPr>
      </w:pPr>
      <w:r w:rsidRPr="00283C9A">
        <w:rPr>
          <w:rFonts w:ascii="Franklin Gothic Book" w:hAnsi="Franklin Gothic Book"/>
          <w:noProof/>
          <w:sz w:val="24"/>
          <w:u w:val="single"/>
        </w:rPr>
        <w:t>Termín dokončení včetně jeho řádného předání a převzetí</w:t>
      </w:r>
      <w:r>
        <w:rPr>
          <w:rFonts w:ascii="Franklin Gothic Book" w:hAnsi="Franklin Gothic Book"/>
          <w:noProof/>
          <w:sz w:val="24"/>
          <w:u w:val="single"/>
        </w:rPr>
        <w:t xml:space="preserve"> </w:t>
      </w:r>
      <w:r w:rsidR="00E342BC">
        <w:rPr>
          <w:rFonts w:ascii="Franklin Gothic Book" w:hAnsi="Franklin Gothic Book"/>
          <w:noProof/>
          <w:sz w:val="24"/>
          <w:u w:val="single"/>
        </w:rPr>
        <w:t xml:space="preserve">a podání žádosti o vydání kolaudačního souhlasu </w:t>
      </w:r>
      <w:r w:rsidRPr="00283C9A">
        <w:rPr>
          <w:rFonts w:ascii="Franklin Gothic Book" w:hAnsi="Franklin Gothic Book"/>
          <w:noProof/>
          <w:sz w:val="24"/>
        </w:rPr>
        <w:t xml:space="preserve">: </w:t>
      </w:r>
      <w:r w:rsidR="00B33CB8">
        <w:rPr>
          <w:rFonts w:ascii="Franklin Gothic Book" w:hAnsi="Franklin Gothic Book"/>
          <w:noProof/>
          <w:sz w:val="24"/>
        </w:rPr>
        <w:t xml:space="preserve">do </w:t>
      </w:r>
      <w:r w:rsidR="00081CC1">
        <w:rPr>
          <w:rFonts w:ascii="Franklin Gothic Book" w:hAnsi="Franklin Gothic Book"/>
          <w:noProof/>
          <w:sz w:val="24"/>
        </w:rPr>
        <w:t>10</w:t>
      </w:r>
      <w:r w:rsidR="00007B97">
        <w:rPr>
          <w:rFonts w:ascii="Franklin Gothic Book" w:hAnsi="Franklin Gothic Book"/>
          <w:noProof/>
          <w:sz w:val="24"/>
        </w:rPr>
        <w:t xml:space="preserve"> </w:t>
      </w:r>
      <w:r w:rsidR="00B33CB8">
        <w:rPr>
          <w:rFonts w:ascii="Franklin Gothic Book" w:hAnsi="Franklin Gothic Book"/>
          <w:noProof/>
          <w:sz w:val="24"/>
        </w:rPr>
        <w:t>týdnů od zahájení prací na díle</w:t>
      </w:r>
    </w:p>
    <w:p w14:paraId="34E937FA" w14:textId="77777777" w:rsidR="000E0C1C" w:rsidRPr="00283C9A" w:rsidRDefault="000E0C1C" w:rsidP="000E0C1C">
      <w:pPr>
        <w:widowControl w:val="0"/>
        <w:numPr>
          <w:ilvl w:val="0"/>
          <w:numId w:val="3"/>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283C9A">
        <w:rPr>
          <w:rFonts w:ascii="Franklin Gothic Book" w:hAnsi="Franklin Gothic Book"/>
          <w:noProof/>
          <w:sz w:val="24"/>
        </w:rPr>
        <w:lastRenderedPageBreak/>
        <w:t xml:space="preserve">Zhotovitel se zavazuje, že kompletní, plně funkční dílo provede v termínech a v kvalitě dle  této smlouvy a ve stavu způsobilém k řádnému užívání díla. </w:t>
      </w:r>
    </w:p>
    <w:p w14:paraId="72155459" w14:textId="77777777" w:rsidR="000E0C1C" w:rsidRPr="00283C9A" w:rsidRDefault="000E0C1C" w:rsidP="000E0C1C">
      <w:pPr>
        <w:widowControl w:val="0"/>
        <w:numPr>
          <w:ilvl w:val="0"/>
          <w:numId w:val="3"/>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283C9A">
        <w:rPr>
          <w:rFonts w:ascii="Franklin Gothic Book" w:hAnsi="Franklin Gothic Book"/>
          <w:noProof/>
          <w:sz w:val="24"/>
        </w:rPr>
        <w:t>Zhotovitel je povinen bezodkladně informovat objednatele o vešk</w:t>
      </w:r>
      <w:r w:rsidR="00117946">
        <w:rPr>
          <w:rFonts w:ascii="Franklin Gothic Book" w:hAnsi="Franklin Gothic Book"/>
          <w:noProof/>
          <w:sz w:val="24"/>
        </w:rPr>
        <w:t xml:space="preserve">erých okolnostech, které mohou </w:t>
      </w:r>
      <w:r w:rsidRPr="00283C9A">
        <w:rPr>
          <w:rFonts w:ascii="Franklin Gothic Book" w:hAnsi="Franklin Gothic Book"/>
          <w:noProof/>
          <w:sz w:val="24"/>
        </w:rPr>
        <w:t>mít vliv na termín provedení díla, přičemž obě smluvní strany se zavazují  vyvinout veškeré úsilí a po</w:t>
      </w:r>
      <w:r>
        <w:rPr>
          <w:rFonts w:ascii="Franklin Gothic Book" w:hAnsi="Franklin Gothic Book"/>
          <w:noProof/>
          <w:sz w:val="24"/>
        </w:rPr>
        <w:t>skytnou si vzájemnou součinnost</w:t>
      </w:r>
      <w:r w:rsidRPr="00283C9A">
        <w:rPr>
          <w:rFonts w:ascii="Franklin Gothic Book" w:hAnsi="Franklin Gothic Book"/>
          <w:noProof/>
          <w:sz w:val="24"/>
        </w:rPr>
        <w:t xml:space="preserve"> pro eliminaci, resp. odstranění veškerých příčin, které mohou mít vliv na termín provedení díla.</w:t>
      </w:r>
    </w:p>
    <w:p w14:paraId="3751D511" w14:textId="77777777" w:rsidR="000E0C1C" w:rsidRPr="00283C9A" w:rsidRDefault="000E0C1C" w:rsidP="000E0C1C">
      <w:pPr>
        <w:widowControl w:val="0"/>
        <w:numPr>
          <w:ilvl w:val="0"/>
          <w:numId w:val="3"/>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283C9A">
        <w:rPr>
          <w:rFonts w:ascii="Franklin Gothic Book" w:hAnsi="Franklin Gothic Book"/>
          <w:sz w:val="24"/>
        </w:rPr>
        <w:t>V</w:t>
      </w:r>
      <w:r w:rsidRPr="00283C9A">
        <w:rPr>
          <w:rFonts w:ascii="Franklin Gothic Book" w:hAnsi="Franklin Gothic Book"/>
          <w:noProof/>
          <w:sz w:val="24"/>
        </w:rPr>
        <w:t xml:space="preserve"> případě, že z jakýchkoliv důvodů na straně objednatele nebude možné dodržet termín zahájení doby plnění, je objednatel oprávněn zahájení doby plnění posunout na pozdější dobu. Termín k dokončení díla se posouvá o stejný počet dní, o kolik dní došlo k posunutí zahájení doby plnění. V případě pozastavení prací z důvodů na straně objednatele bude ohledně posunutí termínů dle této smlouvy postupováno obdobně. </w:t>
      </w:r>
      <w:r w:rsidRPr="00283C9A">
        <w:rPr>
          <w:rFonts w:ascii="Franklin Gothic Book" w:hAnsi="Franklin Gothic Book"/>
          <w:sz w:val="24"/>
        </w:rPr>
        <w:t>Pro vyloučení pochybností smluvní strany sjednávají, že zhotovitel není oprávněn účtovat objednateli jakékoliv vícenáklady, včetně zabezpečovacích prací, které mu vzniknou v důsledku pozastavení prací.</w:t>
      </w:r>
    </w:p>
    <w:p w14:paraId="5967B508" w14:textId="77777777" w:rsidR="000E0C1C" w:rsidRPr="00283C9A" w:rsidRDefault="000E0C1C" w:rsidP="000E0C1C">
      <w:pPr>
        <w:widowControl w:val="0"/>
        <w:numPr>
          <w:ilvl w:val="0"/>
          <w:numId w:val="3"/>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283C9A">
        <w:rPr>
          <w:rFonts w:ascii="Franklin Gothic Book" w:hAnsi="Franklin Gothic Book"/>
          <w:noProof/>
          <w:sz w:val="24"/>
        </w:rPr>
        <w:t xml:space="preserve">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a to o dobu pozastavení provádění díla. </w:t>
      </w:r>
    </w:p>
    <w:p w14:paraId="7A98D529" w14:textId="77777777" w:rsidR="00503DF9" w:rsidRPr="00503DF9" w:rsidRDefault="00503DF9" w:rsidP="00E342BC">
      <w:pPr>
        <w:widowControl w:val="0"/>
        <w:snapToGrid w:val="0"/>
        <w:spacing w:before="120" w:line="240" w:lineRule="auto"/>
        <w:ind w:left="79"/>
        <w:jc w:val="center"/>
        <w:rPr>
          <w:rFonts w:ascii="Franklin Gothic Book" w:hAnsi="Franklin Gothic Book"/>
          <w:b/>
          <w:sz w:val="24"/>
        </w:rPr>
      </w:pPr>
      <w:r w:rsidRPr="00503DF9">
        <w:rPr>
          <w:rFonts w:ascii="Franklin Gothic Book" w:hAnsi="Franklin Gothic Book"/>
          <w:b/>
          <w:sz w:val="24"/>
        </w:rPr>
        <w:t>VI.</w:t>
      </w:r>
    </w:p>
    <w:p w14:paraId="54367D41" w14:textId="77777777" w:rsidR="00503DF9" w:rsidRPr="00283C9A" w:rsidRDefault="00503DF9" w:rsidP="00503DF9">
      <w:pPr>
        <w:widowControl w:val="0"/>
        <w:snapToGrid w:val="0"/>
        <w:spacing w:after="120" w:line="240" w:lineRule="auto"/>
        <w:jc w:val="center"/>
        <w:rPr>
          <w:rFonts w:ascii="Franklin Gothic Book" w:hAnsi="Franklin Gothic Book"/>
          <w:b/>
          <w:sz w:val="24"/>
          <w:u w:val="single"/>
        </w:rPr>
      </w:pPr>
      <w:r>
        <w:rPr>
          <w:rFonts w:ascii="Franklin Gothic Book" w:hAnsi="Franklin Gothic Book"/>
          <w:b/>
          <w:sz w:val="24"/>
          <w:u w:val="single"/>
        </w:rPr>
        <w:t>Montážní</w:t>
      </w:r>
      <w:r w:rsidRPr="00283C9A">
        <w:rPr>
          <w:rFonts w:ascii="Franklin Gothic Book" w:hAnsi="Franklin Gothic Book"/>
          <w:b/>
          <w:sz w:val="24"/>
          <w:u w:val="single"/>
        </w:rPr>
        <w:t xml:space="preserve"> deník</w:t>
      </w:r>
    </w:p>
    <w:p w14:paraId="49700E17" w14:textId="77777777" w:rsidR="00503DF9" w:rsidRPr="00283C9A" w:rsidRDefault="001F1D65" w:rsidP="00503DF9">
      <w:pPr>
        <w:widowControl w:val="0"/>
        <w:numPr>
          <w:ilvl w:val="0"/>
          <w:numId w:val="19"/>
        </w:numPr>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Zhotovitel je povinen vést ode dne </w:t>
      </w:r>
      <w:r>
        <w:rPr>
          <w:rFonts w:ascii="Franklin Gothic Book" w:hAnsi="Franklin Gothic Book"/>
          <w:sz w:val="24"/>
        </w:rPr>
        <w:t>zahájení prací na díle montážní</w:t>
      </w:r>
      <w:r w:rsidRPr="00283C9A">
        <w:rPr>
          <w:rFonts w:ascii="Franklin Gothic Book" w:hAnsi="Franklin Gothic Book"/>
          <w:sz w:val="24"/>
        </w:rPr>
        <w:t xml:space="preserve"> deník, do kterého je povinen zapisovat všechny skutečnosti rozhodné pro plnění s</w:t>
      </w:r>
      <w:r>
        <w:rPr>
          <w:rFonts w:ascii="Franklin Gothic Book" w:hAnsi="Franklin Gothic Book"/>
          <w:sz w:val="24"/>
        </w:rPr>
        <w:t>mlouvy.</w:t>
      </w:r>
      <w:r w:rsidR="00503DF9">
        <w:rPr>
          <w:rFonts w:ascii="Franklin Gothic Book" w:hAnsi="Franklin Gothic Book"/>
          <w:sz w:val="24"/>
        </w:rPr>
        <w:t xml:space="preserve"> </w:t>
      </w:r>
      <w:r w:rsidR="00503DF9" w:rsidRPr="00283C9A">
        <w:rPr>
          <w:rFonts w:ascii="Franklin Gothic Book" w:hAnsi="Franklin Gothic Book"/>
          <w:sz w:val="24"/>
        </w:rPr>
        <w:t xml:space="preserve">Zhotovitel je zejména povinen zapisovat údaje o časovém postupu prací, jejich jakosti, zdůvodnění odchylek prováděných prací od projektu apod. Povinnost vést </w:t>
      </w:r>
      <w:r w:rsidR="00503DF9">
        <w:rPr>
          <w:rFonts w:ascii="Franklin Gothic Book" w:hAnsi="Franklin Gothic Book"/>
          <w:sz w:val="24"/>
        </w:rPr>
        <w:t>montážní</w:t>
      </w:r>
      <w:r w:rsidR="00503DF9" w:rsidRPr="00283C9A">
        <w:rPr>
          <w:rFonts w:ascii="Franklin Gothic Book" w:hAnsi="Franklin Gothic Book"/>
          <w:sz w:val="24"/>
        </w:rPr>
        <w:t xml:space="preserve"> deník končí předáním a převzetím </w:t>
      </w:r>
      <w:r w:rsidR="00007B97">
        <w:rPr>
          <w:rFonts w:ascii="Franklin Gothic Book" w:hAnsi="Franklin Gothic Book"/>
          <w:sz w:val="24"/>
        </w:rPr>
        <w:t>díla</w:t>
      </w:r>
      <w:r w:rsidR="00503DF9" w:rsidRPr="00283C9A">
        <w:rPr>
          <w:rFonts w:ascii="Franklin Gothic Book" w:hAnsi="Franklin Gothic Book"/>
          <w:sz w:val="24"/>
        </w:rPr>
        <w:t xml:space="preserve">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6AD95C46" w14:textId="77777777" w:rsidR="00503DF9" w:rsidRPr="00283C9A" w:rsidRDefault="00503DF9" w:rsidP="00B1649D">
      <w:pPr>
        <w:widowControl w:val="0"/>
        <w:numPr>
          <w:ilvl w:val="0"/>
          <w:numId w:val="19"/>
        </w:numPr>
        <w:snapToGrid w:val="0"/>
        <w:spacing w:before="60" w:after="120" w:line="240" w:lineRule="auto"/>
        <w:jc w:val="both"/>
        <w:rPr>
          <w:rFonts w:ascii="Franklin Gothic Book" w:hAnsi="Franklin Gothic Book"/>
          <w:sz w:val="24"/>
        </w:rPr>
      </w:pPr>
      <w:r w:rsidRPr="00283C9A">
        <w:rPr>
          <w:rFonts w:ascii="Franklin Gothic Book" w:hAnsi="Franklin Gothic Book"/>
          <w:sz w:val="24"/>
        </w:rPr>
        <w:t>Objednatel a zhotovitel jsou povinni prostřednictvím svých oprávn</w:t>
      </w:r>
      <w:r>
        <w:rPr>
          <w:rFonts w:ascii="Franklin Gothic Book" w:hAnsi="Franklin Gothic Book"/>
          <w:sz w:val="24"/>
        </w:rPr>
        <w:t>ěných osob reagovat na zápisy v</w:t>
      </w:r>
      <w:r w:rsidRPr="00283C9A">
        <w:rPr>
          <w:rFonts w:ascii="Franklin Gothic Book" w:hAnsi="Franklin Gothic Book"/>
          <w:sz w:val="24"/>
        </w:rPr>
        <w:t xml:space="preserve"> </w:t>
      </w:r>
      <w:r>
        <w:rPr>
          <w:rFonts w:ascii="Franklin Gothic Book" w:hAnsi="Franklin Gothic Book"/>
          <w:sz w:val="24"/>
        </w:rPr>
        <w:t>montážním</w:t>
      </w:r>
      <w:r w:rsidR="00EA1FE5">
        <w:rPr>
          <w:rFonts w:ascii="Franklin Gothic Book" w:hAnsi="Franklin Gothic Book"/>
          <w:sz w:val="24"/>
        </w:rPr>
        <w:t xml:space="preserve"> deníku.</w:t>
      </w:r>
      <w:r w:rsidR="00B1649D">
        <w:rPr>
          <w:rFonts w:ascii="Franklin Gothic Book" w:hAnsi="Franklin Gothic Book"/>
          <w:sz w:val="24"/>
        </w:rPr>
        <w:t xml:space="preserve"> </w:t>
      </w:r>
      <w:r w:rsidR="00B1649D" w:rsidRPr="00283C9A">
        <w:rPr>
          <w:rFonts w:ascii="Franklin Gothic Book" w:hAnsi="Franklin Gothic Book"/>
          <w:sz w:val="24"/>
        </w:rPr>
        <w:t>V případě nepřítomnosti oprávněné osoby o</w:t>
      </w:r>
      <w:r w:rsidR="00B1649D">
        <w:rPr>
          <w:rFonts w:ascii="Franklin Gothic Book" w:hAnsi="Franklin Gothic Book"/>
          <w:sz w:val="24"/>
        </w:rPr>
        <w:t>bjednatele při provádění díla,</w:t>
      </w:r>
      <w:r w:rsidR="00B1649D" w:rsidRPr="00283C9A">
        <w:rPr>
          <w:rFonts w:ascii="Franklin Gothic Book" w:hAnsi="Franklin Gothic Book"/>
          <w:sz w:val="24"/>
        </w:rPr>
        <w:t xml:space="preserve"> doručí zhotovitel text zápisu písemně na adresu objednatele.</w:t>
      </w:r>
    </w:p>
    <w:p w14:paraId="2FB5D40E"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VI</w:t>
      </w:r>
      <w:r w:rsidR="00503DF9">
        <w:rPr>
          <w:rFonts w:ascii="Franklin Gothic Book" w:hAnsi="Franklin Gothic Book"/>
          <w:b/>
          <w:sz w:val="24"/>
        </w:rPr>
        <w:t>I</w:t>
      </w:r>
      <w:r w:rsidRPr="00283C9A">
        <w:rPr>
          <w:rFonts w:ascii="Franklin Gothic Book" w:hAnsi="Franklin Gothic Book"/>
          <w:b/>
          <w:sz w:val="24"/>
        </w:rPr>
        <w:t>.</w:t>
      </w:r>
    </w:p>
    <w:p w14:paraId="6D94E2D7" w14:textId="77777777" w:rsidR="000E0C1C" w:rsidRPr="00283C9A" w:rsidRDefault="000E0C1C" w:rsidP="000E0C1C">
      <w:pPr>
        <w:widowControl w:val="0"/>
        <w:snapToGrid w:val="0"/>
        <w:spacing w:after="120" w:line="240" w:lineRule="auto"/>
        <w:jc w:val="center"/>
        <w:rPr>
          <w:rFonts w:ascii="Franklin Gothic Book" w:hAnsi="Franklin Gothic Book"/>
          <w:sz w:val="24"/>
        </w:rPr>
      </w:pPr>
      <w:r w:rsidRPr="00283C9A">
        <w:rPr>
          <w:rFonts w:ascii="Franklin Gothic Book" w:hAnsi="Franklin Gothic Book"/>
          <w:b/>
          <w:sz w:val="24"/>
          <w:u w:val="single"/>
        </w:rPr>
        <w:t>Provádění díla</w:t>
      </w:r>
    </w:p>
    <w:p w14:paraId="03CF566F" w14:textId="4D810E97" w:rsidR="000E0C1C" w:rsidRPr="00283C9A"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Pověří-li zhotovitel prováděním díla nebo jeho části jinou osobu,</w:t>
      </w:r>
      <w:r w:rsidR="00E342BC">
        <w:rPr>
          <w:rFonts w:ascii="Franklin Gothic Book" w:hAnsi="Franklin Gothic Book"/>
          <w:sz w:val="24"/>
        </w:rPr>
        <w:t xml:space="preserve"> může tak učinit jen s předchozím souhlasem objednatele a</w:t>
      </w:r>
      <w:r w:rsidRPr="00283C9A">
        <w:rPr>
          <w:rFonts w:ascii="Franklin Gothic Book" w:hAnsi="Franklin Gothic Book"/>
          <w:sz w:val="24"/>
        </w:rPr>
        <w:t xml:space="preserve"> nese veškerou odpovědnost související s prováděním díla sám zhotovitel.</w:t>
      </w:r>
    </w:p>
    <w:p w14:paraId="44338B68" w14:textId="77777777" w:rsidR="000E0C1C" w:rsidRPr="005F3B9F"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5F3B9F">
        <w:rPr>
          <w:rFonts w:ascii="Franklin Gothic Book" w:hAnsi="Franklin Gothic Book"/>
          <w:sz w:val="24"/>
        </w:rPr>
        <w:t xml:space="preserve">Zhotovitel se zavazuje provádět dílo v souladu s touto smlouvou a s vynaložením odborné péče, podle nejlepších znalostí a schopností, sledovat a chránit oprávněné zájmy objednatele a postupovat v souladu s jeho pokyny a interními předpisy </w:t>
      </w:r>
      <w:r w:rsidRPr="005F3B9F">
        <w:rPr>
          <w:rFonts w:ascii="Franklin Gothic Book" w:hAnsi="Franklin Gothic Book"/>
          <w:sz w:val="24"/>
        </w:rPr>
        <w:lastRenderedPageBreak/>
        <w:t>souvisejícími s předmětem plnění smlouvy (či jeho dílčí částí), které objednatel zhotoviteli poskytne nebo s pokyny jím pověřených osob. Zhotovitel je povinen uhradit veškeré škody na zdraví a majetku vzniklé porušením povinností zhotovitele dle této smlouvy. Zhotovitel dále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0877FFA2" w14:textId="77777777" w:rsidR="00726FF1" w:rsidRPr="00283C9A" w:rsidRDefault="000E0C1C" w:rsidP="00726FF1">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Zhotovitel je povinen umožnit objednateli kdykoliv kontrolu prováděných prací</w:t>
      </w:r>
      <w:r>
        <w:rPr>
          <w:rFonts w:ascii="Franklin Gothic Book" w:hAnsi="Franklin Gothic Book"/>
          <w:sz w:val="24"/>
        </w:rPr>
        <w:t>.</w:t>
      </w:r>
      <w:r w:rsidRPr="00283C9A">
        <w:rPr>
          <w:rFonts w:ascii="Franklin Gothic Book" w:hAnsi="Franklin Gothic Book"/>
          <w:sz w:val="24"/>
        </w:rPr>
        <w:t xml:space="preserve"> </w:t>
      </w:r>
      <w:r w:rsidR="00726FF1" w:rsidRPr="00283C9A">
        <w:rPr>
          <w:rFonts w:ascii="Franklin Gothic Book" w:hAnsi="Franklin Gothic Book"/>
          <w:sz w:val="24"/>
        </w:rPr>
        <w:t>Zhotovitel je povinen nejméně tři pracovní dny předem vyzvat objednatele ke kontrole prací, které</w:t>
      </w:r>
      <w:r w:rsidR="00726FF1">
        <w:rPr>
          <w:rFonts w:ascii="Franklin Gothic Book" w:hAnsi="Franklin Gothic Book"/>
          <w:sz w:val="24"/>
        </w:rPr>
        <w:t xml:space="preserve"> budou zakryty, a to zápisem v montážním</w:t>
      </w:r>
      <w:r w:rsidR="00726FF1" w:rsidRPr="00283C9A">
        <w:rPr>
          <w:rFonts w:ascii="Franklin Gothic Book" w:hAnsi="Franklin Gothic Book"/>
          <w:sz w:val="24"/>
        </w:rPr>
        <w:t xml:space="preserve"> deníku. 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E969E13" w14:textId="77777777" w:rsidR="00726FF1" w:rsidRPr="00283C9A" w:rsidRDefault="00726FF1" w:rsidP="00726FF1">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 </w:t>
      </w:r>
    </w:p>
    <w:p w14:paraId="733B2FE4" w14:textId="77777777" w:rsidR="000E0C1C" w:rsidRPr="00283C9A"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Objednatel umožní zhotoviteli využití přívodu elektrické energie a vody pro účely realizace díla.</w:t>
      </w:r>
    </w:p>
    <w:p w14:paraId="40A93ABC" w14:textId="106D4087" w:rsidR="000E0C1C"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Objednatel je oprávněn dávat zhotoviteli pokyn k určení způsobu provedení díla; jakékoliv pokyny objednatele musí být v souladu s touto smlouvou. Pokud tak objednatel neučiní, postupuje zhotovitel při provádění díla samostatně.</w:t>
      </w:r>
    </w:p>
    <w:p w14:paraId="4A514419" w14:textId="46AFD504" w:rsidR="00876F96" w:rsidRPr="00081CC1" w:rsidRDefault="00876F96"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081CC1">
        <w:rPr>
          <w:rFonts w:ascii="Franklin Gothic Book" w:hAnsi="Franklin Gothic Book"/>
          <w:sz w:val="24"/>
        </w:rPr>
        <w:t>Zhotovitel je povinen zajistit si potřebné zázemí pro realizaci díla včetně skladovacích prostor.</w:t>
      </w:r>
    </w:p>
    <w:p w14:paraId="373F1058"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Pr>
          <w:rFonts w:ascii="Franklin Gothic Book" w:hAnsi="Franklin Gothic Book"/>
          <w:b/>
          <w:sz w:val="24"/>
        </w:rPr>
        <w:t>VII</w:t>
      </w:r>
      <w:r w:rsidR="00503DF9">
        <w:rPr>
          <w:rFonts w:ascii="Franklin Gothic Book" w:hAnsi="Franklin Gothic Book"/>
          <w:b/>
          <w:sz w:val="24"/>
        </w:rPr>
        <w:t>I</w:t>
      </w:r>
      <w:r w:rsidRPr="00283C9A">
        <w:rPr>
          <w:rFonts w:ascii="Franklin Gothic Book" w:hAnsi="Franklin Gothic Book"/>
          <w:b/>
          <w:sz w:val="24"/>
        </w:rPr>
        <w:t>.</w:t>
      </w:r>
    </w:p>
    <w:p w14:paraId="0962D5D7"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Kvalitativní podmínky díla</w:t>
      </w:r>
    </w:p>
    <w:p w14:paraId="2FB252BA" w14:textId="77777777" w:rsidR="000E0C1C" w:rsidRDefault="000E0C1C" w:rsidP="000E0C1C">
      <w:pPr>
        <w:widowControl w:val="0"/>
        <w:numPr>
          <w:ilvl w:val="0"/>
          <w:numId w:val="11"/>
        </w:numPr>
        <w:tabs>
          <w:tab w:val="clear" w:pos="720"/>
        </w:tabs>
        <w:snapToGrid w:val="0"/>
        <w:spacing w:after="120" w:line="240" w:lineRule="auto"/>
        <w:ind w:left="426" w:hanging="426"/>
        <w:jc w:val="both"/>
        <w:rPr>
          <w:rFonts w:ascii="Franklin Gothic Book" w:hAnsi="Franklin Gothic Book"/>
          <w:sz w:val="24"/>
        </w:rPr>
      </w:pPr>
      <w:r w:rsidRPr="00283C9A">
        <w:rPr>
          <w:rFonts w:ascii="Franklin Gothic Book" w:hAnsi="Franklin Gothic Book"/>
          <w:sz w:val="24"/>
        </w:rPr>
        <w:t xml:space="preserve">Zhotovitel se zavazuje, že provedení a kvalita díla bude odpovídat této smlouvě, obecně závazným právním předpisům, platným technickým normám a bude prosté jakýchkoli vad. </w:t>
      </w:r>
    </w:p>
    <w:p w14:paraId="671C7732" w14:textId="77777777" w:rsidR="000E0C1C" w:rsidRDefault="000E0C1C" w:rsidP="000E0C1C">
      <w:pPr>
        <w:widowControl w:val="0"/>
        <w:numPr>
          <w:ilvl w:val="0"/>
          <w:numId w:val="11"/>
        </w:numPr>
        <w:tabs>
          <w:tab w:val="clear" w:pos="720"/>
        </w:tabs>
        <w:snapToGrid w:val="0"/>
        <w:spacing w:after="120" w:line="240" w:lineRule="auto"/>
        <w:ind w:left="426" w:hanging="426"/>
        <w:jc w:val="both"/>
        <w:rPr>
          <w:rFonts w:ascii="Franklin Gothic Book" w:hAnsi="Franklin Gothic Book"/>
          <w:sz w:val="24"/>
        </w:rPr>
      </w:pPr>
      <w:r w:rsidRPr="00283C9A">
        <w:rPr>
          <w:rFonts w:ascii="Franklin Gothic Book" w:hAnsi="Franklin Gothic Book"/>
          <w:sz w:val="24"/>
        </w:rPr>
        <w:t xml:space="preserve">Veškeré odborné práce musí vykonávat pracovníci zhotovitele nebo jeho subdodavatelů mající příslušnou kvalifikaci, tj. jsou k takovým pracím oprávněny, případně jsou k těmto činnostem autorizovány podle zvláštních právních předpisů. Doklad o kvalifikaci pracovníků je zhotovitel na požádání objednatele povinen předložit. </w:t>
      </w:r>
    </w:p>
    <w:p w14:paraId="1D4DD58B" w14:textId="77777777" w:rsidR="00D52138" w:rsidRDefault="00D52138" w:rsidP="00EC3F51">
      <w:pPr>
        <w:widowControl w:val="0"/>
        <w:snapToGrid w:val="0"/>
        <w:spacing w:before="240" w:line="240" w:lineRule="auto"/>
        <w:ind w:left="79"/>
        <w:jc w:val="center"/>
        <w:rPr>
          <w:rFonts w:ascii="Franklin Gothic Book" w:hAnsi="Franklin Gothic Book"/>
          <w:b/>
          <w:sz w:val="24"/>
        </w:rPr>
      </w:pPr>
    </w:p>
    <w:p w14:paraId="4A1599E5" w14:textId="4D49A50E"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Pr>
          <w:rFonts w:ascii="Franklin Gothic Book" w:hAnsi="Franklin Gothic Book"/>
          <w:b/>
          <w:sz w:val="24"/>
        </w:rPr>
        <w:t>I</w:t>
      </w:r>
      <w:r w:rsidR="00503DF9">
        <w:rPr>
          <w:rFonts w:ascii="Franklin Gothic Book" w:hAnsi="Franklin Gothic Book"/>
          <w:b/>
          <w:sz w:val="24"/>
        </w:rPr>
        <w:t>X</w:t>
      </w:r>
      <w:r w:rsidRPr="00283C9A">
        <w:rPr>
          <w:rFonts w:ascii="Franklin Gothic Book" w:hAnsi="Franklin Gothic Book"/>
          <w:b/>
          <w:sz w:val="24"/>
        </w:rPr>
        <w:t>.</w:t>
      </w:r>
    </w:p>
    <w:p w14:paraId="39BDD323" w14:textId="77777777" w:rsidR="000E0C1C" w:rsidRPr="00283C9A" w:rsidRDefault="000E0C1C" w:rsidP="000E0C1C">
      <w:pPr>
        <w:widowControl w:val="0"/>
        <w:snapToGrid w:val="0"/>
        <w:spacing w:after="120" w:line="240" w:lineRule="auto"/>
        <w:jc w:val="center"/>
        <w:rPr>
          <w:rFonts w:ascii="Franklin Gothic Book" w:hAnsi="Franklin Gothic Book"/>
          <w:sz w:val="24"/>
          <w:u w:val="single"/>
        </w:rPr>
      </w:pPr>
      <w:r w:rsidRPr="00283C9A">
        <w:rPr>
          <w:rFonts w:ascii="Franklin Gothic Book" w:hAnsi="Franklin Gothic Book"/>
          <w:b/>
          <w:sz w:val="24"/>
          <w:u w:val="single"/>
        </w:rPr>
        <w:t>Předání a převzetí díla</w:t>
      </w:r>
    </w:p>
    <w:p w14:paraId="4259C39A" w14:textId="78617934"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lastRenderedPageBreak/>
        <w:t xml:space="preserve">Zhotovitel splní svou povinnost provést dílo jeho řádným ukončením a předáním </w:t>
      </w:r>
      <w:r w:rsidR="00E342BC">
        <w:rPr>
          <w:rFonts w:ascii="Franklin Gothic Book" w:hAnsi="Franklin Gothic Book"/>
          <w:sz w:val="24"/>
        </w:rPr>
        <w:t>předmětu díla objednateli a vydáním kolaudačního souhlasu.</w:t>
      </w:r>
    </w:p>
    <w:p w14:paraId="08B1B547" w14:textId="77777777"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Dílo je způsobilé k předání objednateli:</w:t>
      </w:r>
    </w:p>
    <w:p w14:paraId="24841F77" w14:textId="77777777" w:rsidR="000E0C1C" w:rsidRPr="00283C9A" w:rsidRDefault="000E0C1C" w:rsidP="000E0C1C">
      <w:pPr>
        <w:widowControl w:val="0"/>
        <w:numPr>
          <w:ilvl w:val="1"/>
          <w:numId w:val="5"/>
        </w:numPr>
        <w:tabs>
          <w:tab w:val="clear" w:pos="1440"/>
          <w:tab w:val="num" w:pos="993"/>
        </w:tabs>
        <w:snapToGrid w:val="0"/>
        <w:spacing w:after="120" w:line="240" w:lineRule="auto"/>
        <w:ind w:left="993"/>
        <w:jc w:val="both"/>
        <w:rPr>
          <w:rFonts w:ascii="Franklin Gothic Book" w:hAnsi="Franklin Gothic Book"/>
          <w:sz w:val="24"/>
        </w:rPr>
      </w:pPr>
      <w:r w:rsidRPr="00283C9A">
        <w:rPr>
          <w:rFonts w:ascii="Franklin Gothic Book" w:hAnsi="Franklin Gothic Book"/>
          <w:sz w:val="24"/>
        </w:rPr>
        <w:t>je-li kompletně provedeno bez vad a nedodělků a</w:t>
      </w:r>
    </w:p>
    <w:p w14:paraId="7BB7D452" w14:textId="77777777" w:rsidR="000E0C1C" w:rsidRPr="00283C9A" w:rsidRDefault="000E0C1C" w:rsidP="000E0C1C">
      <w:pPr>
        <w:widowControl w:val="0"/>
        <w:numPr>
          <w:ilvl w:val="1"/>
          <w:numId w:val="5"/>
        </w:numPr>
        <w:tabs>
          <w:tab w:val="clear" w:pos="1440"/>
          <w:tab w:val="num" w:pos="993"/>
        </w:tabs>
        <w:snapToGrid w:val="0"/>
        <w:spacing w:after="120" w:line="240" w:lineRule="auto"/>
        <w:ind w:left="993"/>
        <w:jc w:val="both"/>
        <w:rPr>
          <w:rFonts w:ascii="Franklin Gothic Book" w:hAnsi="Franklin Gothic Book"/>
          <w:sz w:val="24"/>
        </w:rPr>
      </w:pPr>
      <w:r w:rsidRPr="00283C9A">
        <w:rPr>
          <w:rFonts w:ascii="Franklin Gothic Book" w:hAnsi="Franklin Gothic Book"/>
          <w:sz w:val="24"/>
        </w:rPr>
        <w:t>k předání je připravena i kompletní požadovaná dokumentace – ověřuje se kontrolou rozsahu a obsahu předávané dokumentace.</w:t>
      </w:r>
    </w:p>
    <w:p w14:paraId="5659418D" w14:textId="77777777"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O předání a převzetí díla bude smluvními stranami sepsán a podepsán protokol o předání a převzetí díla, který bude obsahovat zhodnocení prací a soupis dokladů předávaných objednateli zhotovitelem při předání díla.</w:t>
      </w:r>
    </w:p>
    <w:p w14:paraId="3934B07D" w14:textId="77777777"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Objednatel je oprávněn předávané dílo převzít, i když dílo vykazuje vady a nedodělky, zejm. pak vykazuje-li drobné vady a nedodělky, které však 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Nebude-li lhůta k odstranění dohodnuta, platí, že je zhotovitel povinen vady a nedodělky odstranit nejpozději do </w:t>
      </w:r>
      <w:r>
        <w:rPr>
          <w:rFonts w:ascii="Franklin Gothic Book" w:hAnsi="Franklin Gothic Book"/>
          <w:sz w:val="24"/>
        </w:rPr>
        <w:t xml:space="preserve">5 kalendářních </w:t>
      </w:r>
      <w:r w:rsidRPr="00283C9A">
        <w:rPr>
          <w:rFonts w:ascii="Franklin Gothic Book" w:hAnsi="Franklin Gothic Book"/>
          <w:sz w:val="24"/>
        </w:rPr>
        <w:t>dnů ode dne jejich nahlášení objednatelem.</w:t>
      </w:r>
    </w:p>
    <w:p w14:paraId="35638553" w14:textId="77777777"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V případě, že se smluvní strany nedomluví, platí, že náhradní termín bude </w:t>
      </w:r>
      <w:r>
        <w:rPr>
          <w:rFonts w:ascii="Franklin Gothic Book" w:hAnsi="Franklin Gothic Book"/>
          <w:sz w:val="24"/>
        </w:rPr>
        <w:t>5 kalendářních</w:t>
      </w:r>
      <w:r w:rsidRPr="00283C9A">
        <w:rPr>
          <w:rFonts w:ascii="Franklin Gothic Book" w:hAnsi="Franklin Gothic Book"/>
          <w:sz w:val="24"/>
        </w:rPr>
        <w:t xml:space="preserve"> dnů od podpisu zápisu dle tohoto odstavce.</w:t>
      </w:r>
    </w:p>
    <w:p w14:paraId="45FE99CB" w14:textId="77777777" w:rsidR="000E0C1C" w:rsidRDefault="000E0C1C" w:rsidP="000E0C1C">
      <w:pPr>
        <w:widowControl w:val="0"/>
        <w:numPr>
          <w:ilvl w:val="0"/>
          <w:numId w:val="5"/>
        </w:numPr>
        <w:tabs>
          <w:tab w:val="clear" w:pos="720"/>
        </w:tabs>
        <w:snapToGrid w:val="0"/>
        <w:spacing w:after="120" w:line="240" w:lineRule="auto"/>
        <w:ind w:left="426" w:hanging="426"/>
        <w:jc w:val="both"/>
        <w:rPr>
          <w:rFonts w:ascii="Franklin Gothic Book" w:hAnsi="Franklin Gothic Book"/>
          <w:sz w:val="24"/>
        </w:rPr>
      </w:pPr>
      <w:r w:rsidRPr="00283C9A">
        <w:rPr>
          <w:rFonts w:ascii="Franklin Gothic Book" w:hAnsi="Franklin Gothic Book"/>
          <w:sz w:val="24"/>
        </w:rPr>
        <w:t>Dílo se považuje za předané oboustranným podpisem protokolu o předání a převzetí díla.</w:t>
      </w:r>
    </w:p>
    <w:p w14:paraId="535ED603" w14:textId="77777777" w:rsidR="000E0C1C" w:rsidRPr="00283C9A" w:rsidRDefault="000E0C1C" w:rsidP="00E342BC">
      <w:pPr>
        <w:widowControl w:val="0"/>
        <w:snapToGrid w:val="0"/>
        <w:spacing w:before="120" w:line="240" w:lineRule="auto"/>
        <w:ind w:left="79"/>
        <w:jc w:val="center"/>
        <w:rPr>
          <w:rFonts w:ascii="Franklin Gothic Book" w:hAnsi="Franklin Gothic Book"/>
          <w:b/>
          <w:sz w:val="24"/>
        </w:rPr>
      </w:pPr>
      <w:r w:rsidRPr="00283C9A">
        <w:rPr>
          <w:rFonts w:ascii="Franklin Gothic Book" w:hAnsi="Franklin Gothic Book"/>
          <w:b/>
          <w:sz w:val="24"/>
        </w:rPr>
        <w:t>X.</w:t>
      </w:r>
    </w:p>
    <w:p w14:paraId="7845260D"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Záruka za jakost díla, odpovědnost za vady</w:t>
      </w:r>
    </w:p>
    <w:p w14:paraId="0FD1AF52"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Zhotovitel objednateli odpovídá za to, že dílo provedené jím podle této smlouvy bude kompletní, plně funkční a způsobilé k účelu, k němuž bylo vytvořeno a že jeho kvalita bude odpovídat požadavkům uvedeným v této smlouvě.</w:t>
      </w:r>
    </w:p>
    <w:p w14:paraId="7A3F9428"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Zhotovitel odpovídá za vady, které má dílo v okamžiku jeho předání a za vady díla, které se vyskytnou v záruční době. Zhotovitel touto smlouvou poskytuje objednateli záruku za jakost díla v rozsahu uvedeném v tomto článku (dále jen „</w:t>
      </w:r>
      <w:r w:rsidRPr="00283C9A">
        <w:rPr>
          <w:rFonts w:ascii="Franklin Gothic Book" w:hAnsi="Franklin Gothic Book"/>
          <w:b/>
          <w:sz w:val="24"/>
        </w:rPr>
        <w:t>záruka</w:t>
      </w:r>
      <w:r w:rsidRPr="00283C9A">
        <w:rPr>
          <w:rFonts w:ascii="Franklin Gothic Book" w:hAnsi="Franklin Gothic Book"/>
          <w:sz w:val="24"/>
        </w:rPr>
        <w:t xml:space="preserve">“). </w:t>
      </w:r>
    </w:p>
    <w:p w14:paraId="7423CBA6"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Záruční doba díla </w:t>
      </w:r>
      <w:r w:rsidRPr="0046545B">
        <w:rPr>
          <w:rFonts w:ascii="Franklin Gothic Book" w:hAnsi="Franklin Gothic Book"/>
          <w:sz w:val="24"/>
        </w:rPr>
        <w:t>činí 60 měsíců</w:t>
      </w:r>
      <w:r w:rsidRPr="00283C9A">
        <w:rPr>
          <w:rFonts w:ascii="Franklin Gothic Book" w:hAnsi="Franklin Gothic Book"/>
          <w:sz w:val="24"/>
        </w:rPr>
        <w:t xml:space="preserve"> a počíná běžet dnem předání díla podle článku </w:t>
      </w:r>
      <w:r>
        <w:rPr>
          <w:rFonts w:ascii="Franklin Gothic Book" w:hAnsi="Franklin Gothic Book"/>
          <w:sz w:val="24"/>
        </w:rPr>
        <w:t>VIII.</w:t>
      </w:r>
      <w:r w:rsidRPr="00283C9A">
        <w:rPr>
          <w:rFonts w:ascii="Franklin Gothic Book" w:hAnsi="Franklin Gothic Book"/>
          <w:sz w:val="24"/>
        </w:rPr>
        <w:t xml:space="preserve"> této smlouvy. Záruční doba uvedená zhotovitelem má přednost před záručními dobami vyznačenými jednotlivými dodavateli či výrobci. </w:t>
      </w:r>
    </w:p>
    <w:p w14:paraId="1C4888BB"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Vady díla zjištěné objednatelem po předání díla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w:t>
      </w:r>
      <w:r>
        <w:rPr>
          <w:rFonts w:ascii="Franklin Gothic Book" w:hAnsi="Franklin Gothic Book"/>
          <w:sz w:val="24"/>
        </w:rPr>
        <w:t xml:space="preserve">mlouvy se vadou rozumí </w:t>
      </w:r>
      <w:r w:rsidRPr="00283C9A">
        <w:rPr>
          <w:rFonts w:ascii="Franklin Gothic Book" w:hAnsi="Franklin Gothic Book"/>
          <w:sz w:val="24"/>
        </w:rPr>
        <w:t>i nedodělek, tj. nedokončená práce oproti dohodnutému předmětu díla. Objednatel je oprávněn takové vady uplatnit u zhotovitele telefonicky, osobně, e-mailem nebo faxem.</w:t>
      </w:r>
    </w:p>
    <w:p w14:paraId="25B2374A"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Zhotovitel se zavazuje v případě uplatnění reklamace vady díla objednatelem </w:t>
      </w:r>
      <w:r w:rsidRPr="00283C9A">
        <w:rPr>
          <w:rFonts w:ascii="Franklin Gothic Book" w:hAnsi="Franklin Gothic Book"/>
          <w:sz w:val="24"/>
        </w:rPr>
        <w:lastRenderedPageBreak/>
        <w:t>bezodkladně písemně potvrdit objednateli přijetí reklamace vady díla a zahájit bezodkladně práce na odstraňování vady. Pro vyloučení pochybností se písemným potvrzením rozumí i potvrzení elektronicky nebo faxem.</w:t>
      </w:r>
    </w:p>
    <w:p w14:paraId="40FFE50E"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Zhotovitel se zavazuje bezplatně odstranit jakékoliv vady díla, které vznikly nebo které se projevily v průběhu záruční doby, a to </w:t>
      </w:r>
      <w:r w:rsidR="00314630">
        <w:rPr>
          <w:rFonts w:ascii="Franklin Gothic Book" w:hAnsi="Franklin Gothic Book"/>
          <w:sz w:val="24"/>
        </w:rPr>
        <w:t>neprodleně; stejně tak</w:t>
      </w:r>
      <w:r w:rsidRPr="00283C9A">
        <w:rPr>
          <w:rFonts w:ascii="Franklin Gothic Book" w:hAnsi="Franklin Gothic Book"/>
          <w:sz w:val="24"/>
        </w:rPr>
        <w:t xml:space="preserve"> uspokojit jiný smluvní či zákonný nárok uplatněný objednatelem u zhotovitele z titulu odpovědnosti za vady díla. </w:t>
      </w:r>
    </w:p>
    <w:p w14:paraId="34031564"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755865DB"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Záruční doba podle tohoto článku se prodlužuje o dobu, po kterou nebylo možno dílo v plném rozsahu užívat z důvodu nastalé vady a jejího odstraňování.</w:t>
      </w:r>
    </w:p>
    <w:p w14:paraId="5B487C2A" w14:textId="77777777" w:rsidR="000E0C1C"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O době a předmětu odstranění vady bude sepsán zápis o odstranění vad podepsaný oběma smluvními stranami.</w:t>
      </w:r>
    </w:p>
    <w:p w14:paraId="06D04FF9" w14:textId="77777777" w:rsidR="000E0C1C" w:rsidRPr="00EC3F51" w:rsidRDefault="000E0C1C" w:rsidP="00EC3F51">
      <w:pPr>
        <w:widowControl w:val="0"/>
        <w:snapToGrid w:val="0"/>
        <w:spacing w:before="240" w:line="240" w:lineRule="auto"/>
        <w:ind w:left="79"/>
        <w:jc w:val="center"/>
        <w:rPr>
          <w:rFonts w:ascii="Franklin Gothic Book" w:hAnsi="Franklin Gothic Book"/>
          <w:b/>
          <w:sz w:val="24"/>
        </w:rPr>
      </w:pPr>
      <w:r w:rsidRPr="00EC3F51">
        <w:rPr>
          <w:rFonts w:ascii="Franklin Gothic Book" w:hAnsi="Franklin Gothic Book"/>
          <w:b/>
          <w:sz w:val="24"/>
        </w:rPr>
        <w:t xml:space="preserve"> X</w:t>
      </w:r>
      <w:r w:rsidR="00503DF9" w:rsidRPr="00EC3F51">
        <w:rPr>
          <w:rFonts w:ascii="Franklin Gothic Book" w:hAnsi="Franklin Gothic Book"/>
          <w:b/>
          <w:sz w:val="24"/>
        </w:rPr>
        <w:t>I</w:t>
      </w:r>
      <w:r w:rsidRPr="00EC3F51">
        <w:rPr>
          <w:rFonts w:ascii="Franklin Gothic Book" w:hAnsi="Franklin Gothic Book"/>
          <w:b/>
          <w:sz w:val="24"/>
        </w:rPr>
        <w:t xml:space="preserve">. </w:t>
      </w:r>
    </w:p>
    <w:p w14:paraId="0098A87A" w14:textId="77777777" w:rsidR="000E0C1C" w:rsidRPr="00283C9A" w:rsidRDefault="000E0C1C" w:rsidP="000E0C1C">
      <w:pPr>
        <w:widowControl w:val="0"/>
        <w:snapToGrid w:val="0"/>
        <w:spacing w:after="120" w:line="240" w:lineRule="auto"/>
        <w:jc w:val="center"/>
        <w:rPr>
          <w:rFonts w:ascii="Franklin Gothic Book" w:hAnsi="Franklin Gothic Book"/>
          <w:b/>
          <w:bCs/>
          <w:sz w:val="24"/>
          <w:u w:val="single"/>
        </w:rPr>
      </w:pPr>
      <w:r w:rsidRPr="00283C9A">
        <w:rPr>
          <w:rFonts w:ascii="Franklin Gothic Book" w:hAnsi="Franklin Gothic Book"/>
          <w:b/>
          <w:sz w:val="24"/>
          <w:u w:val="single"/>
        </w:rPr>
        <w:t>Postoupení, započtení</w:t>
      </w:r>
    </w:p>
    <w:p w14:paraId="7B83F974" w14:textId="77777777" w:rsidR="000E0C1C" w:rsidRPr="00283C9A" w:rsidRDefault="000E0C1C" w:rsidP="000E0C1C">
      <w:pPr>
        <w:widowControl w:val="0"/>
        <w:numPr>
          <w:ilvl w:val="0"/>
          <w:numId w:val="7"/>
        </w:numPr>
        <w:tabs>
          <w:tab w:val="clear" w:pos="1298"/>
        </w:tabs>
        <w:snapToGrid w:val="0"/>
        <w:spacing w:after="120" w:line="240" w:lineRule="auto"/>
        <w:ind w:left="284" w:hanging="284"/>
        <w:jc w:val="both"/>
        <w:rPr>
          <w:rFonts w:ascii="Franklin Gothic Book" w:hAnsi="Franklin Gothic Book"/>
          <w:sz w:val="24"/>
        </w:rPr>
      </w:pPr>
      <w:r w:rsidRPr="00283C9A">
        <w:rPr>
          <w:rFonts w:ascii="Franklin Gothic Book" w:hAnsi="Franklin Gothic Book"/>
          <w:sz w:val="24"/>
        </w:rPr>
        <w:t>Zhotovitel není oprávněn postoupit své pohledávky z této smlouvy na třetí osobu, ani je zastavit.</w:t>
      </w:r>
    </w:p>
    <w:p w14:paraId="1105CCA2" w14:textId="77777777" w:rsidR="000E0C1C" w:rsidRPr="00283C9A" w:rsidRDefault="000E0C1C" w:rsidP="000E0C1C">
      <w:pPr>
        <w:widowControl w:val="0"/>
        <w:numPr>
          <w:ilvl w:val="0"/>
          <w:numId w:val="7"/>
        </w:numPr>
        <w:tabs>
          <w:tab w:val="clear" w:pos="1298"/>
        </w:tabs>
        <w:snapToGrid w:val="0"/>
        <w:spacing w:after="120" w:line="240" w:lineRule="auto"/>
        <w:ind w:left="284" w:hanging="284"/>
        <w:jc w:val="both"/>
        <w:rPr>
          <w:rFonts w:ascii="Franklin Gothic Book" w:hAnsi="Franklin Gothic Book"/>
          <w:sz w:val="24"/>
        </w:rPr>
      </w:pPr>
      <w:r w:rsidRPr="00283C9A">
        <w:rPr>
          <w:rFonts w:ascii="Franklin Gothic Book" w:hAnsi="Franklin Gothic Book"/>
          <w:sz w:val="24"/>
        </w:rPr>
        <w:t>Zhotovitel není oprávněn započíst své údajné či skutečné pohledávky za objednatelem na pohledávky objednatele za zhotovitelem nebo uplatnit zadržovací právo.</w:t>
      </w:r>
    </w:p>
    <w:p w14:paraId="26881AAD"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XI</w:t>
      </w:r>
      <w:r w:rsidR="00503DF9">
        <w:rPr>
          <w:rFonts w:ascii="Franklin Gothic Book" w:hAnsi="Franklin Gothic Book"/>
          <w:b/>
          <w:sz w:val="24"/>
        </w:rPr>
        <w:t>I</w:t>
      </w:r>
      <w:r w:rsidRPr="00283C9A">
        <w:rPr>
          <w:rFonts w:ascii="Franklin Gothic Book" w:hAnsi="Franklin Gothic Book"/>
          <w:b/>
          <w:sz w:val="24"/>
        </w:rPr>
        <w:t>.</w:t>
      </w:r>
    </w:p>
    <w:p w14:paraId="4E741EB0"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Smluvní sankce</w:t>
      </w:r>
    </w:p>
    <w:p w14:paraId="57CA167C"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 xml:space="preserve">Pro případ prodlení zhotovitele s termínem dokončení díla podle této smlouvy, si smluvní strany sjednávají ve prospěch objednatele smluvní pokutu ve výši 0,2 % z ceny díla bez DPH uvedené v článku III odst. 1 této smlouvy, za každý, byť i jen započatý den prodlení. </w:t>
      </w:r>
    </w:p>
    <w:p w14:paraId="7ECD76FF"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Pro případ prodlení zhotovitele s odstraněním vad nebo nedodělků vyplývajících z přejímacího řízení, z kolaudačního řízení nebo zjištěných v záruční době si smluvní strany sjednávají ve prospěch objednatele smluvní pokutu ve výši 0,1</w:t>
      </w:r>
      <w:r>
        <w:rPr>
          <w:rFonts w:ascii="Franklin Gothic Book" w:hAnsi="Franklin Gothic Book"/>
          <w:sz w:val="24"/>
        </w:rPr>
        <w:t xml:space="preserve"> </w:t>
      </w:r>
      <w:r w:rsidRPr="00283C9A">
        <w:rPr>
          <w:rFonts w:ascii="Franklin Gothic Book" w:hAnsi="Franklin Gothic Book"/>
          <w:sz w:val="24"/>
        </w:rPr>
        <w:t>% z ceny díla bez DPH za každý, byť i jen započatý den prodlení.</w:t>
      </w:r>
    </w:p>
    <w:p w14:paraId="2B5B20AE" w14:textId="6F28952B"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Pro případ prodlení zhotovitele s plněním jakýchkoli peněžitých závazků podle této smlouvy si smluvní strany sjednávají úrok z </w:t>
      </w:r>
      <w:r w:rsidRPr="00081CC1">
        <w:rPr>
          <w:rFonts w:ascii="Franklin Gothic Book" w:hAnsi="Franklin Gothic Book"/>
          <w:sz w:val="24"/>
        </w:rPr>
        <w:t>prodlení v</w:t>
      </w:r>
      <w:r w:rsidR="00B572C8" w:rsidRPr="00081CC1">
        <w:rPr>
          <w:rFonts w:ascii="Franklin Gothic Book" w:hAnsi="Franklin Gothic Book"/>
          <w:sz w:val="24"/>
        </w:rPr>
        <w:t> zákonné výši</w:t>
      </w:r>
      <w:r w:rsidR="00B572C8">
        <w:rPr>
          <w:rFonts w:ascii="Franklin Gothic Book" w:hAnsi="Franklin Gothic Book"/>
          <w:sz w:val="24"/>
        </w:rPr>
        <w:t xml:space="preserve"> </w:t>
      </w:r>
      <w:r w:rsidRPr="00283C9A">
        <w:rPr>
          <w:rFonts w:ascii="Franklin Gothic Book" w:hAnsi="Franklin Gothic Book"/>
          <w:sz w:val="24"/>
        </w:rPr>
        <w:t>z dlužné částky včetně DPH za každý, byť i započatý den prodlení.</w:t>
      </w:r>
    </w:p>
    <w:p w14:paraId="6201796B"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 xml:space="preserve">Zaplacením sjednané smluvní pokuty není dotčeno právo objednatele na náhradu škody. </w:t>
      </w:r>
    </w:p>
    <w:p w14:paraId="6D9BDF47"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pacing w:val="-3"/>
          <w:sz w:val="24"/>
        </w:rPr>
        <w:t xml:space="preserve">Jakákoli smluvní pokuta sjednaná podle této smlouvy je splatná do 30 dnů od jejího uplatnění objednatelem nebo zhotovitelem. </w:t>
      </w:r>
    </w:p>
    <w:p w14:paraId="0FD185BB"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w:t>
      </w:r>
    </w:p>
    <w:p w14:paraId="74040FCD"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w:t>
      </w:r>
      <w:r>
        <w:rPr>
          <w:rFonts w:ascii="Franklin Gothic Book" w:hAnsi="Franklin Gothic Book"/>
          <w:b/>
          <w:sz w:val="24"/>
        </w:rPr>
        <w:t>II</w:t>
      </w:r>
      <w:r w:rsidR="00503DF9">
        <w:rPr>
          <w:rFonts w:ascii="Franklin Gothic Book" w:hAnsi="Franklin Gothic Book"/>
          <w:b/>
          <w:sz w:val="24"/>
        </w:rPr>
        <w:t>I</w:t>
      </w:r>
      <w:r w:rsidRPr="00283C9A">
        <w:rPr>
          <w:rFonts w:ascii="Franklin Gothic Book" w:hAnsi="Franklin Gothic Book"/>
          <w:b/>
          <w:sz w:val="24"/>
        </w:rPr>
        <w:t>.</w:t>
      </w:r>
    </w:p>
    <w:p w14:paraId="5ADF2681"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Ukončení smluvního vztahu</w:t>
      </w:r>
    </w:p>
    <w:p w14:paraId="3DD50698"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lastRenderedPageBreak/>
        <w:t xml:space="preserve">Smluvní strany mohou tuto smlouvu ukončit dohodou, která musí mít písemnou formu. </w:t>
      </w:r>
    </w:p>
    <w:p w14:paraId="306AC5FE"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Objednatel je oprávněn od této smlouvy odstoupit nad rámec úpravy dle platných právních předpisů z následujících důvodů:</w:t>
      </w:r>
    </w:p>
    <w:p w14:paraId="0B3A73C6"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zhotovitel bude v prodlení s</w:t>
      </w:r>
      <w:r>
        <w:rPr>
          <w:rFonts w:ascii="Franklin Gothic Book" w:hAnsi="Franklin Gothic Book"/>
          <w:sz w:val="24"/>
        </w:rPr>
        <w:t>e</w:t>
      </w:r>
      <w:r w:rsidRPr="00283C9A">
        <w:rPr>
          <w:rFonts w:ascii="Franklin Gothic Book" w:hAnsi="Franklin Gothic Book"/>
          <w:sz w:val="24"/>
        </w:rPr>
        <w:t> </w:t>
      </w:r>
      <w:r>
        <w:rPr>
          <w:rFonts w:ascii="Franklin Gothic Book" w:hAnsi="Franklin Gothic Book"/>
          <w:sz w:val="24"/>
        </w:rPr>
        <w:t xml:space="preserve">zahájením díla podle této smlouvy delším </w:t>
      </w:r>
      <w:r w:rsidRPr="00283C9A">
        <w:rPr>
          <w:rFonts w:ascii="Franklin Gothic Book" w:hAnsi="Franklin Gothic Book"/>
          <w:sz w:val="24"/>
        </w:rPr>
        <w:t>než 10 kalendářních dnů, nebo</w:t>
      </w:r>
    </w:p>
    <w:p w14:paraId="5C7825E1"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zhotovitel bude v prodlení s dokončením díla podle této smlouvy delším než 10 kalendářních dnů, nebo</w:t>
      </w:r>
    </w:p>
    <w:p w14:paraId="0852165D"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zhotovitel bude provádět dílo v rozporu s touto smlouvou,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5030974B" w14:textId="77777777" w:rsidR="000E0C1C" w:rsidRPr="00283C9A" w:rsidRDefault="000E0C1C" w:rsidP="000E0C1C">
      <w:pPr>
        <w:widowControl w:val="0"/>
        <w:numPr>
          <w:ilvl w:val="1"/>
          <w:numId w:val="10"/>
        </w:numPr>
        <w:tabs>
          <w:tab w:val="left" w:pos="9072"/>
        </w:tabs>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zhotovitel neoprávněně zastaví či přeruší práce na dobu delší jak </w:t>
      </w:r>
      <w:r>
        <w:rPr>
          <w:rFonts w:ascii="Franklin Gothic Book" w:hAnsi="Franklin Gothic Book"/>
          <w:sz w:val="24"/>
        </w:rPr>
        <w:t xml:space="preserve">7 kalendářních </w:t>
      </w:r>
      <w:r w:rsidRPr="00283C9A">
        <w:rPr>
          <w:rFonts w:ascii="Franklin Gothic Book" w:hAnsi="Franklin Gothic Book"/>
          <w:sz w:val="24"/>
        </w:rPr>
        <w:t xml:space="preserve">dnů, nebo </w:t>
      </w:r>
    </w:p>
    <w:p w14:paraId="73290A36"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důsledky vyplývající z působení vyšší moci tak, jak je definována v příslušných právních předpisech, budou trvat déle než 90 kalendářních dnů, nebo</w:t>
      </w:r>
    </w:p>
    <w:p w14:paraId="08799E06"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plnění ze strany objednatele dle této smlouvy nebude kryto rozpočtem objednatele, nebo</w:t>
      </w:r>
    </w:p>
    <w:p w14:paraId="3CB00EF1"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na majetek zhotovitele bude prohlášen konkurz nebo bude návrh na konkurz zamítnut pro nedostatek majetku zhotovitele nebo bude soudem povoleno vyrovnání, nebo</w:t>
      </w:r>
    </w:p>
    <w:p w14:paraId="493A0752"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v případě podstatného porušení této smlouvy.</w:t>
      </w:r>
    </w:p>
    <w:p w14:paraId="5237B179"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 xml:space="preserve">Odstoupení musí mít písemnou formu s tím, že je účinné ode dne jeho doručení druhé smluvní straně. </w:t>
      </w:r>
    </w:p>
    <w:p w14:paraId="3DA0633F"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V případě, že od této smlouvy oprávněně odstoupí objednatel před řádným dokončením díla, je oprávněn zadat dokončení díla jinému subjektu (dále jen „</w:t>
      </w:r>
      <w:r w:rsidRPr="00283C9A">
        <w:rPr>
          <w:rFonts w:ascii="Franklin Gothic Book" w:hAnsi="Franklin Gothic Book"/>
          <w:b/>
          <w:sz w:val="24"/>
        </w:rPr>
        <w:t>jiný zhotovitel</w:t>
      </w:r>
      <w:r w:rsidRPr="00283C9A">
        <w:rPr>
          <w:rFonts w:ascii="Franklin Gothic Book" w:hAnsi="Franklin Gothic Book"/>
          <w:sz w:val="24"/>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4D0C3E21"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9B85473" w14:textId="77777777" w:rsidR="000E0C1C"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Pro odstoupení od smlouvy platí příslušná ustanovení zákona č. 89/2012 Sb., občanský zákoník, s vyloučením ustanovení § 1765, § 1766, § 2612 odst. 2.</w:t>
      </w:r>
    </w:p>
    <w:p w14:paraId="5F8C9F29"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Pr>
          <w:rFonts w:ascii="Franklin Gothic Book" w:hAnsi="Franklin Gothic Book"/>
          <w:b/>
          <w:sz w:val="24"/>
        </w:rPr>
        <w:t>X</w:t>
      </w:r>
      <w:r w:rsidR="00503DF9">
        <w:rPr>
          <w:rFonts w:ascii="Franklin Gothic Book" w:hAnsi="Franklin Gothic Book"/>
          <w:b/>
          <w:sz w:val="24"/>
        </w:rPr>
        <w:t>IV</w:t>
      </w:r>
      <w:r w:rsidRPr="00283C9A">
        <w:rPr>
          <w:rFonts w:ascii="Franklin Gothic Book" w:hAnsi="Franklin Gothic Book"/>
          <w:b/>
          <w:sz w:val="24"/>
        </w:rPr>
        <w:t>.</w:t>
      </w:r>
    </w:p>
    <w:p w14:paraId="30C2CA80" w14:textId="77777777" w:rsidR="000E0C1C" w:rsidRPr="00283C9A" w:rsidRDefault="000E0C1C" w:rsidP="000E0C1C">
      <w:pPr>
        <w:widowControl w:val="0"/>
        <w:tabs>
          <w:tab w:val="left" w:pos="284"/>
          <w:tab w:val="left" w:pos="9072"/>
        </w:tabs>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Způsob komunikace, kontakty</w:t>
      </w:r>
    </w:p>
    <w:p w14:paraId="3BDF6BD7" w14:textId="77777777" w:rsidR="000E0C1C" w:rsidRPr="00283C9A" w:rsidRDefault="000E0C1C" w:rsidP="000E0C1C">
      <w:pPr>
        <w:widowControl w:val="0"/>
        <w:numPr>
          <w:ilvl w:val="0"/>
          <w:numId w:val="9"/>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w:t>
      </w:r>
      <w:r w:rsidRPr="00283C9A">
        <w:rPr>
          <w:rFonts w:ascii="Franklin Gothic Book" w:hAnsi="Franklin Gothic Book"/>
          <w:sz w:val="24"/>
        </w:rPr>
        <w:lastRenderedPageBreak/>
        <w:t>doručena druhé smluvní straně.</w:t>
      </w:r>
    </w:p>
    <w:p w14:paraId="0538DAB2" w14:textId="4926811C" w:rsidR="000E0C1C" w:rsidRPr="003453A3" w:rsidRDefault="0046545B" w:rsidP="0046545B">
      <w:pPr>
        <w:widowControl w:val="0"/>
        <w:tabs>
          <w:tab w:val="left" w:pos="709"/>
          <w:tab w:val="left" w:pos="6379"/>
        </w:tabs>
        <w:snapToGrid w:val="0"/>
        <w:spacing w:after="120" w:line="240" w:lineRule="auto"/>
        <w:ind w:left="360"/>
        <w:rPr>
          <w:rFonts w:ascii="Franklin Gothic Book" w:hAnsi="Franklin Gothic Book"/>
          <w:sz w:val="24"/>
        </w:rPr>
      </w:pPr>
      <w:r>
        <w:rPr>
          <w:rFonts w:ascii="Franklin Gothic Book" w:hAnsi="Franklin Gothic Book"/>
          <w:sz w:val="24"/>
        </w:rPr>
        <w:tab/>
      </w:r>
      <w:r w:rsidR="000E0C1C" w:rsidRPr="00283C9A">
        <w:rPr>
          <w:rFonts w:ascii="Franklin Gothic Book" w:hAnsi="Franklin Gothic Book"/>
          <w:sz w:val="24"/>
        </w:rPr>
        <w:t>Kontaktní osoba objednatele</w:t>
      </w:r>
      <w:r w:rsidR="0012143A">
        <w:rPr>
          <w:rFonts w:ascii="Franklin Gothic Book" w:hAnsi="Franklin Gothic Book"/>
          <w:sz w:val="24"/>
        </w:rPr>
        <w:t xml:space="preserve"> ve věcech smluvních</w:t>
      </w:r>
      <w:r w:rsidR="000E0C1C" w:rsidRPr="00283C9A">
        <w:rPr>
          <w:rFonts w:ascii="Franklin Gothic Book" w:hAnsi="Franklin Gothic Book"/>
          <w:sz w:val="24"/>
        </w:rPr>
        <w:t>:</w:t>
      </w:r>
      <w:r w:rsidR="000E0C1C" w:rsidRPr="00283C9A">
        <w:rPr>
          <w:rFonts w:ascii="Franklin Gothic Book" w:hAnsi="Franklin Gothic Book"/>
          <w:sz w:val="24"/>
        </w:rPr>
        <w:tab/>
      </w:r>
      <w:proofErr w:type="spellStart"/>
      <w:r w:rsidR="0045342C">
        <w:rPr>
          <w:rFonts w:ascii="Franklin Gothic Book" w:hAnsi="Franklin Gothic Book"/>
          <w:sz w:val="24"/>
        </w:rPr>
        <w:t>xxx</w:t>
      </w:r>
      <w:proofErr w:type="spellEnd"/>
    </w:p>
    <w:p w14:paraId="712A8BFE" w14:textId="5C045491" w:rsidR="000E0C1C" w:rsidRPr="003453A3" w:rsidRDefault="000E0C1C" w:rsidP="0012143A">
      <w:pPr>
        <w:widowControl w:val="0"/>
        <w:snapToGrid w:val="0"/>
        <w:spacing w:after="120" w:line="240" w:lineRule="auto"/>
        <w:ind w:left="360" w:firstLine="348"/>
        <w:rPr>
          <w:rFonts w:ascii="Franklin Gothic Book" w:hAnsi="Franklin Gothic Book"/>
          <w:sz w:val="24"/>
        </w:rPr>
      </w:pPr>
      <w:r w:rsidRPr="00283C9A">
        <w:rPr>
          <w:rFonts w:ascii="Franklin Gothic Book" w:hAnsi="Franklin Gothic Book"/>
          <w:sz w:val="24"/>
        </w:rPr>
        <w:t>Kontaktní osoba objednatele</w:t>
      </w:r>
      <w:r>
        <w:rPr>
          <w:rFonts w:ascii="Franklin Gothic Book" w:hAnsi="Franklin Gothic Book"/>
          <w:sz w:val="24"/>
        </w:rPr>
        <w:t xml:space="preserve"> ve věcech technických</w:t>
      </w:r>
      <w:r w:rsidRPr="00283C9A">
        <w:rPr>
          <w:rFonts w:ascii="Franklin Gothic Book" w:hAnsi="Franklin Gothic Book"/>
          <w:sz w:val="24"/>
        </w:rPr>
        <w:t>:</w:t>
      </w:r>
      <w:r w:rsidRPr="00283C9A">
        <w:rPr>
          <w:rFonts w:ascii="Franklin Gothic Book" w:hAnsi="Franklin Gothic Book"/>
          <w:sz w:val="24"/>
        </w:rPr>
        <w:tab/>
      </w:r>
      <w:proofErr w:type="spellStart"/>
      <w:r w:rsidR="0045342C">
        <w:rPr>
          <w:rFonts w:ascii="Franklin Gothic Book" w:hAnsi="Franklin Gothic Book"/>
          <w:sz w:val="24"/>
        </w:rPr>
        <w:t>xxx</w:t>
      </w:r>
      <w:proofErr w:type="spellEnd"/>
    </w:p>
    <w:p w14:paraId="46E80BCD" w14:textId="384723F8" w:rsidR="0053207F" w:rsidRDefault="0053207F" w:rsidP="0046545B">
      <w:pPr>
        <w:widowControl w:val="0"/>
        <w:tabs>
          <w:tab w:val="left" w:pos="6379"/>
        </w:tabs>
        <w:snapToGrid w:val="0"/>
        <w:spacing w:after="120" w:line="240" w:lineRule="auto"/>
        <w:ind w:left="709"/>
        <w:rPr>
          <w:rFonts w:ascii="Franklin Gothic Book" w:hAnsi="Franklin Gothic Book"/>
          <w:color w:val="000000"/>
          <w:sz w:val="22"/>
          <w:szCs w:val="22"/>
        </w:rPr>
      </w:pPr>
      <w:r>
        <w:rPr>
          <w:rFonts w:ascii="Franklin Gothic Book" w:hAnsi="Franklin Gothic Book"/>
          <w:sz w:val="24"/>
        </w:rPr>
        <w:t>Kontaktní osoba zhotovitele ve věcech smluvních</w:t>
      </w:r>
      <w:r w:rsidRPr="00283C9A">
        <w:rPr>
          <w:rFonts w:ascii="Franklin Gothic Book" w:hAnsi="Franklin Gothic Book"/>
          <w:sz w:val="24"/>
        </w:rPr>
        <w:t>:</w:t>
      </w:r>
      <w:r w:rsidR="000E0C1C">
        <w:rPr>
          <w:rFonts w:ascii="Franklin Gothic Book" w:hAnsi="Franklin Gothic Book"/>
          <w:sz w:val="24"/>
        </w:rPr>
        <w:tab/>
      </w:r>
      <w:proofErr w:type="spellStart"/>
      <w:r w:rsidR="0045342C">
        <w:rPr>
          <w:rFonts w:ascii="Franklin Gothic Book" w:hAnsi="Franklin Gothic Book"/>
          <w:color w:val="000000"/>
          <w:sz w:val="24"/>
        </w:rPr>
        <w:t>xxx</w:t>
      </w:r>
      <w:proofErr w:type="spellEnd"/>
    </w:p>
    <w:p w14:paraId="39D5DAAD" w14:textId="4F5DDB01" w:rsidR="0053207F" w:rsidRPr="003453A3" w:rsidRDefault="000E0C1C" w:rsidP="0053207F">
      <w:pPr>
        <w:widowControl w:val="0"/>
        <w:snapToGrid w:val="0"/>
        <w:spacing w:after="120" w:line="240" w:lineRule="auto"/>
        <w:ind w:left="360" w:firstLine="348"/>
        <w:rPr>
          <w:rFonts w:ascii="Franklin Gothic Book" w:hAnsi="Franklin Gothic Book"/>
          <w:sz w:val="24"/>
        </w:rPr>
      </w:pPr>
      <w:r w:rsidRPr="0012143A">
        <w:rPr>
          <w:rFonts w:ascii="Franklin Gothic Book" w:hAnsi="Franklin Gothic Book"/>
          <w:sz w:val="24"/>
        </w:rPr>
        <w:t xml:space="preserve"> </w:t>
      </w:r>
      <w:r w:rsidR="0053207F" w:rsidRPr="00283C9A">
        <w:rPr>
          <w:rFonts w:ascii="Franklin Gothic Book" w:hAnsi="Franklin Gothic Book"/>
          <w:sz w:val="24"/>
        </w:rPr>
        <w:t xml:space="preserve">Kontaktní osoba </w:t>
      </w:r>
      <w:r w:rsidR="0053207F">
        <w:rPr>
          <w:rFonts w:ascii="Franklin Gothic Book" w:hAnsi="Franklin Gothic Book"/>
          <w:sz w:val="24"/>
        </w:rPr>
        <w:t>zhotovitele ve věcech technických</w:t>
      </w:r>
      <w:r w:rsidR="0053207F" w:rsidRPr="00283C9A">
        <w:rPr>
          <w:rFonts w:ascii="Franklin Gothic Book" w:hAnsi="Franklin Gothic Book"/>
          <w:sz w:val="24"/>
        </w:rPr>
        <w:t>:</w:t>
      </w:r>
      <w:r w:rsidR="0053207F" w:rsidRPr="00283C9A">
        <w:rPr>
          <w:rFonts w:ascii="Franklin Gothic Book" w:hAnsi="Franklin Gothic Book"/>
          <w:sz w:val="24"/>
        </w:rPr>
        <w:tab/>
      </w:r>
      <w:proofErr w:type="spellStart"/>
      <w:r w:rsidR="0045342C">
        <w:rPr>
          <w:rFonts w:ascii="Franklin Gothic Book" w:hAnsi="Franklin Gothic Book"/>
          <w:sz w:val="24"/>
        </w:rPr>
        <w:t>xxx</w:t>
      </w:r>
      <w:proofErr w:type="spellEnd"/>
    </w:p>
    <w:p w14:paraId="08498B5C" w14:textId="4F19A145" w:rsidR="000E0C1C" w:rsidRPr="00283C9A" w:rsidRDefault="000E0C1C" w:rsidP="0046545B">
      <w:pPr>
        <w:widowControl w:val="0"/>
        <w:tabs>
          <w:tab w:val="left" w:pos="6379"/>
        </w:tabs>
        <w:snapToGrid w:val="0"/>
        <w:spacing w:after="120" w:line="240" w:lineRule="auto"/>
        <w:ind w:left="709"/>
        <w:rPr>
          <w:rFonts w:ascii="Franklin Gothic Book" w:hAnsi="Franklin Gothic Book"/>
          <w:sz w:val="24"/>
        </w:rPr>
      </w:pPr>
    </w:p>
    <w:p w14:paraId="0873F41C" w14:textId="77777777" w:rsidR="000E0C1C" w:rsidRPr="00283C9A" w:rsidRDefault="000E0C1C" w:rsidP="000E0C1C">
      <w:pPr>
        <w:widowControl w:val="0"/>
        <w:numPr>
          <w:ilvl w:val="0"/>
          <w:numId w:val="9"/>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Smluvní strany jsou povinny na změnu kontaktní osoby, jakož i adresy určené pro komunikaci bez zbytečného odkladu písemně upozornit druhou smluvní stranu.</w:t>
      </w:r>
    </w:p>
    <w:p w14:paraId="636885AD"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w:t>
      </w:r>
      <w:r>
        <w:rPr>
          <w:rFonts w:ascii="Franklin Gothic Book" w:hAnsi="Franklin Gothic Book"/>
          <w:b/>
          <w:sz w:val="24"/>
        </w:rPr>
        <w:t>V</w:t>
      </w:r>
      <w:r w:rsidRPr="00283C9A">
        <w:rPr>
          <w:rFonts w:ascii="Franklin Gothic Book" w:hAnsi="Franklin Gothic Book"/>
          <w:b/>
          <w:sz w:val="24"/>
        </w:rPr>
        <w:t>.</w:t>
      </w:r>
    </w:p>
    <w:p w14:paraId="3BDD1DD5"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Další ujednání</w:t>
      </w:r>
    </w:p>
    <w:p w14:paraId="2CCE4202" w14:textId="77777777" w:rsidR="000E0C1C" w:rsidRPr="00283C9A" w:rsidRDefault="000E0C1C" w:rsidP="000E0C1C">
      <w:pPr>
        <w:widowControl w:val="0"/>
        <w:numPr>
          <w:ilvl w:val="6"/>
          <w:numId w:val="16"/>
        </w:numPr>
        <w:tabs>
          <w:tab w:val="left" w:pos="284"/>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Objednatel je povinen poskytovat při provádění díla zhotoviteli potřebnou součinnost, zejména nesmí klást žádné neoprávněné právní a fyzické překážky v provádění a dokončení díla</w:t>
      </w:r>
      <w:r>
        <w:rPr>
          <w:rFonts w:ascii="Franklin Gothic Book" w:hAnsi="Franklin Gothic Book"/>
          <w:sz w:val="24"/>
        </w:rPr>
        <w:t>.</w:t>
      </w:r>
      <w:r w:rsidRPr="00283C9A">
        <w:rPr>
          <w:rFonts w:ascii="Franklin Gothic Book" w:hAnsi="Franklin Gothic Book"/>
          <w:sz w:val="24"/>
        </w:rPr>
        <w:t xml:space="preserve"> </w:t>
      </w:r>
    </w:p>
    <w:p w14:paraId="7FC70118" w14:textId="77777777" w:rsidR="000E0C1C" w:rsidRPr="00B572C8" w:rsidRDefault="000E0C1C" w:rsidP="000E0C1C">
      <w:pPr>
        <w:widowControl w:val="0"/>
        <w:numPr>
          <w:ilvl w:val="6"/>
          <w:numId w:val="16"/>
        </w:numPr>
        <w:tabs>
          <w:tab w:val="left" w:pos="284"/>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 xml:space="preserve">Zhotovitel si je vědom, že je ve smyslu ustanovení § 2 písm. b) zákona č. 320/2001 Sb., o finanční kontrole ve veřejné správě a o změně některých zákonů, ve znění pozdějších předpisů (zákon o finanční kontrole), povinen spolupůsobit při výkonu finanční kontroly, a archivovat veškeré dokumenty související s realizací díla až do roku </w:t>
      </w:r>
      <w:r w:rsidR="00292F55" w:rsidRPr="00B572C8">
        <w:rPr>
          <w:rFonts w:ascii="Franklin Gothic Book" w:hAnsi="Franklin Gothic Book"/>
          <w:sz w:val="24"/>
        </w:rPr>
        <w:t>2027</w:t>
      </w:r>
      <w:r w:rsidRPr="00B572C8">
        <w:rPr>
          <w:rFonts w:ascii="Franklin Gothic Book" w:hAnsi="Franklin Gothic Book"/>
          <w:sz w:val="24"/>
        </w:rPr>
        <w:t>.</w:t>
      </w:r>
    </w:p>
    <w:p w14:paraId="1081E2AB" w14:textId="77777777"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w:t>
      </w:r>
      <w:r>
        <w:rPr>
          <w:rFonts w:ascii="Franklin Gothic Book" w:hAnsi="Franklin Gothic Book"/>
          <w:b/>
          <w:sz w:val="24"/>
        </w:rPr>
        <w:t>V</w:t>
      </w:r>
      <w:r w:rsidR="00503DF9">
        <w:rPr>
          <w:rFonts w:ascii="Franklin Gothic Book" w:hAnsi="Franklin Gothic Book"/>
          <w:b/>
          <w:sz w:val="24"/>
        </w:rPr>
        <w:t>I</w:t>
      </w:r>
      <w:r w:rsidRPr="00283C9A">
        <w:rPr>
          <w:rFonts w:ascii="Franklin Gothic Book" w:hAnsi="Franklin Gothic Book"/>
          <w:b/>
          <w:sz w:val="24"/>
        </w:rPr>
        <w:t>.</w:t>
      </w:r>
    </w:p>
    <w:p w14:paraId="61E171CB" w14:textId="77777777" w:rsidR="000E0C1C" w:rsidRPr="00283C9A" w:rsidRDefault="000E0C1C" w:rsidP="000E0C1C">
      <w:pPr>
        <w:widowControl w:val="0"/>
        <w:numPr>
          <w:ilvl w:val="12"/>
          <w:numId w:val="0"/>
        </w:numPr>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Odpovědnost za škody a vyšší moc</w:t>
      </w:r>
    </w:p>
    <w:p w14:paraId="20D75104"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7F4BB8E0"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Zhotovitel ručí za event. škody, které způsobil činností svojí nebo svých subdodavatelů.</w:t>
      </w:r>
    </w:p>
    <w:p w14:paraId="170072F2"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Zhotovitel odpovídá za škodu způsobenou objednateli či třetím osobám v souvislosti s prováděním díla.</w:t>
      </w:r>
    </w:p>
    <w:p w14:paraId="07467447"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Zhotovitel odpovídá i za škodu způsobenou okolnostmi, které mají původ v povaze věcí (zařízení), jichž bylo při provádění díla užito, dl</w:t>
      </w:r>
      <w:r>
        <w:rPr>
          <w:rFonts w:ascii="Franklin Gothic Book" w:hAnsi="Franklin Gothic Book"/>
          <w:sz w:val="24"/>
        </w:rPr>
        <w:t xml:space="preserve">e příslušných ustanovení zákona </w:t>
      </w:r>
      <w:r>
        <w:rPr>
          <w:rFonts w:ascii="Franklin Gothic Book" w:hAnsi="Franklin Gothic Book"/>
          <w:sz w:val="24"/>
        </w:rPr>
        <w:br/>
      </w:r>
      <w:r w:rsidRPr="00283C9A">
        <w:rPr>
          <w:rFonts w:ascii="Franklin Gothic Book" w:hAnsi="Franklin Gothic Book"/>
          <w:sz w:val="24"/>
        </w:rPr>
        <w:t>č. 89/2012 Sb., občanský zákoník, ve znění pozdějších předpisů.</w:t>
      </w:r>
    </w:p>
    <w:p w14:paraId="34E76A69"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Žádná ze smluvních stran není odpovědna za škodu způsobenou prodlením druhé smluvní strany s jejím vlastním plněním.</w:t>
      </w:r>
    </w:p>
    <w:p w14:paraId="53460FF3" w14:textId="77777777" w:rsidR="00D52138" w:rsidRDefault="00D52138" w:rsidP="00EC3F51">
      <w:pPr>
        <w:widowControl w:val="0"/>
        <w:snapToGrid w:val="0"/>
        <w:spacing w:before="240" w:line="240" w:lineRule="auto"/>
        <w:ind w:left="79"/>
        <w:jc w:val="center"/>
        <w:rPr>
          <w:rFonts w:ascii="Franklin Gothic Book" w:hAnsi="Franklin Gothic Book"/>
          <w:b/>
          <w:sz w:val="24"/>
        </w:rPr>
      </w:pPr>
    </w:p>
    <w:p w14:paraId="171E3757" w14:textId="77777777" w:rsidR="00D52138" w:rsidRDefault="00D52138" w:rsidP="00EC3F51">
      <w:pPr>
        <w:widowControl w:val="0"/>
        <w:snapToGrid w:val="0"/>
        <w:spacing w:before="240" w:line="240" w:lineRule="auto"/>
        <w:ind w:left="79"/>
        <w:jc w:val="center"/>
        <w:rPr>
          <w:rFonts w:ascii="Franklin Gothic Book" w:hAnsi="Franklin Gothic Book"/>
          <w:b/>
          <w:sz w:val="24"/>
        </w:rPr>
      </w:pPr>
    </w:p>
    <w:p w14:paraId="2CEA14D7" w14:textId="41DEB04C"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w:t>
      </w:r>
      <w:r>
        <w:rPr>
          <w:rFonts w:ascii="Franklin Gothic Book" w:hAnsi="Franklin Gothic Book"/>
          <w:b/>
          <w:sz w:val="24"/>
        </w:rPr>
        <w:t>V</w:t>
      </w:r>
      <w:r w:rsidR="00503DF9">
        <w:rPr>
          <w:rFonts w:ascii="Franklin Gothic Book" w:hAnsi="Franklin Gothic Book"/>
          <w:b/>
          <w:sz w:val="24"/>
        </w:rPr>
        <w:t>I</w:t>
      </w:r>
      <w:r>
        <w:rPr>
          <w:rFonts w:ascii="Franklin Gothic Book" w:hAnsi="Franklin Gothic Book"/>
          <w:b/>
          <w:sz w:val="24"/>
        </w:rPr>
        <w:t>I</w:t>
      </w:r>
      <w:r w:rsidRPr="00283C9A">
        <w:rPr>
          <w:rFonts w:ascii="Franklin Gothic Book" w:hAnsi="Franklin Gothic Book"/>
          <w:b/>
          <w:sz w:val="24"/>
        </w:rPr>
        <w:t>.</w:t>
      </w:r>
    </w:p>
    <w:p w14:paraId="2B2E35A7"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Závěrečná ustanovení</w:t>
      </w:r>
    </w:p>
    <w:p w14:paraId="26CD0E54" w14:textId="77777777" w:rsidR="000E0C1C" w:rsidRPr="00283C9A"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 xml:space="preserve">Smluvní strany prohlašují, že skutečnosti uvedené v této smlouvě nepovažují </w:t>
      </w:r>
      <w:r w:rsidRPr="00283C9A">
        <w:rPr>
          <w:rFonts w:ascii="Franklin Gothic Book" w:hAnsi="Franklin Gothic Book"/>
          <w:sz w:val="24"/>
        </w:rPr>
        <w:br/>
        <w:t>za obchodní tajemství ve smyslu příslušných právních předpisů a udělují svolení k jejich užití a zveřejnění bez stanovení jakýchkoli dalších podmínek.</w:t>
      </w:r>
    </w:p>
    <w:p w14:paraId="23AB6B02" w14:textId="77777777" w:rsidR="000E0C1C" w:rsidRPr="00283C9A"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 xml:space="preserve">V záležitostech neupravených touto smlouvou se práva a povinnosti smluvních stran řídí </w:t>
      </w:r>
      <w:r w:rsidRPr="00283C9A">
        <w:rPr>
          <w:rFonts w:ascii="Franklin Gothic Book" w:hAnsi="Franklin Gothic Book"/>
          <w:sz w:val="24"/>
        </w:rPr>
        <w:lastRenderedPageBreak/>
        <w:t>občanským zákoníkem a dalšími obecně závaznými právními předpisy České republiky.</w:t>
      </w:r>
    </w:p>
    <w:p w14:paraId="0234F1F0" w14:textId="77777777" w:rsidR="000E0C1C" w:rsidRPr="00283C9A"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44323F3B" w14:textId="77777777" w:rsidR="000E0C1C" w:rsidRPr="00283C9A"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Stane-li se jeden nebo více bodů smlouvy neplatnými, zůstávají ostatní body v platnosti v plném znění a smluvní strany se zavazují k logickému doplnění smlouvy.</w:t>
      </w:r>
    </w:p>
    <w:p w14:paraId="56B0995E" w14:textId="77777777" w:rsidR="000E0C1C" w:rsidRPr="00283C9A"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Veškeré spory, které vzniknou z této smlouvy nebo v souvislosti s ní, budou řešeny u příslušného obecného soudu v ČR.</w:t>
      </w:r>
    </w:p>
    <w:p w14:paraId="4FF8A14F" w14:textId="77777777" w:rsidR="000E0C1C" w:rsidRPr="00283C9A" w:rsidRDefault="000E0C1C" w:rsidP="00394765">
      <w:pPr>
        <w:widowControl w:val="0"/>
        <w:numPr>
          <w:ilvl w:val="0"/>
          <w:numId w:val="15"/>
        </w:numPr>
        <w:tabs>
          <w:tab w:val="clear" w:pos="720"/>
          <w:tab w:val="left" w:pos="284"/>
        </w:tabs>
        <w:snapToGrid w:val="0"/>
        <w:spacing w:after="120" w:line="240" w:lineRule="auto"/>
        <w:ind w:left="320"/>
        <w:jc w:val="both"/>
        <w:rPr>
          <w:rFonts w:ascii="Franklin Gothic Book" w:hAnsi="Franklin Gothic Book"/>
          <w:sz w:val="24"/>
        </w:rPr>
      </w:pPr>
      <w:r w:rsidRPr="00283C9A">
        <w:rPr>
          <w:rFonts w:ascii="Franklin Gothic Book" w:hAnsi="Franklin Gothic Book"/>
          <w:noProof/>
          <w:sz w:val="24"/>
        </w:rPr>
        <w:t>Nedílnou součástí smlouvy jsou tyto přílohy:</w:t>
      </w:r>
      <w:r w:rsidRPr="00283C9A">
        <w:rPr>
          <w:rFonts w:ascii="Franklin Gothic Book" w:hAnsi="Franklin Gothic Book"/>
          <w:noProof/>
          <w:sz w:val="24"/>
          <w:u w:val="single"/>
        </w:rPr>
        <w:t xml:space="preserve"> </w:t>
      </w:r>
    </w:p>
    <w:p w14:paraId="10513EB3" w14:textId="77777777" w:rsidR="000E0C1C" w:rsidRPr="00283C9A" w:rsidRDefault="000E0C1C" w:rsidP="000E0C1C">
      <w:pPr>
        <w:widowControl w:val="0"/>
        <w:tabs>
          <w:tab w:val="left" w:pos="360"/>
        </w:tabs>
        <w:snapToGrid w:val="0"/>
        <w:spacing w:after="120" w:line="240" w:lineRule="auto"/>
        <w:ind w:left="360"/>
        <w:rPr>
          <w:rFonts w:ascii="Franklin Gothic Book" w:hAnsi="Franklin Gothic Book"/>
          <w:sz w:val="24"/>
        </w:rPr>
      </w:pPr>
      <w:r w:rsidRPr="00283C9A">
        <w:rPr>
          <w:rFonts w:ascii="Franklin Gothic Book" w:hAnsi="Franklin Gothic Book"/>
          <w:sz w:val="24"/>
        </w:rPr>
        <w:t xml:space="preserve">Příloha č. 1 – </w:t>
      </w:r>
      <w:r>
        <w:rPr>
          <w:rFonts w:ascii="Franklin Gothic Book" w:hAnsi="Franklin Gothic Book"/>
          <w:sz w:val="24"/>
        </w:rPr>
        <w:t xml:space="preserve">Zadávací </w:t>
      </w:r>
      <w:r w:rsidRPr="00283C9A">
        <w:rPr>
          <w:rFonts w:ascii="Franklin Gothic Book" w:hAnsi="Franklin Gothic Book"/>
          <w:sz w:val="24"/>
        </w:rPr>
        <w:t>dokumentace</w:t>
      </w:r>
    </w:p>
    <w:p w14:paraId="17DF1B31" w14:textId="77777777" w:rsidR="000E0C1C" w:rsidRPr="00283C9A" w:rsidRDefault="000E0C1C" w:rsidP="000E0C1C">
      <w:pPr>
        <w:widowControl w:val="0"/>
        <w:tabs>
          <w:tab w:val="left" w:pos="360"/>
        </w:tabs>
        <w:snapToGrid w:val="0"/>
        <w:spacing w:after="120" w:line="240" w:lineRule="auto"/>
        <w:ind w:left="360"/>
        <w:rPr>
          <w:rFonts w:ascii="Franklin Gothic Book" w:hAnsi="Franklin Gothic Book"/>
          <w:sz w:val="24"/>
        </w:rPr>
      </w:pPr>
      <w:r w:rsidRPr="00283C9A">
        <w:rPr>
          <w:rFonts w:ascii="Franklin Gothic Book" w:hAnsi="Franklin Gothic Book"/>
          <w:sz w:val="24"/>
        </w:rPr>
        <w:t xml:space="preserve">Příloha č. 2 </w:t>
      </w:r>
      <w:r>
        <w:rPr>
          <w:rFonts w:ascii="Franklin Gothic Book" w:hAnsi="Franklin Gothic Book"/>
          <w:sz w:val="24"/>
        </w:rPr>
        <w:t>–</w:t>
      </w:r>
      <w:r w:rsidRPr="00283C9A">
        <w:rPr>
          <w:rFonts w:ascii="Franklin Gothic Book" w:hAnsi="Franklin Gothic Book"/>
          <w:sz w:val="24"/>
        </w:rPr>
        <w:t xml:space="preserve"> </w:t>
      </w:r>
      <w:r>
        <w:rPr>
          <w:rFonts w:ascii="Franklin Gothic Book" w:hAnsi="Franklin Gothic Book"/>
          <w:sz w:val="24"/>
        </w:rPr>
        <w:t>Kalkulace ceny díla</w:t>
      </w:r>
    </w:p>
    <w:p w14:paraId="6522E92F" w14:textId="77777777" w:rsidR="000E0C1C"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Tato smlouva je vyhotovena ve čtyřech vyhotoveních, s platností originálu, z nichž objednatel obdrží dvě vyhotovení a zhotovitel dvě vyhotovení.</w:t>
      </w:r>
    </w:p>
    <w:p w14:paraId="0758ADBC" w14:textId="77777777" w:rsidR="002E4E38" w:rsidRPr="002E4E38" w:rsidRDefault="002E4E38" w:rsidP="002E4E38">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E4E38">
        <w:rPr>
          <w:rFonts w:ascii="Franklin Gothic Book" w:hAnsi="Franklin Gothic Book"/>
          <w:sz w:val="24"/>
        </w:rPr>
        <w:t>Zhotovitel bere na vědomí, že tato smlouva bude v souladu se zákonem č. 340/2015 Sb. uveřejněna v registru smluv.</w:t>
      </w:r>
    </w:p>
    <w:p w14:paraId="700DA9DC" w14:textId="77777777" w:rsidR="000E0C1C" w:rsidRPr="00283C9A" w:rsidRDefault="000E0C1C" w:rsidP="000E0C1C">
      <w:pPr>
        <w:widowControl w:val="0"/>
        <w:tabs>
          <w:tab w:val="left" w:pos="4640"/>
        </w:tabs>
        <w:snapToGrid w:val="0"/>
        <w:spacing w:after="120" w:line="240" w:lineRule="auto"/>
        <w:rPr>
          <w:rFonts w:ascii="Franklin Gothic Book" w:hAnsi="Franklin Gothic Book"/>
          <w:sz w:val="24"/>
        </w:rPr>
      </w:pPr>
    </w:p>
    <w:p w14:paraId="573A4F56" w14:textId="3AD364FE" w:rsidR="002E4E38" w:rsidRPr="00E45366" w:rsidRDefault="002E4E38" w:rsidP="002E4E38">
      <w:pPr>
        <w:tabs>
          <w:tab w:val="left" w:pos="4678"/>
        </w:tabs>
        <w:spacing w:after="120" w:line="264" w:lineRule="auto"/>
        <w:jc w:val="both"/>
        <w:rPr>
          <w:rFonts w:ascii="Franklin Gothic Book" w:hAnsi="Franklin Gothic Book"/>
          <w:color w:val="000000"/>
          <w:sz w:val="22"/>
          <w:szCs w:val="22"/>
        </w:rPr>
      </w:pPr>
      <w:r w:rsidRPr="00E45366">
        <w:rPr>
          <w:rFonts w:ascii="Franklin Gothic Book" w:hAnsi="Franklin Gothic Book"/>
          <w:color w:val="000000"/>
          <w:sz w:val="22"/>
          <w:szCs w:val="22"/>
        </w:rPr>
        <w:t xml:space="preserve">V  </w:t>
      </w:r>
      <w:r w:rsidR="0053207F">
        <w:rPr>
          <w:rFonts w:ascii="Franklin Gothic Book" w:hAnsi="Franklin Gothic Book"/>
          <w:sz w:val="22"/>
          <w:szCs w:val="22"/>
        </w:rPr>
        <w:t>Praze</w:t>
      </w:r>
      <w:r w:rsidRPr="00E45366">
        <w:rPr>
          <w:rFonts w:ascii="Franklin Gothic Book" w:hAnsi="Franklin Gothic Book"/>
          <w:color w:val="000000"/>
          <w:sz w:val="22"/>
          <w:szCs w:val="22"/>
        </w:rPr>
        <w:t xml:space="preserve"> dne</w:t>
      </w:r>
      <w:r w:rsidR="00D52138">
        <w:rPr>
          <w:rFonts w:ascii="Franklin Gothic Book" w:hAnsi="Franklin Gothic Book"/>
          <w:color w:val="000000"/>
          <w:sz w:val="22"/>
          <w:szCs w:val="22"/>
        </w:rPr>
        <w:t xml:space="preserve"> ……………………….</w:t>
      </w:r>
      <w:r w:rsidRPr="00E45366">
        <w:rPr>
          <w:rFonts w:ascii="Franklin Gothic Book" w:hAnsi="Franklin Gothic Book"/>
          <w:color w:val="000000"/>
          <w:sz w:val="22"/>
          <w:szCs w:val="22"/>
        </w:rPr>
        <w:t xml:space="preserve"> </w:t>
      </w:r>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Pr="00E45366">
        <w:rPr>
          <w:rFonts w:ascii="Franklin Gothic Book" w:hAnsi="Franklin Gothic Book"/>
          <w:sz w:val="22"/>
          <w:szCs w:val="22"/>
        </w:rPr>
        <w:t>………………</w:t>
      </w:r>
      <w:r w:rsidRPr="00E45366">
        <w:rPr>
          <w:rFonts w:ascii="Franklin Gothic Book" w:hAnsi="Franklin Gothic Book"/>
          <w:color w:val="000000"/>
          <w:sz w:val="22"/>
          <w:szCs w:val="22"/>
        </w:rPr>
        <w:t xml:space="preserve">           </w:t>
      </w:r>
    </w:p>
    <w:p w14:paraId="73027E2A" w14:textId="77777777" w:rsidR="002E4E38" w:rsidRPr="00E45366"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p>
    <w:p w14:paraId="41AF0EFD" w14:textId="77777777" w:rsidR="002E4E38" w:rsidRPr="00E45366"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Zhotovitel:</w:t>
      </w:r>
      <w:r w:rsidRPr="00E45366">
        <w:rPr>
          <w:rFonts w:ascii="Franklin Gothic Book" w:hAnsi="Franklin Gothic Book"/>
          <w:color w:val="000000"/>
          <w:sz w:val="22"/>
          <w:szCs w:val="22"/>
        </w:rPr>
        <w:tab/>
        <w:t xml:space="preserve">                                  Objednatel:</w:t>
      </w:r>
      <w:r w:rsidRPr="00E45366">
        <w:rPr>
          <w:rFonts w:ascii="Franklin Gothic Book" w:hAnsi="Franklin Gothic Book"/>
          <w:color w:val="000000"/>
          <w:sz w:val="22"/>
          <w:szCs w:val="22"/>
        </w:rPr>
        <w:tab/>
      </w:r>
    </w:p>
    <w:p w14:paraId="482FBCBC" w14:textId="77777777" w:rsidR="00D52138"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 xml:space="preserve">      </w:t>
      </w:r>
    </w:p>
    <w:p w14:paraId="73DED1F4" w14:textId="7D3DD560" w:rsidR="002E4E38" w:rsidRPr="00E45366"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 xml:space="preserve">                                                </w:t>
      </w:r>
      <w:r w:rsidRPr="00E45366">
        <w:rPr>
          <w:rFonts w:ascii="Franklin Gothic Book" w:hAnsi="Franklin Gothic Book"/>
          <w:color w:val="000000"/>
          <w:sz w:val="22"/>
          <w:szCs w:val="22"/>
        </w:rPr>
        <w:tab/>
      </w:r>
      <w:r w:rsidRPr="00E45366">
        <w:rPr>
          <w:rFonts w:ascii="Franklin Gothic Book" w:hAnsi="Franklin Gothic Book"/>
          <w:color w:val="000000"/>
          <w:sz w:val="22"/>
          <w:szCs w:val="22"/>
        </w:rPr>
        <w:tab/>
      </w:r>
    </w:p>
    <w:p w14:paraId="462979DF" w14:textId="77777777" w:rsidR="002E4E38" w:rsidRPr="00E45366" w:rsidRDefault="002E4E38" w:rsidP="002E4E38">
      <w:pPr>
        <w:tabs>
          <w:tab w:val="left" w:pos="0"/>
          <w:tab w:val="left" w:pos="2835"/>
          <w:tab w:val="left" w:pos="5529"/>
        </w:tabs>
        <w:rPr>
          <w:rFonts w:ascii="Franklin Gothic Book" w:hAnsi="Franklin Gothic Book"/>
          <w:color w:val="000000"/>
          <w:sz w:val="22"/>
          <w:szCs w:val="22"/>
        </w:rPr>
      </w:pPr>
      <w:r w:rsidRPr="00E45366">
        <w:rPr>
          <w:rFonts w:ascii="Franklin Gothic Book" w:hAnsi="Franklin Gothic Book"/>
          <w:color w:val="000000"/>
          <w:sz w:val="22"/>
          <w:szCs w:val="22"/>
        </w:rPr>
        <w:t>……………………………………                                               ……………………………………………..</w:t>
      </w:r>
    </w:p>
    <w:p w14:paraId="40354025" w14:textId="4169A1DA" w:rsidR="002E4E38" w:rsidRPr="00E45366" w:rsidRDefault="0053207F" w:rsidP="002E4E38">
      <w:pPr>
        <w:ind w:left="284"/>
        <w:rPr>
          <w:rFonts w:ascii="Franklin Gothic Book" w:hAnsi="Franklin Gothic Book"/>
          <w:color w:val="000000"/>
          <w:sz w:val="22"/>
          <w:szCs w:val="22"/>
        </w:rPr>
      </w:pPr>
      <w:r>
        <w:rPr>
          <w:rFonts w:ascii="Franklin Gothic Book" w:hAnsi="Franklin Gothic Book"/>
          <w:sz w:val="22"/>
          <w:szCs w:val="22"/>
        </w:rPr>
        <w:t xml:space="preserve">  NEONY sign a.s.</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t xml:space="preserve">         </w:t>
      </w:r>
      <w:r w:rsidR="002E4E38" w:rsidRPr="00E45366">
        <w:rPr>
          <w:rFonts w:ascii="Franklin Gothic Book" w:hAnsi="Franklin Gothic Book"/>
          <w:color w:val="000000"/>
          <w:sz w:val="22"/>
          <w:szCs w:val="22"/>
        </w:rPr>
        <w:t xml:space="preserve">Národní zemědělské muzeum </w:t>
      </w:r>
      <w:proofErr w:type="spellStart"/>
      <w:r w:rsidR="002E4E38" w:rsidRPr="00E45366">
        <w:rPr>
          <w:rFonts w:ascii="Franklin Gothic Book" w:hAnsi="Franklin Gothic Book"/>
          <w:color w:val="000000"/>
          <w:sz w:val="22"/>
          <w:szCs w:val="22"/>
        </w:rPr>
        <w:t>s.p.o</w:t>
      </w:r>
      <w:proofErr w:type="spellEnd"/>
      <w:r w:rsidR="002E4E38" w:rsidRPr="00E45366">
        <w:rPr>
          <w:rFonts w:ascii="Franklin Gothic Book" w:hAnsi="Franklin Gothic Book"/>
          <w:color w:val="000000"/>
          <w:sz w:val="22"/>
          <w:szCs w:val="22"/>
        </w:rPr>
        <w:t>.</w:t>
      </w:r>
    </w:p>
    <w:p w14:paraId="2615A9DB" w14:textId="601235B8" w:rsidR="002E4E38" w:rsidRDefault="0053207F" w:rsidP="008D6928">
      <w:pPr>
        <w:tabs>
          <w:tab w:val="left" w:pos="5954"/>
        </w:tabs>
        <w:rPr>
          <w:rFonts w:ascii="Franklin Gothic Book" w:hAnsi="Franklin Gothic Book"/>
          <w:bCs/>
          <w:color w:val="000000"/>
          <w:sz w:val="22"/>
          <w:szCs w:val="22"/>
        </w:rPr>
      </w:pPr>
      <w:r>
        <w:rPr>
          <w:rFonts w:ascii="Franklin Gothic Book" w:hAnsi="Franklin Gothic Book"/>
          <w:sz w:val="22"/>
          <w:szCs w:val="22"/>
        </w:rPr>
        <w:t xml:space="preserve">        </w:t>
      </w:r>
      <w:r w:rsidR="002E4E38" w:rsidRPr="00E45366">
        <w:rPr>
          <w:rFonts w:ascii="Franklin Gothic Book" w:hAnsi="Franklin Gothic Book"/>
          <w:sz w:val="22"/>
          <w:szCs w:val="22"/>
        </w:rPr>
        <w:t xml:space="preserve"> </w:t>
      </w:r>
      <w:r>
        <w:rPr>
          <w:rFonts w:ascii="Franklin Gothic Book" w:hAnsi="Franklin Gothic Book"/>
          <w:sz w:val="22"/>
          <w:szCs w:val="22"/>
        </w:rPr>
        <w:t xml:space="preserve"> </w:t>
      </w:r>
      <w:bookmarkStart w:id="0" w:name="_GoBack"/>
      <w:bookmarkEnd w:id="0"/>
    </w:p>
    <w:p w14:paraId="2821FDE4" w14:textId="77777777" w:rsidR="00BA29EF" w:rsidRPr="000E0C1C" w:rsidRDefault="00BA29EF" w:rsidP="002E4E38">
      <w:pPr>
        <w:widowControl w:val="0"/>
        <w:tabs>
          <w:tab w:val="left" w:pos="4640"/>
        </w:tabs>
        <w:snapToGrid w:val="0"/>
        <w:spacing w:after="120" w:line="240" w:lineRule="auto"/>
      </w:pPr>
    </w:p>
    <w:sectPr w:rsidR="00BA29EF" w:rsidRPr="000E0C1C" w:rsidSect="000E0C1C">
      <w:headerReference w:type="default" r:id="rId8"/>
      <w:footerReference w:type="default" r:id="rId9"/>
      <w:headerReference w:type="first" r:id="rId10"/>
      <w:footerReference w:type="first" r:id="rId11"/>
      <w:type w:val="continuous"/>
      <w:pgSz w:w="11906" w:h="16838" w:code="9"/>
      <w:pgMar w:top="1418" w:right="1304" w:bottom="1304" w:left="1418" w:header="522"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22064" w14:textId="77777777" w:rsidR="00970700" w:rsidRDefault="00970700">
      <w:r>
        <w:separator/>
      </w:r>
    </w:p>
  </w:endnote>
  <w:endnote w:type="continuationSeparator" w:id="0">
    <w:p w14:paraId="4B36DCF4" w14:textId="77777777" w:rsidR="00970700" w:rsidRDefault="0097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ourier New"/>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CE97" w14:textId="77777777" w:rsidR="000E0C1C" w:rsidRDefault="000E0C1C"/>
  <w:tbl>
    <w:tblPr>
      <w:tblW w:w="0" w:type="auto"/>
      <w:tblInd w:w="108" w:type="dxa"/>
      <w:tblLook w:val="01E0" w:firstRow="1" w:lastRow="1" w:firstColumn="1" w:lastColumn="1" w:noHBand="0" w:noVBand="0"/>
    </w:tblPr>
    <w:tblGrid>
      <w:gridCol w:w="2951"/>
      <w:gridCol w:w="3071"/>
      <w:gridCol w:w="3054"/>
    </w:tblGrid>
    <w:tr w:rsidR="000E0C1C" w:rsidRPr="0057316B" w14:paraId="06B0A8D5" w14:textId="77777777" w:rsidTr="00DC629D">
      <w:trPr>
        <w:trHeight w:hRule="exact" w:val="255"/>
      </w:trPr>
      <w:tc>
        <w:tcPr>
          <w:tcW w:w="3000" w:type="dxa"/>
          <w:shd w:val="clear" w:color="auto" w:fill="auto"/>
        </w:tcPr>
        <w:p w14:paraId="22615A36" w14:textId="77777777" w:rsidR="000E0C1C" w:rsidRPr="0057316B" w:rsidRDefault="000E0C1C" w:rsidP="000E0C1C">
          <w:pPr>
            <w:pStyle w:val="Zpat"/>
            <w:rPr>
              <w:rFonts w:ascii="Georgia" w:hAnsi="Georgia"/>
              <w:b/>
              <w:color w:val="333333"/>
              <w:sz w:val="18"/>
              <w:szCs w:val="18"/>
            </w:rPr>
          </w:pPr>
          <w:r w:rsidRPr="0057316B">
            <w:rPr>
              <w:rFonts w:ascii="Georgia" w:hAnsi="Georgia"/>
              <w:b/>
              <w:color w:val="333333"/>
              <w:sz w:val="18"/>
              <w:szCs w:val="18"/>
            </w:rPr>
            <w:t>Národní zemědělské</w:t>
          </w:r>
        </w:p>
      </w:tc>
      <w:tc>
        <w:tcPr>
          <w:tcW w:w="3108" w:type="dxa"/>
          <w:shd w:val="clear" w:color="auto" w:fill="auto"/>
        </w:tcPr>
        <w:p w14:paraId="0BCE9DEA"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spojovatel: 220 308 200</w:t>
          </w:r>
        </w:p>
      </w:tc>
      <w:tc>
        <w:tcPr>
          <w:tcW w:w="3108" w:type="dxa"/>
          <w:shd w:val="clear" w:color="auto" w:fill="auto"/>
        </w:tcPr>
        <w:p w14:paraId="108CDAC0"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IČO: 75075741</w:t>
          </w:r>
        </w:p>
      </w:tc>
    </w:tr>
    <w:tr w:rsidR="000E0C1C" w:rsidRPr="0057316B" w14:paraId="4B99833E" w14:textId="77777777" w:rsidTr="00DC629D">
      <w:trPr>
        <w:trHeight w:hRule="exact" w:val="255"/>
      </w:trPr>
      <w:tc>
        <w:tcPr>
          <w:tcW w:w="3000" w:type="dxa"/>
          <w:shd w:val="clear" w:color="auto" w:fill="auto"/>
        </w:tcPr>
        <w:p w14:paraId="4249A5E1" w14:textId="77777777" w:rsidR="000E0C1C" w:rsidRPr="0057316B" w:rsidRDefault="000E0C1C" w:rsidP="000E0C1C">
          <w:pPr>
            <w:pStyle w:val="Zpat"/>
            <w:rPr>
              <w:rFonts w:ascii="Georgia" w:hAnsi="Georgia"/>
              <w:b/>
              <w:color w:val="333333"/>
              <w:sz w:val="18"/>
              <w:szCs w:val="18"/>
            </w:rPr>
          </w:pPr>
          <w:r w:rsidRPr="0057316B">
            <w:rPr>
              <w:rFonts w:ascii="Georgia" w:hAnsi="Georgia"/>
              <w:b/>
              <w:color w:val="333333"/>
              <w:sz w:val="18"/>
              <w:szCs w:val="18"/>
            </w:rPr>
            <w:t>muzeum, s. p. o.</w:t>
          </w:r>
        </w:p>
      </w:tc>
      <w:tc>
        <w:tcPr>
          <w:tcW w:w="3108" w:type="dxa"/>
          <w:shd w:val="clear" w:color="auto" w:fill="auto"/>
        </w:tcPr>
        <w:p w14:paraId="1E6D92EA"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pokladna:  220 308 111</w:t>
          </w:r>
        </w:p>
      </w:tc>
      <w:tc>
        <w:tcPr>
          <w:tcW w:w="3108" w:type="dxa"/>
          <w:shd w:val="clear" w:color="auto" w:fill="auto"/>
        </w:tcPr>
        <w:p w14:paraId="6CA9DD3E"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DIČ: CZ75075741</w:t>
          </w:r>
        </w:p>
      </w:tc>
    </w:tr>
    <w:tr w:rsidR="000E0C1C" w:rsidRPr="0057316B" w14:paraId="3878FA93" w14:textId="77777777" w:rsidTr="00DC629D">
      <w:trPr>
        <w:trHeight w:hRule="exact" w:val="255"/>
      </w:trPr>
      <w:tc>
        <w:tcPr>
          <w:tcW w:w="3000" w:type="dxa"/>
          <w:shd w:val="clear" w:color="auto" w:fill="auto"/>
        </w:tcPr>
        <w:p w14:paraId="5B4CB4C4"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Kostelní 44</w:t>
          </w:r>
        </w:p>
      </w:tc>
      <w:tc>
        <w:tcPr>
          <w:tcW w:w="3108" w:type="dxa"/>
          <w:shd w:val="clear" w:color="auto" w:fill="auto"/>
        </w:tcPr>
        <w:p w14:paraId="28BFBBD7" w14:textId="77777777" w:rsidR="000E0C1C" w:rsidRPr="0057316B" w:rsidRDefault="000E0C1C" w:rsidP="000E0C1C">
          <w:pPr>
            <w:pStyle w:val="Zpat"/>
            <w:rPr>
              <w:rFonts w:ascii="Georgia" w:hAnsi="Georgia"/>
              <w:color w:val="333333"/>
              <w:sz w:val="18"/>
              <w:szCs w:val="18"/>
            </w:rPr>
          </w:pPr>
          <w:r w:rsidRPr="0057316B">
            <w:rPr>
              <w:rFonts w:ascii="Georgia" w:hAnsi="Georgia"/>
              <w:color w:val="4D4D4D"/>
              <w:sz w:val="18"/>
              <w:szCs w:val="18"/>
            </w:rPr>
            <w:t xml:space="preserve">e-mail: </w:t>
          </w:r>
          <w:hyperlink r:id="rId1" w:history="1">
            <w:r w:rsidRPr="0057316B">
              <w:rPr>
                <w:rStyle w:val="Hypertextovodkaz"/>
                <w:rFonts w:ascii="Georgia" w:hAnsi="Georgia"/>
                <w:color w:val="4D4D4D"/>
                <w:sz w:val="18"/>
                <w:szCs w:val="18"/>
                <w:u w:val="none"/>
              </w:rPr>
              <w:t>nzm.praha@nzm.cz</w:t>
            </w:r>
          </w:hyperlink>
          <w:r w:rsidRPr="0057316B">
            <w:rPr>
              <w:rFonts w:ascii="Georgia" w:hAnsi="Georgia"/>
              <w:color w:val="4D4D4D"/>
              <w:sz w:val="18"/>
              <w:szCs w:val="18"/>
            </w:rPr>
            <w:t xml:space="preserve">             </w:t>
          </w:r>
        </w:p>
      </w:tc>
      <w:tc>
        <w:tcPr>
          <w:tcW w:w="3108" w:type="dxa"/>
          <w:shd w:val="clear" w:color="auto" w:fill="auto"/>
        </w:tcPr>
        <w:p w14:paraId="5E95EB83" w14:textId="77777777" w:rsidR="000E0C1C" w:rsidRPr="0057316B" w:rsidRDefault="000E0C1C" w:rsidP="000E0C1C">
          <w:pPr>
            <w:pStyle w:val="Zpat"/>
            <w:rPr>
              <w:rFonts w:ascii="Georgia" w:hAnsi="Georgia"/>
              <w:color w:val="333333"/>
              <w:sz w:val="18"/>
              <w:szCs w:val="18"/>
            </w:rPr>
          </w:pPr>
          <w:r w:rsidRPr="0057316B">
            <w:rPr>
              <w:rFonts w:ascii="Georgia" w:hAnsi="Georgia"/>
              <w:color w:val="4D4D4D"/>
              <w:sz w:val="18"/>
              <w:szCs w:val="18"/>
            </w:rPr>
            <w:t>datová schránka: q4fgwym</w:t>
          </w:r>
        </w:p>
      </w:tc>
    </w:tr>
    <w:tr w:rsidR="000E0C1C" w:rsidRPr="0057316B" w14:paraId="4B29CDCD" w14:textId="77777777" w:rsidTr="00DC629D">
      <w:trPr>
        <w:trHeight w:hRule="exact" w:val="255"/>
      </w:trPr>
      <w:tc>
        <w:tcPr>
          <w:tcW w:w="3000" w:type="dxa"/>
          <w:shd w:val="clear" w:color="auto" w:fill="auto"/>
        </w:tcPr>
        <w:p w14:paraId="1431A828"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170 00 Praha 7</w:t>
          </w:r>
        </w:p>
      </w:tc>
      <w:tc>
        <w:tcPr>
          <w:tcW w:w="3108" w:type="dxa"/>
          <w:shd w:val="clear" w:color="auto" w:fill="auto"/>
        </w:tcPr>
        <w:p w14:paraId="500CB656"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http://www.nzm.cz</w:t>
          </w:r>
        </w:p>
      </w:tc>
      <w:tc>
        <w:tcPr>
          <w:tcW w:w="3108" w:type="dxa"/>
          <w:shd w:val="clear" w:color="auto" w:fill="auto"/>
        </w:tcPr>
        <w:p w14:paraId="12BBD6BD" w14:textId="77777777" w:rsidR="000E0C1C" w:rsidRPr="0057316B" w:rsidRDefault="000E0C1C" w:rsidP="000E0C1C">
          <w:pPr>
            <w:pStyle w:val="Zpat"/>
            <w:rPr>
              <w:rFonts w:ascii="Georgia" w:hAnsi="Georgia"/>
              <w:color w:val="333333"/>
              <w:sz w:val="18"/>
              <w:szCs w:val="18"/>
            </w:rPr>
          </w:pPr>
          <w:r w:rsidRPr="0057316B">
            <w:rPr>
              <w:rFonts w:ascii="Georgia" w:hAnsi="Georgia"/>
              <w:color w:val="333333"/>
              <w:sz w:val="18"/>
              <w:szCs w:val="18"/>
            </w:rPr>
            <w:t>zřizovatel: Ministerstvo zemědělství</w:t>
          </w:r>
        </w:p>
      </w:tc>
    </w:tr>
  </w:tbl>
  <w:p w14:paraId="1DC913B5" w14:textId="77777777" w:rsidR="000E0C1C" w:rsidRDefault="000E0C1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42BE" w14:textId="77777777" w:rsidR="000E0C1C" w:rsidRDefault="000E0C1C"/>
  <w:tbl>
    <w:tblPr>
      <w:tblW w:w="0" w:type="auto"/>
      <w:tblInd w:w="108" w:type="dxa"/>
      <w:tblLook w:val="01E0" w:firstRow="1" w:lastRow="1" w:firstColumn="1" w:lastColumn="1" w:noHBand="0" w:noVBand="0"/>
    </w:tblPr>
    <w:tblGrid>
      <w:gridCol w:w="2951"/>
      <w:gridCol w:w="3071"/>
      <w:gridCol w:w="3054"/>
    </w:tblGrid>
    <w:tr w:rsidR="00CA40ED" w:rsidRPr="0057316B" w14:paraId="706E562E" w14:textId="77777777" w:rsidTr="0057316B">
      <w:trPr>
        <w:trHeight w:hRule="exact" w:val="255"/>
      </w:trPr>
      <w:tc>
        <w:tcPr>
          <w:tcW w:w="3000" w:type="dxa"/>
          <w:shd w:val="clear" w:color="auto" w:fill="auto"/>
        </w:tcPr>
        <w:p w14:paraId="26EF5987" w14:textId="77777777" w:rsidR="00CA40ED" w:rsidRPr="0057316B" w:rsidRDefault="00CA40ED" w:rsidP="00FB3E74">
          <w:pPr>
            <w:pStyle w:val="Zpat"/>
            <w:rPr>
              <w:rFonts w:ascii="Georgia" w:hAnsi="Georgia"/>
              <w:b/>
              <w:color w:val="333333"/>
              <w:sz w:val="18"/>
              <w:szCs w:val="18"/>
            </w:rPr>
          </w:pPr>
          <w:r w:rsidRPr="0057316B">
            <w:rPr>
              <w:rFonts w:ascii="Georgia" w:hAnsi="Georgia"/>
              <w:b/>
              <w:color w:val="333333"/>
              <w:sz w:val="18"/>
              <w:szCs w:val="18"/>
            </w:rPr>
            <w:t>Národní zemědělské</w:t>
          </w:r>
        </w:p>
      </w:tc>
      <w:tc>
        <w:tcPr>
          <w:tcW w:w="3108" w:type="dxa"/>
          <w:shd w:val="clear" w:color="auto" w:fill="auto"/>
        </w:tcPr>
        <w:p w14:paraId="474A561A"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spojovatel: 220 308 200</w:t>
          </w:r>
        </w:p>
      </w:tc>
      <w:tc>
        <w:tcPr>
          <w:tcW w:w="3108" w:type="dxa"/>
          <w:shd w:val="clear" w:color="auto" w:fill="auto"/>
        </w:tcPr>
        <w:p w14:paraId="09D5F6EB"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IČO: 75075741</w:t>
          </w:r>
        </w:p>
      </w:tc>
    </w:tr>
    <w:tr w:rsidR="00CA40ED" w:rsidRPr="0057316B" w14:paraId="4522D68A" w14:textId="77777777" w:rsidTr="0057316B">
      <w:trPr>
        <w:trHeight w:hRule="exact" w:val="255"/>
      </w:trPr>
      <w:tc>
        <w:tcPr>
          <w:tcW w:w="3000" w:type="dxa"/>
          <w:shd w:val="clear" w:color="auto" w:fill="auto"/>
        </w:tcPr>
        <w:p w14:paraId="53ED277C" w14:textId="77777777" w:rsidR="00CA40ED" w:rsidRPr="0057316B" w:rsidRDefault="00CA40ED" w:rsidP="00FB3E74">
          <w:pPr>
            <w:pStyle w:val="Zpat"/>
            <w:rPr>
              <w:rFonts w:ascii="Georgia" w:hAnsi="Georgia"/>
              <w:b/>
              <w:color w:val="333333"/>
              <w:sz w:val="18"/>
              <w:szCs w:val="18"/>
            </w:rPr>
          </w:pPr>
          <w:r w:rsidRPr="0057316B">
            <w:rPr>
              <w:rFonts w:ascii="Georgia" w:hAnsi="Georgia"/>
              <w:b/>
              <w:color w:val="333333"/>
              <w:sz w:val="18"/>
              <w:szCs w:val="18"/>
            </w:rPr>
            <w:t>muzeum, s. p. o.</w:t>
          </w:r>
        </w:p>
      </w:tc>
      <w:tc>
        <w:tcPr>
          <w:tcW w:w="3108" w:type="dxa"/>
          <w:shd w:val="clear" w:color="auto" w:fill="auto"/>
        </w:tcPr>
        <w:p w14:paraId="4C1094CA"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pokladna:  220 308 111</w:t>
          </w:r>
        </w:p>
      </w:tc>
      <w:tc>
        <w:tcPr>
          <w:tcW w:w="3108" w:type="dxa"/>
          <w:shd w:val="clear" w:color="auto" w:fill="auto"/>
        </w:tcPr>
        <w:p w14:paraId="3328F3EF"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DIČ: CZ75075741</w:t>
          </w:r>
        </w:p>
      </w:tc>
    </w:tr>
    <w:tr w:rsidR="00CA40ED" w:rsidRPr="0057316B" w14:paraId="3BE674E9" w14:textId="77777777" w:rsidTr="0057316B">
      <w:trPr>
        <w:trHeight w:hRule="exact" w:val="255"/>
      </w:trPr>
      <w:tc>
        <w:tcPr>
          <w:tcW w:w="3000" w:type="dxa"/>
          <w:shd w:val="clear" w:color="auto" w:fill="auto"/>
        </w:tcPr>
        <w:p w14:paraId="648D473E"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Kostelní 44</w:t>
          </w:r>
        </w:p>
      </w:tc>
      <w:tc>
        <w:tcPr>
          <w:tcW w:w="3108" w:type="dxa"/>
          <w:shd w:val="clear" w:color="auto" w:fill="auto"/>
        </w:tcPr>
        <w:p w14:paraId="1AF310EF" w14:textId="77777777" w:rsidR="00CA40ED" w:rsidRPr="0057316B" w:rsidRDefault="00CA40ED" w:rsidP="00FB3E74">
          <w:pPr>
            <w:pStyle w:val="Zpat"/>
            <w:rPr>
              <w:rFonts w:ascii="Georgia" w:hAnsi="Georgia"/>
              <w:color w:val="333333"/>
              <w:sz w:val="18"/>
              <w:szCs w:val="18"/>
            </w:rPr>
          </w:pPr>
          <w:r w:rsidRPr="0057316B">
            <w:rPr>
              <w:rFonts w:ascii="Georgia" w:hAnsi="Georgia"/>
              <w:color w:val="4D4D4D"/>
              <w:sz w:val="18"/>
              <w:szCs w:val="18"/>
            </w:rPr>
            <w:t xml:space="preserve">e-mail: </w:t>
          </w:r>
          <w:hyperlink r:id="rId1" w:history="1">
            <w:r w:rsidRPr="0057316B">
              <w:rPr>
                <w:rStyle w:val="Hypertextovodkaz"/>
                <w:rFonts w:ascii="Georgia" w:hAnsi="Georgia"/>
                <w:color w:val="4D4D4D"/>
                <w:sz w:val="18"/>
                <w:szCs w:val="18"/>
                <w:u w:val="none"/>
              </w:rPr>
              <w:t>nzm.praha@nzm.cz</w:t>
            </w:r>
          </w:hyperlink>
          <w:r w:rsidRPr="0057316B">
            <w:rPr>
              <w:rFonts w:ascii="Georgia" w:hAnsi="Georgia"/>
              <w:color w:val="4D4D4D"/>
              <w:sz w:val="18"/>
              <w:szCs w:val="18"/>
            </w:rPr>
            <w:t xml:space="preserve">             </w:t>
          </w:r>
        </w:p>
      </w:tc>
      <w:tc>
        <w:tcPr>
          <w:tcW w:w="3108" w:type="dxa"/>
          <w:shd w:val="clear" w:color="auto" w:fill="auto"/>
        </w:tcPr>
        <w:p w14:paraId="79DD5A84" w14:textId="77777777" w:rsidR="00CA40ED" w:rsidRPr="0057316B" w:rsidRDefault="00CA40ED" w:rsidP="00FB3E74">
          <w:pPr>
            <w:pStyle w:val="Zpat"/>
            <w:rPr>
              <w:rFonts w:ascii="Georgia" w:hAnsi="Georgia"/>
              <w:color w:val="333333"/>
              <w:sz w:val="18"/>
              <w:szCs w:val="18"/>
            </w:rPr>
          </w:pPr>
          <w:r w:rsidRPr="0057316B">
            <w:rPr>
              <w:rFonts w:ascii="Georgia" w:hAnsi="Georgia"/>
              <w:color w:val="4D4D4D"/>
              <w:sz w:val="18"/>
              <w:szCs w:val="18"/>
            </w:rPr>
            <w:t>datová schránka: q4fgwym</w:t>
          </w:r>
        </w:p>
      </w:tc>
    </w:tr>
    <w:tr w:rsidR="00CA40ED" w:rsidRPr="0057316B" w14:paraId="0EF58DBB" w14:textId="77777777" w:rsidTr="0057316B">
      <w:trPr>
        <w:trHeight w:hRule="exact" w:val="255"/>
      </w:trPr>
      <w:tc>
        <w:tcPr>
          <w:tcW w:w="3000" w:type="dxa"/>
          <w:shd w:val="clear" w:color="auto" w:fill="auto"/>
        </w:tcPr>
        <w:p w14:paraId="131FEB55"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170 00 Praha 7</w:t>
          </w:r>
        </w:p>
      </w:tc>
      <w:tc>
        <w:tcPr>
          <w:tcW w:w="3108" w:type="dxa"/>
          <w:shd w:val="clear" w:color="auto" w:fill="auto"/>
        </w:tcPr>
        <w:p w14:paraId="4A93E9CE"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http://www.nzm.cz</w:t>
          </w:r>
        </w:p>
      </w:tc>
      <w:tc>
        <w:tcPr>
          <w:tcW w:w="3108" w:type="dxa"/>
          <w:shd w:val="clear" w:color="auto" w:fill="auto"/>
        </w:tcPr>
        <w:p w14:paraId="277D5A15" w14:textId="77777777" w:rsidR="00CA40ED" w:rsidRPr="0057316B" w:rsidRDefault="00CA40ED" w:rsidP="00FB3E74">
          <w:pPr>
            <w:pStyle w:val="Zpat"/>
            <w:rPr>
              <w:rFonts w:ascii="Georgia" w:hAnsi="Georgia"/>
              <w:color w:val="333333"/>
              <w:sz w:val="18"/>
              <w:szCs w:val="18"/>
            </w:rPr>
          </w:pPr>
          <w:r w:rsidRPr="0057316B">
            <w:rPr>
              <w:rFonts w:ascii="Georgia" w:hAnsi="Georgia"/>
              <w:color w:val="333333"/>
              <w:sz w:val="18"/>
              <w:szCs w:val="18"/>
            </w:rPr>
            <w:t>zřizovatel: Ministerstvo zemědělství</w:t>
          </w:r>
        </w:p>
      </w:tc>
    </w:tr>
  </w:tbl>
  <w:p w14:paraId="7D4AF7F3" w14:textId="77777777" w:rsidR="00CA40ED" w:rsidRPr="00FB3E74" w:rsidRDefault="00CA40ED" w:rsidP="00FB3E74">
    <w:pPr>
      <w:pStyle w:val="Zpat"/>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D28C6" w14:textId="77777777" w:rsidR="00970700" w:rsidRDefault="00970700">
      <w:r>
        <w:separator/>
      </w:r>
    </w:p>
  </w:footnote>
  <w:footnote w:type="continuationSeparator" w:id="0">
    <w:p w14:paraId="6A4D56C2" w14:textId="77777777" w:rsidR="00970700" w:rsidRDefault="00970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9462" w14:textId="77777777" w:rsidR="000E0C1C" w:rsidRDefault="000E0C1C">
    <w:pPr>
      <w:pStyle w:val="Zhlav"/>
    </w:pPr>
  </w:p>
  <w:p w14:paraId="2F197E38" w14:textId="77777777" w:rsidR="000E0C1C" w:rsidRDefault="000E0C1C">
    <w:pPr>
      <w:pStyle w:val="Zhlav"/>
    </w:pPr>
  </w:p>
  <w:p w14:paraId="000C05B0" w14:textId="77777777" w:rsidR="000E0C1C" w:rsidRDefault="000E0C1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D270" w14:textId="77777777" w:rsidR="00CA40ED" w:rsidRDefault="00444363">
    <w:pPr>
      <w:pStyle w:val="Zhlav"/>
    </w:pPr>
    <w:r>
      <w:rPr>
        <w:noProof/>
      </w:rPr>
      <w:drawing>
        <wp:inline distT="0" distB="0" distL="0" distR="0" wp14:anchorId="02A02EA9" wp14:editId="562AB6BA">
          <wp:extent cx="2544445" cy="1049655"/>
          <wp:effectExtent l="0" t="0" r="0" b="0"/>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4445" cy="1049655"/>
                  </a:xfrm>
                  <a:prstGeom prst="rect">
                    <a:avLst/>
                  </a:prstGeom>
                  <a:noFill/>
                  <a:ln>
                    <a:noFill/>
                  </a:ln>
                </pic:spPr>
              </pic:pic>
            </a:graphicData>
          </a:graphic>
        </wp:inline>
      </w:drawing>
    </w:r>
  </w:p>
  <w:p w14:paraId="00440AE0" w14:textId="77777777" w:rsidR="000E0C1C" w:rsidRDefault="000E0C1C">
    <w:pPr>
      <w:pStyle w:val="Zhlav"/>
    </w:pPr>
  </w:p>
  <w:p w14:paraId="4D61F456" w14:textId="77777777" w:rsidR="000E0C1C" w:rsidRDefault="000E0C1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4D1"/>
    <w:multiLevelType w:val="hybridMultilevel"/>
    <w:tmpl w:val="D42C4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8"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EC6148"/>
    <w:multiLevelType w:val="hybridMultilevel"/>
    <w:tmpl w:val="19BA5ECA"/>
    <w:lvl w:ilvl="0" w:tplc="DF4AD4E8">
      <w:start w:val="1"/>
      <w:numFmt w:val="decimal"/>
      <w:lvlText w:val="%1."/>
      <w:lvlJc w:val="left"/>
      <w:pPr>
        <w:tabs>
          <w:tab w:val="num" w:pos="644"/>
        </w:tabs>
        <w:ind w:left="644"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6" w15:restartNumberingAfterBreak="0">
    <w:nsid w:val="64C52DA4"/>
    <w:multiLevelType w:val="singleLevel"/>
    <w:tmpl w:val="337A4E7A"/>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4"/>
        <w:szCs w:val="24"/>
      </w:rPr>
    </w:lvl>
  </w:abstractNum>
  <w:abstractNum w:abstractNumId="17"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18"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3"/>
  </w:num>
  <w:num w:numId="4">
    <w:abstractNumId w:val="9"/>
  </w:num>
  <w:num w:numId="5">
    <w:abstractNumId w:val="17"/>
  </w:num>
  <w:num w:numId="6">
    <w:abstractNumId w:val="10"/>
  </w:num>
  <w:num w:numId="7">
    <w:abstractNumId w:val="8"/>
  </w:num>
  <w:num w:numId="8">
    <w:abstractNumId w:val="5"/>
  </w:num>
  <w:num w:numId="9">
    <w:abstractNumId w:val="6"/>
  </w:num>
  <w:num w:numId="10">
    <w:abstractNumId w:val="4"/>
  </w:num>
  <w:num w:numId="11">
    <w:abstractNumId w:val="1"/>
  </w:num>
  <w:num w:numId="12">
    <w:abstractNumId w:val="11"/>
  </w:num>
  <w:num w:numId="13">
    <w:abstractNumId w:val="14"/>
  </w:num>
  <w:num w:numId="14">
    <w:abstractNumId w:val="2"/>
  </w:num>
  <w:num w:numId="15">
    <w:abstractNumId w:val="13"/>
  </w:num>
  <w:num w:numId="16">
    <w:abstractNumId w:val="12"/>
  </w:num>
  <w:num w:numId="17">
    <w:abstractNumId w:val="7"/>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06"/>
    <w:rsid w:val="00002F9A"/>
    <w:rsid w:val="00007B97"/>
    <w:rsid w:val="00014FFB"/>
    <w:rsid w:val="00015D99"/>
    <w:rsid w:val="00016E59"/>
    <w:rsid w:val="00020604"/>
    <w:rsid w:val="00023856"/>
    <w:rsid w:val="00025C6A"/>
    <w:rsid w:val="00025D58"/>
    <w:rsid w:val="00027F26"/>
    <w:rsid w:val="000307EA"/>
    <w:rsid w:val="00031005"/>
    <w:rsid w:val="00032805"/>
    <w:rsid w:val="000372E7"/>
    <w:rsid w:val="00037F80"/>
    <w:rsid w:val="00042924"/>
    <w:rsid w:val="0004516A"/>
    <w:rsid w:val="00047025"/>
    <w:rsid w:val="00057BD0"/>
    <w:rsid w:val="000609F2"/>
    <w:rsid w:val="00066110"/>
    <w:rsid w:val="00071477"/>
    <w:rsid w:val="0008032F"/>
    <w:rsid w:val="00080A83"/>
    <w:rsid w:val="00080C79"/>
    <w:rsid w:val="00081CC1"/>
    <w:rsid w:val="00084811"/>
    <w:rsid w:val="00092BF6"/>
    <w:rsid w:val="00096F2C"/>
    <w:rsid w:val="000A55BF"/>
    <w:rsid w:val="000A7337"/>
    <w:rsid w:val="000B07CB"/>
    <w:rsid w:val="000B2B3F"/>
    <w:rsid w:val="000C054E"/>
    <w:rsid w:val="000C410E"/>
    <w:rsid w:val="000C4D59"/>
    <w:rsid w:val="000C4F35"/>
    <w:rsid w:val="000C7B55"/>
    <w:rsid w:val="000D1FE3"/>
    <w:rsid w:val="000E03AB"/>
    <w:rsid w:val="000E0C1C"/>
    <w:rsid w:val="000E1283"/>
    <w:rsid w:val="000E4062"/>
    <w:rsid w:val="000E46CD"/>
    <w:rsid w:val="000E51E8"/>
    <w:rsid w:val="000E5292"/>
    <w:rsid w:val="000F159F"/>
    <w:rsid w:val="000F3946"/>
    <w:rsid w:val="000F3EA5"/>
    <w:rsid w:val="00116828"/>
    <w:rsid w:val="00117946"/>
    <w:rsid w:val="0012143A"/>
    <w:rsid w:val="00124742"/>
    <w:rsid w:val="00125273"/>
    <w:rsid w:val="00125DC3"/>
    <w:rsid w:val="00127603"/>
    <w:rsid w:val="00132033"/>
    <w:rsid w:val="00141ABD"/>
    <w:rsid w:val="00142A6E"/>
    <w:rsid w:val="00145623"/>
    <w:rsid w:val="00146D92"/>
    <w:rsid w:val="00152932"/>
    <w:rsid w:val="00157561"/>
    <w:rsid w:val="00160419"/>
    <w:rsid w:val="00170CD5"/>
    <w:rsid w:val="001740CB"/>
    <w:rsid w:val="001740D1"/>
    <w:rsid w:val="00177540"/>
    <w:rsid w:val="00184ACB"/>
    <w:rsid w:val="00190689"/>
    <w:rsid w:val="0019222D"/>
    <w:rsid w:val="00193199"/>
    <w:rsid w:val="001A22D5"/>
    <w:rsid w:val="001A244D"/>
    <w:rsid w:val="001A407B"/>
    <w:rsid w:val="001B130A"/>
    <w:rsid w:val="001B6902"/>
    <w:rsid w:val="001C009B"/>
    <w:rsid w:val="001C57AF"/>
    <w:rsid w:val="001C5D4D"/>
    <w:rsid w:val="001C74C7"/>
    <w:rsid w:val="001E45E2"/>
    <w:rsid w:val="001F1D65"/>
    <w:rsid w:val="001F4395"/>
    <w:rsid w:val="0020079A"/>
    <w:rsid w:val="0020249E"/>
    <w:rsid w:val="00207AB8"/>
    <w:rsid w:val="002138A3"/>
    <w:rsid w:val="002140C2"/>
    <w:rsid w:val="00214975"/>
    <w:rsid w:val="0021592E"/>
    <w:rsid w:val="00220DC2"/>
    <w:rsid w:val="0022234B"/>
    <w:rsid w:val="002227A9"/>
    <w:rsid w:val="0022311B"/>
    <w:rsid w:val="00226AFA"/>
    <w:rsid w:val="00230DEE"/>
    <w:rsid w:val="002311EA"/>
    <w:rsid w:val="00233AB1"/>
    <w:rsid w:val="00235A09"/>
    <w:rsid w:val="00241DA1"/>
    <w:rsid w:val="002508F4"/>
    <w:rsid w:val="0025121C"/>
    <w:rsid w:val="00261881"/>
    <w:rsid w:val="00264CD4"/>
    <w:rsid w:val="0026681C"/>
    <w:rsid w:val="0026746C"/>
    <w:rsid w:val="002715C4"/>
    <w:rsid w:val="00272190"/>
    <w:rsid w:val="00272CFA"/>
    <w:rsid w:val="00274612"/>
    <w:rsid w:val="002803A1"/>
    <w:rsid w:val="00285F99"/>
    <w:rsid w:val="0028698E"/>
    <w:rsid w:val="00290671"/>
    <w:rsid w:val="00292F55"/>
    <w:rsid w:val="00293DD6"/>
    <w:rsid w:val="00293E71"/>
    <w:rsid w:val="0029592A"/>
    <w:rsid w:val="0029645B"/>
    <w:rsid w:val="002A1B06"/>
    <w:rsid w:val="002A5D93"/>
    <w:rsid w:val="002A700E"/>
    <w:rsid w:val="002B1D2F"/>
    <w:rsid w:val="002B4D09"/>
    <w:rsid w:val="002C33E8"/>
    <w:rsid w:val="002C4368"/>
    <w:rsid w:val="002D0997"/>
    <w:rsid w:val="002D48DC"/>
    <w:rsid w:val="002E01B8"/>
    <w:rsid w:val="002E0BD8"/>
    <w:rsid w:val="002E4E38"/>
    <w:rsid w:val="002F3FA4"/>
    <w:rsid w:val="002F4513"/>
    <w:rsid w:val="002F675C"/>
    <w:rsid w:val="00301A62"/>
    <w:rsid w:val="003029FA"/>
    <w:rsid w:val="00311AB9"/>
    <w:rsid w:val="00314630"/>
    <w:rsid w:val="0032057E"/>
    <w:rsid w:val="00325907"/>
    <w:rsid w:val="003273BC"/>
    <w:rsid w:val="00331D08"/>
    <w:rsid w:val="003348CB"/>
    <w:rsid w:val="00344595"/>
    <w:rsid w:val="00345B6D"/>
    <w:rsid w:val="003462C2"/>
    <w:rsid w:val="00352F23"/>
    <w:rsid w:val="00354AF5"/>
    <w:rsid w:val="003605D9"/>
    <w:rsid w:val="0036301F"/>
    <w:rsid w:val="003631C8"/>
    <w:rsid w:val="00365186"/>
    <w:rsid w:val="0037043F"/>
    <w:rsid w:val="003719A3"/>
    <w:rsid w:val="00373117"/>
    <w:rsid w:val="0037396D"/>
    <w:rsid w:val="00374137"/>
    <w:rsid w:val="003815F4"/>
    <w:rsid w:val="00383E3B"/>
    <w:rsid w:val="00386BEC"/>
    <w:rsid w:val="00387CED"/>
    <w:rsid w:val="003908E3"/>
    <w:rsid w:val="0039236A"/>
    <w:rsid w:val="00394765"/>
    <w:rsid w:val="00397A21"/>
    <w:rsid w:val="003A481C"/>
    <w:rsid w:val="003B709D"/>
    <w:rsid w:val="003B7DB2"/>
    <w:rsid w:val="003C0689"/>
    <w:rsid w:val="003C06B1"/>
    <w:rsid w:val="003C430A"/>
    <w:rsid w:val="003C4AAF"/>
    <w:rsid w:val="003D1050"/>
    <w:rsid w:val="003D20B4"/>
    <w:rsid w:val="003D3E46"/>
    <w:rsid w:val="003E12D7"/>
    <w:rsid w:val="003E2405"/>
    <w:rsid w:val="003E56F2"/>
    <w:rsid w:val="003F17C9"/>
    <w:rsid w:val="003F64E6"/>
    <w:rsid w:val="0040441E"/>
    <w:rsid w:val="00405D4D"/>
    <w:rsid w:val="004060B2"/>
    <w:rsid w:val="004064AA"/>
    <w:rsid w:val="004125D5"/>
    <w:rsid w:val="00420449"/>
    <w:rsid w:val="004207B2"/>
    <w:rsid w:val="0042202A"/>
    <w:rsid w:val="00422A56"/>
    <w:rsid w:val="00425E76"/>
    <w:rsid w:val="00427549"/>
    <w:rsid w:val="004278EB"/>
    <w:rsid w:val="00427CB7"/>
    <w:rsid w:val="0043453E"/>
    <w:rsid w:val="004413C4"/>
    <w:rsid w:val="00444363"/>
    <w:rsid w:val="004446C4"/>
    <w:rsid w:val="00451123"/>
    <w:rsid w:val="00451C52"/>
    <w:rsid w:val="0045342C"/>
    <w:rsid w:val="00457290"/>
    <w:rsid w:val="00457BCD"/>
    <w:rsid w:val="00460AD3"/>
    <w:rsid w:val="0046198C"/>
    <w:rsid w:val="00462AD7"/>
    <w:rsid w:val="0046335D"/>
    <w:rsid w:val="00464252"/>
    <w:rsid w:val="0046545B"/>
    <w:rsid w:val="0046757F"/>
    <w:rsid w:val="00470CBC"/>
    <w:rsid w:val="00470FB1"/>
    <w:rsid w:val="00473D6D"/>
    <w:rsid w:val="00474D49"/>
    <w:rsid w:val="0049010A"/>
    <w:rsid w:val="00493AB2"/>
    <w:rsid w:val="00494FF7"/>
    <w:rsid w:val="0049652E"/>
    <w:rsid w:val="00497FD9"/>
    <w:rsid w:val="004A02CC"/>
    <w:rsid w:val="004C569D"/>
    <w:rsid w:val="004D2169"/>
    <w:rsid w:val="004D5DBE"/>
    <w:rsid w:val="004E435E"/>
    <w:rsid w:val="004F318F"/>
    <w:rsid w:val="004F3B34"/>
    <w:rsid w:val="004F5F44"/>
    <w:rsid w:val="00503DF9"/>
    <w:rsid w:val="005050D8"/>
    <w:rsid w:val="0050523C"/>
    <w:rsid w:val="005070AC"/>
    <w:rsid w:val="00511CC8"/>
    <w:rsid w:val="005137AA"/>
    <w:rsid w:val="0051441B"/>
    <w:rsid w:val="0051773E"/>
    <w:rsid w:val="00531730"/>
    <w:rsid w:val="0053207F"/>
    <w:rsid w:val="00540EEC"/>
    <w:rsid w:val="00554343"/>
    <w:rsid w:val="00556812"/>
    <w:rsid w:val="00563892"/>
    <w:rsid w:val="00570BB0"/>
    <w:rsid w:val="00571292"/>
    <w:rsid w:val="00571BB5"/>
    <w:rsid w:val="0057316B"/>
    <w:rsid w:val="00573E60"/>
    <w:rsid w:val="00574048"/>
    <w:rsid w:val="005772E4"/>
    <w:rsid w:val="005878F9"/>
    <w:rsid w:val="0059273A"/>
    <w:rsid w:val="0059391C"/>
    <w:rsid w:val="00596DA5"/>
    <w:rsid w:val="005972B9"/>
    <w:rsid w:val="00597422"/>
    <w:rsid w:val="005A4366"/>
    <w:rsid w:val="005A55E9"/>
    <w:rsid w:val="005A6BA4"/>
    <w:rsid w:val="005A7C46"/>
    <w:rsid w:val="005B15EB"/>
    <w:rsid w:val="005B293A"/>
    <w:rsid w:val="005B52D5"/>
    <w:rsid w:val="005C3C83"/>
    <w:rsid w:val="005C5474"/>
    <w:rsid w:val="005D19D8"/>
    <w:rsid w:val="005E32A6"/>
    <w:rsid w:val="005E4F4D"/>
    <w:rsid w:val="005E7F3A"/>
    <w:rsid w:val="005F083F"/>
    <w:rsid w:val="005F12EE"/>
    <w:rsid w:val="005F1E9E"/>
    <w:rsid w:val="005F2517"/>
    <w:rsid w:val="005F2A29"/>
    <w:rsid w:val="005F3B9F"/>
    <w:rsid w:val="00601536"/>
    <w:rsid w:val="00601D5D"/>
    <w:rsid w:val="00603601"/>
    <w:rsid w:val="006067AF"/>
    <w:rsid w:val="00622CE5"/>
    <w:rsid w:val="00625B57"/>
    <w:rsid w:val="00627560"/>
    <w:rsid w:val="00641D77"/>
    <w:rsid w:val="00643AC5"/>
    <w:rsid w:val="00645466"/>
    <w:rsid w:val="00646F43"/>
    <w:rsid w:val="00655AA1"/>
    <w:rsid w:val="00656D32"/>
    <w:rsid w:val="006620D2"/>
    <w:rsid w:val="006625D3"/>
    <w:rsid w:val="00667149"/>
    <w:rsid w:val="00677F9F"/>
    <w:rsid w:val="00680734"/>
    <w:rsid w:val="006861CF"/>
    <w:rsid w:val="00692C28"/>
    <w:rsid w:val="00697DB6"/>
    <w:rsid w:val="006A0496"/>
    <w:rsid w:val="006A1DD8"/>
    <w:rsid w:val="006A41DA"/>
    <w:rsid w:val="006A4E80"/>
    <w:rsid w:val="006B19A3"/>
    <w:rsid w:val="006B2C6C"/>
    <w:rsid w:val="006B2FED"/>
    <w:rsid w:val="006C19FA"/>
    <w:rsid w:val="006C21BC"/>
    <w:rsid w:val="006C4503"/>
    <w:rsid w:val="006C6351"/>
    <w:rsid w:val="006D0A02"/>
    <w:rsid w:val="006D13E2"/>
    <w:rsid w:val="006D2952"/>
    <w:rsid w:val="006D6A5A"/>
    <w:rsid w:val="006D710B"/>
    <w:rsid w:val="006E2623"/>
    <w:rsid w:val="006E32C4"/>
    <w:rsid w:val="006F704A"/>
    <w:rsid w:val="007067F0"/>
    <w:rsid w:val="0071122D"/>
    <w:rsid w:val="0071145B"/>
    <w:rsid w:val="007114F6"/>
    <w:rsid w:val="00712879"/>
    <w:rsid w:val="0071458F"/>
    <w:rsid w:val="007155E6"/>
    <w:rsid w:val="00715B26"/>
    <w:rsid w:val="00726FF1"/>
    <w:rsid w:val="0072734C"/>
    <w:rsid w:val="00732C77"/>
    <w:rsid w:val="00734BBD"/>
    <w:rsid w:val="007352C4"/>
    <w:rsid w:val="007367AF"/>
    <w:rsid w:val="0073719E"/>
    <w:rsid w:val="00740EBA"/>
    <w:rsid w:val="00742839"/>
    <w:rsid w:val="00753C6A"/>
    <w:rsid w:val="007603FD"/>
    <w:rsid w:val="00762BED"/>
    <w:rsid w:val="00766CD9"/>
    <w:rsid w:val="00766E84"/>
    <w:rsid w:val="00772D93"/>
    <w:rsid w:val="0077335F"/>
    <w:rsid w:val="0077512D"/>
    <w:rsid w:val="00785C88"/>
    <w:rsid w:val="007861AB"/>
    <w:rsid w:val="0078636C"/>
    <w:rsid w:val="007865D9"/>
    <w:rsid w:val="00797592"/>
    <w:rsid w:val="007A0BFB"/>
    <w:rsid w:val="007A210B"/>
    <w:rsid w:val="007A2E68"/>
    <w:rsid w:val="007B13AA"/>
    <w:rsid w:val="007B1CDA"/>
    <w:rsid w:val="007B3C18"/>
    <w:rsid w:val="007C241A"/>
    <w:rsid w:val="007C30AA"/>
    <w:rsid w:val="007D01ED"/>
    <w:rsid w:val="007D2B25"/>
    <w:rsid w:val="007E01FC"/>
    <w:rsid w:val="007E06AC"/>
    <w:rsid w:val="007E5B38"/>
    <w:rsid w:val="007E60BB"/>
    <w:rsid w:val="007E736E"/>
    <w:rsid w:val="007F03A3"/>
    <w:rsid w:val="007F3288"/>
    <w:rsid w:val="007F3691"/>
    <w:rsid w:val="007F3C5E"/>
    <w:rsid w:val="007F5323"/>
    <w:rsid w:val="007F6EDF"/>
    <w:rsid w:val="00800EC3"/>
    <w:rsid w:val="00802514"/>
    <w:rsid w:val="00802EEA"/>
    <w:rsid w:val="00804511"/>
    <w:rsid w:val="00811E9A"/>
    <w:rsid w:val="00813133"/>
    <w:rsid w:val="00820DB6"/>
    <w:rsid w:val="00822988"/>
    <w:rsid w:val="00824893"/>
    <w:rsid w:val="00827E21"/>
    <w:rsid w:val="00842149"/>
    <w:rsid w:val="00843C78"/>
    <w:rsid w:val="0084704A"/>
    <w:rsid w:val="00850610"/>
    <w:rsid w:val="008638E8"/>
    <w:rsid w:val="00864B4E"/>
    <w:rsid w:val="00864DFF"/>
    <w:rsid w:val="0086574C"/>
    <w:rsid w:val="00871822"/>
    <w:rsid w:val="00874EA2"/>
    <w:rsid w:val="00876F96"/>
    <w:rsid w:val="00880DC2"/>
    <w:rsid w:val="008827AB"/>
    <w:rsid w:val="008906B3"/>
    <w:rsid w:val="00893E2C"/>
    <w:rsid w:val="00895737"/>
    <w:rsid w:val="008A29BA"/>
    <w:rsid w:val="008A607E"/>
    <w:rsid w:val="008B4755"/>
    <w:rsid w:val="008B6A5D"/>
    <w:rsid w:val="008C0614"/>
    <w:rsid w:val="008C283D"/>
    <w:rsid w:val="008C33C0"/>
    <w:rsid w:val="008C6E2C"/>
    <w:rsid w:val="008C78BA"/>
    <w:rsid w:val="008D6928"/>
    <w:rsid w:val="008E2FC3"/>
    <w:rsid w:val="008E5B3E"/>
    <w:rsid w:val="008F1E88"/>
    <w:rsid w:val="008F271C"/>
    <w:rsid w:val="008F3928"/>
    <w:rsid w:val="008F6911"/>
    <w:rsid w:val="008F760A"/>
    <w:rsid w:val="00900475"/>
    <w:rsid w:val="00901522"/>
    <w:rsid w:val="009078AD"/>
    <w:rsid w:val="009100C5"/>
    <w:rsid w:val="0091381B"/>
    <w:rsid w:val="00914814"/>
    <w:rsid w:val="00921D85"/>
    <w:rsid w:val="0092559C"/>
    <w:rsid w:val="009275DE"/>
    <w:rsid w:val="00927EDB"/>
    <w:rsid w:val="00931A63"/>
    <w:rsid w:val="00932252"/>
    <w:rsid w:val="00932344"/>
    <w:rsid w:val="00934498"/>
    <w:rsid w:val="00937B40"/>
    <w:rsid w:val="00941E0E"/>
    <w:rsid w:val="00944280"/>
    <w:rsid w:val="00947742"/>
    <w:rsid w:val="009512BB"/>
    <w:rsid w:val="009540B1"/>
    <w:rsid w:val="00954EE7"/>
    <w:rsid w:val="00963413"/>
    <w:rsid w:val="00963B34"/>
    <w:rsid w:val="00967647"/>
    <w:rsid w:val="00970700"/>
    <w:rsid w:val="00970B12"/>
    <w:rsid w:val="00972858"/>
    <w:rsid w:val="00974C42"/>
    <w:rsid w:val="009755B3"/>
    <w:rsid w:val="0099097A"/>
    <w:rsid w:val="0099795F"/>
    <w:rsid w:val="009A17B7"/>
    <w:rsid w:val="009A3B25"/>
    <w:rsid w:val="009A4CEF"/>
    <w:rsid w:val="009B3F87"/>
    <w:rsid w:val="009C16C8"/>
    <w:rsid w:val="009C7173"/>
    <w:rsid w:val="009D035F"/>
    <w:rsid w:val="009D0BBD"/>
    <w:rsid w:val="009D0FB7"/>
    <w:rsid w:val="009D27A2"/>
    <w:rsid w:val="009D2805"/>
    <w:rsid w:val="009D34DE"/>
    <w:rsid w:val="009E3B50"/>
    <w:rsid w:val="009E4C91"/>
    <w:rsid w:val="009E510D"/>
    <w:rsid w:val="009E73F2"/>
    <w:rsid w:val="009F0828"/>
    <w:rsid w:val="009F28C7"/>
    <w:rsid w:val="009F5100"/>
    <w:rsid w:val="009F7FEB"/>
    <w:rsid w:val="00A024F3"/>
    <w:rsid w:val="00A04804"/>
    <w:rsid w:val="00A10859"/>
    <w:rsid w:val="00A11C8E"/>
    <w:rsid w:val="00A14417"/>
    <w:rsid w:val="00A1475A"/>
    <w:rsid w:val="00A16733"/>
    <w:rsid w:val="00A16A0D"/>
    <w:rsid w:val="00A16E22"/>
    <w:rsid w:val="00A179B8"/>
    <w:rsid w:val="00A203A6"/>
    <w:rsid w:val="00A214C0"/>
    <w:rsid w:val="00A22107"/>
    <w:rsid w:val="00A27202"/>
    <w:rsid w:val="00A27E82"/>
    <w:rsid w:val="00A3150B"/>
    <w:rsid w:val="00A323F6"/>
    <w:rsid w:val="00A33326"/>
    <w:rsid w:val="00A34DC4"/>
    <w:rsid w:val="00A35CA6"/>
    <w:rsid w:val="00A40246"/>
    <w:rsid w:val="00A41735"/>
    <w:rsid w:val="00A50173"/>
    <w:rsid w:val="00A5439D"/>
    <w:rsid w:val="00A56F85"/>
    <w:rsid w:val="00A62097"/>
    <w:rsid w:val="00A656C2"/>
    <w:rsid w:val="00A70E17"/>
    <w:rsid w:val="00A7136C"/>
    <w:rsid w:val="00A752CB"/>
    <w:rsid w:val="00A8027B"/>
    <w:rsid w:val="00A8444F"/>
    <w:rsid w:val="00A9148D"/>
    <w:rsid w:val="00A9153E"/>
    <w:rsid w:val="00A92FE8"/>
    <w:rsid w:val="00A93ECE"/>
    <w:rsid w:val="00A94925"/>
    <w:rsid w:val="00A94A38"/>
    <w:rsid w:val="00A95667"/>
    <w:rsid w:val="00A97B28"/>
    <w:rsid w:val="00AA1ABC"/>
    <w:rsid w:val="00AA245C"/>
    <w:rsid w:val="00AC32BC"/>
    <w:rsid w:val="00AC615B"/>
    <w:rsid w:val="00AC64D8"/>
    <w:rsid w:val="00AD0D51"/>
    <w:rsid w:val="00AD1673"/>
    <w:rsid w:val="00AD4A38"/>
    <w:rsid w:val="00AD62B1"/>
    <w:rsid w:val="00AD65E8"/>
    <w:rsid w:val="00AD79C1"/>
    <w:rsid w:val="00AE113F"/>
    <w:rsid w:val="00AE4AEA"/>
    <w:rsid w:val="00AE51B9"/>
    <w:rsid w:val="00AE6595"/>
    <w:rsid w:val="00AF0170"/>
    <w:rsid w:val="00AF13F3"/>
    <w:rsid w:val="00AF6689"/>
    <w:rsid w:val="00B022C6"/>
    <w:rsid w:val="00B07D0B"/>
    <w:rsid w:val="00B11E63"/>
    <w:rsid w:val="00B147CB"/>
    <w:rsid w:val="00B1649D"/>
    <w:rsid w:val="00B2362A"/>
    <w:rsid w:val="00B25CEE"/>
    <w:rsid w:val="00B3071F"/>
    <w:rsid w:val="00B33CB8"/>
    <w:rsid w:val="00B41B0C"/>
    <w:rsid w:val="00B41BB3"/>
    <w:rsid w:val="00B44BF4"/>
    <w:rsid w:val="00B45D8A"/>
    <w:rsid w:val="00B50A1E"/>
    <w:rsid w:val="00B527D8"/>
    <w:rsid w:val="00B572C8"/>
    <w:rsid w:val="00B61AB8"/>
    <w:rsid w:val="00B638B5"/>
    <w:rsid w:val="00B664A7"/>
    <w:rsid w:val="00B67EC3"/>
    <w:rsid w:val="00B740CC"/>
    <w:rsid w:val="00B743DE"/>
    <w:rsid w:val="00B75CB9"/>
    <w:rsid w:val="00B9021E"/>
    <w:rsid w:val="00B93237"/>
    <w:rsid w:val="00B936EE"/>
    <w:rsid w:val="00B93940"/>
    <w:rsid w:val="00B93B31"/>
    <w:rsid w:val="00B95C15"/>
    <w:rsid w:val="00BA0E2D"/>
    <w:rsid w:val="00BA29EF"/>
    <w:rsid w:val="00BA2FD5"/>
    <w:rsid w:val="00BA3B55"/>
    <w:rsid w:val="00BB1377"/>
    <w:rsid w:val="00BB29F3"/>
    <w:rsid w:val="00BB69D5"/>
    <w:rsid w:val="00BC4E9E"/>
    <w:rsid w:val="00BC54B5"/>
    <w:rsid w:val="00BD0609"/>
    <w:rsid w:val="00BD07F3"/>
    <w:rsid w:val="00BD0BA8"/>
    <w:rsid w:val="00BD358A"/>
    <w:rsid w:val="00BE0734"/>
    <w:rsid w:val="00BE3D5E"/>
    <w:rsid w:val="00BE5B6E"/>
    <w:rsid w:val="00BE69CB"/>
    <w:rsid w:val="00BE7BC2"/>
    <w:rsid w:val="00BF2304"/>
    <w:rsid w:val="00BF34D5"/>
    <w:rsid w:val="00C01686"/>
    <w:rsid w:val="00C03EDC"/>
    <w:rsid w:val="00C04F5B"/>
    <w:rsid w:val="00C064BB"/>
    <w:rsid w:val="00C15570"/>
    <w:rsid w:val="00C20A54"/>
    <w:rsid w:val="00C210D6"/>
    <w:rsid w:val="00C218BA"/>
    <w:rsid w:val="00C22A4A"/>
    <w:rsid w:val="00C2343B"/>
    <w:rsid w:val="00C25653"/>
    <w:rsid w:val="00C274FB"/>
    <w:rsid w:val="00C32096"/>
    <w:rsid w:val="00C34DD5"/>
    <w:rsid w:val="00C35C2C"/>
    <w:rsid w:val="00C43B10"/>
    <w:rsid w:val="00C43D0E"/>
    <w:rsid w:val="00C44E63"/>
    <w:rsid w:val="00C4533F"/>
    <w:rsid w:val="00C45774"/>
    <w:rsid w:val="00C506C1"/>
    <w:rsid w:val="00C54E0D"/>
    <w:rsid w:val="00C5511D"/>
    <w:rsid w:val="00C619CC"/>
    <w:rsid w:val="00C62626"/>
    <w:rsid w:val="00C66956"/>
    <w:rsid w:val="00C7164D"/>
    <w:rsid w:val="00C72728"/>
    <w:rsid w:val="00C7399E"/>
    <w:rsid w:val="00C80849"/>
    <w:rsid w:val="00C80ED1"/>
    <w:rsid w:val="00C812FA"/>
    <w:rsid w:val="00C816DB"/>
    <w:rsid w:val="00C83C9C"/>
    <w:rsid w:val="00C9003A"/>
    <w:rsid w:val="00C9306D"/>
    <w:rsid w:val="00C9313B"/>
    <w:rsid w:val="00C93D66"/>
    <w:rsid w:val="00C96AC4"/>
    <w:rsid w:val="00CA39C7"/>
    <w:rsid w:val="00CA40ED"/>
    <w:rsid w:val="00CB24BD"/>
    <w:rsid w:val="00CB256E"/>
    <w:rsid w:val="00CB2A8D"/>
    <w:rsid w:val="00CC233A"/>
    <w:rsid w:val="00CC37F0"/>
    <w:rsid w:val="00CC754D"/>
    <w:rsid w:val="00CC7E34"/>
    <w:rsid w:val="00CD0019"/>
    <w:rsid w:val="00CE3643"/>
    <w:rsid w:val="00CE3A4E"/>
    <w:rsid w:val="00CE4091"/>
    <w:rsid w:val="00CF3A57"/>
    <w:rsid w:val="00D018F0"/>
    <w:rsid w:val="00D03721"/>
    <w:rsid w:val="00D03F2A"/>
    <w:rsid w:val="00D04EDA"/>
    <w:rsid w:val="00D131CA"/>
    <w:rsid w:val="00D150A7"/>
    <w:rsid w:val="00D16F3C"/>
    <w:rsid w:val="00D20C5C"/>
    <w:rsid w:val="00D2111C"/>
    <w:rsid w:val="00D24A88"/>
    <w:rsid w:val="00D272D7"/>
    <w:rsid w:val="00D27856"/>
    <w:rsid w:val="00D35560"/>
    <w:rsid w:val="00D43AA5"/>
    <w:rsid w:val="00D46C58"/>
    <w:rsid w:val="00D52138"/>
    <w:rsid w:val="00D53C29"/>
    <w:rsid w:val="00D57533"/>
    <w:rsid w:val="00D61CA1"/>
    <w:rsid w:val="00D6415D"/>
    <w:rsid w:val="00D70B45"/>
    <w:rsid w:val="00D7297D"/>
    <w:rsid w:val="00D750F8"/>
    <w:rsid w:val="00D76148"/>
    <w:rsid w:val="00D763DB"/>
    <w:rsid w:val="00D77DE3"/>
    <w:rsid w:val="00D80E43"/>
    <w:rsid w:val="00D950D0"/>
    <w:rsid w:val="00DA46C9"/>
    <w:rsid w:val="00DA6316"/>
    <w:rsid w:val="00DB078D"/>
    <w:rsid w:val="00DB29C5"/>
    <w:rsid w:val="00DB311A"/>
    <w:rsid w:val="00DC177B"/>
    <w:rsid w:val="00DC25DA"/>
    <w:rsid w:val="00DC3091"/>
    <w:rsid w:val="00DC58A4"/>
    <w:rsid w:val="00DC629D"/>
    <w:rsid w:val="00DC6361"/>
    <w:rsid w:val="00DC731A"/>
    <w:rsid w:val="00DD4AA7"/>
    <w:rsid w:val="00DE08B3"/>
    <w:rsid w:val="00DE2A5E"/>
    <w:rsid w:val="00DE3A03"/>
    <w:rsid w:val="00DF3592"/>
    <w:rsid w:val="00DF62F8"/>
    <w:rsid w:val="00DF7149"/>
    <w:rsid w:val="00E04162"/>
    <w:rsid w:val="00E06AF7"/>
    <w:rsid w:val="00E0782D"/>
    <w:rsid w:val="00E07A8B"/>
    <w:rsid w:val="00E11548"/>
    <w:rsid w:val="00E12440"/>
    <w:rsid w:val="00E12831"/>
    <w:rsid w:val="00E15607"/>
    <w:rsid w:val="00E21E74"/>
    <w:rsid w:val="00E2481B"/>
    <w:rsid w:val="00E24F88"/>
    <w:rsid w:val="00E25D9A"/>
    <w:rsid w:val="00E307AC"/>
    <w:rsid w:val="00E342BC"/>
    <w:rsid w:val="00E364CA"/>
    <w:rsid w:val="00E41744"/>
    <w:rsid w:val="00E43297"/>
    <w:rsid w:val="00E46F4B"/>
    <w:rsid w:val="00E53F84"/>
    <w:rsid w:val="00E574FF"/>
    <w:rsid w:val="00E606CE"/>
    <w:rsid w:val="00E63014"/>
    <w:rsid w:val="00E70CB9"/>
    <w:rsid w:val="00E72291"/>
    <w:rsid w:val="00E82532"/>
    <w:rsid w:val="00E83E01"/>
    <w:rsid w:val="00E83EE6"/>
    <w:rsid w:val="00E91F70"/>
    <w:rsid w:val="00EA1FE5"/>
    <w:rsid w:val="00EA32EE"/>
    <w:rsid w:val="00EA3309"/>
    <w:rsid w:val="00EA785E"/>
    <w:rsid w:val="00EB6185"/>
    <w:rsid w:val="00EB7F12"/>
    <w:rsid w:val="00EC1C68"/>
    <w:rsid w:val="00EC2163"/>
    <w:rsid w:val="00EC22D4"/>
    <w:rsid w:val="00EC3F51"/>
    <w:rsid w:val="00EC5531"/>
    <w:rsid w:val="00ED3A11"/>
    <w:rsid w:val="00ED6A21"/>
    <w:rsid w:val="00EE3023"/>
    <w:rsid w:val="00EE50E9"/>
    <w:rsid w:val="00EE539A"/>
    <w:rsid w:val="00EE58DD"/>
    <w:rsid w:val="00EE76CA"/>
    <w:rsid w:val="00EE7EC2"/>
    <w:rsid w:val="00F0511D"/>
    <w:rsid w:val="00F11EB3"/>
    <w:rsid w:val="00F1244C"/>
    <w:rsid w:val="00F13F7A"/>
    <w:rsid w:val="00F17AB8"/>
    <w:rsid w:val="00F25DFD"/>
    <w:rsid w:val="00F4684A"/>
    <w:rsid w:val="00F46B41"/>
    <w:rsid w:val="00F5289E"/>
    <w:rsid w:val="00F569BD"/>
    <w:rsid w:val="00F66349"/>
    <w:rsid w:val="00F67152"/>
    <w:rsid w:val="00F71423"/>
    <w:rsid w:val="00F71C90"/>
    <w:rsid w:val="00F73A54"/>
    <w:rsid w:val="00F74E81"/>
    <w:rsid w:val="00F772C7"/>
    <w:rsid w:val="00F83802"/>
    <w:rsid w:val="00F87998"/>
    <w:rsid w:val="00F90D44"/>
    <w:rsid w:val="00F914FC"/>
    <w:rsid w:val="00F91D69"/>
    <w:rsid w:val="00F936D5"/>
    <w:rsid w:val="00F93F1E"/>
    <w:rsid w:val="00FA3438"/>
    <w:rsid w:val="00FA394F"/>
    <w:rsid w:val="00FA3ED0"/>
    <w:rsid w:val="00FB1542"/>
    <w:rsid w:val="00FB3E74"/>
    <w:rsid w:val="00FB6078"/>
    <w:rsid w:val="00FB6800"/>
    <w:rsid w:val="00FC2B8D"/>
    <w:rsid w:val="00FC47A1"/>
    <w:rsid w:val="00FC5987"/>
    <w:rsid w:val="00FD4389"/>
    <w:rsid w:val="00FD70BA"/>
    <w:rsid w:val="00FE0F37"/>
    <w:rsid w:val="00FE3FCF"/>
    <w:rsid w:val="00FE5BC8"/>
    <w:rsid w:val="00FF5379"/>
    <w:rsid w:val="00FF53A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5EEB9F"/>
  <w15:docId w15:val="{B501D221-F259-4483-B024-D29FBA83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932"/>
    <w:pPr>
      <w:spacing w:line="260" w:lineRule="atLeast"/>
    </w:pPr>
    <w:rPr>
      <w:rFonts w:ascii="Arial" w:eastAsia="Calibri"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932"/>
    <w:pPr>
      <w:tabs>
        <w:tab w:val="center" w:pos="4536"/>
        <w:tab w:val="right" w:pos="9072"/>
      </w:tabs>
    </w:pPr>
  </w:style>
  <w:style w:type="paragraph" w:styleId="Zpat">
    <w:name w:val="footer"/>
    <w:basedOn w:val="Normln"/>
    <w:rsid w:val="00152932"/>
    <w:pPr>
      <w:tabs>
        <w:tab w:val="center" w:pos="4536"/>
        <w:tab w:val="right" w:pos="9072"/>
      </w:tabs>
    </w:pPr>
  </w:style>
  <w:style w:type="character" w:styleId="Hypertextovodkaz">
    <w:name w:val="Hyperlink"/>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E4E38"/>
    <w:pPr>
      <w:ind w:left="720"/>
      <w:contextualSpacing/>
    </w:pPr>
  </w:style>
  <w:style w:type="character" w:styleId="Odkaznakoment">
    <w:name w:val="annotation reference"/>
    <w:basedOn w:val="Standardnpsmoodstavce"/>
    <w:rsid w:val="00FF53AE"/>
    <w:rPr>
      <w:sz w:val="16"/>
      <w:szCs w:val="16"/>
    </w:rPr>
  </w:style>
  <w:style w:type="paragraph" w:styleId="Textkomente">
    <w:name w:val="annotation text"/>
    <w:basedOn w:val="Normln"/>
    <w:link w:val="TextkomenteChar"/>
    <w:rsid w:val="00FF53AE"/>
    <w:pPr>
      <w:spacing w:line="240" w:lineRule="auto"/>
    </w:pPr>
    <w:rPr>
      <w:szCs w:val="20"/>
    </w:rPr>
  </w:style>
  <w:style w:type="character" w:customStyle="1" w:styleId="TextkomenteChar">
    <w:name w:val="Text komentáře Char"/>
    <w:basedOn w:val="Standardnpsmoodstavce"/>
    <w:link w:val="Textkomente"/>
    <w:rsid w:val="00FF53AE"/>
    <w:rPr>
      <w:rFonts w:ascii="Arial" w:eastAsia="Calibri" w:hAnsi="Arial"/>
    </w:rPr>
  </w:style>
  <w:style w:type="paragraph" w:styleId="Pedmtkomente">
    <w:name w:val="annotation subject"/>
    <w:basedOn w:val="Textkomente"/>
    <w:next w:val="Textkomente"/>
    <w:link w:val="PedmtkomenteChar"/>
    <w:rsid w:val="00FF53AE"/>
    <w:rPr>
      <w:b/>
      <w:bCs/>
    </w:rPr>
  </w:style>
  <w:style w:type="character" w:customStyle="1" w:styleId="PedmtkomenteChar">
    <w:name w:val="Předmět komentáře Char"/>
    <w:basedOn w:val="TextkomenteChar"/>
    <w:link w:val="Pedmtkomente"/>
    <w:rsid w:val="00FF53AE"/>
    <w:rPr>
      <w:rFonts w:ascii="Arial" w:eastAsia="Calibri" w:hAnsi="Arial"/>
      <w:b/>
      <w:bCs/>
    </w:rPr>
  </w:style>
  <w:style w:type="paragraph" w:styleId="Textbubliny">
    <w:name w:val="Balloon Text"/>
    <w:basedOn w:val="Normln"/>
    <w:link w:val="TextbublinyChar"/>
    <w:rsid w:val="00FF53A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rsid w:val="00FF53A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8170-8A6B-49DA-8089-EFD79D62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3524</Words>
  <Characters>20796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Jméno a příjmení</vt:lpstr>
    </vt:vector>
  </TitlesOfParts>
  <Company>NZM</Company>
  <LinksUpToDate>false</LinksUpToDate>
  <CharactersWithSpaces>24272</CharactersWithSpaces>
  <SharedDoc>false</SharedDoc>
  <HLinks>
    <vt:vector size="12" baseType="variant">
      <vt:variant>
        <vt:i4>7405584</vt:i4>
      </vt:variant>
      <vt:variant>
        <vt:i4>3</vt:i4>
      </vt:variant>
      <vt:variant>
        <vt:i4>0</vt:i4>
      </vt:variant>
      <vt:variant>
        <vt:i4>5</vt:i4>
      </vt:variant>
      <vt:variant>
        <vt:lpwstr>mailto:nzm.praha@nzm.cz</vt:lpwstr>
      </vt:variant>
      <vt:variant>
        <vt:lpwstr/>
      </vt:variant>
      <vt:variant>
        <vt:i4>7405584</vt:i4>
      </vt:variant>
      <vt:variant>
        <vt:i4>0</vt:i4>
      </vt:variant>
      <vt:variant>
        <vt:i4>0</vt:i4>
      </vt:variant>
      <vt:variant>
        <vt:i4>5</vt:i4>
      </vt:variant>
      <vt:variant>
        <vt:lpwstr>mailto:nzm.praha@nzm.cz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a příjmení</dc:title>
  <dc:subject/>
  <dc:creator>jana.kadlecova</dc:creator>
  <cp:keywords/>
  <dc:description/>
  <cp:lastModifiedBy>Heřmanová Pavla</cp:lastModifiedBy>
  <cp:revision>4</cp:revision>
  <cp:lastPrinted>2017-06-28T08:08:00Z</cp:lastPrinted>
  <dcterms:created xsi:type="dcterms:W3CDTF">2017-06-30T10:57:00Z</dcterms:created>
  <dcterms:modified xsi:type="dcterms:W3CDTF">2017-06-30T10:58:00Z</dcterms:modified>
</cp:coreProperties>
</file>