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40CB" w14:textId="65A40DC6" w:rsidR="00B65689" w:rsidRPr="00B65689" w:rsidRDefault="00B65689" w:rsidP="00B65689">
      <w:pPr>
        <w:pStyle w:val="Nadpis1"/>
        <w:jc w:val="right"/>
        <w:rPr>
          <w:rFonts w:ascii="Calibri" w:hAnsi="Calibri" w:cs="Calibri"/>
          <w:sz w:val="32"/>
          <w:szCs w:val="32"/>
        </w:rPr>
      </w:pPr>
      <w:r w:rsidRPr="00B65689">
        <w:rPr>
          <w:rFonts w:ascii="Gordic_PID" w:hAnsi="Gordic_PID" w:cs="Calibri"/>
          <w:sz w:val="32"/>
          <w:szCs w:val="32"/>
        </w:rPr>
        <w:t>*GORDP004KR9R*</w:t>
      </w:r>
    </w:p>
    <w:p w14:paraId="14226961" w14:textId="77777777" w:rsidR="00B65689" w:rsidRDefault="00B65689" w:rsidP="004438BF">
      <w:pPr>
        <w:pStyle w:val="Nadpis1"/>
        <w:rPr>
          <w:rFonts w:ascii="Calibri" w:hAnsi="Calibri" w:cs="Calibri"/>
          <w:sz w:val="28"/>
          <w:szCs w:val="28"/>
        </w:rPr>
      </w:pPr>
    </w:p>
    <w:p w14:paraId="0FABF68E" w14:textId="77777777" w:rsidR="00B65689" w:rsidRDefault="00B65689" w:rsidP="004438BF">
      <w:pPr>
        <w:pStyle w:val="Nadpis1"/>
        <w:rPr>
          <w:rFonts w:ascii="Calibri" w:hAnsi="Calibri" w:cs="Calibri"/>
          <w:sz w:val="28"/>
          <w:szCs w:val="28"/>
        </w:rPr>
      </w:pPr>
    </w:p>
    <w:p w14:paraId="68594AF8" w14:textId="073176EC" w:rsidR="00313386" w:rsidRPr="00C436BA" w:rsidRDefault="00313386" w:rsidP="004438BF">
      <w:pPr>
        <w:pStyle w:val="Nadpis1"/>
        <w:rPr>
          <w:rFonts w:ascii="Calibri" w:hAnsi="Calibri" w:cs="Calibri"/>
          <w:sz w:val="28"/>
          <w:szCs w:val="28"/>
        </w:rPr>
      </w:pPr>
      <w:r w:rsidRPr="00C436BA">
        <w:rPr>
          <w:rFonts w:ascii="Calibri" w:hAnsi="Calibri" w:cs="Calibri"/>
          <w:sz w:val="28"/>
          <w:szCs w:val="28"/>
        </w:rPr>
        <w:t>Smlouva</w:t>
      </w:r>
      <w:r w:rsidR="00C436BA">
        <w:rPr>
          <w:rFonts w:ascii="Calibri" w:hAnsi="Calibri" w:cs="Calibri"/>
          <w:sz w:val="28"/>
          <w:szCs w:val="28"/>
        </w:rPr>
        <w:t xml:space="preserve"> </w:t>
      </w:r>
      <w:r w:rsidRPr="00C436BA">
        <w:rPr>
          <w:rFonts w:ascii="Calibri" w:hAnsi="Calibri" w:cs="Calibri"/>
          <w:sz w:val="28"/>
          <w:szCs w:val="28"/>
        </w:rPr>
        <w:t xml:space="preserve">o </w:t>
      </w:r>
      <w:r w:rsidR="00967A63" w:rsidRPr="00C436BA">
        <w:rPr>
          <w:rFonts w:ascii="Calibri" w:hAnsi="Calibri" w:cs="Calibri"/>
          <w:sz w:val="28"/>
          <w:szCs w:val="28"/>
        </w:rPr>
        <w:t>dodávce programového vybavení</w:t>
      </w:r>
      <w:r w:rsidR="00E209E6" w:rsidRPr="00C436BA">
        <w:rPr>
          <w:rFonts w:ascii="Calibri" w:hAnsi="Calibri" w:cs="Calibri"/>
          <w:sz w:val="28"/>
          <w:szCs w:val="28"/>
        </w:rPr>
        <w:t>,</w:t>
      </w:r>
      <w:r w:rsidR="00967A63" w:rsidRPr="00C436BA">
        <w:rPr>
          <w:rFonts w:ascii="Calibri" w:hAnsi="Calibri" w:cs="Calibri"/>
          <w:sz w:val="28"/>
          <w:szCs w:val="28"/>
        </w:rPr>
        <w:t xml:space="preserve"> jeho komplexní podpoře a dalším rozvoji</w:t>
      </w:r>
    </w:p>
    <w:p w14:paraId="449E0B66" w14:textId="3BF554F9" w:rsidR="00313386" w:rsidRPr="00376A4A" w:rsidRDefault="00313386" w:rsidP="00EA56CA">
      <w:pPr>
        <w:spacing w:before="120" w:line="240" w:lineRule="atLeast"/>
        <w:jc w:val="center"/>
        <w:rPr>
          <w:rFonts w:ascii="Calibri" w:hAnsi="Calibri" w:cs="Calibri"/>
          <w:caps/>
          <w:sz w:val="24"/>
          <w:szCs w:val="24"/>
        </w:rPr>
      </w:pPr>
    </w:p>
    <w:p w14:paraId="7E2812D4" w14:textId="77777777" w:rsidR="00313386" w:rsidRPr="00376A4A" w:rsidRDefault="00313386">
      <w:pPr>
        <w:pStyle w:val="Nadpis1Clanek1VHead1Zhlav1"/>
        <w:tabs>
          <w:tab w:val="clear" w:pos="360"/>
          <w:tab w:val="left" w:pos="567"/>
        </w:tabs>
        <w:spacing w:before="0" w:after="0"/>
        <w:ind w:left="567" w:hanging="567"/>
        <w:jc w:val="center"/>
        <w:rPr>
          <w:rFonts w:ascii="Calibri" w:hAnsi="Calibri" w:cs="Calibri"/>
          <w:sz w:val="24"/>
          <w:szCs w:val="24"/>
        </w:rPr>
      </w:pPr>
    </w:p>
    <w:p w14:paraId="626759DB" w14:textId="77777777" w:rsidR="00313386" w:rsidRPr="00376A4A" w:rsidRDefault="00313386">
      <w:pPr>
        <w:pStyle w:val="NormlnSmlouva"/>
        <w:rPr>
          <w:rFonts w:ascii="Calibri" w:hAnsi="Calibri" w:cs="Calibri"/>
          <w:szCs w:val="24"/>
        </w:rPr>
      </w:pPr>
    </w:p>
    <w:p w14:paraId="31EF16BA" w14:textId="77777777" w:rsidR="00313386" w:rsidRPr="00376A4A" w:rsidRDefault="00313386" w:rsidP="001F7AD3">
      <w:pPr>
        <w:pStyle w:val="Nadpis1Clanek1VHead1Zhlav1"/>
        <w:numPr>
          <w:ilvl w:val="0"/>
          <w:numId w:val="20"/>
        </w:numPr>
        <w:tabs>
          <w:tab w:val="clear" w:pos="360"/>
          <w:tab w:val="left" w:pos="567"/>
        </w:tabs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14:paraId="3C47B430" w14:textId="77777777" w:rsidR="00313386" w:rsidRPr="00C436BA" w:rsidRDefault="00313386">
      <w:pPr>
        <w:pStyle w:val="Nadpis1Clanek1VHead1Zhlav1"/>
        <w:tabs>
          <w:tab w:val="clear" w:pos="360"/>
          <w:tab w:val="left" w:pos="567"/>
        </w:tabs>
        <w:spacing w:before="0" w:after="0"/>
        <w:ind w:left="567" w:hanging="567"/>
        <w:jc w:val="center"/>
        <w:rPr>
          <w:rFonts w:ascii="Calibri" w:hAnsi="Calibri" w:cs="Calibri"/>
          <w:sz w:val="24"/>
          <w:szCs w:val="24"/>
        </w:rPr>
      </w:pPr>
      <w:r w:rsidRPr="00C436BA">
        <w:rPr>
          <w:rFonts w:ascii="Calibri" w:hAnsi="Calibri" w:cs="Calibri"/>
          <w:sz w:val="24"/>
          <w:szCs w:val="24"/>
        </w:rPr>
        <w:t>SMLUVNÍ STRANY</w:t>
      </w:r>
    </w:p>
    <w:p w14:paraId="25D86E61" w14:textId="77777777" w:rsidR="00313386" w:rsidRPr="00376A4A" w:rsidRDefault="00313386">
      <w:pPr>
        <w:pStyle w:val="NormlnSmlouva"/>
        <w:jc w:val="center"/>
        <w:rPr>
          <w:rFonts w:ascii="Calibri" w:hAnsi="Calibri" w:cs="Calibri"/>
          <w:szCs w:val="24"/>
        </w:rPr>
      </w:pPr>
    </w:p>
    <w:p w14:paraId="7B0F4A03" w14:textId="77777777" w:rsidR="00313386" w:rsidRPr="00376A4A" w:rsidRDefault="00313386">
      <w:pPr>
        <w:pStyle w:val="NormlnSmlouva"/>
        <w:rPr>
          <w:rFonts w:ascii="Calibri" w:hAnsi="Calibri" w:cs="Calibri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6095"/>
      </w:tblGrid>
      <w:tr w:rsidR="00C15A78" w:rsidRPr="00376A4A" w14:paraId="7FA5801A" w14:textId="77777777" w:rsidTr="004F7E46">
        <w:trPr>
          <w:cantSplit/>
        </w:trPr>
        <w:tc>
          <w:tcPr>
            <w:tcW w:w="496" w:type="dxa"/>
          </w:tcPr>
          <w:p w14:paraId="14975FEF" w14:textId="77777777" w:rsidR="00C15A78" w:rsidRPr="00376A4A" w:rsidRDefault="00C15A78" w:rsidP="00C15A78">
            <w:pPr>
              <w:pStyle w:val="NormlnSmlouva"/>
              <w:rPr>
                <w:rFonts w:ascii="Calibri" w:hAnsi="Calibri" w:cs="Calibri"/>
                <w:b/>
                <w:szCs w:val="24"/>
              </w:rPr>
            </w:pPr>
            <w:r w:rsidRPr="00376A4A">
              <w:rPr>
                <w:rFonts w:ascii="Calibri" w:hAnsi="Calibri" w:cs="Calibri"/>
                <w:b/>
                <w:szCs w:val="24"/>
              </w:rPr>
              <w:t>1.1</w:t>
            </w:r>
          </w:p>
        </w:tc>
        <w:tc>
          <w:tcPr>
            <w:tcW w:w="8079" w:type="dxa"/>
            <w:gridSpan w:val="2"/>
          </w:tcPr>
          <w:p w14:paraId="0E481DA2" w14:textId="77777777" w:rsidR="00C15A78" w:rsidRPr="00D01781" w:rsidRDefault="00C15A78" w:rsidP="00C15A7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01781">
              <w:rPr>
                <w:rFonts w:ascii="Calibri" w:hAnsi="Calibri" w:cs="Calibri"/>
                <w:b/>
                <w:sz w:val="24"/>
                <w:szCs w:val="24"/>
              </w:rPr>
              <w:t>Zlínský kraj</w:t>
            </w:r>
          </w:p>
        </w:tc>
      </w:tr>
      <w:tr w:rsidR="00C15A78" w:rsidRPr="00376A4A" w14:paraId="340D8F4D" w14:textId="77777777" w:rsidTr="004F7E46">
        <w:tc>
          <w:tcPr>
            <w:tcW w:w="496" w:type="dxa"/>
          </w:tcPr>
          <w:p w14:paraId="0B3064C1" w14:textId="77777777" w:rsidR="00C15A78" w:rsidRPr="00376A4A" w:rsidRDefault="00C15A78" w:rsidP="00C15A78">
            <w:pPr>
              <w:pStyle w:val="NormlnSmlouva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5A95E49A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 xml:space="preserve">Sídlo: </w:t>
            </w:r>
          </w:p>
        </w:tc>
        <w:tc>
          <w:tcPr>
            <w:tcW w:w="6095" w:type="dxa"/>
          </w:tcPr>
          <w:p w14:paraId="436FD365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Třída Tomáše Bati 21, 761 90 Zlín</w:t>
            </w:r>
          </w:p>
        </w:tc>
      </w:tr>
      <w:tr w:rsidR="00C15A78" w:rsidRPr="00376A4A" w14:paraId="139F631A" w14:textId="77777777" w:rsidTr="004F7E46">
        <w:trPr>
          <w:trHeight w:val="227"/>
        </w:trPr>
        <w:tc>
          <w:tcPr>
            <w:tcW w:w="496" w:type="dxa"/>
            <w:vAlign w:val="center"/>
          </w:tcPr>
          <w:p w14:paraId="073F4D00" w14:textId="77777777" w:rsidR="00C15A78" w:rsidRPr="00376A4A" w:rsidRDefault="00C15A78" w:rsidP="00C15A78">
            <w:pPr>
              <w:pStyle w:val="NormlnSmlouva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2279AC2E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IČ</w:t>
            </w:r>
            <w:r w:rsidR="00717AFA">
              <w:rPr>
                <w:rFonts w:ascii="Calibri" w:hAnsi="Calibri" w:cs="Calibri"/>
                <w:sz w:val="24"/>
                <w:szCs w:val="24"/>
              </w:rPr>
              <w:t>O</w:t>
            </w:r>
            <w:r w:rsidRPr="00D01781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30CF1683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70891320</w:t>
            </w:r>
          </w:p>
        </w:tc>
      </w:tr>
      <w:tr w:rsidR="00C15A78" w:rsidRPr="00376A4A" w14:paraId="4CE6FF8B" w14:textId="77777777" w:rsidTr="004F7E46">
        <w:trPr>
          <w:trHeight w:val="227"/>
        </w:trPr>
        <w:tc>
          <w:tcPr>
            <w:tcW w:w="496" w:type="dxa"/>
            <w:vAlign w:val="center"/>
          </w:tcPr>
          <w:p w14:paraId="64A9A92C" w14:textId="77777777" w:rsidR="00C15A78" w:rsidRPr="00376A4A" w:rsidRDefault="00C15A78" w:rsidP="00C15A78">
            <w:pPr>
              <w:pStyle w:val="NormlnSmlouva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5BCBD6D2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DIČ:</w:t>
            </w:r>
          </w:p>
        </w:tc>
        <w:tc>
          <w:tcPr>
            <w:tcW w:w="6095" w:type="dxa"/>
          </w:tcPr>
          <w:p w14:paraId="35FD2E53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CZ70891320</w:t>
            </w:r>
          </w:p>
        </w:tc>
      </w:tr>
      <w:tr w:rsidR="00C15A78" w:rsidRPr="00376A4A" w14:paraId="00E572DB" w14:textId="77777777" w:rsidTr="004F7E46">
        <w:tc>
          <w:tcPr>
            <w:tcW w:w="496" w:type="dxa"/>
          </w:tcPr>
          <w:p w14:paraId="54E645B8" w14:textId="77777777" w:rsidR="00C15A78" w:rsidRPr="00376A4A" w:rsidRDefault="00C15A78" w:rsidP="00C15A78">
            <w:pPr>
              <w:pStyle w:val="NormlnSmlouva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210D95F6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 xml:space="preserve">Bankovní spojení: </w:t>
            </w:r>
          </w:p>
        </w:tc>
        <w:tc>
          <w:tcPr>
            <w:tcW w:w="6095" w:type="dxa"/>
          </w:tcPr>
          <w:p w14:paraId="213ECA59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Česká spořitelna, a.s.</w:t>
            </w:r>
          </w:p>
        </w:tc>
      </w:tr>
      <w:tr w:rsidR="00C15A78" w:rsidRPr="00376A4A" w14:paraId="642E3C55" w14:textId="77777777" w:rsidTr="004F7E46">
        <w:tc>
          <w:tcPr>
            <w:tcW w:w="496" w:type="dxa"/>
          </w:tcPr>
          <w:p w14:paraId="7D73E9B6" w14:textId="77777777" w:rsidR="00C15A78" w:rsidRPr="00376A4A" w:rsidRDefault="00C15A78" w:rsidP="00C15A78">
            <w:pPr>
              <w:pStyle w:val="NormlnSmlouva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62D9E71F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 xml:space="preserve">Číslo účtu: </w:t>
            </w:r>
          </w:p>
        </w:tc>
        <w:tc>
          <w:tcPr>
            <w:tcW w:w="6095" w:type="dxa"/>
          </w:tcPr>
          <w:p w14:paraId="5C848D51" w14:textId="13739101" w:rsidR="00C00DE9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2786182/0800</w:t>
            </w:r>
          </w:p>
        </w:tc>
      </w:tr>
      <w:tr w:rsidR="00C15A78" w:rsidRPr="00376A4A" w14:paraId="1A6F53C2" w14:textId="77777777" w:rsidTr="004F7E46">
        <w:tc>
          <w:tcPr>
            <w:tcW w:w="496" w:type="dxa"/>
          </w:tcPr>
          <w:p w14:paraId="5CCD75E6" w14:textId="77777777" w:rsidR="00C15A78" w:rsidRPr="00376A4A" w:rsidRDefault="00C15A78" w:rsidP="00C15A78">
            <w:pPr>
              <w:pStyle w:val="NormlnSmlouva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5130DD68" w14:textId="77777777" w:rsidR="00E76ECE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Zástupce:</w:t>
            </w:r>
          </w:p>
          <w:p w14:paraId="5AAACB5A" w14:textId="4780A0F6" w:rsidR="00E76ECE" w:rsidRPr="00D01781" w:rsidRDefault="00E76ECE" w:rsidP="00C15A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3526165" w14:textId="707C86CA" w:rsidR="004B1867" w:rsidRPr="004B1867" w:rsidRDefault="004B1867" w:rsidP="004B186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Ing. </w:t>
            </w:r>
            <w:r w:rsidR="004F7E46">
              <w:rPr>
                <w:rFonts w:ascii="Calibri" w:hAnsi="Calibri" w:cs="Calibri"/>
                <w:sz w:val="24"/>
                <w:szCs w:val="24"/>
              </w:rPr>
              <w:t>Tomáš Zimáček, vedoucí odboru informačních a komunikačních technologií</w:t>
            </w:r>
          </w:p>
        </w:tc>
      </w:tr>
      <w:tr w:rsidR="004F7E46" w:rsidRPr="00376A4A" w14:paraId="385943B8" w14:textId="77777777" w:rsidTr="004F7E46">
        <w:tc>
          <w:tcPr>
            <w:tcW w:w="496" w:type="dxa"/>
          </w:tcPr>
          <w:p w14:paraId="4BE160B4" w14:textId="77777777" w:rsidR="004F7E46" w:rsidRPr="00376A4A" w:rsidRDefault="004F7E46" w:rsidP="00C15A78">
            <w:pPr>
              <w:pStyle w:val="NormlnSmlouva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2047BB19" w14:textId="42F47B95" w:rsidR="004F7E46" w:rsidRPr="00D01781" w:rsidRDefault="004F7E46" w:rsidP="00C15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Zástupce ve věcech techn.:</w:t>
            </w:r>
          </w:p>
        </w:tc>
        <w:tc>
          <w:tcPr>
            <w:tcW w:w="6095" w:type="dxa"/>
          </w:tcPr>
          <w:p w14:paraId="1D62D17C" w14:textId="77777777" w:rsidR="004F7E46" w:rsidRDefault="004F7E46" w:rsidP="004B186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AE18286" w14:textId="7C48269C" w:rsidR="004F7E46" w:rsidRDefault="00631022" w:rsidP="004B186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XXXX</w:t>
            </w:r>
          </w:p>
        </w:tc>
      </w:tr>
      <w:tr w:rsidR="00C15A78" w:rsidRPr="00376A4A" w14:paraId="3A2E71E1" w14:textId="77777777" w:rsidTr="004F7E46">
        <w:tc>
          <w:tcPr>
            <w:tcW w:w="496" w:type="dxa"/>
          </w:tcPr>
          <w:p w14:paraId="3BECFAD1" w14:textId="77777777" w:rsidR="00C15A78" w:rsidRPr="00376A4A" w:rsidRDefault="00C15A78" w:rsidP="00C15A78">
            <w:pPr>
              <w:pStyle w:val="NormlnSmlouva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0D5EE664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6095" w:type="dxa"/>
          </w:tcPr>
          <w:p w14:paraId="0CB9423A" w14:textId="4F3A1EEF" w:rsidR="00C15A78" w:rsidRPr="00D01781" w:rsidRDefault="00631022" w:rsidP="00C15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XXXX</w:t>
            </w:r>
          </w:p>
        </w:tc>
      </w:tr>
      <w:tr w:rsidR="00C15A78" w:rsidRPr="00376A4A" w14:paraId="2DD2E032" w14:textId="77777777" w:rsidTr="004F7E46">
        <w:tc>
          <w:tcPr>
            <w:tcW w:w="496" w:type="dxa"/>
          </w:tcPr>
          <w:p w14:paraId="22D3912B" w14:textId="77777777" w:rsidR="00C15A78" w:rsidRPr="00376A4A" w:rsidRDefault="00C15A78" w:rsidP="00C15A78">
            <w:pPr>
              <w:pStyle w:val="NormlnSmlouva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2974DC97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33F48A7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-dále označovaný též jako „</w:t>
            </w:r>
            <w:r w:rsidRPr="00D01781">
              <w:rPr>
                <w:rFonts w:ascii="Calibri" w:hAnsi="Calibri" w:cs="Calibri"/>
                <w:b/>
                <w:sz w:val="24"/>
                <w:szCs w:val="24"/>
              </w:rPr>
              <w:t>Objednatel</w:t>
            </w:r>
            <w:r w:rsidRPr="00D01781">
              <w:rPr>
                <w:rFonts w:ascii="Calibri" w:hAnsi="Calibri" w:cs="Calibri"/>
                <w:sz w:val="24"/>
                <w:szCs w:val="24"/>
              </w:rPr>
              <w:t>“-</w:t>
            </w:r>
          </w:p>
        </w:tc>
      </w:tr>
    </w:tbl>
    <w:p w14:paraId="0DEFBA7B" w14:textId="77777777" w:rsidR="00313386" w:rsidRPr="00376A4A" w:rsidRDefault="00313386">
      <w:pPr>
        <w:pStyle w:val="NormlnSmlouva"/>
        <w:rPr>
          <w:rFonts w:ascii="Calibri" w:hAnsi="Calibri" w:cs="Calibri"/>
          <w:szCs w:val="24"/>
        </w:rPr>
      </w:pPr>
    </w:p>
    <w:p w14:paraId="40D1C2C5" w14:textId="77777777" w:rsidR="00313386" w:rsidRPr="00376A4A" w:rsidRDefault="00313386">
      <w:pPr>
        <w:pStyle w:val="NormlnSmlouva"/>
        <w:rPr>
          <w:rFonts w:ascii="Calibri" w:hAnsi="Calibri" w:cs="Calibri"/>
          <w:szCs w:val="24"/>
        </w:rPr>
      </w:pPr>
    </w:p>
    <w:p w14:paraId="4A29E159" w14:textId="77777777" w:rsidR="00313386" w:rsidRPr="00376A4A" w:rsidRDefault="00313386">
      <w:pPr>
        <w:pStyle w:val="NormlnSmlouva"/>
        <w:ind w:right="-238"/>
        <w:jc w:val="center"/>
        <w:rPr>
          <w:rFonts w:ascii="Calibri" w:hAnsi="Calibri" w:cs="Calibri"/>
          <w:szCs w:val="24"/>
        </w:rPr>
      </w:pPr>
      <w:r w:rsidRPr="00376A4A">
        <w:rPr>
          <w:rFonts w:ascii="Calibri" w:hAnsi="Calibri" w:cs="Calibri"/>
          <w:szCs w:val="24"/>
        </w:rPr>
        <w:t>a</w:t>
      </w:r>
    </w:p>
    <w:p w14:paraId="43B6EEBF" w14:textId="77777777" w:rsidR="00313386" w:rsidRPr="00376A4A" w:rsidRDefault="00313386">
      <w:pPr>
        <w:pStyle w:val="SmluvniStrany"/>
        <w:tabs>
          <w:tab w:val="clear" w:pos="3969"/>
          <w:tab w:val="clear" w:pos="4536"/>
          <w:tab w:val="left" w:pos="-2127"/>
          <w:tab w:val="left" w:pos="-1560"/>
        </w:tabs>
        <w:ind w:left="0"/>
        <w:rPr>
          <w:rFonts w:ascii="Calibri" w:hAnsi="Calibri" w:cs="Calibri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6095"/>
      </w:tblGrid>
      <w:tr w:rsidR="00C15A78" w:rsidRPr="00376A4A" w14:paraId="6290D1B7" w14:textId="77777777">
        <w:tc>
          <w:tcPr>
            <w:tcW w:w="496" w:type="dxa"/>
          </w:tcPr>
          <w:p w14:paraId="5BF1DFF0" w14:textId="77777777" w:rsidR="00C15A78" w:rsidRPr="00376A4A" w:rsidRDefault="00C15A78" w:rsidP="00C15A78">
            <w:pPr>
              <w:pStyle w:val="NormlnSmlouva"/>
              <w:rPr>
                <w:rFonts w:ascii="Calibri" w:hAnsi="Calibri" w:cs="Calibri"/>
                <w:b/>
                <w:szCs w:val="24"/>
              </w:rPr>
            </w:pPr>
            <w:r w:rsidRPr="00376A4A">
              <w:rPr>
                <w:rFonts w:ascii="Calibri" w:hAnsi="Calibri" w:cs="Calibri"/>
                <w:b/>
                <w:szCs w:val="24"/>
              </w:rPr>
              <w:t>1.2</w:t>
            </w:r>
          </w:p>
        </w:tc>
        <w:tc>
          <w:tcPr>
            <w:tcW w:w="8079" w:type="dxa"/>
            <w:gridSpan w:val="2"/>
          </w:tcPr>
          <w:p w14:paraId="6928F01F" w14:textId="77777777" w:rsidR="00C15A78" w:rsidRPr="00E06D48" w:rsidRDefault="00C15A78" w:rsidP="00C15A7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01781">
              <w:rPr>
                <w:rFonts w:ascii="Calibri" w:hAnsi="Calibri" w:cs="Calibri"/>
                <w:b/>
                <w:sz w:val="24"/>
                <w:szCs w:val="24"/>
              </w:rPr>
              <w:t>GORDIC spol. s r.o.</w:t>
            </w:r>
          </w:p>
        </w:tc>
      </w:tr>
      <w:tr w:rsidR="00C15A78" w:rsidRPr="00376A4A" w14:paraId="256B6567" w14:textId="77777777">
        <w:tc>
          <w:tcPr>
            <w:tcW w:w="496" w:type="dxa"/>
          </w:tcPr>
          <w:p w14:paraId="68CA4E5E" w14:textId="77777777" w:rsidR="00C15A78" w:rsidRPr="00376A4A" w:rsidRDefault="00C15A78" w:rsidP="00C15A78">
            <w:pPr>
              <w:pStyle w:val="NormlnSmlouva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342D53C6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Sídlo:</w:t>
            </w:r>
          </w:p>
        </w:tc>
        <w:tc>
          <w:tcPr>
            <w:tcW w:w="6095" w:type="dxa"/>
          </w:tcPr>
          <w:p w14:paraId="49F3B4C9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 xml:space="preserve">Erbenova 2108/4; 586 01 Jihlava </w:t>
            </w:r>
          </w:p>
        </w:tc>
      </w:tr>
      <w:tr w:rsidR="00C15A78" w:rsidRPr="00376A4A" w14:paraId="7C778A5F" w14:textId="77777777">
        <w:tc>
          <w:tcPr>
            <w:tcW w:w="496" w:type="dxa"/>
          </w:tcPr>
          <w:p w14:paraId="241DE6DA" w14:textId="77777777" w:rsidR="00C15A78" w:rsidRPr="00376A4A" w:rsidRDefault="00C15A78" w:rsidP="00C15A78">
            <w:pPr>
              <w:pStyle w:val="NormlnSmlouva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2A2E0925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321A303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zapsaná ve vložce č. 9313 oddílu C. obchodního rejstříku vedeného Krajským soudem v Brně</w:t>
            </w:r>
          </w:p>
        </w:tc>
      </w:tr>
      <w:tr w:rsidR="00C15A78" w:rsidRPr="00376A4A" w14:paraId="52C41FE3" w14:textId="77777777">
        <w:tc>
          <w:tcPr>
            <w:tcW w:w="496" w:type="dxa"/>
          </w:tcPr>
          <w:p w14:paraId="11044804" w14:textId="77777777" w:rsidR="00C15A78" w:rsidRPr="00376A4A" w:rsidRDefault="00C15A78" w:rsidP="00C15A78">
            <w:pPr>
              <w:pStyle w:val="NormlnSmlouva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6C4B6B56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IČ</w:t>
            </w:r>
            <w:r w:rsidR="00717AFA">
              <w:rPr>
                <w:rFonts w:ascii="Calibri" w:hAnsi="Calibri" w:cs="Calibri"/>
                <w:sz w:val="24"/>
                <w:szCs w:val="24"/>
              </w:rPr>
              <w:t>O</w:t>
            </w:r>
            <w:r w:rsidRPr="00D01781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461B0B0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47903783</w:t>
            </w:r>
          </w:p>
        </w:tc>
      </w:tr>
      <w:tr w:rsidR="00C15A78" w:rsidRPr="00376A4A" w14:paraId="78BA6E74" w14:textId="77777777">
        <w:tc>
          <w:tcPr>
            <w:tcW w:w="496" w:type="dxa"/>
          </w:tcPr>
          <w:p w14:paraId="49081A09" w14:textId="77777777" w:rsidR="00C15A78" w:rsidRPr="00376A4A" w:rsidRDefault="00C15A78" w:rsidP="00C15A78">
            <w:pPr>
              <w:pStyle w:val="NormlnSmlouva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56DBAB8D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DIČ:</w:t>
            </w:r>
          </w:p>
        </w:tc>
        <w:tc>
          <w:tcPr>
            <w:tcW w:w="6095" w:type="dxa"/>
          </w:tcPr>
          <w:p w14:paraId="445129B9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CZ47903783</w:t>
            </w:r>
          </w:p>
        </w:tc>
      </w:tr>
      <w:tr w:rsidR="00C15A78" w:rsidRPr="00376A4A" w14:paraId="6A7E4931" w14:textId="77777777">
        <w:tc>
          <w:tcPr>
            <w:tcW w:w="496" w:type="dxa"/>
          </w:tcPr>
          <w:p w14:paraId="232C4696" w14:textId="77777777" w:rsidR="00C15A78" w:rsidRPr="00376A4A" w:rsidRDefault="00C15A78" w:rsidP="00C15A78">
            <w:pPr>
              <w:pStyle w:val="NormlnSmlouva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749CB870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 xml:space="preserve">Bankovní spojení: </w:t>
            </w:r>
          </w:p>
        </w:tc>
        <w:tc>
          <w:tcPr>
            <w:tcW w:w="6095" w:type="dxa"/>
          </w:tcPr>
          <w:p w14:paraId="3B5C999F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Komerční banka, a.s., pobočka Jihlava</w:t>
            </w:r>
          </w:p>
        </w:tc>
      </w:tr>
      <w:tr w:rsidR="00C15A78" w:rsidRPr="00376A4A" w14:paraId="35BEACE6" w14:textId="77777777">
        <w:tc>
          <w:tcPr>
            <w:tcW w:w="496" w:type="dxa"/>
          </w:tcPr>
          <w:p w14:paraId="09CAD43D" w14:textId="77777777" w:rsidR="00C15A78" w:rsidRPr="00376A4A" w:rsidRDefault="00C15A78" w:rsidP="00C15A78">
            <w:pPr>
              <w:pStyle w:val="NormlnSmlouva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453CF02B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 xml:space="preserve">Číslo účtu: </w:t>
            </w:r>
          </w:p>
        </w:tc>
        <w:tc>
          <w:tcPr>
            <w:tcW w:w="6095" w:type="dxa"/>
          </w:tcPr>
          <w:p w14:paraId="4DD66A73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21409</w:t>
            </w:r>
            <w:r w:rsidR="004B1867">
              <w:rPr>
                <w:rFonts w:ascii="Calibri" w:hAnsi="Calibri" w:cs="Calibri"/>
                <w:sz w:val="24"/>
                <w:szCs w:val="24"/>
              </w:rPr>
              <w:t>6</w:t>
            </w:r>
            <w:r w:rsidRPr="00D01781">
              <w:rPr>
                <w:rFonts w:ascii="Calibri" w:hAnsi="Calibri" w:cs="Calibri"/>
                <w:sz w:val="24"/>
                <w:szCs w:val="24"/>
              </w:rPr>
              <w:t>81/0100</w:t>
            </w:r>
          </w:p>
        </w:tc>
      </w:tr>
      <w:tr w:rsidR="00C15A78" w:rsidRPr="00376A4A" w14:paraId="1D20755C" w14:textId="77777777">
        <w:tc>
          <w:tcPr>
            <w:tcW w:w="496" w:type="dxa"/>
          </w:tcPr>
          <w:p w14:paraId="6EFBB557" w14:textId="77777777" w:rsidR="00C15A78" w:rsidRPr="00376A4A" w:rsidRDefault="00C15A78" w:rsidP="00C15A78">
            <w:pPr>
              <w:pStyle w:val="NormlnSmlouva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4968B6E0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Zástupce:</w:t>
            </w:r>
          </w:p>
        </w:tc>
        <w:tc>
          <w:tcPr>
            <w:tcW w:w="6095" w:type="dxa"/>
          </w:tcPr>
          <w:p w14:paraId="513C9B59" w14:textId="5524EDA9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Ing. Jaromír Řezáč,</w:t>
            </w:r>
            <w:r w:rsidR="00913591">
              <w:rPr>
                <w:rFonts w:ascii="Calibri" w:hAnsi="Calibri" w:cs="Calibri"/>
                <w:sz w:val="24"/>
                <w:szCs w:val="24"/>
              </w:rPr>
              <w:t xml:space="preserve"> DBA,</w:t>
            </w:r>
            <w:r w:rsidRPr="00D01781">
              <w:rPr>
                <w:rFonts w:ascii="Calibri" w:hAnsi="Calibri" w:cs="Calibri"/>
                <w:sz w:val="24"/>
                <w:szCs w:val="24"/>
              </w:rPr>
              <w:t xml:space="preserve"> jednatel </w:t>
            </w:r>
          </w:p>
        </w:tc>
      </w:tr>
      <w:tr w:rsidR="00C15A78" w:rsidRPr="00376A4A" w14:paraId="3238ABC8" w14:textId="77777777">
        <w:tc>
          <w:tcPr>
            <w:tcW w:w="496" w:type="dxa"/>
          </w:tcPr>
          <w:p w14:paraId="0142FD9A" w14:textId="77777777" w:rsidR="00C15A78" w:rsidRPr="00376A4A" w:rsidRDefault="00C15A78" w:rsidP="00C15A78">
            <w:pPr>
              <w:pStyle w:val="NormlnSmlouva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0207B2BF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6095" w:type="dxa"/>
          </w:tcPr>
          <w:p w14:paraId="7C610CE5" w14:textId="5A8ABB2F" w:rsidR="00C15A78" w:rsidRPr="00D01781" w:rsidRDefault="00631022" w:rsidP="00C15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XXXX</w:t>
            </w:r>
          </w:p>
        </w:tc>
      </w:tr>
      <w:tr w:rsidR="00C15A78" w:rsidRPr="00376A4A" w14:paraId="0769B4C8" w14:textId="77777777">
        <w:tc>
          <w:tcPr>
            <w:tcW w:w="496" w:type="dxa"/>
          </w:tcPr>
          <w:p w14:paraId="4322E941" w14:textId="77777777" w:rsidR="00C15A78" w:rsidRPr="00376A4A" w:rsidRDefault="00C15A78" w:rsidP="00C15A78">
            <w:pPr>
              <w:pStyle w:val="NormlnSmlouva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2D5B3509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F0E6C9E" w14:textId="77777777" w:rsidR="00C15A78" w:rsidRPr="00D01781" w:rsidRDefault="00C15A78" w:rsidP="00C15A78">
            <w:pPr>
              <w:rPr>
                <w:rFonts w:ascii="Calibri" w:hAnsi="Calibri" w:cs="Calibri"/>
                <w:sz w:val="24"/>
                <w:szCs w:val="24"/>
              </w:rPr>
            </w:pPr>
            <w:r w:rsidRPr="00D01781">
              <w:rPr>
                <w:rFonts w:ascii="Calibri" w:hAnsi="Calibri" w:cs="Calibri"/>
                <w:sz w:val="24"/>
                <w:szCs w:val="24"/>
              </w:rPr>
              <w:t>-dále označovaný též jako „</w:t>
            </w:r>
            <w:r w:rsidRPr="00D01781">
              <w:rPr>
                <w:rFonts w:ascii="Calibri" w:hAnsi="Calibri" w:cs="Calibri"/>
                <w:b/>
                <w:sz w:val="24"/>
                <w:szCs w:val="24"/>
              </w:rPr>
              <w:t>Zhotovite</w:t>
            </w:r>
            <w:r w:rsidRPr="00D01781">
              <w:rPr>
                <w:rFonts w:ascii="Calibri" w:hAnsi="Calibri" w:cs="Calibri"/>
                <w:sz w:val="24"/>
                <w:szCs w:val="24"/>
              </w:rPr>
              <w:t>l“-</w:t>
            </w:r>
          </w:p>
        </w:tc>
      </w:tr>
    </w:tbl>
    <w:p w14:paraId="7D4905CA" w14:textId="77777777" w:rsidR="00313386" w:rsidRPr="00376A4A" w:rsidRDefault="00313386">
      <w:pPr>
        <w:pStyle w:val="SmluvniStrany"/>
        <w:ind w:right="-238"/>
        <w:rPr>
          <w:rFonts w:ascii="Calibri" w:hAnsi="Calibri" w:cs="Calibri"/>
          <w:szCs w:val="24"/>
        </w:rPr>
      </w:pPr>
    </w:p>
    <w:p w14:paraId="75700BDE" w14:textId="2A123407" w:rsidR="004438BF" w:rsidRDefault="00313386">
      <w:pPr>
        <w:pStyle w:val="SmluvniStrany"/>
        <w:tabs>
          <w:tab w:val="clear" w:pos="3969"/>
          <w:tab w:val="clear" w:pos="4536"/>
          <w:tab w:val="left" w:pos="-567"/>
        </w:tabs>
        <w:ind w:left="0" w:right="-238"/>
        <w:jc w:val="center"/>
        <w:rPr>
          <w:rFonts w:ascii="Calibri" w:hAnsi="Calibri" w:cs="Calibri"/>
          <w:szCs w:val="24"/>
        </w:rPr>
      </w:pPr>
      <w:r w:rsidRPr="00376A4A">
        <w:rPr>
          <w:rFonts w:ascii="Calibri" w:hAnsi="Calibri" w:cs="Calibri"/>
          <w:szCs w:val="24"/>
        </w:rPr>
        <w:t>(</w:t>
      </w:r>
      <w:r w:rsidRPr="00376A4A">
        <w:rPr>
          <w:rFonts w:ascii="Calibri" w:hAnsi="Calibri" w:cs="Calibri"/>
          <w:b/>
          <w:szCs w:val="24"/>
        </w:rPr>
        <w:t xml:space="preserve">Objednatel </w:t>
      </w:r>
      <w:r w:rsidRPr="00376A4A">
        <w:rPr>
          <w:rFonts w:ascii="Calibri" w:hAnsi="Calibri" w:cs="Calibri"/>
          <w:szCs w:val="24"/>
        </w:rPr>
        <w:t xml:space="preserve">a </w:t>
      </w:r>
      <w:r w:rsidRPr="00376A4A">
        <w:rPr>
          <w:rFonts w:ascii="Calibri" w:hAnsi="Calibri" w:cs="Calibri"/>
          <w:b/>
          <w:szCs w:val="24"/>
        </w:rPr>
        <w:t>Zhotovitel</w:t>
      </w:r>
      <w:r w:rsidRPr="00376A4A">
        <w:rPr>
          <w:rFonts w:ascii="Calibri" w:hAnsi="Calibri" w:cs="Calibri"/>
          <w:szCs w:val="24"/>
        </w:rPr>
        <w:t xml:space="preserve"> označováni společně dále též jako „</w:t>
      </w:r>
      <w:r w:rsidRPr="00376A4A">
        <w:rPr>
          <w:rFonts w:ascii="Calibri" w:hAnsi="Calibri" w:cs="Calibri"/>
          <w:b/>
          <w:szCs w:val="24"/>
        </w:rPr>
        <w:t>Smluvní strany</w:t>
      </w:r>
      <w:r w:rsidRPr="00376A4A">
        <w:rPr>
          <w:rFonts w:ascii="Calibri" w:hAnsi="Calibri" w:cs="Calibri"/>
          <w:szCs w:val="24"/>
        </w:rPr>
        <w:t>“)</w:t>
      </w:r>
    </w:p>
    <w:p w14:paraId="68DDB632" w14:textId="43348C32" w:rsidR="00313386" w:rsidRPr="004438BF" w:rsidRDefault="004438BF" w:rsidP="004438B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1CA37D75" w14:textId="77777777" w:rsidR="00313386" w:rsidRPr="00376A4A" w:rsidRDefault="00313386" w:rsidP="001F7AD3">
      <w:pPr>
        <w:numPr>
          <w:ilvl w:val="0"/>
          <w:numId w:val="20"/>
        </w:numPr>
        <w:ind w:right="-238"/>
        <w:jc w:val="center"/>
        <w:rPr>
          <w:rFonts w:ascii="Calibri" w:hAnsi="Calibri" w:cs="Calibri"/>
          <w:b/>
          <w:sz w:val="24"/>
          <w:szCs w:val="24"/>
        </w:rPr>
      </w:pPr>
      <w:bookmarkStart w:id="0" w:name="_Hlk120023943"/>
    </w:p>
    <w:p w14:paraId="4710C234" w14:textId="77777777" w:rsidR="004B1867" w:rsidRDefault="00313386" w:rsidP="004B1867">
      <w:pPr>
        <w:ind w:right="-238"/>
        <w:jc w:val="center"/>
        <w:rPr>
          <w:rFonts w:ascii="Calibri" w:hAnsi="Calibri" w:cs="Calibri"/>
          <w:b/>
          <w:sz w:val="24"/>
          <w:szCs w:val="24"/>
        </w:rPr>
      </w:pPr>
      <w:r w:rsidRPr="00376A4A">
        <w:rPr>
          <w:rFonts w:ascii="Calibri" w:hAnsi="Calibri" w:cs="Calibri"/>
          <w:b/>
          <w:sz w:val="24"/>
          <w:szCs w:val="24"/>
        </w:rPr>
        <w:t>PREAMBULE</w:t>
      </w:r>
    </w:p>
    <w:p w14:paraId="68F7106B" w14:textId="77777777" w:rsidR="005A0B94" w:rsidRDefault="005A0B94" w:rsidP="004B1867">
      <w:pPr>
        <w:ind w:right="-238"/>
        <w:jc w:val="center"/>
        <w:rPr>
          <w:rFonts w:ascii="Calibri" w:hAnsi="Calibri" w:cs="Calibri"/>
          <w:b/>
          <w:sz w:val="24"/>
          <w:szCs w:val="24"/>
        </w:rPr>
      </w:pPr>
    </w:p>
    <w:p w14:paraId="693DB64E" w14:textId="00D704ED" w:rsidR="005A0B94" w:rsidRPr="005A0B94" w:rsidRDefault="005A0B94" w:rsidP="005A0B94">
      <w:pPr>
        <w:pStyle w:val="Odstavecseseznamem"/>
        <w:numPr>
          <w:ilvl w:val="1"/>
          <w:numId w:val="20"/>
        </w:numPr>
        <w:ind w:right="-238"/>
        <w:jc w:val="both"/>
        <w:rPr>
          <w:rFonts w:ascii="Calibri" w:hAnsi="Calibri" w:cs="Calibri"/>
          <w:sz w:val="24"/>
          <w:szCs w:val="24"/>
        </w:rPr>
      </w:pPr>
      <w:r w:rsidRPr="00FB6CE4">
        <w:rPr>
          <w:rFonts w:ascii="Calibri" w:hAnsi="Calibri" w:cs="Calibri"/>
          <w:b/>
          <w:bCs/>
          <w:sz w:val="24"/>
          <w:szCs w:val="24"/>
        </w:rPr>
        <w:t>Zhotovitel</w:t>
      </w:r>
      <w:r w:rsidRPr="005A0B94">
        <w:rPr>
          <w:rFonts w:ascii="Calibri" w:hAnsi="Calibri" w:cs="Calibri"/>
          <w:sz w:val="24"/>
          <w:szCs w:val="24"/>
        </w:rPr>
        <w:t xml:space="preserve"> prohlašuje, že ke dni podpisu této </w:t>
      </w:r>
      <w:r w:rsidR="00FB6CE4">
        <w:rPr>
          <w:rFonts w:ascii="Calibri" w:hAnsi="Calibri" w:cs="Calibri"/>
          <w:sz w:val="24"/>
          <w:szCs w:val="24"/>
        </w:rPr>
        <w:t>s</w:t>
      </w:r>
      <w:r w:rsidRPr="005A0B94">
        <w:rPr>
          <w:rFonts w:ascii="Calibri" w:hAnsi="Calibri" w:cs="Calibri"/>
          <w:sz w:val="24"/>
          <w:szCs w:val="24"/>
        </w:rPr>
        <w:t xml:space="preserve">mlouvy vykonává svým jménem a na svůj účet veškerá majetková práva k informačnímu systému GINIS ve smyslu zákona </w:t>
      </w:r>
      <w:r w:rsidR="00943FB9">
        <w:rPr>
          <w:rFonts w:ascii="Calibri" w:hAnsi="Calibri" w:cs="Calibri"/>
          <w:sz w:val="24"/>
          <w:szCs w:val="24"/>
        </w:rPr>
        <w:br/>
      </w:r>
      <w:r w:rsidRPr="005A0B94">
        <w:rPr>
          <w:rFonts w:ascii="Calibri" w:hAnsi="Calibri" w:cs="Calibri"/>
          <w:sz w:val="24"/>
          <w:szCs w:val="24"/>
        </w:rPr>
        <w:t xml:space="preserve">č. 121/2000 Sb., o právu autorském, o právech souvisejících s právem autorským </w:t>
      </w:r>
      <w:r w:rsidR="00943FB9">
        <w:rPr>
          <w:rFonts w:ascii="Calibri" w:hAnsi="Calibri" w:cs="Calibri"/>
          <w:sz w:val="24"/>
          <w:szCs w:val="24"/>
        </w:rPr>
        <w:br/>
      </w:r>
      <w:r w:rsidRPr="005A0B94">
        <w:rPr>
          <w:rFonts w:ascii="Calibri" w:hAnsi="Calibri" w:cs="Calibri"/>
          <w:sz w:val="24"/>
          <w:szCs w:val="24"/>
        </w:rPr>
        <w:t xml:space="preserve">a o změně některých zákonů (dále jen „Autorský zákon“), a na tomto základě má výhradní právo </w:t>
      </w:r>
      <w:r w:rsidRPr="00754A1F">
        <w:rPr>
          <w:rFonts w:ascii="Calibri" w:hAnsi="Calibri" w:cs="Calibri"/>
          <w:sz w:val="24"/>
          <w:szCs w:val="24"/>
        </w:rPr>
        <w:t>rozšiřovat licence k softwarovým produktům</w:t>
      </w:r>
      <w:r w:rsidRPr="005A0B94">
        <w:rPr>
          <w:rFonts w:ascii="Calibri" w:hAnsi="Calibri" w:cs="Calibri"/>
          <w:sz w:val="24"/>
          <w:szCs w:val="24"/>
        </w:rPr>
        <w:t xml:space="preserve"> GINIS specifikovaným v předmětu </w:t>
      </w:r>
      <w:r w:rsidR="00FB6CE4">
        <w:rPr>
          <w:rFonts w:ascii="Calibri" w:hAnsi="Calibri" w:cs="Calibri"/>
          <w:sz w:val="24"/>
          <w:szCs w:val="24"/>
        </w:rPr>
        <w:t>s</w:t>
      </w:r>
      <w:r w:rsidRPr="00FB6CE4">
        <w:rPr>
          <w:rFonts w:ascii="Calibri" w:hAnsi="Calibri" w:cs="Calibri"/>
          <w:sz w:val="24"/>
          <w:szCs w:val="24"/>
        </w:rPr>
        <w:t>mlouvy</w:t>
      </w:r>
      <w:r w:rsidRPr="005A0B94">
        <w:rPr>
          <w:rFonts w:ascii="Calibri" w:hAnsi="Calibri" w:cs="Calibri"/>
          <w:sz w:val="24"/>
          <w:szCs w:val="24"/>
        </w:rPr>
        <w:t>.</w:t>
      </w:r>
    </w:p>
    <w:p w14:paraId="7F87BB94" w14:textId="77777777" w:rsidR="005A0B94" w:rsidRPr="00376A4A" w:rsidRDefault="005A0B94" w:rsidP="005A0B94">
      <w:pPr>
        <w:ind w:right="-238"/>
        <w:jc w:val="both"/>
        <w:rPr>
          <w:rFonts w:ascii="Calibri" w:hAnsi="Calibri" w:cs="Calibri"/>
          <w:sz w:val="24"/>
          <w:szCs w:val="24"/>
        </w:rPr>
      </w:pPr>
    </w:p>
    <w:p w14:paraId="15341687" w14:textId="7F54EAC6" w:rsidR="005A0B94" w:rsidRPr="005A0B94" w:rsidRDefault="005A0B94" w:rsidP="005A0B94">
      <w:pPr>
        <w:pStyle w:val="Odstavecseseznamem"/>
        <w:numPr>
          <w:ilvl w:val="1"/>
          <w:numId w:val="20"/>
        </w:numPr>
        <w:ind w:right="-238"/>
        <w:jc w:val="both"/>
        <w:rPr>
          <w:rFonts w:ascii="Calibri" w:hAnsi="Calibri" w:cs="Calibri"/>
          <w:bCs/>
          <w:sz w:val="24"/>
          <w:szCs w:val="24"/>
        </w:rPr>
      </w:pPr>
      <w:r w:rsidRPr="00FB6CE4">
        <w:rPr>
          <w:rFonts w:ascii="Calibri" w:hAnsi="Calibri" w:cs="Calibri"/>
          <w:b/>
          <w:sz w:val="24"/>
          <w:szCs w:val="24"/>
        </w:rPr>
        <w:t>Smluvní strany</w:t>
      </w:r>
      <w:r w:rsidRPr="005A0B94">
        <w:rPr>
          <w:rFonts w:ascii="Calibri" w:hAnsi="Calibri" w:cs="Calibri"/>
          <w:bCs/>
          <w:sz w:val="24"/>
          <w:szCs w:val="24"/>
        </w:rPr>
        <w:t xml:space="preserve"> uzavírají níže psaného dne tuto smlouvu (dále též </w:t>
      </w:r>
      <w:r w:rsidRPr="00FB6CE4">
        <w:rPr>
          <w:rFonts w:ascii="Calibri" w:hAnsi="Calibri" w:cs="Calibri"/>
          <w:b/>
          <w:sz w:val="24"/>
          <w:szCs w:val="24"/>
        </w:rPr>
        <w:t>„Smlouva“</w:t>
      </w:r>
      <w:r w:rsidRPr="005A0B94">
        <w:rPr>
          <w:rFonts w:ascii="Calibri" w:hAnsi="Calibri" w:cs="Calibri"/>
          <w:bCs/>
          <w:sz w:val="24"/>
          <w:szCs w:val="24"/>
        </w:rPr>
        <w:t xml:space="preserve">). Závazkový vztah touto </w:t>
      </w:r>
      <w:r w:rsidR="00FB6CE4" w:rsidRPr="00B97D03">
        <w:rPr>
          <w:rFonts w:ascii="Calibri" w:hAnsi="Calibri" w:cs="Calibri"/>
          <w:b/>
          <w:sz w:val="24"/>
          <w:szCs w:val="24"/>
        </w:rPr>
        <w:t>S</w:t>
      </w:r>
      <w:r w:rsidRPr="00B97D03">
        <w:rPr>
          <w:rFonts w:ascii="Calibri" w:hAnsi="Calibri" w:cs="Calibri"/>
          <w:b/>
          <w:sz w:val="24"/>
          <w:szCs w:val="24"/>
        </w:rPr>
        <w:t>mlouvou</w:t>
      </w:r>
      <w:r w:rsidRPr="005A0B94">
        <w:rPr>
          <w:rFonts w:ascii="Calibri" w:hAnsi="Calibri" w:cs="Calibri"/>
          <w:bCs/>
          <w:sz w:val="24"/>
          <w:szCs w:val="24"/>
        </w:rPr>
        <w:t xml:space="preserve"> založený se řídí zákonem č. 89/2012 Sb., </w:t>
      </w:r>
      <w:r w:rsidR="00652109">
        <w:rPr>
          <w:rFonts w:ascii="Calibri" w:hAnsi="Calibri" w:cs="Calibri"/>
          <w:bCs/>
          <w:sz w:val="24"/>
          <w:szCs w:val="24"/>
        </w:rPr>
        <w:t xml:space="preserve">občanský zákoník </w:t>
      </w:r>
      <w:r w:rsidRPr="005A0B94">
        <w:rPr>
          <w:rFonts w:ascii="Calibri" w:hAnsi="Calibri" w:cs="Calibri"/>
          <w:bCs/>
          <w:sz w:val="24"/>
          <w:szCs w:val="24"/>
        </w:rPr>
        <w:t xml:space="preserve">v platném znění a zákonem č. 121/2000 Sb., o právu autorském, o právech souvisejících s právem autorským a o změně některých zákonů, ve znění pozdějších předpisů (dále jen „autorský zákon“), jakož i Všeobecnými obchodními podmínkami </w:t>
      </w:r>
      <w:r w:rsidRPr="00FB6CE4">
        <w:rPr>
          <w:rFonts w:ascii="Calibri" w:hAnsi="Calibri" w:cs="Calibri"/>
          <w:b/>
          <w:sz w:val="24"/>
          <w:szCs w:val="24"/>
        </w:rPr>
        <w:t>Zhotovitele</w:t>
      </w:r>
      <w:r w:rsidRPr="005A0B94">
        <w:rPr>
          <w:rFonts w:ascii="Calibri" w:hAnsi="Calibri" w:cs="Calibri"/>
          <w:bCs/>
          <w:sz w:val="24"/>
          <w:szCs w:val="24"/>
        </w:rPr>
        <w:t xml:space="preserve"> uvedenými v </w:t>
      </w:r>
      <w:r w:rsidRPr="00FB6CE4">
        <w:rPr>
          <w:rFonts w:ascii="Calibri" w:hAnsi="Calibri" w:cs="Calibri"/>
          <w:bCs/>
          <w:sz w:val="24"/>
          <w:szCs w:val="24"/>
          <w:u w:val="single"/>
        </w:rPr>
        <w:t xml:space="preserve">Příloze č. </w:t>
      </w:r>
      <w:r w:rsidR="00A73BA1">
        <w:rPr>
          <w:rFonts w:ascii="Calibri" w:hAnsi="Calibri" w:cs="Calibri"/>
          <w:bCs/>
          <w:sz w:val="24"/>
          <w:szCs w:val="24"/>
          <w:u w:val="single"/>
        </w:rPr>
        <w:t>3</w:t>
      </w:r>
      <w:r w:rsidRPr="005A0B94">
        <w:rPr>
          <w:rFonts w:ascii="Calibri" w:hAnsi="Calibri" w:cs="Calibri"/>
          <w:bCs/>
          <w:sz w:val="24"/>
          <w:szCs w:val="24"/>
        </w:rPr>
        <w:t xml:space="preserve"> </w:t>
      </w:r>
      <w:r w:rsidRPr="00FB6CE4">
        <w:rPr>
          <w:rFonts w:ascii="Calibri" w:hAnsi="Calibri" w:cs="Calibri"/>
          <w:b/>
          <w:sz w:val="24"/>
          <w:szCs w:val="24"/>
        </w:rPr>
        <w:t>Smlouvy</w:t>
      </w:r>
      <w:r w:rsidRPr="005A0B94">
        <w:rPr>
          <w:rFonts w:ascii="Calibri" w:hAnsi="Calibri" w:cs="Calibri"/>
          <w:bCs/>
          <w:sz w:val="24"/>
          <w:szCs w:val="24"/>
        </w:rPr>
        <w:t xml:space="preserve">, a to pro oblasti touto </w:t>
      </w:r>
      <w:r w:rsidRPr="00FB6CE4">
        <w:rPr>
          <w:rFonts w:ascii="Calibri" w:hAnsi="Calibri" w:cs="Calibri"/>
          <w:b/>
          <w:sz w:val="24"/>
          <w:szCs w:val="24"/>
        </w:rPr>
        <w:t>Smlouvou</w:t>
      </w:r>
      <w:r w:rsidRPr="005A0B94">
        <w:rPr>
          <w:rFonts w:ascii="Calibri" w:hAnsi="Calibri" w:cs="Calibri"/>
          <w:bCs/>
          <w:sz w:val="24"/>
          <w:szCs w:val="24"/>
        </w:rPr>
        <w:t xml:space="preserve"> neupravenými.</w:t>
      </w:r>
    </w:p>
    <w:p w14:paraId="0A50F2F7" w14:textId="77777777" w:rsidR="005A0B94" w:rsidRDefault="005A0B94" w:rsidP="005A0B94">
      <w:pPr>
        <w:ind w:right="-238"/>
        <w:rPr>
          <w:rFonts w:ascii="Calibri" w:hAnsi="Calibri" w:cs="Calibri"/>
          <w:b/>
          <w:sz w:val="24"/>
          <w:szCs w:val="24"/>
        </w:rPr>
      </w:pPr>
    </w:p>
    <w:p w14:paraId="5E85B0DD" w14:textId="77777777" w:rsidR="00313386" w:rsidRPr="00376A4A" w:rsidRDefault="00313386" w:rsidP="005A0B94">
      <w:pPr>
        <w:ind w:right="-238"/>
        <w:rPr>
          <w:rFonts w:ascii="Calibri" w:hAnsi="Calibri" w:cs="Calibri"/>
          <w:b/>
          <w:sz w:val="24"/>
          <w:szCs w:val="24"/>
        </w:rPr>
      </w:pPr>
    </w:p>
    <w:p w14:paraId="49DF04E5" w14:textId="77777777" w:rsidR="00313386" w:rsidRPr="00376A4A" w:rsidRDefault="00313386" w:rsidP="001F7AD3">
      <w:pPr>
        <w:numPr>
          <w:ilvl w:val="0"/>
          <w:numId w:val="20"/>
        </w:numPr>
        <w:ind w:right="-238"/>
        <w:jc w:val="center"/>
        <w:rPr>
          <w:rFonts w:ascii="Calibri" w:hAnsi="Calibri" w:cs="Calibri"/>
          <w:b/>
          <w:sz w:val="24"/>
          <w:szCs w:val="24"/>
        </w:rPr>
      </w:pPr>
    </w:p>
    <w:p w14:paraId="0BCBB3A4" w14:textId="77777777" w:rsidR="00313386" w:rsidRPr="00376A4A" w:rsidRDefault="00313386">
      <w:pPr>
        <w:ind w:right="-238"/>
        <w:jc w:val="center"/>
        <w:rPr>
          <w:rFonts w:ascii="Calibri" w:hAnsi="Calibri" w:cs="Calibri"/>
          <w:b/>
          <w:sz w:val="24"/>
          <w:szCs w:val="24"/>
        </w:rPr>
      </w:pPr>
      <w:r w:rsidRPr="00376A4A">
        <w:rPr>
          <w:rFonts w:ascii="Calibri" w:hAnsi="Calibri" w:cs="Calibri"/>
          <w:b/>
          <w:sz w:val="24"/>
          <w:szCs w:val="24"/>
        </w:rPr>
        <w:t>ÚČEL SMLOUVY, VÝKLAD POJMŮ</w:t>
      </w:r>
    </w:p>
    <w:p w14:paraId="20B74404" w14:textId="77777777" w:rsidR="00313386" w:rsidRPr="00376A4A" w:rsidRDefault="00313386">
      <w:pPr>
        <w:ind w:right="-238"/>
        <w:jc w:val="both"/>
        <w:rPr>
          <w:rFonts w:ascii="Calibri" w:hAnsi="Calibri" w:cs="Calibri"/>
          <w:b/>
          <w:sz w:val="24"/>
          <w:szCs w:val="24"/>
        </w:rPr>
      </w:pPr>
    </w:p>
    <w:p w14:paraId="31B91217" w14:textId="4DC99F89" w:rsidR="00313386" w:rsidRPr="00D177D6" w:rsidRDefault="00313386" w:rsidP="001F7AD3">
      <w:pPr>
        <w:numPr>
          <w:ilvl w:val="1"/>
          <w:numId w:val="8"/>
        </w:numPr>
        <w:tabs>
          <w:tab w:val="clear" w:pos="720"/>
          <w:tab w:val="num" w:pos="567"/>
        </w:tabs>
        <w:ind w:left="567" w:right="-238" w:hanging="567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Účelem </w:t>
      </w:r>
      <w:r w:rsidRPr="00376A4A">
        <w:rPr>
          <w:rFonts w:ascii="Calibri" w:hAnsi="Calibri" w:cs="Calibri"/>
          <w:b/>
          <w:sz w:val="24"/>
          <w:szCs w:val="24"/>
        </w:rPr>
        <w:t>Smlouvy</w:t>
      </w:r>
      <w:r w:rsidRPr="00376A4A">
        <w:rPr>
          <w:rFonts w:ascii="Calibri" w:hAnsi="Calibri" w:cs="Calibri"/>
          <w:sz w:val="24"/>
          <w:szCs w:val="24"/>
        </w:rPr>
        <w:t xml:space="preserve"> </w:t>
      </w:r>
      <w:r w:rsidRPr="00D177D6">
        <w:rPr>
          <w:rFonts w:ascii="Calibri" w:hAnsi="Calibri" w:cs="Calibri"/>
          <w:sz w:val="24"/>
          <w:szCs w:val="24"/>
        </w:rPr>
        <w:t xml:space="preserve">je sjednání podmínek, za nichž </w:t>
      </w:r>
      <w:r w:rsidRPr="00D177D6">
        <w:rPr>
          <w:rFonts w:ascii="Calibri" w:hAnsi="Calibri" w:cs="Calibri"/>
          <w:b/>
          <w:sz w:val="24"/>
          <w:szCs w:val="24"/>
        </w:rPr>
        <w:t>Zhotovitel</w:t>
      </w:r>
      <w:r w:rsidRPr="00D177D6">
        <w:rPr>
          <w:rFonts w:ascii="Calibri" w:hAnsi="Calibri" w:cs="Calibri"/>
          <w:sz w:val="24"/>
          <w:szCs w:val="24"/>
        </w:rPr>
        <w:t xml:space="preserve"> zajistí pro </w:t>
      </w:r>
      <w:r w:rsidRPr="00D177D6">
        <w:rPr>
          <w:rFonts w:ascii="Calibri" w:hAnsi="Calibri" w:cs="Calibri"/>
          <w:b/>
          <w:sz w:val="24"/>
          <w:szCs w:val="24"/>
        </w:rPr>
        <w:t>Objednatele</w:t>
      </w:r>
      <w:r w:rsidRPr="00D177D6">
        <w:rPr>
          <w:rFonts w:ascii="Calibri" w:hAnsi="Calibri" w:cs="Calibri"/>
          <w:sz w:val="24"/>
          <w:szCs w:val="24"/>
        </w:rPr>
        <w:t xml:space="preserve"> </w:t>
      </w:r>
      <w:r w:rsidR="00202A1F" w:rsidRPr="00754A1F">
        <w:rPr>
          <w:rFonts w:ascii="Calibri" w:hAnsi="Calibri" w:cs="Calibri"/>
          <w:sz w:val="24"/>
          <w:szCs w:val="24"/>
        </w:rPr>
        <w:t xml:space="preserve">licence </w:t>
      </w:r>
      <w:r w:rsidR="0036659C" w:rsidRPr="00754A1F">
        <w:rPr>
          <w:rFonts w:ascii="Calibri" w:hAnsi="Calibri" w:cs="Calibri"/>
          <w:sz w:val="24"/>
          <w:szCs w:val="24"/>
        </w:rPr>
        <w:t>programových produktů</w:t>
      </w:r>
      <w:r w:rsidRPr="00D177D6">
        <w:rPr>
          <w:rFonts w:ascii="Calibri" w:hAnsi="Calibri" w:cs="Calibri"/>
          <w:sz w:val="24"/>
          <w:szCs w:val="24"/>
        </w:rPr>
        <w:t xml:space="preserve"> </w:t>
      </w:r>
      <w:r w:rsidR="00247923">
        <w:rPr>
          <w:rFonts w:ascii="Calibri" w:hAnsi="Calibri" w:cs="Calibri"/>
          <w:sz w:val="24"/>
          <w:szCs w:val="24"/>
        </w:rPr>
        <w:t xml:space="preserve">dle </w:t>
      </w:r>
      <w:r w:rsidR="00247923" w:rsidRPr="00FB6CE4">
        <w:rPr>
          <w:rFonts w:ascii="Calibri" w:hAnsi="Calibri" w:cs="Calibri"/>
          <w:sz w:val="24"/>
          <w:szCs w:val="24"/>
          <w:u w:val="single"/>
        </w:rPr>
        <w:t>Přílohy č. 1</w:t>
      </w:r>
      <w:r w:rsidR="00247923">
        <w:rPr>
          <w:rFonts w:ascii="Calibri" w:hAnsi="Calibri" w:cs="Calibri"/>
          <w:sz w:val="24"/>
          <w:szCs w:val="24"/>
        </w:rPr>
        <w:t xml:space="preserve"> této </w:t>
      </w:r>
      <w:r w:rsidR="00247923" w:rsidRPr="00D36231">
        <w:rPr>
          <w:rFonts w:ascii="Calibri" w:hAnsi="Calibri" w:cs="Calibri"/>
          <w:b/>
          <w:sz w:val="24"/>
          <w:szCs w:val="24"/>
        </w:rPr>
        <w:t>Smlouvy</w:t>
      </w:r>
      <w:r w:rsidR="00D42215" w:rsidRPr="00D177D6">
        <w:rPr>
          <w:rFonts w:ascii="Calibri" w:hAnsi="Calibri" w:cs="Calibri"/>
          <w:sz w:val="24"/>
          <w:szCs w:val="24"/>
        </w:rPr>
        <w:t xml:space="preserve">, </w:t>
      </w:r>
      <w:r w:rsidR="00202A1F">
        <w:rPr>
          <w:rFonts w:ascii="Calibri" w:hAnsi="Calibri" w:cs="Calibri"/>
          <w:sz w:val="24"/>
          <w:szCs w:val="24"/>
        </w:rPr>
        <w:t xml:space="preserve">a </w:t>
      </w:r>
      <w:r w:rsidR="00D42215" w:rsidRPr="00D177D6">
        <w:rPr>
          <w:rFonts w:ascii="Calibri" w:hAnsi="Calibri" w:cs="Calibri"/>
          <w:sz w:val="24"/>
          <w:szCs w:val="24"/>
        </w:rPr>
        <w:t>podpor</w:t>
      </w:r>
      <w:r w:rsidR="00EF2BBF">
        <w:rPr>
          <w:rFonts w:ascii="Calibri" w:hAnsi="Calibri" w:cs="Calibri"/>
          <w:sz w:val="24"/>
          <w:szCs w:val="24"/>
        </w:rPr>
        <w:t>u</w:t>
      </w:r>
      <w:r w:rsidR="00D42215" w:rsidRPr="00D177D6">
        <w:rPr>
          <w:rFonts w:ascii="Calibri" w:hAnsi="Calibri" w:cs="Calibri"/>
          <w:sz w:val="24"/>
          <w:szCs w:val="24"/>
        </w:rPr>
        <w:t xml:space="preserve"> rutinního</w:t>
      </w:r>
      <w:r w:rsidR="00490954" w:rsidRPr="00D177D6">
        <w:rPr>
          <w:rFonts w:ascii="Calibri" w:hAnsi="Calibri" w:cs="Calibri"/>
          <w:sz w:val="24"/>
          <w:szCs w:val="24"/>
        </w:rPr>
        <w:t xml:space="preserve"> </w:t>
      </w:r>
      <w:r w:rsidR="00D42215" w:rsidRPr="00D177D6">
        <w:rPr>
          <w:rFonts w:ascii="Calibri" w:hAnsi="Calibri" w:cs="Calibri"/>
          <w:sz w:val="24"/>
          <w:szCs w:val="24"/>
        </w:rPr>
        <w:t>provozu</w:t>
      </w:r>
      <w:r w:rsidR="00AA7111">
        <w:rPr>
          <w:rFonts w:ascii="Calibri" w:hAnsi="Calibri" w:cs="Calibri"/>
          <w:sz w:val="24"/>
          <w:szCs w:val="24"/>
        </w:rPr>
        <w:t xml:space="preserve"> k těmto produktům.</w:t>
      </w:r>
    </w:p>
    <w:p w14:paraId="23F7BE85" w14:textId="77777777" w:rsidR="00313386" w:rsidRPr="00376A4A" w:rsidRDefault="00313386">
      <w:pPr>
        <w:ind w:right="-238"/>
        <w:jc w:val="both"/>
        <w:rPr>
          <w:rFonts w:ascii="Calibri" w:hAnsi="Calibri" w:cs="Calibri"/>
          <w:sz w:val="24"/>
          <w:szCs w:val="24"/>
        </w:rPr>
      </w:pPr>
    </w:p>
    <w:p w14:paraId="7254B6B3" w14:textId="77777777" w:rsidR="00313386" w:rsidRPr="00376A4A" w:rsidRDefault="00313386" w:rsidP="001F7AD3">
      <w:pPr>
        <w:numPr>
          <w:ilvl w:val="1"/>
          <w:numId w:val="8"/>
        </w:numPr>
        <w:tabs>
          <w:tab w:val="clear" w:pos="720"/>
          <w:tab w:val="num" w:pos="567"/>
        </w:tabs>
        <w:ind w:left="567" w:right="-238" w:hanging="567"/>
        <w:jc w:val="both"/>
        <w:rPr>
          <w:rFonts w:ascii="Calibri" w:hAnsi="Calibri" w:cs="Calibri"/>
          <w:b/>
          <w:sz w:val="24"/>
          <w:szCs w:val="24"/>
        </w:rPr>
      </w:pPr>
      <w:r w:rsidRPr="00376A4A">
        <w:rPr>
          <w:rFonts w:ascii="Calibri" w:hAnsi="Calibri" w:cs="Calibri"/>
          <w:b/>
          <w:sz w:val="24"/>
          <w:szCs w:val="24"/>
        </w:rPr>
        <w:t xml:space="preserve">Objednatel </w:t>
      </w:r>
      <w:r w:rsidRPr="00376A4A">
        <w:rPr>
          <w:rFonts w:ascii="Calibri" w:hAnsi="Calibri" w:cs="Calibri"/>
          <w:sz w:val="24"/>
          <w:szCs w:val="24"/>
        </w:rPr>
        <w:t xml:space="preserve">prohlašuje, že nebude plnění </w:t>
      </w:r>
      <w:r w:rsidRPr="00376A4A">
        <w:rPr>
          <w:rFonts w:ascii="Calibri" w:hAnsi="Calibri" w:cs="Calibri"/>
          <w:b/>
          <w:sz w:val="24"/>
          <w:szCs w:val="24"/>
        </w:rPr>
        <w:t>Zhotovitele</w:t>
      </w:r>
      <w:r w:rsidRPr="00376A4A">
        <w:rPr>
          <w:rFonts w:ascii="Calibri" w:hAnsi="Calibri" w:cs="Calibri"/>
          <w:sz w:val="24"/>
          <w:szCs w:val="24"/>
        </w:rPr>
        <w:t xml:space="preserve"> používat k jinému než smluvenému účelu, tj. k provozování </w:t>
      </w:r>
      <w:r w:rsidR="00247923">
        <w:rPr>
          <w:rFonts w:ascii="Calibri" w:hAnsi="Calibri" w:cs="Calibri"/>
          <w:sz w:val="24"/>
          <w:szCs w:val="24"/>
        </w:rPr>
        <w:t>na výpočetních</w:t>
      </w:r>
      <w:r w:rsidR="00247923" w:rsidRPr="00D36231">
        <w:rPr>
          <w:rFonts w:ascii="Calibri" w:hAnsi="Calibri" w:cs="Calibri"/>
          <w:sz w:val="24"/>
          <w:szCs w:val="24"/>
        </w:rPr>
        <w:t xml:space="preserve"> systém</w:t>
      </w:r>
      <w:r w:rsidR="00247923">
        <w:rPr>
          <w:rFonts w:ascii="Calibri" w:hAnsi="Calibri" w:cs="Calibri"/>
          <w:sz w:val="24"/>
          <w:szCs w:val="24"/>
        </w:rPr>
        <w:t>ech</w:t>
      </w:r>
      <w:r w:rsidR="00247923" w:rsidRPr="00247923">
        <w:rPr>
          <w:rFonts w:ascii="Calibri" w:hAnsi="Calibri" w:cs="Calibri"/>
          <w:sz w:val="24"/>
          <w:szCs w:val="24"/>
        </w:rPr>
        <w:t xml:space="preserve"> </w:t>
      </w:r>
      <w:r w:rsidRPr="00376A4A">
        <w:rPr>
          <w:rFonts w:ascii="Calibri" w:hAnsi="Calibri" w:cs="Calibri"/>
          <w:sz w:val="24"/>
          <w:szCs w:val="24"/>
        </w:rPr>
        <w:t xml:space="preserve">pro potřeby </w:t>
      </w:r>
      <w:r w:rsidRPr="00376A4A">
        <w:rPr>
          <w:rFonts w:ascii="Calibri" w:hAnsi="Calibri" w:cs="Calibri"/>
          <w:b/>
          <w:sz w:val="24"/>
          <w:szCs w:val="24"/>
        </w:rPr>
        <w:t>Objednatele.</w:t>
      </w:r>
    </w:p>
    <w:p w14:paraId="36F1EEAF" w14:textId="77777777" w:rsidR="00C74D45" w:rsidRDefault="00C74D45">
      <w:pPr>
        <w:ind w:right="-238"/>
        <w:jc w:val="both"/>
        <w:rPr>
          <w:rFonts w:ascii="Calibri" w:hAnsi="Calibri" w:cs="Calibri"/>
          <w:sz w:val="24"/>
          <w:szCs w:val="24"/>
        </w:rPr>
      </w:pPr>
    </w:p>
    <w:p w14:paraId="7A5E7A93" w14:textId="77777777" w:rsidR="00C436BA" w:rsidRPr="00376A4A" w:rsidRDefault="00C436BA">
      <w:pPr>
        <w:ind w:right="-238"/>
        <w:jc w:val="both"/>
        <w:rPr>
          <w:rFonts w:ascii="Calibri" w:hAnsi="Calibri" w:cs="Calibri"/>
          <w:sz w:val="24"/>
          <w:szCs w:val="24"/>
        </w:rPr>
      </w:pPr>
    </w:p>
    <w:p w14:paraId="159152CA" w14:textId="77777777" w:rsidR="00313386" w:rsidRPr="00376A4A" w:rsidRDefault="00313386" w:rsidP="001F7AD3">
      <w:pPr>
        <w:numPr>
          <w:ilvl w:val="0"/>
          <w:numId w:val="20"/>
        </w:numPr>
        <w:ind w:right="-238"/>
        <w:jc w:val="center"/>
        <w:rPr>
          <w:rFonts w:ascii="Calibri" w:hAnsi="Calibri" w:cs="Calibri"/>
          <w:b/>
          <w:sz w:val="24"/>
          <w:szCs w:val="24"/>
        </w:rPr>
      </w:pPr>
    </w:p>
    <w:p w14:paraId="0321CCC1" w14:textId="77777777" w:rsidR="00313386" w:rsidRPr="00376A4A" w:rsidRDefault="00313386">
      <w:pPr>
        <w:ind w:right="-238"/>
        <w:jc w:val="center"/>
        <w:rPr>
          <w:rFonts w:ascii="Calibri" w:hAnsi="Calibri" w:cs="Calibri"/>
          <w:b/>
          <w:sz w:val="24"/>
          <w:szCs w:val="24"/>
        </w:rPr>
      </w:pPr>
      <w:r w:rsidRPr="00376A4A">
        <w:rPr>
          <w:rFonts w:ascii="Calibri" w:hAnsi="Calibri" w:cs="Calibri"/>
          <w:b/>
          <w:sz w:val="24"/>
          <w:szCs w:val="24"/>
        </w:rPr>
        <w:t>PŘEDMĚT PLNĚNÍ SMLOUVY</w:t>
      </w:r>
    </w:p>
    <w:p w14:paraId="42B8B286" w14:textId="77777777" w:rsidR="00313386" w:rsidRPr="00376A4A" w:rsidRDefault="00313386">
      <w:pPr>
        <w:ind w:right="-238"/>
        <w:jc w:val="center"/>
        <w:rPr>
          <w:rFonts w:ascii="Calibri" w:hAnsi="Calibri" w:cs="Calibri"/>
          <w:b/>
          <w:sz w:val="24"/>
          <w:szCs w:val="24"/>
        </w:rPr>
      </w:pPr>
    </w:p>
    <w:p w14:paraId="42A5912E" w14:textId="3BB48C6F" w:rsidR="00313386" w:rsidRPr="00C74D45" w:rsidRDefault="00313386" w:rsidP="001F7AD3">
      <w:pPr>
        <w:numPr>
          <w:ilvl w:val="1"/>
          <w:numId w:val="2"/>
        </w:numPr>
        <w:tabs>
          <w:tab w:val="clear" w:pos="720"/>
          <w:tab w:val="num" w:pos="567"/>
        </w:tabs>
        <w:ind w:left="567" w:right="-238" w:hanging="567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Předmětem plnění je </w:t>
      </w:r>
      <w:r w:rsidR="00754A1F">
        <w:rPr>
          <w:rFonts w:ascii="Calibri" w:hAnsi="Calibri" w:cs="Calibri"/>
          <w:sz w:val="24"/>
          <w:szCs w:val="24"/>
        </w:rPr>
        <w:t xml:space="preserve">dodávka </w:t>
      </w:r>
      <w:r w:rsidR="009C3CDB">
        <w:rPr>
          <w:rFonts w:ascii="Calibri" w:hAnsi="Calibri" w:cs="Calibri"/>
          <w:sz w:val="24"/>
          <w:szCs w:val="24"/>
        </w:rPr>
        <w:t xml:space="preserve">nevýhradních </w:t>
      </w:r>
      <w:r w:rsidR="00754A1F">
        <w:rPr>
          <w:rFonts w:ascii="Calibri" w:hAnsi="Calibri" w:cs="Calibri"/>
          <w:sz w:val="24"/>
          <w:szCs w:val="24"/>
        </w:rPr>
        <w:t>licencí programových produktů</w:t>
      </w:r>
      <w:r w:rsidR="00F312DC">
        <w:rPr>
          <w:rFonts w:ascii="Calibri" w:hAnsi="Calibri" w:cs="Calibri"/>
          <w:sz w:val="24"/>
          <w:szCs w:val="24"/>
        </w:rPr>
        <w:t xml:space="preserve"> </w:t>
      </w:r>
      <w:r w:rsidR="006923EF">
        <w:rPr>
          <w:rFonts w:ascii="Calibri" w:hAnsi="Calibri" w:cs="Calibri"/>
          <w:sz w:val="24"/>
          <w:szCs w:val="24"/>
        </w:rPr>
        <w:t xml:space="preserve">a poskytnutí souboru služeb potřebných pro uvedení </w:t>
      </w:r>
      <w:r w:rsidR="009C3CDB">
        <w:rPr>
          <w:rFonts w:ascii="Calibri" w:hAnsi="Calibri" w:cs="Calibri"/>
          <w:sz w:val="24"/>
          <w:szCs w:val="24"/>
        </w:rPr>
        <w:t xml:space="preserve">těchto </w:t>
      </w:r>
      <w:r w:rsidR="006923EF">
        <w:rPr>
          <w:rFonts w:ascii="Calibri" w:hAnsi="Calibri" w:cs="Calibri"/>
          <w:sz w:val="24"/>
          <w:szCs w:val="24"/>
        </w:rPr>
        <w:t xml:space="preserve">licencí programových produktů do rutinního provozu v termínu uvedeném v odstavci 5.1. Po dokončení implementace bude poskytována podpora provozu. </w:t>
      </w:r>
      <w:r w:rsidR="00670256">
        <w:rPr>
          <w:rFonts w:ascii="Calibri" w:hAnsi="Calibri" w:cs="Calibri"/>
          <w:sz w:val="24"/>
          <w:szCs w:val="24"/>
        </w:rPr>
        <w:t xml:space="preserve"> </w:t>
      </w:r>
    </w:p>
    <w:p w14:paraId="64BF5BAA" w14:textId="77777777" w:rsidR="00313386" w:rsidRPr="00376A4A" w:rsidRDefault="00313386">
      <w:pPr>
        <w:ind w:right="-238"/>
        <w:jc w:val="both"/>
        <w:rPr>
          <w:rFonts w:ascii="Calibri" w:hAnsi="Calibri" w:cs="Calibri"/>
          <w:sz w:val="24"/>
          <w:szCs w:val="24"/>
        </w:rPr>
      </w:pPr>
    </w:p>
    <w:p w14:paraId="1C2C6D50" w14:textId="77777777" w:rsidR="00313386" w:rsidRPr="00376A4A" w:rsidRDefault="00313386" w:rsidP="001F7AD3">
      <w:pPr>
        <w:numPr>
          <w:ilvl w:val="1"/>
          <w:numId w:val="2"/>
        </w:numPr>
        <w:tabs>
          <w:tab w:val="clear" w:pos="720"/>
          <w:tab w:val="num" w:pos="567"/>
        </w:tabs>
        <w:ind w:left="567" w:right="-238" w:hanging="567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b/>
          <w:sz w:val="24"/>
          <w:szCs w:val="24"/>
        </w:rPr>
        <w:t>Zhotovitel</w:t>
      </w:r>
      <w:r w:rsidRPr="00376A4A">
        <w:rPr>
          <w:rFonts w:ascii="Calibri" w:hAnsi="Calibri" w:cs="Calibri"/>
          <w:sz w:val="24"/>
          <w:szCs w:val="24"/>
        </w:rPr>
        <w:t xml:space="preserve"> se zavazuje za součinnosti </w:t>
      </w:r>
      <w:r w:rsidRPr="00376A4A">
        <w:rPr>
          <w:rFonts w:ascii="Calibri" w:hAnsi="Calibri" w:cs="Calibri"/>
          <w:b/>
          <w:sz w:val="24"/>
          <w:szCs w:val="24"/>
        </w:rPr>
        <w:t>Objednatele</w:t>
      </w:r>
      <w:r w:rsidRPr="00376A4A">
        <w:rPr>
          <w:rFonts w:ascii="Calibri" w:hAnsi="Calibri" w:cs="Calibri"/>
          <w:sz w:val="24"/>
          <w:szCs w:val="24"/>
        </w:rPr>
        <w:t>:</w:t>
      </w:r>
    </w:p>
    <w:p w14:paraId="6F6A66C2" w14:textId="52CC9B03" w:rsidR="00313386" w:rsidRDefault="00313386" w:rsidP="001F7AD3">
      <w:pPr>
        <w:pStyle w:val="Zkladntextodsazen"/>
        <w:numPr>
          <w:ilvl w:val="0"/>
          <w:numId w:val="4"/>
        </w:numPr>
        <w:tabs>
          <w:tab w:val="clear" w:pos="996"/>
          <w:tab w:val="left" w:pos="1276"/>
        </w:tabs>
        <w:ind w:left="1276" w:right="-238" w:hanging="286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dodat </w:t>
      </w:r>
      <w:r w:rsidRPr="00376A4A">
        <w:rPr>
          <w:rFonts w:ascii="Calibri" w:hAnsi="Calibri" w:cs="Calibri"/>
          <w:b/>
          <w:sz w:val="24"/>
          <w:szCs w:val="24"/>
        </w:rPr>
        <w:t>Objednateli</w:t>
      </w:r>
      <w:r w:rsidRPr="00376A4A">
        <w:rPr>
          <w:rFonts w:ascii="Calibri" w:hAnsi="Calibri" w:cs="Calibri"/>
          <w:sz w:val="24"/>
          <w:szCs w:val="24"/>
        </w:rPr>
        <w:t xml:space="preserve"> </w:t>
      </w:r>
      <w:r w:rsidR="00F1595C">
        <w:rPr>
          <w:rFonts w:ascii="Calibri" w:hAnsi="Calibri" w:cs="Calibri"/>
          <w:sz w:val="24"/>
          <w:szCs w:val="24"/>
        </w:rPr>
        <w:t xml:space="preserve">nevýhradní </w:t>
      </w:r>
      <w:r w:rsidR="0036659C" w:rsidRPr="006923EF">
        <w:rPr>
          <w:rFonts w:ascii="Calibri" w:hAnsi="Calibri" w:cs="Calibri"/>
          <w:sz w:val="24"/>
          <w:szCs w:val="24"/>
        </w:rPr>
        <w:t>licence programových produktů</w:t>
      </w:r>
      <w:r w:rsidRPr="006923EF">
        <w:rPr>
          <w:rFonts w:ascii="Calibri" w:hAnsi="Calibri" w:cs="Calibri"/>
          <w:sz w:val="24"/>
          <w:szCs w:val="24"/>
        </w:rPr>
        <w:t xml:space="preserve"> specifikovan</w:t>
      </w:r>
      <w:r w:rsidR="006923EF" w:rsidRPr="006923EF">
        <w:rPr>
          <w:rFonts w:ascii="Calibri" w:hAnsi="Calibri" w:cs="Calibri"/>
          <w:sz w:val="24"/>
          <w:szCs w:val="24"/>
        </w:rPr>
        <w:t>é</w:t>
      </w:r>
      <w:r w:rsidRPr="006923EF">
        <w:rPr>
          <w:rFonts w:ascii="Calibri" w:hAnsi="Calibri" w:cs="Calibri"/>
          <w:sz w:val="24"/>
          <w:szCs w:val="24"/>
        </w:rPr>
        <w:t xml:space="preserve"> v</w:t>
      </w:r>
      <w:r w:rsidRPr="00376A4A">
        <w:rPr>
          <w:rFonts w:ascii="Calibri" w:hAnsi="Calibri" w:cs="Calibri"/>
          <w:sz w:val="24"/>
          <w:szCs w:val="24"/>
        </w:rPr>
        <w:t> </w:t>
      </w:r>
      <w:r w:rsidRPr="006923EF">
        <w:rPr>
          <w:rFonts w:ascii="Calibri" w:hAnsi="Calibri" w:cs="Calibri"/>
          <w:b/>
          <w:bCs/>
          <w:sz w:val="24"/>
          <w:szCs w:val="24"/>
          <w:u w:val="single"/>
        </w:rPr>
        <w:t xml:space="preserve">Příloze č. </w:t>
      </w:r>
      <w:r w:rsidR="00C74D45" w:rsidRPr="006923EF">
        <w:rPr>
          <w:rFonts w:ascii="Calibri" w:hAnsi="Calibri" w:cs="Calibri"/>
          <w:b/>
          <w:bCs/>
          <w:sz w:val="24"/>
          <w:szCs w:val="24"/>
          <w:u w:val="single"/>
        </w:rPr>
        <w:t>1</w:t>
      </w:r>
      <w:r w:rsidRPr="00376A4A">
        <w:rPr>
          <w:rFonts w:ascii="Calibri" w:hAnsi="Calibri" w:cs="Calibri"/>
          <w:sz w:val="24"/>
          <w:szCs w:val="24"/>
        </w:rPr>
        <w:t xml:space="preserve"> </w:t>
      </w:r>
      <w:r w:rsidRPr="00376A4A">
        <w:rPr>
          <w:rFonts w:ascii="Calibri" w:hAnsi="Calibri" w:cs="Calibri"/>
          <w:b/>
          <w:sz w:val="24"/>
          <w:szCs w:val="24"/>
        </w:rPr>
        <w:t>Smlouvy</w:t>
      </w:r>
      <w:r w:rsidRPr="00376A4A">
        <w:rPr>
          <w:rFonts w:ascii="Calibri" w:hAnsi="Calibri" w:cs="Calibri"/>
          <w:sz w:val="24"/>
          <w:szCs w:val="24"/>
        </w:rPr>
        <w:t xml:space="preserve">. Specifikace funkčních vlastností </w:t>
      </w:r>
      <w:r w:rsidRPr="002E2680">
        <w:rPr>
          <w:rFonts w:ascii="Calibri" w:hAnsi="Calibri" w:cs="Calibri"/>
          <w:sz w:val="24"/>
          <w:szCs w:val="24"/>
        </w:rPr>
        <w:t>programových produktů</w:t>
      </w:r>
      <w:r w:rsidRPr="00376A4A">
        <w:rPr>
          <w:rFonts w:ascii="Calibri" w:hAnsi="Calibri" w:cs="Calibri"/>
          <w:sz w:val="24"/>
          <w:szCs w:val="24"/>
        </w:rPr>
        <w:t xml:space="preserve">, které budou na základě </w:t>
      </w:r>
      <w:r w:rsidRPr="00376A4A">
        <w:rPr>
          <w:rFonts w:ascii="Calibri" w:hAnsi="Calibri" w:cs="Calibri"/>
          <w:b/>
          <w:sz w:val="24"/>
          <w:szCs w:val="24"/>
        </w:rPr>
        <w:t>Smlouvy</w:t>
      </w:r>
      <w:r w:rsidRPr="00376A4A">
        <w:rPr>
          <w:rFonts w:ascii="Calibri" w:hAnsi="Calibri" w:cs="Calibri"/>
          <w:sz w:val="24"/>
          <w:szCs w:val="24"/>
        </w:rPr>
        <w:t xml:space="preserve"> dodány, je popsána v jejich </w:t>
      </w:r>
      <w:r w:rsidRPr="002E2680">
        <w:rPr>
          <w:rFonts w:ascii="Calibri" w:hAnsi="Calibri" w:cs="Calibri"/>
          <w:sz w:val="24"/>
          <w:szCs w:val="24"/>
        </w:rPr>
        <w:t>uživatelské dokumentaci,</w:t>
      </w:r>
      <w:r w:rsidRPr="00376A4A">
        <w:rPr>
          <w:rFonts w:ascii="Calibri" w:hAnsi="Calibri" w:cs="Calibri"/>
          <w:sz w:val="24"/>
          <w:szCs w:val="24"/>
        </w:rPr>
        <w:t xml:space="preserve"> která </w:t>
      </w:r>
      <w:r w:rsidR="00967A63" w:rsidRPr="00376A4A">
        <w:rPr>
          <w:rFonts w:ascii="Calibri" w:hAnsi="Calibri" w:cs="Calibri"/>
          <w:sz w:val="24"/>
          <w:szCs w:val="24"/>
        </w:rPr>
        <w:t>je dostupn</w:t>
      </w:r>
      <w:r w:rsidR="00F0194A">
        <w:rPr>
          <w:rFonts w:ascii="Calibri" w:hAnsi="Calibri" w:cs="Calibri"/>
          <w:sz w:val="24"/>
          <w:szCs w:val="24"/>
        </w:rPr>
        <w:t>á</w:t>
      </w:r>
      <w:r w:rsidR="00967A63" w:rsidRPr="00376A4A">
        <w:rPr>
          <w:rFonts w:ascii="Calibri" w:hAnsi="Calibri" w:cs="Calibri"/>
          <w:sz w:val="24"/>
          <w:szCs w:val="24"/>
        </w:rPr>
        <w:t xml:space="preserve"> on-line v</w:t>
      </w:r>
      <w:r w:rsidR="00F0194A">
        <w:rPr>
          <w:rFonts w:ascii="Calibri" w:hAnsi="Calibri" w:cs="Calibri"/>
          <w:sz w:val="24"/>
          <w:szCs w:val="24"/>
        </w:rPr>
        <w:t> </w:t>
      </w:r>
      <w:r w:rsidR="00967A63" w:rsidRPr="00376A4A">
        <w:rPr>
          <w:rFonts w:ascii="Calibri" w:hAnsi="Calibri" w:cs="Calibri"/>
          <w:sz w:val="24"/>
          <w:szCs w:val="24"/>
        </w:rPr>
        <w:t>aplikacích</w:t>
      </w:r>
      <w:r w:rsidR="00F0194A">
        <w:rPr>
          <w:rFonts w:ascii="Calibri" w:hAnsi="Calibri" w:cs="Calibri"/>
          <w:sz w:val="24"/>
          <w:szCs w:val="24"/>
        </w:rPr>
        <w:t>,</w:t>
      </w:r>
    </w:p>
    <w:p w14:paraId="5B80227E" w14:textId="528EB40C" w:rsidR="006923EF" w:rsidRPr="00376A4A" w:rsidRDefault="006923EF" w:rsidP="001F7AD3">
      <w:pPr>
        <w:pStyle w:val="Zkladntextodsazen"/>
        <w:numPr>
          <w:ilvl w:val="0"/>
          <w:numId w:val="4"/>
        </w:numPr>
        <w:tabs>
          <w:tab w:val="clear" w:pos="996"/>
          <w:tab w:val="left" w:pos="1276"/>
        </w:tabs>
        <w:ind w:left="1276" w:right="-238" w:hanging="2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provést instalaci a implementaci dodaných licencí programových produktů.</w:t>
      </w:r>
    </w:p>
    <w:bookmarkEnd w:id="0"/>
    <w:p w14:paraId="5FF5125E" w14:textId="77777777" w:rsidR="00A03F55" w:rsidRPr="00376A4A" w:rsidRDefault="00A03F55">
      <w:pPr>
        <w:ind w:right="-238"/>
        <w:jc w:val="both"/>
        <w:rPr>
          <w:rFonts w:ascii="Calibri" w:hAnsi="Calibri" w:cs="Calibri"/>
          <w:sz w:val="24"/>
          <w:szCs w:val="24"/>
        </w:rPr>
      </w:pPr>
    </w:p>
    <w:p w14:paraId="57CE7D95" w14:textId="77777777" w:rsidR="00A03F55" w:rsidRPr="00376A4A" w:rsidRDefault="00A03F55" w:rsidP="001F7AD3">
      <w:pPr>
        <w:numPr>
          <w:ilvl w:val="1"/>
          <w:numId w:val="2"/>
        </w:numPr>
        <w:tabs>
          <w:tab w:val="clear" w:pos="720"/>
          <w:tab w:val="num" w:pos="567"/>
        </w:tabs>
        <w:ind w:left="567" w:right="-238" w:hanging="567"/>
        <w:jc w:val="both"/>
        <w:rPr>
          <w:rFonts w:ascii="Calibri" w:hAnsi="Calibri" w:cs="Calibri"/>
          <w:sz w:val="24"/>
          <w:szCs w:val="24"/>
        </w:rPr>
      </w:pPr>
      <w:r w:rsidRPr="00C74D45">
        <w:rPr>
          <w:rFonts w:ascii="Calibri" w:hAnsi="Calibri" w:cs="Calibri"/>
          <w:b/>
          <w:sz w:val="24"/>
          <w:szCs w:val="24"/>
        </w:rPr>
        <w:t>Zhotovitel</w:t>
      </w:r>
      <w:r w:rsidRPr="00376A4A">
        <w:rPr>
          <w:rFonts w:ascii="Calibri" w:hAnsi="Calibri" w:cs="Calibri"/>
          <w:sz w:val="24"/>
          <w:szCs w:val="24"/>
        </w:rPr>
        <w:t xml:space="preserve"> se zavazuje po dobu </w:t>
      </w:r>
      <w:r w:rsidR="00202A1F">
        <w:rPr>
          <w:rFonts w:ascii="Calibri" w:hAnsi="Calibri" w:cs="Calibri"/>
          <w:sz w:val="24"/>
          <w:szCs w:val="24"/>
        </w:rPr>
        <w:t>účinnosti</w:t>
      </w:r>
      <w:r w:rsidR="00202A1F" w:rsidRPr="00376A4A">
        <w:rPr>
          <w:rFonts w:ascii="Calibri" w:hAnsi="Calibri" w:cs="Calibri"/>
          <w:sz w:val="24"/>
          <w:szCs w:val="24"/>
        </w:rPr>
        <w:t xml:space="preserve"> </w:t>
      </w:r>
      <w:r w:rsidRPr="00C74D45">
        <w:rPr>
          <w:rFonts w:ascii="Calibri" w:hAnsi="Calibri" w:cs="Calibri"/>
          <w:b/>
          <w:sz w:val="24"/>
          <w:szCs w:val="24"/>
        </w:rPr>
        <w:t>Smlouvy</w:t>
      </w:r>
      <w:r w:rsidRPr="00376A4A">
        <w:rPr>
          <w:rFonts w:ascii="Calibri" w:hAnsi="Calibri" w:cs="Calibri"/>
          <w:sz w:val="24"/>
          <w:szCs w:val="24"/>
        </w:rPr>
        <w:t xml:space="preserve"> za součinnosti </w:t>
      </w:r>
      <w:r w:rsidRPr="00C74D45">
        <w:rPr>
          <w:rFonts w:ascii="Calibri" w:hAnsi="Calibri" w:cs="Calibri"/>
          <w:b/>
          <w:sz w:val="24"/>
          <w:szCs w:val="24"/>
        </w:rPr>
        <w:t>Objednatele</w:t>
      </w:r>
      <w:r w:rsidRPr="00376A4A">
        <w:rPr>
          <w:rFonts w:ascii="Calibri" w:hAnsi="Calibri" w:cs="Calibri"/>
          <w:sz w:val="24"/>
          <w:szCs w:val="24"/>
        </w:rPr>
        <w:t>:</w:t>
      </w:r>
    </w:p>
    <w:p w14:paraId="27B4AA60" w14:textId="77777777" w:rsidR="00A03F55" w:rsidRPr="00376A4A" w:rsidRDefault="00A03F55" w:rsidP="001F7AD3">
      <w:pPr>
        <w:numPr>
          <w:ilvl w:val="0"/>
          <w:numId w:val="21"/>
        </w:numPr>
        <w:spacing w:line="100" w:lineRule="atLeast"/>
        <w:ind w:left="851" w:right="252" w:hanging="284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lastRenderedPageBreak/>
        <w:t xml:space="preserve">řešit nahlášené závady v dohodnutých termínech pro jejich odstranění, </w:t>
      </w:r>
    </w:p>
    <w:p w14:paraId="58F8F845" w14:textId="77777777" w:rsidR="00A03F55" w:rsidRPr="00376A4A" w:rsidRDefault="00A03F55" w:rsidP="001F7AD3">
      <w:pPr>
        <w:numPr>
          <w:ilvl w:val="0"/>
          <w:numId w:val="21"/>
        </w:numPr>
        <w:spacing w:line="100" w:lineRule="atLeast"/>
        <w:ind w:left="851" w:right="252" w:hanging="284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provádět legislativní úpravy a dodávat </w:t>
      </w:r>
      <w:r w:rsidRPr="00FB6CE4">
        <w:rPr>
          <w:rFonts w:ascii="Calibri" w:hAnsi="Calibri" w:cs="Calibri"/>
          <w:b/>
          <w:bCs/>
          <w:sz w:val="24"/>
          <w:szCs w:val="24"/>
        </w:rPr>
        <w:t>Objednateli</w:t>
      </w:r>
      <w:r w:rsidRPr="00376A4A">
        <w:rPr>
          <w:rFonts w:ascii="Calibri" w:hAnsi="Calibri" w:cs="Calibri"/>
          <w:sz w:val="24"/>
          <w:szCs w:val="24"/>
        </w:rPr>
        <w:t xml:space="preserve"> aktualizované verze Produktů</w:t>
      </w:r>
      <w:r w:rsidRPr="00376A4A">
        <w:rPr>
          <w:rFonts w:ascii="Calibri" w:hAnsi="Calibri" w:cs="Calibri"/>
          <w:i/>
          <w:sz w:val="24"/>
          <w:szCs w:val="24"/>
        </w:rPr>
        <w:t xml:space="preserve"> </w:t>
      </w:r>
      <w:r w:rsidRPr="00376A4A">
        <w:rPr>
          <w:rFonts w:ascii="Calibri" w:hAnsi="Calibri" w:cs="Calibri"/>
          <w:sz w:val="24"/>
          <w:szCs w:val="24"/>
        </w:rPr>
        <w:t>včetně uživatelské dokumentace,</w:t>
      </w:r>
    </w:p>
    <w:p w14:paraId="62594F46" w14:textId="77777777" w:rsidR="00A03F55" w:rsidRPr="00376A4A" w:rsidRDefault="00A03F55" w:rsidP="001F7AD3">
      <w:pPr>
        <w:numPr>
          <w:ilvl w:val="0"/>
          <w:numId w:val="21"/>
        </w:numPr>
        <w:spacing w:line="100" w:lineRule="atLeast"/>
        <w:ind w:left="851" w:right="252" w:hanging="284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poskytovat odbornou pomoc a technickou podporu pro řádné fungování </w:t>
      </w:r>
      <w:r w:rsidR="00C74D45">
        <w:rPr>
          <w:rFonts w:ascii="Calibri" w:hAnsi="Calibri" w:cs="Calibri"/>
          <w:sz w:val="24"/>
          <w:szCs w:val="24"/>
        </w:rPr>
        <w:t>programových p</w:t>
      </w:r>
      <w:r w:rsidRPr="00376A4A">
        <w:rPr>
          <w:rFonts w:ascii="Calibri" w:hAnsi="Calibri" w:cs="Calibri"/>
          <w:sz w:val="24"/>
          <w:szCs w:val="24"/>
        </w:rPr>
        <w:t xml:space="preserve">roduktů. </w:t>
      </w:r>
    </w:p>
    <w:p w14:paraId="174312F7" w14:textId="77777777" w:rsidR="00A03F55" w:rsidRPr="00376A4A" w:rsidRDefault="00A03F55" w:rsidP="001F7AD3">
      <w:pPr>
        <w:numPr>
          <w:ilvl w:val="0"/>
          <w:numId w:val="5"/>
        </w:numPr>
        <w:tabs>
          <w:tab w:val="clear" w:pos="360"/>
          <w:tab w:val="num" w:pos="1211"/>
        </w:tabs>
        <w:spacing w:line="100" w:lineRule="atLeast"/>
        <w:ind w:left="1211" w:right="252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>telefonicky (hotline): + 420 572 570 087, v pracovních dnech od 8:00 hod. do 16:00 hod.</w:t>
      </w:r>
    </w:p>
    <w:p w14:paraId="033B3BBE" w14:textId="77777777" w:rsidR="00A03F55" w:rsidRPr="00376A4A" w:rsidRDefault="00A03F55" w:rsidP="001F7AD3">
      <w:pPr>
        <w:numPr>
          <w:ilvl w:val="0"/>
          <w:numId w:val="5"/>
        </w:numPr>
        <w:tabs>
          <w:tab w:val="clear" w:pos="360"/>
          <w:tab w:val="num" w:pos="1211"/>
        </w:tabs>
        <w:spacing w:line="100" w:lineRule="atLeast"/>
        <w:ind w:left="851" w:right="252" w:firstLine="0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>prostřednictvím HelpDesku na adrese: hd.datab.cz</w:t>
      </w:r>
      <w:r w:rsidR="000C1299">
        <w:rPr>
          <w:rFonts w:ascii="Calibri" w:hAnsi="Calibri" w:cs="Calibri"/>
          <w:sz w:val="24"/>
          <w:szCs w:val="24"/>
        </w:rPr>
        <w:t xml:space="preserve"> (dále jen „</w:t>
      </w:r>
      <w:r w:rsidR="000C1299" w:rsidRPr="000C1299">
        <w:rPr>
          <w:rFonts w:ascii="Calibri" w:hAnsi="Calibri" w:cs="Calibri"/>
          <w:b/>
          <w:sz w:val="24"/>
          <w:szCs w:val="24"/>
        </w:rPr>
        <w:t>HelpDesk</w:t>
      </w:r>
      <w:r w:rsidR="000C1299">
        <w:rPr>
          <w:rFonts w:ascii="Calibri" w:hAnsi="Calibri" w:cs="Calibri"/>
          <w:sz w:val="24"/>
          <w:szCs w:val="24"/>
        </w:rPr>
        <w:t>“)</w:t>
      </w:r>
    </w:p>
    <w:p w14:paraId="126F895F" w14:textId="77777777" w:rsidR="00A03F55" w:rsidRPr="00376A4A" w:rsidRDefault="00A03F55" w:rsidP="001F7AD3">
      <w:pPr>
        <w:numPr>
          <w:ilvl w:val="0"/>
          <w:numId w:val="5"/>
        </w:numPr>
        <w:tabs>
          <w:tab w:val="clear" w:pos="360"/>
          <w:tab w:val="num" w:pos="1211"/>
        </w:tabs>
        <w:spacing w:line="100" w:lineRule="atLeast"/>
        <w:ind w:left="851" w:right="-238" w:firstLine="0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>emailem: datab@datab.cz</w:t>
      </w:r>
    </w:p>
    <w:p w14:paraId="5BF5AE78" w14:textId="77777777" w:rsidR="00A03F55" w:rsidRPr="00376A4A" w:rsidRDefault="00A03F55" w:rsidP="00A03F55">
      <w:pPr>
        <w:ind w:left="360" w:right="-238"/>
        <w:jc w:val="both"/>
        <w:rPr>
          <w:rFonts w:ascii="Calibri" w:hAnsi="Calibri" w:cs="Calibri"/>
          <w:sz w:val="24"/>
          <w:szCs w:val="24"/>
        </w:rPr>
      </w:pPr>
    </w:p>
    <w:p w14:paraId="5CEDEBEA" w14:textId="77777777" w:rsidR="000927C9" w:rsidRPr="00376A4A" w:rsidRDefault="000927C9" w:rsidP="00A03F55">
      <w:pPr>
        <w:ind w:left="567" w:right="-238"/>
        <w:jc w:val="both"/>
        <w:rPr>
          <w:rFonts w:ascii="Calibri" w:hAnsi="Calibri" w:cs="Calibri"/>
          <w:sz w:val="24"/>
          <w:szCs w:val="24"/>
        </w:rPr>
      </w:pPr>
    </w:p>
    <w:p w14:paraId="2E8050AB" w14:textId="77777777" w:rsidR="00313386" w:rsidRPr="00376A4A" w:rsidRDefault="00313386" w:rsidP="001F7AD3">
      <w:pPr>
        <w:numPr>
          <w:ilvl w:val="1"/>
          <w:numId w:val="2"/>
        </w:numPr>
        <w:tabs>
          <w:tab w:val="clear" w:pos="720"/>
          <w:tab w:val="num" w:pos="567"/>
        </w:tabs>
        <w:ind w:left="567" w:right="-238" w:hanging="567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b/>
          <w:sz w:val="24"/>
          <w:szCs w:val="24"/>
        </w:rPr>
        <w:t xml:space="preserve">Objednatel </w:t>
      </w:r>
      <w:r w:rsidRPr="00376A4A">
        <w:rPr>
          <w:rFonts w:ascii="Calibri" w:hAnsi="Calibri" w:cs="Calibri"/>
          <w:sz w:val="24"/>
          <w:szCs w:val="24"/>
        </w:rPr>
        <w:t>se zavazuje:</w:t>
      </w:r>
    </w:p>
    <w:p w14:paraId="0BA36FBD" w14:textId="77777777" w:rsidR="00313386" w:rsidRPr="00376A4A" w:rsidRDefault="00313386" w:rsidP="00F30607">
      <w:pPr>
        <w:pStyle w:val="Zkladntextodsazen"/>
        <w:numPr>
          <w:ilvl w:val="0"/>
          <w:numId w:val="25"/>
        </w:numPr>
        <w:ind w:left="1134" w:right="-238" w:hanging="283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poskytnout </w:t>
      </w:r>
      <w:r w:rsidRPr="00376A4A">
        <w:rPr>
          <w:rFonts w:ascii="Calibri" w:hAnsi="Calibri" w:cs="Calibri"/>
          <w:b/>
          <w:sz w:val="24"/>
          <w:szCs w:val="24"/>
        </w:rPr>
        <w:t>Zhotoviteli</w:t>
      </w:r>
      <w:r w:rsidRPr="00376A4A">
        <w:rPr>
          <w:rFonts w:ascii="Calibri" w:hAnsi="Calibri" w:cs="Calibri"/>
          <w:sz w:val="24"/>
          <w:szCs w:val="24"/>
        </w:rPr>
        <w:t xml:space="preserve"> veškerou součinnost, kterou po něm lze spravedlivě požadovat a která je potřebná ke splnění závazků </w:t>
      </w:r>
      <w:r w:rsidRPr="00376A4A">
        <w:rPr>
          <w:rFonts w:ascii="Calibri" w:hAnsi="Calibri" w:cs="Calibri"/>
          <w:b/>
          <w:sz w:val="24"/>
          <w:szCs w:val="24"/>
        </w:rPr>
        <w:t>Zhotovitele</w:t>
      </w:r>
      <w:r w:rsidRPr="00376A4A">
        <w:rPr>
          <w:rFonts w:ascii="Calibri" w:hAnsi="Calibri" w:cs="Calibri"/>
          <w:sz w:val="24"/>
          <w:szCs w:val="24"/>
        </w:rPr>
        <w:t xml:space="preserve"> vyplývajících pro něj z ustanovení </w:t>
      </w:r>
      <w:r w:rsidRPr="00376A4A">
        <w:rPr>
          <w:rFonts w:ascii="Calibri" w:hAnsi="Calibri" w:cs="Calibri"/>
          <w:b/>
          <w:sz w:val="24"/>
          <w:szCs w:val="24"/>
        </w:rPr>
        <w:t>Smlouvy</w:t>
      </w:r>
      <w:r w:rsidRPr="00376A4A">
        <w:rPr>
          <w:rFonts w:ascii="Calibri" w:hAnsi="Calibri" w:cs="Calibri"/>
          <w:sz w:val="24"/>
          <w:szCs w:val="24"/>
        </w:rPr>
        <w:t xml:space="preserve">, tj. zejména, nikoliv však výlučně, od </w:t>
      </w:r>
      <w:r w:rsidRPr="00376A4A">
        <w:rPr>
          <w:rFonts w:ascii="Calibri" w:hAnsi="Calibri" w:cs="Calibri"/>
          <w:b/>
          <w:sz w:val="24"/>
          <w:szCs w:val="24"/>
        </w:rPr>
        <w:t>Zhotovitele</w:t>
      </w:r>
      <w:r w:rsidRPr="00376A4A">
        <w:rPr>
          <w:rFonts w:ascii="Calibri" w:hAnsi="Calibri" w:cs="Calibri"/>
          <w:sz w:val="24"/>
          <w:szCs w:val="24"/>
        </w:rPr>
        <w:t xml:space="preserve"> postupně převzít všechny výsledky poskytnutých služeb a dodané </w:t>
      </w:r>
      <w:r w:rsidRPr="006666BF">
        <w:rPr>
          <w:rFonts w:ascii="Calibri" w:hAnsi="Calibri" w:cs="Calibri"/>
          <w:sz w:val="24"/>
          <w:szCs w:val="24"/>
        </w:rPr>
        <w:t>programové produkty</w:t>
      </w:r>
      <w:r w:rsidR="00F55DE9">
        <w:rPr>
          <w:rFonts w:ascii="Calibri" w:hAnsi="Calibri" w:cs="Calibri"/>
          <w:i/>
          <w:sz w:val="24"/>
          <w:szCs w:val="24"/>
        </w:rPr>
        <w:t>,</w:t>
      </w:r>
      <w:r w:rsidR="00580603">
        <w:rPr>
          <w:rFonts w:ascii="Calibri" w:hAnsi="Calibri" w:cs="Calibri"/>
          <w:i/>
          <w:sz w:val="24"/>
          <w:szCs w:val="24"/>
        </w:rPr>
        <w:t xml:space="preserve"> </w:t>
      </w:r>
      <w:r w:rsidR="00580603" w:rsidRPr="00580603">
        <w:rPr>
          <w:rFonts w:ascii="Calibri" w:hAnsi="Calibri" w:cs="Calibri"/>
          <w:sz w:val="24"/>
          <w:szCs w:val="24"/>
        </w:rPr>
        <w:t xml:space="preserve">s výjimkou dle čl. 7 odst. 7.2 </w:t>
      </w:r>
      <w:r w:rsidR="00580603" w:rsidRPr="00580603">
        <w:rPr>
          <w:rFonts w:ascii="Calibri" w:hAnsi="Calibri" w:cs="Calibri"/>
          <w:b/>
          <w:sz w:val="24"/>
          <w:szCs w:val="24"/>
        </w:rPr>
        <w:t>Smlouvy</w:t>
      </w:r>
      <w:r w:rsidR="00580603" w:rsidRPr="00580603">
        <w:rPr>
          <w:rFonts w:ascii="Calibri" w:hAnsi="Calibri" w:cs="Calibri"/>
          <w:sz w:val="24"/>
          <w:szCs w:val="24"/>
        </w:rPr>
        <w:t>,</w:t>
      </w:r>
    </w:p>
    <w:p w14:paraId="1802614E" w14:textId="77777777" w:rsidR="00313386" w:rsidRPr="00376A4A" w:rsidRDefault="007E4D6E" w:rsidP="00F30607">
      <w:pPr>
        <w:pStyle w:val="Zkladntextodsazen"/>
        <w:numPr>
          <w:ilvl w:val="0"/>
          <w:numId w:val="25"/>
        </w:numPr>
        <w:ind w:left="1134" w:right="-238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uhradit</w:t>
      </w:r>
      <w:r w:rsidRPr="00376A4A">
        <w:rPr>
          <w:rFonts w:ascii="Calibri" w:hAnsi="Calibri" w:cs="Calibri"/>
          <w:sz w:val="24"/>
          <w:szCs w:val="24"/>
        </w:rPr>
        <w:t xml:space="preserve"> </w:t>
      </w:r>
      <w:r w:rsidR="00313386" w:rsidRPr="00376A4A">
        <w:rPr>
          <w:rFonts w:ascii="Calibri" w:hAnsi="Calibri" w:cs="Calibri"/>
          <w:sz w:val="24"/>
          <w:szCs w:val="24"/>
        </w:rPr>
        <w:t xml:space="preserve">za </w:t>
      </w:r>
      <w:r w:rsidR="00C80D57">
        <w:rPr>
          <w:rFonts w:ascii="Calibri" w:hAnsi="Calibri" w:cs="Calibri"/>
          <w:sz w:val="24"/>
          <w:szCs w:val="24"/>
        </w:rPr>
        <w:t xml:space="preserve">plnění </w:t>
      </w:r>
      <w:r w:rsidR="00C80D57" w:rsidRPr="002C400C">
        <w:rPr>
          <w:rFonts w:ascii="Calibri" w:hAnsi="Calibri" w:cs="Calibri"/>
          <w:b/>
          <w:bCs/>
          <w:sz w:val="24"/>
          <w:szCs w:val="24"/>
        </w:rPr>
        <w:t>Zhotovitele</w:t>
      </w:r>
      <w:r w:rsidR="00C80D57" w:rsidRPr="00376A4A">
        <w:rPr>
          <w:rFonts w:ascii="Calibri" w:hAnsi="Calibri" w:cs="Calibri"/>
          <w:sz w:val="24"/>
          <w:szCs w:val="24"/>
        </w:rPr>
        <w:t xml:space="preserve"> </w:t>
      </w:r>
      <w:r w:rsidR="00313386" w:rsidRPr="00376A4A">
        <w:rPr>
          <w:rFonts w:ascii="Calibri" w:hAnsi="Calibri" w:cs="Calibri"/>
          <w:sz w:val="24"/>
          <w:szCs w:val="24"/>
        </w:rPr>
        <w:t xml:space="preserve">v souladu s platebními a fakturačními podmínkami stanovenými v článku </w:t>
      </w:r>
      <w:r w:rsidR="00967A63" w:rsidRPr="00376A4A">
        <w:rPr>
          <w:rFonts w:ascii="Calibri" w:hAnsi="Calibri" w:cs="Calibri"/>
          <w:sz w:val="24"/>
          <w:szCs w:val="24"/>
        </w:rPr>
        <w:t>8</w:t>
      </w:r>
      <w:r w:rsidR="00313386" w:rsidRPr="00376A4A">
        <w:rPr>
          <w:rFonts w:ascii="Calibri" w:hAnsi="Calibri" w:cs="Calibri"/>
          <w:sz w:val="24"/>
          <w:szCs w:val="24"/>
        </w:rPr>
        <w:t xml:space="preserve">. </w:t>
      </w:r>
      <w:r w:rsidR="00313386" w:rsidRPr="00376A4A">
        <w:rPr>
          <w:rFonts w:ascii="Calibri" w:hAnsi="Calibri" w:cs="Calibri"/>
          <w:b/>
          <w:bCs/>
          <w:sz w:val="24"/>
          <w:szCs w:val="24"/>
        </w:rPr>
        <w:t>Smlouvy</w:t>
      </w:r>
      <w:r w:rsidR="00313386" w:rsidRPr="00376A4A">
        <w:rPr>
          <w:rFonts w:ascii="Calibri" w:hAnsi="Calibri" w:cs="Calibri"/>
          <w:sz w:val="24"/>
          <w:szCs w:val="24"/>
        </w:rPr>
        <w:t xml:space="preserve"> cenu sjednanou v článku </w:t>
      </w:r>
      <w:r w:rsidR="00967A63" w:rsidRPr="00376A4A">
        <w:rPr>
          <w:rFonts w:ascii="Calibri" w:hAnsi="Calibri" w:cs="Calibri"/>
          <w:sz w:val="24"/>
          <w:szCs w:val="24"/>
        </w:rPr>
        <w:t>6</w:t>
      </w:r>
      <w:r w:rsidR="00313386" w:rsidRPr="00376A4A">
        <w:rPr>
          <w:rFonts w:ascii="Calibri" w:hAnsi="Calibri" w:cs="Calibri"/>
          <w:sz w:val="24"/>
          <w:szCs w:val="24"/>
        </w:rPr>
        <w:t xml:space="preserve">. </w:t>
      </w:r>
      <w:r w:rsidR="00313386" w:rsidRPr="00376A4A">
        <w:rPr>
          <w:rFonts w:ascii="Calibri" w:hAnsi="Calibri" w:cs="Calibri"/>
          <w:b/>
          <w:bCs/>
          <w:sz w:val="24"/>
          <w:szCs w:val="24"/>
        </w:rPr>
        <w:t>Smlouvy</w:t>
      </w:r>
      <w:r w:rsidR="00F55DE9">
        <w:rPr>
          <w:rFonts w:ascii="Calibri" w:hAnsi="Calibri" w:cs="Calibri"/>
          <w:b/>
          <w:bCs/>
          <w:sz w:val="24"/>
          <w:szCs w:val="24"/>
        </w:rPr>
        <w:t>,</w:t>
      </w:r>
    </w:p>
    <w:p w14:paraId="2E5BB74B" w14:textId="77777777" w:rsidR="00313386" w:rsidRPr="00C436BA" w:rsidRDefault="00313386" w:rsidP="00C436BA">
      <w:pPr>
        <w:pStyle w:val="Zkladntextodsazen"/>
        <w:numPr>
          <w:ilvl w:val="0"/>
          <w:numId w:val="25"/>
        </w:numPr>
        <w:ind w:left="1134" w:right="-238" w:hanging="283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všechny věci a informace požadované </w:t>
      </w:r>
      <w:r w:rsidRPr="00A400A0">
        <w:rPr>
          <w:rFonts w:ascii="Calibri" w:hAnsi="Calibri" w:cs="Calibri"/>
          <w:b/>
          <w:sz w:val="24"/>
          <w:szCs w:val="24"/>
        </w:rPr>
        <w:t>Zhotovitelem</w:t>
      </w:r>
      <w:r w:rsidRPr="00376A4A">
        <w:rPr>
          <w:rFonts w:ascii="Calibri" w:hAnsi="Calibri" w:cs="Calibri"/>
          <w:sz w:val="24"/>
          <w:szCs w:val="24"/>
        </w:rPr>
        <w:t xml:space="preserve"> ke splnění jeho závazků ze </w:t>
      </w:r>
      <w:r w:rsidRPr="00A400A0">
        <w:rPr>
          <w:rFonts w:ascii="Calibri" w:hAnsi="Calibri" w:cs="Calibri"/>
          <w:b/>
          <w:sz w:val="24"/>
          <w:szCs w:val="24"/>
        </w:rPr>
        <w:t xml:space="preserve">Smlouvy </w:t>
      </w:r>
      <w:r w:rsidRPr="00376A4A">
        <w:rPr>
          <w:rFonts w:ascii="Calibri" w:hAnsi="Calibri" w:cs="Calibri"/>
          <w:sz w:val="24"/>
          <w:szCs w:val="24"/>
        </w:rPr>
        <w:t xml:space="preserve">předat včas </w:t>
      </w:r>
      <w:r w:rsidRPr="002C400C">
        <w:rPr>
          <w:rFonts w:ascii="Calibri" w:hAnsi="Calibri" w:cs="Calibri"/>
          <w:b/>
          <w:bCs/>
          <w:sz w:val="24"/>
          <w:szCs w:val="24"/>
        </w:rPr>
        <w:t>Zhotoviteli</w:t>
      </w:r>
      <w:r w:rsidR="000A1508" w:rsidRPr="00376A4A">
        <w:rPr>
          <w:rFonts w:ascii="Calibri" w:hAnsi="Calibri" w:cs="Calibri"/>
          <w:sz w:val="24"/>
          <w:szCs w:val="24"/>
        </w:rPr>
        <w:t xml:space="preserve"> formou zápisu, vždy však do HelpDesk</w:t>
      </w:r>
      <w:r w:rsidRPr="00376A4A">
        <w:rPr>
          <w:rFonts w:ascii="Calibri" w:hAnsi="Calibri" w:cs="Calibri"/>
          <w:sz w:val="24"/>
          <w:szCs w:val="24"/>
        </w:rPr>
        <w:t>.</w:t>
      </w:r>
    </w:p>
    <w:p w14:paraId="0F937671" w14:textId="77777777" w:rsidR="00A03F55" w:rsidRPr="00376A4A" w:rsidRDefault="00A03F55">
      <w:pPr>
        <w:ind w:right="-238"/>
        <w:jc w:val="both"/>
        <w:rPr>
          <w:rFonts w:ascii="Calibri" w:hAnsi="Calibri" w:cs="Calibri"/>
          <w:sz w:val="24"/>
          <w:szCs w:val="24"/>
        </w:rPr>
      </w:pPr>
    </w:p>
    <w:p w14:paraId="27337763" w14:textId="77777777" w:rsidR="00313386" w:rsidRPr="00376A4A" w:rsidRDefault="00313386" w:rsidP="001F7AD3">
      <w:pPr>
        <w:pStyle w:val="Nadpis1"/>
        <w:numPr>
          <w:ilvl w:val="0"/>
          <w:numId w:val="20"/>
        </w:numPr>
        <w:spacing w:line="240" w:lineRule="auto"/>
        <w:ind w:right="-238"/>
        <w:rPr>
          <w:rFonts w:ascii="Calibri" w:hAnsi="Calibri" w:cs="Calibri"/>
          <w:sz w:val="24"/>
          <w:szCs w:val="24"/>
        </w:rPr>
      </w:pPr>
    </w:p>
    <w:p w14:paraId="7C77DC7D" w14:textId="77777777" w:rsidR="00313386" w:rsidRPr="00376A4A" w:rsidRDefault="00313386">
      <w:pPr>
        <w:pStyle w:val="Nadpis1"/>
        <w:spacing w:line="240" w:lineRule="auto"/>
        <w:ind w:right="-238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>Termíny plnění</w:t>
      </w:r>
    </w:p>
    <w:p w14:paraId="1D52AB36" w14:textId="77777777" w:rsidR="00313386" w:rsidRPr="00376A4A" w:rsidRDefault="00313386">
      <w:pPr>
        <w:ind w:right="-238"/>
        <w:rPr>
          <w:rFonts w:ascii="Calibri" w:hAnsi="Calibri" w:cs="Calibri"/>
          <w:sz w:val="24"/>
          <w:szCs w:val="24"/>
        </w:rPr>
      </w:pPr>
    </w:p>
    <w:p w14:paraId="077EFD94" w14:textId="6963D40F" w:rsidR="00A400A0" w:rsidRDefault="00A400A0" w:rsidP="001F7AD3">
      <w:pPr>
        <w:pStyle w:val="Zkladntext"/>
        <w:numPr>
          <w:ilvl w:val="1"/>
          <w:numId w:val="7"/>
        </w:numPr>
        <w:tabs>
          <w:tab w:val="clear" w:pos="660"/>
          <w:tab w:val="num" w:pos="567"/>
        </w:tabs>
        <w:ind w:left="567" w:right="-238" w:hanging="567"/>
        <w:rPr>
          <w:rFonts w:ascii="Calibri" w:hAnsi="Calibri" w:cs="Calibri"/>
          <w:szCs w:val="24"/>
        </w:rPr>
      </w:pPr>
      <w:r w:rsidRPr="00EA56CA">
        <w:rPr>
          <w:rFonts w:ascii="Calibri" w:hAnsi="Calibri" w:cs="Calibri"/>
          <w:szCs w:val="24"/>
        </w:rPr>
        <w:t>T</w:t>
      </w:r>
      <w:r w:rsidR="00F55DE9" w:rsidRPr="00EA56CA">
        <w:rPr>
          <w:rFonts w:ascii="Calibri" w:hAnsi="Calibri" w:cs="Calibri"/>
          <w:szCs w:val="24"/>
        </w:rPr>
        <w:t>ermín</w:t>
      </w:r>
      <w:r w:rsidR="00313386" w:rsidRPr="00EA56CA">
        <w:rPr>
          <w:rFonts w:ascii="Calibri" w:hAnsi="Calibri" w:cs="Calibri"/>
          <w:szCs w:val="24"/>
        </w:rPr>
        <w:t xml:space="preserve"> předání</w:t>
      </w:r>
      <w:r w:rsidR="006F1B9B" w:rsidRPr="00EA56CA">
        <w:rPr>
          <w:rFonts w:ascii="Calibri" w:hAnsi="Calibri" w:cs="Calibri"/>
          <w:szCs w:val="24"/>
        </w:rPr>
        <w:t xml:space="preserve"> licencí programových produktů</w:t>
      </w:r>
      <w:r w:rsidRPr="00EA56CA">
        <w:rPr>
          <w:rFonts w:ascii="Calibri" w:hAnsi="Calibri" w:cs="Calibri"/>
          <w:szCs w:val="24"/>
        </w:rPr>
        <w:t xml:space="preserve">, </w:t>
      </w:r>
      <w:r w:rsidR="00974795" w:rsidRPr="00EA56CA">
        <w:rPr>
          <w:rFonts w:ascii="Calibri" w:hAnsi="Calibri" w:cs="Calibri"/>
          <w:szCs w:val="24"/>
        </w:rPr>
        <w:t>připraven</w:t>
      </w:r>
      <w:r w:rsidR="004545C4" w:rsidRPr="00EA56CA">
        <w:rPr>
          <w:rFonts w:ascii="Calibri" w:hAnsi="Calibri" w:cs="Calibri"/>
          <w:szCs w:val="24"/>
        </w:rPr>
        <w:t>ých</w:t>
      </w:r>
      <w:r w:rsidR="00974795" w:rsidRPr="00EA56CA">
        <w:rPr>
          <w:rFonts w:ascii="Calibri" w:hAnsi="Calibri" w:cs="Calibri"/>
          <w:szCs w:val="24"/>
        </w:rPr>
        <w:t xml:space="preserve"> ke spuštění </w:t>
      </w:r>
      <w:r w:rsidR="00313386" w:rsidRPr="00EA56CA">
        <w:rPr>
          <w:rFonts w:ascii="Calibri" w:hAnsi="Calibri" w:cs="Calibri"/>
          <w:szCs w:val="24"/>
        </w:rPr>
        <w:t xml:space="preserve">do ostrého provozu bude </w:t>
      </w:r>
      <w:r w:rsidR="00202A1F" w:rsidRPr="00EA56CA">
        <w:rPr>
          <w:rFonts w:ascii="Calibri" w:hAnsi="Calibri" w:cs="Calibri"/>
          <w:szCs w:val="24"/>
        </w:rPr>
        <w:t xml:space="preserve">provedena </w:t>
      </w:r>
      <w:r w:rsidRPr="00EA56CA">
        <w:rPr>
          <w:rFonts w:ascii="Calibri" w:hAnsi="Calibri" w:cs="Calibri"/>
          <w:szCs w:val="24"/>
        </w:rPr>
        <w:t xml:space="preserve">do </w:t>
      </w:r>
      <w:r w:rsidR="00754A1F">
        <w:rPr>
          <w:rFonts w:ascii="Calibri" w:hAnsi="Calibri" w:cs="Calibri"/>
          <w:szCs w:val="24"/>
        </w:rPr>
        <w:t>7</w:t>
      </w:r>
      <w:r w:rsidR="00153F76" w:rsidRPr="00EA56CA">
        <w:rPr>
          <w:rFonts w:ascii="Calibri" w:hAnsi="Calibri" w:cs="Calibri"/>
          <w:szCs w:val="24"/>
        </w:rPr>
        <w:t xml:space="preserve"> dnů od účinnosti </w:t>
      </w:r>
      <w:r w:rsidR="00153F76" w:rsidRPr="00EA56CA">
        <w:rPr>
          <w:rFonts w:ascii="Calibri" w:hAnsi="Calibri" w:cs="Calibri"/>
          <w:b/>
          <w:bCs/>
          <w:szCs w:val="24"/>
        </w:rPr>
        <w:t>Smlouvy</w:t>
      </w:r>
      <w:r w:rsidR="00667CD7" w:rsidRPr="00EA56CA">
        <w:rPr>
          <w:rFonts w:ascii="Calibri" w:hAnsi="Calibri" w:cs="Calibri"/>
          <w:szCs w:val="24"/>
        </w:rPr>
        <w:t>.</w:t>
      </w:r>
    </w:p>
    <w:p w14:paraId="2DD2CAC4" w14:textId="77777777" w:rsidR="00EA56CA" w:rsidRPr="00EA56CA" w:rsidRDefault="00EA56CA" w:rsidP="00EA56CA">
      <w:pPr>
        <w:pStyle w:val="Zkladntext"/>
        <w:ind w:left="567" w:right="-238"/>
        <w:rPr>
          <w:rFonts w:ascii="Calibri" w:hAnsi="Calibri" w:cs="Calibri"/>
          <w:szCs w:val="24"/>
        </w:rPr>
      </w:pPr>
    </w:p>
    <w:p w14:paraId="0AB99D4B" w14:textId="77777777" w:rsidR="00313386" w:rsidRPr="00C436BA" w:rsidRDefault="000927C9" w:rsidP="00C436BA">
      <w:pPr>
        <w:pStyle w:val="Zkladntext"/>
        <w:numPr>
          <w:ilvl w:val="1"/>
          <w:numId w:val="7"/>
        </w:numPr>
        <w:tabs>
          <w:tab w:val="clear" w:pos="660"/>
          <w:tab w:val="num" w:pos="567"/>
        </w:tabs>
        <w:ind w:left="567" w:right="-238" w:hanging="567"/>
        <w:rPr>
          <w:rFonts w:ascii="Calibri" w:hAnsi="Calibri" w:cs="Calibri"/>
          <w:szCs w:val="24"/>
        </w:rPr>
      </w:pPr>
      <w:r w:rsidRPr="00A400A0">
        <w:rPr>
          <w:rFonts w:ascii="Calibri" w:hAnsi="Calibri" w:cs="Calibri"/>
          <w:szCs w:val="24"/>
        </w:rPr>
        <w:t xml:space="preserve">Podpora provozu bude poskytována průběžně po dobu </w:t>
      </w:r>
      <w:r w:rsidR="00202A1F">
        <w:rPr>
          <w:rFonts w:ascii="Calibri" w:hAnsi="Calibri" w:cs="Calibri"/>
          <w:szCs w:val="24"/>
        </w:rPr>
        <w:t xml:space="preserve">účinnosti </w:t>
      </w:r>
      <w:r w:rsidR="00F55DE9" w:rsidRPr="00F55DE9">
        <w:rPr>
          <w:rFonts w:ascii="Calibri" w:hAnsi="Calibri" w:cs="Calibri"/>
          <w:b/>
          <w:szCs w:val="24"/>
        </w:rPr>
        <w:t>Smlouvy</w:t>
      </w:r>
      <w:r w:rsidRPr="00F55DE9">
        <w:rPr>
          <w:rFonts w:ascii="Calibri" w:hAnsi="Calibri" w:cs="Calibri"/>
          <w:b/>
          <w:szCs w:val="24"/>
        </w:rPr>
        <w:t>.</w:t>
      </w:r>
    </w:p>
    <w:p w14:paraId="0DD402CB" w14:textId="77777777" w:rsidR="00313386" w:rsidRPr="00376A4A" w:rsidRDefault="00313386">
      <w:pPr>
        <w:pStyle w:val="Nadpis1"/>
        <w:spacing w:line="240" w:lineRule="auto"/>
        <w:ind w:right="-238"/>
        <w:rPr>
          <w:rFonts w:ascii="Calibri" w:hAnsi="Calibri" w:cs="Calibri"/>
          <w:sz w:val="24"/>
          <w:szCs w:val="24"/>
        </w:rPr>
      </w:pPr>
    </w:p>
    <w:p w14:paraId="197BD03C" w14:textId="77777777" w:rsidR="00313386" w:rsidRPr="00376A4A" w:rsidRDefault="00313386" w:rsidP="001F7AD3">
      <w:pPr>
        <w:pStyle w:val="Nadpis1"/>
        <w:numPr>
          <w:ilvl w:val="0"/>
          <w:numId w:val="20"/>
        </w:numPr>
        <w:spacing w:line="240" w:lineRule="auto"/>
        <w:ind w:right="-238"/>
        <w:rPr>
          <w:rFonts w:ascii="Calibri" w:hAnsi="Calibri" w:cs="Calibri"/>
          <w:sz w:val="24"/>
          <w:szCs w:val="24"/>
        </w:rPr>
      </w:pPr>
    </w:p>
    <w:p w14:paraId="3DF040E6" w14:textId="77777777" w:rsidR="00313386" w:rsidRPr="00376A4A" w:rsidRDefault="00313386">
      <w:pPr>
        <w:pStyle w:val="Nadpis1"/>
        <w:spacing w:line="240" w:lineRule="auto"/>
        <w:ind w:right="-238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>CENA</w:t>
      </w:r>
    </w:p>
    <w:p w14:paraId="44F68CC0" w14:textId="77777777" w:rsidR="00313386" w:rsidRPr="00376A4A" w:rsidRDefault="00313386">
      <w:pPr>
        <w:ind w:right="-238"/>
        <w:rPr>
          <w:rFonts w:ascii="Calibri" w:hAnsi="Calibri" w:cs="Calibri"/>
          <w:sz w:val="24"/>
          <w:szCs w:val="24"/>
        </w:rPr>
      </w:pPr>
    </w:p>
    <w:p w14:paraId="41826962" w14:textId="76ED5921" w:rsidR="00313386" w:rsidRPr="00376A4A" w:rsidRDefault="00313386" w:rsidP="001F7AD3">
      <w:pPr>
        <w:numPr>
          <w:ilvl w:val="1"/>
          <w:numId w:val="9"/>
        </w:numPr>
        <w:tabs>
          <w:tab w:val="clear" w:pos="615"/>
          <w:tab w:val="num" w:pos="567"/>
        </w:tabs>
        <w:ind w:left="567" w:right="-238" w:hanging="567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Celková cena za </w:t>
      </w:r>
      <w:r w:rsidR="00281201" w:rsidRPr="00376A4A">
        <w:rPr>
          <w:rFonts w:ascii="Calibri" w:hAnsi="Calibri" w:cs="Calibri"/>
          <w:sz w:val="24"/>
          <w:szCs w:val="24"/>
        </w:rPr>
        <w:t>dodá</w:t>
      </w:r>
      <w:r w:rsidR="00F55DE9">
        <w:rPr>
          <w:rFonts w:ascii="Calibri" w:hAnsi="Calibri" w:cs="Calibri"/>
          <w:sz w:val="24"/>
          <w:szCs w:val="24"/>
        </w:rPr>
        <w:t xml:space="preserve">ní </w:t>
      </w:r>
      <w:r w:rsidR="00615FF8">
        <w:rPr>
          <w:rFonts w:ascii="Calibri" w:hAnsi="Calibri" w:cs="Calibri"/>
          <w:sz w:val="24"/>
          <w:szCs w:val="24"/>
        </w:rPr>
        <w:t xml:space="preserve">nevýhradních licencí programových produktů </w:t>
      </w:r>
      <w:r w:rsidR="005B49E0">
        <w:rPr>
          <w:rFonts w:ascii="Calibri" w:hAnsi="Calibri" w:cs="Calibri"/>
          <w:sz w:val="24"/>
          <w:szCs w:val="24"/>
        </w:rPr>
        <w:t xml:space="preserve">a implementaci </w:t>
      </w:r>
      <w:r w:rsidRPr="00376A4A">
        <w:rPr>
          <w:rFonts w:ascii="Calibri" w:hAnsi="Calibri" w:cs="Calibri"/>
          <w:sz w:val="24"/>
          <w:szCs w:val="24"/>
        </w:rPr>
        <w:t>dle</w:t>
      </w:r>
      <w:r w:rsidR="005B49E0">
        <w:rPr>
          <w:rFonts w:ascii="Calibri" w:hAnsi="Calibri" w:cs="Calibri"/>
          <w:sz w:val="24"/>
          <w:szCs w:val="24"/>
        </w:rPr>
        <w:t xml:space="preserve"> </w:t>
      </w:r>
      <w:r w:rsidRPr="00376A4A">
        <w:rPr>
          <w:rFonts w:ascii="Calibri" w:hAnsi="Calibri" w:cs="Calibri"/>
          <w:sz w:val="24"/>
          <w:szCs w:val="24"/>
        </w:rPr>
        <w:t>článku</w:t>
      </w:r>
      <w:r w:rsidR="005B49E0">
        <w:rPr>
          <w:rFonts w:ascii="Calibri" w:hAnsi="Calibri" w:cs="Calibri"/>
          <w:sz w:val="24"/>
          <w:szCs w:val="24"/>
        </w:rPr>
        <w:t xml:space="preserve"> </w:t>
      </w:r>
      <w:r w:rsidRPr="00376A4A">
        <w:rPr>
          <w:rFonts w:ascii="Calibri" w:hAnsi="Calibri" w:cs="Calibri"/>
          <w:sz w:val="24"/>
          <w:szCs w:val="24"/>
        </w:rPr>
        <w:t xml:space="preserve">4. </w:t>
      </w:r>
      <w:r w:rsidRPr="00376A4A">
        <w:rPr>
          <w:rFonts w:ascii="Calibri" w:hAnsi="Calibri" w:cs="Calibri"/>
          <w:b/>
          <w:sz w:val="24"/>
          <w:szCs w:val="24"/>
        </w:rPr>
        <w:t>Smlouvy</w:t>
      </w:r>
      <w:r w:rsidRPr="00376A4A">
        <w:rPr>
          <w:rFonts w:ascii="Calibri" w:hAnsi="Calibri" w:cs="Calibri"/>
          <w:sz w:val="24"/>
          <w:szCs w:val="24"/>
        </w:rPr>
        <w:t xml:space="preserve"> je stanovena dohodou </w:t>
      </w:r>
      <w:r w:rsidRPr="00376A4A">
        <w:rPr>
          <w:rFonts w:ascii="Calibri" w:hAnsi="Calibri" w:cs="Calibri"/>
          <w:b/>
          <w:sz w:val="24"/>
          <w:szCs w:val="24"/>
        </w:rPr>
        <w:t>Smluvních</w:t>
      </w:r>
      <w:r w:rsidRPr="00376A4A">
        <w:rPr>
          <w:rFonts w:ascii="Calibri" w:hAnsi="Calibri" w:cs="Calibri"/>
          <w:sz w:val="24"/>
          <w:szCs w:val="24"/>
        </w:rPr>
        <w:t xml:space="preserve"> </w:t>
      </w:r>
      <w:r w:rsidRPr="00376A4A">
        <w:rPr>
          <w:rFonts w:ascii="Calibri" w:hAnsi="Calibri" w:cs="Calibri"/>
          <w:b/>
          <w:sz w:val="24"/>
          <w:szCs w:val="24"/>
        </w:rPr>
        <w:t>stran</w:t>
      </w:r>
      <w:r w:rsidRPr="00376A4A">
        <w:rPr>
          <w:rFonts w:ascii="Calibri" w:hAnsi="Calibri" w:cs="Calibri"/>
          <w:sz w:val="24"/>
          <w:szCs w:val="24"/>
        </w:rPr>
        <w:t xml:space="preserve"> v</w:t>
      </w:r>
      <w:r w:rsidR="009876F1">
        <w:rPr>
          <w:rFonts w:ascii="Calibri" w:hAnsi="Calibri" w:cs="Calibri"/>
          <w:sz w:val="24"/>
          <w:szCs w:val="24"/>
        </w:rPr>
        <w:t> </w:t>
      </w:r>
      <w:r w:rsidRPr="00376A4A">
        <w:rPr>
          <w:rFonts w:ascii="Calibri" w:hAnsi="Calibri" w:cs="Calibri"/>
          <w:sz w:val="24"/>
          <w:szCs w:val="24"/>
        </w:rPr>
        <w:t>souladu s</w:t>
      </w:r>
      <w:r w:rsidR="009876F1">
        <w:rPr>
          <w:rFonts w:ascii="Calibri" w:hAnsi="Calibri" w:cs="Calibri"/>
          <w:sz w:val="24"/>
          <w:szCs w:val="24"/>
        </w:rPr>
        <w:t> </w:t>
      </w:r>
      <w:r w:rsidRPr="00376A4A">
        <w:rPr>
          <w:rFonts w:ascii="Calibri" w:hAnsi="Calibri" w:cs="Calibri"/>
          <w:sz w:val="24"/>
          <w:szCs w:val="24"/>
        </w:rPr>
        <w:t>ustanoveními zákona číslo 526/1990 Sb.</w:t>
      </w:r>
      <w:r w:rsidR="009876F1">
        <w:rPr>
          <w:rFonts w:ascii="Calibri" w:hAnsi="Calibri" w:cs="Calibri"/>
          <w:sz w:val="24"/>
          <w:szCs w:val="24"/>
        </w:rPr>
        <w:t>, o cenách,</w:t>
      </w:r>
      <w:r w:rsidRPr="00376A4A">
        <w:rPr>
          <w:rFonts w:ascii="Calibri" w:hAnsi="Calibri" w:cs="Calibri"/>
          <w:sz w:val="24"/>
          <w:szCs w:val="24"/>
        </w:rPr>
        <w:t xml:space="preserve"> v platném znění a činí </w:t>
      </w:r>
    </w:p>
    <w:p w14:paraId="4311A0F4" w14:textId="77777777" w:rsidR="00830479" w:rsidRPr="00376A4A" w:rsidRDefault="00830479" w:rsidP="00830479">
      <w:pPr>
        <w:ind w:right="-238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229"/>
        <w:gridCol w:w="1882"/>
      </w:tblGrid>
      <w:tr w:rsidR="00830479" w:rsidRPr="00BE1061" w14:paraId="3748874F" w14:textId="77777777" w:rsidTr="007B1AE3">
        <w:tc>
          <w:tcPr>
            <w:tcW w:w="2229" w:type="dxa"/>
            <w:shd w:val="clear" w:color="auto" w:fill="auto"/>
            <w:vAlign w:val="center"/>
          </w:tcPr>
          <w:p w14:paraId="16588E01" w14:textId="21A65E5D" w:rsidR="00830479" w:rsidRPr="00FD387D" w:rsidRDefault="004A40AE" w:rsidP="00365D4D">
            <w:pPr>
              <w:ind w:right="-238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20 100</w:t>
            </w:r>
            <w:r w:rsidR="002C06F5" w:rsidRPr="00FD387D">
              <w:rPr>
                <w:rFonts w:ascii="Calibri" w:hAnsi="Calibri" w:cs="Calibri"/>
                <w:b/>
                <w:sz w:val="24"/>
                <w:szCs w:val="24"/>
              </w:rPr>
              <w:t>,-</w:t>
            </w:r>
            <w:r w:rsidR="00830479" w:rsidRPr="00FD387D">
              <w:rPr>
                <w:rFonts w:ascii="Calibri" w:hAnsi="Calibri" w:cs="Calibri"/>
                <w:b/>
                <w:sz w:val="24"/>
                <w:szCs w:val="24"/>
              </w:rPr>
              <w:t xml:space="preserve"> č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E4C7C47" w14:textId="5934E0C7" w:rsidR="00830479" w:rsidRPr="00BE1061" w:rsidRDefault="006666BF" w:rsidP="006666BF">
            <w:pPr>
              <w:ind w:right="-23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Kč </w:t>
            </w:r>
            <w:r w:rsidR="00830479" w:rsidRPr="00BE1061">
              <w:rPr>
                <w:rFonts w:ascii="Calibri" w:hAnsi="Calibri" w:cs="Calibri"/>
                <w:b/>
                <w:sz w:val="24"/>
                <w:szCs w:val="24"/>
              </w:rPr>
              <w:t>bez DPH</w:t>
            </w:r>
          </w:p>
        </w:tc>
      </w:tr>
      <w:tr w:rsidR="00830479" w:rsidRPr="00BE1061" w14:paraId="3866C5A1" w14:textId="77777777" w:rsidTr="007B1AE3">
        <w:tc>
          <w:tcPr>
            <w:tcW w:w="2229" w:type="dxa"/>
            <w:shd w:val="clear" w:color="auto" w:fill="auto"/>
            <w:vAlign w:val="center"/>
          </w:tcPr>
          <w:p w14:paraId="747BC188" w14:textId="297848D8" w:rsidR="00830479" w:rsidRPr="00FD387D" w:rsidRDefault="004A40AE" w:rsidP="00365D4D">
            <w:pPr>
              <w:ind w:right="-238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4 221</w:t>
            </w:r>
            <w:r w:rsidR="002C06F5" w:rsidRPr="00FD387D">
              <w:rPr>
                <w:rFonts w:ascii="Calibri" w:hAnsi="Calibri" w:cs="Calibri"/>
                <w:b/>
                <w:sz w:val="24"/>
                <w:szCs w:val="24"/>
              </w:rPr>
              <w:t>,-</w:t>
            </w:r>
            <w:r w:rsidR="00830479" w:rsidRPr="00FD387D">
              <w:rPr>
                <w:rFonts w:ascii="Calibri" w:hAnsi="Calibri" w:cs="Calibri"/>
                <w:b/>
                <w:sz w:val="24"/>
                <w:szCs w:val="24"/>
              </w:rPr>
              <w:t xml:space="preserve"> č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ABC6475" w14:textId="1BB995DA" w:rsidR="00830479" w:rsidRPr="00BE1061" w:rsidRDefault="006666BF" w:rsidP="006666BF">
            <w:pPr>
              <w:ind w:right="-23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Kč </w:t>
            </w:r>
            <w:r w:rsidR="00830479" w:rsidRPr="00BE1061">
              <w:rPr>
                <w:rFonts w:ascii="Calibri" w:hAnsi="Calibri" w:cs="Calibri"/>
                <w:b/>
                <w:sz w:val="24"/>
                <w:szCs w:val="24"/>
              </w:rPr>
              <w:t>DPH 21</w:t>
            </w:r>
            <w:r w:rsidR="001E5B1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830479" w:rsidRPr="00BE1061">
              <w:rPr>
                <w:rFonts w:ascii="Calibri" w:hAnsi="Calibri" w:cs="Calibri"/>
                <w:b/>
                <w:sz w:val="24"/>
                <w:szCs w:val="24"/>
              </w:rPr>
              <w:t>%</w:t>
            </w:r>
          </w:p>
        </w:tc>
      </w:tr>
      <w:tr w:rsidR="00830479" w:rsidRPr="00BE1061" w14:paraId="39FB74AF" w14:textId="77777777" w:rsidTr="007B1AE3">
        <w:tc>
          <w:tcPr>
            <w:tcW w:w="2229" w:type="dxa"/>
            <w:shd w:val="clear" w:color="auto" w:fill="auto"/>
            <w:vAlign w:val="center"/>
          </w:tcPr>
          <w:p w14:paraId="59B88542" w14:textId="4E085B66" w:rsidR="00830479" w:rsidRPr="00FD387D" w:rsidRDefault="004A40AE" w:rsidP="00365D4D">
            <w:pPr>
              <w:ind w:right="-238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24 321</w:t>
            </w:r>
            <w:r w:rsidR="002C06F5" w:rsidRPr="00FD387D">
              <w:rPr>
                <w:rFonts w:ascii="Calibri" w:hAnsi="Calibri" w:cs="Calibri"/>
                <w:b/>
                <w:sz w:val="24"/>
                <w:szCs w:val="24"/>
              </w:rPr>
              <w:t>,-</w:t>
            </w:r>
            <w:r w:rsidR="00830479" w:rsidRPr="00FD387D">
              <w:rPr>
                <w:rFonts w:ascii="Calibri" w:hAnsi="Calibri" w:cs="Calibri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6DD11AA" w14:textId="49A77F3B" w:rsidR="00830479" w:rsidRPr="00BE1061" w:rsidRDefault="006666BF" w:rsidP="006666BF">
            <w:pPr>
              <w:ind w:right="-23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Kč </w:t>
            </w:r>
            <w:r w:rsidR="00830479" w:rsidRPr="00BE1061">
              <w:rPr>
                <w:rFonts w:ascii="Calibri" w:hAnsi="Calibri" w:cs="Calibri"/>
                <w:b/>
                <w:sz w:val="24"/>
                <w:szCs w:val="24"/>
              </w:rPr>
              <w:t>včetně DPH</w:t>
            </w:r>
          </w:p>
        </w:tc>
      </w:tr>
    </w:tbl>
    <w:p w14:paraId="7EB833D0" w14:textId="52D19E79" w:rsidR="00313386" w:rsidRPr="00376A4A" w:rsidRDefault="00830479" w:rsidP="008D4C4D">
      <w:pPr>
        <w:ind w:left="567" w:right="-238"/>
        <w:jc w:val="center"/>
        <w:rPr>
          <w:rFonts w:ascii="Calibri" w:hAnsi="Calibri" w:cs="Calibri"/>
          <w:sz w:val="24"/>
          <w:szCs w:val="24"/>
        </w:rPr>
      </w:pPr>
      <w:r w:rsidRPr="00BE1061">
        <w:rPr>
          <w:rFonts w:ascii="Calibri" w:hAnsi="Calibri" w:cs="Calibri"/>
          <w:sz w:val="24"/>
          <w:szCs w:val="24"/>
        </w:rPr>
        <w:t xml:space="preserve"> </w:t>
      </w:r>
      <w:r w:rsidR="00313386" w:rsidRPr="00BE1061">
        <w:rPr>
          <w:rFonts w:ascii="Calibri" w:hAnsi="Calibri" w:cs="Calibri"/>
          <w:sz w:val="24"/>
          <w:szCs w:val="24"/>
        </w:rPr>
        <w:t>(slovy</w:t>
      </w:r>
      <w:r w:rsidR="00D245B9">
        <w:rPr>
          <w:rFonts w:ascii="Calibri" w:hAnsi="Calibri" w:cs="Calibri"/>
          <w:sz w:val="24"/>
          <w:szCs w:val="24"/>
        </w:rPr>
        <w:t xml:space="preserve"> </w:t>
      </w:r>
      <w:r w:rsidR="006666BF">
        <w:rPr>
          <w:rFonts w:ascii="Calibri" w:hAnsi="Calibri" w:cs="Calibri"/>
          <w:sz w:val="24"/>
          <w:szCs w:val="24"/>
        </w:rPr>
        <w:t xml:space="preserve">dvacet čtyři tisíce tři sta dvacet jedna </w:t>
      </w:r>
      <w:r w:rsidR="00313386" w:rsidRPr="00BE1061">
        <w:rPr>
          <w:rFonts w:ascii="Calibri" w:hAnsi="Calibri" w:cs="Calibri"/>
          <w:sz w:val="24"/>
          <w:szCs w:val="24"/>
        </w:rPr>
        <w:t>koru</w:t>
      </w:r>
      <w:r w:rsidR="00490954" w:rsidRPr="00BE1061">
        <w:rPr>
          <w:rFonts w:ascii="Calibri" w:hAnsi="Calibri" w:cs="Calibri"/>
          <w:sz w:val="24"/>
          <w:szCs w:val="24"/>
        </w:rPr>
        <w:t>n</w:t>
      </w:r>
      <w:r w:rsidR="00313386" w:rsidRPr="00BE1061">
        <w:rPr>
          <w:rFonts w:ascii="Calibri" w:hAnsi="Calibri" w:cs="Calibri"/>
          <w:sz w:val="24"/>
          <w:szCs w:val="24"/>
        </w:rPr>
        <w:t xml:space="preserve"> česk</w:t>
      </w:r>
      <w:r w:rsidR="00DA0E64">
        <w:rPr>
          <w:rFonts w:ascii="Calibri" w:hAnsi="Calibri" w:cs="Calibri"/>
          <w:sz w:val="24"/>
          <w:szCs w:val="24"/>
        </w:rPr>
        <w:t>ých</w:t>
      </w:r>
      <w:r w:rsidR="009876F1">
        <w:rPr>
          <w:rFonts w:ascii="Calibri" w:hAnsi="Calibri" w:cs="Calibri"/>
          <w:sz w:val="24"/>
          <w:szCs w:val="24"/>
        </w:rPr>
        <w:t xml:space="preserve"> včetně DPH</w:t>
      </w:r>
      <w:r w:rsidR="00313386" w:rsidRPr="00BE1061">
        <w:rPr>
          <w:rFonts w:ascii="Calibri" w:hAnsi="Calibri" w:cs="Calibri"/>
          <w:sz w:val="24"/>
          <w:szCs w:val="24"/>
        </w:rPr>
        <w:t>)</w:t>
      </w:r>
    </w:p>
    <w:p w14:paraId="7BA8B562" w14:textId="77777777" w:rsidR="008D4C4D" w:rsidRPr="00376A4A" w:rsidRDefault="008D4C4D" w:rsidP="008D4C4D">
      <w:pPr>
        <w:ind w:left="567" w:right="-238"/>
        <w:jc w:val="center"/>
        <w:rPr>
          <w:rFonts w:ascii="Calibri" w:hAnsi="Calibri" w:cs="Calibri"/>
          <w:sz w:val="24"/>
          <w:szCs w:val="24"/>
        </w:rPr>
      </w:pPr>
    </w:p>
    <w:p w14:paraId="12437680" w14:textId="1881836C" w:rsidR="00313386" w:rsidRPr="00376A4A" w:rsidRDefault="00313386">
      <w:pPr>
        <w:pStyle w:val="Zkladntext"/>
        <w:ind w:left="567" w:right="-238"/>
        <w:rPr>
          <w:rFonts w:ascii="Calibri" w:hAnsi="Calibri" w:cs="Calibri"/>
          <w:szCs w:val="24"/>
        </w:rPr>
      </w:pPr>
      <w:r w:rsidRPr="00376A4A">
        <w:rPr>
          <w:rFonts w:ascii="Calibri" w:hAnsi="Calibri" w:cs="Calibri"/>
          <w:szCs w:val="24"/>
        </w:rPr>
        <w:t>Uvedená celková cena je v</w:t>
      </w:r>
      <w:r w:rsidR="001874D9">
        <w:rPr>
          <w:rFonts w:ascii="Calibri" w:hAnsi="Calibri" w:cs="Calibri"/>
          <w:szCs w:val="24"/>
        </w:rPr>
        <w:t> </w:t>
      </w:r>
      <w:r w:rsidRPr="00376A4A">
        <w:rPr>
          <w:rFonts w:ascii="Calibri" w:hAnsi="Calibri" w:cs="Calibri"/>
          <w:szCs w:val="24"/>
        </w:rPr>
        <w:t>souladu s</w:t>
      </w:r>
      <w:r w:rsidR="001874D9">
        <w:rPr>
          <w:rFonts w:ascii="Calibri" w:hAnsi="Calibri" w:cs="Calibri"/>
          <w:szCs w:val="24"/>
        </w:rPr>
        <w:t> </w:t>
      </w:r>
      <w:r w:rsidRPr="00376A4A">
        <w:rPr>
          <w:rFonts w:ascii="Calibri" w:hAnsi="Calibri" w:cs="Calibri"/>
          <w:szCs w:val="24"/>
        </w:rPr>
        <w:t>kalkulacemi a specifikacemi uvedenými v</w:t>
      </w:r>
      <w:r w:rsidR="001874D9">
        <w:rPr>
          <w:rFonts w:ascii="Calibri" w:hAnsi="Calibri" w:cs="Calibri"/>
          <w:szCs w:val="24"/>
        </w:rPr>
        <w:t> </w:t>
      </w:r>
      <w:r w:rsidRPr="00853718">
        <w:rPr>
          <w:rFonts w:ascii="Calibri" w:hAnsi="Calibri" w:cs="Calibri"/>
          <w:bCs/>
          <w:szCs w:val="24"/>
          <w:u w:val="single"/>
        </w:rPr>
        <w:t xml:space="preserve">Příloze č. </w:t>
      </w:r>
      <w:r w:rsidR="00A400A0" w:rsidRPr="00853718">
        <w:rPr>
          <w:rFonts w:ascii="Calibri" w:hAnsi="Calibri" w:cs="Calibri"/>
          <w:bCs/>
          <w:szCs w:val="24"/>
          <w:u w:val="single"/>
        </w:rPr>
        <w:t>1</w:t>
      </w:r>
      <w:r w:rsidRPr="00376A4A">
        <w:rPr>
          <w:rFonts w:ascii="Calibri" w:hAnsi="Calibri" w:cs="Calibri"/>
          <w:szCs w:val="24"/>
        </w:rPr>
        <w:t xml:space="preserve"> </w:t>
      </w:r>
      <w:r w:rsidRPr="00376A4A">
        <w:rPr>
          <w:rFonts w:ascii="Calibri" w:hAnsi="Calibri" w:cs="Calibri"/>
          <w:b/>
          <w:szCs w:val="24"/>
        </w:rPr>
        <w:t>Smlouvy</w:t>
      </w:r>
      <w:r w:rsidRPr="00376A4A">
        <w:rPr>
          <w:rFonts w:ascii="Calibri" w:hAnsi="Calibri" w:cs="Calibri"/>
          <w:szCs w:val="24"/>
        </w:rPr>
        <w:t>.</w:t>
      </w:r>
    </w:p>
    <w:p w14:paraId="4125D6C1" w14:textId="77777777" w:rsidR="00313386" w:rsidRPr="00376A4A" w:rsidRDefault="00313386">
      <w:pPr>
        <w:pStyle w:val="Zkladntext"/>
        <w:ind w:right="-238"/>
        <w:rPr>
          <w:rFonts w:ascii="Calibri" w:hAnsi="Calibri" w:cs="Calibri"/>
          <w:b/>
          <w:szCs w:val="24"/>
        </w:rPr>
      </w:pPr>
    </w:p>
    <w:p w14:paraId="63AC842D" w14:textId="0F3353FA" w:rsidR="00281201" w:rsidRPr="00376A4A" w:rsidRDefault="00281201" w:rsidP="001F7AD3">
      <w:pPr>
        <w:numPr>
          <w:ilvl w:val="1"/>
          <w:numId w:val="9"/>
        </w:numPr>
        <w:tabs>
          <w:tab w:val="clear" w:pos="615"/>
          <w:tab w:val="num" w:pos="567"/>
        </w:tabs>
        <w:ind w:left="567" w:right="-238" w:hanging="567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lastRenderedPageBreak/>
        <w:t>Celková cena za roční podporu dle článku 4</w:t>
      </w:r>
      <w:r w:rsidR="00A400A0">
        <w:rPr>
          <w:rFonts w:ascii="Calibri" w:hAnsi="Calibri" w:cs="Calibri"/>
          <w:sz w:val="24"/>
          <w:szCs w:val="24"/>
        </w:rPr>
        <w:t>.</w:t>
      </w:r>
      <w:r w:rsidRPr="00376A4A">
        <w:rPr>
          <w:rFonts w:ascii="Calibri" w:hAnsi="Calibri" w:cs="Calibri"/>
          <w:sz w:val="24"/>
          <w:szCs w:val="24"/>
        </w:rPr>
        <w:t xml:space="preserve"> </w:t>
      </w:r>
      <w:r w:rsidRPr="00376A4A">
        <w:rPr>
          <w:rFonts w:ascii="Calibri" w:hAnsi="Calibri" w:cs="Calibri"/>
          <w:b/>
          <w:sz w:val="24"/>
          <w:szCs w:val="24"/>
        </w:rPr>
        <w:t>Smlouvy</w:t>
      </w:r>
      <w:r w:rsidRPr="00376A4A">
        <w:rPr>
          <w:rFonts w:ascii="Calibri" w:hAnsi="Calibri" w:cs="Calibri"/>
          <w:sz w:val="24"/>
          <w:szCs w:val="24"/>
        </w:rPr>
        <w:t xml:space="preserve"> je stanovena dohodou </w:t>
      </w:r>
      <w:r w:rsidRPr="00376A4A">
        <w:rPr>
          <w:rFonts w:ascii="Calibri" w:hAnsi="Calibri" w:cs="Calibri"/>
          <w:b/>
          <w:sz w:val="24"/>
          <w:szCs w:val="24"/>
        </w:rPr>
        <w:t>Smluvních</w:t>
      </w:r>
      <w:r w:rsidRPr="00376A4A">
        <w:rPr>
          <w:rFonts w:ascii="Calibri" w:hAnsi="Calibri" w:cs="Calibri"/>
          <w:sz w:val="24"/>
          <w:szCs w:val="24"/>
        </w:rPr>
        <w:t xml:space="preserve"> </w:t>
      </w:r>
      <w:r w:rsidRPr="00376A4A">
        <w:rPr>
          <w:rFonts w:ascii="Calibri" w:hAnsi="Calibri" w:cs="Calibri"/>
          <w:b/>
          <w:sz w:val="24"/>
          <w:szCs w:val="24"/>
        </w:rPr>
        <w:t>stran</w:t>
      </w:r>
      <w:r w:rsidRPr="00376A4A">
        <w:rPr>
          <w:rFonts w:ascii="Calibri" w:hAnsi="Calibri" w:cs="Calibri"/>
          <w:sz w:val="24"/>
          <w:szCs w:val="24"/>
        </w:rPr>
        <w:t xml:space="preserve"> v</w:t>
      </w:r>
      <w:r w:rsidR="001874D9">
        <w:rPr>
          <w:rFonts w:ascii="Calibri" w:hAnsi="Calibri" w:cs="Calibri"/>
          <w:sz w:val="24"/>
          <w:szCs w:val="24"/>
        </w:rPr>
        <w:t> </w:t>
      </w:r>
      <w:r w:rsidRPr="00376A4A">
        <w:rPr>
          <w:rFonts w:ascii="Calibri" w:hAnsi="Calibri" w:cs="Calibri"/>
          <w:sz w:val="24"/>
          <w:szCs w:val="24"/>
        </w:rPr>
        <w:t>souladu s</w:t>
      </w:r>
      <w:r w:rsidR="001874D9">
        <w:rPr>
          <w:rFonts w:ascii="Calibri" w:hAnsi="Calibri" w:cs="Calibri"/>
          <w:sz w:val="24"/>
          <w:szCs w:val="24"/>
        </w:rPr>
        <w:t> </w:t>
      </w:r>
      <w:r w:rsidRPr="00376A4A">
        <w:rPr>
          <w:rFonts w:ascii="Calibri" w:hAnsi="Calibri" w:cs="Calibri"/>
          <w:sz w:val="24"/>
          <w:szCs w:val="24"/>
        </w:rPr>
        <w:t>ustanoveními zákona číslo 526/1990 Sb.</w:t>
      </w:r>
      <w:r w:rsidR="001874D9">
        <w:rPr>
          <w:rFonts w:ascii="Calibri" w:hAnsi="Calibri" w:cs="Calibri"/>
          <w:sz w:val="24"/>
          <w:szCs w:val="24"/>
        </w:rPr>
        <w:t>, o cenách</w:t>
      </w:r>
      <w:r w:rsidRPr="00376A4A">
        <w:rPr>
          <w:rFonts w:ascii="Calibri" w:hAnsi="Calibri" w:cs="Calibri"/>
          <w:sz w:val="24"/>
          <w:szCs w:val="24"/>
        </w:rPr>
        <w:t xml:space="preserve"> v platném znění a činí </w:t>
      </w:r>
    </w:p>
    <w:p w14:paraId="6C5798EC" w14:textId="77777777" w:rsidR="00830479" w:rsidRPr="00376A4A" w:rsidRDefault="00830479" w:rsidP="00281201">
      <w:pPr>
        <w:ind w:right="-238"/>
        <w:jc w:val="center"/>
        <w:rPr>
          <w:rFonts w:ascii="Calibri" w:hAnsi="Calibri" w:cs="Calibri"/>
          <w:b/>
          <w:sz w:val="24"/>
          <w:szCs w:val="24"/>
          <w:highlight w:val="yellow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229"/>
        <w:gridCol w:w="1882"/>
      </w:tblGrid>
      <w:tr w:rsidR="00830479" w:rsidRPr="00FD387D" w14:paraId="55A5BB15" w14:textId="77777777" w:rsidTr="007B1AE3">
        <w:tc>
          <w:tcPr>
            <w:tcW w:w="2229" w:type="dxa"/>
            <w:shd w:val="clear" w:color="auto" w:fill="auto"/>
            <w:vAlign w:val="center"/>
          </w:tcPr>
          <w:p w14:paraId="7792891F" w14:textId="6673A810" w:rsidR="00830479" w:rsidRPr="00FD387D" w:rsidRDefault="00F312DC" w:rsidP="008F7DE8">
            <w:pPr>
              <w:ind w:right="-23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245B9">
              <w:rPr>
                <w:rFonts w:ascii="Calibri" w:hAnsi="Calibri" w:cs="Calibri"/>
                <w:b/>
                <w:sz w:val="24"/>
                <w:szCs w:val="24"/>
              </w:rPr>
              <w:t>2 805</w:t>
            </w:r>
            <w:r w:rsidR="002C06F5" w:rsidRPr="00FD387D">
              <w:rPr>
                <w:rFonts w:ascii="Calibri" w:hAnsi="Calibri" w:cs="Calibri"/>
                <w:b/>
                <w:sz w:val="24"/>
                <w:szCs w:val="24"/>
              </w:rPr>
              <w:t>,-</w:t>
            </w:r>
            <w:r w:rsidR="006666BF">
              <w:rPr>
                <w:rFonts w:ascii="Calibri" w:hAnsi="Calibri" w:cs="Calibri"/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BA35FF9" w14:textId="77777777" w:rsidR="00830479" w:rsidRPr="00FD387D" w:rsidRDefault="00830479" w:rsidP="006666BF">
            <w:pPr>
              <w:ind w:right="-238"/>
              <w:rPr>
                <w:rFonts w:ascii="Calibri" w:hAnsi="Calibri" w:cs="Calibri"/>
                <w:b/>
                <w:sz w:val="24"/>
                <w:szCs w:val="24"/>
              </w:rPr>
            </w:pPr>
            <w:r w:rsidRPr="00FD387D">
              <w:rPr>
                <w:rFonts w:ascii="Calibri" w:hAnsi="Calibri" w:cs="Calibri"/>
                <w:b/>
                <w:sz w:val="24"/>
                <w:szCs w:val="24"/>
              </w:rPr>
              <w:t>bez DPH</w:t>
            </w:r>
          </w:p>
        </w:tc>
      </w:tr>
      <w:tr w:rsidR="00830479" w:rsidRPr="00FD387D" w14:paraId="364AA365" w14:textId="77777777" w:rsidTr="007B1AE3">
        <w:tc>
          <w:tcPr>
            <w:tcW w:w="2229" w:type="dxa"/>
            <w:shd w:val="clear" w:color="auto" w:fill="auto"/>
            <w:vAlign w:val="center"/>
          </w:tcPr>
          <w:p w14:paraId="5206F67C" w14:textId="77BAAC31" w:rsidR="00830479" w:rsidRPr="00FD387D" w:rsidRDefault="00D245B9" w:rsidP="008F7DE8">
            <w:pPr>
              <w:ind w:right="-23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589,05</w:t>
            </w:r>
            <w:r w:rsidR="006666BF">
              <w:rPr>
                <w:rFonts w:ascii="Calibri" w:hAnsi="Calibri" w:cs="Calibri"/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02AD56D" w14:textId="77777777" w:rsidR="00830479" w:rsidRPr="00FD387D" w:rsidRDefault="00830479" w:rsidP="006666BF">
            <w:pPr>
              <w:ind w:right="-238"/>
              <w:rPr>
                <w:rFonts w:ascii="Calibri" w:hAnsi="Calibri" w:cs="Calibri"/>
                <w:b/>
                <w:sz w:val="24"/>
                <w:szCs w:val="24"/>
              </w:rPr>
            </w:pPr>
            <w:r w:rsidRPr="00FD387D">
              <w:rPr>
                <w:rFonts w:ascii="Calibri" w:hAnsi="Calibri" w:cs="Calibri"/>
                <w:b/>
                <w:sz w:val="24"/>
                <w:szCs w:val="24"/>
              </w:rPr>
              <w:t>DPH 21</w:t>
            </w:r>
            <w:r w:rsidR="001E5B1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D387D">
              <w:rPr>
                <w:rFonts w:ascii="Calibri" w:hAnsi="Calibri" w:cs="Calibri"/>
                <w:b/>
                <w:sz w:val="24"/>
                <w:szCs w:val="24"/>
              </w:rPr>
              <w:t>%</w:t>
            </w:r>
          </w:p>
        </w:tc>
      </w:tr>
      <w:tr w:rsidR="00830479" w:rsidRPr="00FD387D" w14:paraId="3534D117" w14:textId="77777777" w:rsidTr="007B1AE3">
        <w:tc>
          <w:tcPr>
            <w:tcW w:w="2229" w:type="dxa"/>
            <w:shd w:val="clear" w:color="auto" w:fill="auto"/>
            <w:vAlign w:val="center"/>
          </w:tcPr>
          <w:p w14:paraId="686B29A3" w14:textId="2FDC3E20" w:rsidR="00830479" w:rsidRPr="00FD387D" w:rsidRDefault="00D245B9" w:rsidP="008F7DE8">
            <w:pPr>
              <w:ind w:right="-23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3 394,05</w:t>
            </w:r>
            <w:r w:rsidR="006666BF">
              <w:rPr>
                <w:rFonts w:ascii="Calibri" w:hAnsi="Calibri" w:cs="Calibri"/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2294B25" w14:textId="77777777" w:rsidR="00830479" w:rsidRPr="00FD387D" w:rsidRDefault="00830479" w:rsidP="006666BF">
            <w:pPr>
              <w:ind w:right="-238"/>
              <w:rPr>
                <w:rFonts w:ascii="Calibri" w:hAnsi="Calibri" w:cs="Calibri"/>
                <w:b/>
                <w:sz w:val="24"/>
                <w:szCs w:val="24"/>
              </w:rPr>
            </w:pPr>
            <w:r w:rsidRPr="00FD387D">
              <w:rPr>
                <w:rFonts w:ascii="Calibri" w:hAnsi="Calibri" w:cs="Calibri"/>
                <w:b/>
                <w:sz w:val="24"/>
                <w:szCs w:val="24"/>
              </w:rPr>
              <w:t>včetně DPH</w:t>
            </w:r>
          </w:p>
        </w:tc>
      </w:tr>
    </w:tbl>
    <w:p w14:paraId="46462291" w14:textId="6A600445" w:rsidR="00281201" w:rsidRPr="00376A4A" w:rsidRDefault="00281201" w:rsidP="008B6081">
      <w:pPr>
        <w:ind w:right="-238"/>
        <w:jc w:val="center"/>
        <w:rPr>
          <w:rFonts w:ascii="Calibri" w:hAnsi="Calibri" w:cs="Calibri"/>
          <w:szCs w:val="24"/>
        </w:rPr>
      </w:pPr>
      <w:r w:rsidRPr="00FD387D">
        <w:rPr>
          <w:rFonts w:ascii="Calibri" w:hAnsi="Calibri" w:cs="Calibri"/>
          <w:sz w:val="24"/>
          <w:szCs w:val="24"/>
        </w:rPr>
        <w:t>(slovy</w:t>
      </w:r>
      <w:r w:rsidR="00FD387D">
        <w:rPr>
          <w:rFonts w:ascii="Calibri" w:hAnsi="Calibri" w:cs="Calibri"/>
          <w:sz w:val="24"/>
          <w:szCs w:val="24"/>
        </w:rPr>
        <w:t xml:space="preserve"> </w:t>
      </w:r>
      <w:r w:rsidR="00D245B9">
        <w:rPr>
          <w:rFonts w:ascii="Calibri" w:hAnsi="Calibri" w:cs="Calibri"/>
          <w:sz w:val="24"/>
          <w:szCs w:val="24"/>
        </w:rPr>
        <w:t>tři tisíce tři sta devadesát čtyři</w:t>
      </w:r>
      <w:r w:rsidR="008B6081" w:rsidRPr="008B6081">
        <w:rPr>
          <w:rFonts w:ascii="Calibri" w:hAnsi="Calibri" w:cs="Calibri"/>
          <w:sz w:val="24"/>
          <w:szCs w:val="24"/>
        </w:rPr>
        <w:t xml:space="preserve"> korun</w:t>
      </w:r>
      <w:r w:rsidR="001874D9">
        <w:rPr>
          <w:rFonts w:ascii="Calibri" w:hAnsi="Calibri" w:cs="Calibri"/>
          <w:sz w:val="24"/>
          <w:szCs w:val="24"/>
        </w:rPr>
        <w:t xml:space="preserve"> českých</w:t>
      </w:r>
      <w:r w:rsidR="00D245B9">
        <w:rPr>
          <w:rFonts w:ascii="Calibri" w:hAnsi="Calibri" w:cs="Calibri"/>
          <w:sz w:val="24"/>
          <w:szCs w:val="24"/>
        </w:rPr>
        <w:t xml:space="preserve"> a nula celá pět haléřů</w:t>
      </w:r>
      <w:r w:rsidR="001874D9">
        <w:rPr>
          <w:rFonts w:ascii="Calibri" w:hAnsi="Calibri" w:cs="Calibri"/>
          <w:sz w:val="24"/>
          <w:szCs w:val="24"/>
        </w:rPr>
        <w:t xml:space="preserve"> včetně DPH</w:t>
      </w:r>
      <w:r w:rsidRPr="00A825A0">
        <w:rPr>
          <w:rFonts w:ascii="Calibri" w:hAnsi="Calibri" w:cs="Calibri"/>
          <w:sz w:val="24"/>
          <w:szCs w:val="24"/>
        </w:rPr>
        <w:t>)</w:t>
      </w:r>
    </w:p>
    <w:p w14:paraId="0BA8EBE5" w14:textId="77777777" w:rsidR="008B6081" w:rsidRDefault="008B6081" w:rsidP="00281201">
      <w:pPr>
        <w:pStyle w:val="Zkladntext"/>
        <w:ind w:left="567" w:right="-238"/>
        <w:rPr>
          <w:rFonts w:ascii="Calibri" w:hAnsi="Calibri" w:cs="Calibri"/>
          <w:szCs w:val="24"/>
        </w:rPr>
      </w:pPr>
    </w:p>
    <w:p w14:paraId="6A6E7426" w14:textId="04DE0E09" w:rsidR="00281201" w:rsidRPr="00376A4A" w:rsidRDefault="00281201" w:rsidP="00281201">
      <w:pPr>
        <w:pStyle w:val="Zkladntext"/>
        <w:ind w:left="567" w:right="-238"/>
        <w:rPr>
          <w:rFonts w:ascii="Calibri" w:hAnsi="Calibri" w:cs="Calibri"/>
          <w:szCs w:val="24"/>
        </w:rPr>
      </w:pPr>
      <w:r w:rsidRPr="00376A4A">
        <w:rPr>
          <w:rFonts w:ascii="Calibri" w:hAnsi="Calibri" w:cs="Calibri"/>
          <w:szCs w:val="24"/>
        </w:rPr>
        <w:t>Uvedená cena za roční podporu je v souladu s kalkulacemi a specifikacemi uvedenými v </w:t>
      </w:r>
      <w:r w:rsidRPr="00853718">
        <w:rPr>
          <w:rFonts w:ascii="Calibri" w:hAnsi="Calibri" w:cs="Calibri"/>
          <w:bCs/>
          <w:szCs w:val="24"/>
          <w:u w:val="single"/>
        </w:rPr>
        <w:t>Příloze č.</w:t>
      </w:r>
      <w:r w:rsidR="00371627" w:rsidRPr="00853718">
        <w:rPr>
          <w:rFonts w:ascii="Calibri" w:hAnsi="Calibri" w:cs="Calibri"/>
          <w:bCs/>
          <w:szCs w:val="24"/>
          <w:u w:val="single"/>
        </w:rPr>
        <w:t xml:space="preserve"> </w:t>
      </w:r>
      <w:r w:rsidR="00D245B9">
        <w:rPr>
          <w:rFonts w:ascii="Calibri" w:hAnsi="Calibri" w:cs="Calibri"/>
          <w:bCs/>
          <w:szCs w:val="24"/>
          <w:u w:val="single"/>
        </w:rPr>
        <w:t>1</w:t>
      </w:r>
      <w:r w:rsidRPr="00376A4A">
        <w:rPr>
          <w:rFonts w:ascii="Calibri" w:hAnsi="Calibri" w:cs="Calibri"/>
          <w:szCs w:val="24"/>
        </w:rPr>
        <w:t xml:space="preserve"> </w:t>
      </w:r>
      <w:r w:rsidRPr="00376A4A">
        <w:rPr>
          <w:rFonts w:ascii="Calibri" w:hAnsi="Calibri" w:cs="Calibri"/>
          <w:b/>
          <w:szCs w:val="24"/>
        </w:rPr>
        <w:t>Smlouvy</w:t>
      </w:r>
      <w:r w:rsidRPr="00376A4A">
        <w:rPr>
          <w:rFonts w:ascii="Calibri" w:hAnsi="Calibri" w:cs="Calibri"/>
          <w:szCs w:val="24"/>
        </w:rPr>
        <w:t>.</w:t>
      </w:r>
    </w:p>
    <w:p w14:paraId="2A6ACC58" w14:textId="77777777" w:rsidR="00281201" w:rsidRPr="00376A4A" w:rsidRDefault="00281201" w:rsidP="00281201">
      <w:pPr>
        <w:ind w:left="567" w:right="-238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 </w:t>
      </w:r>
    </w:p>
    <w:p w14:paraId="5E2E0D14" w14:textId="77777777" w:rsidR="00313386" w:rsidRPr="00376A4A" w:rsidRDefault="00313386" w:rsidP="001F7AD3">
      <w:pPr>
        <w:numPr>
          <w:ilvl w:val="1"/>
          <w:numId w:val="9"/>
        </w:numPr>
        <w:tabs>
          <w:tab w:val="clear" w:pos="615"/>
          <w:tab w:val="num" w:pos="567"/>
        </w:tabs>
        <w:ind w:left="567" w:right="-238" w:hanging="567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Celková cena uvedená v článku </w:t>
      </w:r>
      <w:r w:rsidR="006F1B9B">
        <w:rPr>
          <w:rFonts w:ascii="Calibri" w:hAnsi="Calibri" w:cs="Calibri"/>
          <w:sz w:val="24"/>
          <w:szCs w:val="24"/>
        </w:rPr>
        <w:t>6</w:t>
      </w:r>
      <w:r w:rsidRPr="00376A4A">
        <w:rPr>
          <w:rFonts w:ascii="Calibri" w:hAnsi="Calibri" w:cs="Calibri"/>
          <w:sz w:val="24"/>
          <w:szCs w:val="24"/>
        </w:rPr>
        <w:t>.1.</w:t>
      </w:r>
      <w:r w:rsidR="006F1B9B">
        <w:rPr>
          <w:rFonts w:ascii="Calibri" w:hAnsi="Calibri" w:cs="Calibri"/>
          <w:sz w:val="24"/>
          <w:szCs w:val="24"/>
        </w:rPr>
        <w:t xml:space="preserve"> a 6.2.</w:t>
      </w:r>
      <w:r w:rsidRPr="00376A4A">
        <w:rPr>
          <w:rFonts w:ascii="Calibri" w:hAnsi="Calibri" w:cs="Calibri"/>
          <w:sz w:val="24"/>
          <w:szCs w:val="24"/>
        </w:rPr>
        <w:t xml:space="preserve"> </w:t>
      </w:r>
      <w:r w:rsidRPr="00376A4A">
        <w:rPr>
          <w:rFonts w:ascii="Calibri" w:hAnsi="Calibri" w:cs="Calibri"/>
          <w:b/>
          <w:sz w:val="24"/>
          <w:szCs w:val="24"/>
        </w:rPr>
        <w:t>Smlouvy</w:t>
      </w:r>
      <w:r w:rsidRPr="00376A4A">
        <w:rPr>
          <w:rFonts w:ascii="Calibri" w:hAnsi="Calibri" w:cs="Calibri"/>
          <w:sz w:val="24"/>
          <w:szCs w:val="24"/>
        </w:rPr>
        <w:t xml:space="preserve"> je uvedena včetně DPH a je dohodnuta jako cena nejvýše přípustná.</w:t>
      </w:r>
    </w:p>
    <w:p w14:paraId="27B8B28D" w14:textId="77777777" w:rsidR="00313386" w:rsidRPr="00376A4A" w:rsidRDefault="00313386">
      <w:pPr>
        <w:pStyle w:val="Zkladntext"/>
        <w:ind w:right="-238"/>
        <w:rPr>
          <w:rFonts w:ascii="Calibri" w:hAnsi="Calibri" w:cs="Calibri"/>
          <w:szCs w:val="24"/>
        </w:rPr>
      </w:pPr>
    </w:p>
    <w:p w14:paraId="73A68F7B" w14:textId="77777777" w:rsidR="00313386" w:rsidRPr="00376A4A" w:rsidRDefault="00313386" w:rsidP="001F7AD3">
      <w:pPr>
        <w:numPr>
          <w:ilvl w:val="1"/>
          <w:numId w:val="9"/>
        </w:numPr>
        <w:tabs>
          <w:tab w:val="clear" w:pos="615"/>
          <w:tab w:val="num" w:pos="567"/>
        </w:tabs>
        <w:ind w:left="567" w:right="-238" w:hanging="567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b/>
          <w:sz w:val="24"/>
          <w:szCs w:val="24"/>
        </w:rPr>
        <w:t>Zhotovitel</w:t>
      </w:r>
      <w:r w:rsidRPr="00376A4A">
        <w:rPr>
          <w:rFonts w:ascii="Calibri" w:hAnsi="Calibri" w:cs="Calibri"/>
          <w:sz w:val="24"/>
          <w:szCs w:val="24"/>
        </w:rPr>
        <w:t xml:space="preserve"> odpovídá za to, že sazba daně z přidané hodnoty je stanovena v souladu s platnými právními předpisy.</w:t>
      </w:r>
    </w:p>
    <w:p w14:paraId="57DB4DBB" w14:textId="77777777" w:rsidR="00313386" w:rsidRPr="00376A4A" w:rsidRDefault="00313386">
      <w:pPr>
        <w:ind w:right="-238"/>
        <w:jc w:val="both"/>
        <w:rPr>
          <w:rFonts w:ascii="Calibri" w:hAnsi="Calibri" w:cs="Calibri"/>
          <w:sz w:val="24"/>
          <w:szCs w:val="24"/>
        </w:rPr>
      </w:pPr>
    </w:p>
    <w:p w14:paraId="1341D614" w14:textId="77777777" w:rsidR="00313386" w:rsidRPr="00376A4A" w:rsidRDefault="00313386" w:rsidP="001F7AD3">
      <w:pPr>
        <w:numPr>
          <w:ilvl w:val="0"/>
          <w:numId w:val="20"/>
        </w:numPr>
        <w:ind w:right="-238"/>
        <w:jc w:val="center"/>
        <w:rPr>
          <w:rFonts w:ascii="Calibri" w:hAnsi="Calibri" w:cs="Calibri"/>
          <w:b/>
          <w:sz w:val="24"/>
          <w:szCs w:val="24"/>
        </w:rPr>
      </w:pPr>
    </w:p>
    <w:p w14:paraId="5FBE7A41" w14:textId="77777777" w:rsidR="00313386" w:rsidRPr="00376A4A" w:rsidRDefault="00313386">
      <w:pPr>
        <w:ind w:right="-238"/>
        <w:jc w:val="center"/>
        <w:rPr>
          <w:rFonts w:ascii="Calibri" w:hAnsi="Calibri" w:cs="Calibri"/>
          <w:b/>
          <w:sz w:val="24"/>
          <w:szCs w:val="24"/>
        </w:rPr>
      </w:pPr>
      <w:r w:rsidRPr="00376A4A">
        <w:rPr>
          <w:rFonts w:ascii="Calibri" w:hAnsi="Calibri" w:cs="Calibri"/>
          <w:b/>
          <w:sz w:val="24"/>
          <w:szCs w:val="24"/>
        </w:rPr>
        <w:t>PŘEDÁNÍ A PŘEVZETÍ DÍLA</w:t>
      </w:r>
    </w:p>
    <w:p w14:paraId="29650A46" w14:textId="77777777" w:rsidR="00313386" w:rsidRPr="00376A4A" w:rsidRDefault="00313386">
      <w:pPr>
        <w:ind w:right="-238"/>
        <w:jc w:val="both"/>
        <w:rPr>
          <w:rFonts w:ascii="Calibri" w:hAnsi="Calibri" w:cs="Calibri"/>
          <w:b/>
          <w:sz w:val="24"/>
          <w:szCs w:val="24"/>
        </w:rPr>
      </w:pPr>
    </w:p>
    <w:p w14:paraId="2447E02B" w14:textId="77777777" w:rsidR="00313386" w:rsidRPr="00885743" w:rsidRDefault="00313386" w:rsidP="004D4C43">
      <w:pPr>
        <w:numPr>
          <w:ilvl w:val="1"/>
          <w:numId w:val="10"/>
        </w:numPr>
        <w:jc w:val="both"/>
        <w:rPr>
          <w:rFonts w:ascii="Calibri" w:hAnsi="Calibri" w:cs="Calibri"/>
          <w:b/>
          <w:sz w:val="24"/>
          <w:szCs w:val="24"/>
        </w:rPr>
      </w:pPr>
      <w:r w:rsidRPr="00885743">
        <w:rPr>
          <w:rFonts w:ascii="Calibri" w:hAnsi="Calibri" w:cs="Calibri"/>
          <w:sz w:val="24"/>
          <w:szCs w:val="24"/>
        </w:rPr>
        <w:t xml:space="preserve">Plnění poskytnuté </w:t>
      </w:r>
      <w:r w:rsidRPr="00885743">
        <w:rPr>
          <w:rFonts w:ascii="Calibri" w:hAnsi="Calibri" w:cs="Calibri"/>
          <w:b/>
          <w:sz w:val="24"/>
          <w:szCs w:val="24"/>
        </w:rPr>
        <w:t>Zhotovitelem</w:t>
      </w:r>
      <w:r w:rsidRPr="00885743">
        <w:rPr>
          <w:rFonts w:ascii="Calibri" w:hAnsi="Calibri" w:cs="Calibri"/>
          <w:sz w:val="24"/>
          <w:szCs w:val="24"/>
        </w:rPr>
        <w:t xml:space="preserve"> </w:t>
      </w:r>
      <w:r w:rsidRPr="00885743">
        <w:rPr>
          <w:rFonts w:ascii="Calibri" w:hAnsi="Calibri" w:cs="Calibri"/>
          <w:b/>
          <w:sz w:val="24"/>
          <w:szCs w:val="24"/>
        </w:rPr>
        <w:t>Objednateli</w:t>
      </w:r>
      <w:r w:rsidRPr="00885743">
        <w:rPr>
          <w:rFonts w:ascii="Calibri" w:hAnsi="Calibri" w:cs="Calibri"/>
          <w:sz w:val="24"/>
          <w:szCs w:val="24"/>
        </w:rPr>
        <w:t xml:space="preserve"> bude </w:t>
      </w:r>
      <w:r w:rsidR="00623DF5" w:rsidRPr="00885743">
        <w:rPr>
          <w:rFonts w:ascii="Calibri" w:hAnsi="Calibri" w:cs="Calibri"/>
          <w:sz w:val="24"/>
          <w:szCs w:val="24"/>
        </w:rPr>
        <w:t xml:space="preserve">předáno </w:t>
      </w:r>
      <w:r w:rsidRPr="00885743">
        <w:rPr>
          <w:rFonts w:ascii="Calibri" w:hAnsi="Calibri" w:cs="Calibri"/>
          <w:sz w:val="24"/>
          <w:szCs w:val="24"/>
        </w:rPr>
        <w:t xml:space="preserve">(s výjimkou plnění souvisejícího s udržováním </w:t>
      </w:r>
      <w:r w:rsidR="002C400C">
        <w:rPr>
          <w:rFonts w:ascii="Calibri" w:hAnsi="Calibri" w:cs="Calibri"/>
          <w:sz w:val="24"/>
          <w:szCs w:val="24"/>
        </w:rPr>
        <w:t>p</w:t>
      </w:r>
      <w:r w:rsidRPr="002C400C">
        <w:rPr>
          <w:rFonts w:ascii="Calibri" w:hAnsi="Calibri" w:cs="Calibri"/>
          <w:bCs/>
          <w:sz w:val="24"/>
          <w:szCs w:val="24"/>
        </w:rPr>
        <w:t>roduktů</w:t>
      </w:r>
      <w:r w:rsidRPr="00885743">
        <w:rPr>
          <w:rFonts w:ascii="Calibri" w:hAnsi="Calibri" w:cs="Calibri"/>
          <w:sz w:val="24"/>
          <w:szCs w:val="24"/>
        </w:rPr>
        <w:t xml:space="preserve">) formou </w:t>
      </w:r>
      <w:r w:rsidR="00967A63" w:rsidRPr="00885743">
        <w:rPr>
          <w:rFonts w:ascii="Calibri" w:hAnsi="Calibri" w:cs="Calibri"/>
          <w:sz w:val="24"/>
          <w:szCs w:val="24"/>
        </w:rPr>
        <w:t>zápis</w:t>
      </w:r>
      <w:r w:rsidR="00E77E7E" w:rsidRPr="00885743">
        <w:rPr>
          <w:rFonts w:ascii="Calibri" w:hAnsi="Calibri" w:cs="Calibri"/>
          <w:sz w:val="24"/>
          <w:szCs w:val="24"/>
        </w:rPr>
        <w:t>u</w:t>
      </w:r>
      <w:r w:rsidR="00967A63" w:rsidRPr="00885743">
        <w:rPr>
          <w:rFonts w:ascii="Calibri" w:hAnsi="Calibri" w:cs="Calibri"/>
          <w:sz w:val="24"/>
          <w:szCs w:val="24"/>
        </w:rPr>
        <w:t xml:space="preserve"> do HelpDesk</w:t>
      </w:r>
      <w:r w:rsidR="00E77E7E" w:rsidRPr="00885743">
        <w:rPr>
          <w:rFonts w:ascii="Calibri" w:hAnsi="Calibri" w:cs="Calibri"/>
          <w:sz w:val="24"/>
          <w:szCs w:val="24"/>
        </w:rPr>
        <w:t xml:space="preserve"> </w:t>
      </w:r>
      <w:r w:rsidR="00E77E7E" w:rsidRPr="00885743">
        <w:rPr>
          <w:rFonts w:ascii="Calibri" w:hAnsi="Calibri" w:cs="Calibri"/>
          <w:b/>
          <w:bCs/>
          <w:sz w:val="24"/>
          <w:szCs w:val="24"/>
        </w:rPr>
        <w:t>Zhotovitele.</w:t>
      </w:r>
      <w:r w:rsidR="000144BC" w:rsidRPr="00885743">
        <w:rPr>
          <w:rFonts w:ascii="Calibri" w:hAnsi="Calibri" w:cs="Calibri"/>
          <w:sz w:val="24"/>
          <w:szCs w:val="24"/>
        </w:rPr>
        <w:t xml:space="preserve"> </w:t>
      </w:r>
    </w:p>
    <w:p w14:paraId="746FA90F" w14:textId="77777777" w:rsidR="00885743" w:rsidRPr="00885743" w:rsidRDefault="00885743" w:rsidP="00885743">
      <w:pPr>
        <w:ind w:left="570"/>
        <w:jc w:val="both"/>
        <w:rPr>
          <w:rFonts w:ascii="Calibri" w:hAnsi="Calibri" w:cs="Calibri"/>
          <w:b/>
          <w:sz w:val="24"/>
          <w:szCs w:val="24"/>
        </w:rPr>
      </w:pPr>
    </w:p>
    <w:p w14:paraId="7AB5A3AD" w14:textId="77777777" w:rsidR="00313386" w:rsidRPr="00376A4A" w:rsidRDefault="00313386" w:rsidP="001F7AD3">
      <w:pPr>
        <w:numPr>
          <w:ilvl w:val="1"/>
          <w:numId w:val="10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376A4A">
        <w:rPr>
          <w:rFonts w:ascii="Calibri" w:hAnsi="Calibri" w:cs="Calibri"/>
          <w:b/>
          <w:sz w:val="24"/>
          <w:szCs w:val="24"/>
        </w:rPr>
        <w:t>Objednatel</w:t>
      </w:r>
      <w:r w:rsidRPr="00376A4A">
        <w:rPr>
          <w:rFonts w:ascii="Calibri" w:hAnsi="Calibri" w:cs="Calibri"/>
          <w:sz w:val="24"/>
          <w:szCs w:val="24"/>
        </w:rPr>
        <w:t xml:space="preserve"> je povinen plnění </w:t>
      </w:r>
      <w:r w:rsidRPr="00376A4A">
        <w:rPr>
          <w:rFonts w:ascii="Calibri" w:hAnsi="Calibri" w:cs="Calibri"/>
          <w:b/>
          <w:sz w:val="24"/>
          <w:szCs w:val="24"/>
        </w:rPr>
        <w:t>Zhotovitele</w:t>
      </w:r>
      <w:r w:rsidRPr="00376A4A">
        <w:rPr>
          <w:rFonts w:ascii="Calibri" w:hAnsi="Calibri" w:cs="Calibri"/>
          <w:sz w:val="24"/>
          <w:szCs w:val="24"/>
        </w:rPr>
        <w:t xml:space="preserve"> převzít nejpozději do 14 dnů od doručení výzvy </w:t>
      </w:r>
      <w:r w:rsidRPr="00376A4A">
        <w:rPr>
          <w:rFonts w:ascii="Calibri" w:hAnsi="Calibri" w:cs="Calibri"/>
          <w:b/>
          <w:sz w:val="24"/>
          <w:szCs w:val="24"/>
        </w:rPr>
        <w:t>Zhotovitele</w:t>
      </w:r>
      <w:r w:rsidRPr="00376A4A">
        <w:rPr>
          <w:rFonts w:ascii="Calibri" w:hAnsi="Calibri" w:cs="Calibri"/>
          <w:sz w:val="24"/>
          <w:szCs w:val="24"/>
        </w:rPr>
        <w:t xml:space="preserve"> k převzetí. </w:t>
      </w:r>
      <w:r w:rsidR="006733B2" w:rsidRPr="00376A4A">
        <w:rPr>
          <w:rFonts w:ascii="Calibri" w:hAnsi="Calibri" w:cs="Calibri"/>
          <w:sz w:val="24"/>
          <w:szCs w:val="24"/>
        </w:rPr>
        <w:t xml:space="preserve">Výzva může být doručena i pomocí HelpDesk stavem „k akceptaci“. </w:t>
      </w:r>
      <w:r w:rsidRPr="00376A4A">
        <w:rPr>
          <w:rFonts w:ascii="Calibri" w:hAnsi="Calibri" w:cs="Calibri"/>
          <w:b/>
          <w:sz w:val="24"/>
          <w:szCs w:val="24"/>
        </w:rPr>
        <w:t>Objednatel</w:t>
      </w:r>
      <w:r w:rsidRPr="00376A4A">
        <w:rPr>
          <w:rFonts w:ascii="Calibri" w:hAnsi="Calibri" w:cs="Calibri"/>
          <w:sz w:val="24"/>
          <w:szCs w:val="24"/>
        </w:rPr>
        <w:t xml:space="preserve"> je oprávněn odmítnout převzít plnění od </w:t>
      </w:r>
      <w:r w:rsidRPr="00376A4A">
        <w:rPr>
          <w:rFonts w:ascii="Calibri" w:hAnsi="Calibri" w:cs="Calibri"/>
          <w:b/>
          <w:sz w:val="24"/>
          <w:szCs w:val="24"/>
        </w:rPr>
        <w:t>Zhotovitele</w:t>
      </w:r>
      <w:r w:rsidRPr="00376A4A">
        <w:rPr>
          <w:rFonts w:ascii="Calibri" w:hAnsi="Calibri" w:cs="Calibri"/>
          <w:sz w:val="24"/>
          <w:szCs w:val="24"/>
        </w:rPr>
        <w:t xml:space="preserve">, pokud plnění </w:t>
      </w:r>
      <w:r w:rsidRPr="00376A4A">
        <w:rPr>
          <w:rFonts w:ascii="Calibri" w:hAnsi="Calibri" w:cs="Calibri"/>
          <w:b/>
          <w:sz w:val="24"/>
          <w:szCs w:val="24"/>
        </w:rPr>
        <w:t>Zhotovitele,</w:t>
      </w:r>
      <w:r w:rsidRPr="00376A4A">
        <w:rPr>
          <w:rFonts w:ascii="Calibri" w:hAnsi="Calibri" w:cs="Calibri"/>
          <w:sz w:val="24"/>
          <w:szCs w:val="24"/>
        </w:rPr>
        <w:t xml:space="preserve"> určené jím k předání a převzetí </w:t>
      </w:r>
      <w:r w:rsidRPr="00376A4A">
        <w:rPr>
          <w:rFonts w:ascii="Calibri" w:hAnsi="Calibri" w:cs="Calibri"/>
          <w:b/>
          <w:sz w:val="24"/>
          <w:szCs w:val="24"/>
        </w:rPr>
        <w:t>Objednatelem,</w:t>
      </w:r>
      <w:r w:rsidRPr="00376A4A">
        <w:rPr>
          <w:rFonts w:ascii="Calibri" w:hAnsi="Calibri" w:cs="Calibri"/>
          <w:sz w:val="24"/>
          <w:szCs w:val="24"/>
        </w:rPr>
        <w:t xml:space="preserve"> nebude z hlediska obsahu nebo funkčních vlastností odpovídat formalizovanému zadání</w:t>
      </w:r>
      <w:r w:rsidR="00362CB2">
        <w:rPr>
          <w:rFonts w:ascii="Calibri" w:hAnsi="Calibri" w:cs="Calibri"/>
          <w:sz w:val="24"/>
          <w:szCs w:val="24"/>
        </w:rPr>
        <w:t xml:space="preserve"> </w:t>
      </w:r>
      <w:r w:rsidR="00362CB2" w:rsidRPr="00376A4A">
        <w:rPr>
          <w:rFonts w:ascii="Calibri" w:hAnsi="Calibri" w:cs="Calibri"/>
          <w:b/>
          <w:sz w:val="24"/>
          <w:szCs w:val="24"/>
        </w:rPr>
        <w:t>Objednatele</w:t>
      </w:r>
      <w:r w:rsidRPr="00376A4A">
        <w:rPr>
          <w:rFonts w:ascii="Calibri" w:hAnsi="Calibri" w:cs="Calibri"/>
          <w:sz w:val="24"/>
          <w:szCs w:val="24"/>
        </w:rPr>
        <w:t xml:space="preserve"> ods</w:t>
      </w:r>
      <w:r w:rsidRPr="00376A4A">
        <w:rPr>
          <w:rFonts w:ascii="Calibri" w:hAnsi="Calibri" w:cs="Calibri"/>
          <w:color w:val="000000"/>
          <w:sz w:val="24"/>
          <w:szCs w:val="24"/>
        </w:rPr>
        <w:t xml:space="preserve">ouhlasenému </w:t>
      </w:r>
      <w:r w:rsidRPr="00376A4A">
        <w:rPr>
          <w:rFonts w:ascii="Calibri" w:hAnsi="Calibri" w:cs="Calibri"/>
          <w:b/>
          <w:color w:val="000000"/>
          <w:sz w:val="24"/>
          <w:szCs w:val="24"/>
        </w:rPr>
        <w:t>Zhotovitelem</w:t>
      </w:r>
      <w:r w:rsidRPr="00376A4A">
        <w:rPr>
          <w:rFonts w:ascii="Calibri" w:hAnsi="Calibri" w:cs="Calibri"/>
          <w:color w:val="000000"/>
          <w:sz w:val="24"/>
          <w:szCs w:val="24"/>
        </w:rPr>
        <w:t xml:space="preserve">. Důvody odmítnutí převzetí plnění </w:t>
      </w:r>
      <w:r w:rsidRPr="00376A4A">
        <w:rPr>
          <w:rFonts w:ascii="Calibri" w:hAnsi="Calibri" w:cs="Calibri"/>
          <w:b/>
          <w:color w:val="000000"/>
          <w:sz w:val="24"/>
          <w:szCs w:val="24"/>
        </w:rPr>
        <w:t>Zhotovitele</w:t>
      </w:r>
      <w:r w:rsidRPr="00376A4A">
        <w:rPr>
          <w:rFonts w:ascii="Calibri" w:hAnsi="Calibri" w:cs="Calibri"/>
          <w:color w:val="000000"/>
          <w:sz w:val="24"/>
          <w:szCs w:val="24"/>
        </w:rPr>
        <w:t xml:space="preserve"> budou </w:t>
      </w:r>
      <w:r w:rsidRPr="00376A4A">
        <w:rPr>
          <w:rFonts w:ascii="Calibri" w:hAnsi="Calibri" w:cs="Calibri"/>
          <w:b/>
          <w:color w:val="000000"/>
          <w:sz w:val="24"/>
          <w:szCs w:val="24"/>
        </w:rPr>
        <w:t>Objednatelem</w:t>
      </w:r>
      <w:r w:rsidRPr="00376A4A">
        <w:rPr>
          <w:rFonts w:ascii="Calibri" w:hAnsi="Calibri" w:cs="Calibri"/>
          <w:color w:val="000000"/>
          <w:sz w:val="24"/>
          <w:szCs w:val="24"/>
        </w:rPr>
        <w:t xml:space="preserve"> specifikovány </w:t>
      </w:r>
      <w:r w:rsidR="006733B2" w:rsidRPr="00376A4A">
        <w:rPr>
          <w:rFonts w:ascii="Calibri" w:hAnsi="Calibri" w:cs="Calibri"/>
          <w:color w:val="000000"/>
          <w:sz w:val="24"/>
          <w:szCs w:val="24"/>
        </w:rPr>
        <w:t xml:space="preserve">v HelpDesk, nebo </w:t>
      </w:r>
      <w:r w:rsidRPr="00376A4A">
        <w:rPr>
          <w:rFonts w:ascii="Calibri" w:hAnsi="Calibri" w:cs="Calibri"/>
          <w:color w:val="000000"/>
          <w:sz w:val="24"/>
          <w:szCs w:val="24"/>
        </w:rPr>
        <w:t>v </w:t>
      </w:r>
      <w:r w:rsidRPr="002C400C">
        <w:rPr>
          <w:rFonts w:ascii="Calibri" w:hAnsi="Calibri" w:cs="Calibri"/>
          <w:bCs/>
          <w:color w:val="000000"/>
          <w:sz w:val="24"/>
          <w:szCs w:val="24"/>
        </w:rPr>
        <w:t>Dodacím listu</w:t>
      </w:r>
      <w:r w:rsidRPr="00376A4A">
        <w:rPr>
          <w:rFonts w:ascii="Calibri" w:hAnsi="Calibri" w:cs="Calibri"/>
          <w:color w:val="000000"/>
          <w:sz w:val="24"/>
          <w:szCs w:val="24"/>
        </w:rPr>
        <w:t xml:space="preserve"> a současně bude </w:t>
      </w:r>
      <w:r w:rsidRPr="00376A4A">
        <w:rPr>
          <w:rFonts w:ascii="Calibri" w:hAnsi="Calibri" w:cs="Calibri"/>
          <w:b/>
          <w:color w:val="000000"/>
          <w:sz w:val="24"/>
          <w:szCs w:val="24"/>
        </w:rPr>
        <w:t>Smluvními stranami</w:t>
      </w:r>
      <w:r w:rsidRPr="00376A4A">
        <w:rPr>
          <w:rFonts w:ascii="Calibri" w:hAnsi="Calibri" w:cs="Calibri"/>
          <w:color w:val="000000"/>
          <w:sz w:val="24"/>
          <w:szCs w:val="24"/>
        </w:rPr>
        <w:t xml:space="preserve"> dohodnut náhradní termín pro předání plnění </w:t>
      </w:r>
      <w:r w:rsidRPr="00376A4A">
        <w:rPr>
          <w:rFonts w:ascii="Calibri" w:hAnsi="Calibri" w:cs="Calibri"/>
          <w:b/>
          <w:color w:val="000000"/>
          <w:sz w:val="24"/>
          <w:szCs w:val="24"/>
        </w:rPr>
        <w:t>Zhotovitele</w:t>
      </w:r>
      <w:r w:rsidRPr="00376A4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76A4A">
        <w:rPr>
          <w:rFonts w:ascii="Calibri" w:hAnsi="Calibri" w:cs="Calibri"/>
          <w:b/>
          <w:color w:val="000000"/>
          <w:sz w:val="24"/>
          <w:szCs w:val="24"/>
        </w:rPr>
        <w:t>Objednateli</w:t>
      </w:r>
      <w:r w:rsidRPr="00376A4A">
        <w:rPr>
          <w:rFonts w:ascii="Calibri" w:hAnsi="Calibri" w:cs="Calibri"/>
          <w:color w:val="000000"/>
          <w:sz w:val="24"/>
          <w:szCs w:val="24"/>
        </w:rPr>
        <w:t>.</w:t>
      </w:r>
    </w:p>
    <w:p w14:paraId="25550E2C" w14:textId="77777777" w:rsidR="00313386" w:rsidRPr="00376A4A" w:rsidRDefault="00313386">
      <w:pPr>
        <w:ind w:right="-23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B0D7E3B" w14:textId="77777777" w:rsidR="00313386" w:rsidRPr="00376A4A" w:rsidRDefault="00710C2A" w:rsidP="001F7AD3">
      <w:pPr>
        <w:numPr>
          <w:ilvl w:val="0"/>
          <w:numId w:val="20"/>
        </w:numPr>
        <w:ind w:right="-238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5FB08BE0" w14:textId="77777777" w:rsidR="00313386" w:rsidRPr="00376A4A" w:rsidRDefault="00313386">
      <w:pPr>
        <w:ind w:right="-238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76A4A">
        <w:rPr>
          <w:rFonts w:ascii="Calibri" w:hAnsi="Calibri" w:cs="Calibri"/>
          <w:b/>
          <w:color w:val="000000"/>
          <w:sz w:val="24"/>
          <w:szCs w:val="24"/>
        </w:rPr>
        <w:t>PLATEBNÍ A FAKTURAČNÍ PODMÍNKY</w:t>
      </w:r>
    </w:p>
    <w:p w14:paraId="12F3068A" w14:textId="77777777" w:rsidR="00313386" w:rsidRPr="00376A4A" w:rsidRDefault="00313386">
      <w:pPr>
        <w:pStyle w:val="NormlnSmlouva"/>
        <w:ind w:left="709" w:hanging="709"/>
        <w:rPr>
          <w:rFonts w:ascii="Calibri" w:hAnsi="Calibri" w:cs="Calibri"/>
          <w:szCs w:val="24"/>
        </w:rPr>
      </w:pPr>
    </w:p>
    <w:p w14:paraId="104EA0C5" w14:textId="6B75AEE1" w:rsidR="006F1B9B" w:rsidRPr="005F4BAD" w:rsidRDefault="006F1B9B" w:rsidP="00A8518A">
      <w:pPr>
        <w:pStyle w:val="NormlnSmlouva"/>
        <w:numPr>
          <w:ilvl w:val="1"/>
          <w:numId w:val="11"/>
        </w:numPr>
        <w:tabs>
          <w:tab w:val="clear" w:pos="360"/>
        </w:tabs>
        <w:ind w:left="567" w:hanging="567"/>
        <w:rPr>
          <w:rFonts w:ascii="Calibri" w:hAnsi="Calibri" w:cs="Calibri"/>
          <w:szCs w:val="24"/>
        </w:rPr>
      </w:pPr>
      <w:r w:rsidRPr="00A8518A">
        <w:rPr>
          <w:rFonts w:ascii="Calibri" w:hAnsi="Calibri" w:cs="Calibri"/>
          <w:b/>
          <w:color w:val="000000"/>
          <w:szCs w:val="24"/>
        </w:rPr>
        <w:t>Zhotovitel</w:t>
      </w:r>
      <w:r w:rsidRPr="00A8518A">
        <w:rPr>
          <w:rFonts w:ascii="Calibri" w:hAnsi="Calibri" w:cs="Calibri"/>
          <w:color w:val="000000"/>
          <w:szCs w:val="24"/>
        </w:rPr>
        <w:t xml:space="preserve"> je oprávněn fakturovat po předání </w:t>
      </w:r>
      <w:r w:rsidR="00F55DE9" w:rsidRPr="00A8518A">
        <w:rPr>
          <w:rFonts w:ascii="Calibri" w:hAnsi="Calibri" w:cs="Calibri"/>
          <w:color w:val="000000"/>
          <w:szCs w:val="24"/>
        </w:rPr>
        <w:t xml:space="preserve">a převzetí </w:t>
      </w:r>
      <w:r w:rsidRPr="00A8518A">
        <w:rPr>
          <w:rFonts w:ascii="Calibri" w:hAnsi="Calibri" w:cs="Calibri"/>
          <w:color w:val="000000"/>
          <w:szCs w:val="24"/>
        </w:rPr>
        <w:t xml:space="preserve">plnění dle </w:t>
      </w:r>
      <w:r w:rsidRPr="00A8518A">
        <w:rPr>
          <w:rFonts w:ascii="Calibri" w:hAnsi="Calibri" w:cs="Calibri"/>
          <w:color w:val="000000"/>
          <w:szCs w:val="24"/>
          <w:u w:val="single"/>
        </w:rPr>
        <w:t>Přílohy č. 1</w:t>
      </w:r>
      <w:r w:rsidRPr="00A8518A">
        <w:rPr>
          <w:rFonts w:ascii="Calibri" w:hAnsi="Calibri" w:cs="Calibri"/>
          <w:color w:val="000000"/>
          <w:szCs w:val="24"/>
        </w:rPr>
        <w:t xml:space="preserve"> </w:t>
      </w:r>
      <w:r w:rsidRPr="00A8518A">
        <w:rPr>
          <w:rFonts w:ascii="Calibri" w:hAnsi="Calibri" w:cs="Calibri"/>
          <w:b/>
          <w:color w:val="000000"/>
          <w:szCs w:val="24"/>
        </w:rPr>
        <w:t>Smlouvy</w:t>
      </w:r>
      <w:r w:rsidR="002E2680" w:rsidRPr="00A8518A">
        <w:rPr>
          <w:rFonts w:ascii="Calibri" w:hAnsi="Calibri" w:cs="Calibri"/>
          <w:color w:val="000000"/>
          <w:szCs w:val="24"/>
        </w:rPr>
        <w:t xml:space="preserve"> </w:t>
      </w:r>
      <w:r w:rsidR="00A24D3D" w:rsidRPr="00A8518A">
        <w:rPr>
          <w:rFonts w:ascii="Calibri" w:hAnsi="Calibri" w:cs="Calibri"/>
          <w:color w:val="000000"/>
          <w:szCs w:val="24"/>
        </w:rPr>
        <w:t xml:space="preserve">cenu za </w:t>
      </w:r>
      <w:r w:rsidR="00A24D3D" w:rsidRPr="006666BF">
        <w:rPr>
          <w:rFonts w:ascii="Calibri" w:hAnsi="Calibri" w:cs="Calibri"/>
          <w:color w:val="000000"/>
          <w:szCs w:val="24"/>
        </w:rPr>
        <w:t xml:space="preserve">dodání </w:t>
      </w:r>
      <w:r w:rsidR="006666BF">
        <w:rPr>
          <w:rFonts w:ascii="Calibri" w:hAnsi="Calibri" w:cs="Calibri"/>
          <w:color w:val="000000"/>
          <w:szCs w:val="24"/>
        </w:rPr>
        <w:t>licencí programových produktů a jejich implementaci.</w:t>
      </w:r>
    </w:p>
    <w:p w14:paraId="337A67BB" w14:textId="77777777" w:rsidR="005F4BAD" w:rsidRPr="00A8518A" w:rsidRDefault="005F4BAD" w:rsidP="005F4BAD">
      <w:pPr>
        <w:pStyle w:val="NormlnSmlouva"/>
        <w:ind w:left="567"/>
        <w:rPr>
          <w:rFonts w:ascii="Calibri" w:hAnsi="Calibri" w:cs="Calibri"/>
          <w:szCs w:val="24"/>
        </w:rPr>
      </w:pPr>
    </w:p>
    <w:p w14:paraId="79EA3351" w14:textId="7E332060" w:rsidR="00A24D3D" w:rsidRPr="00A24D3D" w:rsidRDefault="00F20AEB" w:rsidP="00BA1D91">
      <w:pPr>
        <w:ind w:left="567" w:hanging="567"/>
      </w:pPr>
      <w:r w:rsidRPr="00FA49FE">
        <w:rPr>
          <w:rFonts w:ascii="Calibri" w:hAnsi="Calibri" w:cs="Calibri"/>
          <w:b/>
          <w:sz w:val="24"/>
          <w:szCs w:val="24"/>
        </w:rPr>
        <w:t>8.2.</w:t>
      </w:r>
      <w:r w:rsidR="00A24D3D">
        <w:t xml:space="preserve">   </w:t>
      </w:r>
      <w:r w:rsidR="00A8518A">
        <w:t xml:space="preserve"> </w:t>
      </w:r>
      <w:r w:rsidR="00C90FAC" w:rsidRPr="00FA49FE">
        <w:rPr>
          <w:rFonts w:ascii="Calibri" w:hAnsi="Calibri" w:cs="Calibri"/>
          <w:b/>
          <w:sz w:val="24"/>
          <w:szCs w:val="24"/>
        </w:rPr>
        <w:t>Zhotovitel</w:t>
      </w:r>
      <w:r w:rsidR="00C90FAC" w:rsidRPr="00FA49FE">
        <w:rPr>
          <w:rFonts w:ascii="Calibri" w:hAnsi="Calibri" w:cs="Calibri"/>
          <w:sz w:val="24"/>
          <w:szCs w:val="24"/>
        </w:rPr>
        <w:t xml:space="preserve"> je</w:t>
      </w:r>
      <w:r w:rsidR="00C90FAC">
        <w:t xml:space="preserve"> </w:t>
      </w:r>
      <w:r w:rsidR="00C90FAC" w:rsidRPr="00FA49FE">
        <w:rPr>
          <w:rFonts w:ascii="Calibri" w:hAnsi="Calibri" w:cs="Calibri"/>
          <w:sz w:val="24"/>
          <w:szCs w:val="24"/>
        </w:rPr>
        <w:t xml:space="preserve">oprávněn fakturovat cenu za roční podporu dle </w:t>
      </w:r>
      <w:r w:rsidR="00C90FAC" w:rsidRPr="00FA49FE">
        <w:rPr>
          <w:rFonts w:ascii="Calibri" w:hAnsi="Calibri" w:cs="Calibri"/>
          <w:sz w:val="24"/>
          <w:szCs w:val="24"/>
          <w:u w:val="single"/>
        </w:rPr>
        <w:t xml:space="preserve">Přílohy č. </w:t>
      </w:r>
      <w:r w:rsidR="00D245B9">
        <w:rPr>
          <w:rFonts w:ascii="Calibri" w:hAnsi="Calibri" w:cs="Calibri"/>
          <w:sz w:val="24"/>
          <w:szCs w:val="24"/>
          <w:u w:val="single"/>
        </w:rPr>
        <w:t>1</w:t>
      </w:r>
      <w:r w:rsidR="00C90FAC" w:rsidRPr="00FA49FE">
        <w:rPr>
          <w:rFonts w:ascii="Calibri" w:hAnsi="Calibri" w:cs="Calibri"/>
          <w:sz w:val="24"/>
          <w:szCs w:val="24"/>
        </w:rPr>
        <w:t xml:space="preserve"> v každém kalendářním roce v jedné splátce, </w:t>
      </w:r>
      <w:r w:rsidR="00C90FAC" w:rsidRPr="00431F13">
        <w:rPr>
          <w:rFonts w:ascii="Calibri" w:hAnsi="Calibri" w:cs="Calibri"/>
          <w:sz w:val="24"/>
          <w:szCs w:val="24"/>
        </w:rPr>
        <w:t>vždy k 30. lednu</w:t>
      </w:r>
      <w:r w:rsidR="00C90FAC" w:rsidRPr="00FA49FE">
        <w:rPr>
          <w:rFonts w:ascii="Calibri" w:hAnsi="Calibri" w:cs="Calibri"/>
          <w:sz w:val="24"/>
          <w:szCs w:val="24"/>
        </w:rPr>
        <w:t>.</w:t>
      </w:r>
    </w:p>
    <w:p w14:paraId="28BFA815" w14:textId="77777777" w:rsidR="00F20AEB" w:rsidRPr="00F20AEB" w:rsidRDefault="00F20AEB" w:rsidP="00F20AEB">
      <w:pPr>
        <w:ind w:left="567"/>
        <w:jc w:val="both"/>
        <w:rPr>
          <w:rFonts w:ascii="Calibri" w:hAnsi="Calibri" w:cs="Calibri"/>
          <w:sz w:val="24"/>
          <w:szCs w:val="24"/>
        </w:rPr>
      </w:pPr>
    </w:p>
    <w:p w14:paraId="5B9FF8A1" w14:textId="77777777" w:rsidR="00F20AEB" w:rsidRPr="00F20AEB" w:rsidRDefault="00A8518A" w:rsidP="00556EE4">
      <w:pPr>
        <w:numPr>
          <w:ilvl w:val="1"/>
          <w:numId w:val="40"/>
        </w:numPr>
        <w:jc w:val="both"/>
        <w:rPr>
          <w:rFonts w:ascii="Calibri" w:hAnsi="Calibri" w:cs="Calibri"/>
          <w:sz w:val="24"/>
          <w:szCs w:val="24"/>
        </w:rPr>
      </w:pPr>
      <w:r w:rsidRPr="00A8518A">
        <w:rPr>
          <w:rFonts w:ascii="Calibri" w:hAnsi="Calibri" w:cs="Calibri"/>
          <w:b/>
          <w:sz w:val="24"/>
          <w:szCs w:val="24"/>
        </w:rPr>
        <w:t>Smluvní strany</w:t>
      </w:r>
      <w:r>
        <w:rPr>
          <w:rFonts w:ascii="Calibri" w:hAnsi="Calibri" w:cs="Calibri"/>
          <w:sz w:val="24"/>
          <w:szCs w:val="24"/>
        </w:rPr>
        <w:t xml:space="preserve"> se dohodly na způsobu placení a splatnosti takto:</w:t>
      </w:r>
    </w:p>
    <w:p w14:paraId="231231E0" w14:textId="77777777" w:rsidR="00A400A0" w:rsidRDefault="00A8518A" w:rsidP="00F30607">
      <w:pPr>
        <w:numPr>
          <w:ilvl w:val="0"/>
          <w:numId w:val="34"/>
        </w:numPr>
        <w:ind w:left="851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6F1B9B" w:rsidRPr="00376A4A">
        <w:rPr>
          <w:rFonts w:ascii="Calibri" w:hAnsi="Calibri" w:cs="Calibri"/>
          <w:color w:val="000000"/>
          <w:sz w:val="24"/>
          <w:szCs w:val="24"/>
        </w:rPr>
        <w:t xml:space="preserve">Doba splatnosti </w:t>
      </w:r>
      <w:proofErr w:type="gramStart"/>
      <w:r w:rsidR="006F1B9B" w:rsidRPr="002C400C">
        <w:rPr>
          <w:rFonts w:ascii="Calibri" w:hAnsi="Calibri" w:cs="Calibri"/>
          <w:bCs/>
          <w:color w:val="000000"/>
          <w:sz w:val="24"/>
          <w:szCs w:val="24"/>
        </w:rPr>
        <w:t>faktur</w:t>
      </w:r>
      <w:r w:rsidR="006F1B9B" w:rsidRPr="00376A4A">
        <w:rPr>
          <w:rFonts w:ascii="Calibri" w:hAnsi="Calibri" w:cs="Calibri"/>
          <w:color w:val="000000"/>
          <w:sz w:val="24"/>
          <w:szCs w:val="24"/>
        </w:rPr>
        <w:t xml:space="preserve"> - daňových</w:t>
      </w:r>
      <w:proofErr w:type="gramEnd"/>
      <w:r w:rsidR="006F1B9B" w:rsidRPr="00376A4A">
        <w:rPr>
          <w:rFonts w:ascii="Calibri" w:hAnsi="Calibri" w:cs="Calibri"/>
          <w:color w:val="000000"/>
          <w:sz w:val="24"/>
          <w:szCs w:val="24"/>
        </w:rPr>
        <w:t xml:space="preserve"> dokladů </w:t>
      </w:r>
      <w:r w:rsidR="006F1B9B" w:rsidRPr="00376A4A">
        <w:rPr>
          <w:rFonts w:ascii="Calibri" w:hAnsi="Calibri" w:cs="Calibri"/>
          <w:b/>
          <w:color w:val="000000"/>
          <w:sz w:val="24"/>
          <w:szCs w:val="24"/>
        </w:rPr>
        <w:t>Zhotovitele</w:t>
      </w:r>
      <w:r w:rsidR="006F1B9B" w:rsidRPr="00376A4A">
        <w:rPr>
          <w:rFonts w:ascii="Calibri" w:hAnsi="Calibri" w:cs="Calibri"/>
          <w:color w:val="000000"/>
          <w:sz w:val="24"/>
          <w:szCs w:val="24"/>
        </w:rPr>
        <w:t xml:space="preserve"> (zaplacením se pro účely </w:t>
      </w:r>
      <w:r w:rsidR="006F1B9B" w:rsidRPr="00376A4A">
        <w:rPr>
          <w:rFonts w:ascii="Calibri" w:hAnsi="Calibri" w:cs="Calibri"/>
          <w:b/>
          <w:color w:val="000000"/>
          <w:sz w:val="24"/>
          <w:szCs w:val="24"/>
        </w:rPr>
        <w:t>Smlouvy</w:t>
      </w:r>
      <w:r w:rsidR="006F1B9B" w:rsidRPr="00376A4A">
        <w:rPr>
          <w:rFonts w:ascii="Calibri" w:hAnsi="Calibri" w:cs="Calibri"/>
          <w:color w:val="000000"/>
          <w:sz w:val="24"/>
          <w:szCs w:val="24"/>
        </w:rPr>
        <w:t xml:space="preserve"> rozumí okamžik odepsání příslušné částky z účtu </w:t>
      </w:r>
      <w:r w:rsidR="006F1B9B" w:rsidRPr="00376A4A">
        <w:rPr>
          <w:rFonts w:ascii="Calibri" w:hAnsi="Calibri" w:cs="Calibri"/>
          <w:b/>
          <w:color w:val="000000"/>
          <w:sz w:val="24"/>
          <w:szCs w:val="24"/>
        </w:rPr>
        <w:t>Objednatele</w:t>
      </w:r>
      <w:r w:rsidR="006F1B9B" w:rsidRPr="00376A4A">
        <w:rPr>
          <w:rFonts w:ascii="Calibri" w:hAnsi="Calibri" w:cs="Calibri"/>
          <w:color w:val="000000"/>
          <w:sz w:val="24"/>
          <w:szCs w:val="24"/>
        </w:rPr>
        <w:t xml:space="preserve">) je </w:t>
      </w:r>
      <w:r w:rsidR="006F1B9B" w:rsidRPr="00376A4A">
        <w:rPr>
          <w:rFonts w:ascii="Calibri" w:hAnsi="Calibri" w:cs="Calibri"/>
          <w:color w:val="000000"/>
          <w:sz w:val="24"/>
          <w:szCs w:val="24"/>
        </w:rPr>
        <w:lastRenderedPageBreak/>
        <w:t>dohodnuta na 21 kalendářních dnů</w:t>
      </w:r>
      <w:r w:rsidR="006F1B9B" w:rsidRPr="00376A4A">
        <w:rPr>
          <w:rFonts w:ascii="Calibri" w:hAnsi="Calibri" w:cs="Calibri"/>
          <w:sz w:val="24"/>
          <w:szCs w:val="24"/>
        </w:rPr>
        <w:t xml:space="preserve"> ode dne doručení faktury - daňového dokladu </w:t>
      </w:r>
      <w:r w:rsidR="006F1B9B" w:rsidRPr="00376A4A">
        <w:rPr>
          <w:rFonts w:ascii="Calibri" w:hAnsi="Calibri" w:cs="Calibri"/>
          <w:b/>
          <w:sz w:val="24"/>
          <w:szCs w:val="24"/>
        </w:rPr>
        <w:t>Objednateli</w:t>
      </w:r>
      <w:r w:rsidR="006F1B9B" w:rsidRPr="00376A4A">
        <w:rPr>
          <w:rFonts w:ascii="Calibri" w:hAnsi="Calibri" w:cs="Calibri"/>
          <w:sz w:val="24"/>
          <w:szCs w:val="24"/>
        </w:rPr>
        <w:t>.</w:t>
      </w:r>
    </w:p>
    <w:p w14:paraId="0C101BBF" w14:textId="77777777" w:rsidR="008B62CD" w:rsidRDefault="00A400A0" w:rsidP="001F7AD3">
      <w:pPr>
        <w:numPr>
          <w:ilvl w:val="0"/>
          <w:numId w:val="5"/>
        </w:numPr>
        <w:tabs>
          <w:tab w:val="clear" w:pos="360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524C05">
        <w:rPr>
          <w:rFonts w:ascii="Calibri" w:hAnsi="Calibri" w:cs="Calibri"/>
          <w:sz w:val="24"/>
          <w:szCs w:val="24"/>
        </w:rPr>
        <w:t xml:space="preserve">Daňový doklad – faktura musí obsahovat náležitosti daňového dokladu v souladu se zákonem č. 235/2004 Sb., o DPH a </w:t>
      </w:r>
      <w:r w:rsidR="00C839EE" w:rsidRPr="00524C05">
        <w:rPr>
          <w:rFonts w:ascii="Calibri" w:hAnsi="Calibri" w:cs="Calibri"/>
          <w:sz w:val="24"/>
          <w:szCs w:val="24"/>
        </w:rPr>
        <w:t xml:space="preserve">zákonem </w:t>
      </w:r>
      <w:r w:rsidRPr="00524C05">
        <w:rPr>
          <w:rFonts w:ascii="Calibri" w:hAnsi="Calibri" w:cs="Calibri"/>
          <w:sz w:val="24"/>
          <w:szCs w:val="24"/>
        </w:rPr>
        <w:t>č. 563/1991 Sb., o účetnictví, obojí v platném znění.</w:t>
      </w:r>
    </w:p>
    <w:p w14:paraId="610518CB" w14:textId="77777777" w:rsidR="00A400A0" w:rsidRPr="008B62CD" w:rsidRDefault="00A278EF" w:rsidP="001F7AD3">
      <w:pPr>
        <w:numPr>
          <w:ilvl w:val="0"/>
          <w:numId w:val="5"/>
        </w:numPr>
        <w:tabs>
          <w:tab w:val="clear" w:pos="360"/>
          <w:tab w:val="num" w:pos="851"/>
        </w:tabs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A278EF">
        <w:rPr>
          <w:rFonts w:ascii="Calibri" w:hAnsi="Calibri" w:cs="Calibri"/>
          <w:b/>
          <w:sz w:val="24"/>
          <w:szCs w:val="24"/>
        </w:rPr>
        <w:t>Zhotovitel</w:t>
      </w:r>
      <w:r w:rsidR="00A400A0" w:rsidRPr="00DB21D2">
        <w:rPr>
          <w:rFonts w:ascii="Calibri" w:hAnsi="Calibri" w:cs="Calibri"/>
          <w:sz w:val="24"/>
          <w:szCs w:val="24"/>
        </w:rPr>
        <w:t xml:space="preserve"> prohlašuje, že:</w:t>
      </w:r>
    </w:p>
    <w:p w14:paraId="1B951C9C" w14:textId="77777777" w:rsidR="00A400A0" w:rsidRPr="00524C05" w:rsidRDefault="00A278EF" w:rsidP="00F30607">
      <w:pPr>
        <w:numPr>
          <w:ilvl w:val="0"/>
          <w:numId w:val="24"/>
        </w:numPr>
        <w:ind w:left="1276" w:hanging="283"/>
        <w:rPr>
          <w:rFonts w:ascii="Calibri" w:hAnsi="Calibri" w:cs="Calibri"/>
          <w:sz w:val="24"/>
          <w:szCs w:val="24"/>
        </w:rPr>
      </w:pPr>
      <w:r w:rsidRPr="00524C05">
        <w:rPr>
          <w:rFonts w:ascii="Calibri" w:hAnsi="Calibri" w:cs="Calibri"/>
          <w:sz w:val="24"/>
          <w:szCs w:val="24"/>
        </w:rPr>
        <w:t>n</w:t>
      </w:r>
      <w:r w:rsidR="00A400A0" w:rsidRPr="00524C05">
        <w:rPr>
          <w:rFonts w:ascii="Calibri" w:hAnsi="Calibri" w:cs="Calibri"/>
          <w:sz w:val="24"/>
          <w:szCs w:val="24"/>
        </w:rPr>
        <w:t xml:space="preserve">emá v úmyslu nezaplatit daň z přidané hodnoty u zdanitelného plnění podle této </w:t>
      </w:r>
      <w:r w:rsidR="002C400C">
        <w:rPr>
          <w:rFonts w:ascii="Calibri" w:hAnsi="Calibri" w:cs="Calibri"/>
          <w:b/>
          <w:bCs/>
          <w:sz w:val="24"/>
          <w:szCs w:val="24"/>
        </w:rPr>
        <w:t>S</w:t>
      </w:r>
      <w:r w:rsidR="00A400A0" w:rsidRPr="002C400C">
        <w:rPr>
          <w:rFonts w:ascii="Calibri" w:hAnsi="Calibri" w:cs="Calibri"/>
          <w:b/>
          <w:bCs/>
          <w:sz w:val="24"/>
          <w:szCs w:val="24"/>
        </w:rPr>
        <w:t>mlouvy</w:t>
      </w:r>
      <w:r w:rsidR="00A400A0" w:rsidRPr="00524C05">
        <w:rPr>
          <w:rFonts w:ascii="Calibri" w:hAnsi="Calibri" w:cs="Calibri"/>
          <w:sz w:val="24"/>
          <w:szCs w:val="24"/>
        </w:rPr>
        <w:t xml:space="preserve"> (dále jen „daň“),</w:t>
      </w:r>
    </w:p>
    <w:p w14:paraId="42773FA0" w14:textId="77777777" w:rsidR="00A400A0" w:rsidRPr="00524C05" w:rsidRDefault="00A400A0" w:rsidP="00F30607">
      <w:pPr>
        <w:numPr>
          <w:ilvl w:val="0"/>
          <w:numId w:val="24"/>
        </w:numPr>
        <w:ind w:left="1276" w:hanging="283"/>
        <w:rPr>
          <w:rFonts w:ascii="Calibri" w:hAnsi="Calibri" w:cs="Calibri"/>
          <w:sz w:val="24"/>
          <w:szCs w:val="24"/>
        </w:rPr>
      </w:pPr>
      <w:r w:rsidRPr="00524C05">
        <w:rPr>
          <w:rFonts w:ascii="Calibri" w:hAnsi="Calibri" w:cs="Calibri"/>
          <w:sz w:val="24"/>
          <w:szCs w:val="24"/>
        </w:rPr>
        <w:t xml:space="preserve">mu nejsou známy skutečnosti, nasvědčující tomu, že se dostane do postavení, kdy nemůže daň zaplatit a ani se ke dni podpisu této </w:t>
      </w:r>
      <w:r w:rsidR="002C400C" w:rsidRPr="002C400C">
        <w:rPr>
          <w:rFonts w:ascii="Calibri" w:hAnsi="Calibri" w:cs="Calibri"/>
          <w:b/>
          <w:bCs/>
          <w:sz w:val="24"/>
          <w:szCs w:val="24"/>
        </w:rPr>
        <w:t>S</w:t>
      </w:r>
      <w:r w:rsidRPr="002C400C">
        <w:rPr>
          <w:rFonts w:ascii="Calibri" w:hAnsi="Calibri" w:cs="Calibri"/>
          <w:b/>
          <w:bCs/>
          <w:sz w:val="24"/>
          <w:szCs w:val="24"/>
        </w:rPr>
        <w:t>mlouvy</w:t>
      </w:r>
      <w:r w:rsidRPr="00524C05">
        <w:rPr>
          <w:rFonts w:ascii="Calibri" w:hAnsi="Calibri" w:cs="Calibri"/>
          <w:sz w:val="24"/>
          <w:szCs w:val="24"/>
        </w:rPr>
        <w:t xml:space="preserve"> v takovém postavení nenachází,</w:t>
      </w:r>
    </w:p>
    <w:p w14:paraId="73D0A461" w14:textId="77777777" w:rsidR="00A400A0" w:rsidRPr="00524C05" w:rsidRDefault="00A400A0" w:rsidP="00F30607">
      <w:pPr>
        <w:numPr>
          <w:ilvl w:val="0"/>
          <w:numId w:val="24"/>
        </w:numPr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524C05">
        <w:rPr>
          <w:rFonts w:ascii="Calibri" w:hAnsi="Calibri" w:cs="Calibri"/>
          <w:sz w:val="24"/>
          <w:szCs w:val="24"/>
        </w:rPr>
        <w:t>nezkrátí daň nebo nevyláká daňovou výhodu,</w:t>
      </w:r>
    </w:p>
    <w:p w14:paraId="263F137A" w14:textId="77777777" w:rsidR="00A400A0" w:rsidRPr="00524C05" w:rsidRDefault="00A400A0" w:rsidP="00F30607">
      <w:pPr>
        <w:numPr>
          <w:ilvl w:val="0"/>
          <w:numId w:val="24"/>
        </w:numPr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524C05">
        <w:rPr>
          <w:rFonts w:ascii="Calibri" w:hAnsi="Calibri" w:cs="Calibri"/>
          <w:sz w:val="24"/>
          <w:szCs w:val="24"/>
        </w:rPr>
        <w:t xml:space="preserve">úplata za plnění dle </w:t>
      </w:r>
      <w:r w:rsidR="001800A4" w:rsidRPr="002C400C">
        <w:rPr>
          <w:rFonts w:ascii="Calibri" w:hAnsi="Calibri" w:cs="Calibri"/>
          <w:b/>
          <w:bCs/>
          <w:sz w:val="24"/>
          <w:szCs w:val="24"/>
        </w:rPr>
        <w:t>Smlouvy</w:t>
      </w:r>
      <w:r w:rsidR="001800A4" w:rsidRPr="00524C05">
        <w:rPr>
          <w:rFonts w:ascii="Calibri" w:hAnsi="Calibri" w:cs="Calibri"/>
          <w:sz w:val="24"/>
          <w:szCs w:val="24"/>
        </w:rPr>
        <w:t xml:space="preserve"> </w:t>
      </w:r>
      <w:r w:rsidRPr="00524C05">
        <w:rPr>
          <w:rFonts w:ascii="Calibri" w:hAnsi="Calibri" w:cs="Calibri"/>
          <w:sz w:val="24"/>
          <w:szCs w:val="24"/>
        </w:rPr>
        <w:t>není odchylná od obvyklé ceny,</w:t>
      </w:r>
    </w:p>
    <w:p w14:paraId="5CDAFB12" w14:textId="77777777" w:rsidR="00A400A0" w:rsidRPr="00524C05" w:rsidRDefault="00A400A0" w:rsidP="00F30607">
      <w:pPr>
        <w:numPr>
          <w:ilvl w:val="0"/>
          <w:numId w:val="24"/>
        </w:numPr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524C05">
        <w:rPr>
          <w:rFonts w:ascii="Calibri" w:hAnsi="Calibri" w:cs="Calibri"/>
          <w:sz w:val="24"/>
          <w:szCs w:val="24"/>
        </w:rPr>
        <w:t xml:space="preserve">úplata za plnění dle </w:t>
      </w:r>
      <w:r w:rsidR="001800A4" w:rsidRPr="002C400C">
        <w:rPr>
          <w:rFonts w:ascii="Calibri" w:hAnsi="Calibri" w:cs="Calibri"/>
          <w:b/>
          <w:bCs/>
          <w:sz w:val="24"/>
          <w:szCs w:val="24"/>
        </w:rPr>
        <w:t>Smlouvy</w:t>
      </w:r>
      <w:r w:rsidR="001800A4" w:rsidRPr="00524C05">
        <w:rPr>
          <w:rFonts w:ascii="Calibri" w:hAnsi="Calibri" w:cs="Calibri"/>
          <w:sz w:val="24"/>
          <w:szCs w:val="24"/>
        </w:rPr>
        <w:t xml:space="preserve"> </w:t>
      </w:r>
      <w:r w:rsidRPr="00524C05">
        <w:rPr>
          <w:rFonts w:ascii="Calibri" w:hAnsi="Calibri" w:cs="Calibri"/>
          <w:sz w:val="24"/>
          <w:szCs w:val="24"/>
        </w:rPr>
        <w:t>nebude poskytnuta zcela nebo zčásti bezhotovostním převodem na účet vedený poskytovatelem platebních služeb mimo tuzemsko,</w:t>
      </w:r>
    </w:p>
    <w:p w14:paraId="57DED3E1" w14:textId="77777777" w:rsidR="00A400A0" w:rsidRPr="00524C05" w:rsidRDefault="00A400A0" w:rsidP="00F30607">
      <w:pPr>
        <w:numPr>
          <w:ilvl w:val="0"/>
          <w:numId w:val="24"/>
        </w:numPr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524C05">
        <w:rPr>
          <w:rFonts w:ascii="Calibri" w:hAnsi="Calibri" w:cs="Calibri"/>
          <w:sz w:val="24"/>
          <w:szCs w:val="24"/>
        </w:rPr>
        <w:t>nebude nespolehlivým plátcem,</w:t>
      </w:r>
    </w:p>
    <w:p w14:paraId="1A733FA0" w14:textId="77777777" w:rsidR="00A400A0" w:rsidRPr="00524C05" w:rsidRDefault="00A400A0" w:rsidP="00F30607">
      <w:pPr>
        <w:numPr>
          <w:ilvl w:val="0"/>
          <w:numId w:val="24"/>
        </w:numPr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524C05">
        <w:rPr>
          <w:rFonts w:ascii="Calibri" w:hAnsi="Calibri" w:cs="Calibri"/>
          <w:sz w:val="24"/>
          <w:szCs w:val="24"/>
        </w:rPr>
        <w:t>bude mít u správce daně registrován bankovní účet používaný pro ekonomickou činnost,</w:t>
      </w:r>
    </w:p>
    <w:p w14:paraId="525C8B48" w14:textId="77777777" w:rsidR="00A400A0" w:rsidRPr="00524C05" w:rsidRDefault="00A400A0" w:rsidP="00F30607">
      <w:pPr>
        <w:numPr>
          <w:ilvl w:val="0"/>
          <w:numId w:val="24"/>
        </w:numPr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524C05">
        <w:rPr>
          <w:rFonts w:ascii="Calibri" w:hAnsi="Calibri" w:cs="Calibri"/>
          <w:sz w:val="24"/>
          <w:szCs w:val="24"/>
        </w:rPr>
        <w:t xml:space="preserve">souhlasí s tím, že pokud ke dni uskutečnění zdanitelného plnění nebo k okamžiku poskytnutí úplaty na plnění, bude o něm zveřejněna správcem daně skutečnost, že je nespolehlivým plátcem, uhradí </w:t>
      </w:r>
      <w:r w:rsidR="001800A4">
        <w:rPr>
          <w:rFonts w:ascii="Calibri" w:hAnsi="Calibri" w:cs="Calibri"/>
          <w:sz w:val="24"/>
          <w:szCs w:val="24"/>
        </w:rPr>
        <w:t>Objednatel</w:t>
      </w:r>
      <w:r w:rsidR="001800A4" w:rsidRPr="00524C05">
        <w:rPr>
          <w:rFonts w:ascii="Calibri" w:hAnsi="Calibri" w:cs="Calibri"/>
          <w:sz w:val="24"/>
          <w:szCs w:val="24"/>
        </w:rPr>
        <w:t xml:space="preserve"> </w:t>
      </w:r>
      <w:r w:rsidRPr="00524C05">
        <w:rPr>
          <w:rFonts w:ascii="Calibri" w:hAnsi="Calibri" w:cs="Calibri"/>
          <w:sz w:val="24"/>
          <w:szCs w:val="24"/>
        </w:rPr>
        <w:t>daň z přidané hodnoty z přijatého zdanitelného plnění příslušnému správci daně,</w:t>
      </w:r>
    </w:p>
    <w:p w14:paraId="43581ECD" w14:textId="77777777" w:rsidR="00A400A0" w:rsidRPr="00524C05" w:rsidRDefault="00A400A0" w:rsidP="00F30607">
      <w:pPr>
        <w:numPr>
          <w:ilvl w:val="0"/>
          <w:numId w:val="24"/>
        </w:numPr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524C05">
        <w:rPr>
          <w:rFonts w:ascii="Calibri" w:hAnsi="Calibri" w:cs="Calibri"/>
          <w:sz w:val="24"/>
          <w:szCs w:val="24"/>
        </w:rPr>
        <w:t xml:space="preserve">souhlasí s tím, že pokud ke dni uskutečnění zdanitelného plnění nebo k okamžiku poskytnutí úplaty na plnění bude zjištěna nesrovnalost v registraci jeho bankovního účtu určeného pro ekonomickou činnost správcem daně, uhradí </w:t>
      </w:r>
      <w:r w:rsidR="001800A4">
        <w:rPr>
          <w:rFonts w:ascii="Calibri" w:hAnsi="Calibri" w:cs="Calibri"/>
          <w:sz w:val="24"/>
          <w:szCs w:val="24"/>
        </w:rPr>
        <w:t xml:space="preserve">Objednatel </w:t>
      </w:r>
      <w:r w:rsidRPr="00524C05">
        <w:rPr>
          <w:rFonts w:ascii="Calibri" w:hAnsi="Calibri" w:cs="Calibri"/>
          <w:sz w:val="24"/>
          <w:szCs w:val="24"/>
        </w:rPr>
        <w:t>daň z přidané hodnoty z přijatého zdanitelného p</w:t>
      </w:r>
      <w:r w:rsidR="00A278EF" w:rsidRPr="00524C05">
        <w:rPr>
          <w:rFonts w:ascii="Calibri" w:hAnsi="Calibri" w:cs="Calibri"/>
          <w:sz w:val="24"/>
          <w:szCs w:val="24"/>
        </w:rPr>
        <w:t>lnění příslušnému správci daně.</w:t>
      </w:r>
    </w:p>
    <w:p w14:paraId="26A2698D" w14:textId="77777777" w:rsidR="008B62CD" w:rsidRPr="00524C05" w:rsidRDefault="008B62CD" w:rsidP="008B62CD">
      <w:pPr>
        <w:jc w:val="both"/>
        <w:rPr>
          <w:rFonts w:ascii="Calibri" w:hAnsi="Calibri" w:cs="Calibri"/>
          <w:sz w:val="24"/>
          <w:szCs w:val="24"/>
        </w:rPr>
      </w:pPr>
    </w:p>
    <w:p w14:paraId="3FB82036" w14:textId="77777777" w:rsidR="00313386" w:rsidRPr="00376A4A" w:rsidRDefault="00313386" w:rsidP="00642F31">
      <w:pPr>
        <w:pStyle w:val="NormlnSmlouva"/>
        <w:numPr>
          <w:ilvl w:val="1"/>
          <w:numId w:val="35"/>
        </w:numPr>
        <w:ind w:left="851" w:hanging="851"/>
        <w:rPr>
          <w:rFonts w:ascii="Calibri" w:hAnsi="Calibri" w:cs="Calibri"/>
          <w:szCs w:val="24"/>
        </w:rPr>
      </w:pPr>
      <w:r w:rsidRPr="00376A4A">
        <w:rPr>
          <w:rFonts w:ascii="Calibri" w:hAnsi="Calibri" w:cs="Calibri"/>
          <w:szCs w:val="24"/>
        </w:rPr>
        <w:t>Příslušný daňový doklad bude předán (zaslán) v 1</w:t>
      </w:r>
      <w:r w:rsidRPr="00376A4A">
        <w:rPr>
          <w:rFonts w:ascii="Calibri" w:hAnsi="Calibri" w:cs="Calibri"/>
          <w:b/>
          <w:szCs w:val="24"/>
        </w:rPr>
        <w:t xml:space="preserve"> </w:t>
      </w:r>
      <w:r w:rsidRPr="00376A4A">
        <w:rPr>
          <w:rFonts w:ascii="Calibri" w:hAnsi="Calibri" w:cs="Calibri"/>
          <w:szCs w:val="24"/>
        </w:rPr>
        <w:t>vyhotovení. K daňov</w:t>
      </w:r>
      <w:r w:rsidR="008B62CD">
        <w:rPr>
          <w:rFonts w:ascii="Calibri" w:hAnsi="Calibri" w:cs="Calibri"/>
          <w:szCs w:val="24"/>
        </w:rPr>
        <w:t>ému</w:t>
      </w:r>
      <w:r w:rsidRPr="00376A4A">
        <w:rPr>
          <w:rFonts w:ascii="Calibri" w:hAnsi="Calibri" w:cs="Calibri"/>
          <w:szCs w:val="24"/>
        </w:rPr>
        <w:t xml:space="preserve"> doklad</w:t>
      </w:r>
      <w:r w:rsidR="008B62CD">
        <w:rPr>
          <w:rFonts w:ascii="Calibri" w:hAnsi="Calibri" w:cs="Calibri"/>
          <w:szCs w:val="24"/>
        </w:rPr>
        <w:t>u</w:t>
      </w:r>
      <w:r w:rsidRPr="00376A4A">
        <w:rPr>
          <w:rFonts w:ascii="Calibri" w:hAnsi="Calibri" w:cs="Calibri"/>
          <w:szCs w:val="24"/>
        </w:rPr>
        <w:t xml:space="preserve"> </w:t>
      </w:r>
      <w:r w:rsidRPr="00376A4A">
        <w:rPr>
          <w:rFonts w:ascii="Calibri" w:hAnsi="Calibri" w:cs="Calibri"/>
          <w:b/>
          <w:szCs w:val="24"/>
        </w:rPr>
        <w:t>Zhotovitel</w:t>
      </w:r>
      <w:r w:rsidRPr="00376A4A">
        <w:rPr>
          <w:rFonts w:ascii="Calibri" w:hAnsi="Calibri" w:cs="Calibri"/>
          <w:szCs w:val="24"/>
        </w:rPr>
        <w:t xml:space="preserve"> </w:t>
      </w:r>
      <w:proofErr w:type="gramStart"/>
      <w:r w:rsidRPr="00376A4A">
        <w:rPr>
          <w:rFonts w:ascii="Calibri" w:hAnsi="Calibri" w:cs="Calibri"/>
          <w:szCs w:val="24"/>
        </w:rPr>
        <w:t>přiloží</w:t>
      </w:r>
      <w:proofErr w:type="gramEnd"/>
      <w:r w:rsidRPr="00376A4A">
        <w:rPr>
          <w:rFonts w:ascii="Calibri" w:hAnsi="Calibri" w:cs="Calibri"/>
          <w:szCs w:val="24"/>
        </w:rPr>
        <w:t xml:space="preserve"> </w:t>
      </w:r>
      <w:r w:rsidRPr="00376A4A">
        <w:rPr>
          <w:rFonts w:ascii="Calibri" w:hAnsi="Calibri" w:cs="Calibri"/>
          <w:b/>
          <w:szCs w:val="24"/>
        </w:rPr>
        <w:t>Dodací list</w:t>
      </w:r>
      <w:r w:rsidRPr="00376A4A">
        <w:rPr>
          <w:rFonts w:ascii="Calibri" w:hAnsi="Calibri" w:cs="Calibri"/>
          <w:szCs w:val="24"/>
        </w:rPr>
        <w:t>.</w:t>
      </w:r>
    </w:p>
    <w:p w14:paraId="15B8973B" w14:textId="77777777" w:rsidR="00313386" w:rsidRDefault="00313386">
      <w:pPr>
        <w:ind w:right="-57"/>
        <w:jc w:val="both"/>
        <w:rPr>
          <w:rFonts w:ascii="Calibri" w:hAnsi="Calibri" w:cs="Calibri"/>
          <w:sz w:val="24"/>
          <w:szCs w:val="24"/>
        </w:rPr>
      </w:pPr>
    </w:p>
    <w:p w14:paraId="658E5D37" w14:textId="77777777" w:rsidR="005F4BAD" w:rsidRDefault="005F4BAD">
      <w:pPr>
        <w:ind w:right="-57"/>
        <w:jc w:val="both"/>
        <w:rPr>
          <w:rFonts w:ascii="Calibri" w:hAnsi="Calibri" w:cs="Calibri"/>
          <w:sz w:val="24"/>
          <w:szCs w:val="24"/>
        </w:rPr>
      </w:pPr>
    </w:p>
    <w:p w14:paraId="219AFC52" w14:textId="77777777" w:rsidR="006F1B9B" w:rsidRDefault="00C436BA" w:rsidP="00C436BA">
      <w:pPr>
        <w:ind w:right="-57"/>
        <w:jc w:val="center"/>
        <w:rPr>
          <w:rFonts w:ascii="Calibri" w:hAnsi="Calibri" w:cs="Calibri"/>
          <w:sz w:val="24"/>
          <w:szCs w:val="24"/>
        </w:rPr>
      </w:pPr>
      <w:r w:rsidRPr="00C436BA">
        <w:rPr>
          <w:rFonts w:ascii="Calibri" w:hAnsi="Calibri" w:cs="Calibri"/>
          <w:b/>
          <w:sz w:val="24"/>
          <w:szCs w:val="24"/>
        </w:rPr>
        <w:t>9</w:t>
      </w:r>
    </w:p>
    <w:p w14:paraId="51CE9A7F" w14:textId="77777777" w:rsidR="00710C2A" w:rsidRPr="00376A4A" w:rsidRDefault="00710C2A" w:rsidP="00710C2A">
      <w:pPr>
        <w:pStyle w:val="Textvbloku"/>
        <w:spacing w:before="0" w:line="240" w:lineRule="auto"/>
        <w:ind w:left="0" w:right="-57" w:firstLine="0"/>
        <w:jc w:val="center"/>
        <w:rPr>
          <w:rFonts w:ascii="Calibri" w:hAnsi="Calibri" w:cs="Calibri"/>
          <w:szCs w:val="24"/>
        </w:rPr>
      </w:pPr>
      <w:r w:rsidRPr="00376A4A">
        <w:rPr>
          <w:rFonts w:ascii="Calibri" w:hAnsi="Calibri" w:cs="Calibri"/>
          <w:szCs w:val="24"/>
        </w:rPr>
        <w:t>PŘEVOD VLASTNICTVÍ; UDĚLENÍ NEVÝHRADNÍCH LICENCÍ K UŽITÍ PROGRAMOVÝCH PRODUKTŮ</w:t>
      </w:r>
    </w:p>
    <w:p w14:paraId="7E09E9A0" w14:textId="77777777" w:rsidR="006F1B9B" w:rsidRDefault="006F1B9B" w:rsidP="006F1B9B">
      <w:pPr>
        <w:ind w:right="-57"/>
        <w:jc w:val="both"/>
        <w:rPr>
          <w:rFonts w:ascii="Calibri" w:hAnsi="Calibri" w:cs="Calibri"/>
          <w:sz w:val="24"/>
          <w:szCs w:val="24"/>
        </w:rPr>
      </w:pPr>
    </w:p>
    <w:p w14:paraId="5D54AA1E" w14:textId="150D743D" w:rsidR="002F67F4" w:rsidRDefault="00710C2A" w:rsidP="00B24C01">
      <w:pPr>
        <w:pStyle w:val="NormlnSmlouva"/>
        <w:numPr>
          <w:ilvl w:val="0"/>
          <w:numId w:val="41"/>
        </w:numPr>
        <w:ind w:left="709" w:hanging="709"/>
        <w:rPr>
          <w:rFonts w:ascii="Calibri" w:hAnsi="Calibri" w:cs="Calibri"/>
          <w:szCs w:val="24"/>
        </w:rPr>
      </w:pPr>
      <w:r w:rsidRPr="00E77E7E">
        <w:rPr>
          <w:rFonts w:ascii="Calibri" w:hAnsi="Calibri" w:cs="Calibri"/>
          <w:b/>
          <w:szCs w:val="24"/>
        </w:rPr>
        <w:t>Objednatel</w:t>
      </w:r>
      <w:r w:rsidRPr="00E77E7E">
        <w:rPr>
          <w:rFonts w:ascii="Calibri" w:hAnsi="Calibri" w:cs="Calibri"/>
          <w:szCs w:val="24"/>
        </w:rPr>
        <w:t xml:space="preserve"> se úplným zaplace</w:t>
      </w:r>
      <w:r w:rsidR="00214339" w:rsidRPr="00E77E7E">
        <w:rPr>
          <w:rFonts w:ascii="Calibri" w:hAnsi="Calibri" w:cs="Calibri"/>
          <w:szCs w:val="24"/>
        </w:rPr>
        <w:t xml:space="preserve">ním sjednané ceny za </w:t>
      </w:r>
      <w:r w:rsidR="00881C74" w:rsidRPr="00E77E7E">
        <w:rPr>
          <w:rFonts w:ascii="Calibri" w:hAnsi="Calibri" w:cs="Calibri"/>
          <w:szCs w:val="24"/>
        </w:rPr>
        <w:t xml:space="preserve">dodání licencí </w:t>
      </w:r>
      <w:r w:rsidR="00881C74" w:rsidRPr="006666BF">
        <w:rPr>
          <w:rFonts w:ascii="Calibri" w:hAnsi="Calibri" w:cs="Calibri"/>
          <w:szCs w:val="24"/>
        </w:rPr>
        <w:t>programových</w:t>
      </w:r>
      <w:r w:rsidR="00881C74" w:rsidRPr="00E77E7E">
        <w:rPr>
          <w:rFonts w:ascii="Calibri" w:hAnsi="Calibri" w:cs="Calibri"/>
          <w:szCs w:val="24"/>
        </w:rPr>
        <w:t xml:space="preserve"> produktů </w:t>
      </w:r>
      <w:r w:rsidR="00214339" w:rsidRPr="00E77E7E">
        <w:rPr>
          <w:rFonts w:ascii="Calibri" w:hAnsi="Calibri" w:cs="Calibri"/>
          <w:szCs w:val="24"/>
        </w:rPr>
        <w:t xml:space="preserve">stává </w:t>
      </w:r>
      <w:r w:rsidR="00313386" w:rsidRPr="00E77E7E">
        <w:rPr>
          <w:rFonts w:ascii="Calibri" w:hAnsi="Calibri" w:cs="Calibri"/>
          <w:szCs w:val="24"/>
        </w:rPr>
        <w:t>oprávněným uživatelem dodaných programových produktů (specifikace počtu jednotlivých typů nevýhradních licencí k užití dodaných programových produktů je uvedena v </w:t>
      </w:r>
      <w:r w:rsidR="00313386" w:rsidRPr="00853718">
        <w:rPr>
          <w:rFonts w:ascii="Calibri" w:hAnsi="Calibri" w:cs="Calibri"/>
          <w:bCs/>
          <w:szCs w:val="24"/>
          <w:u w:val="single"/>
        </w:rPr>
        <w:t xml:space="preserve">Příloze č. </w:t>
      </w:r>
      <w:r w:rsidR="008B62CD" w:rsidRPr="00853718">
        <w:rPr>
          <w:rFonts w:ascii="Calibri" w:hAnsi="Calibri" w:cs="Calibri"/>
          <w:bCs/>
          <w:szCs w:val="24"/>
          <w:u w:val="single"/>
        </w:rPr>
        <w:t>1</w:t>
      </w:r>
      <w:r w:rsidR="00313386" w:rsidRPr="00E77E7E">
        <w:rPr>
          <w:rFonts w:ascii="Calibri" w:hAnsi="Calibri" w:cs="Calibri"/>
          <w:szCs w:val="24"/>
        </w:rPr>
        <w:t xml:space="preserve"> </w:t>
      </w:r>
      <w:r w:rsidR="00313386" w:rsidRPr="00E77E7E">
        <w:rPr>
          <w:rFonts w:ascii="Calibri" w:hAnsi="Calibri" w:cs="Calibri"/>
          <w:b/>
          <w:szCs w:val="24"/>
        </w:rPr>
        <w:t>Smlouvy</w:t>
      </w:r>
      <w:r w:rsidR="00313386" w:rsidRPr="00E77E7E">
        <w:rPr>
          <w:rFonts w:ascii="Calibri" w:hAnsi="Calibri" w:cs="Calibri"/>
          <w:szCs w:val="24"/>
        </w:rPr>
        <w:t>)</w:t>
      </w:r>
      <w:r w:rsidR="00313386" w:rsidRPr="00214339">
        <w:rPr>
          <w:rFonts w:ascii="Calibri" w:hAnsi="Calibri" w:cs="Calibri"/>
          <w:szCs w:val="24"/>
        </w:rPr>
        <w:t xml:space="preserve">  </w:t>
      </w:r>
    </w:p>
    <w:p w14:paraId="140F18A4" w14:textId="6157BEF6" w:rsidR="00D36231" w:rsidRPr="002F67F4" w:rsidRDefault="002F67F4" w:rsidP="00D3623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223119F5" w14:textId="77777777" w:rsidR="00D36231" w:rsidRPr="00D36231" w:rsidRDefault="00D36231" w:rsidP="00D36231"/>
    <w:p w14:paraId="50BD7F54" w14:textId="77777777" w:rsidR="00313386" w:rsidRPr="00376A4A" w:rsidRDefault="00710C2A" w:rsidP="00710C2A">
      <w:pPr>
        <w:pStyle w:val="Nadpis2"/>
        <w:ind w:left="360" w:right="-23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</w:p>
    <w:p w14:paraId="10CAA39E" w14:textId="77777777" w:rsidR="00313386" w:rsidRPr="00376A4A" w:rsidRDefault="00313386">
      <w:pPr>
        <w:pStyle w:val="Nadpis2"/>
        <w:ind w:right="-238"/>
        <w:jc w:val="center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>ZÁRUČNÍ PODMÍNKY; VYŘIZOVÁNÍ REKLAMACÍ</w:t>
      </w:r>
    </w:p>
    <w:p w14:paraId="48F39FAB" w14:textId="77777777" w:rsidR="00313386" w:rsidRPr="00376A4A" w:rsidRDefault="00313386">
      <w:pPr>
        <w:ind w:right="-238"/>
        <w:rPr>
          <w:rFonts w:ascii="Calibri" w:hAnsi="Calibri" w:cs="Calibri"/>
          <w:sz w:val="24"/>
          <w:szCs w:val="24"/>
        </w:rPr>
      </w:pPr>
    </w:p>
    <w:p w14:paraId="45413099" w14:textId="77777777" w:rsidR="00313386" w:rsidRDefault="00313386" w:rsidP="00C436BA">
      <w:pPr>
        <w:pStyle w:val="Zkladntext2"/>
        <w:numPr>
          <w:ilvl w:val="1"/>
          <w:numId w:val="12"/>
        </w:numPr>
        <w:tabs>
          <w:tab w:val="num" w:pos="709"/>
        </w:tabs>
        <w:ind w:left="709" w:right="-238" w:hanging="709"/>
        <w:jc w:val="both"/>
        <w:rPr>
          <w:rFonts w:ascii="Calibri" w:hAnsi="Calibri" w:cs="Calibri"/>
          <w:szCs w:val="24"/>
        </w:rPr>
      </w:pPr>
      <w:r w:rsidRPr="00376A4A">
        <w:rPr>
          <w:rFonts w:ascii="Calibri" w:hAnsi="Calibri" w:cs="Calibri"/>
          <w:b/>
          <w:szCs w:val="24"/>
        </w:rPr>
        <w:t>Zhotovitel</w:t>
      </w:r>
      <w:r w:rsidRPr="00376A4A">
        <w:rPr>
          <w:rFonts w:ascii="Calibri" w:hAnsi="Calibri" w:cs="Calibri"/>
          <w:szCs w:val="24"/>
        </w:rPr>
        <w:t xml:space="preserve"> poskytuje záruku za </w:t>
      </w:r>
      <w:r w:rsidR="00A278EF">
        <w:rPr>
          <w:rFonts w:ascii="Calibri" w:hAnsi="Calibri" w:cs="Calibri"/>
          <w:szCs w:val="24"/>
        </w:rPr>
        <w:t>plnění</w:t>
      </w:r>
      <w:r w:rsidRPr="00376A4A">
        <w:rPr>
          <w:rFonts w:ascii="Calibri" w:hAnsi="Calibri" w:cs="Calibri"/>
          <w:szCs w:val="24"/>
        </w:rPr>
        <w:t xml:space="preserve"> za podmínek uvedených v tomto článku </w:t>
      </w:r>
      <w:r w:rsidRPr="00376A4A">
        <w:rPr>
          <w:rFonts w:ascii="Calibri" w:hAnsi="Calibri" w:cs="Calibri"/>
          <w:b/>
          <w:szCs w:val="24"/>
        </w:rPr>
        <w:t>Smlouvy</w:t>
      </w:r>
      <w:r w:rsidRPr="00376A4A">
        <w:rPr>
          <w:rFonts w:ascii="Calibri" w:hAnsi="Calibri" w:cs="Calibri"/>
          <w:szCs w:val="24"/>
        </w:rPr>
        <w:t xml:space="preserve">; práva ze záruky je </w:t>
      </w:r>
      <w:r w:rsidRPr="00376A4A">
        <w:rPr>
          <w:rFonts w:ascii="Calibri" w:hAnsi="Calibri" w:cs="Calibri"/>
          <w:b/>
          <w:szCs w:val="24"/>
        </w:rPr>
        <w:t>Objednatel</w:t>
      </w:r>
      <w:r w:rsidRPr="00376A4A">
        <w:rPr>
          <w:rFonts w:ascii="Calibri" w:hAnsi="Calibri" w:cs="Calibri"/>
          <w:szCs w:val="24"/>
        </w:rPr>
        <w:t xml:space="preserve"> oprávněn uplatnit po převzetí </w:t>
      </w:r>
      <w:r w:rsidR="00A278EF">
        <w:rPr>
          <w:rFonts w:ascii="Calibri" w:hAnsi="Calibri" w:cs="Calibri"/>
          <w:szCs w:val="24"/>
        </w:rPr>
        <w:t>plnění</w:t>
      </w:r>
      <w:r w:rsidRPr="00376A4A">
        <w:rPr>
          <w:rFonts w:ascii="Calibri" w:hAnsi="Calibri" w:cs="Calibri"/>
          <w:szCs w:val="24"/>
        </w:rPr>
        <w:t xml:space="preserve"> </w:t>
      </w:r>
      <w:r w:rsidRPr="00376A4A">
        <w:rPr>
          <w:rFonts w:ascii="Calibri" w:hAnsi="Calibri" w:cs="Calibri"/>
          <w:b/>
          <w:szCs w:val="24"/>
        </w:rPr>
        <w:t>Objednatelem</w:t>
      </w:r>
      <w:r w:rsidRPr="00376A4A">
        <w:rPr>
          <w:rFonts w:ascii="Calibri" w:hAnsi="Calibri" w:cs="Calibri"/>
          <w:szCs w:val="24"/>
        </w:rPr>
        <w:t>.</w:t>
      </w:r>
    </w:p>
    <w:p w14:paraId="70F23060" w14:textId="77777777" w:rsidR="001C4983" w:rsidRPr="00C436BA" w:rsidRDefault="001C4983" w:rsidP="001C4983">
      <w:pPr>
        <w:pStyle w:val="Zkladntext2"/>
        <w:tabs>
          <w:tab w:val="num" w:pos="1094"/>
        </w:tabs>
        <w:ind w:left="709" w:right="-238"/>
        <w:jc w:val="both"/>
        <w:rPr>
          <w:rFonts w:ascii="Calibri" w:hAnsi="Calibri" w:cs="Calibri"/>
          <w:szCs w:val="24"/>
        </w:rPr>
      </w:pPr>
    </w:p>
    <w:p w14:paraId="1636C811" w14:textId="77777777" w:rsidR="00313386" w:rsidRPr="00376A4A" w:rsidRDefault="00313386" w:rsidP="001F7AD3">
      <w:pPr>
        <w:pStyle w:val="Zkladntext"/>
        <w:numPr>
          <w:ilvl w:val="1"/>
          <w:numId w:val="12"/>
        </w:numPr>
        <w:tabs>
          <w:tab w:val="num" w:pos="709"/>
        </w:tabs>
        <w:ind w:left="709" w:right="-238" w:hanging="709"/>
        <w:rPr>
          <w:rFonts w:ascii="Calibri" w:hAnsi="Calibri" w:cs="Calibri"/>
          <w:szCs w:val="24"/>
        </w:rPr>
      </w:pPr>
      <w:r w:rsidRPr="00376A4A">
        <w:rPr>
          <w:rFonts w:ascii="Calibri" w:hAnsi="Calibri" w:cs="Calibri"/>
          <w:szCs w:val="24"/>
        </w:rPr>
        <w:t xml:space="preserve">Podmínkou uplatnění záruky a nároku </w:t>
      </w:r>
      <w:r w:rsidRPr="00376A4A">
        <w:rPr>
          <w:rFonts w:ascii="Calibri" w:hAnsi="Calibri" w:cs="Calibri"/>
          <w:b/>
          <w:szCs w:val="24"/>
        </w:rPr>
        <w:t>Objednatele</w:t>
      </w:r>
      <w:r w:rsidRPr="00376A4A">
        <w:rPr>
          <w:rFonts w:ascii="Calibri" w:hAnsi="Calibri" w:cs="Calibri"/>
          <w:szCs w:val="24"/>
        </w:rPr>
        <w:t xml:space="preserve"> na bezplatné odstranění závad je užívání </w:t>
      </w:r>
      <w:r w:rsidR="00A278EF">
        <w:rPr>
          <w:rFonts w:ascii="Calibri" w:hAnsi="Calibri" w:cs="Calibri"/>
          <w:szCs w:val="24"/>
        </w:rPr>
        <w:t>plnění</w:t>
      </w:r>
      <w:r w:rsidRPr="00376A4A">
        <w:rPr>
          <w:rFonts w:ascii="Calibri" w:hAnsi="Calibri" w:cs="Calibri"/>
          <w:szCs w:val="24"/>
        </w:rPr>
        <w:t xml:space="preserve"> k účelu uvedenému ve </w:t>
      </w:r>
      <w:r w:rsidRPr="00376A4A">
        <w:rPr>
          <w:rFonts w:ascii="Calibri" w:hAnsi="Calibri" w:cs="Calibri"/>
          <w:b/>
          <w:szCs w:val="24"/>
        </w:rPr>
        <w:t>Smlouvě</w:t>
      </w:r>
      <w:r w:rsidRPr="00376A4A">
        <w:rPr>
          <w:rFonts w:ascii="Calibri" w:hAnsi="Calibri" w:cs="Calibri"/>
          <w:szCs w:val="24"/>
        </w:rPr>
        <w:t>. Záruka se nevztahuje na závady způsobené násilně nebo počítačovými viry.</w:t>
      </w:r>
    </w:p>
    <w:p w14:paraId="4EA5EAF3" w14:textId="77777777" w:rsidR="00313386" w:rsidRPr="00376A4A" w:rsidRDefault="00313386">
      <w:pPr>
        <w:tabs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</w:p>
    <w:p w14:paraId="4E333DA6" w14:textId="77777777" w:rsidR="00313386" w:rsidRPr="00376A4A" w:rsidRDefault="00313386" w:rsidP="001F7AD3">
      <w:pPr>
        <w:numPr>
          <w:ilvl w:val="1"/>
          <w:numId w:val="12"/>
        </w:numPr>
        <w:tabs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Na tu část </w:t>
      </w:r>
      <w:r w:rsidR="00A278EF">
        <w:rPr>
          <w:rFonts w:ascii="Calibri" w:hAnsi="Calibri" w:cs="Calibri"/>
          <w:sz w:val="24"/>
          <w:szCs w:val="24"/>
        </w:rPr>
        <w:t>plnění</w:t>
      </w:r>
      <w:r w:rsidRPr="00376A4A">
        <w:rPr>
          <w:rFonts w:ascii="Calibri" w:hAnsi="Calibri" w:cs="Calibri"/>
          <w:sz w:val="24"/>
          <w:szCs w:val="24"/>
        </w:rPr>
        <w:t>, na kterou byla oprávněně uplatněna reklamace, se prodlužuje záruční doba o dobu od termínu uplatnění reklamace po termín odstranění vady.</w:t>
      </w:r>
    </w:p>
    <w:p w14:paraId="1ED0ED30" w14:textId="77777777" w:rsidR="00313386" w:rsidRPr="00376A4A" w:rsidRDefault="00313386">
      <w:pPr>
        <w:tabs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</w:p>
    <w:p w14:paraId="502802C8" w14:textId="77777777" w:rsidR="00313386" w:rsidRPr="00376A4A" w:rsidRDefault="00313386" w:rsidP="001F7AD3">
      <w:pPr>
        <w:numPr>
          <w:ilvl w:val="1"/>
          <w:numId w:val="12"/>
        </w:numPr>
        <w:tabs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Pokud </w:t>
      </w:r>
      <w:r w:rsidRPr="00376A4A">
        <w:rPr>
          <w:rFonts w:ascii="Calibri" w:hAnsi="Calibri" w:cs="Calibri"/>
          <w:b/>
          <w:sz w:val="24"/>
          <w:szCs w:val="24"/>
        </w:rPr>
        <w:t>Zhotovitel</w:t>
      </w:r>
      <w:r w:rsidRPr="00376A4A">
        <w:rPr>
          <w:rFonts w:ascii="Calibri" w:hAnsi="Calibri" w:cs="Calibri"/>
          <w:sz w:val="24"/>
          <w:szCs w:val="24"/>
        </w:rPr>
        <w:t xml:space="preserve"> vadu neodstraní v dohodnutém termínu, má </w:t>
      </w:r>
      <w:r w:rsidRPr="00376A4A">
        <w:rPr>
          <w:rFonts w:ascii="Calibri" w:hAnsi="Calibri" w:cs="Calibri"/>
          <w:b/>
          <w:sz w:val="24"/>
          <w:szCs w:val="24"/>
        </w:rPr>
        <w:t>Objednatel</w:t>
      </w:r>
      <w:r w:rsidRPr="00376A4A">
        <w:rPr>
          <w:rFonts w:ascii="Calibri" w:hAnsi="Calibri" w:cs="Calibri"/>
          <w:sz w:val="24"/>
          <w:szCs w:val="24"/>
        </w:rPr>
        <w:t xml:space="preserve"> právo uplatňovat na něm smluvní pokutu dle čl.</w:t>
      </w:r>
      <w:r w:rsidRPr="00853718">
        <w:rPr>
          <w:rFonts w:ascii="Calibri" w:hAnsi="Calibri" w:cs="Calibri"/>
          <w:bCs/>
          <w:color w:val="000000"/>
          <w:sz w:val="24"/>
          <w:szCs w:val="24"/>
        </w:rPr>
        <w:t xml:space="preserve"> 12</w:t>
      </w:r>
      <w:r w:rsidRPr="00376A4A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76A4A">
        <w:rPr>
          <w:rFonts w:ascii="Calibri" w:hAnsi="Calibri" w:cs="Calibri"/>
          <w:b/>
          <w:sz w:val="24"/>
          <w:szCs w:val="24"/>
        </w:rPr>
        <w:t>Smlouvy.</w:t>
      </w:r>
      <w:r w:rsidR="006733B2" w:rsidRPr="00376A4A">
        <w:rPr>
          <w:rFonts w:ascii="Calibri" w:hAnsi="Calibri" w:cs="Calibri"/>
          <w:b/>
          <w:sz w:val="24"/>
          <w:szCs w:val="24"/>
        </w:rPr>
        <w:t xml:space="preserve"> </w:t>
      </w:r>
      <w:r w:rsidR="006733B2" w:rsidRPr="00376A4A">
        <w:rPr>
          <w:rFonts w:ascii="Calibri" w:hAnsi="Calibri" w:cs="Calibri"/>
          <w:sz w:val="24"/>
          <w:szCs w:val="24"/>
        </w:rPr>
        <w:t>To neplatí, pokud k prodlení dojde ze strany</w:t>
      </w:r>
      <w:r w:rsidR="006733B2" w:rsidRPr="00376A4A">
        <w:rPr>
          <w:rFonts w:ascii="Calibri" w:hAnsi="Calibri" w:cs="Calibri"/>
          <w:b/>
          <w:sz w:val="24"/>
          <w:szCs w:val="24"/>
        </w:rPr>
        <w:t xml:space="preserve"> Objednatele.</w:t>
      </w:r>
    </w:p>
    <w:p w14:paraId="29FFA346" w14:textId="77777777" w:rsidR="00313386" w:rsidRDefault="00313386">
      <w:pPr>
        <w:tabs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</w:p>
    <w:p w14:paraId="4F278E7E" w14:textId="77777777" w:rsidR="00313386" w:rsidRPr="00376A4A" w:rsidRDefault="00313386" w:rsidP="001F7AD3">
      <w:pPr>
        <w:numPr>
          <w:ilvl w:val="1"/>
          <w:numId w:val="12"/>
        </w:numPr>
        <w:tabs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Vady vzniklé neodbornou obsluhou nebo nevhodným užíváním odstraní </w:t>
      </w:r>
      <w:r w:rsidRPr="00376A4A">
        <w:rPr>
          <w:rFonts w:ascii="Calibri" w:hAnsi="Calibri" w:cs="Calibri"/>
          <w:b/>
          <w:sz w:val="24"/>
          <w:szCs w:val="24"/>
        </w:rPr>
        <w:t>Zhotovitel</w:t>
      </w:r>
      <w:r w:rsidRPr="00376A4A">
        <w:rPr>
          <w:rFonts w:ascii="Calibri" w:hAnsi="Calibri" w:cs="Calibri"/>
          <w:sz w:val="24"/>
          <w:szCs w:val="24"/>
        </w:rPr>
        <w:t xml:space="preserve"> bez zbytečného odkladu na náklady </w:t>
      </w:r>
      <w:r w:rsidRPr="00376A4A">
        <w:rPr>
          <w:rFonts w:ascii="Calibri" w:hAnsi="Calibri" w:cs="Calibri"/>
          <w:b/>
          <w:sz w:val="24"/>
          <w:szCs w:val="24"/>
        </w:rPr>
        <w:t>Objednatele</w:t>
      </w:r>
      <w:r w:rsidRPr="00376A4A">
        <w:rPr>
          <w:rFonts w:ascii="Calibri" w:hAnsi="Calibri" w:cs="Calibri"/>
          <w:sz w:val="24"/>
          <w:szCs w:val="24"/>
        </w:rPr>
        <w:t>.</w:t>
      </w:r>
    </w:p>
    <w:p w14:paraId="3B925E5A" w14:textId="77777777" w:rsidR="00313386" w:rsidRPr="00376A4A" w:rsidRDefault="00313386">
      <w:pPr>
        <w:tabs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</w:p>
    <w:p w14:paraId="793A6FB8" w14:textId="77777777" w:rsidR="00313386" w:rsidRPr="00056056" w:rsidRDefault="00313386" w:rsidP="001F7AD3">
      <w:pPr>
        <w:numPr>
          <w:ilvl w:val="1"/>
          <w:numId w:val="12"/>
        </w:numPr>
        <w:tabs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  <w:r w:rsidRPr="00056056">
        <w:rPr>
          <w:rFonts w:ascii="Calibri" w:hAnsi="Calibri" w:cs="Calibri"/>
          <w:b/>
          <w:sz w:val="24"/>
          <w:szCs w:val="24"/>
        </w:rPr>
        <w:t>Zhotovitel</w:t>
      </w:r>
      <w:r w:rsidRPr="0005605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56056">
        <w:rPr>
          <w:rFonts w:ascii="Calibri" w:hAnsi="Calibri" w:cs="Calibri"/>
          <w:sz w:val="24"/>
          <w:szCs w:val="24"/>
        </w:rPr>
        <w:t>ručí</w:t>
      </w:r>
      <w:proofErr w:type="gramEnd"/>
      <w:r w:rsidRPr="00056056">
        <w:rPr>
          <w:rFonts w:ascii="Calibri" w:hAnsi="Calibri" w:cs="Calibri"/>
          <w:sz w:val="24"/>
          <w:szCs w:val="24"/>
        </w:rPr>
        <w:t xml:space="preserve"> </w:t>
      </w:r>
      <w:r w:rsidRPr="00056056">
        <w:rPr>
          <w:rFonts w:ascii="Calibri" w:hAnsi="Calibri" w:cs="Calibri"/>
          <w:b/>
          <w:sz w:val="24"/>
          <w:szCs w:val="24"/>
        </w:rPr>
        <w:t>Objednateli</w:t>
      </w:r>
      <w:r w:rsidRPr="00056056">
        <w:rPr>
          <w:rFonts w:ascii="Calibri" w:hAnsi="Calibri" w:cs="Calibri"/>
          <w:sz w:val="24"/>
          <w:szCs w:val="24"/>
        </w:rPr>
        <w:t xml:space="preserve">, že dodaný </w:t>
      </w:r>
      <w:r w:rsidRPr="00A278EF">
        <w:rPr>
          <w:rFonts w:ascii="Calibri" w:hAnsi="Calibri" w:cs="Calibri"/>
          <w:sz w:val="24"/>
          <w:szCs w:val="24"/>
        </w:rPr>
        <w:t>programový produkt</w:t>
      </w:r>
      <w:r w:rsidRPr="00056056">
        <w:rPr>
          <w:rFonts w:ascii="Calibri" w:hAnsi="Calibri" w:cs="Calibri"/>
          <w:sz w:val="24"/>
          <w:szCs w:val="24"/>
        </w:rPr>
        <w:t xml:space="preserve"> po dobu </w:t>
      </w:r>
      <w:r w:rsidR="00881C74">
        <w:rPr>
          <w:rFonts w:ascii="Calibri" w:hAnsi="Calibri" w:cs="Calibri"/>
          <w:sz w:val="24"/>
          <w:szCs w:val="24"/>
        </w:rPr>
        <w:t xml:space="preserve">účinnosti </w:t>
      </w:r>
      <w:r w:rsidR="00881C74" w:rsidRPr="00853718">
        <w:rPr>
          <w:rFonts w:ascii="Calibri" w:hAnsi="Calibri" w:cs="Calibri"/>
          <w:b/>
          <w:bCs/>
          <w:sz w:val="24"/>
          <w:szCs w:val="24"/>
        </w:rPr>
        <w:t>Smlouvy</w:t>
      </w:r>
      <w:r w:rsidRPr="00056056">
        <w:rPr>
          <w:rFonts w:ascii="Calibri" w:hAnsi="Calibri" w:cs="Calibri"/>
          <w:sz w:val="24"/>
          <w:szCs w:val="24"/>
        </w:rPr>
        <w:t xml:space="preserve"> bude vykazovat vlastnosti popsané v </w:t>
      </w:r>
      <w:r w:rsidRPr="00A278EF">
        <w:rPr>
          <w:rFonts w:ascii="Calibri" w:hAnsi="Calibri" w:cs="Calibri"/>
          <w:sz w:val="24"/>
          <w:szCs w:val="24"/>
        </w:rPr>
        <w:t xml:space="preserve">uživatelské dokumentaci </w:t>
      </w:r>
      <w:r w:rsidR="00792BFB" w:rsidRPr="00A278EF">
        <w:rPr>
          <w:rFonts w:ascii="Calibri" w:hAnsi="Calibri" w:cs="Calibri"/>
          <w:sz w:val="24"/>
          <w:szCs w:val="24"/>
        </w:rPr>
        <w:t xml:space="preserve">k aktuální verzi programového produktu, </w:t>
      </w:r>
      <w:r w:rsidRPr="00A278EF">
        <w:rPr>
          <w:rFonts w:ascii="Calibri" w:hAnsi="Calibri" w:cs="Calibri"/>
          <w:sz w:val="24"/>
          <w:szCs w:val="24"/>
        </w:rPr>
        <w:t>a bude jej možno užívat k v uživatelské dokumentaci popsanému účelu, a že v těchto vlastnostech a způsobech užití nebudou dodané programové produkty</w:t>
      </w:r>
      <w:r w:rsidRPr="00056056">
        <w:rPr>
          <w:rFonts w:ascii="Calibri" w:hAnsi="Calibri" w:cs="Calibri"/>
          <w:sz w:val="24"/>
          <w:szCs w:val="24"/>
        </w:rPr>
        <w:t xml:space="preserve"> vykazovat žádné vady.</w:t>
      </w:r>
    </w:p>
    <w:p w14:paraId="51DCDB8E" w14:textId="77777777" w:rsidR="00313386" w:rsidRPr="00376A4A" w:rsidRDefault="00313386">
      <w:pPr>
        <w:ind w:right="-238"/>
        <w:jc w:val="both"/>
        <w:rPr>
          <w:rFonts w:ascii="Calibri" w:hAnsi="Calibri" w:cs="Calibri"/>
          <w:sz w:val="24"/>
          <w:szCs w:val="24"/>
        </w:rPr>
      </w:pPr>
    </w:p>
    <w:p w14:paraId="20DFBE37" w14:textId="77777777" w:rsidR="00313386" w:rsidRPr="00376A4A" w:rsidRDefault="00313386" w:rsidP="001F7AD3">
      <w:pPr>
        <w:pStyle w:val="Zkladntext"/>
        <w:numPr>
          <w:ilvl w:val="1"/>
          <w:numId w:val="12"/>
        </w:numPr>
        <w:tabs>
          <w:tab w:val="num" w:pos="709"/>
        </w:tabs>
        <w:ind w:left="709" w:right="-238" w:hanging="709"/>
        <w:rPr>
          <w:rFonts w:ascii="Calibri" w:hAnsi="Calibri" w:cs="Calibri"/>
          <w:szCs w:val="24"/>
        </w:rPr>
      </w:pPr>
      <w:r w:rsidRPr="00376A4A">
        <w:rPr>
          <w:rFonts w:ascii="Calibri" w:hAnsi="Calibri" w:cs="Calibri"/>
          <w:b/>
          <w:szCs w:val="24"/>
        </w:rPr>
        <w:t>Zhotovitel</w:t>
      </w:r>
      <w:r w:rsidRPr="00376A4A">
        <w:rPr>
          <w:rFonts w:ascii="Calibri" w:hAnsi="Calibri" w:cs="Calibri"/>
          <w:szCs w:val="24"/>
        </w:rPr>
        <w:t xml:space="preserve"> odpovídá </w:t>
      </w:r>
      <w:r w:rsidRPr="00376A4A">
        <w:rPr>
          <w:rFonts w:ascii="Calibri" w:hAnsi="Calibri" w:cs="Calibri"/>
          <w:b/>
          <w:szCs w:val="24"/>
        </w:rPr>
        <w:t>Objednateli</w:t>
      </w:r>
      <w:r w:rsidRPr="00376A4A">
        <w:rPr>
          <w:rFonts w:ascii="Calibri" w:hAnsi="Calibri" w:cs="Calibri"/>
          <w:szCs w:val="24"/>
        </w:rPr>
        <w:t xml:space="preserve">, že dodané </w:t>
      </w:r>
      <w:r w:rsidRPr="00A278EF">
        <w:rPr>
          <w:rFonts w:ascii="Calibri" w:hAnsi="Calibri" w:cs="Calibri"/>
          <w:szCs w:val="24"/>
        </w:rPr>
        <w:t>programové produkty</w:t>
      </w:r>
      <w:r w:rsidRPr="00376A4A">
        <w:rPr>
          <w:rFonts w:ascii="Calibri" w:hAnsi="Calibri" w:cs="Calibri"/>
          <w:szCs w:val="24"/>
        </w:rPr>
        <w:t xml:space="preserve">: </w:t>
      </w:r>
    </w:p>
    <w:p w14:paraId="4290FF79" w14:textId="77777777" w:rsidR="00313386" w:rsidRPr="00376A4A" w:rsidRDefault="00313386" w:rsidP="001F7AD3">
      <w:pPr>
        <w:pStyle w:val="Zkladntext"/>
        <w:numPr>
          <w:ilvl w:val="0"/>
          <w:numId w:val="3"/>
        </w:numPr>
        <w:tabs>
          <w:tab w:val="clear" w:pos="1350"/>
          <w:tab w:val="num" w:pos="993"/>
        </w:tabs>
        <w:ind w:left="993" w:right="-238" w:hanging="284"/>
        <w:rPr>
          <w:rFonts w:ascii="Calibri" w:hAnsi="Calibri" w:cs="Calibri"/>
          <w:szCs w:val="24"/>
        </w:rPr>
      </w:pPr>
      <w:r w:rsidRPr="00376A4A">
        <w:rPr>
          <w:rFonts w:ascii="Calibri" w:hAnsi="Calibri" w:cs="Calibri"/>
          <w:szCs w:val="24"/>
        </w:rPr>
        <w:t>jsou provozovatelné na operačních a databázových prostředích výpočetních systémů dle specifikace uvedené v </w:t>
      </w:r>
      <w:r w:rsidRPr="00A278EF">
        <w:rPr>
          <w:rFonts w:ascii="Calibri" w:hAnsi="Calibri" w:cs="Calibri"/>
          <w:szCs w:val="24"/>
        </w:rPr>
        <w:t>uživatelské dokumentaci</w:t>
      </w:r>
      <w:r w:rsidR="00792BFB" w:rsidRPr="00A278EF">
        <w:rPr>
          <w:rFonts w:ascii="Calibri" w:hAnsi="Calibri" w:cs="Calibri"/>
          <w:szCs w:val="24"/>
        </w:rPr>
        <w:t xml:space="preserve"> u každého produktu, popřípadě v </w:t>
      </w:r>
      <w:proofErr w:type="spellStart"/>
      <w:r w:rsidR="00853718">
        <w:rPr>
          <w:rFonts w:ascii="Calibri" w:hAnsi="Calibri" w:cs="Calibri"/>
          <w:szCs w:val="24"/>
        </w:rPr>
        <w:t>C</w:t>
      </w:r>
      <w:r w:rsidR="00792BFB" w:rsidRPr="00A278EF">
        <w:rPr>
          <w:rFonts w:ascii="Calibri" w:hAnsi="Calibri" w:cs="Calibri"/>
          <w:szCs w:val="24"/>
        </w:rPr>
        <w:t>ompatibility</w:t>
      </w:r>
      <w:proofErr w:type="spellEnd"/>
      <w:r w:rsidR="00792BFB" w:rsidRPr="00A278EF">
        <w:rPr>
          <w:rFonts w:ascii="Calibri" w:hAnsi="Calibri" w:cs="Calibri"/>
          <w:szCs w:val="24"/>
        </w:rPr>
        <w:t xml:space="preserve"> listu </w:t>
      </w:r>
      <w:r w:rsidR="00792BFB" w:rsidRPr="00A278EF">
        <w:rPr>
          <w:rFonts w:ascii="Calibri" w:hAnsi="Calibri" w:cs="Calibri"/>
          <w:b/>
          <w:szCs w:val="24"/>
        </w:rPr>
        <w:t>Zhotovitele</w:t>
      </w:r>
    </w:p>
    <w:p w14:paraId="4FA5A756" w14:textId="77777777" w:rsidR="00313386" w:rsidRPr="00376A4A" w:rsidRDefault="00313386" w:rsidP="001F7AD3">
      <w:pPr>
        <w:pStyle w:val="Zkladntext"/>
        <w:numPr>
          <w:ilvl w:val="0"/>
          <w:numId w:val="3"/>
        </w:numPr>
        <w:tabs>
          <w:tab w:val="clear" w:pos="1350"/>
          <w:tab w:val="num" w:pos="993"/>
        </w:tabs>
        <w:ind w:left="993" w:right="-238" w:hanging="284"/>
        <w:rPr>
          <w:rFonts w:ascii="Calibri" w:hAnsi="Calibri" w:cs="Calibri"/>
          <w:szCs w:val="24"/>
        </w:rPr>
      </w:pPr>
      <w:r w:rsidRPr="00376A4A">
        <w:rPr>
          <w:rFonts w:ascii="Calibri" w:hAnsi="Calibri" w:cs="Calibri"/>
          <w:szCs w:val="24"/>
        </w:rPr>
        <w:t>jsou autorskoprávně bez závad.</w:t>
      </w:r>
    </w:p>
    <w:p w14:paraId="21117B0A" w14:textId="77777777" w:rsidR="00313386" w:rsidRPr="00376A4A" w:rsidRDefault="00313386">
      <w:pPr>
        <w:pStyle w:val="Zkladntext"/>
        <w:ind w:right="-238"/>
        <w:rPr>
          <w:rFonts w:ascii="Calibri" w:hAnsi="Calibri" w:cs="Calibri"/>
          <w:szCs w:val="24"/>
        </w:rPr>
      </w:pPr>
    </w:p>
    <w:p w14:paraId="36A9FE95" w14:textId="77777777" w:rsidR="00313386" w:rsidRPr="00376A4A" w:rsidRDefault="00313386" w:rsidP="001F7AD3">
      <w:pPr>
        <w:numPr>
          <w:ilvl w:val="1"/>
          <w:numId w:val="12"/>
        </w:numPr>
        <w:tabs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b/>
          <w:sz w:val="24"/>
          <w:szCs w:val="24"/>
        </w:rPr>
        <w:t>Zhotovitel</w:t>
      </w:r>
      <w:r w:rsidRPr="00376A4A">
        <w:rPr>
          <w:rFonts w:ascii="Calibri" w:hAnsi="Calibri" w:cs="Calibri"/>
          <w:sz w:val="24"/>
          <w:szCs w:val="24"/>
        </w:rPr>
        <w:t xml:space="preserve"> neodpovídá </w:t>
      </w:r>
      <w:r w:rsidRPr="00376A4A">
        <w:rPr>
          <w:rFonts w:ascii="Calibri" w:hAnsi="Calibri" w:cs="Calibri"/>
          <w:b/>
          <w:sz w:val="24"/>
          <w:szCs w:val="24"/>
        </w:rPr>
        <w:t>Objednateli</w:t>
      </w:r>
      <w:r w:rsidRPr="00376A4A">
        <w:rPr>
          <w:rFonts w:ascii="Calibri" w:hAnsi="Calibri" w:cs="Calibri"/>
          <w:sz w:val="24"/>
          <w:szCs w:val="24"/>
        </w:rPr>
        <w:t xml:space="preserve"> za komplex informačních technologií, na kterých je dodaný aplikační </w:t>
      </w:r>
      <w:r w:rsidRPr="00A278EF">
        <w:rPr>
          <w:rFonts w:ascii="Calibri" w:hAnsi="Calibri" w:cs="Calibri"/>
          <w:sz w:val="24"/>
          <w:szCs w:val="24"/>
        </w:rPr>
        <w:t>programový produkt</w:t>
      </w:r>
      <w:r w:rsidRPr="00376A4A">
        <w:rPr>
          <w:rFonts w:ascii="Calibri" w:hAnsi="Calibri" w:cs="Calibri"/>
          <w:sz w:val="24"/>
          <w:szCs w:val="24"/>
        </w:rPr>
        <w:t xml:space="preserve"> provozován a neodpovídá ani za škody a chyby vzniklé chybou dílčích částí nebo celého komplexu těchto informačních technologií.</w:t>
      </w:r>
    </w:p>
    <w:p w14:paraId="32986CB3" w14:textId="77777777" w:rsidR="00313386" w:rsidRPr="00376A4A" w:rsidRDefault="00313386">
      <w:pPr>
        <w:tabs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</w:p>
    <w:p w14:paraId="1C8EEF50" w14:textId="77777777" w:rsidR="00313386" w:rsidRPr="00A278EF" w:rsidRDefault="00313386" w:rsidP="001F7AD3">
      <w:pPr>
        <w:numPr>
          <w:ilvl w:val="1"/>
          <w:numId w:val="12"/>
        </w:numPr>
        <w:tabs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Zjistí-li </w:t>
      </w:r>
      <w:r w:rsidRPr="00376A4A">
        <w:rPr>
          <w:rFonts w:ascii="Calibri" w:hAnsi="Calibri" w:cs="Calibri"/>
          <w:b/>
          <w:sz w:val="24"/>
          <w:szCs w:val="24"/>
        </w:rPr>
        <w:t>Objednatel</w:t>
      </w:r>
      <w:r w:rsidRPr="00376A4A">
        <w:rPr>
          <w:rFonts w:ascii="Calibri" w:hAnsi="Calibri" w:cs="Calibri"/>
          <w:sz w:val="24"/>
          <w:szCs w:val="24"/>
        </w:rPr>
        <w:t xml:space="preserve"> funkční vady v převzatém </w:t>
      </w:r>
      <w:r w:rsidRPr="00A278EF">
        <w:rPr>
          <w:rFonts w:ascii="Calibri" w:hAnsi="Calibri" w:cs="Calibri"/>
          <w:sz w:val="24"/>
          <w:szCs w:val="24"/>
        </w:rPr>
        <w:t>programovém produktu</w:t>
      </w:r>
      <w:r w:rsidRPr="00376A4A">
        <w:rPr>
          <w:rFonts w:ascii="Calibri" w:hAnsi="Calibri" w:cs="Calibri"/>
          <w:sz w:val="24"/>
          <w:szCs w:val="24"/>
        </w:rPr>
        <w:t xml:space="preserve"> nebo obsahové vady v </w:t>
      </w:r>
      <w:r w:rsidRPr="00A278EF">
        <w:rPr>
          <w:rFonts w:ascii="Calibri" w:hAnsi="Calibri" w:cs="Calibri"/>
          <w:sz w:val="24"/>
          <w:szCs w:val="24"/>
        </w:rPr>
        <w:t>uživatelské dokumentaci</w:t>
      </w:r>
      <w:r w:rsidRPr="00376A4A">
        <w:rPr>
          <w:rFonts w:ascii="Calibri" w:hAnsi="Calibri" w:cs="Calibri"/>
          <w:sz w:val="24"/>
          <w:szCs w:val="24"/>
        </w:rPr>
        <w:t xml:space="preserve">, má právo uplatnit reklamaci pouze u platných verzí těchto produktů (platnou verzí </w:t>
      </w:r>
      <w:r w:rsidRPr="00A278EF">
        <w:rPr>
          <w:rFonts w:ascii="Calibri" w:hAnsi="Calibri" w:cs="Calibri"/>
          <w:sz w:val="24"/>
          <w:szCs w:val="24"/>
        </w:rPr>
        <w:t xml:space="preserve">programového produktu se rozumí taková verze programového produktu, kterou </w:t>
      </w:r>
      <w:r w:rsidRPr="00A278EF">
        <w:rPr>
          <w:rFonts w:ascii="Calibri" w:hAnsi="Calibri" w:cs="Calibri"/>
          <w:b/>
          <w:sz w:val="24"/>
          <w:szCs w:val="24"/>
        </w:rPr>
        <w:t>Zhotovitel</w:t>
      </w:r>
      <w:r w:rsidRPr="00A278EF">
        <w:rPr>
          <w:rFonts w:ascii="Calibri" w:hAnsi="Calibri" w:cs="Calibri"/>
          <w:sz w:val="24"/>
          <w:szCs w:val="24"/>
        </w:rPr>
        <w:t xml:space="preserve"> dodal </w:t>
      </w:r>
      <w:r w:rsidRPr="00A278EF">
        <w:rPr>
          <w:rFonts w:ascii="Calibri" w:hAnsi="Calibri" w:cs="Calibri"/>
          <w:b/>
          <w:sz w:val="24"/>
          <w:szCs w:val="24"/>
        </w:rPr>
        <w:t>Objednateli</w:t>
      </w:r>
      <w:r w:rsidRPr="00A278EF">
        <w:rPr>
          <w:rFonts w:ascii="Calibri" w:hAnsi="Calibri" w:cs="Calibri"/>
          <w:sz w:val="24"/>
          <w:szCs w:val="24"/>
        </w:rPr>
        <w:t xml:space="preserve"> v souvislosti s plněním svého závazku k udržování dodaných programových produktů).</w:t>
      </w:r>
    </w:p>
    <w:p w14:paraId="327F9333" w14:textId="77777777" w:rsidR="00313386" w:rsidRPr="00376A4A" w:rsidRDefault="00313386">
      <w:pPr>
        <w:ind w:right="-238"/>
        <w:jc w:val="both"/>
        <w:rPr>
          <w:rFonts w:ascii="Calibri" w:hAnsi="Calibri" w:cs="Calibri"/>
          <w:sz w:val="24"/>
          <w:szCs w:val="24"/>
        </w:rPr>
      </w:pPr>
    </w:p>
    <w:p w14:paraId="633EDBC6" w14:textId="4E1EDA85" w:rsidR="00313386" w:rsidRPr="00376A4A" w:rsidRDefault="00313386" w:rsidP="00B25AB7">
      <w:pPr>
        <w:numPr>
          <w:ilvl w:val="1"/>
          <w:numId w:val="12"/>
        </w:numPr>
        <w:tabs>
          <w:tab w:val="clear" w:pos="1094"/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Po obdržení reklamace </w:t>
      </w:r>
      <w:r w:rsidRPr="00376A4A">
        <w:rPr>
          <w:rFonts w:ascii="Calibri" w:hAnsi="Calibri" w:cs="Calibri"/>
          <w:b/>
          <w:sz w:val="24"/>
          <w:szCs w:val="24"/>
        </w:rPr>
        <w:t>Zhotovitel</w:t>
      </w:r>
      <w:r w:rsidRPr="00376A4A">
        <w:rPr>
          <w:rFonts w:ascii="Calibri" w:hAnsi="Calibri" w:cs="Calibri"/>
          <w:sz w:val="24"/>
          <w:szCs w:val="24"/>
        </w:rPr>
        <w:t xml:space="preserve"> zahájí </w:t>
      </w:r>
      <w:r w:rsidR="00881C74">
        <w:rPr>
          <w:rFonts w:ascii="Calibri" w:hAnsi="Calibri" w:cs="Calibri"/>
          <w:sz w:val="24"/>
          <w:szCs w:val="24"/>
        </w:rPr>
        <w:t xml:space="preserve">neprodleně </w:t>
      </w:r>
      <w:r w:rsidRPr="00376A4A">
        <w:rPr>
          <w:rFonts w:ascii="Calibri" w:hAnsi="Calibri" w:cs="Calibri"/>
          <w:sz w:val="24"/>
          <w:szCs w:val="24"/>
        </w:rPr>
        <w:t xml:space="preserve">činnost směřující k odstranění vady. Servisní zásah směřující k ověření oprávněné reklamace a odstranění závady </w:t>
      </w:r>
      <w:r w:rsidRPr="00376A4A">
        <w:rPr>
          <w:rFonts w:ascii="Calibri" w:hAnsi="Calibri" w:cs="Calibri"/>
          <w:sz w:val="24"/>
          <w:szCs w:val="24"/>
        </w:rPr>
        <w:lastRenderedPageBreak/>
        <w:t xml:space="preserve">zahájí </w:t>
      </w:r>
      <w:r w:rsidRPr="00376A4A">
        <w:rPr>
          <w:rFonts w:ascii="Calibri" w:hAnsi="Calibri" w:cs="Calibri"/>
          <w:b/>
          <w:sz w:val="24"/>
          <w:szCs w:val="24"/>
        </w:rPr>
        <w:t xml:space="preserve">Zhotovitel </w:t>
      </w:r>
      <w:r w:rsidRPr="00376A4A">
        <w:rPr>
          <w:rFonts w:ascii="Calibri" w:hAnsi="Calibri" w:cs="Calibri"/>
          <w:sz w:val="24"/>
          <w:szCs w:val="24"/>
        </w:rPr>
        <w:t xml:space="preserve">do 2 hodin po nahlášení reklamace. V reklamaci je </w:t>
      </w:r>
      <w:r w:rsidRPr="00376A4A">
        <w:rPr>
          <w:rFonts w:ascii="Calibri" w:hAnsi="Calibri" w:cs="Calibri"/>
          <w:b/>
          <w:sz w:val="24"/>
          <w:szCs w:val="24"/>
        </w:rPr>
        <w:t>Objednatel</w:t>
      </w:r>
      <w:r w:rsidRPr="00376A4A">
        <w:rPr>
          <w:rFonts w:ascii="Calibri" w:hAnsi="Calibri" w:cs="Calibri"/>
          <w:sz w:val="24"/>
          <w:szCs w:val="24"/>
        </w:rPr>
        <w:t xml:space="preserve"> povinen vadu nahlásit telefonicky na č. </w:t>
      </w:r>
      <w:r w:rsidRPr="00376A4A">
        <w:rPr>
          <w:rFonts w:ascii="Calibri" w:hAnsi="Calibri" w:cs="Calibri"/>
          <w:b/>
          <w:sz w:val="24"/>
          <w:szCs w:val="24"/>
        </w:rPr>
        <w:t>572 570</w:t>
      </w:r>
      <w:r w:rsidR="0008777F">
        <w:rPr>
          <w:rFonts w:ascii="Calibri" w:hAnsi="Calibri" w:cs="Calibri"/>
          <w:b/>
          <w:sz w:val="24"/>
          <w:szCs w:val="24"/>
        </w:rPr>
        <w:t> </w:t>
      </w:r>
      <w:r w:rsidRPr="00376A4A">
        <w:rPr>
          <w:rFonts w:ascii="Calibri" w:hAnsi="Calibri" w:cs="Calibri"/>
          <w:b/>
          <w:sz w:val="24"/>
          <w:szCs w:val="24"/>
        </w:rPr>
        <w:t>087</w:t>
      </w:r>
      <w:r w:rsidR="0008777F">
        <w:rPr>
          <w:rFonts w:ascii="Calibri" w:hAnsi="Calibri" w:cs="Calibri"/>
          <w:sz w:val="24"/>
          <w:szCs w:val="24"/>
        </w:rPr>
        <w:t xml:space="preserve">, </w:t>
      </w:r>
      <w:r w:rsidRPr="00376A4A">
        <w:rPr>
          <w:rFonts w:ascii="Calibri" w:hAnsi="Calibri" w:cs="Calibri"/>
          <w:sz w:val="24"/>
          <w:szCs w:val="24"/>
        </w:rPr>
        <w:t xml:space="preserve">písemně elektronickou poštou na adresu </w:t>
      </w:r>
      <w:r w:rsidR="006666BF" w:rsidRPr="006666BF">
        <w:rPr>
          <w:rFonts w:ascii="Calibri" w:hAnsi="Calibri" w:cs="Calibri"/>
          <w:sz w:val="24"/>
          <w:szCs w:val="24"/>
        </w:rPr>
        <w:t>datab@datab.cz</w:t>
      </w:r>
      <w:r w:rsidRPr="00376A4A">
        <w:rPr>
          <w:rFonts w:ascii="Calibri" w:hAnsi="Calibri" w:cs="Calibri"/>
          <w:sz w:val="24"/>
          <w:szCs w:val="24"/>
        </w:rPr>
        <w:t xml:space="preserve"> a </w:t>
      </w:r>
      <w:r w:rsidR="006733B2" w:rsidRPr="00376A4A">
        <w:rPr>
          <w:rFonts w:ascii="Calibri" w:hAnsi="Calibri" w:cs="Calibri"/>
          <w:sz w:val="24"/>
          <w:szCs w:val="24"/>
        </w:rPr>
        <w:t>vždy zadáním do HelpDesk. V</w:t>
      </w:r>
      <w:r w:rsidRPr="00376A4A">
        <w:rPr>
          <w:rFonts w:ascii="Calibri" w:hAnsi="Calibri" w:cs="Calibri"/>
          <w:sz w:val="24"/>
          <w:szCs w:val="24"/>
        </w:rPr>
        <w:t xml:space="preserve">e svém písemném podání </w:t>
      </w:r>
      <w:r w:rsidR="009775C0" w:rsidRPr="00376A4A">
        <w:rPr>
          <w:rFonts w:ascii="Calibri" w:hAnsi="Calibri" w:cs="Calibri"/>
          <w:sz w:val="24"/>
          <w:szCs w:val="24"/>
        </w:rPr>
        <w:t xml:space="preserve">musí </w:t>
      </w:r>
      <w:r w:rsidRPr="00376A4A">
        <w:rPr>
          <w:rFonts w:ascii="Calibri" w:hAnsi="Calibri" w:cs="Calibri"/>
          <w:sz w:val="24"/>
          <w:szCs w:val="24"/>
        </w:rPr>
        <w:t>vadu popsat včetně údajů o tom, jak se vada projevuje.</w:t>
      </w:r>
      <w:r w:rsidR="006733B2" w:rsidRPr="00376A4A">
        <w:rPr>
          <w:rFonts w:ascii="Calibri" w:hAnsi="Calibri" w:cs="Calibri"/>
          <w:sz w:val="24"/>
          <w:szCs w:val="24"/>
        </w:rPr>
        <w:t xml:space="preserve"> </w:t>
      </w:r>
      <w:r w:rsidR="006733B2" w:rsidRPr="00376A4A">
        <w:rPr>
          <w:rFonts w:ascii="Calibri" w:hAnsi="Calibri" w:cs="Calibri"/>
          <w:b/>
          <w:sz w:val="24"/>
          <w:szCs w:val="24"/>
        </w:rPr>
        <w:t>Zhotovitel</w:t>
      </w:r>
      <w:r w:rsidR="006733B2" w:rsidRPr="00376A4A">
        <w:rPr>
          <w:rFonts w:ascii="Calibri" w:hAnsi="Calibri" w:cs="Calibri"/>
          <w:sz w:val="24"/>
          <w:szCs w:val="24"/>
        </w:rPr>
        <w:t xml:space="preserve"> musí potvrdit stejnými prostředky přijetí podání.</w:t>
      </w:r>
    </w:p>
    <w:p w14:paraId="7D82295F" w14:textId="77777777" w:rsidR="00313386" w:rsidRPr="00376A4A" w:rsidRDefault="00313386">
      <w:pPr>
        <w:ind w:right="-238"/>
        <w:jc w:val="both"/>
        <w:rPr>
          <w:rFonts w:ascii="Calibri" w:hAnsi="Calibri" w:cs="Calibri"/>
          <w:sz w:val="24"/>
          <w:szCs w:val="24"/>
        </w:rPr>
      </w:pPr>
    </w:p>
    <w:p w14:paraId="057A17AD" w14:textId="77777777" w:rsidR="00313386" w:rsidRPr="00376A4A" w:rsidRDefault="00313386" w:rsidP="001F7AD3">
      <w:pPr>
        <w:numPr>
          <w:ilvl w:val="1"/>
          <w:numId w:val="12"/>
        </w:numPr>
        <w:tabs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Při vyřizování reklamací </w:t>
      </w:r>
      <w:r w:rsidRPr="00376A4A">
        <w:rPr>
          <w:rFonts w:ascii="Calibri" w:hAnsi="Calibri" w:cs="Calibri"/>
          <w:b/>
          <w:sz w:val="24"/>
          <w:szCs w:val="24"/>
        </w:rPr>
        <w:t>Zhotovitel</w:t>
      </w:r>
      <w:r w:rsidRPr="00376A4A">
        <w:rPr>
          <w:rFonts w:ascii="Calibri" w:hAnsi="Calibri" w:cs="Calibri"/>
          <w:sz w:val="24"/>
          <w:szCs w:val="24"/>
        </w:rPr>
        <w:t xml:space="preserve"> do jednoho pracovního dne po obdržení reklamace zahájí činnost směřující k odstranění vady a do 3 pracovních dní od obdržení reklamace </w:t>
      </w:r>
      <w:proofErr w:type="gramStart"/>
      <w:r w:rsidRPr="00376A4A">
        <w:rPr>
          <w:rFonts w:ascii="Calibri" w:hAnsi="Calibri" w:cs="Calibri"/>
          <w:sz w:val="24"/>
          <w:szCs w:val="24"/>
        </w:rPr>
        <w:t>předloží</w:t>
      </w:r>
      <w:proofErr w:type="gramEnd"/>
      <w:r w:rsidRPr="00376A4A">
        <w:rPr>
          <w:rFonts w:ascii="Calibri" w:hAnsi="Calibri" w:cs="Calibri"/>
          <w:sz w:val="24"/>
          <w:szCs w:val="24"/>
        </w:rPr>
        <w:t xml:space="preserve"> návrh na odstranění závad aplikačního </w:t>
      </w:r>
      <w:r w:rsidRPr="00376A4A">
        <w:rPr>
          <w:rFonts w:ascii="Calibri" w:hAnsi="Calibri" w:cs="Calibri"/>
          <w:i/>
          <w:sz w:val="24"/>
          <w:szCs w:val="24"/>
        </w:rPr>
        <w:t>programového produktu</w:t>
      </w:r>
      <w:r w:rsidRPr="00376A4A">
        <w:rPr>
          <w:rFonts w:ascii="Calibri" w:hAnsi="Calibri" w:cs="Calibri"/>
          <w:sz w:val="24"/>
          <w:szCs w:val="24"/>
        </w:rPr>
        <w:t>.</w:t>
      </w:r>
    </w:p>
    <w:p w14:paraId="37EB0C8F" w14:textId="77777777" w:rsidR="00313386" w:rsidRPr="00376A4A" w:rsidRDefault="00313386">
      <w:pPr>
        <w:ind w:right="-238"/>
        <w:jc w:val="both"/>
        <w:rPr>
          <w:rFonts w:ascii="Calibri" w:hAnsi="Calibri" w:cs="Calibri"/>
          <w:sz w:val="24"/>
          <w:szCs w:val="24"/>
        </w:rPr>
      </w:pPr>
    </w:p>
    <w:p w14:paraId="4F4D9314" w14:textId="77777777" w:rsidR="00313386" w:rsidRDefault="00313386" w:rsidP="00C436BA">
      <w:pPr>
        <w:numPr>
          <w:ilvl w:val="1"/>
          <w:numId w:val="12"/>
        </w:numPr>
        <w:tabs>
          <w:tab w:val="num" w:pos="709"/>
        </w:tabs>
        <w:ind w:left="709" w:right="-238" w:hanging="709"/>
        <w:jc w:val="both"/>
        <w:rPr>
          <w:rFonts w:ascii="Calibri" w:hAnsi="Calibri" w:cs="Calibri"/>
          <w:b/>
          <w:sz w:val="24"/>
          <w:szCs w:val="24"/>
        </w:rPr>
      </w:pPr>
      <w:r w:rsidRPr="00376A4A">
        <w:rPr>
          <w:rFonts w:ascii="Calibri" w:hAnsi="Calibri" w:cs="Calibri"/>
          <w:b/>
          <w:sz w:val="24"/>
          <w:szCs w:val="24"/>
        </w:rPr>
        <w:t xml:space="preserve">Zhotovitel </w:t>
      </w:r>
      <w:r w:rsidRPr="00376A4A">
        <w:rPr>
          <w:rFonts w:ascii="Calibri" w:hAnsi="Calibri" w:cs="Calibri"/>
          <w:sz w:val="24"/>
          <w:szCs w:val="24"/>
        </w:rPr>
        <w:t>je povinen vyřídit reklamaci</w:t>
      </w:r>
      <w:r w:rsidR="00524C05">
        <w:rPr>
          <w:rFonts w:ascii="Calibri" w:hAnsi="Calibri" w:cs="Calibri"/>
          <w:sz w:val="24"/>
          <w:szCs w:val="24"/>
        </w:rPr>
        <w:t xml:space="preserve"> do 30 dnů, pokud se </w:t>
      </w:r>
      <w:r w:rsidRPr="00376A4A">
        <w:rPr>
          <w:rFonts w:ascii="Calibri" w:hAnsi="Calibri" w:cs="Calibri"/>
          <w:b/>
          <w:sz w:val="24"/>
          <w:szCs w:val="24"/>
        </w:rPr>
        <w:t>Smluvní stran</w:t>
      </w:r>
      <w:r w:rsidR="00524C05">
        <w:rPr>
          <w:rFonts w:ascii="Calibri" w:hAnsi="Calibri" w:cs="Calibri"/>
          <w:b/>
          <w:sz w:val="24"/>
          <w:szCs w:val="24"/>
        </w:rPr>
        <w:t xml:space="preserve">y </w:t>
      </w:r>
      <w:r w:rsidR="00524C05" w:rsidRPr="00E86568">
        <w:rPr>
          <w:rFonts w:ascii="Calibri" w:hAnsi="Calibri" w:cs="Calibri"/>
          <w:sz w:val="24"/>
          <w:szCs w:val="24"/>
        </w:rPr>
        <w:t>nedohodnou jinak</w:t>
      </w:r>
      <w:r w:rsidRPr="00376A4A">
        <w:rPr>
          <w:rFonts w:ascii="Calibri" w:hAnsi="Calibri" w:cs="Calibri"/>
          <w:b/>
          <w:sz w:val="24"/>
          <w:szCs w:val="24"/>
        </w:rPr>
        <w:t>.</w:t>
      </w:r>
    </w:p>
    <w:p w14:paraId="6E104AE4" w14:textId="77777777" w:rsidR="00C436BA" w:rsidRDefault="00C436BA" w:rsidP="00C436BA">
      <w:pPr>
        <w:pStyle w:val="Odstavecseseznamem"/>
        <w:rPr>
          <w:rFonts w:ascii="Calibri" w:hAnsi="Calibri" w:cs="Calibri"/>
          <w:b/>
          <w:sz w:val="24"/>
          <w:szCs w:val="24"/>
        </w:rPr>
      </w:pPr>
    </w:p>
    <w:p w14:paraId="02160ADD" w14:textId="77777777" w:rsidR="00C436BA" w:rsidRPr="00C436BA" w:rsidRDefault="00C436BA" w:rsidP="00C436BA">
      <w:pPr>
        <w:ind w:left="284" w:right="-238"/>
        <w:jc w:val="both"/>
        <w:rPr>
          <w:rFonts w:ascii="Calibri" w:hAnsi="Calibri" w:cs="Calibri"/>
          <w:b/>
          <w:sz w:val="24"/>
          <w:szCs w:val="24"/>
        </w:rPr>
      </w:pPr>
    </w:p>
    <w:p w14:paraId="22AB617B" w14:textId="77777777" w:rsidR="00313386" w:rsidRPr="00524B3B" w:rsidRDefault="00524B3B" w:rsidP="00524B3B">
      <w:pPr>
        <w:pStyle w:val="Nadpis2"/>
        <w:jc w:val="center"/>
        <w:rPr>
          <w:rFonts w:ascii="Calibri" w:hAnsi="Calibri" w:cs="Calibri"/>
          <w:sz w:val="24"/>
          <w:szCs w:val="24"/>
        </w:rPr>
      </w:pPr>
      <w:r w:rsidRPr="00524B3B">
        <w:rPr>
          <w:rFonts w:ascii="Calibri" w:hAnsi="Calibri" w:cs="Calibri"/>
          <w:sz w:val="24"/>
          <w:szCs w:val="24"/>
        </w:rPr>
        <w:t>11</w:t>
      </w:r>
    </w:p>
    <w:p w14:paraId="23C77112" w14:textId="77777777" w:rsidR="00313386" w:rsidRPr="00376A4A" w:rsidRDefault="00313386">
      <w:pPr>
        <w:pStyle w:val="Nadpis1"/>
        <w:spacing w:line="240" w:lineRule="auto"/>
        <w:ind w:right="-238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>ODSTOUPENÍ OD SMLOUVY</w:t>
      </w:r>
    </w:p>
    <w:p w14:paraId="354991A9" w14:textId="77777777" w:rsidR="00313386" w:rsidRPr="00376A4A" w:rsidRDefault="00313386">
      <w:pPr>
        <w:ind w:right="-238"/>
        <w:jc w:val="both"/>
        <w:rPr>
          <w:rFonts w:ascii="Calibri" w:hAnsi="Calibri" w:cs="Calibri"/>
          <w:b/>
          <w:sz w:val="24"/>
          <w:szCs w:val="24"/>
        </w:rPr>
      </w:pPr>
    </w:p>
    <w:p w14:paraId="5A4FCF5E" w14:textId="2FDF968F" w:rsidR="00825335" w:rsidRPr="00825335" w:rsidRDefault="00825335" w:rsidP="00825335">
      <w:pPr>
        <w:numPr>
          <w:ilvl w:val="1"/>
          <w:numId w:val="13"/>
        </w:numPr>
        <w:tabs>
          <w:tab w:val="clear" w:pos="840"/>
        </w:tabs>
        <w:ind w:right="-238"/>
        <w:jc w:val="both"/>
        <w:rPr>
          <w:rFonts w:ascii="Calibri" w:hAnsi="Calibri" w:cs="Calibri"/>
          <w:sz w:val="24"/>
          <w:szCs w:val="24"/>
        </w:rPr>
      </w:pPr>
      <w:r w:rsidRPr="00825335">
        <w:rPr>
          <w:rFonts w:ascii="Calibri" w:hAnsi="Calibri" w:cs="Calibri"/>
          <w:b/>
          <w:bCs/>
          <w:sz w:val="24"/>
          <w:szCs w:val="24"/>
        </w:rPr>
        <w:t>Smlouva</w:t>
      </w:r>
      <w:r w:rsidRPr="00825335">
        <w:rPr>
          <w:rFonts w:ascii="Calibri" w:hAnsi="Calibri" w:cs="Calibri"/>
          <w:sz w:val="24"/>
          <w:szCs w:val="24"/>
        </w:rPr>
        <w:t xml:space="preserve"> může být ukončena: </w:t>
      </w:r>
    </w:p>
    <w:p w14:paraId="42D32430" w14:textId="77777777" w:rsidR="00825335" w:rsidRPr="00825335" w:rsidRDefault="00825335" w:rsidP="00825335">
      <w:pPr>
        <w:ind w:left="840" w:right="-238"/>
        <w:jc w:val="both"/>
        <w:rPr>
          <w:rFonts w:ascii="Calibri" w:hAnsi="Calibri" w:cs="Calibri"/>
          <w:sz w:val="24"/>
          <w:szCs w:val="24"/>
        </w:rPr>
      </w:pPr>
      <w:r w:rsidRPr="00825335">
        <w:rPr>
          <w:rFonts w:ascii="Calibri" w:hAnsi="Calibri" w:cs="Calibri"/>
          <w:sz w:val="24"/>
          <w:szCs w:val="24"/>
        </w:rPr>
        <w:t xml:space="preserve">a) písemnou dohodou smluvních stran, jejíž součástí je i vypořádání vzájemných závazků a pohledávek, </w:t>
      </w:r>
    </w:p>
    <w:p w14:paraId="39201383" w14:textId="77777777" w:rsidR="00825335" w:rsidRPr="00825335" w:rsidRDefault="00825335" w:rsidP="00825335">
      <w:pPr>
        <w:ind w:left="840" w:right="-238"/>
        <w:jc w:val="both"/>
        <w:rPr>
          <w:rFonts w:ascii="Calibri" w:hAnsi="Calibri" w:cs="Calibri"/>
          <w:sz w:val="24"/>
          <w:szCs w:val="24"/>
        </w:rPr>
      </w:pPr>
      <w:r w:rsidRPr="00825335">
        <w:rPr>
          <w:rFonts w:ascii="Calibri" w:hAnsi="Calibri" w:cs="Calibri"/>
          <w:sz w:val="24"/>
          <w:szCs w:val="24"/>
        </w:rPr>
        <w:t xml:space="preserve">b) písemnou výpovědí jedné ze stran s výpovědní lhůtou šest (6) měsíců, která počíná běžet prvním dnem kalendářního měsíce následujícího po měsíci, ve kterém byla doručena výpověď; Smlouva může být vypovězena i bez uvedení důvodu, </w:t>
      </w:r>
    </w:p>
    <w:p w14:paraId="1E996CC5" w14:textId="77777777" w:rsidR="00825335" w:rsidRPr="00825335" w:rsidRDefault="00825335" w:rsidP="00825335">
      <w:pPr>
        <w:ind w:left="840" w:right="-238"/>
        <w:jc w:val="both"/>
        <w:rPr>
          <w:rFonts w:ascii="Calibri" w:hAnsi="Calibri" w:cs="Calibri"/>
          <w:sz w:val="24"/>
          <w:szCs w:val="24"/>
        </w:rPr>
      </w:pPr>
      <w:r w:rsidRPr="00825335">
        <w:rPr>
          <w:rFonts w:ascii="Calibri" w:hAnsi="Calibri" w:cs="Calibri"/>
          <w:sz w:val="24"/>
          <w:szCs w:val="24"/>
        </w:rPr>
        <w:t xml:space="preserve">c) písemným odstoupením od Smlouvy v případě podstatného porušení Smlouvy jednou ze smluvních stran. </w:t>
      </w:r>
    </w:p>
    <w:p w14:paraId="78E4FC4B" w14:textId="77777777" w:rsidR="00313386" w:rsidRPr="00376A4A" w:rsidRDefault="00313386">
      <w:pPr>
        <w:ind w:right="-238"/>
        <w:jc w:val="both"/>
        <w:rPr>
          <w:rFonts w:ascii="Calibri" w:hAnsi="Calibri" w:cs="Calibri"/>
          <w:b/>
          <w:sz w:val="24"/>
          <w:szCs w:val="24"/>
        </w:rPr>
      </w:pPr>
    </w:p>
    <w:p w14:paraId="03AFBD9D" w14:textId="77777777" w:rsidR="00313386" w:rsidRPr="00376A4A" w:rsidRDefault="00313386" w:rsidP="001F7AD3">
      <w:pPr>
        <w:numPr>
          <w:ilvl w:val="1"/>
          <w:numId w:val="13"/>
        </w:numPr>
        <w:tabs>
          <w:tab w:val="clear" w:pos="840"/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Podstatným porušením </w:t>
      </w:r>
      <w:r w:rsidRPr="00376A4A">
        <w:rPr>
          <w:rFonts w:ascii="Calibri" w:hAnsi="Calibri" w:cs="Calibri"/>
          <w:b/>
          <w:sz w:val="24"/>
          <w:szCs w:val="24"/>
        </w:rPr>
        <w:t>Smlouvy</w:t>
      </w:r>
      <w:r w:rsidRPr="00376A4A">
        <w:rPr>
          <w:rFonts w:ascii="Calibri" w:hAnsi="Calibri" w:cs="Calibri"/>
          <w:sz w:val="24"/>
          <w:szCs w:val="24"/>
        </w:rPr>
        <w:t xml:space="preserve"> se rozumí:</w:t>
      </w:r>
    </w:p>
    <w:p w14:paraId="0809E6F6" w14:textId="77777777" w:rsidR="00313386" w:rsidRPr="00376A4A" w:rsidRDefault="00313386" w:rsidP="001F7AD3">
      <w:pPr>
        <w:numPr>
          <w:ilvl w:val="0"/>
          <w:numId w:val="3"/>
        </w:numPr>
        <w:tabs>
          <w:tab w:val="clear" w:pos="1350"/>
          <w:tab w:val="num" w:pos="993"/>
        </w:tabs>
        <w:ind w:left="993" w:right="-238" w:hanging="284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prodlení </w:t>
      </w:r>
      <w:r w:rsidRPr="00376A4A">
        <w:rPr>
          <w:rFonts w:ascii="Calibri" w:hAnsi="Calibri" w:cs="Calibri"/>
          <w:b/>
          <w:sz w:val="24"/>
          <w:szCs w:val="24"/>
        </w:rPr>
        <w:t>Zhotovitele</w:t>
      </w:r>
      <w:r w:rsidRPr="00376A4A">
        <w:rPr>
          <w:rFonts w:ascii="Calibri" w:hAnsi="Calibri" w:cs="Calibri"/>
          <w:sz w:val="24"/>
          <w:szCs w:val="24"/>
        </w:rPr>
        <w:t xml:space="preserve"> se splněním lhůty k předání </w:t>
      </w:r>
      <w:r w:rsidR="00A278EF">
        <w:rPr>
          <w:rFonts w:ascii="Calibri" w:hAnsi="Calibri" w:cs="Calibri"/>
          <w:sz w:val="24"/>
          <w:szCs w:val="24"/>
        </w:rPr>
        <w:t>plnění</w:t>
      </w:r>
      <w:r w:rsidR="00CD7A68" w:rsidRPr="00376A4A">
        <w:rPr>
          <w:rFonts w:ascii="Calibri" w:hAnsi="Calibri" w:cs="Calibri"/>
          <w:sz w:val="24"/>
          <w:szCs w:val="24"/>
        </w:rPr>
        <w:t xml:space="preserve">, </w:t>
      </w:r>
      <w:r w:rsidRPr="00376A4A">
        <w:rPr>
          <w:rFonts w:ascii="Calibri" w:hAnsi="Calibri" w:cs="Calibri"/>
          <w:sz w:val="24"/>
          <w:szCs w:val="24"/>
        </w:rPr>
        <w:t xml:space="preserve">delší než 90 dnů, pokud k prodlení </w:t>
      </w:r>
      <w:r w:rsidRPr="00376A4A">
        <w:rPr>
          <w:rFonts w:ascii="Calibri" w:hAnsi="Calibri" w:cs="Calibri"/>
          <w:b/>
          <w:sz w:val="24"/>
          <w:szCs w:val="24"/>
        </w:rPr>
        <w:t>Zhotovitele</w:t>
      </w:r>
      <w:r w:rsidRPr="00376A4A">
        <w:rPr>
          <w:rFonts w:ascii="Calibri" w:hAnsi="Calibri" w:cs="Calibri"/>
          <w:sz w:val="24"/>
          <w:szCs w:val="24"/>
        </w:rPr>
        <w:t xml:space="preserve"> nedošlo z důvodů na straně </w:t>
      </w:r>
      <w:r w:rsidRPr="00376A4A">
        <w:rPr>
          <w:rFonts w:ascii="Calibri" w:hAnsi="Calibri" w:cs="Calibri"/>
          <w:b/>
          <w:sz w:val="24"/>
          <w:szCs w:val="24"/>
        </w:rPr>
        <w:t>Objednatele</w:t>
      </w:r>
    </w:p>
    <w:p w14:paraId="7EEE244F" w14:textId="77777777" w:rsidR="00313386" w:rsidRPr="00376A4A" w:rsidRDefault="00313386" w:rsidP="001F7AD3">
      <w:pPr>
        <w:numPr>
          <w:ilvl w:val="0"/>
          <w:numId w:val="3"/>
        </w:numPr>
        <w:tabs>
          <w:tab w:val="clear" w:pos="1350"/>
          <w:tab w:val="num" w:pos="993"/>
        </w:tabs>
        <w:ind w:left="993" w:right="-238" w:hanging="284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neposkytnutí potřebné součinnosti ze strany </w:t>
      </w:r>
      <w:r w:rsidRPr="00376A4A">
        <w:rPr>
          <w:rFonts w:ascii="Calibri" w:hAnsi="Calibri" w:cs="Calibri"/>
          <w:b/>
          <w:sz w:val="24"/>
          <w:szCs w:val="24"/>
        </w:rPr>
        <w:t>Objednatele</w:t>
      </w:r>
      <w:r w:rsidRPr="00376A4A">
        <w:rPr>
          <w:rFonts w:ascii="Calibri" w:hAnsi="Calibri" w:cs="Calibri"/>
          <w:sz w:val="24"/>
          <w:szCs w:val="24"/>
        </w:rPr>
        <w:t xml:space="preserve">, způsobilé ohrozit řádné splnění závazků </w:t>
      </w:r>
      <w:r w:rsidRPr="00376A4A">
        <w:rPr>
          <w:rFonts w:ascii="Calibri" w:hAnsi="Calibri" w:cs="Calibri"/>
          <w:b/>
          <w:sz w:val="24"/>
          <w:szCs w:val="24"/>
        </w:rPr>
        <w:t>Zhotovitele</w:t>
      </w:r>
      <w:r w:rsidRPr="00376A4A">
        <w:rPr>
          <w:rFonts w:ascii="Calibri" w:hAnsi="Calibri" w:cs="Calibri"/>
          <w:sz w:val="24"/>
          <w:szCs w:val="24"/>
        </w:rPr>
        <w:t xml:space="preserve"> ze </w:t>
      </w:r>
      <w:r w:rsidRPr="00376A4A">
        <w:rPr>
          <w:rFonts w:ascii="Calibri" w:hAnsi="Calibri" w:cs="Calibri"/>
          <w:b/>
          <w:sz w:val="24"/>
          <w:szCs w:val="24"/>
        </w:rPr>
        <w:t>Smlouvy</w:t>
      </w:r>
      <w:r w:rsidRPr="00376A4A">
        <w:rPr>
          <w:rFonts w:ascii="Calibri" w:hAnsi="Calibri" w:cs="Calibri"/>
          <w:sz w:val="24"/>
          <w:szCs w:val="24"/>
        </w:rPr>
        <w:t xml:space="preserve">, pokud bude </w:t>
      </w:r>
      <w:r w:rsidRPr="00376A4A">
        <w:rPr>
          <w:rFonts w:ascii="Calibri" w:hAnsi="Calibri" w:cs="Calibri"/>
          <w:b/>
          <w:sz w:val="24"/>
          <w:szCs w:val="24"/>
        </w:rPr>
        <w:t>Objednatel</w:t>
      </w:r>
      <w:r w:rsidRPr="00376A4A">
        <w:rPr>
          <w:rFonts w:ascii="Calibri" w:hAnsi="Calibri" w:cs="Calibri"/>
          <w:sz w:val="24"/>
          <w:szCs w:val="24"/>
        </w:rPr>
        <w:t xml:space="preserve"> v prodlení s poskytnutím součinnosti déle než </w:t>
      </w:r>
      <w:r w:rsidR="00E06D48">
        <w:rPr>
          <w:rFonts w:ascii="Calibri" w:hAnsi="Calibri" w:cs="Calibri"/>
          <w:sz w:val="24"/>
          <w:szCs w:val="24"/>
        </w:rPr>
        <w:t>60</w:t>
      </w:r>
      <w:r w:rsidRPr="00376A4A">
        <w:rPr>
          <w:rFonts w:ascii="Calibri" w:hAnsi="Calibri" w:cs="Calibri"/>
          <w:sz w:val="24"/>
          <w:szCs w:val="24"/>
        </w:rPr>
        <w:t xml:space="preserve"> dnů (lhůt</w:t>
      </w:r>
      <w:r w:rsidR="00214339">
        <w:rPr>
          <w:rFonts w:ascii="Calibri" w:hAnsi="Calibri" w:cs="Calibri"/>
          <w:sz w:val="24"/>
          <w:szCs w:val="24"/>
        </w:rPr>
        <w:t>a</w:t>
      </w:r>
      <w:r w:rsidRPr="00376A4A">
        <w:rPr>
          <w:rFonts w:ascii="Calibri" w:hAnsi="Calibri" w:cs="Calibri"/>
          <w:sz w:val="24"/>
          <w:szCs w:val="24"/>
        </w:rPr>
        <w:t xml:space="preserve"> ke splnění se prodlužuj</w:t>
      </w:r>
      <w:r w:rsidR="00214339">
        <w:rPr>
          <w:rFonts w:ascii="Calibri" w:hAnsi="Calibri" w:cs="Calibri"/>
          <w:sz w:val="24"/>
          <w:szCs w:val="24"/>
        </w:rPr>
        <w:t>e</w:t>
      </w:r>
      <w:r w:rsidRPr="00376A4A">
        <w:rPr>
          <w:rFonts w:ascii="Calibri" w:hAnsi="Calibri" w:cs="Calibri"/>
          <w:sz w:val="24"/>
          <w:szCs w:val="24"/>
        </w:rPr>
        <w:t xml:space="preserve"> o dobu, po kterou je </w:t>
      </w:r>
      <w:r w:rsidRPr="00376A4A">
        <w:rPr>
          <w:rFonts w:ascii="Calibri" w:hAnsi="Calibri" w:cs="Calibri"/>
          <w:b/>
          <w:sz w:val="24"/>
          <w:szCs w:val="24"/>
        </w:rPr>
        <w:t>Objednatel</w:t>
      </w:r>
      <w:r w:rsidRPr="00376A4A">
        <w:rPr>
          <w:rFonts w:ascii="Calibri" w:hAnsi="Calibri" w:cs="Calibri"/>
          <w:sz w:val="24"/>
          <w:szCs w:val="24"/>
        </w:rPr>
        <w:t xml:space="preserve"> v prodlení) </w:t>
      </w:r>
    </w:p>
    <w:p w14:paraId="10F3ECB4" w14:textId="77777777" w:rsidR="00214339" w:rsidRDefault="00214339">
      <w:pPr>
        <w:ind w:right="-238"/>
        <w:jc w:val="both"/>
        <w:rPr>
          <w:rFonts w:ascii="Calibri" w:hAnsi="Calibri" w:cs="Calibri"/>
          <w:sz w:val="24"/>
          <w:szCs w:val="24"/>
        </w:rPr>
      </w:pPr>
    </w:p>
    <w:p w14:paraId="78CC6E8F" w14:textId="77777777" w:rsidR="005F4BAD" w:rsidRPr="00376A4A" w:rsidRDefault="005F4BAD">
      <w:pPr>
        <w:ind w:right="-238"/>
        <w:jc w:val="both"/>
        <w:rPr>
          <w:rFonts w:ascii="Calibri" w:hAnsi="Calibri" w:cs="Calibri"/>
          <w:sz w:val="24"/>
          <w:szCs w:val="24"/>
        </w:rPr>
      </w:pPr>
    </w:p>
    <w:p w14:paraId="55BA547E" w14:textId="77777777" w:rsidR="00313386" w:rsidRPr="00524B3B" w:rsidRDefault="00524B3B" w:rsidP="00524B3B">
      <w:pPr>
        <w:pStyle w:val="Nadpis2"/>
        <w:jc w:val="center"/>
        <w:rPr>
          <w:rFonts w:ascii="Calibri" w:hAnsi="Calibri" w:cs="Calibri"/>
          <w:sz w:val="24"/>
          <w:szCs w:val="24"/>
        </w:rPr>
      </w:pPr>
      <w:r w:rsidRPr="00524B3B">
        <w:rPr>
          <w:rFonts w:ascii="Calibri" w:hAnsi="Calibri" w:cs="Calibri"/>
          <w:sz w:val="24"/>
          <w:szCs w:val="24"/>
        </w:rPr>
        <w:t>12</w:t>
      </w:r>
    </w:p>
    <w:p w14:paraId="68483904" w14:textId="77777777" w:rsidR="00313386" w:rsidRPr="00376A4A" w:rsidRDefault="00313386">
      <w:pPr>
        <w:ind w:right="-238"/>
        <w:jc w:val="center"/>
        <w:rPr>
          <w:rFonts w:ascii="Calibri" w:hAnsi="Calibri" w:cs="Calibri"/>
          <w:b/>
          <w:sz w:val="24"/>
          <w:szCs w:val="24"/>
        </w:rPr>
      </w:pPr>
      <w:r w:rsidRPr="00376A4A">
        <w:rPr>
          <w:rFonts w:ascii="Calibri" w:hAnsi="Calibri" w:cs="Calibri"/>
          <w:b/>
          <w:sz w:val="24"/>
          <w:szCs w:val="24"/>
        </w:rPr>
        <w:t>SMLUVNÍ POKUTY</w:t>
      </w:r>
    </w:p>
    <w:p w14:paraId="35C04717" w14:textId="77777777" w:rsidR="00313386" w:rsidRPr="00376A4A" w:rsidRDefault="00313386">
      <w:pPr>
        <w:ind w:right="-238"/>
        <w:jc w:val="both"/>
        <w:rPr>
          <w:rFonts w:ascii="Calibri" w:hAnsi="Calibri" w:cs="Calibri"/>
          <w:b/>
          <w:sz w:val="24"/>
          <w:szCs w:val="24"/>
        </w:rPr>
      </w:pPr>
    </w:p>
    <w:p w14:paraId="2C7401C4" w14:textId="77777777" w:rsidR="00313386" w:rsidRPr="00376A4A" w:rsidRDefault="00313386" w:rsidP="001F7AD3">
      <w:pPr>
        <w:numPr>
          <w:ilvl w:val="1"/>
          <w:numId w:val="14"/>
        </w:numPr>
        <w:tabs>
          <w:tab w:val="clear" w:pos="780"/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Jestliže </w:t>
      </w:r>
      <w:r w:rsidRPr="00376A4A">
        <w:rPr>
          <w:rFonts w:ascii="Calibri" w:hAnsi="Calibri" w:cs="Calibri"/>
          <w:b/>
          <w:sz w:val="24"/>
          <w:szCs w:val="24"/>
        </w:rPr>
        <w:t>Zhotovitel</w:t>
      </w:r>
      <w:r w:rsidRPr="00376A4A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376A4A">
        <w:rPr>
          <w:rFonts w:ascii="Calibri" w:hAnsi="Calibri" w:cs="Calibri"/>
          <w:sz w:val="24"/>
          <w:szCs w:val="24"/>
        </w:rPr>
        <w:t>nedodrží</w:t>
      </w:r>
      <w:proofErr w:type="gramEnd"/>
      <w:r w:rsidRPr="00376A4A">
        <w:rPr>
          <w:rFonts w:ascii="Calibri" w:hAnsi="Calibri" w:cs="Calibri"/>
          <w:sz w:val="24"/>
          <w:szCs w:val="24"/>
        </w:rPr>
        <w:t xml:space="preserve"> termíny pro splnění svých závazků dle </w:t>
      </w:r>
      <w:r w:rsidR="00881C74">
        <w:rPr>
          <w:rFonts w:ascii="Calibri" w:hAnsi="Calibri" w:cs="Calibri"/>
          <w:sz w:val="24"/>
          <w:szCs w:val="24"/>
        </w:rPr>
        <w:t xml:space="preserve">čl. 5.1 </w:t>
      </w:r>
      <w:r w:rsidR="00C839EE">
        <w:rPr>
          <w:rFonts w:ascii="Calibri" w:hAnsi="Calibri" w:cs="Calibri"/>
          <w:b/>
          <w:sz w:val="24"/>
          <w:szCs w:val="24"/>
        </w:rPr>
        <w:t>Smlouvy</w:t>
      </w:r>
      <w:r w:rsidRPr="00376A4A">
        <w:rPr>
          <w:rFonts w:ascii="Calibri" w:hAnsi="Calibri" w:cs="Calibri"/>
          <w:sz w:val="24"/>
          <w:szCs w:val="24"/>
        </w:rPr>
        <w:t xml:space="preserve">, uhradí </w:t>
      </w:r>
      <w:r w:rsidRPr="00376A4A">
        <w:rPr>
          <w:rFonts w:ascii="Calibri" w:hAnsi="Calibri" w:cs="Calibri"/>
          <w:b/>
          <w:sz w:val="24"/>
          <w:szCs w:val="24"/>
        </w:rPr>
        <w:t>Objednateli</w:t>
      </w:r>
      <w:r w:rsidRPr="00376A4A">
        <w:rPr>
          <w:rFonts w:ascii="Calibri" w:hAnsi="Calibri" w:cs="Calibri"/>
          <w:sz w:val="24"/>
          <w:szCs w:val="24"/>
        </w:rPr>
        <w:t xml:space="preserve"> za každý den prodlení smluvní pokutu ve výši 0,03</w:t>
      </w:r>
      <w:r w:rsidR="008E0300">
        <w:rPr>
          <w:rFonts w:ascii="Calibri" w:hAnsi="Calibri" w:cs="Calibri"/>
          <w:sz w:val="24"/>
          <w:szCs w:val="24"/>
        </w:rPr>
        <w:t xml:space="preserve"> </w:t>
      </w:r>
      <w:r w:rsidRPr="00376A4A">
        <w:rPr>
          <w:rFonts w:ascii="Calibri" w:hAnsi="Calibri" w:cs="Calibri"/>
          <w:sz w:val="24"/>
          <w:szCs w:val="24"/>
        </w:rPr>
        <w:t xml:space="preserve">% z ceny dle čl. </w:t>
      </w:r>
      <w:r w:rsidR="00C839EE">
        <w:rPr>
          <w:rFonts w:ascii="Calibri" w:hAnsi="Calibri" w:cs="Calibri"/>
          <w:sz w:val="24"/>
          <w:szCs w:val="24"/>
        </w:rPr>
        <w:t>6</w:t>
      </w:r>
      <w:r w:rsidR="00C839EE" w:rsidRPr="00376A4A">
        <w:rPr>
          <w:rFonts w:ascii="Calibri" w:hAnsi="Calibri" w:cs="Calibri"/>
          <w:sz w:val="24"/>
          <w:szCs w:val="24"/>
        </w:rPr>
        <w:t xml:space="preserve"> </w:t>
      </w:r>
      <w:r w:rsidR="00C80D57">
        <w:rPr>
          <w:rFonts w:ascii="Calibri" w:hAnsi="Calibri" w:cs="Calibri"/>
          <w:sz w:val="24"/>
          <w:szCs w:val="24"/>
        </w:rPr>
        <w:t xml:space="preserve">odstavce 6.1 </w:t>
      </w:r>
      <w:r w:rsidRPr="00376A4A">
        <w:rPr>
          <w:rFonts w:ascii="Calibri" w:hAnsi="Calibri" w:cs="Calibri"/>
          <w:b/>
          <w:sz w:val="24"/>
          <w:szCs w:val="24"/>
        </w:rPr>
        <w:t>Smlouvy</w:t>
      </w:r>
      <w:r w:rsidR="004D3B26">
        <w:rPr>
          <w:rFonts w:ascii="Calibri" w:hAnsi="Calibri" w:cs="Calibri"/>
          <w:bCs/>
          <w:sz w:val="24"/>
          <w:szCs w:val="24"/>
        </w:rPr>
        <w:t xml:space="preserve">, nejvýše však do výše plnění dle </w:t>
      </w:r>
      <w:r w:rsidR="004D3B26" w:rsidRPr="009919AE">
        <w:rPr>
          <w:rFonts w:ascii="Calibri" w:hAnsi="Calibri" w:cs="Calibri"/>
          <w:b/>
          <w:sz w:val="24"/>
          <w:szCs w:val="24"/>
        </w:rPr>
        <w:t>Smlouvy</w:t>
      </w:r>
      <w:r w:rsidRPr="00376A4A">
        <w:rPr>
          <w:rFonts w:ascii="Calibri" w:hAnsi="Calibri" w:cs="Calibri"/>
          <w:sz w:val="24"/>
          <w:szCs w:val="24"/>
        </w:rPr>
        <w:t xml:space="preserve">; to neplatí, pokud k prodlení </w:t>
      </w:r>
      <w:r w:rsidRPr="00376A4A">
        <w:rPr>
          <w:rFonts w:ascii="Calibri" w:hAnsi="Calibri" w:cs="Calibri"/>
          <w:b/>
          <w:sz w:val="24"/>
          <w:szCs w:val="24"/>
        </w:rPr>
        <w:t>Zhotovitele</w:t>
      </w:r>
      <w:r w:rsidRPr="00376A4A">
        <w:rPr>
          <w:rFonts w:ascii="Calibri" w:hAnsi="Calibri" w:cs="Calibri"/>
          <w:sz w:val="24"/>
          <w:szCs w:val="24"/>
        </w:rPr>
        <w:t xml:space="preserve"> došlo z důvodů na straně </w:t>
      </w:r>
      <w:r w:rsidRPr="00376A4A">
        <w:rPr>
          <w:rFonts w:ascii="Calibri" w:hAnsi="Calibri" w:cs="Calibri"/>
          <w:b/>
          <w:sz w:val="24"/>
          <w:szCs w:val="24"/>
        </w:rPr>
        <w:t>Objednatele</w:t>
      </w:r>
      <w:r w:rsidRPr="00376A4A">
        <w:rPr>
          <w:rFonts w:ascii="Calibri" w:hAnsi="Calibri" w:cs="Calibri"/>
          <w:sz w:val="24"/>
          <w:szCs w:val="24"/>
        </w:rPr>
        <w:t>.</w:t>
      </w:r>
    </w:p>
    <w:p w14:paraId="79748FD2" w14:textId="77777777" w:rsidR="00313386" w:rsidRPr="00376A4A" w:rsidRDefault="00313386">
      <w:pPr>
        <w:tabs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</w:p>
    <w:p w14:paraId="07BE6068" w14:textId="77777777" w:rsidR="00313386" w:rsidRPr="00376A4A" w:rsidRDefault="00313386" w:rsidP="001F7AD3">
      <w:pPr>
        <w:numPr>
          <w:ilvl w:val="1"/>
          <w:numId w:val="14"/>
        </w:numPr>
        <w:tabs>
          <w:tab w:val="clear" w:pos="780"/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Jestliže </w:t>
      </w:r>
      <w:r w:rsidRPr="00376A4A">
        <w:rPr>
          <w:rFonts w:ascii="Calibri" w:hAnsi="Calibri" w:cs="Calibri"/>
          <w:b/>
          <w:sz w:val="24"/>
          <w:szCs w:val="24"/>
        </w:rPr>
        <w:t>Zhotovitel</w:t>
      </w:r>
      <w:r w:rsidRPr="00376A4A">
        <w:rPr>
          <w:rFonts w:ascii="Calibri" w:hAnsi="Calibri" w:cs="Calibri"/>
          <w:sz w:val="24"/>
          <w:szCs w:val="24"/>
        </w:rPr>
        <w:t xml:space="preserve"> při reklamaci funkčních vad jeho produktu prokáže, že dodaný </w:t>
      </w:r>
      <w:r w:rsidRPr="00A278EF">
        <w:rPr>
          <w:rFonts w:ascii="Calibri" w:hAnsi="Calibri" w:cs="Calibri"/>
          <w:sz w:val="24"/>
          <w:szCs w:val="24"/>
        </w:rPr>
        <w:t>programový produkt</w:t>
      </w:r>
      <w:r w:rsidRPr="00376A4A">
        <w:rPr>
          <w:rFonts w:ascii="Calibri" w:hAnsi="Calibri" w:cs="Calibri"/>
          <w:sz w:val="24"/>
          <w:szCs w:val="24"/>
        </w:rPr>
        <w:t xml:space="preserve"> nevykazuje reklamované funkční vady, </w:t>
      </w:r>
      <w:r w:rsidRPr="00376A4A">
        <w:rPr>
          <w:rFonts w:ascii="Calibri" w:hAnsi="Calibri" w:cs="Calibri"/>
          <w:b/>
          <w:sz w:val="24"/>
          <w:szCs w:val="24"/>
        </w:rPr>
        <w:t>Objednavatel</w:t>
      </w:r>
      <w:r w:rsidRPr="00376A4A">
        <w:rPr>
          <w:rFonts w:ascii="Calibri" w:hAnsi="Calibri" w:cs="Calibri"/>
          <w:sz w:val="24"/>
          <w:szCs w:val="24"/>
        </w:rPr>
        <w:t xml:space="preserve"> uhradí náklady na dopravu a činnost </w:t>
      </w:r>
      <w:r w:rsidRPr="00376A4A">
        <w:rPr>
          <w:rFonts w:ascii="Calibri" w:hAnsi="Calibri" w:cs="Calibri"/>
          <w:b/>
          <w:sz w:val="24"/>
          <w:szCs w:val="24"/>
        </w:rPr>
        <w:t>Zhotovitele</w:t>
      </w:r>
      <w:r w:rsidRPr="00376A4A">
        <w:rPr>
          <w:rFonts w:ascii="Calibri" w:hAnsi="Calibri" w:cs="Calibri"/>
          <w:sz w:val="24"/>
          <w:szCs w:val="24"/>
        </w:rPr>
        <w:t xml:space="preserve"> související s tímto prokázáním podle </w:t>
      </w:r>
      <w:r w:rsidRPr="00376A4A">
        <w:rPr>
          <w:rFonts w:ascii="Calibri" w:hAnsi="Calibri" w:cs="Calibri"/>
          <w:sz w:val="24"/>
          <w:szCs w:val="24"/>
        </w:rPr>
        <w:lastRenderedPageBreak/>
        <w:t xml:space="preserve">v době vzniku této události aktuálních ceníkových sazeb </w:t>
      </w:r>
      <w:r w:rsidRPr="00376A4A">
        <w:rPr>
          <w:rFonts w:ascii="Calibri" w:hAnsi="Calibri" w:cs="Calibri"/>
          <w:b/>
          <w:sz w:val="24"/>
          <w:szCs w:val="24"/>
        </w:rPr>
        <w:t>Zhotovitele</w:t>
      </w:r>
      <w:r w:rsidRPr="00376A4A">
        <w:rPr>
          <w:rFonts w:ascii="Calibri" w:hAnsi="Calibri" w:cs="Calibri"/>
          <w:sz w:val="24"/>
          <w:szCs w:val="24"/>
        </w:rPr>
        <w:t xml:space="preserve">, jakož i další náklady vzniklé </w:t>
      </w:r>
      <w:r w:rsidRPr="00376A4A">
        <w:rPr>
          <w:rFonts w:ascii="Calibri" w:hAnsi="Calibri" w:cs="Calibri"/>
          <w:b/>
          <w:sz w:val="24"/>
          <w:szCs w:val="24"/>
        </w:rPr>
        <w:t>Zhotoviteli</w:t>
      </w:r>
      <w:r w:rsidRPr="00376A4A">
        <w:rPr>
          <w:rFonts w:ascii="Calibri" w:hAnsi="Calibri" w:cs="Calibri"/>
          <w:sz w:val="24"/>
          <w:szCs w:val="24"/>
        </w:rPr>
        <w:t xml:space="preserve"> v souvislosti s reklamačním řízením.</w:t>
      </w:r>
    </w:p>
    <w:p w14:paraId="2D8525A9" w14:textId="77777777" w:rsidR="00313386" w:rsidRPr="00376A4A" w:rsidRDefault="00313386">
      <w:pPr>
        <w:tabs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</w:p>
    <w:p w14:paraId="36D4DFB7" w14:textId="6910CEBB" w:rsidR="008F1023" w:rsidRPr="000215A3" w:rsidRDefault="00313386" w:rsidP="001F7AD3">
      <w:pPr>
        <w:numPr>
          <w:ilvl w:val="1"/>
          <w:numId w:val="14"/>
        </w:numPr>
        <w:tabs>
          <w:tab w:val="clear" w:pos="780"/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V případě nedodržení lhůty splatnosti </w:t>
      </w:r>
      <w:r w:rsidRPr="00D116CE">
        <w:rPr>
          <w:rFonts w:ascii="Calibri" w:hAnsi="Calibri" w:cs="Calibri"/>
          <w:bCs/>
          <w:sz w:val="24"/>
          <w:szCs w:val="24"/>
        </w:rPr>
        <w:t>Faktury – daňového dokladu,</w:t>
      </w:r>
      <w:r w:rsidRPr="00376A4A">
        <w:rPr>
          <w:rFonts w:ascii="Calibri" w:hAnsi="Calibri" w:cs="Calibri"/>
          <w:sz w:val="24"/>
          <w:szCs w:val="24"/>
        </w:rPr>
        <w:t xml:space="preserve"> kterou od </w:t>
      </w:r>
      <w:r w:rsidRPr="00376A4A">
        <w:rPr>
          <w:rFonts w:ascii="Calibri" w:hAnsi="Calibri" w:cs="Calibri"/>
          <w:b/>
          <w:sz w:val="24"/>
          <w:szCs w:val="24"/>
        </w:rPr>
        <w:t>Zhotovitele</w:t>
      </w:r>
      <w:r w:rsidRPr="00376A4A">
        <w:rPr>
          <w:rFonts w:ascii="Calibri" w:hAnsi="Calibri" w:cs="Calibri"/>
          <w:sz w:val="24"/>
          <w:szCs w:val="24"/>
        </w:rPr>
        <w:t xml:space="preserve"> převzal </w:t>
      </w:r>
      <w:r w:rsidRPr="00376A4A">
        <w:rPr>
          <w:rFonts w:ascii="Calibri" w:hAnsi="Calibri" w:cs="Calibri"/>
          <w:b/>
          <w:sz w:val="24"/>
          <w:szCs w:val="24"/>
        </w:rPr>
        <w:t>Objednatel</w:t>
      </w:r>
      <w:r w:rsidRPr="00376A4A">
        <w:rPr>
          <w:rFonts w:ascii="Calibri" w:hAnsi="Calibri" w:cs="Calibri"/>
          <w:sz w:val="24"/>
          <w:szCs w:val="24"/>
        </w:rPr>
        <w:t xml:space="preserve">, se </w:t>
      </w:r>
      <w:r w:rsidRPr="00376A4A">
        <w:rPr>
          <w:rFonts w:ascii="Calibri" w:hAnsi="Calibri" w:cs="Calibri"/>
          <w:b/>
          <w:sz w:val="24"/>
          <w:szCs w:val="24"/>
        </w:rPr>
        <w:t>Objednatel</w:t>
      </w:r>
      <w:r w:rsidRPr="00376A4A">
        <w:rPr>
          <w:rFonts w:ascii="Calibri" w:hAnsi="Calibri" w:cs="Calibri"/>
          <w:sz w:val="24"/>
          <w:szCs w:val="24"/>
        </w:rPr>
        <w:t xml:space="preserve"> zavazuje uhradit </w:t>
      </w:r>
      <w:r w:rsidRPr="00376A4A">
        <w:rPr>
          <w:rFonts w:ascii="Calibri" w:hAnsi="Calibri" w:cs="Calibri"/>
          <w:b/>
          <w:sz w:val="24"/>
          <w:szCs w:val="24"/>
        </w:rPr>
        <w:t>Zhotoviteli</w:t>
      </w:r>
      <w:r w:rsidRPr="00376A4A">
        <w:rPr>
          <w:rFonts w:ascii="Calibri" w:hAnsi="Calibri" w:cs="Calibri"/>
          <w:sz w:val="24"/>
          <w:szCs w:val="24"/>
        </w:rPr>
        <w:t xml:space="preserve"> smluvní </w:t>
      </w:r>
      <w:r w:rsidR="00BC0E7C">
        <w:rPr>
          <w:rFonts w:ascii="Calibri" w:hAnsi="Calibri" w:cs="Calibri"/>
          <w:sz w:val="24"/>
          <w:szCs w:val="24"/>
        </w:rPr>
        <w:t>úrok z prodlení</w:t>
      </w:r>
      <w:r w:rsidR="00BC0E7C" w:rsidRPr="00376A4A">
        <w:rPr>
          <w:rFonts w:ascii="Calibri" w:hAnsi="Calibri" w:cs="Calibri"/>
          <w:sz w:val="24"/>
          <w:szCs w:val="24"/>
        </w:rPr>
        <w:t xml:space="preserve"> </w:t>
      </w:r>
      <w:r w:rsidRPr="00376A4A">
        <w:rPr>
          <w:rFonts w:ascii="Calibri" w:hAnsi="Calibri" w:cs="Calibri"/>
          <w:sz w:val="24"/>
          <w:szCs w:val="24"/>
        </w:rPr>
        <w:t>za každý den prodlení ve výši 0,03 % z dlužné částky.</w:t>
      </w:r>
    </w:p>
    <w:p w14:paraId="47E1D0F1" w14:textId="77777777" w:rsidR="00313386" w:rsidRPr="00376A4A" w:rsidRDefault="00313386">
      <w:pPr>
        <w:tabs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</w:p>
    <w:p w14:paraId="3D199028" w14:textId="77777777" w:rsidR="00313386" w:rsidRPr="00CB1819" w:rsidRDefault="00313386" w:rsidP="001F7AD3">
      <w:pPr>
        <w:numPr>
          <w:ilvl w:val="1"/>
          <w:numId w:val="14"/>
        </w:numPr>
        <w:tabs>
          <w:tab w:val="clear" w:pos="780"/>
          <w:tab w:val="num" w:pos="709"/>
        </w:tabs>
        <w:ind w:left="709" w:right="-238" w:hanging="709"/>
        <w:jc w:val="both"/>
        <w:rPr>
          <w:rFonts w:ascii="Calibri" w:hAnsi="Calibri" w:cs="Calibri"/>
          <w:sz w:val="24"/>
          <w:szCs w:val="24"/>
        </w:rPr>
      </w:pPr>
      <w:r w:rsidRPr="00376A4A">
        <w:rPr>
          <w:rFonts w:ascii="Calibri" w:hAnsi="Calibri" w:cs="Calibri"/>
          <w:sz w:val="24"/>
          <w:szCs w:val="24"/>
        </w:rPr>
        <w:t xml:space="preserve">Při nedodržení ustanovení článku </w:t>
      </w:r>
      <w:r w:rsidRPr="00853718">
        <w:rPr>
          <w:rFonts w:ascii="Calibri" w:hAnsi="Calibri" w:cs="Calibri"/>
          <w:bCs/>
          <w:color w:val="000000"/>
          <w:sz w:val="24"/>
          <w:szCs w:val="24"/>
        </w:rPr>
        <w:t>10</w:t>
      </w:r>
      <w:r w:rsidR="00844E15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76A4A">
        <w:rPr>
          <w:rFonts w:ascii="Calibri" w:hAnsi="Calibri" w:cs="Calibri"/>
          <w:b/>
          <w:color w:val="000000"/>
          <w:sz w:val="24"/>
          <w:szCs w:val="24"/>
        </w:rPr>
        <w:t>Smlouvy</w:t>
      </w:r>
      <w:r w:rsidRPr="00376A4A">
        <w:rPr>
          <w:rFonts w:ascii="Calibri" w:hAnsi="Calibri" w:cs="Calibri"/>
          <w:color w:val="000000"/>
          <w:sz w:val="24"/>
          <w:szCs w:val="24"/>
        </w:rPr>
        <w:t xml:space="preserve"> o vyřizování reklamací je </w:t>
      </w:r>
      <w:r w:rsidRPr="00376A4A">
        <w:rPr>
          <w:rFonts w:ascii="Calibri" w:hAnsi="Calibri" w:cs="Calibri"/>
          <w:b/>
          <w:color w:val="000000"/>
          <w:sz w:val="24"/>
          <w:szCs w:val="24"/>
        </w:rPr>
        <w:t>Zhotovitel</w:t>
      </w:r>
      <w:r w:rsidRPr="00376A4A">
        <w:rPr>
          <w:rFonts w:ascii="Calibri" w:hAnsi="Calibri" w:cs="Calibri"/>
          <w:color w:val="000000"/>
          <w:sz w:val="24"/>
          <w:szCs w:val="24"/>
        </w:rPr>
        <w:t xml:space="preserve"> povinen uhradit za každý z</w:t>
      </w:r>
      <w:r w:rsidRPr="00376A4A">
        <w:rPr>
          <w:rFonts w:ascii="Calibri" w:hAnsi="Calibri" w:cs="Calibri"/>
          <w:sz w:val="24"/>
          <w:szCs w:val="24"/>
        </w:rPr>
        <w:t xml:space="preserve">apočatý pracovní den prodlení </w:t>
      </w:r>
      <w:r w:rsidRPr="00376A4A">
        <w:rPr>
          <w:rFonts w:ascii="Calibri" w:hAnsi="Calibri" w:cs="Calibri"/>
          <w:b/>
          <w:sz w:val="24"/>
          <w:szCs w:val="24"/>
        </w:rPr>
        <w:t>Objednateli</w:t>
      </w:r>
      <w:r w:rsidRPr="00376A4A">
        <w:rPr>
          <w:rFonts w:ascii="Calibri" w:hAnsi="Calibri" w:cs="Calibri"/>
          <w:sz w:val="24"/>
          <w:szCs w:val="24"/>
        </w:rPr>
        <w:t xml:space="preserve"> smluvní pokutu ve výši 0,03</w:t>
      </w:r>
      <w:r w:rsidR="008E0300">
        <w:rPr>
          <w:rFonts w:ascii="Calibri" w:hAnsi="Calibri" w:cs="Calibri"/>
          <w:sz w:val="24"/>
          <w:szCs w:val="24"/>
        </w:rPr>
        <w:t xml:space="preserve"> </w:t>
      </w:r>
      <w:r w:rsidRPr="00376A4A">
        <w:rPr>
          <w:rFonts w:ascii="Calibri" w:hAnsi="Calibri" w:cs="Calibri"/>
          <w:sz w:val="24"/>
          <w:szCs w:val="24"/>
        </w:rPr>
        <w:t>%</w:t>
      </w:r>
      <w:r w:rsidR="008E0300">
        <w:rPr>
          <w:rFonts w:ascii="Calibri" w:hAnsi="Calibri" w:cs="Calibri"/>
          <w:sz w:val="24"/>
          <w:szCs w:val="24"/>
        </w:rPr>
        <w:t xml:space="preserve"> </w:t>
      </w:r>
      <w:r w:rsidRPr="00376A4A">
        <w:rPr>
          <w:rFonts w:ascii="Calibri" w:hAnsi="Calibri" w:cs="Calibri"/>
          <w:sz w:val="24"/>
          <w:szCs w:val="24"/>
        </w:rPr>
        <w:t xml:space="preserve">z ceny dle čl. </w:t>
      </w:r>
      <w:r w:rsidR="00C80D57" w:rsidRPr="00853718">
        <w:rPr>
          <w:rFonts w:ascii="Calibri" w:hAnsi="Calibri" w:cs="Calibri"/>
          <w:sz w:val="24"/>
          <w:szCs w:val="24"/>
        </w:rPr>
        <w:t>6</w:t>
      </w:r>
      <w:r w:rsidR="00C80D57" w:rsidRPr="00376A4A">
        <w:rPr>
          <w:rFonts w:ascii="Calibri" w:hAnsi="Calibri" w:cs="Calibri"/>
          <w:sz w:val="24"/>
          <w:szCs w:val="24"/>
        </w:rPr>
        <w:t xml:space="preserve"> </w:t>
      </w:r>
      <w:r w:rsidR="00C80D57">
        <w:rPr>
          <w:rFonts w:ascii="Calibri" w:hAnsi="Calibri" w:cs="Calibri"/>
          <w:sz w:val="24"/>
          <w:szCs w:val="24"/>
        </w:rPr>
        <w:t xml:space="preserve">odstavce 6.1 </w:t>
      </w:r>
      <w:r w:rsidRPr="00376A4A">
        <w:rPr>
          <w:rFonts w:ascii="Calibri" w:hAnsi="Calibri" w:cs="Calibri"/>
          <w:b/>
          <w:sz w:val="24"/>
          <w:szCs w:val="24"/>
        </w:rPr>
        <w:t>Smlouvy</w:t>
      </w:r>
      <w:r w:rsidR="004D3B26">
        <w:rPr>
          <w:rFonts w:ascii="Calibri" w:hAnsi="Calibri" w:cs="Calibri"/>
          <w:bCs/>
          <w:sz w:val="24"/>
          <w:szCs w:val="24"/>
        </w:rPr>
        <w:t xml:space="preserve">, nejvýše však do výše plnění dle </w:t>
      </w:r>
      <w:r w:rsidR="004D3B26">
        <w:rPr>
          <w:rFonts w:ascii="Calibri" w:hAnsi="Calibri" w:cs="Calibri"/>
          <w:b/>
          <w:sz w:val="24"/>
          <w:szCs w:val="24"/>
        </w:rPr>
        <w:t>Smlouvy</w:t>
      </w:r>
      <w:r w:rsidRPr="00376A4A">
        <w:rPr>
          <w:rFonts w:ascii="Calibri" w:hAnsi="Calibri" w:cs="Calibri"/>
          <w:b/>
          <w:sz w:val="24"/>
          <w:szCs w:val="24"/>
        </w:rPr>
        <w:t>.</w:t>
      </w:r>
      <w:r w:rsidR="00C80D57">
        <w:rPr>
          <w:rFonts w:ascii="Calibri" w:hAnsi="Calibri" w:cs="Calibri"/>
          <w:b/>
          <w:sz w:val="24"/>
          <w:szCs w:val="24"/>
        </w:rPr>
        <w:t xml:space="preserve"> </w:t>
      </w:r>
    </w:p>
    <w:p w14:paraId="18BC29DF" w14:textId="77777777" w:rsidR="00CB1819" w:rsidRPr="00664B5C" w:rsidRDefault="00CB1819" w:rsidP="00CB1819">
      <w:pPr>
        <w:ind w:left="709" w:right="-238"/>
        <w:jc w:val="both"/>
        <w:rPr>
          <w:rFonts w:ascii="Calibri" w:hAnsi="Calibri" w:cs="Calibri"/>
          <w:sz w:val="24"/>
          <w:szCs w:val="24"/>
        </w:rPr>
      </w:pPr>
    </w:p>
    <w:p w14:paraId="059F139A" w14:textId="77777777" w:rsidR="00664B5C" w:rsidRPr="008E0300" w:rsidRDefault="00664B5C" w:rsidP="00E77E7E">
      <w:pPr>
        <w:numPr>
          <w:ilvl w:val="1"/>
          <w:numId w:val="14"/>
        </w:numPr>
        <w:tabs>
          <w:tab w:val="clear" w:pos="780"/>
        </w:tabs>
        <w:ind w:left="709" w:right="-238" w:hanging="709"/>
        <w:jc w:val="both"/>
        <w:rPr>
          <w:rFonts w:asciiTheme="minorHAnsi" w:hAnsiTheme="minorHAnsi" w:cstheme="minorHAnsi"/>
          <w:sz w:val="24"/>
          <w:szCs w:val="24"/>
        </w:rPr>
      </w:pPr>
      <w:r w:rsidRPr="008E0300">
        <w:rPr>
          <w:rFonts w:asciiTheme="minorHAnsi" w:hAnsiTheme="minorHAnsi" w:cstheme="minorHAnsi"/>
          <w:color w:val="000000"/>
          <w:sz w:val="24"/>
          <w:szCs w:val="24"/>
        </w:rPr>
        <w:t xml:space="preserve">Za porušení povinností týkajících se ochrany osobních údajů podle článku </w:t>
      </w:r>
      <w:r w:rsidRPr="00853718">
        <w:rPr>
          <w:rFonts w:asciiTheme="minorHAnsi" w:hAnsiTheme="minorHAnsi" w:cstheme="minorHAnsi"/>
          <w:color w:val="000000"/>
          <w:sz w:val="24"/>
          <w:szCs w:val="24"/>
        </w:rPr>
        <w:t>15</w:t>
      </w:r>
      <w:r w:rsidRPr="008E030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B1819" w:rsidRPr="008E0300">
        <w:rPr>
          <w:rFonts w:asciiTheme="minorHAnsi" w:hAnsiTheme="minorHAnsi" w:cstheme="minorHAnsi"/>
          <w:color w:val="000000"/>
          <w:sz w:val="24"/>
          <w:szCs w:val="24"/>
        </w:rPr>
        <w:t xml:space="preserve">odst. 15.3 </w:t>
      </w:r>
      <w:r w:rsidRPr="008E0300">
        <w:rPr>
          <w:rFonts w:asciiTheme="minorHAnsi" w:hAnsiTheme="minorHAnsi" w:cstheme="minorHAnsi"/>
          <w:color w:val="000000"/>
          <w:sz w:val="24"/>
          <w:szCs w:val="24"/>
        </w:rPr>
        <w:t xml:space="preserve">nebo bezpečnostních pravidel dle článku 14 odst. 14.1 této </w:t>
      </w:r>
      <w:r w:rsidRPr="00D116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Smlouvy</w:t>
      </w:r>
      <w:r w:rsidRPr="008E0300">
        <w:rPr>
          <w:rFonts w:asciiTheme="minorHAnsi" w:hAnsiTheme="minorHAnsi" w:cstheme="minorHAnsi"/>
          <w:color w:val="000000"/>
          <w:sz w:val="24"/>
          <w:szCs w:val="24"/>
        </w:rPr>
        <w:t xml:space="preserve"> má poškozená </w:t>
      </w:r>
      <w:r w:rsidR="00853718" w:rsidRPr="00853718">
        <w:rPr>
          <w:rFonts w:asciiTheme="minorHAnsi" w:hAnsiTheme="minorHAnsi" w:cstheme="minorHAnsi"/>
          <w:b/>
          <w:bCs/>
          <w:color w:val="000000"/>
          <w:sz w:val="24"/>
          <w:szCs w:val="24"/>
        </w:rPr>
        <w:t>S</w:t>
      </w:r>
      <w:r w:rsidRPr="00853718">
        <w:rPr>
          <w:rFonts w:asciiTheme="minorHAnsi" w:hAnsiTheme="minorHAnsi" w:cstheme="minorHAnsi"/>
          <w:b/>
          <w:bCs/>
          <w:color w:val="000000"/>
          <w:sz w:val="24"/>
          <w:szCs w:val="24"/>
        </w:rPr>
        <w:t>mluvní</w:t>
      </w:r>
      <w:r w:rsidR="008B10A8" w:rsidRPr="0085371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strana</w:t>
      </w:r>
      <w:r w:rsidR="008B10A8" w:rsidRPr="008E0300">
        <w:rPr>
          <w:rFonts w:asciiTheme="minorHAnsi" w:hAnsiTheme="minorHAnsi" w:cstheme="minorHAnsi"/>
          <w:color w:val="000000"/>
          <w:sz w:val="24"/>
          <w:szCs w:val="24"/>
        </w:rPr>
        <w:t xml:space="preserve"> právo uplatnit u druhé </w:t>
      </w:r>
      <w:r w:rsidR="00D116CE" w:rsidRPr="00D116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S</w:t>
      </w:r>
      <w:r w:rsidRPr="00D116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mluvní strany</w:t>
      </w:r>
      <w:r w:rsidRPr="008E0300">
        <w:rPr>
          <w:rFonts w:asciiTheme="minorHAnsi" w:hAnsiTheme="minorHAnsi" w:cstheme="minorHAnsi"/>
          <w:color w:val="000000"/>
          <w:sz w:val="24"/>
          <w:szCs w:val="24"/>
        </w:rPr>
        <w:t>, která tyto povinnosti porušila, nárok na zaplacení smluvní pokuty</w:t>
      </w:r>
      <w:r w:rsidR="00CB1819" w:rsidRPr="008E0300">
        <w:rPr>
          <w:rFonts w:asciiTheme="minorHAnsi" w:hAnsiTheme="minorHAnsi" w:cstheme="minorHAnsi"/>
          <w:color w:val="000000"/>
          <w:sz w:val="24"/>
          <w:szCs w:val="24"/>
        </w:rPr>
        <w:t xml:space="preserve"> ve výši </w:t>
      </w:r>
      <w:r w:rsidR="00E06D48" w:rsidRPr="008E0300">
        <w:rPr>
          <w:rFonts w:asciiTheme="minorHAnsi" w:hAnsiTheme="minorHAnsi" w:cstheme="minorHAnsi"/>
          <w:color w:val="000000"/>
          <w:sz w:val="24"/>
          <w:szCs w:val="24"/>
        </w:rPr>
        <w:t>10 000 Kč</w:t>
      </w:r>
      <w:r w:rsidR="003C256E" w:rsidRPr="008E0300">
        <w:rPr>
          <w:rFonts w:asciiTheme="minorHAnsi" w:hAnsiTheme="minorHAnsi" w:cstheme="minorHAnsi"/>
          <w:sz w:val="24"/>
          <w:szCs w:val="24"/>
        </w:rPr>
        <w:t xml:space="preserve"> za každý takový jednotlivý prokázaný přípa</w:t>
      </w:r>
      <w:r w:rsidR="008E0300" w:rsidRPr="008E0300">
        <w:rPr>
          <w:rFonts w:asciiTheme="minorHAnsi" w:hAnsiTheme="minorHAnsi" w:cstheme="minorHAnsi"/>
          <w:sz w:val="24"/>
          <w:szCs w:val="24"/>
        </w:rPr>
        <w:t>d.</w:t>
      </w:r>
    </w:p>
    <w:p w14:paraId="42BFA847" w14:textId="77777777" w:rsidR="007D732B" w:rsidRDefault="007D732B" w:rsidP="00D36231">
      <w:pPr>
        <w:pStyle w:val="Odstavecseseznamem"/>
        <w:rPr>
          <w:rFonts w:ascii="Calibri" w:hAnsi="Calibri" w:cs="Calibri"/>
          <w:sz w:val="24"/>
          <w:szCs w:val="24"/>
        </w:rPr>
      </w:pPr>
    </w:p>
    <w:p w14:paraId="4DA78183" w14:textId="77777777" w:rsidR="007D732B" w:rsidRPr="00DB10BA" w:rsidRDefault="007D732B" w:rsidP="00D36231">
      <w:pPr>
        <w:numPr>
          <w:ilvl w:val="1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DB10BA">
        <w:rPr>
          <w:rFonts w:ascii="Calibri" w:hAnsi="Calibri" w:cs="Calibri"/>
          <w:sz w:val="24"/>
          <w:szCs w:val="24"/>
        </w:rPr>
        <w:t xml:space="preserve">Nárok na náhradu škody není zaplacením smluvní pokuty nijak omezen.  </w:t>
      </w:r>
      <w:r w:rsidRPr="00D36231">
        <w:rPr>
          <w:rFonts w:ascii="Calibri" w:hAnsi="Calibri"/>
          <w:sz w:val="24"/>
        </w:rPr>
        <w:t xml:space="preserve"> </w:t>
      </w:r>
    </w:p>
    <w:p w14:paraId="2E2050A3" w14:textId="77777777" w:rsidR="007D732B" w:rsidRPr="00376A4A" w:rsidRDefault="007D732B" w:rsidP="00D36231">
      <w:pPr>
        <w:ind w:left="709" w:right="-238"/>
        <w:jc w:val="both"/>
        <w:rPr>
          <w:rFonts w:ascii="Calibri" w:hAnsi="Calibri" w:cs="Calibri"/>
          <w:sz w:val="24"/>
          <w:szCs w:val="24"/>
        </w:rPr>
      </w:pPr>
    </w:p>
    <w:p w14:paraId="28C25316" w14:textId="77777777" w:rsidR="00194E4E" w:rsidRDefault="00194E4E" w:rsidP="001E5B10">
      <w:pPr>
        <w:tabs>
          <w:tab w:val="num" w:pos="709"/>
        </w:tabs>
        <w:ind w:right="-238"/>
        <w:jc w:val="center"/>
        <w:rPr>
          <w:rFonts w:ascii="Calibri" w:hAnsi="Calibri" w:cs="Calibri"/>
          <w:sz w:val="24"/>
          <w:szCs w:val="24"/>
        </w:rPr>
      </w:pPr>
    </w:p>
    <w:p w14:paraId="41FA2C9D" w14:textId="77777777" w:rsidR="00844E15" w:rsidRPr="001E5B10" w:rsidRDefault="00194E4E" w:rsidP="001E5B10">
      <w:pPr>
        <w:pStyle w:val="Nadpis2"/>
        <w:jc w:val="center"/>
        <w:rPr>
          <w:rFonts w:ascii="Calibri" w:hAnsi="Calibri" w:cs="Calibri"/>
          <w:sz w:val="24"/>
          <w:szCs w:val="24"/>
        </w:rPr>
      </w:pPr>
      <w:r w:rsidRPr="00524B3B">
        <w:rPr>
          <w:rFonts w:ascii="Calibri" w:hAnsi="Calibri" w:cs="Calibri"/>
          <w:sz w:val="24"/>
          <w:szCs w:val="24"/>
        </w:rPr>
        <w:t>13</w:t>
      </w:r>
    </w:p>
    <w:p w14:paraId="358E50A9" w14:textId="77777777" w:rsidR="00844E15" w:rsidRDefault="00844E15" w:rsidP="001E5B10">
      <w:pPr>
        <w:pStyle w:val="Odstavecseseznamem"/>
        <w:ind w:right="-238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</w:t>
      </w:r>
      <w:r w:rsidRPr="00376A4A">
        <w:rPr>
          <w:rFonts w:ascii="Calibri" w:hAnsi="Calibri" w:cs="Calibri"/>
          <w:b/>
          <w:sz w:val="24"/>
          <w:szCs w:val="24"/>
        </w:rPr>
        <w:t>CHRANA INFORMAC</w:t>
      </w:r>
      <w:r>
        <w:rPr>
          <w:rFonts w:ascii="Calibri" w:hAnsi="Calibri" w:cs="Calibri"/>
          <w:b/>
          <w:sz w:val="24"/>
          <w:szCs w:val="24"/>
        </w:rPr>
        <w:t>Í</w:t>
      </w:r>
    </w:p>
    <w:p w14:paraId="2FB94421" w14:textId="77777777" w:rsidR="00214339" w:rsidRDefault="00214339" w:rsidP="001E5B10">
      <w:pPr>
        <w:pStyle w:val="Odstavecseseznamem"/>
        <w:ind w:right="-238"/>
        <w:jc w:val="center"/>
        <w:rPr>
          <w:rFonts w:ascii="Calibri" w:hAnsi="Calibri" w:cs="Calibri"/>
          <w:b/>
          <w:sz w:val="24"/>
          <w:szCs w:val="24"/>
        </w:rPr>
      </w:pPr>
    </w:p>
    <w:p w14:paraId="71776C91" w14:textId="15A1F630" w:rsidR="00194E4E" w:rsidRPr="00C94E2E" w:rsidRDefault="00844E15" w:rsidP="00C94E2E">
      <w:pPr>
        <w:pStyle w:val="Odstavecseseznamem"/>
        <w:numPr>
          <w:ilvl w:val="1"/>
          <w:numId w:val="44"/>
        </w:numPr>
        <w:ind w:left="709" w:right="-238" w:hanging="709"/>
        <w:jc w:val="both"/>
        <w:rPr>
          <w:rFonts w:ascii="Calibri" w:hAnsi="Calibri" w:cs="Calibri"/>
          <w:vanish/>
          <w:sz w:val="24"/>
          <w:szCs w:val="24"/>
        </w:rPr>
      </w:pPr>
      <w:r w:rsidRPr="00C94E2E">
        <w:rPr>
          <w:rFonts w:ascii="Calibri" w:hAnsi="Calibri" w:cs="Calibri"/>
          <w:b/>
          <w:sz w:val="24"/>
          <w:szCs w:val="24"/>
        </w:rPr>
        <w:t>Smluvní strany</w:t>
      </w:r>
      <w:r w:rsidRPr="00C94E2E">
        <w:rPr>
          <w:rFonts w:ascii="Calibri" w:hAnsi="Calibri" w:cs="Calibri"/>
          <w:sz w:val="24"/>
          <w:szCs w:val="24"/>
        </w:rPr>
        <w:t xml:space="preserve"> se zavazují zajistit utajení důvěrných informací získaných při plnění předmětu </w:t>
      </w:r>
      <w:r w:rsidRPr="00C94E2E">
        <w:rPr>
          <w:rFonts w:ascii="Calibri" w:hAnsi="Calibri" w:cs="Calibri"/>
          <w:b/>
          <w:sz w:val="24"/>
          <w:szCs w:val="24"/>
        </w:rPr>
        <w:t>Smlouvy</w:t>
      </w:r>
      <w:r w:rsidRPr="00C94E2E">
        <w:rPr>
          <w:rFonts w:ascii="Calibri" w:hAnsi="Calibri" w:cs="Calibri"/>
          <w:sz w:val="24"/>
          <w:szCs w:val="24"/>
        </w:rPr>
        <w:t xml:space="preserve"> obvyklým způsobem pro utajování takových informací. Důvěrnými informace jsou také know-how a informace, o nichž oprávněná strana prohlásí, že je považuje za důvěrné</w:t>
      </w:r>
      <w:r w:rsidR="001E5B10" w:rsidRPr="00C94E2E">
        <w:rPr>
          <w:rFonts w:ascii="Calibri" w:hAnsi="Calibri" w:cs="Calibri"/>
          <w:sz w:val="24"/>
          <w:szCs w:val="24"/>
        </w:rPr>
        <w:t>.</w:t>
      </w:r>
    </w:p>
    <w:p w14:paraId="0D8CFAED" w14:textId="6F401998" w:rsidR="008F62BA" w:rsidRDefault="008F62BA" w:rsidP="00C436BA">
      <w:pPr>
        <w:ind w:right="-238"/>
        <w:rPr>
          <w:rFonts w:ascii="Calibri" w:hAnsi="Calibri" w:cs="Calibri"/>
          <w:b/>
          <w:sz w:val="24"/>
          <w:szCs w:val="24"/>
        </w:rPr>
      </w:pPr>
    </w:p>
    <w:p w14:paraId="0922E1F8" w14:textId="77777777" w:rsidR="00676592" w:rsidRDefault="00676592" w:rsidP="00C436BA">
      <w:pPr>
        <w:ind w:right="-238"/>
        <w:rPr>
          <w:rFonts w:ascii="Calibri" w:hAnsi="Calibri" w:cs="Calibri"/>
          <w:b/>
          <w:sz w:val="24"/>
          <w:szCs w:val="24"/>
        </w:rPr>
      </w:pPr>
    </w:p>
    <w:p w14:paraId="74832080" w14:textId="38D38C8A" w:rsidR="008F62BA" w:rsidRPr="00E77E7E" w:rsidRDefault="008F62BA" w:rsidP="00E77E7E">
      <w:pPr>
        <w:ind w:left="709" w:right="-238" w:hanging="709"/>
        <w:jc w:val="both"/>
        <w:rPr>
          <w:rFonts w:ascii="Calibri" w:hAnsi="Calibri" w:cs="Calibri"/>
          <w:vanish/>
          <w:sz w:val="24"/>
          <w:szCs w:val="24"/>
        </w:rPr>
      </w:pPr>
      <w:r w:rsidRPr="00E77E7E">
        <w:rPr>
          <w:rFonts w:ascii="Calibri" w:hAnsi="Calibri" w:cs="Calibri"/>
          <w:b/>
          <w:sz w:val="24"/>
          <w:szCs w:val="24"/>
        </w:rPr>
        <w:t>13.2</w:t>
      </w:r>
      <w:r w:rsidRPr="00E77E7E">
        <w:rPr>
          <w:rFonts w:ascii="Calibri" w:hAnsi="Calibri" w:cs="Calibri"/>
          <w:b/>
          <w:sz w:val="24"/>
          <w:szCs w:val="24"/>
        </w:rPr>
        <w:tab/>
        <w:t>Smluvní strany</w:t>
      </w:r>
      <w:r w:rsidRPr="00E77E7E">
        <w:rPr>
          <w:rFonts w:ascii="Calibri" w:hAnsi="Calibri" w:cs="Calibri"/>
          <w:sz w:val="24"/>
          <w:szCs w:val="24"/>
        </w:rPr>
        <w:t xml:space="preserve"> se rovněž zavazují k ochraně informací, s nimiž přijdou do styku při plnění předmětu </w:t>
      </w:r>
      <w:r w:rsidR="00D116CE" w:rsidRPr="00D116CE">
        <w:rPr>
          <w:rFonts w:ascii="Calibri" w:hAnsi="Calibri" w:cs="Calibri"/>
          <w:b/>
          <w:bCs/>
          <w:sz w:val="24"/>
          <w:szCs w:val="24"/>
        </w:rPr>
        <w:t>S</w:t>
      </w:r>
      <w:r w:rsidRPr="00D116CE">
        <w:rPr>
          <w:rFonts w:ascii="Calibri" w:hAnsi="Calibri" w:cs="Calibri"/>
          <w:b/>
          <w:bCs/>
          <w:sz w:val="24"/>
          <w:szCs w:val="24"/>
        </w:rPr>
        <w:t>mlouvy</w:t>
      </w:r>
      <w:r w:rsidRPr="00E77E7E">
        <w:rPr>
          <w:rFonts w:ascii="Calibri" w:hAnsi="Calibri" w:cs="Calibri"/>
          <w:sz w:val="24"/>
          <w:szCs w:val="24"/>
        </w:rPr>
        <w:t xml:space="preserve"> a které mají charakter obchodního tajemství nebo o nichž lze důvodně předpokládat, že oprávněná strana má na jejich utajení zájem. Tento závazek se nevztahuje na informace, u nichž platí informační povinnost v souladu se zák. č. 106/1999 Sb. </w:t>
      </w:r>
      <w:r w:rsidR="00D116CE">
        <w:rPr>
          <w:rFonts w:ascii="Calibri" w:hAnsi="Calibri" w:cs="Calibri"/>
          <w:sz w:val="24"/>
          <w:szCs w:val="24"/>
        </w:rPr>
        <w:t>o</w:t>
      </w:r>
      <w:r w:rsidRPr="00E77E7E">
        <w:rPr>
          <w:rFonts w:ascii="Calibri" w:hAnsi="Calibri" w:cs="Calibri"/>
          <w:sz w:val="24"/>
          <w:szCs w:val="24"/>
        </w:rPr>
        <w:t xml:space="preserve"> svobodném přístupu k informacím, ve znění pozdějších předpisů a dalších právních předpisů, které upravují </w:t>
      </w:r>
      <w:proofErr w:type="spellStart"/>
      <w:r w:rsidR="000215A3">
        <w:rPr>
          <w:rFonts w:ascii="Calibri" w:hAnsi="Calibri" w:cs="Calibri"/>
          <w:sz w:val="24"/>
          <w:szCs w:val="24"/>
        </w:rPr>
        <w:t>u</w:t>
      </w:r>
      <w:r w:rsidRPr="00E77E7E">
        <w:rPr>
          <w:rFonts w:ascii="Calibri" w:hAnsi="Calibri" w:cs="Calibri"/>
          <w:sz w:val="24"/>
          <w:szCs w:val="24"/>
        </w:rPr>
        <w:t>veřejňovací</w:t>
      </w:r>
      <w:proofErr w:type="spellEnd"/>
      <w:r w:rsidRPr="00E77E7E">
        <w:rPr>
          <w:rFonts w:ascii="Calibri" w:hAnsi="Calibri" w:cs="Calibri"/>
          <w:sz w:val="24"/>
          <w:szCs w:val="24"/>
        </w:rPr>
        <w:t xml:space="preserve"> povinnosti </w:t>
      </w:r>
      <w:r w:rsidRPr="00DB302B">
        <w:rPr>
          <w:rFonts w:ascii="Calibri" w:hAnsi="Calibri" w:cs="Calibri"/>
          <w:b/>
          <w:sz w:val="24"/>
          <w:szCs w:val="24"/>
        </w:rPr>
        <w:t>Objednatele</w:t>
      </w:r>
      <w:r w:rsidRPr="00E77E7E">
        <w:rPr>
          <w:rFonts w:ascii="Calibri" w:hAnsi="Calibri" w:cs="Calibri"/>
          <w:sz w:val="24"/>
          <w:szCs w:val="24"/>
        </w:rPr>
        <w:t xml:space="preserve">. </w:t>
      </w:r>
    </w:p>
    <w:p w14:paraId="6582B680" w14:textId="77777777" w:rsidR="007C0A26" w:rsidRDefault="007C0A26" w:rsidP="00C436BA">
      <w:pPr>
        <w:ind w:right="-238"/>
        <w:rPr>
          <w:rFonts w:ascii="Calibri" w:hAnsi="Calibri" w:cs="Calibri"/>
          <w:b/>
          <w:sz w:val="24"/>
          <w:szCs w:val="24"/>
        </w:rPr>
      </w:pPr>
    </w:p>
    <w:p w14:paraId="62A02AD5" w14:textId="77777777" w:rsidR="00524B3B" w:rsidRDefault="00524B3B" w:rsidP="00C436BA">
      <w:pPr>
        <w:ind w:right="-238"/>
        <w:rPr>
          <w:rFonts w:ascii="Calibri" w:hAnsi="Calibri" w:cs="Calibri"/>
          <w:b/>
          <w:sz w:val="24"/>
          <w:szCs w:val="24"/>
        </w:rPr>
      </w:pPr>
    </w:p>
    <w:p w14:paraId="35982185" w14:textId="77777777" w:rsidR="00056056" w:rsidRPr="00524B3B" w:rsidRDefault="00056056" w:rsidP="00524B3B">
      <w:pPr>
        <w:pStyle w:val="Nadpis2"/>
        <w:jc w:val="center"/>
        <w:rPr>
          <w:rFonts w:ascii="Calibri" w:hAnsi="Calibri" w:cs="Calibri"/>
          <w:sz w:val="24"/>
          <w:szCs w:val="24"/>
        </w:rPr>
      </w:pPr>
      <w:r w:rsidRPr="00524B3B">
        <w:rPr>
          <w:rFonts w:ascii="Calibri" w:hAnsi="Calibri" w:cs="Calibri"/>
          <w:sz w:val="24"/>
          <w:szCs w:val="24"/>
        </w:rPr>
        <w:t>14</w:t>
      </w:r>
    </w:p>
    <w:p w14:paraId="284AB3A0" w14:textId="77777777" w:rsidR="00953C42" w:rsidRPr="00376A4A" w:rsidRDefault="00953C42" w:rsidP="00953C42">
      <w:pPr>
        <w:ind w:right="-238"/>
        <w:jc w:val="center"/>
        <w:rPr>
          <w:rFonts w:ascii="Calibri" w:hAnsi="Calibri" w:cs="Calibri"/>
          <w:b/>
          <w:sz w:val="24"/>
          <w:szCs w:val="24"/>
        </w:rPr>
      </w:pPr>
      <w:r w:rsidRPr="00376A4A">
        <w:rPr>
          <w:rFonts w:ascii="Calibri" w:hAnsi="Calibri" w:cs="Calibri"/>
          <w:b/>
          <w:sz w:val="24"/>
          <w:szCs w:val="24"/>
        </w:rPr>
        <w:t>BEZPEČNOST INFORMACÍ</w:t>
      </w:r>
    </w:p>
    <w:p w14:paraId="54D9BF77" w14:textId="77777777" w:rsidR="00953C42" w:rsidRDefault="00953C42" w:rsidP="00953C42">
      <w:pPr>
        <w:pStyle w:val="Bezmezer"/>
        <w:rPr>
          <w:rFonts w:ascii="Calibri" w:hAnsi="Calibri" w:cs="Calibri"/>
          <w:b/>
          <w:sz w:val="24"/>
          <w:szCs w:val="24"/>
          <w:lang w:val="cs-CZ" w:eastAsia="cs-CZ"/>
        </w:rPr>
      </w:pPr>
    </w:p>
    <w:p w14:paraId="409316DD" w14:textId="77777777" w:rsidR="00727311" w:rsidRDefault="00727311" w:rsidP="009919AE">
      <w:pPr>
        <w:pStyle w:val="Bezmezer"/>
        <w:ind w:left="709" w:hanging="709"/>
        <w:jc w:val="both"/>
        <w:rPr>
          <w:rFonts w:ascii="Calibri" w:hAnsi="Calibri" w:cs="Calibri"/>
          <w:sz w:val="24"/>
          <w:szCs w:val="24"/>
          <w:lang w:val="cs-CZ"/>
        </w:rPr>
      </w:pPr>
      <w:r w:rsidRPr="00582C8E">
        <w:rPr>
          <w:rFonts w:ascii="Calibri" w:hAnsi="Calibri" w:cs="Calibri"/>
          <w:b/>
          <w:sz w:val="24"/>
          <w:szCs w:val="24"/>
        </w:rPr>
        <w:t>14.1</w:t>
      </w:r>
      <w:r w:rsidRPr="00582C8E">
        <w:t>.</w:t>
      </w:r>
      <w:r>
        <w:rPr>
          <w:rFonts w:ascii="Calibri" w:hAnsi="Calibri" w:cs="Calibri"/>
          <w:b/>
          <w:sz w:val="24"/>
          <w:szCs w:val="24"/>
          <w:lang w:val="cs-CZ" w:eastAsia="cs-CZ"/>
        </w:rPr>
        <w:tab/>
      </w:r>
      <w:r w:rsidR="00194E4E">
        <w:rPr>
          <w:rFonts w:ascii="Calibri" w:hAnsi="Calibri" w:cs="Calibri"/>
          <w:b/>
          <w:sz w:val="24"/>
          <w:szCs w:val="24"/>
          <w:lang w:val="cs-CZ" w:eastAsia="cs-CZ"/>
        </w:rPr>
        <w:t>Zhotovitel</w:t>
      </w:r>
      <w:r>
        <w:rPr>
          <w:rFonts w:ascii="Calibri" w:hAnsi="Calibri" w:cs="Calibri"/>
          <w:b/>
          <w:sz w:val="24"/>
          <w:szCs w:val="24"/>
          <w:lang w:val="cs-CZ" w:eastAsia="cs-CZ"/>
        </w:rPr>
        <w:t xml:space="preserve"> </w:t>
      </w:r>
      <w:r w:rsidRPr="00727311">
        <w:rPr>
          <w:rFonts w:ascii="Calibri" w:hAnsi="Calibri" w:cs="Calibri"/>
          <w:sz w:val="24"/>
          <w:szCs w:val="24"/>
          <w:lang w:val="cs-CZ" w:eastAsia="cs-CZ"/>
        </w:rPr>
        <w:t>je při plnění</w:t>
      </w:r>
      <w:r>
        <w:rPr>
          <w:rFonts w:ascii="Calibri" w:hAnsi="Calibri" w:cs="Calibri"/>
          <w:b/>
          <w:sz w:val="24"/>
          <w:szCs w:val="24"/>
          <w:lang w:val="cs-CZ" w:eastAsia="cs-CZ"/>
        </w:rPr>
        <w:t xml:space="preserve"> </w:t>
      </w:r>
      <w:r w:rsidRPr="0041392A">
        <w:rPr>
          <w:rFonts w:ascii="Calibri" w:hAnsi="Calibri" w:cs="Calibri"/>
          <w:sz w:val="24"/>
          <w:szCs w:val="24"/>
          <w:lang w:val="cs-CZ"/>
        </w:rPr>
        <w:t xml:space="preserve">předmětu </w:t>
      </w:r>
      <w:r w:rsidR="00473A02" w:rsidRPr="00473A02">
        <w:rPr>
          <w:rFonts w:ascii="Calibri" w:hAnsi="Calibri" w:cs="Calibri"/>
          <w:b/>
          <w:sz w:val="24"/>
          <w:szCs w:val="24"/>
          <w:lang w:val="cs-CZ"/>
        </w:rPr>
        <w:t>Smlouvy</w:t>
      </w:r>
      <w:r w:rsidRPr="0041392A">
        <w:rPr>
          <w:rFonts w:ascii="Calibri" w:hAnsi="Calibri" w:cs="Calibri"/>
          <w:sz w:val="24"/>
          <w:szCs w:val="24"/>
          <w:lang w:val="cs-CZ"/>
        </w:rPr>
        <w:t xml:space="preserve"> pro potřeby zajištění kybernetické bezpečnosti zejména povinen dodržovat níže uvedené požadavky:</w:t>
      </w:r>
    </w:p>
    <w:p w14:paraId="65E105EF" w14:textId="77777777" w:rsidR="00727311" w:rsidRDefault="00473A02" w:rsidP="009919AE">
      <w:pPr>
        <w:pStyle w:val="Bezmezer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  <w:lang w:val="cs-CZ" w:eastAsia="cs-CZ"/>
        </w:rPr>
      </w:pPr>
      <w:r>
        <w:rPr>
          <w:rFonts w:ascii="Calibri" w:hAnsi="Calibri" w:cs="Calibri"/>
          <w:sz w:val="24"/>
          <w:szCs w:val="24"/>
          <w:lang w:val="cs-CZ" w:eastAsia="cs-CZ"/>
        </w:rPr>
        <w:t>n</w:t>
      </w:r>
      <w:r w:rsidR="00727311">
        <w:rPr>
          <w:rFonts w:ascii="Calibri" w:hAnsi="Calibri" w:cs="Calibri"/>
          <w:sz w:val="24"/>
          <w:szCs w:val="24"/>
          <w:lang w:val="cs-CZ" w:eastAsia="cs-CZ"/>
        </w:rPr>
        <w:t xml:space="preserve">epoužívat </w:t>
      </w:r>
      <w:r w:rsidR="00727311" w:rsidRPr="00376A4A">
        <w:rPr>
          <w:rFonts w:ascii="Calibri" w:hAnsi="Calibri" w:cs="Calibri"/>
          <w:sz w:val="24"/>
          <w:szCs w:val="24"/>
          <w:lang w:val="cs-CZ"/>
        </w:rPr>
        <w:t xml:space="preserve">zpřístupněné informační systémy jiným způsobem než pro potřeby plnění předmětu </w:t>
      </w:r>
      <w:r w:rsidRPr="00473A02">
        <w:rPr>
          <w:rFonts w:ascii="Calibri" w:hAnsi="Calibri" w:cs="Calibri"/>
          <w:b/>
          <w:sz w:val="24"/>
          <w:szCs w:val="24"/>
          <w:lang w:val="cs-CZ"/>
        </w:rPr>
        <w:t>Smlouvy</w:t>
      </w:r>
      <w:r w:rsidR="00727311" w:rsidRPr="00376A4A">
        <w:rPr>
          <w:rFonts w:ascii="Calibri" w:hAnsi="Calibri" w:cs="Calibri"/>
          <w:sz w:val="24"/>
          <w:szCs w:val="24"/>
          <w:lang w:val="cs-CZ"/>
        </w:rPr>
        <w:t>,</w:t>
      </w:r>
    </w:p>
    <w:p w14:paraId="04AD8003" w14:textId="302DCE0D" w:rsidR="00727311" w:rsidRDefault="00473A02" w:rsidP="009919AE">
      <w:pPr>
        <w:pStyle w:val="Bezmezer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  <w:lang w:val="cs-CZ" w:eastAsia="cs-CZ"/>
        </w:rPr>
      </w:pPr>
      <w:r>
        <w:rPr>
          <w:rFonts w:ascii="Calibri" w:hAnsi="Calibri" w:cs="Calibri"/>
          <w:sz w:val="24"/>
          <w:szCs w:val="24"/>
          <w:lang w:val="cs-CZ" w:eastAsia="cs-CZ"/>
        </w:rPr>
        <w:lastRenderedPageBreak/>
        <w:t>r</w:t>
      </w:r>
      <w:r w:rsidR="00727311">
        <w:rPr>
          <w:rFonts w:ascii="Calibri" w:hAnsi="Calibri" w:cs="Calibri"/>
          <w:sz w:val="24"/>
          <w:szCs w:val="24"/>
          <w:lang w:val="cs-CZ" w:eastAsia="cs-CZ"/>
        </w:rPr>
        <w:t xml:space="preserve">ealizovat plnění předmětu </w:t>
      </w:r>
      <w:r w:rsidRPr="00473A02">
        <w:rPr>
          <w:rFonts w:ascii="Calibri" w:hAnsi="Calibri" w:cs="Calibri"/>
          <w:b/>
          <w:sz w:val="24"/>
          <w:szCs w:val="24"/>
          <w:lang w:val="cs-CZ" w:eastAsia="cs-CZ"/>
        </w:rPr>
        <w:t>Smlouvy</w:t>
      </w:r>
      <w:r w:rsidR="00727311">
        <w:rPr>
          <w:rFonts w:ascii="Calibri" w:hAnsi="Calibri" w:cs="Calibri"/>
          <w:sz w:val="24"/>
          <w:szCs w:val="24"/>
          <w:lang w:val="cs-CZ" w:eastAsia="cs-CZ"/>
        </w:rPr>
        <w:t xml:space="preserve"> pouze prostřednictvím pracovníků uvedených v </w:t>
      </w:r>
      <w:r w:rsidR="00727311" w:rsidRPr="00D116CE">
        <w:rPr>
          <w:rFonts w:ascii="Calibri" w:hAnsi="Calibri" w:cs="Calibri"/>
          <w:sz w:val="24"/>
          <w:szCs w:val="24"/>
          <w:u w:val="single"/>
          <w:lang w:val="cs-CZ" w:eastAsia="cs-CZ"/>
        </w:rPr>
        <w:t xml:space="preserve">Příloze č. </w:t>
      </w:r>
      <w:r w:rsidR="00D245B9">
        <w:rPr>
          <w:rFonts w:ascii="Calibri" w:hAnsi="Calibri" w:cs="Calibri"/>
          <w:sz w:val="24"/>
          <w:szCs w:val="24"/>
          <w:u w:val="single"/>
          <w:lang w:val="cs-CZ" w:eastAsia="cs-CZ"/>
        </w:rPr>
        <w:t>2</w:t>
      </w:r>
      <w:r w:rsidR="00727311">
        <w:rPr>
          <w:rFonts w:ascii="Calibri" w:hAnsi="Calibri" w:cs="Calibri"/>
          <w:sz w:val="24"/>
          <w:szCs w:val="24"/>
          <w:lang w:val="cs-CZ" w:eastAsia="cs-CZ"/>
        </w:rPr>
        <w:t xml:space="preserve"> </w:t>
      </w:r>
      <w:r w:rsidR="00727311" w:rsidRPr="00473A02">
        <w:rPr>
          <w:rFonts w:ascii="Calibri" w:hAnsi="Calibri" w:cs="Calibri"/>
          <w:b/>
          <w:sz w:val="24"/>
          <w:szCs w:val="24"/>
          <w:lang w:val="cs-CZ" w:eastAsia="cs-CZ"/>
        </w:rPr>
        <w:t>Smlouvy</w:t>
      </w:r>
      <w:r w:rsidR="00727311">
        <w:rPr>
          <w:rFonts w:ascii="Calibri" w:hAnsi="Calibri" w:cs="Calibri"/>
          <w:sz w:val="24"/>
          <w:szCs w:val="24"/>
          <w:lang w:val="cs-CZ" w:eastAsia="cs-CZ"/>
        </w:rPr>
        <w:t>.</w:t>
      </w:r>
    </w:p>
    <w:p w14:paraId="0F14B2EF" w14:textId="77777777" w:rsidR="00727311" w:rsidRDefault="00473A02" w:rsidP="009919AE">
      <w:pPr>
        <w:pStyle w:val="Bezmezer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  <w:lang w:val="cs-CZ" w:eastAsia="cs-CZ"/>
        </w:rPr>
      </w:pPr>
      <w:r>
        <w:rPr>
          <w:rFonts w:ascii="Calibri" w:hAnsi="Calibri" w:cs="Calibri"/>
          <w:sz w:val="24"/>
          <w:szCs w:val="24"/>
          <w:lang w:val="cs-CZ" w:eastAsia="cs-CZ"/>
        </w:rPr>
        <w:t>z</w:t>
      </w:r>
      <w:r w:rsidR="00727311">
        <w:rPr>
          <w:rFonts w:ascii="Calibri" w:hAnsi="Calibri" w:cs="Calibri"/>
          <w:sz w:val="24"/>
          <w:szCs w:val="24"/>
          <w:lang w:val="cs-CZ" w:eastAsia="cs-CZ"/>
        </w:rPr>
        <w:t>abránit přístupu k informačním systémům</w:t>
      </w:r>
      <w:r w:rsidR="008E0300">
        <w:rPr>
          <w:rFonts w:ascii="Calibri" w:hAnsi="Calibri" w:cs="Calibri"/>
          <w:sz w:val="24"/>
          <w:szCs w:val="24"/>
          <w:lang w:val="cs-CZ" w:eastAsia="cs-CZ"/>
        </w:rPr>
        <w:t xml:space="preserve"> </w:t>
      </w:r>
      <w:r w:rsidR="00727311">
        <w:rPr>
          <w:rFonts w:ascii="Calibri" w:hAnsi="Calibri" w:cs="Calibri"/>
          <w:sz w:val="24"/>
          <w:szCs w:val="24"/>
          <w:lang w:val="cs-CZ" w:eastAsia="cs-CZ"/>
        </w:rPr>
        <w:t xml:space="preserve">zpřístupněným </w:t>
      </w:r>
      <w:r w:rsidR="00727311" w:rsidRPr="00473A02">
        <w:rPr>
          <w:rFonts w:ascii="Calibri" w:hAnsi="Calibri" w:cs="Calibri"/>
          <w:b/>
          <w:sz w:val="24"/>
          <w:szCs w:val="24"/>
          <w:lang w:val="cs-CZ" w:eastAsia="cs-CZ"/>
        </w:rPr>
        <w:t>Objednatelem</w:t>
      </w:r>
      <w:r w:rsidR="00727311">
        <w:rPr>
          <w:rFonts w:ascii="Calibri" w:hAnsi="Calibri" w:cs="Calibri"/>
          <w:sz w:val="24"/>
          <w:szCs w:val="24"/>
          <w:lang w:val="cs-CZ" w:eastAsia="cs-CZ"/>
        </w:rPr>
        <w:t xml:space="preserve"> pro potřeby zhotovení předmětu </w:t>
      </w:r>
      <w:r w:rsidRPr="00473A02">
        <w:rPr>
          <w:rFonts w:ascii="Calibri" w:hAnsi="Calibri" w:cs="Calibri"/>
          <w:b/>
          <w:sz w:val="24"/>
          <w:szCs w:val="24"/>
          <w:lang w:val="cs-CZ" w:eastAsia="cs-CZ"/>
        </w:rPr>
        <w:t>Smlouvy</w:t>
      </w:r>
      <w:r w:rsidR="00727311">
        <w:rPr>
          <w:rFonts w:ascii="Calibri" w:hAnsi="Calibri" w:cs="Calibri"/>
          <w:sz w:val="24"/>
          <w:szCs w:val="24"/>
          <w:lang w:val="cs-CZ" w:eastAsia="cs-CZ"/>
        </w:rPr>
        <w:t xml:space="preserve"> a k informacím v nich obsaženým neoprávněným osobám,</w:t>
      </w:r>
    </w:p>
    <w:p w14:paraId="28212503" w14:textId="4B873174" w:rsidR="00727311" w:rsidRDefault="00473A02" w:rsidP="009919AE">
      <w:pPr>
        <w:pStyle w:val="Bezmezer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  <w:lang w:val="cs-CZ" w:eastAsia="cs-CZ"/>
        </w:rPr>
      </w:pPr>
      <w:r>
        <w:rPr>
          <w:rFonts w:ascii="Calibri" w:hAnsi="Calibri" w:cs="Calibri"/>
          <w:sz w:val="24"/>
          <w:szCs w:val="24"/>
          <w:lang w:val="cs-CZ" w:eastAsia="cs-CZ"/>
        </w:rPr>
        <w:t>ř</w:t>
      </w:r>
      <w:r w:rsidR="00727311">
        <w:rPr>
          <w:rFonts w:ascii="Calibri" w:hAnsi="Calibri" w:cs="Calibri"/>
          <w:sz w:val="24"/>
          <w:szCs w:val="24"/>
          <w:lang w:val="cs-CZ" w:eastAsia="cs-CZ"/>
        </w:rPr>
        <w:t>ešit požadavky a problémy bezpečnostního charakteru, vzniklé v souvislosti s</w:t>
      </w:r>
      <w:r>
        <w:rPr>
          <w:rFonts w:ascii="Calibri" w:hAnsi="Calibri" w:cs="Calibri"/>
          <w:sz w:val="24"/>
          <w:szCs w:val="24"/>
          <w:lang w:val="cs-CZ" w:eastAsia="cs-CZ"/>
        </w:rPr>
        <w:t> </w:t>
      </w:r>
      <w:r w:rsidR="00727311">
        <w:rPr>
          <w:rFonts w:ascii="Calibri" w:hAnsi="Calibri" w:cs="Calibri"/>
          <w:sz w:val="24"/>
          <w:szCs w:val="24"/>
          <w:lang w:val="cs-CZ" w:eastAsia="cs-CZ"/>
        </w:rPr>
        <w:t>plněním</w:t>
      </w:r>
      <w:r>
        <w:rPr>
          <w:rFonts w:ascii="Calibri" w:hAnsi="Calibri" w:cs="Calibri"/>
          <w:sz w:val="24"/>
          <w:szCs w:val="24"/>
          <w:lang w:val="cs-CZ" w:eastAsia="cs-CZ"/>
        </w:rPr>
        <w:t xml:space="preserve"> předmětu </w:t>
      </w:r>
      <w:r w:rsidRPr="00473A02">
        <w:rPr>
          <w:rFonts w:ascii="Calibri" w:hAnsi="Calibri" w:cs="Calibri"/>
          <w:b/>
          <w:sz w:val="24"/>
          <w:szCs w:val="24"/>
          <w:lang w:val="cs-CZ" w:eastAsia="cs-CZ"/>
        </w:rPr>
        <w:t>Smlouvy</w:t>
      </w:r>
      <w:r>
        <w:rPr>
          <w:rFonts w:ascii="Calibri" w:hAnsi="Calibri" w:cs="Calibri"/>
          <w:sz w:val="24"/>
          <w:szCs w:val="24"/>
          <w:lang w:val="cs-CZ" w:eastAsia="cs-CZ"/>
        </w:rPr>
        <w:t xml:space="preserve">, s kontaktními osobami </w:t>
      </w:r>
      <w:r w:rsidRPr="00473A02">
        <w:rPr>
          <w:rFonts w:ascii="Calibri" w:hAnsi="Calibri" w:cs="Calibri"/>
          <w:b/>
          <w:sz w:val="24"/>
          <w:szCs w:val="24"/>
          <w:lang w:val="cs-CZ" w:eastAsia="cs-CZ"/>
        </w:rPr>
        <w:t>Objednatele</w:t>
      </w:r>
      <w:r>
        <w:rPr>
          <w:rFonts w:ascii="Calibri" w:hAnsi="Calibri" w:cs="Calibri"/>
          <w:sz w:val="24"/>
          <w:szCs w:val="24"/>
          <w:lang w:val="cs-CZ" w:eastAsia="cs-CZ"/>
        </w:rPr>
        <w:t xml:space="preserve"> uvedenými v </w:t>
      </w:r>
      <w:r w:rsidRPr="00D116CE">
        <w:rPr>
          <w:rFonts w:ascii="Calibri" w:hAnsi="Calibri" w:cs="Calibri"/>
          <w:sz w:val="24"/>
          <w:szCs w:val="24"/>
          <w:u w:val="single"/>
          <w:lang w:val="cs-CZ" w:eastAsia="cs-CZ"/>
        </w:rPr>
        <w:t xml:space="preserve">Příloze č. </w:t>
      </w:r>
      <w:r w:rsidR="00D245B9">
        <w:rPr>
          <w:rFonts w:ascii="Calibri" w:hAnsi="Calibri" w:cs="Calibri"/>
          <w:sz w:val="24"/>
          <w:szCs w:val="24"/>
          <w:u w:val="single"/>
          <w:lang w:val="cs-CZ" w:eastAsia="cs-CZ"/>
        </w:rPr>
        <w:t>2</w:t>
      </w:r>
      <w:r>
        <w:rPr>
          <w:rFonts w:ascii="Calibri" w:hAnsi="Calibri" w:cs="Calibri"/>
          <w:sz w:val="24"/>
          <w:szCs w:val="24"/>
          <w:lang w:val="cs-CZ" w:eastAsia="cs-CZ"/>
        </w:rPr>
        <w:t xml:space="preserve"> </w:t>
      </w:r>
      <w:r w:rsidRPr="00853718">
        <w:rPr>
          <w:rFonts w:ascii="Calibri" w:hAnsi="Calibri" w:cs="Calibri"/>
          <w:b/>
          <w:bCs/>
          <w:sz w:val="24"/>
          <w:szCs w:val="24"/>
          <w:lang w:val="cs-CZ" w:eastAsia="cs-CZ"/>
        </w:rPr>
        <w:t>Smlouvy</w:t>
      </w:r>
      <w:r>
        <w:rPr>
          <w:rFonts w:ascii="Calibri" w:hAnsi="Calibri" w:cs="Calibri"/>
          <w:sz w:val="24"/>
          <w:szCs w:val="24"/>
          <w:lang w:val="cs-CZ" w:eastAsia="cs-CZ"/>
        </w:rPr>
        <w:t>,</w:t>
      </w:r>
    </w:p>
    <w:p w14:paraId="1A95A1AF" w14:textId="77777777" w:rsidR="00473A02" w:rsidRDefault="00473A02" w:rsidP="009919AE">
      <w:pPr>
        <w:pStyle w:val="Bezmezer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  <w:lang w:val="cs-CZ" w:eastAsia="cs-CZ"/>
        </w:rPr>
      </w:pPr>
      <w:r>
        <w:rPr>
          <w:rFonts w:ascii="Calibri" w:hAnsi="Calibri" w:cs="Calibri"/>
          <w:sz w:val="24"/>
          <w:szCs w:val="24"/>
          <w:lang w:val="cs-CZ" w:eastAsia="cs-CZ"/>
        </w:rPr>
        <w:t xml:space="preserve">v případě vzniku bezpečnostní události nebo bezpečnostního incidentu v průběhu plnění předmětu </w:t>
      </w:r>
      <w:r w:rsidRPr="00473A02">
        <w:rPr>
          <w:rFonts w:ascii="Calibri" w:hAnsi="Calibri" w:cs="Calibri"/>
          <w:b/>
          <w:sz w:val="24"/>
          <w:szCs w:val="24"/>
          <w:lang w:val="cs-CZ" w:eastAsia="cs-CZ"/>
        </w:rPr>
        <w:t>Smlouvy</w:t>
      </w:r>
      <w:r>
        <w:rPr>
          <w:rFonts w:ascii="Calibri" w:hAnsi="Calibri" w:cs="Calibri"/>
          <w:sz w:val="24"/>
          <w:szCs w:val="24"/>
          <w:lang w:val="cs-CZ" w:eastAsia="cs-CZ"/>
        </w:rPr>
        <w:t xml:space="preserve">, postupovat při jejich řešení podle pokynů </w:t>
      </w:r>
      <w:r w:rsidRPr="00473A02">
        <w:rPr>
          <w:rFonts w:ascii="Calibri" w:hAnsi="Calibri" w:cs="Calibri"/>
          <w:b/>
          <w:sz w:val="24"/>
          <w:szCs w:val="24"/>
          <w:lang w:val="cs-CZ" w:eastAsia="cs-CZ"/>
        </w:rPr>
        <w:t>Objednatele</w:t>
      </w:r>
      <w:r>
        <w:rPr>
          <w:rFonts w:ascii="Calibri" w:hAnsi="Calibri" w:cs="Calibri"/>
          <w:sz w:val="24"/>
          <w:szCs w:val="24"/>
          <w:lang w:val="cs-CZ" w:eastAsia="cs-CZ"/>
        </w:rPr>
        <w:t xml:space="preserve"> a spolupracovat při nápravě,</w:t>
      </w:r>
    </w:p>
    <w:p w14:paraId="796875E3" w14:textId="77777777" w:rsidR="00473A02" w:rsidRDefault="00473A02" w:rsidP="009919AE">
      <w:pPr>
        <w:pStyle w:val="Bezmezer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  <w:lang w:val="cs-CZ" w:eastAsia="cs-CZ"/>
        </w:rPr>
      </w:pPr>
      <w:r>
        <w:rPr>
          <w:rFonts w:ascii="Calibri" w:hAnsi="Calibri" w:cs="Calibri"/>
          <w:sz w:val="24"/>
          <w:szCs w:val="24"/>
          <w:lang w:val="cs-CZ" w:eastAsia="cs-CZ"/>
        </w:rPr>
        <w:t xml:space="preserve">po dobu plnění předmětu </w:t>
      </w:r>
      <w:r w:rsidRPr="00473A02">
        <w:rPr>
          <w:rFonts w:ascii="Calibri" w:hAnsi="Calibri" w:cs="Calibri"/>
          <w:b/>
          <w:sz w:val="24"/>
          <w:szCs w:val="24"/>
          <w:lang w:val="cs-CZ" w:eastAsia="cs-CZ"/>
        </w:rPr>
        <w:t>Smlouvy</w:t>
      </w:r>
      <w:r>
        <w:rPr>
          <w:rFonts w:ascii="Calibri" w:hAnsi="Calibri" w:cs="Calibri"/>
          <w:sz w:val="24"/>
          <w:szCs w:val="24"/>
          <w:lang w:val="cs-CZ" w:eastAsia="cs-CZ"/>
        </w:rPr>
        <w:t xml:space="preserve"> realizovat potřebná bezpečnostní opatření, zejména dle výše uvedených bodů a) až e).</w:t>
      </w:r>
    </w:p>
    <w:p w14:paraId="377F71F6" w14:textId="77777777" w:rsidR="00664B5C" w:rsidRPr="00727311" w:rsidRDefault="00664B5C" w:rsidP="00664B5C">
      <w:pPr>
        <w:pStyle w:val="Bezmezer"/>
        <w:ind w:left="1428"/>
        <w:jc w:val="both"/>
        <w:rPr>
          <w:rFonts w:ascii="Calibri" w:hAnsi="Calibri" w:cs="Calibri"/>
          <w:sz w:val="24"/>
          <w:szCs w:val="24"/>
          <w:lang w:val="cs-CZ" w:eastAsia="cs-CZ"/>
        </w:rPr>
      </w:pPr>
    </w:p>
    <w:p w14:paraId="2F43C4CF" w14:textId="3B9B7909" w:rsidR="00194E4E" w:rsidRDefault="00727311" w:rsidP="009919AE">
      <w:pPr>
        <w:pStyle w:val="Bezmezer"/>
        <w:ind w:left="709" w:hanging="709"/>
        <w:jc w:val="both"/>
        <w:rPr>
          <w:rFonts w:ascii="Calibri" w:hAnsi="Calibri" w:cs="Calibri"/>
          <w:b/>
          <w:sz w:val="24"/>
          <w:szCs w:val="24"/>
          <w:lang w:val="cs-CZ"/>
        </w:rPr>
      </w:pPr>
      <w:r>
        <w:rPr>
          <w:rFonts w:ascii="Calibri" w:hAnsi="Calibri" w:cs="Calibri"/>
          <w:b/>
          <w:sz w:val="24"/>
          <w:szCs w:val="24"/>
          <w:lang w:val="cs-CZ" w:eastAsia="cs-CZ"/>
        </w:rPr>
        <w:t>14.2.</w:t>
      </w:r>
      <w:r>
        <w:rPr>
          <w:rFonts w:ascii="Calibri" w:hAnsi="Calibri" w:cs="Calibri"/>
          <w:b/>
          <w:sz w:val="24"/>
          <w:szCs w:val="24"/>
          <w:lang w:val="cs-CZ" w:eastAsia="cs-CZ"/>
        </w:rPr>
        <w:tab/>
      </w:r>
      <w:r w:rsidR="00194E4E" w:rsidRPr="00853718">
        <w:rPr>
          <w:rFonts w:ascii="Calibri" w:hAnsi="Calibri" w:cs="Calibri"/>
          <w:bCs/>
          <w:sz w:val="24"/>
          <w:szCs w:val="24"/>
          <w:lang w:val="cs-CZ" w:eastAsia="cs-CZ"/>
        </w:rPr>
        <w:t>Služby</w:t>
      </w:r>
      <w:r w:rsidR="00473A02">
        <w:rPr>
          <w:rFonts w:ascii="Calibri" w:hAnsi="Calibri" w:cs="Calibri"/>
          <w:b/>
          <w:sz w:val="24"/>
          <w:szCs w:val="24"/>
          <w:lang w:val="cs-CZ" w:eastAsia="cs-CZ"/>
        </w:rPr>
        <w:t xml:space="preserve"> </w:t>
      </w:r>
      <w:r w:rsidR="00473A02">
        <w:rPr>
          <w:rFonts w:ascii="Calibri" w:hAnsi="Calibri" w:cs="Calibri"/>
          <w:sz w:val="24"/>
          <w:szCs w:val="24"/>
          <w:lang w:val="cs-CZ" w:eastAsia="cs-CZ"/>
        </w:rPr>
        <w:t xml:space="preserve">specifikované </w:t>
      </w:r>
      <w:r w:rsidR="00473A02" w:rsidRPr="00E86568">
        <w:rPr>
          <w:rFonts w:ascii="Calibri" w:hAnsi="Calibri" w:cs="Calibri"/>
          <w:sz w:val="24"/>
          <w:szCs w:val="24"/>
          <w:lang w:val="cs-CZ"/>
        </w:rPr>
        <w:t>v</w:t>
      </w:r>
      <w:r w:rsidR="00DB302B">
        <w:rPr>
          <w:rFonts w:ascii="Calibri" w:hAnsi="Calibri" w:cs="Calibri"/>
          <w:sz w:val="24"/>
          <w:szCs w:val="24"/>
          <w:lang w:val="cs-CZ"/>
        </w:rPr>
        <w:t> </w:t>
      </w:r>
      <w:r w:rsidR="00473A02" w:rsidRPr="00E86568">
        <w:rPr>
          <w:rFonts w:ascii="Calibri" w:hAnsi="Calibri" w:cs="Calibri"/>
          <w:sz w:val="24"/>
          <w:szCs w:val="24"/>
          <w:lang w:val="cs-CZ"/>
        </w:rPr>
        <w:t>čl</w:t>
      </w:r>
      <w:r w:rsidR="00DB302B">
        <w:rPr>
          <w:rFonts w:ascii="Calibri" w:hAnsi="Calibri" w:cs="Calibri"/>
          <w:sz w:val="24"/>
          <w:szCs w:val="24"/>
          <w:lang w:val="cs-CZ"/>
        </w:rPr>
        <w:t xml:space="preserve">áncích </w:t>
      </w:r>
      <w:r w:rsidR="008E0300">
        <w:rPr>
          <w:rFonts w:ascii="Calibri" w:hAnsi="Calibri" w:cs="Calibri"/>
          <w:sz w:val="24"/>
          <w:szCs w:val="24"/>
          <w:lang w:val="cs-CZ"/>
        </w:rPr>
        <w:t>4</w:t>
      </w:r>
      <w:r w:rsidR="00DB302B">
        <w:rPr>
          <w:rFonts w:ascii="Calibri" w:hAnsi="Calibri" w:cs="Calibri"/>
          <w:sz w:val="24"/>
          <w:szCs w:val="24"/>
          <w:lang w:val="cs-CZ"/>
        </w:rPr>
        <w:t xml:space="preserve"> a 16</w:t>
      </w:r>
      <w:r w:rsidR="00582C8E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473A02" w:rsidRPr="00E86568">
        <w:rPr>
          <w:rFonts w:ascii="Calibri" w:hAnsi="Calibri" w:cs="Calibri"/>
          <w:sz w:val="24"/>
          <w:szCs w:val="24"/>
          <w:lang w:val="cs-CZ"/>
        </w:rPr>
        <w:t xml:space="preserve">mohou poskytovat pouze </w:t>
      </w:r>
      <w:r w:rsidR="00473A02">
        <w:rPr>
          <w:rFonts w:ascii="Calibri" w:hAnsi="Calibri" w:cs="Calibri"/>
          <w:sz w:val="24"/>
          <w:szCs w:val="24"/>
          <w:lang w:val="cs-CZ"/>
        </w:rPr>
        <w:t>oprávněné</w:t>
      </w:r>
      <w:r w:rsidR="00473A02" w:rsidRPr="00E86568">
        <w:rPr>
          <w:rFonts w:ascii="Calibri" w:hAnsi="Calibri" w:cs="Calibri"/>
          <w:sz w:val="24"/>
          <w:szCs w:val="24"/>
          <w:lang w:val="cs-CZ"/>
        </w:rPr>
        <w:t xml:space="preserve"> osoby </w:t>
      </w:r>
      <w:r w:rsidR="00473A02" w:rsidRPr="00E86568">
        <w:rPr>
          <w:rFonts w:ascii="Calibri" w:hAnsi="Calibri" w:cs="Calibri"/>
          <w:b/>
          <w:sz w:val="24"/>
          <w:szCs w:val="24"/>
          <w:lang w:val="cs-CZ"/>
        </w:rPr>
        <w:t>Zhotovitel</w:t>
      </w:r>
      <w:r w:rsidR="00473A02">
        <w:rPr>
          <w:rFonts w:ascii="Calibri" w:hAnsi="Calibri" w:cs="Calibri"/>
          <w:b/>
          <w:sz w:val="24"/>
          <w:szCs w:val="24"/>
          <w:lang w:val="cs-CZ"/>
        </w:rPr>
        <w:t>e</w:t>
      </w:r>
      <w:r w:rsidR="00306620">
        <w:rPr>
          <w:rFonts w:ascii="Calibri" w:hAnsi="Calibri" w:cs="Calibri"/>
          <w:b/>
          <w:sz w:val="24"/>
          <w:szCs w:val="24"/>
          <w:lang w:val="cs-CZ"/>
        </w:rPr>
        <w:t>.</w:t>
      </w:r>
    </w:p>
    <w:p w14:paraId="55E1F5E4" w14:textId="77777777" w:rsidR="00664B5C" w:rsidRPr="00473A02" w:rsidRDefault="00664B5C" w:rsidP="009919AE">
      <w:pPr>
        <w:pStyle w:val="Bezmezer"/>
        <w:ind w:left="709" w:hanging="709"/>
        <w:jc w:val="both"/>
        <w:rPr>
          <w:rFonts w:ascii="Calibri" w:hAnsi="Calibri" w:cs="Calibri"/>
          <w:sz w:val="24"/>
          <w:szCs w:val="24"/>
          <w:lang w:val="cs-CZ" w:eastAsia="cs-CZ"/>
        </w:rPr>
      </w:pPr>
    </w:p>
    <w:p w14:paraId="58A30A9C" w14:textId="3E4BE67C" w:rsidR="00727311" w:rsidRDefault="00727311" w:rsidP="009919AE">
      <w:pPr>
        <w:pStyle w:val="Bezmezer"/>
        <w:ind w:left="709" w:hanging="709"/>
        <w:jc w:val="both"/>
        <w:rPr>
          <w:rFonts w:ascii="Calibri" w:hAnsi="Calibri" w:cs="Calibri"/>
          <w:b/>
          <w:sz w:val="24"/>
          <w:szCs w:val="24"/>
          <w:lang w:val="cs-CZ"/>
        </w:rPr>
      </w:pPr>
      <w:r>
        <w:rPr>
          <w:rFonts w:ascii="Calibri" w:hAnsi="Calibri" w:cs="Calibri"/>
          <w:b/>
          <w:sz w:val="24"/>
          <w:szCs w:val="24"/>
          <w:lang w:val="cs-CZ" w:eastAsia="cs-CZ"/>
        </w:rPr>
        <w:t xml:space="preserve">14.3. </w:t>
      </w:r>
      <w:r>
        <w:rPr>
          <w:rFonts w:ascii="Calibri" w:hAnsi="Calibri" w:cs="Calibri"/>
          <w:b/>
          <w:sz w:val="24"/>
          <w:szCs w:val="24"/>
          <w:lang w:val="cs-CZ" w:eastAsia="cs-CZ"/>
        </w:rPr>
        <w:tab/>
        <w:t>Smluvní strany</w:t>
      </w:r>
      <w:r w:rsidR="00473A02">
        <w:rPr>
          <w:rFonts w:ascii="Calibri" w:hAnsi="Calibri" w:cs="Calibri"/>
          <w:sz w:val="24"/>
          <w:szCs w:val="24"/>
          <w:lang w:val="cs-CZ" w:eastAsia="cs-CZ"/>
        </w:rPr>
        <w:t xml:space="preserve"> se dohodly, že oprávněnými</w:t>
      </w:r>
      <w:r w:rsidR="00473A02" w:rsidRPr="0041392A">
        <w:rPr>
          <w:rFonts w:ascii="Calibri" w:hAnsi="Calibri" w:cs="Calibri"/>
          <w:sz w:val="24"/>
          <w:szCs w:val="24"/>
          <w:lang w:val="cs-CZ"/>
        </w:rPr>
        <w:t xml:space="preserve"> osobami pro otázky bezpečnosti informací pro potřeby </w:t>
      </w:r>
      <w:r w:rsidR="007D732B">
        <w:rPr>
          <w:rFonts w:ascii="Calibri" w:hAnsi="Calibri" w:cs="Calibri"/>
          <w:sz w:val="24"/>
          <w:szCs w:val="24"/>
          <w:lang w:val="cs-CZ"/>
        </w:rPr>
        <w:t xml:space="preserve">plnění </w:t>
      </w:r>
      <w:r w:rsidR="007D732B" w:rsidRPr="00D36231">
        <w:rPr>
          <w:rFonts w:ascii="Calibri" w:hAnsi="Calibri" w:cs="Calibri"/>
          <w:b/>
          <w:sz w:val="24"/>
          <w:szCs w:val="24"/>
          <w:lang w:val="cs-CZ"/>
        </w:rPr>
        <w:t>Smlouvy</w:t>
      </w:r>
      <w:r w:rsidR="00473A02" w:rsidRPr="0041392A">
        <w:rPr>
          <w:rFonts w:ascii="Calibri" w:hAnsi="Calibri" w:cs="Calibri"/>
          <w:sz w:val="24"/>
          <w:szCs w:val="24"/>
          <w:lang w:val="cs-CZ"/>
        </w:rPr>
        <w:t xml:space="preserve"> jsou osoby uvedené v </w:t>
      </w:r>
      <w:r w:rsidR="00853718" w:rsidRPr="00D116CE">
        <w:rPr>
          <w:rFonts w:ascii="Calibri" w:hAnsi="Calibri" w:cs="Calibri"/>
          <w:sz w:val="24"/>
          <w:szCs w:val="24"/>
          <w:u w:val="single"/>
          <w:lang w:val="cs-CZ"/>
        </w:rPr>
        <w:t>P</w:t>
      </w:r>
      <w:r w:rsidR="00473A02" w:rsidRPr="00D116CE">
        <w:rPr>
          <w:rFonts w:ascii="Calibri" w:hAnsi="Calibri" w:cs="Calibri"/>
          <w:sz w:val="24"/>
          <w:szCs w:val="24"/>
          <w:u w:val="single"/>
          <w:lang w:val="cs-CZ"/>
        </w:rPr>
        <w:t xml:space="preserve">říloze č. </w:t>
      </w:r>
      <w:r w:rsidR="00D245B9">
        <w:rPr>
          <w:rFonts w:ascii="Calibri" w:hAnsi="Calibri" w:cs="Calibri"/>
          <w:sz w:val="24"/>
          <w:szCs w:val="24"/>
          <w:u w:val="single"/>
          <w:lang w:val="cs-CZ"/>
        </w:rPr>
        <w:t>2</w:t>
      </w:r>
      <w:r w:rsidR="00473A02" w:rsidRPr="0041392A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473A02" w:rsidRPr="00056056">
        <w:rPr>
          <w:rFonts w:ascii="Calibri" w:hAnsi="Calibri" w:cs="Calibri"/>
          <w:b/>
          <w:sz w:val="24"/>
          <w:szCs w:val="24"/>
          <w:lang w:val="cs-CZ"/>
        </w:rPr>
        <w:t>Smlouvy</w:t>
      </w:r>
      <w:r w:rsidR="00306620">
        <w:rPr>
          <w:rFonts w:ascii="Calibri" w:hAnsi="Calibri" w:cs="Calibri"/>
          <w:b/>
          <w:sz w:val="24"/>
          <w:szCs w:val="24"/>
          <w:lang w:val="cs-CZ"/>
        </w:rPr>
        <w:t>.</w:t>
      </w:r>
    </w:p>
    <w:p w14:paraId="01DAFA43" w14:textId="77777777" w:rsidR="00664B5C" w:rsidRPr="00473A02" w:rsidRDefault="00664B5C" w:rsidP="009919AE">
      <w:pPr>
        <w:pStyle w:val="Bezmezer"/>
        <w:ind w:left="709" w:hanging="709"/>
        <w:jc w:val="both"/>
        <w:rPr>
          <w:rFonts w:ascii="Calibri" w:hAnsi="Calibri" w:cs="Calibri"/>
          <w:sz w:val="24"/>
          <w:szCs w:val="24"/>
          <w:lang w:val="cs-CZ" w:eastAsia="cs-CZ"/>
        </w:rPr>
      </w:pPr>
    </w:p>
    <w:p w14:paraId="48BF8BEB" w14:textId="77777777" w:rsidR="00727311" w:rsidRPr="00B87288" w:rsidRDefault="00306620" w:rsidP="00B87288">
      <w:pPr>
        <w:ind w:left="709" w:hanging="709"/>
        <w:rPr>
          <w:rFonts w:ascii="Calibri" w:hAnsi="Calibri"/>
          <w:sz w:val="24"/>
          <w:szCs w:val="24"/>
        </w:rPr>
      </w:pPr>
      <w:r w:rsidRPr="00B87288">
        <w:rPr>
          <w:rFonts w:ascii="Calibri" w:hAnsi="Calibri"/>
          <w:b/>
          <w:sz w:val="24"/>
          <w:szCs w:val="24"/>
        </w:rPr>
        <w:t>14.4.</w:t>
      </w:r>
      <w:r>
        <w:rPr>
          <w:b/>
        </w:rPr>
        <w:tab/>
      </w:r>
      <w:r w:rsidRPr="00B87288">
        <w:rPr>
          <w:rFonts w:ascii="Calibri" w:hAnsi="Calibri"/>
          <w:sz w:val="24"/>
          <w:szCs w:val="24"/>
        </w:rPr>
        <w:t>P</w:t>
      </w:r>
      <w:r w:rsidR="00727311" w:rsidRPr="00B87288">
        <w:rPr>
          <w:rFonts w:ascii="Calibri" w:hAnsi="Calibri"/>
          <w:sz w:val="24"/>
          <w:szCs w:val="24"/>
        </w:rPr>
        <w:t>okud</w:t>
      </w:r>
      <w:r w:rsidRPr="00B87288">
        <w:rPr>
          <w:rFonts w:ascii="Calibri" w:hAnsi="Calibri"/>
          <w:sz w:val="24"/>
          <w:szCs w:val="24"/>
        </w:rPr>
        <w:t xml:space="preserve"> </w:t>
      </w:r>
      <w:r w:rsidRPr="00B87288">
        <w:rPr>
          <w:rFonts w:ascii="Calibri" w:hAnsi="Calibri"/>
          <w:b/>
          <w:sz w:val="24"/>
          <w:szCs w:val="24"/>
        </w:rPr>
        <w:t>Zhotovitel</w:t>
      </w:r>
      <w:r w:rsidRPr="00B87288">
        <w:rPr>
          <w:rFonts w:ascii="Calibri" w:hAnsi="Calibri"/>
          <w:sz w:val="24"/>
          <w:szCs w:val="24"/>
        </w:rPr>
        <w:t xml:space="preserve"> pro plnění </w:t>
      </w:r>
      <w:r w:rsidRPr="00B87288">
        <w:rPr>
          <w:rFonts w:ascii="Calibri" w:hAnsi="Calibri"/>
          <w:b/>
          <w:sz w:val="24"/>
          <w:szCs w:val="24"/>
        </w:rPr>
        <w:t>Smlouvy</w:t>
      </w:r>
      <w:r w:rsidRPr="00B87288">
        <w:rPr>
          <w:rFonts w:ascii="Calibri" w:hAnsi="Calibri"/>
          <w:sz w:val="24"/>
          <w:szCs w:val="24"/>
        </w:rPr>
        <w:t xml:space="preserve"> bude potřebovat vzdálený přístup k dotčeným systémům </w:t>
      </w:r>
      <w:r w:rsidRPr="00B87288">
        <w:rPr>
          <w:rFonts w:ascii="Calibri" w:hAnsi="Calibri"/>
          <w:b/>
          <w:sz w:val="24"/>
          <w:szCs w:val="24"/>
        </w:rPr>
        <w:t>Objednatele</w:t>
      </w:r>
      <w:r w:rsidRPr="00B87288">
        <w:rPr>
          <w:rFonts w:ascii="Calibri" w:hAnsi="Calibri"/>
          <w:sz w:val="24"/>
          <w:szCs w:val="24"/>
        </w:rPr>
        <w:t xml:space="preserve">, pak, bude-li mu tento přístup umožněn, budou </w:t>
      </w:r>
      <w:r w:rsidRPr="00B87288">
        <w:rPr>
          <w:rFonts w:ascii="Calibri" w:hAnsi="Calibri"/>
          <w:b/>
          <w:sz w:val="24"/>
          <w:szCs w:val="24"/>
        </w:rPr>
        <w:t>Smluvní strany</w:t>
      </w:r>
      <w:r w:rsidRPr="00B87288">
        <w:rPr>
          <w:rFonts w:ascii="Calibri" w:hAnsi="Calibri"/>
          <w:sz w:val="24"/>
          <w:szCs w:val="24"/>
        </w:rPr>
        <w:t xml:space="preserve"> povinny postupovat s tím, že:</w:t>
      </w:r>
    </w:p>
    <w:p w14:paraId="77679D52" w14:textId="38DF2665" w:rsidR="00386C59" w:rsidRPr="00B87288" w:rsidRDefault="00386C59" w:rsidP="009919AE">
      <w:pPr>
        <w:pStyle w:val="Bezmezer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  <w:lang w:val="cs-CZ" w:eastAsia="cs-CZ"/>
        </w:rPr>
      </w:pPr>
      <w:r w:rsidRPr="00B87288">
        <w:rPr>
          <w:rFonts w:ascii="Calibri" w:hAnsi="Calibri" w:cs="Calibri"/>
          <w:sz w:val="24"/>
          <w:szCs w:val="24"/>
          <w:lang w:val="cs-CZ" w:eastAsia="cs-CZ"/>
        </w:rPr>
        <w:t xml:space="preserve">přístup </w:t>
      </w:r>
      <w:r w:rsidR="00845F2A" w:rsidRPr="00B87288">
        <w:rPr>
          <w:rFonts w:ascii="Calibri" w:hAnsi="Calibri" w:cs="Calibri"/>
          <w:sz w:val="24"/>
          <w:szCs w:val="24"/>
          <w:lang w:val="cs-CZ" w:eastAsia="cs-CZ"/>
        </w:rPr>
        <w:t>bude umožněn pouze oprávněným osobám uvedeným v </w:t>
      </w:r>
      <w:r w:rsidR="00853718" w:rsidRPr="00B87288">
        <w:rPr>
          <w:rFonts w:ascii="Calibri" w:hAnsi="Calibri" w:cs="Calibri"/>
          <w:sz w:val="24"/>
          <w:szCs w:val="24"/>
          <w:u w:val="single"/>
          <w:lang w:val="cs-CZ" w:eastAsia="cs-CZ"/>
        </w:rPr>
        <w:t>P</w:t>
      </w:r>
      <w:r w:rsidR="00845F2A" w:rsidRPr="00B87288">
        <w:rPr>
          <w:rFonts w:ascii="Calibri" w:hAnsi="Calibri" w:cs="Calibri"/>
          <w:sz w:val="24"/>
          <w:szCs w:val="24"/>
          <w:u w:val="single"/>
          <w:lang w:val="cs-CZ" w:eastAsia="cs-CZ"/>
        </w:rPr>
        <w:t xml:space="preserve">říloze č. </w:t>
      </w:r>
      <w:r w:rsidR="00D245B9" w:rsidRPr="00B87288">
        <w:rPr>
          <w:rFonts w:ascii="Calibri" w:hAnsi="Calibri" w:cs="Calibri"/>
          <w:sz w:val="24"/>
          <w:szCs w:val="24"/>
          <w:u w:val="single"/>
          <w:lang w:val="cs-CZ" w:eastAsia="cs-CZ"/>
        </w:rPr>
        <w:t>2</w:t>
      </w:r>
      <w:r w:rsidR="00845F2A" w:rsidRPr="00B87288">
        <w:rPr>
          <w:rFonts w:ascii="Calibri" w:hAnsi="Calibri" w:cs="Calibri"/>
          <w:sz w:val="24"/>
          <w:szCs w:val="24"/>
          <w:lang w:val="cs-CZ" w:eastAsia="cs-CZ"/>
        </w:rPr>
        <w:t xml:space="preserve"> </w:t>
      </w:r>
      <w:r w:rsidR="00845F2A" w:rsidRPr="00B87288">
        <w:rPr>
          <w:rFonts w:ascii="Calibri" w:hAnsi="Calibri" w:cs="Calibri"/>
          <w:b/>
          <w:sz w:val="24"/>
          <w:szCs w:val="24"/>
          <w:lang w:val="cs-CZ" w:eastAsia="cs-CZ"/>
        </w:rPr>
        <w:t>Smlouvy</w:t>
      </w:r>
      <w:r w:rsidR="007D732B" w:rsidRPr="00B87288">
        <w:rPr>
          <w:rFonts w:ascii="Calibri" w:hAnsi="Calibri" w:cs="Calibri"/>
          <w:b/>
          <w:sz w:val="24"/>
          <w:szCs w:val="24"/>
          <w:lang w:val="cs-CZ" w:eastAsia="cs-CZ"/>
        </w:rPr>
        <w:t xml:space="preserve"> </w:t>
      </w:r>
      <w:r w:rsidR="007D732B" w:rsidRPr="00B87288">
        <w:rPr>
          <w:rFonts w:ascii="Calibri" w:hAnsi="Calibri" w:cs="Calibri"/>
          <w:sz w:val="24"/>
          <w:szCs w:val="24"/>
          <w:lang w:val="cs-CZ" w:eastAsia="cs-CZ"/>
        </w:rPr>
        <w:t xml:space="preserve">(Změna oprávněných osob bude provedena na požadavek dotčené strany písemným zápisem podepsaným zástupci </w:t>
      </w:r>
      <w:r w:rsidR="007D732B" w:rsidRPr="00B87288">
        <w:rPr>
          <w:rFonts w:ascii="Calibri" w:hAnsi="Calibri" w:cs="Calibri"/>
          <w:b/>
          <w:bCs/>
          <w:sz w:val="24"/>
          <w:szCs w:val="24"/>
          <w:lang w:val="cs-CZ" w:eastAsia="cs-CZ"/>
        </w:rPr>
        <w:t>Smluvních stran</w:t>
      </w:r>
      <w:r w:rsidR="007D732B" w:rsidRPr="00B87288">
        <w:rPr>
          <w:rFonts w:ascii="Calibri" w:hAnsi="Calibri" w:cs="Calibri"/>
          <w:sz w:val="24"/>
          <w:szCs w:val="24"/>
          <w:lang w:val="cs-CZ" w:eastAsia="cs-CZ"/>
        </w:rPr>
        <w:t>)</w:t>
      </w:r>
      <w:r w:rsidR="00845F2A" w:rsidRPr="00B87288">
        <w:rPr>
          <w:rFonts w:ascii="Calibri" w:hAnsi="Calibri" w:cs="Calibri"/>
          <w:sz w:val="24"/>
          <w:szCs w:val="24"/>
          <w:lang w:val="cs-CZ" w:eastAsia="cs-CZ"/>
        </w:rPr>
        <w:t xml:space="preserve">. </w:t>
      </w:r>
      <w:r w:rsidR="00845F2A" w:rsidRPr="00B87288">
        <w:rPr>
          <w:rFonts w:ascii="Calibri" w:hAnsi="Calibri" w:cs="Calibri"/>
          <w:b/>
          <w:sz w:val="24"/>
          <w:szCs w:val="24"/>
          <w:lang w:val="cs-CZ" w:eastAsia="cs-CZ"/>
        </w:rPr>
        <w:t>Objednatel</w:t>
      </w:r>
      <w:r w:rsidR="00845F2A" w:rsidRPr="00B87288">
        <w:rPr>
          <w:rFonts w:ascii="Calibri" w:hAnsi="Calibri" w:cs="Calibri"/>
          <w:sz w:val="24"/>
          <w:szCs w:val="24"/>
          <w:lang w:val="cs-CZ" w:eastAsia="cs-CZ"/>
        </w:rPr>
        <w:t xml:space="preserve"> má právo tento přístup kdykoliv po zdůvodnění odepřít,</w:t>
      </w:r>
    </w:p>
    <w:p w14:paraId="5D0B59A9" w14:textId="77777777" w:rsidR="00845F2A" w:rsidRPr="00B87288" w:rsidRDefault="00845F2A" w:rsidP="009919AE">
      <w:pPr>
        <w:pStyle w:val="Bezmezer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  <w:lang w:val="cs-CZ" w:eastAsia="cs-CZ"/>
        </w:rPr>
      </w:pPr>
      <w:r w:rsidRPr="00B87288">
        <w:rPr>
          <w:rFonts w:ascii="Calibri" w:hAnsi="Calibri" w:cs="Calibri"/>
          <w:sz w:val="24"/>
          <w:szCs w:val="24"/>
          <w:lang w:val="cs-CZ" w:eastAsia="cs-CZ"/>
        </w:rPr>
        <w:t xml:space="preserve">vzdálený přístup může být ze strany </w:t>
      </w:r>
      <w:r w:rsidRPr="00B87288">
        <w:rPr>
          <w:rFonts w:ascii="Calibri" w:hAnsi="Calibri" w:cs="Calibri"/>
          <w:b/>
          <w:sz w:val="24"/>
          <w:szCs w:val="24"/>
          <w:lang w:val="cs-CZ" w:eastAsia="cs-CZ"/>
        </w:rPr>
        <w:t>Objednatele</w:t>
      </w:r>
      <w:r w:rsidRPr="00B87288">
        <w:rPr>
          <w:rFonts w:ascii="Calibri" w:hAnsi="Calibri" w:cs="Calibri"/>
          <w:sz w:val="24"/>
          <w:szCs w:val="24"/>
          <w:lang w:val="cs-CZ" w:eastAsia="cs-CZ"/>
        </w:rPr>
        <w:t xml:space="preserve"> monitorován. </w:t>
      </w:r>
    </w:p>
    <w:p w14:paraId="177B8070" w14:textId="77777777" w:rsidR="00524B3B" w:rsidRPr="00845F2A" w:rsidRDefault="00524B3B" w:rsidP="00A73128">
      <w:pPr>
        <w:pStyle w:val="Bezmezer"/>
        <w:ind w:left="1425"/>
        <w:jc w:val="both"/>
        <w:rPr>
          <w:rFonts w:ascii="Calibri" w:hAnsi="Calibri" w:cs="Calibri"/>
          <w:sz w:val="24"/>
          <w:szCs w:val="24"/>
          <w:lang w:val="cs-CZ" w:eastAsia="cs-CZ"/>
        </w:rPr>
      </w:pPr>
    </w:p>
    <w:p w14:paraId="77FB0C92" w14:textId="77777777" w:rsidR="0041392A" w:rsidRDefault="0041392A" w:rsidP="00194E4E">
      <w:pPr>
        <w:pStyle w:val="Bezmezer"/>
        <w:rPr>
          <w:rFonts w:ascii="Calibri" w:hAnsi="Calibri" w:cs="Calibri"/>
          <w:b/>
          <w:sz w:val="24"/>
          <w:szCs w:val="24"/>
          <w:lang w:val="cs-CZ" w:eastAsia="cs-CZ"/>
        </w:rPr>
      </w:pPr>
    </w:p>
    <w:p w14:paraId="751E2C9B" w14:textId="77777777" w:rsidR="0041392A" w:rsidRPr="00524B3B" w:rsidRDefault="00194E4E" w:rsidP="00524B3B">
      <w:pPr>
        <w:pStyle w:val="Nadpis2"/>
        <w:jc w:val="center"/>
        <w:rPr>
          <w:rFonts w:ascii="Calibri" w:hAnsi="Calibri" w:cs="Calibri"/>
          <w:sz w:val="24"/>
          <w:szCs w:val="24"/>
        </w:rPr>
      </w:pPr>
      <w:r w:rsidRPr="00524B3B">
        <w:rPr>
          <w:rFonts w:ascii="Calibri" w:hAnsi="Calibri" w:cs="Calibri"/>
          <w:sz w:val="24"/>
          <w:szCs w:val="24"/>
        </w:rPr>
        <w:t>15</w:t>
      </w:r>
    </w:p>
    <w:p w14:paraId="21A221FC" w14:textId="77777777" w:rsidR="005A32EA" w:rsidRDefault="005A32EA" w:rsidP="005A32EA">
      <w:pPr>
        <w:pStyle w:val="Bezmezer"/>
        <w:jc w:val="center"/>
        <w:rPr>
          <w:rFonts w:ascii="Calibri" w:hAnsi="Calibri" w:cs="Calibri"/>
          <w:b/>
          <w:sz w:val="24"/>
          <w:szCs w:val="24"/>
          <w:lang w:val="cs-CZ" w:eastAsia="cs-CZ"/>
        </w:rPr>
      </w:pPr>
      <w:r w:rsidRPr="00376A4A">
        <w:rPr>
          <w:rFonts w:ascii="Calibri" w:hAnsi="Calibri" w:cs="Calibri"/>
          <w:b/>
          <w:sz w:val="24"/>
          <w:szCs w:val="24"/>
          <w:lang w:val="cs-CZ"/>
        </w:rPr>
        <w:t>OCHRANA A ZPRACOVÁNÍ OSOBNÍCH ÚDAJŮ</w:t>
      </w:r>
    </w:p>
    <w:p w14:paraId="63FE74C5" w14:textId="77777777" w:rsidR="005A32EA" w:rsidRDefault="005A32EA" w:rsidP="005A32EA">
      <w:pPr>
        <w:pStyle w:val="Bezmezer"/>
        <w:rPr>
          <w:rFonts w:ascii="Calibri" w:hAnsi="Calibri" w:cs="Calibri"/>
          <w:b/>
          <w:sz w:val="24"/>
          <w:szCs w:val="24"/>
          <w:lang w:val="cs-CZ" w:eastAsia="cs-CZ"/>
        </w:rPr>
      </w:pPr>
    </w:p>
    <w:p w14:paraId="33D29A8F" w14:textId="2B52327B" w:rsidR="005A32EA" w:rsidRPr="005A32EA" w:rsidRDefault="005A32EA" w:rsidP="00A73128">
      <w:pPr>
        <w:pStyle w:val="Bezmezer"/>
        <w:numPr>
          <w:ilvl w:val="1"/>
          <w:numId w:val="29"/>
        </w:numPr>
        <w:ind w:left="709" w:hanging="709"/>
        <w:rPr>
          <w:rFonts w:ascii="Calibri" w:hAnsi="Calibri" w:cs="Calibri"/>
          <w:b/>
          <w:sz w:val="24"/>
          <w:szCs w:val="24"/>
          <w:lang w:val="cs-CZ" w:eastAsia="cs-CZ"/>
        </w:rPr>
      </w:pPr>
      <w:r w:rsidRPr="005A32EA">
        <w:rPr>
          <w:rFonts w:ascii="Calibri" w:hAnsi="Calibri" w:cs="Calibri"/>
          <w:sz w:val="24"/>
          <w:szCs w:val="24"/>
          <w:lang w:val="cs-CZ"/>
        </w:rPr>
        <w:t xml:space="preserve">Při plnění této smlouvy se </w:t>
      </w:r>
      <w:r w:rsidRPr="00D3484E">
        <w:rPr>
          <w:rFonts w:ascii="Calibri" w:hAnsi="Calibri" w:cs="Calibri"/>
          <w:b/>
          <w:sz w:val="24"/>
          <w:szCs w:val="24"/>
          <w:lang w:val="cs-CZ"/>
        </w:rPr>
        <w:t xml:space="preserve">Zhotovitel </w:t>
      </w:r>
      <w:r w:rsidRPr="005A32EA">
        <w:rPr>
          <w:rFonts w:ascii="Calibri" w:hAnsi="Calibri" w:cs="Calibri"/>
          <w:sz w:val="24"/>
          <w:szCs w:val="24"/>
          <w:lang w:val="cs-CZ"/>
        </w:rPr>
        <w:t>vy</w:t>
      </w:r>
      <w:r w:rsidR="0025583E">
        <w:rPr>
          <w:rFonts w:ascii="Calibri" w:hAnsi="Calibri" w:cs="Calibri"/>
          <w:sz w:val="24"/>
          <w:szCs w:val="24"/>
          <w:lang w:val="cs-CZ"/>
        </w:rPr>
        <w:t>varuje</w:t>
      </w:r>
      <w:r w:rsidRPr="005A32EA">
        <w:rPr>
          <w:rFonts w:ascii="Calibri" w:hAnsi="Calibri" w:cs="Calibri"/>
          <w:sz w:val="24"/>
          <w:szCs w:val="24"/>
          <w:lang w:val="cs-CZ"/>
        </w:rPr>
        <w:t xml:space="preserve"> toho, aby jakkoli přišel do styku s osobními údaji, kterých je </w:t>
      </w:r>
      <w:r w:rsidRPr="00D3484E">
        <w:rPr>
          <w:rFonts w:ascii="Calibri" w:hAnsi="Calibri" w:cs="Calibri"/>
          <w:b/>
          <w:sz w:val="24"/>
          <w:szCs w:val="24"/>
          <w:lang w:val="cs-CZ"/>
        </w:rPr>
        <w:t>Objednatel</w:t>
      </w:r>
      <w:r w:rsidRPr="005A32EA">
        <w:rPr>
          <w:rFonts w:ascii="Calibri" w:hAnsi="Calibri" w:cs="Calibri"/>
          <w:sz w:val="24"/>
          <w:szCs w:val="24"/>
          <w:lang w:val="cs-CZ"/>
        </w:rPr>
        <w:t xml:space="preserve"> správce (dále jen „chráněné osobní údaje“)</w:t>
      </w:r>
      <w:r w:rsidR="00DB376B">
        <w:rPr>
          <w:rFonts w:ascii="Calibri" w:hAnsi="Calibri" w:cs="Calibri"/>
          <w:sz w:val="24"/>
          <w:szCs w:val="24"/>
          <w:lang w:val="cs-CZ"/>
        </w:rPr>
        <w:t>.</w:t>
      </w:r>
    </w:p>
    <w:p w14:paraId="3180367E" w14:textId="77777777" w:rsidR="005A32EA" w:rsidRDefault="005A32EA" w:rsidP="005A32EA">
      <w:pPr>
        <w:pStyle w:val="Bezmezer"/>
        <w:rPr>
          <w:rFonts w:ascii="Calibri" w:hAnsi="Calibri" w:cs="Calibri"/>
          <w:b/>
          <w:sz w:val="24"/>
          <w:szCs w:val="24"/>
          <w:lang w:val="cs-CZ" w:eastAsia="cs-CZ"/>
        </w:rPr>
      </w:pPr>
    </w:p>
    <w:p w14:paraId="1EB751BF" w14:textId="77777777" w:rsidR="005A32EA" w:rsidRPr="005A32EA" w:rsidRDefault="005A32EA" w:rsidP="00F30607">
      <w:pPr>
        <w:pStyle w:val="Bezmezer"/>
        <w:numPr>
          <w:ilvl w:val="1"/>
          <w:numId w:val="29"/>
        </w:numPr>
        <w:spacing w:line="100" w:lineRule="atLeast"/>
        <w:ind w:left="709" w:right="252" w:hanging="709"/>
        <w:jc w:val="both"/>
        <w:rPr>
          <w:rFonts w:ascii="Calibri" w:hAnsi="Calibri" w:cs="Calibri"/>
          <w:sz w:val="24"/>
          <w:szCs w:val="24"/>
          <w:lang w:val="cs-CZ"/>
        </w:rPr>
      </w:pPr>
      <w:r w:rsidRPr="005A32EA">
        <w:rPr>
          <w:rFonts w:ascii="Calibri" w:hAnsi="Calibri" w:cs="Calibri"/>
          <w:sz w:val="24"/>
          <w:szCs w:val="24"/>
          <w:lang w:val="cs-CZ"/>
        </w:rPr>
        <w:t>Bez ohledu na ustanovení čl. 1</w:t>
      </w:r>
      <w:r w:rsidR="00D3484E">
        <w:rPr>
          <w:rFonts w:ascii="Calibri" w:hAnsi="Calibri" w:cs="Calibri"/>
          <w:sz w:val="24"/>
          <w:szCs w:val="24"/>
          <w:lang w:val="cs-CZ"/>
        </w:rPr>
        <w:t>5</w:t>
      </w:r>
      <w:r w:rsidRPr="005A32EA">
        <w:rPr>
          <w:rFonts w:ascii="Calibri" w:hAnsi="Calibri" w:cs="Calibri"/>
          <w:sz w:val="24"/>
          <w:szCs w:val="24"/>
          <w:lang w:val="cs-CZ"/>
        </w:rPr>
        <w:t xml:space="preserve">.1 může </w:t>
      </w:r>
      <w:r w:rsidRPr="00D3484E">
        <w:rPr>
          <w:rFonts w:ascii="Calibri" w:hAnsi="Calibri" w:cs="Calibri"/>
          <w:b/>
          <w:sz w:val="24"/>
          <w:szCs w:val="24"/>
          <w:lang w:val="cs-CZ"/>
        </w:rPr>
        <w:t>Objednatel Zhotoviteli</w:t>
      </w:r>
      <w:r w:rsidRPr="005A32EA">
        <w:rPr>
          <w:rFonts w:ascii="Calibri" w:hAnsi="Calibri" w:cs="Calibri"/>
          <w:sz w:val="24"/>
          <w:szCs w:val="24"/>
          <w:lang w:val="cs-CZ"/>
        </w:rPr>
        <w:t xml:space="preserve"> na základě zvláštního písemného zmocnění (listinnou či elektronickou formou, např. prostřednictvím HelpDesku) a v jeho rámci povolit přístup k chráněným osobním údajům. Ve zmocnění </w:t>
      </w:r>
      <w:r w:rsidRPr="00D3484E">
        <w:rPr>
          <w:rFonts w:ascii="Calibri" w:hAnsi="Calibri" w:cs="Calibri"/>
          <w:b/>
          <w:sz w:val="24"/>
          <w:szCs w:val="24"/>
          <w:lang w:val="cs-CZ"/>
        </w:rPr>
        <w:t>Objednatel</w:t>
      </w:r>
      <w:r w:rsidRPr="005A32EA">
        <w:rPr>
          <w:rFonts w:ascii="Calibri" w:hAnsi="Calibri" w:cs="Calibri"/>
          <w:sz w:val="24"/>
          <w:szCs w:val="24"/>
          <w:lang w:val="cs-CZ"/>
        </w:rPr>
        <w:t xml:space="preserve"> vymezí:</w:t>
      </w:r>
    </w:p>
    <w:p w14:paraId="79C7DB48" w14:textId="77777777" w:rsidR="005A32EA" w:rsidRPr="00347F98" w:rsidRDefault="005A32EA" w:rsidP="00F30607">
      <w:pPr>
        <w:numPr>
          <w:ilvl w:val="0"/>
          <w:numId w:val="22"/>
        </w:numPr>
        <w:tabs>
          <w:tab w:val="left" w:pos="851"/>
        </w:tabs>
        <w:spacing w:line="100" w:lineRule="atLeast"/>
        <w:ind w:left="1418" w:right="252" w:hanging="284"/>
        <w:jc w:val="both"/>
        <w:rPr>
          <w:rFonts w:ascii="Calibri" w:hAnsi="Calibri" w:cs="Calibri"/>
          <w:sz w:val="24"/>
          <w:szCs w:val="24"/>
        </w:rPr>
      </w:pPr>
      <w:r w:rsidRPr="00347F98">
        <w:rPr>
          <w:rFonts w:ascii="Calibri" w:hAnsi="Calibri" w:cs="Calibri"/>
          <w:sz w:val="24"/>
          <w:szCs w:val="24"/>
        </w:rPr>
        <w:t xml:space="preserve">rozsah a účel zpřístupnění chráněných osobních údajů, </w:t>
      </w:r>
    </w:p>
    <w:p w14:paraId="033463A1" w14:textId="77777777" w:rsidR="005A32EA" w:rsidRDefault="005A32EA" w:rsidP="00F30607">
      <w:pPr>
        <w:numPr>
          <w:ilvl w:val="0"/>
          <w:numId w:val="22"/>
        </w:numPr>
        <w:tabs>
          <w:tab w:val="left" w:pos="1134"/>
        </w:tabs>
        <w:spacing w:line="100" w:lineRule="atLeast"/>
        <w:ind w:left="1134" w:right="252" w:firstLine="0"/>
        <w:jc w:val="both"/>
        <w:rPr>
          <w:rFonts w:ascii="Calibri" w:hAnsi="Calibri" w:cs="Calibri"/>
          <w:sz w:val="24"/>
          <w:szCs w:val="24"/>
        </w:rPr>
      </w:pPr>
      <w:r w:rsidRPr="00347F98">
        <w:rPr>
          <w:rFonts w:ascii="Calibri" w:hAnsi="Calibri" w:cs="Calibri"/>
          <w:sz w:val="24"/>
          <w:szCs w:val="24"/>
        </w:rPr>
        <w:t>dobu zpřístupnění chráněných osobních údajů,</w:t>
      </w:r>
    </w:p>
    <w:p w14:paraId="0BDEBE61" w14:textId="77777777" w:rsidR="005A32EA" w:rsidRDefault="005A32EA" w:rsidP="00F30607">
      <w:pPr>
        <w:numPr>
          <w:ilvl w:val="0"/>
          <w:numId w:val="22"/>
        </w:numPr>
        <w:tabs>
          <w:tab w:val="left" w:pos="1134"/>
        </w:tabs>
        <w:spacing w:line="100" w:lineRule="atLeast"/>
        <w:ind w:left="1134" w:right="252" w:firstLine="0"/>
        <w:jc w:val="both"/>
        <w:rPr>
          <w:rFonts w:ascii="Calibri" w:hAnsi="Calibri" w:cs="Calibri"/>
          <w:sz w:val="24"/>
          <w:szCs w:val="24"/>
        </w:rPr>
      </w:pPr>
      <w:r w:rsidRPr="00347F98">
        <w:rPr>
          <w:rFonts w:ascii="Calibri" w:hAnsi="Calibri" w:cs="Calibri"/>
          <w:sz w:val="24"/>
          <w:szCs w:val="24"/>
        </w:rPr>
        <w:t>případná zvláštní bezpečnostní opatření,</w:t>
      </w:r>
    </w:p>
    <w:p w14:paraId="7B3A4D21" w14:textId="77777777" w:rsidR="005A32EA" w:rsidRDefault="005A32EA" w:rsidP="00F30607">
      <w:pPr>
        <w:numPr>
          <w:ilvl w:val="0"/>
          <w:numId w:val="22"/>
        </w:numPr>
        <w:tabs>
          <w:tab w:val="left" w:pos="1134"/>
        </w:tabs>
        <w:spacing w:line="100" w:lineRule="atLeast"/>
        <w:ind w:left="1134" w:right="252" w:firstLine="0"/>
        <w:jc w:val="both"/>
        <w:rPr>
          <w:rFonts w:ascii="Calibri" w:hAnsi="Calibri" w:cs="Calibri"/>
          <w:sz w:val="24"/>
          <w:szCs w:val="24"/>
        </w:rPr>
      </w:pPr>
      <w:r w:rsidRPr="00347F98">
        <w:rPr>
          <w:rFonts w:ascii="Calibri" w:hAnsi="Calibri" w:cs="Calibri"/>
          <w:sz w:val="24"/>
          <w:szCs w:val="24"/>
        </w:rPr>
        <w:t xml:space="preserve">případné podmínky zapojení další osoby odlišné od autorizovaných osob </w:t>
      </w:r>
      <w:r w:rsidRPr="00D3484E">
        <w:rPr>
          <w:rFonts w:ascii="Calibri" w:hAnsi="Calibri" w:cs="Calibri"/>
          <w:b/>
          <w:sz w:val="24"/>
          <w:szCs w:val="24"/>
        </w:rPr>
        <w:t>Zhotovitele</w:t>
      </w:r>
      <w:r w:rsidRPr="00347F98">
        <w:rPr>
          <w:rFonts w:ascii="Calibri" w:hAnsi="Calibri" w:cs="Calibri"/>
          <w:sz w:val="24"/>
          <w:szCs w:val="24"/>
        </w:rPr>
        <w:t>,</w:t>
      </w:r>
    </w:p>
    <w:p w14:paraId="06ADDD2C" w14:textId="77777777" w:rsidR="005A32EA" w:rsidRPr="00347F98" w:rsidRDefault="005A32EA" w:rsidP="00F30607">
      <w:pPr>
        <w:numPr>
          <w:ilvl w:val="0"/>
          <w:numId w:val="22"/>
        </w:numPr>
        <w:tabs>
          <w:tab w:val="left" w:pos="1134"/>
        </w:tabs>
        <w:spacing w:line="100" w:lineRule="atLeast"/>
        <w:ind w:left="1134" w:right="252" w:firstLine="0"/>
        <w:jc w:val="both"/>
        <w:rPr>
          <w:rFonts w:ascii="Calibri" w:hAnsi="Calibri" w:cs="Calibri"/>
          <w:sz w:val="24"/>
          <w:szCs w:val="24"/>
        </w:rPr>
      </w:pPr>
      <w:r w:rsidRPr="00347F98">
        <w:rPr>
          <w:rFonts w:ascii="Calibri" w:hAnsi="Calibri" w:cs="Calibri"/>
          <w:sz w:val="24"/>
          <w:szCs w:val="24"/>
        </w:rPr>
        <w:lastRenderedPageBreak/>
        <w:t>případné podmínky zhotovení kopií zpřístupněných chráněných osobních údajů včetně stanovení toho, jak s těmito chráněnými osobními údaji nakládat po uplynutí doby pro jejich zpřístupnění.</w:t>
      </w:r>
    </w:p>
    <w:p w14:paraId="570AA4CB" w14:textId="77777777" w:rsidR="00793AE9" w:rsidRDefault="00793AE9" w:rsidP="00793AE9">
      <w:pPr>
        <w:pStyle w:val="Bezmezer"/>
        <w:ind w:left="708" w:firstLine="426"/>
        <w:rPr>
          <w:rFonts w:ascii="Calibri" w:hAnsi="Calibri" w:cs="Calibri"/>
          <w:sz w:val="24"/>
          <w:szCs w:val="24"/>
          <w:lang w:val="cs-CZ"/>
        </w:rPr>
      </w:pPr>
    </w:p>
    <w:p w14:paraId="4E60E858" w14:textId="77777777" w:rsidR="005A32EA" w:rsidRDefault="005A32EA" w:rsidP="00793AE9">
      <w:pPr>
        <w:pStyle w:val="Bezmezer"/>
        <w:ind w:left="1134"/>
        <w:rPr>
          <w:rFonts w:ascii="Calibri" w:hAnsi="Calibri" w:cs="Calibri"/>
          <w:b/>
          <w:sz w:val="24"/>
          <w:szCs w:val="24"/>
          <w:lang w:val="cs-CZ" w:eastAsia="cs-CZ"/>
        </w:rPr>
      </w:pPr>
      <w:r w:rsidRPr="00376A4A">
        <w:rPr>
          <w:rFonts w:ascii="Calibri" w:hAnsi="Calibri" w:cs="Calibri"/>
          <w:sz w:val="24"/>
          <w:szCs w:val="24"/>
          <w:lang w:val="cs-CZ"/>
        </w:rPr>
        <w:t>Pokud se tak stane, jedná se o zpracování z pověření správce dle článku 29 nařízení GDPR.</w:t>
      </w:r>
    </w:p>
    <w:p w14:paraId="76BE67AF" w14:textId="77777777" w:rsidR="005A32EA" w:rsidRPr="005A32EA" w:rsidRDefault="005A32EA" w:rsidP="00921C30">
      <w:pPr>
        <w:pStyle w:val="Bezmezer"/>
        <w:numPr>
          <w:ilvl w:val="1"/>
          <w:numId w:val="29"/>
        </w:numPr>
        <w:spacing w:before="120" w:after="120" w:line="100" w:lineRule="atLeast"/>
        <w:ind w:left="709" w:right="252" w:hanging="709"/>
        <w:jc w:val="both"/>
        <w:rPr>
          <w:rFonts w:ascii="Calibri" w:hAnsi="Calibri" w:cs="Calibri"/>
          <w:sz w:val="24"/>
          <w:szCs w:val="24"/>
          <w:lang w:val="cs-CZ"/>
        </w:rPr>
      </w:pPr>
      <w:r w:rsidRPr="00D3484E">
        <w:rPr>
          <w:rFonts w:ascii="Calibri" w:hAnsi="Calibri" w:cs="Calibri"/>
          <w:b/>
          <w:sz w:val="24"/>
          <w:szCs w:val="24"/>
          <w:lang w:val="cs-CZ"/>
        </w:rPr>
        <w:t>Zhotovitel</w:t>
      </w:r>
      <w:r w:rsidRPr="005A32EA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7D732B">
        <w:rPr>
          <w:rFonts w:ascii="Calibri" w:hAnsi="Calibri" w:cs="Calibri"/>
          <w:sz w:val="24"/>
          <w:szCs w:val="24"/>
          <w:lang w:val="cs-CZ"/>
        </w:rPr>
        <w:t xml:space="preserve">se </w:t>
      </w:r>
      <w:r w:rsidRPr="005A32EA">
        <w:rPr>
          <w:rFonts w:ascii="Calibri" w:hAnsi="Calibri" w:cs="Calibri"/>
          <w:sz w:val="24"/>
          <w:szCs w:val="24"/>
          <w:lang w:val="cs-CZ"/>
        </w:rPr>
        <w:t xml:space="preserve">zavazuje zachovávat mlčenlivost o všech osobních údajích, se kterými přijde do styku v souvislosti s plněním dle této </w:t>
      </w:r>
      <w:r w:rsidR="00D3484E" w:rsidRPr="00D3484E">
        <w:rPr>
          <w:rFonts w:ascii="Calibri" w:hAnsi="Calibri" w:cs="Calibri"/>
          <w:b/>
          <w:sz w:val="24"/>
          <w:szCs w:val="24"/>
          <w:lang w:val="cs-CZ"/>
        </w:rPr>
        <w:t>S</w:t>
      </w:r>
      <w:r w:rsidRPr="00D3484E">
        <w:rPr>
          <w:rFonts w:ascii="Calibri" w:hAnsi="Calibri" w:cs="Calibri"/>
          <w:b/>
          <w:sz w:val="24"/>
          <w:szCs w:val="24"/>
          <w:lang w:val="cs-CZ"/>
        </w:rPr>
        <w:t>mlouvy</w:t>
      </w:r>
      <w:r w:rsidRPr="005A32EA">
        <w:rPr>
          <w:rFonts w:ascii="Calibri" w:hAnsi="Calibri" w:cs="Calibri"/>
          <w:sz w:val="24"/>
          <w:szCs w:val="24"/>
          <w:lang w:val="cs-CZ"/>
        </w:rPr>
        <w:t xml:space="preserve">. </w:t>
      </w:r>
      <w:r w:rsidRPr="00D3484E">
        <w:rPr>
          <w:rFonts w:ascii="Calibri" w:hAnsi="Calibri" w:cs="Calibri"/>
          <w:b/>
          <w:sz w:val="24"/>
          <w:szCs w:val="24"/>
          <w:lang w:val="cs-CZ"/>
        </w:rPr>
        <w:t xml:space="preserve">Zhotovitel </w:t>
      </w:r>
      <w:r w:rsidRPr="005A32EA">
        <w:rPr>
          <w:rFonts w:ascii="Calibri" w:hAnsi="Calibri" w:cs="Calibri"/>
          <w:sz w:val="24"/>
          <w:szCs w:val="24"/>
          <w:lang w:val="cs-CZ"/>
        </w:rPr>
        <w:t>se zejména zavazuje:</w:t>
      </w:r>
    </w:p>
    <w:p w14:paraId="019C9E1D" w14:textId="77777777" w:rsidR="005A32EA" w:rsidRPr="003A40E9" w:rsidRDefault="005A32EA" w:rsidP="00F30607">
      <w:pPr>
        <w:pStyle w:val="Odstavecseseznamem"/>
        <w:numPr>
          <w:ilvl w:val="0"/>
          <w:numId w:val="28"/>
        </w:numPr>
        <w:suppressAutoHyphens/>
        <w:spacing w:line="100" w:lineRule="atLeast"/>
        <w:ind w:left="1134" w:right="24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3A40E9">
        <w:rPr>
          <w:rFonts w:ascii="Calibri" w:hAnsi="Calibri" w:cs="Calibri"/>
          <w:sz w:val="24"/>
          <w:szCs w:val="24"/>
        </w:rPr>
        <w:t>s výjimkou uvedenou v čl. 1</w:t>
      </w:r>
      <w:r w:rsidR="00D3484E">
        <w:rPr>
          <w:rFonts w:ascii="Calibri" w:hAnsi="Calibri" w:cs="Calibri"/>
          <w:sz w:val="24"/>
          <w:szCs w:val="24"/>
        </w:rPr>
        <w:t>5</w:t>
      </w:r>
      <w:r w:rsidRPr="003A40E9">
        <w:rPr>
          <w:rFonts w:ascii="Calibri" w:hAnsi="Calibri" w:cs="Calibri"/>
          <w:sz w:val="24"/>
          <w:szCs w:val="24"/>
        </w:rPr>
        <w:t>.2 písm. e) nezhotovovat kopie osobních údajů,</w:t>
      </w:r>
    </w:p>
    <w:p w14:paraId="706A639F" w14:textId="77777777" w:rsidR="005A32EA" w:rsidRPr="003A40E9" w:rsidRDefault="005A32EA" w:rsidP="00F30607">
      <w:pPr>
        <w:pStyle w:val="Odstavecseseznamem"/>
        <w:numPr>
          <w:ilvl w:val="0"/>
          <w:numId w:val="28"/>
        </w:numPr>
        <w:suppressAutoHyphens/>
        <w:spacing w:line="100" w:lineRule="atLeast"/>
        <w:ind w:left="1134" w:right="24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3A40E9">
        <w:rPr>
          <w:rFonts w:ascii="Calibri" w:hAnsi="Calibri" w:cs="Calibri"/>
          <w:sz w:val="24"/>
          <w:szCs w:val="24"/>
        </w:rPr>
        <w:t xml:space="preserve">osobní údaje využívat pouze pro účely plnění této </w:t>
      </w:r>
      <w:r w:rsidR="00D3484E" w:rsidRPr="00D3484E">
        <w:rPr>
          <w:rFonts w:ascii="Calibri" w:hAnsi="Calibri" w:cs="Calibri"/>
          <w:b/>
          <w:sz w:val="24"/>
          <w:szCs w:val="24"/>
        </w:rPr>
        <w:t>S</w:t>
      </w:r>
      <w:r w:rsidRPr="00D3484E">
        <w:rPr>
          <w:rFonts w:ascii="Calibri" w:hAnsi="Calibri" w:cs="Calibri"/>
          <w:b/>
          <w:sz w:val="24"/>
          <w:szCs w:val="24"/>
        </w:rPr>
        <w:t>mlouvy,</w:t>
      </w:r>
      <w:r w:rsidRPr="003A40E9">
        <w:rPr>
          <w:rFonts w:ascii="Calibri" w:hAnsi="Calibri" w:cs="Calibri"/>
          <w:sz w:val="24"/>
          <w:szCs w:val="24"/>
        </w:rPr>
        <w:t xml:space="preserve">   </w:t>
      </w:r>
    </w:p>
    <w:p w14:paraId="3C7CC798" w14:textId="77777777" w:rsidR="005A32EA" w:rsidRPr="003A40E9" w:rsidRDefault="005A32EA" w:rsidP="00F30607">
      <w:pPr>
        <w:numPr>
          <w:ilvl w:val="0"/>
          <w:numId w:val="28"/>
        </w:numPr>
        <w:spacing w:line="100" w:lineRule="atLeast"/>
        <w:ind w:left="1134" w:right="249" w:hanging="283"/>
        <w:jc w:val="both"/>
        <w:rPr>
          <w:rFonts w:ascii="Calibri" w:hAnsi="Calibri" w:cs="Calibri"/>
          <w:sz w:val="24"/>
          <w:szCs w:val="24"/>
        </w:rPr>
      </w:pPr>
      <w:r w:rsidRPr="003A40E9">
        <w:rPr>
          <w:rFonts w:ascii="Calibri" w:hAnsi="Calibri" w:cs="Calibri"/>
          <w:sz w:val="24"/>
          <w:szCs w:val="24"/>
        </w:rPr>
        <w:t xml:space="preserve">nesdělovat nebo nezpřístupňovat osobní údaje třetím stranám bez předchozího souhlasu </w:t>
      </w:r>
      <w:r w:rsidRPr="00D3484E">
        <w:rPr>
          <w:rFonts w:ascii="Calibri" w:hAnsi="Calibri" w:cs="Calibri"/>
          <w:b/>
          <w:sz w:val="24"/>
          <w:szCs w:val="24"/>
        </w:rPr>
        <w:t>Objednatele</w:t>
      </w:r>
      <w:r w:rsidRPr="003A40E9">
        <w:rPr>
          <w:rFonts w:ascii="Calibri" w:hAnsi="Calibri" w:cs="Calibri"/>
          <w:sz w:val="24"/>
          <w:szCs w:val="24"/>
        </w:rPr>
        <w:t xml:space="preserve">, </w:t>
      </w:r>
    </w:p>
    <w:p w14:paraId="1A01E8C3" w14:textId="77777777" w:rsidR="005A32EA" w:rsidRPr="005F4BAD" w:rsidRDefault="005A32EA" w:rsidP="00F30607">
      <w:pPr>
        <w:numPr>
          <w:ilvl w:val="0"/>
          <w:numId w:val="28"/>
        </w:numPr>
        <w:spacing w:line="100" w:lineRule="atLeast"/>
        <w:ind w:left="1134" w:right="249" w:hanging="283"/>
        <w:jc w:val="both"/>
        <w:rPr>
          <w:rFonts w:ascii="Calibri" w:hAnsi="Calibri" w:cs="Calibri"/>
          <w:b/>
          <w:sz w:val="24"/>
          <w:szCs w:val="24"/>
        </w:rPr>
      </w:pPr>
      <w:r w:rsidRPr="005A32EA">
        <w:rPr>
          <w:rFonts w:ascii="Calibri" w:hAnsi="Calibri" w:cs="Calibri"/>
          <w:sz w:val="24"/>
          <w:szCs w:val="24"/>
        </w:rPr>
        <w:t xml:space="preserve">zajistit, aby jeho zaměstnanci a další osoby, které přijdou do styku s osobními údaji v souvislosti s plněním dle této </w:t>
      </w:r>
      <w:r w:rsidR="00D3484E" w:rsidRPr="00D3484E">
        <w:rPr>
          <w:rFonts w:ascii="Calibri" w:hAnsi="Calibri" w:cs="Calibri"/>
          <w:b/>
          <w:sz w:val="24"/>
          <w:szCs w:val="24"/>
        </w:rPr>
        <w:t>S</w:t>
      </w:r>
      <w:r w:rsidRPr="00D3484E">
        <w:rPr>
          <w:rFonts w:ascii="Calibri" w:hAnsi="Calibri" w:cs="Calibri"/>
          <w:b/>
          <w:sz w:val="24"/>
          <w:szCs w:val="24"/>
        </w:rPr>
        <w:t>mlouvy</w:t>
      </w:r>
      <w:r w:rsidRPr="005A32EA">
        <w:rPr>
          <w:rFonts w:ascii="Calibri" w:hAnsi="Calibri" w:cs="Calibri"/>
          <w:sz w:val="24"/>
          <w:szCs w:val="24"/>
        </w:rPr>
        <w:t>, byli zavázáni povinností mlčenlivosti ve stejném rozsahu, v jakém je mlčenlivostí vázán on sám, a aby tato povinnost mlčenlivosti trvala i po skončení jejich zaměstnání nebo provádění prací, zajistit, aby osoby, které se bud</w:t>
      </w:r>
      <w:r w:rsidR="00214339">
        <w:rPr>
          <w:rFonts w:ascii="Calibri" w:hAnsi="Calibri" w:cs="Calibri"/>
          <w:sz w:val="24"/>
          <w:szCs w:val="24"/>
        </w:rPr>
        <w:t xml:space="preserve">ou podílet na plnění dle této </w:t>
      </w:r>
      <w:r w:rsidR="00214339" w:rsidRPr="00214339">
        <w:rPr>
          <w:rFonts w:ascii="Calibri" w:hAnsi="Calibri" w:cs="Calibri"/>
          <w:b/>
          <w:sz w:val="24"/>
          <w:szCs w:val="24"/>
        </w:rPr>
        <w:t>S</w:t>
      </w:r>
      <w:r w:rsidRPr="00214339">
        <w:rPr>
          <w:rFonts w:ascii="Calibri" w:hAnsi="Calibri" w:cs="Calibri"/>
          <w:b/>
          <w:sz w:val="24"/>
          <w:szCs w:val="24"/>
        </w:rPr>
        <w:t>mlouvy</w:t>
      </w:r>
      <w:r w:rsidRPr="005A32EA">
        <w:rPr>
          <w:rFonts w:ascii="Calibri" w:hAnsi="Calibri" w:cs="Calibri"/>
          <w:sz w:val="24"/>
          <w:szCs w:val="24"/>
        </w:rPr>
        <w:t xml:space="preserve">, při styku nebo nakládání s osobními údaji nepořizovaly kopie osobních údajů bez předchozího písemného souhlasu </w:t>
      </w:r>
      <w:r w:rsidRPr="00D3484E">
        <w:rPr>
          <w:rFonts w:ascii="Calibri" w:hAnsi="Calibri" w:cs="Calibri"/>
          <w:b/>
          <w:sz w:val="24"/>
          <w:szCs w:val="24"/>
        </w:rPr>
        <w:t>Objednatele</w:t>
      </w:r>
      <w:r w:rsidRPr="005A32EA">
        <w:rPr>
          <w:rFonts w:ascii="Calibri" w:hAnsi="Calibri" w:cs="Calibri"/>
          <w:sz w:val="24"/>
          <w:szCs w:val="24"/>
        </w:rPr>
        <w:t xml:space="preserve"> a aby jejich činností nebo opomenutím nedošlo k náhodnému nebo protiprávnímu zničení, ztrátě či pozměnění osobních údajů, nebo k jejich neoprávněnému zpřístupnění třetím osobám.</w:t>
      </w:r>
    </w:p>
    <w:p w14:paraId="564B52CF" w14:textId="77777777" w:rsidR="005F4BAD" w:rsidRPr="005A32EA" w:rsidRDefault="005F4BAD" w:rsidP="005F4BAD">
      <w:pPr>
        <w:spacing w:line="100" w:lineRule="atLeast"/>
        <w:ind w:left="1134" w:right="249"/>
        <w:jc w:val="both"/>
        <w:rPr>
          <w:rFonts w:ascii="Calibri" w:hAnsi="Calibri" w:cs="Calibri"/>
          <w:b/>
          <w:sz w:val="24"/>
          <w:szCs w:val="24"/>
        </w:rPr>
      </w:pPr>
    </w:p>
    <w:p w14:paraId="22B4C477" w14:textId="77777777" w:rsidR="0041392A" w:rsidRPr="00C436BA" w:rsidRDefault="005A32EA" w:rsidP="0041392A">
      <w:pPr>
        <w:pStyle w:val="Bezmezer"/>
        <w:numPr>
          <w:ilvl w:val="1"/>
          <w:numId w:val="29"/>
        </w:numPr>
        <w:ind w:left="709" w:hanging="709"/>
        <w:rPr>
          <w:rFonts w:ascii="Calibri" w:hAnsi="Calibri" w:cs="Calibri"/>
          <w:b/>
          <w:sz w:val="24"/>
          <w:szCs w:val="24"/>
          <w:lang w:val="cs-CZ" w:eastAsia="cs-CZ"/>
        </w:rPr>
      </w:pPr>
      <w:r w:rsidRPr="00D3484E">
        <w:rPr>
          <w:rFonts w:ascii="Calibri" w:hAnsi="Calibri" w:cs="Calibri"/>
          <w:b/>
          <w:sz w:val="24"/>
          <w:szCs w:val="24"/>
          <w:lang w:val="cs-CZ" w:eastAsia="cs-CZ"/>
        </w:rPr>
        <w:t>O</w:t>
      </w:r>
      <w:r w:rsidRPr="00D3484E">
        <w:rPr>
          <w:rFonts w:ascii="Calibri" w:hAnsi="Calibri" w:cs="Calibri"/>
          <w:b/>
          <w:sz w:val="24"/>
          <w:szCs w:val="24"/>
          <w:lang w:val="cs-CZ"/>
        </w:rPr>
        <w:t>bjednatel</w:t>
      </w:r>
      <w:r w:rsidRPr="005A32EA">
        <w:rPr>
          <w:rFonts w:ascii="Calibri" w:hAnsi="Calibri" w:cs="Calibri"/>
          <w:sz w:val="24"/>
          <w:szCs w:val="24"/>
          <w:lang w:val="cs-CZ"/>
        </w:rPr>
        <w:t xml:space="preserve"> je oprávněn provádět kontrolu, zda </w:t>
      </w:r>
      <w:r w:rsidRPr="00D3484E">
        <w:rPr>
          <w:rFonts w:ascii="Calibri" w:hAnsi="Calibri" w:cs="Calibri"/>
          <w:b/>
          <w:sz w:val="24"/>
          <w:szCs w:val="24"/>
          <w:lang w:val="cs-CZ"/>
        </w:rPr>
        <w:t>Zhotovitel</w:t>
      </w:r>
      <w:r w:rsidRPr="005A32EA">
        <w:rPr>
          <w:rFonts w:ascii="Calibri" w:hAnsi="Calibri" w:cs="Calibri"/>
          <w:sz w:val="24"/>
          <w:szCs w:val="24"/>
          <w:lang w:val="cs-CZ"/>
        </w:rPr>
        <w:t xml:space="preserve"> plní své povinnosti dle tohoto článku.</w:t>
      </w:r>
    </w:p>
    <w:p w14:paraId="0BE1C6FA" w14:textId="77777777" w:rsidR="00D3484E" w:rsidRDefault="00D3484E" w:rsidP="0041392A">
      <w:pPr>
        <w:pStyle w:val="Bezmezer"/>
        <w:rPr>
          <w:rFonts w:ascii="Calibri" w:hAnsi="Calibri" w:cs="Calibri"/>
          <w:b/>
          <w:sz w:val="24"/>
          <w:szCs w:val="24"/>
          <w:lang w:val="cs-CZ" w:eastAsia="cs-CZ"/>
        </w:rPr>
      </w:pPr>
    </w:p>
    <w:p w14:paraId="6F9B0BB5" w14:textId="77777777" w:rsidR="0041392A" w:rsidRPr="00E77E7E" w:rsidRDefault="00214339" w:rsidP="00EA56CA">
      <w:pPr>
        <w:pStyle w:val="Nadpis2"/>
        <w:shd w:val="clear" w:color="auto" w:fill="FFFFFF" w:themeFill="background1"/>
        <w:jc w:val="center"/>
        <w:rPr>
          <w:rFonts w:ascii="Calibri" w:hAnsi="Calibri" w:cs="Calibri"/>
          <w:sz w:val="24"/>
          <w:szCs w:val="24"/>
        </w:rPr>
      </w:pPr>
      <w:r w:rsidRPr="00E77E7E">
        <w:rPr>
          <w:rFonts w:ascii="Calibri" w:hAnsi="Calibri" w:cs="Calibri"/>
          <w:sz w:val="24"/>
          <w:szCs w:val="24"/>
        </w:rPr>
        <w:t>16</w:t>
      </w:r>
    </w:p>
    <w:p w14:paraId="2A1D0302" w14:textId="77777777" w:rsidR="00214339" w:rsidRPr="00E77E7E" w:rsidRDefault="00214339" w:rsidP="00EA56CA">
      <w:pPr>
        <w:pStyle w:val="Bezmezer"/>
        <w:shd w:val="clear" w:color="auto" w:fill="FFFFFF" w:themeFill="background1"/>
        <w:jc w:val="center"/>
        <w:rPr>
          <w:rFonts w:ascii="Calibri" w:hAnsi="Calibri" w:cs="Calibri"/>
          <w:b/>
          <w:sz w:val="24"/>
          <w:szCs w:val="24"/>
          <w:lang w:val="cs-CZ" w:eastAsia="cs-CZ"/>
        </w:rPr>
      </w:pPr>
      <w:r w:rsidRPr="00E77E7E">
        <w:rPr>
          <w:rFonts w:ascii="Calibri" w:hAnsi="Calibri" w:cs="Calibri"/>
          <w:b/>
          <w:sz w:val="24"/>
          <w:szCs w:val="24"/>
          <w:lang w:val="cs-CZ" w:eastAsia="cs-CZ"/>
        </w:rPr>
        <w:t>KOMPLEXNÍ PODPORA</w:t>
      </w:r>
    </w:p>
    <w:p w14:paraId="36093F11" w14:textId="77777777" w:rsidR="00214339" w:rsidRPr="00E77E7E" w:rsidRDefault="00214339" w:rsidP="00EA56CA">
      <w:pPr>
        <w:pStyle w:val="Bezmezer"/>
        <w:shd w:val="clear" w:color="auto" w:fill="FFFFFF" w:themeFill="background1"/>
        <w:jc w:val="center"/>
        <w:rPr>
          <w:rFonts w:ascii="Calibri" w:hAnsi="Calibri" w:cs="Calibri"/>
          <w:b/>
          <w:sz w:val="24"/>
          <w:szCs w:val="24"/>
          <w:lang w:val="cs-CZ" w:eastAsia="cs-CZ"/>
        </w:rPr>
      </w:pPr>
    </w:p>
    <w:p w14:paraId="1BC532C3" w14:textId="77777777" w:rsidR="00F46747" w:rsidRPr="00E77E7E" w:rsidRDefault="00F46747" w:rsidP="00EA56CA">
      <w:pPr>
        <w:pStyle w:val="Bezmezer"/>
        <w:shd w:val="clear" w:color="auto" w:fill="FFFFFF" w:themeFill="background1"/>
        <w:ind w:left="709" w:hanging="709"/>
        <w:rPr>
          <w:rFonts w:ascii="Calibri" w:hAnsi="Calibri" w:cs="Calibri"/>
          <w:sz w:val="24"/>
          <w:szCs w:val="24"/>
          <w:lang w:val="cs-CZ" w:eastAsia="cs-CZ"/>
        </w:rPr>
      </w:pPr>
      <w:r w:rsidRPr="00E77E7E">
        <w:rPr>
          <w:rFonts w:ascii="Calibri" w:hAnsi="Calibri" w:cs="Calibri"/>
          <w:b/>
          <w:sz w:val="24"/>
          <w:szCs w:val="24"/>
          <w:lang w:val="cs-CZ" w:eastAsia="cs-CZ"/>
        </w:rPr>
        <w:t>16.1.</w:t>
      </w:r>
      <w:r w:rsidRPr="00E77E7E">
        <w:rPr>
          <w:rFonts w:ascii="Calibri" w:hAnsi="Calibri" w:cs="Calibri"/>
          <w:b/>
          <w:sz w:val="24"/>
          <w:szCs w:val="24"/>
          <w:lang w:val="cs-CZ" w:eastAsia="cs-CZ"/>
        </w:rPr>
        <w:tab/>
      </w:r>
      <w:r w:rsidRPr="00E77E7E">
        <w:rPr>
          <w:rFonts w:ascii="Calibri" w:hAnsi="Calibri" w:cs="Calibri"/>
          <w:sz w:val="24"/>
          <w:szCs w:val="24"/>
          <w:lang w:val="cs-CZ" w:eastAsia="cs-CZ"/>
        </w:rPr>
        <w:t xml:space="preserve">Předmětem komplexní podpory je poskytnutí souboru služeb potřebných pro správné a efektivní provozování programových produktů </w:t>
      </w:r>
      <w:r w:rsidRPr="00E77E7E">
        <w:rPr>
          <w:rFonts w:ascii="Calibri" w:hAnsi="Calibri" w:cs="Calibri"/>
          <w:b/>
          <w:sz w:val="24"/>
          <w:szCs w:val="24"/>
          <w:lang w:val="cs-CZ" w:eastAsia="cs-CZ"/>
        </w:rPr>
        <w:t>Zhotovitelem</w:t>
      </w:r>
      <w:r w:rsidRPr="00E77E7E">
        <w:rPr>
          <w:rFonts w:ascii="Calibri" w:hAnsi="Calibri" w:cs="Calibri"/>
          <w:sz w:val="24"/>
          <w:szCs w:val="24"/>
          <w:lang w:val="cs-CZ" w:eastAsia="cs-CZ"/>
        </w:rPr>
        <w:t xml:space="preserve"> ve prospěch </w:t>
      </w:r>
      <w:r w:rsidRPr="00E77E7E">
        <w:rPr>
          <w:rFonts w:ascii="Calibri" w:hAnsi="Calibri" w:cs="Calibri"/>
          <w:b/>
          <w:sz w:val="24"/>
          <w:szCs w:val="24"/>
          <w:lang w:val="cs-CZ" w:eastAsia="cs-CZ"/>
        </w:rPr>
        <w:t>Objednatele</w:t>
      </w:r>
      <w:r w:rsidRPr="00E77E7E">
        <w:rPr>
          <w:rFonts w:ascii="Calibri" w:hAnsi="Calibri" w:cs="Calibri"/>
          <w:sz w:val="24"/>
          <w:szCs w:val="24"/>
          <w:lang w:val="cs-CZ" w:eastAsia="cs-CZ"/>
        </w:rPr>
        <w:t>.</w:t>
      </w:r>
    </w:p>
    <w:p w14:paraId="77393688" w14:textId="77777777" w:rsidR="005F4BAD" w:rsidRPr="00E77E7E" w:rsidRDefault="005F4BAD" w:rsidP="00EA56CA">
      <w:pPr>
        <w:pStyle w:val="Bezmezer"/>
        <w:shd w:val="clear" w:color="auto" w:fill="FFFFFF" w:themeFill="background1"/>
        <w:ind w:left="709" w:hanging="709"/>
        <w:rPr>
          <w:rFonts w:ascii="Calibri" w:hAnsi="Calibri" w:cs="Calibri"/>
          <w:sz w:val="24"/>
          <w:szCs w:val="24"/>
          <w:lang w:val="cs-CZ" w:eastAsia="cs-CZ"/>
        </w:rPr>
      </w:pPr>
    </w:p>
    <w:p w14:paraId="68EDFB7C" w14:textId="77777777" w:rsidR="00F46747" w:rsidRPr="00E77E7E" w:rsidRDefault="00F46747" w:rsidP="00EA56CA">
      <w:pPr>
        <w:pStyle w:val="Bezmezer"/>
        <w:shd w:val="clear" w:color="auto" w:fill="FFFFFF" w:themeFill="background1"/>
        <w:ind w:left="709" w:hanging="709"/>
        <w:rPr>
          <w:rFonts w:ascii="Calibri" w:hAnsi="Calibri" w:cs="Calibri"/>
          <w:sz w:val="24"/>
          <w:szCs w:val="24"/>
          <w:lang w:val="cs-CZ" w:eastAsia="cs-CZ"/>
        </w:rPr>
      </w:pPr>
      <w:r w:rsidRPr="00E77E7E">
        <w:rPr>
          <w:rFonts w:ascii="Calibri" w:hAnsi="Calibri" w:cs="Calibri"/>
          <w:b/>
          <w:sz w:val="24"/>
          <w:szCs w:val="24"/>
          <w:lang w:val="cs-CZ" w:eastAsia="cs-CZ"/>
        </w:rPr>
        <w:t>16.2.</w:t>
      </w:r>
      <w:r w:rsidRPr="00E77E7E">
        <w:rPr>
          <w:rFonts w:ascii="Calibri" w:hAnsi="Calibri" w:cs="Calibri"/>
          <w:b/>
          <w:sz w:val="24"/>
          <w:szCs w:val="24"/>
          <w:lang w:val="cs-CZ" w:eastAsia="cs-CZ"/>
        </w:rPr>
        <w:tab/>
        <w:t>Zhotovitel</w:t>
      </w:r>
      <w:r w:rsidRPr="00E77E7E">
        <w:rPr>
          <w:rFonts w:ascii="Calibri" w:hAnsi="Calibri" w:cs="Calibri"/>
          <w:sz w:val="24"/>
          <w:szCs w:val="24"/>
          <w:lang w:val="cs-CZ" w:eastAsia="cs-CZ"/>
        </w:rPr>
        <w:t xml:space="preserve"> se zavazuje po dobu </w:t>
      </w:r>
      <w:r w:rsidR="007D732B" w:rsidRPr="00E77E7E">
        <w:rPr>
          <w:rFonts w:ascii="Calibri" w:hAnsi="Calibri" w:cs="Calibri"/>
          <w:sz w:val="24"/>
          <w:szCs w:val="24"/>
          <w:lang w:val="cs-CZ" w:eastAsia="cs-CZ"/>
        </w:rPr>
        <w:t xml:space="preserve">účinnosti </w:t>
      </w:r>
      <w:r w:rsidRPr="00E77E7E">
        <w:rPr>
          <w:rFonts w:ascii="Calibri" w:hAnsi="Calibri" w:cs="Calibri"/>
          <w:b/>
          <w:sz w:val="24"/>
          <w:szCs w:val="24"/>
          <w:lang w:val="cs-CZ" w:eastAsia="cs-CZ"/>
        </w:rPr>
        <w:t>Smlouvy</w:t>
      </w:r>
      <w:r w:rsidR="00600D73" w:rsidRPr="00E77E7E">
        <w:rPr>
          <w:rFonts w:ascii="Calibri" w:hAnsi="Calibri" w:cs="Calibri"/>
          <w:sz w:val="24"/>
          <w:szCs w:val="24"/>
          <w:lang w:val="cs-CZ" w:eastAsia="cs-CZ"/>
        </w:rPr>
        <w:t xml:space="preserve"> za součinnosti </w:t>
      </w:r>
      <w:r w:rsidR="00600D73" w:rsidRPr="00E77E7E">
        <w:rPr>
          <w:rFonts w:ascii="Calibri" w:hAnsi="Calibri" w:cs="Calibri"/>
          <w:b/>
          <w:sz w:val="24"/>
          <w:szCs w:val="24"/>
          <w:lang w:val="cs-CZ" w:eastAsia="cs-CZ"/>
        </w:rPr>
        <w:t>Objednatele</w:t>
      </w:r>
      <w:r w:rsidR="00600D73" w:rsidRPr="00E77E7E">
        <w:rPr>
          <w:rFonts w:ascii="Calibri" w:hAnsi="Calibri" w:cs="Calibri"/>
          <w:sz w:val="24"/>
          <w:szCs w:val="24"/>
          <w:lang w:val="cs-CZ" w:eastAsia="cs-CZ"/>
        </w:rPr>
        <w:t>:</w:t>
      </w:r>
    </w:p>
    <w:p w14:paraId="0CD5BC76" w14:textId="77777777" w:rsidR="00600D73" w:rsidRPr="00E77E7E" w:rsidRDefault="00600D73" w:rsidP="00EA56CA">
      <w:pPr>
        <w:pStyle w:val="Bezmezer"/>
        <w:numPr>
          <w:ilvl w:val="0"/>
          <w:numId w:val="27"/>
        </w:numPr>
        <w:shd w:val="clear" w:color="auto" w:fill="FFFFFF" w:themeFill="background1"/>
        <w:ind w:left="1134" w:hanging="283"/>
        <w:jc w:val="both"/>
        <w:rPr>
          <w:rFonts w:ascii="Calibri" w:hAnsi="Calibri" w:cs="Calibri"/>
          <w:sz w:val="24"/>
          <w:szCs w:val="24"/>
          <w:lang w:val="cs-CZ" w:eastAsia="cs-CZ"/>
        </w:rPr>
      </w:pPr>
      <w:r w:rsidRPr="00E77E7E">
        <w:rPr>
          <w:rFonts w:ascii="Calibri" w:hAnsi="Calibri" w:cs="Calibri"/>
          <w:sz w:val="24"/>
          <w:szCs w:val="24"/>
          <w:lang w:val="cs-CZ" w:eastAsia="cs-CZ"/>
        </w:rPr>
        <w:t xml:space="preserve">Provádět legislativní úpravy programových produktů, vytvářet a dodávat </w:t>
      </w:r>
      <w:r w:rsidRPr="00E77E7E">
        <w:rPr>
          <w:rFonts w:ascii="Calibri" w:hAnsi="Calibri" w:cs="Calibri"/>
          <w:b/>
          <w:sz w:val="24"/>
          <w:szCs w:val="24"/>
          <w:lang w:val="cs-CZ" w:eastAsia="cs-CZ"/>
        </w:rPr>
        <w:t>Objednateli</w:t>
      </w:r>
      <w:r w:rsidRPr="00E77E7E">
        <w:rPr>
          <w:rFonts w:ascii="Calibri" w:hAnsi="Calibri" w:cs="Calibri"/>
          <w:sz w:val="24"/>
          <w:szCs w:val="24"/>
          <w:lang w:val="cs-CZ" w:eastAsia="cs-CZ"/>
        </w:rPr>
        <w:t xml:space="preserve"> aktualizované verze programových produktů včetně uživatelské dokumentace k nim v elektronické podobě,</w:t>
      </w:r>
    </w:p>
    <w:p w14:paraId="7EABAA5E" w14:textId="77777777" w:rsidR="00600D73" w:rsidRPr="00E77E7E" w:rsidRDefault="00600D73" w:rsidP="00EA56CA">
      <w:pPr>
        <w:pStyle w:val="Bezmezer"/>
        <w:numPr>
          <w:ilvl w:val="0"/>
          <w:numId w:val="27"/>
        </w:numPr>
        <w:shd w:val="clear" w:color="auto" w:fill="FFFFFF" w:themeFill="background1"/>
        <w:ind w:left="1134" w:hanging="283"/>
        <w:jc w:val="both"/>
        <w:rPr>
          <w:rFonts w:ascii="Calibri" w:hAnsi="Calibri" w:cs="Calibri"/>
          <w:sz w:val="24"/>
          <w:szCs w:val="24"/>
          <w:lang w:val="cs-CZ" w:eastAsia="cs-CZ"/>
        </w:rPr>
      </w:pPr>
      <w:r w:rsidRPr="00E77E7E">
        <w:rPr>
          <w:rFonts w:ascii="Calibri" w:hAnsi="Calibri" w:cs="Calibri"/>
          <w:sz w:val="24"/>
          <w:szCs w:val="24"/>
          <w:lang w:val="cs-CZ" w:eastAsia="cs-CZ"/>
        </w:rPr>
        <w:t xml:space="preserve">Na základě požadavků a specifikací </w:t>
      </w:r>
      <w:r w:rsidRPr="00E77E7E">
        <w:rPr>
          <w:rFonts w:ascii="Calibri" w:hAnsi="Calibri" w:cs="Calibri"/>
          <w:b/>
          <w:sz w:val="24"/>
          <w:szCs w:val="24"/>
          <w:lang w:val="cs-CZ" w:eastAsia="cs-CZ"/>
        </w:rPr>
        <w:t>Objednatele</w:t>
      </w:r>
      <w:r w:rsidRPr="00E77E7E">
        <w:rPr>
          <w:rFonts w:ascii="Calibri" w:hAnsi="Calibri" w:cs="Calibri"/>
          <w:sz w:val="24"/>
          <w:szCs w:val="24"/>
          <w:lang w:val="cs-CZ" w:eastAsia="cs-CZ"/>
        </w:rPr>
        <w:t xml:space="preserve"> odsouhlasených </w:t>
      </w:r>
      <w:r w:rsidRPr="00E77E7E">
        <w:rPr>
          <w:rFonts w:ascii="Calibri" w:hAnsi="Calibri" w:cs="Calibri"/>
          <w:b/>
          <w:sz w:val="24"/>
          <w:szCs w:val="24"/>
          <w:lang w:val="cs-CZ" w:eastAsia="cs-CZ"/>
        </w:rPr>
        <w:t>Zhotovitelem</w:t>
      </w:r>
      <w:r w:rsidRPr="00E77E7E">
        <w:rPr>
          <w:rFonts w:ascii="Calibri" w:hAnsi="Calibri" w:cs="Calibri"/>
          <w:sz w:val="24"/>
          <w:szCs w:val="24"/>
          <w:lang w:val="cs-CZ" w:eastAsia="cs-CZ"/>
        </w:rPr>
        <w:t xml:space="preserve"> provádět drobné úpravy programových produktů</w:t>
      </w:r>
    </w:p>
    <w:p w14:paraId="1AB3DE7F" w14:textId="77777777" w:rsidR="00600D73" w:rsidRPr="00E77E7E" w:rsidRDefault="00600D73" w:rsidP="00EA56CA">
      <w:pPr>
        <w:pStyle w:val="Bezmezer"/>
        <w:numPr>
          <w:ilvl w:val="0"/>
          <w:numId w:val="27"/>
        </w:numPr>
        <w:shd w:val="clear" w:color="auto" w:fill="FFFFFF" w:themeFill="background1"/>
        <w:ind w:left="1134" w:hanging="283"/>
        <w:jc w:val="both"/>
        <w:rPr>
          <w:rFonts w:ascii="Calibri" w:hAnsi="Calibri" w:cs="Calibri"/>
          <w:sz w:val="24"/>
          <w:szCs w:val="24"/>
          <w:lang w:val="cs-CZ" w:eastAsia="cs-CZ"/>
        </w:rPr>
      </w:pPr>
      <w:r w:rsidRPr="00E77E7E">
        <w:rPr>
          <w:rFonts w:ascii="Calibri" w:hAnsi="Calibri" w:cs="Calibri"/>
          <w:sz w:val="24"/>
          <w:szCs w:val="24"/>
          <w:lang w:val="cs-CZ" w:eastAsia="cs-CZ"/>
        </w:rPr>
        <w:t xml:space="preserve">Provádět takové úpravy i významné úpravy programových produktů, které po dohodě </w:t>
      </w:r>
      <w:r w:rsidRPr="00E77E7E">
        <w:rPr>
          <w:rFonts w:ascii="Calibri" w:hAnsi="Calibri" w:cs="Calibri"/>
          <w:b/>
          <w:sz w:val="24"/>
          <w:szCs w:val="24"/>
          <w:lang w:val="cs-CZ" w:eastAsia="cs-CZ"/>
        </w:rPr>
        <w:t>Smluvních stran</w:t>
      </w:r>
      <w:r w:rsidRPr="00E77E7E">
        <w:rPr>
          <w:rFonts w:ascii="Calibri" w:hAnsi="Calibri" w:cs="Calibri"/>
          <w:sz w:val="24"/>
          <w:szCs w:val="24"/>
          <w:lang w:val="cs-CZ" w:eastAsia="cs-CZ"/>
        </w:rPr>
        <w:t>, povedou ke zlepšení funkcionality programových produktů a stanou se součástí další aktualizované verze programových produktů,</w:t>
      </w:r>
    </w:p>
    <w:p w14:paraId="016B7BD7" w14:textId="77777777" w:rsidR="00600D73" w:rsidRPr="00E77E7E" w:rsidRDefault="00600D73" w:rsidP="00EA56CA">
      <w:pPr>
        <w:pStyle w:val="Bezmezer"/>
        <w:numPr>
          <w:ilvl w:val="0"/>
          <w:numId w:val="27"/>
        </w:numPr>
        <w:shd w:val="clear" w:color="auto" w:fill="FFFFFF" w:themeFill="background1"/>
        <w:ind w:left="1134" w:hanging="283"/>
        <w:jc w:val="both"/>
        <w:rPr>
          <w:rFonts w:ascii="Calibri" w:hAnsi="Calibri" w:cs="Calibri"/>
          <w:sz w:val="24"/>
          <w:szCs w:val="24"/>
          <w:lang w:val="cs-CZ" w:eastAsia="cs-CZ"/>
        </w:rPr>
      </w:pPr>
      <w:r w:rsidRPr="00E77E7E">
        <w:rPr>
          <w:rFonts w:ascii="Calibri" w:hAnsi="Calibri" w:cs="Calibri"/>
          <w:sz w:val="24"/>
          <w:szCs w:val="24"/>
          <w:lang w:val="cs-CZ" w:eastAsia="cs-CZ"/>
        </w:rPr>
        <w:lastRenderedPageBreak/>
        <w:t>V</w:t>
      </w:r>
      <w:r w:rsidR="00070C77" w:rsidRPr="00E77E7E">
        <w:rPr>
          <w:rFonts w:ascii="Calibri" w:hAnsi="Calibri" w:cs="Calibri"/>
          <w:sz w:val="24"/>
          <w:szCs w:val="24"/>
          <w:lang w:val="cs-CZ" w:eastAsia="cs-CZ"/>
        </w:rPr>
        <w:t>ytvá</w:t>
      </w:r>
      <w:r w:rsidRPr="00E77E7E">
        <w:rPr>
          <w:rFonts w:ascii="Calibri" w:hAnsi="Calibri" w:cs="Calibri"/>
          <w:sz w:val="24"/>
          <w:szCs w:val="24"/>
          <w:lang w:val="cs-CZ" w:eastAsia="cs-CZ"/>
        </w:rPr>
        <w:t xml:space="preserve">řet a dodávat </w:t>
      </w:r>
      <w:r w:rsidRPr="00E77E7E">
        <w:rPr>
          <w:rFonts w:ascii="Calibri" w:hAnsi="Calibri" w:cs="Calibri"/>
          <w:b/>
          <w:sz w:val="24"/>
          <w:szCs w:val="24"/>
          <w:lang w:val="cs-CZ" w:eastAsia="cs-CZ"/>
        </w:rPr>
        <w:t xml:space="preserve">Objednateli </w:t>
      </w:r>
      <w:r w:rsidRPr="00E77E7E">
        <w:rPr>
          <w:rFonts w:ascii="Calibri" w:hAnsi="Calibri" w:cs="Calibri"/>
          <w:sz w:val="24"/>
          <w:szCs w:val="24"/>
          <w:lang w:val="cs-CZ" w:eastAsia="cs-CZ"/>
        </w:rPr>
        <w:t>aktualizované verze programových produktů včet</w:t>
      </w:r>
      <w:r w:rsidR="00070C77" w:rsidRPr="00E77E7E">
        <w:rPr>
          <w:rFonts w:ascii="Calibri" w:hAnsi="Calibri" w:cs="Calibri"/>
          <w:sz w:val="24"/>
          <w:szCs w:val="24"/>
          <w:lang w:val="cs-CZ" w:eastAsia="cs-CZ"/>
        </w:rPr>
        <w:t xml:space="preserve">ně uživatelské, technické dokumentace k nim, vést v aktuálním stavu provozní dokumentaci odrážející reálný stav implementace podporovaných systémů v místě </w:t>
      </w:r>
      <w:r w:rsidR="00070C77" w:rsidRPr="00E77E7E">
        <w:rPr>
          <w:rFonts w:ascii="Calibri" w:hAnsi="Calibri" w:cs="Calibri"/>
          <w:b/>
          <w:sz w:val="24"/>
          <w:szCs w:val="24"/>
          <w:lang w:val="cs-CZ" w:eastAsia="cs-CZ"/>
        </w:rPr>
        <w:t>Objednatele</w:t>
      </w:r>
      <w:r w:rsidR="00070C77" w:rsidRPr="00E77E7E">
        <w:rPr>
          <w:rFonts w:ascii="Calibri" w:hAnsi="Calibri" w:cs="Calibri"/>
          <w:sz w:val="24"/>
          <w:szCs w:val="24"/>
          <w:lang w:val="cs-CZ" w:eastAsia="cs-CZ"/>
        </w:rPr>
        <w:t>,</w:t>
      </w:r>
    </w:p>
    <w:p w14:paraId="137AA872" w14:textId="1365A68A" w:rsidR="00070C77" w:rsidRPr="00E77E7E" w:rsidRDefault="00070C77" w:rsidP="00EA56CA">
      <w:pPr>
        <w:pStyle w:val="Bezmezer"/>
        <w:numPr>
          <w:ilvl w:val="0"/>
          <w:numId w:val="27"/>
        </w:numPr>
        <w:shd w:val="clear" w:color="auto" w:fill="FFFFFF" w:themeFill="background1"/>
        <w:ind w:left="1134" w:hanging="283"/>
        <w:jc w:val="both"/>
        <w:rPr>
          <w:rFonts w:ascii="Calibri" w:hAnsi="Calibri" w:cs="Calibri"/>
          <w:sz w:val="24"/>
          <w:szCs w:val="24"/>
          <w:lang w:val="cs-CZ" w:eastAsia="cs-CZ"/>
        </w:rPr>
      </w:pPr>
      <w:r w:rsidRPr="00E77E7E">
        <w:rPr>
          <w:rFonts w:ascii="Calibri" w:hAnsi="Calibri" w:cs="Calibri"/>
          <w:sz w:val="24"/>
          <w:szCs w:val="24"/>
          <w:lang w:val="cs-CZ" w:eastAsia="cs-CZ"/>
        </w:rPr>
        <w:t>Poskytovat rady ke správnému a efektivnímu provozování a užití všech dodaných programových produktů formou poradenství s využitím všech dostupných komunikačních prostředků (telefon, elektronická pošta, datová schránka) v rámci hot-line pohotovosti každý pracovní den v době od 8:00 do 1</w:t>
      </w:r>
      <w:r w:rsidR="000215A3">
        <w:rPr>
          <w:rFonts w:ascii="Calibri" w:hAnsi="Calibri" w:cs="Calibri"/>
          <w:sz w:val="24"/>
          <w:szCs w:val="24"/>
          <w:lang w:val="cs-CZ" w:eastAsia="cs-CZ"/>
        </w:rPr>
        <w:t>6</w:t>
      </w:r>
      <w:r w:rsidRPr="00E77E7E">
        <w:rPr>
          <w:rFonts w:ascii="Calibri" w:hAnsi="Calibri" w:cs="Calibri"/>
          <w:sz w:val="24"/>
          <w:szCs w:val="24"/>
          <w:lang w:val="cs-CZ" w:eastAsia="cs-CZ"/>
        </w:rPr>
        <w:t>:00 hod.,</w:t>
      </w:r>
    </w:p>
    <w:p w14:paraId="639CDFE0" w14:textId="77777777" w:rsidR="00070C77" w:rsidRPr="00EA56CA" w:rsidRDefault="00070C77" w:rsidP="00EA56CA">
      <w:pPr>
        <w:pStyle w:val="Bezmezer"/>
        <w:numPr>
          <w:ilvl w:val="0"/>
          <w:numId w:val="27"/>
        </w:numPr>
        <w:shd w:val="clear" w:color="auto" w:fill="FFFFFF" w:themeFill="background1"/>
        <w:ind w:left="1134" w:hanging="283"/>
        <w:jc w:val="both"/>
        <w:rPr>
          <w:rFonts w:ascii="Calibri" w:hAnsi="Calibri" w:cs="Calibri"/>
          <w:sz w:val="24"/>
          <w:szCs w:val="24"/>
          <w:lang w:val="cs-CZ" w:eastAsia="cs-CZ"/>
        </w:rPr>
      </w:pPr>
      <w:r w:rsidRPr="00E77E7E">
        <w:rPr>
          <w:rFonts w:ascii="Calibri" w:hAnsi="Calibri" w:cs="Calibri"/>
          <w:sz w:val="24"/>
          <w:szCs w:val="24"/>
          <w:lang w:val="cs-CZ" w:eastAsia="cs-CZ"/>
        </w:rPr>
        <w:t>Zajistit informovanost o uvažovaných i provedených krocích ve změně konfigurace provozovaných programových produktů i aktualizaci a správě</w:t>
      </w:r>
      <w:r w:rsidR="00712570">
        <w:rPr>
          <w:rFonts w:ascii="Calibri" w:hAnsi="Calibri" w:cs="Calibri"/>
          <w:sz w:val="24"/>
          <w:szCs w:val="24"/>
          <w:lang w:val="cs-CZ" w:eastAsia="cs-CZ"/>
        </w:rPr>
        <w:t xml:space="preserve"> </w:t>
      </w:r>
      <w:r w:rsidRPr="00E77E7E">
        <w:rPr>
          <w:rFonts w:ascii="Calibri" w:hAnsi="Calibri" w:cs="Calibri"/>
          <w:sz w:val="24"/>
          <w:szCs w:val="24"/>
          <w:lang w:val="cs-CZ" w:eastAsia="cs-CZ"/>
        </w:rPr>
        <w:t>databáze</w:t>
      </w:r>
      <w:r w:rsidR="00712570">
        <w:rPr>
          <w:rFonts w:ascii="Calibri" w:hAnsi="Calibri" w:cs="Calibri"/>
          <w:sz w:val="24"/>
          <w:szCs w:val="24"/>
          <w:lang w:val="cs-CZ" w:eastAsia="cs-CZ"/>
        </w:rPr>
        <w:t>,</w:t>
      </w:r>
      <w:r w:rsidRPr="00E77E7E">
        <w:rPr>
          <w:rFonts w:ascii="Calibri" w:hAnsi="Calibri" w:cs="Calibri"/>
          <w:sz w:val="24"/>
          <w:szCs w:val="24"/>
          <w:lang w:val="cs-CZ" w:eastAsia="cs-CZ"/>
        </w:rPr>
        <w:t xml:space="preserve"> a to i v mimopracovní </w:t>
      </w:r>
      <w:r w:rsidR="00A34E90" w:rsidRPr="00E77E7E">
        <w:rPr>
          <w:rFonts w:ascii="Calibri" w:hAnsi="Calibri" w:cs="Calibri"/>
          <w:sz w:val="24"/>
          <w:szCs w:val="24"/>
          <w:lang w:val="cs-CZ" w:eastAsia="cs-CZ"/>
        </w:rPr>
        <w:t>době.</w:t>
      </w:r>
    </w:p>
    <w:p w14:paraId="14457E24" w14:textId="77777777" w:rsidR="00F46747" w:rsidRDefault="00F46747" w:rsidP="00F46747">
      <w:pPr>
        <w:pStyle w:val="Bezmezer"/>
        <w:rPr>
          <w:rFonts w:ascii="Calibri" w:hAnsi="Calibri" w:cs="Calibri"/>
          <w:sz w:val="24"/>
          <w:szCs w:val="24"/>
          <w:lang w:val="cs-CZ" w:eastAsia="cs-CZ"/>
        </w:rPr>
      </w:pPr>
    </w:p>
    <w:p w14:paraId="4904DA22" w14:textId="77777777" w:rsidR="00E834AC" w:rsidRDefault="00E834AC" w:rsidP="00F46747">
      <w:pPr>
        <w:pStyle w:val="Bezmezer"/>
        <w:rPr>
          <w:rFonts w:ascii="Calibri" w:hAnsi="Calibri" w:cs="Calibri"/>
          <w:sz w:val="24"/>
          <w:szCs w:val="24"/>
          <w:lang w:val="cs-CZ" w:eastAsia="cs-CZ"/>
        </w:rPr>
      </w:pPr>
    </w:p>
    <w:p w14:paraId="5A3126E3" w14:textId="77777777" w:rsidR="00E834AC" w:rsidRPr="00F46747" w:rsidRDefault="00E834AC" w:rsidP="00F46747">
      <w:pPr>
        <w:pStyle w:val="Bezmezer"/>
        <w:rPr>
          <w:rFonts w:ascii="Calibri" w:hAnsi="Calibri" w:cs="Calibri"/>
          <w:sz w:val="24"/>
          <w:szCs w:val="24"/>
          <w:lang w:val="cs-CZ" w:eastAsia="cs-CZ"/>
        </w:rPr>
      </w:pPr>
    </w:p>
    <w:p w14:paraId="2AADB8D2" w14:textId="77777777" w:rsidR="00214339" w:rsidRDefault="00214339" w:rsidP="00214339">
      <w:pPr>
        <w:pStyle w:val="Bezmezer"/>
        <w:jc w:val="center"/>
        <w:rPr>
          <w:rFonts w:ascii="Calibri" w:hAnsi="Calibri" w:cs="Calibri"/>
          <w:b/>
          <w:sz w:val="24"/>
          <w:szCs w:val="24"/>
          <w:lang w:val="cs-CZ" w:eastAsia="cs-CZ"/>
        </w:rPr>
      </w:pPr>
      <w:r>
        <w:rPr>
          <w:rFonts w:ascii="Calibri" w:hAnsi="Calibri" w:cs="Calibri"/>
          <w:b/>
          <w:sz w:val="24"/>
          <w:szCs w:val="24"/>
          <w:lang w:val="cs-CZ" w:eastAsia="cs-CZ"/>
        </w:rPr>
        <w:t>17</w:t>
      </w:r>
    </w:p>
    <w:p w14:paraId="65980869" w14:textId="77777777" w:rsidR="00793AE9" w:rsidRDefault="00793AE9" w:rsidP="00793AE9">
      <w:pPr>
        <w:pStyle w:val="Bezmezer"/>
        <w:jc w:val="center"/>
        <w:rPr>
          <w:rFonts w:ascii="Calibri" w:hAnsi="Calibri" w:cs="Calibri"/>
          <w:b/>
          <w:sz w:val="24"/>
          <w:szCs w:val="24"/>
          <w:lang w:val="cs-CZ" w:eastAsia="cs-CZ"/>
        </w:rPr>
      </w:pPr>
      <w:r>
        <w:rPr>
          <w:rFonts w:ascii="Calibri" w:hAnsi="Calibri" w:cs="Calibri"/>
          <w:b/>
          <w:sz w:val="24"/>
          <w:szCs w:val="24"/>
          <w:lang w:val="cs-CZ"/>
        </w:rPr>
        <w:t>ZÁVĚREČNÁ USTANOVENÍ</w:t>
      </w:r>
    </w:p>
    <w:p w14:paraId="14877FDC" w14:textId="77777777" w:rsidR="00793AE9" w:rsidRDefault="00793AE9" w:rsidP="00793AE9">
      <w:pPr>
        <w:pStyle w:val="Bezmezer"/>
        <w:rPr>
          <w:rFonts w:ascii="Calibri" w:hAnsi="Calibri" w:cs="Calibri"/>
          <w:b/>
          <w:sz w:val="24"/>
          <w:szCs w:val="24"/>
          <w:lang w:val="cs-CZ" w:eastAsia="cs-CZ"/>
        </w:rPr>
      </w:pPr>
    </w:p>
    <w:p w14:paraId="2D40DAFD" w14:textId="77777777" w:rsidR="00793AE9" w:rsidRPr="00793AE9" w:rsidRDefault="00214339" w:rsidP="00CB06CE">
      <w:pPr>
        <w:pStyle w:val="Bezmezer"/>
        <w:ind w:left="709" w:hanging="709"/>
        <w:rPr>
          <w:rFonts w:ascii="Calibri" w:hAnsi="Calibri" w:cs="Calibri"/>
          <w:b/>
          <w:sz w:val="24"/>
          <w:szCs w:val="24"/>
          <w:lang w:val="cs-CZ"/>
        </w:rPr>
      </w:pPr>
      <w:r>
        <w:rPr>
          <w:rFonts w:ascii="Calibri" w:hAnsi="Calibri" w:cs="Calibri"/>
          <w:b/>
          <w:sz w:val="24"/>
          <w:szCs w:val="24"/>
          <w:lang w:val="cs-CZ"/>
        </w:rPr>
        <w:t>17.1.</w:t>
      </w:r>
      <w:r>
        <w:rPr>
          <w:rFonts w:ascii="Calibri" w:hAnsi="Calibri" w:cs="Calibri"/>
          <w:b/>
          <w:sz w:val="24"/>
          <w:szCs w:val="24"/>
          <w:lang w:val="cs-CZ"/>
        </w:rPr>
        <w:tab/>
      </w:r>
      <w:r w:rsidR="00CB06CE" w:rsidRPr="00A73128">
        <w:rPr>
          <w:rFonts w:ascii="Calibri" w:hAnsi="Calibri" w:cs="Calibri"/>
          <w:b/>
          <w:bCs/>
          <w:sz w:val="24"/>
          <w:szCs w:val="24"/>
          <w:lang w:val="cs-CZ"/>
        </w:rPr>
        <w:t>Smlouva</w:t>
      </w:r>
      <w:r w:rsidR="00CB06CE" w:rsidRPr="00CB06CE">
        <w:rPr>
          <w:rFonts w:ascii="Calibri" w:hAnsi="Calibri" w:cs="Calibri"/>
          <w:sz w:val="24"/>
          <w:szCs w:val="24"/>
          <w:lang w:val="cs-CZ"/>
        </w:rPr>
        <w:t xml:space="preserve"> se uzavírá na dobu neurčitou</w:t>
      </w:r>
      <w:r w:rsidR="00F0194A">
        <w:rPr>
          <w:rFonts w:ascii="Calibri" w:hAnsi="Calibri" w:cs="Calibri"/>
          <w:sz w:val="24"/>
          <w:szCs w:val="24"/>
          <w:lang w:val="cs-CZ"/>
        </w:rPr>
        <w:t>.</w:t>
      </w:r>
    </w:p>
    <w:p w14:paraId="2C1DDB00" w14:textId="77777777" w:rsidR="00793AE9" w:rsidRDefault="00793AE9" w:rsidP="00793AE9">
      <w:pPr>
        <w:pStyle w:val="Bezmezer"/>
        <w:rPr>
          <w:rFonts w:ascii="Calibri" w:hAnsi="Calibri" w:cs="Calibri"/>
          <w:b/>
          <w:sz w:val="24"/>
          <w:szCs w:val="24"/>
          <w:lang w:val="cs-CZ" w:eastAsia="cs-CZ"/>
        </w:rPr>
      </w:pPr>
    </w:p>
    <w:p w14:paraId="10676698" w14:textId="77777777" w:rsidR="00793AE9" w:rsidRPr="00793AE9" w:rsidRDefault="00793AE9" w:rsidP="00EB47F4">
      <w:pPr>
        <w:pStyle w:val="Bezmezer"/>
        <w:numPr>
          <w:ilvl w:val="1"/>
          <w:numId w:val="26"/>
        </w:numPr>
        <w:jc w:val="both"/>
        <w:rPr>
          <w:rFonts w:ascii="Calibri" w:hAnsi="Calibri" w:cs="Calibri"/>
          <w:b/>
          <w:sz w:val="24"/>
          <w:szCs w:val="24"/>
          <w:lang w:val="cs-CZ" w:eastAsia="cs-CZ"/>
        </w:rPr>
      </w:pPr>
      <w:r w:rsidRPr="00793AE9">
        <w:rPr>
          <w:rFonts w:ascii="Calibri" w:hAnsi="Calibri" w:cs="Calibri"/>
          <w:sz w:val="24"/>
          <w:szCs w:val="24"/>
          <w:lang w:val="cs-CZ"/>
        </w:rPr>
        <w:t xml:space="preserve">Pro případ, že kterékoliv ustanovení </w:t>
      </w:r>
      <w:r w:rsidRPr="00793AE9">
        <w:rPr>
          <w:rFonts w:ascii="Calibri" w:hAnsi="Calibri" w:cs="Calibri"/>
          <w:b/>
          <w:sz w:val="24"/>
          <w:szCs w:val="24"/>
          <w:lang w:val="cs-CZ"/>
        </w:rPr>
        <w:t>Smlouvy</w:t>
      </w:r>
      <w:r w:rsidRPr="00793AE9">
        <w:rPr>
          <w:rFonts w:ascii="Calibri" w:hAnsi="Calibri" w:cs="Calibri"/>
          <w:sz w:val="24"/>
          <w:szCs w:val="24"/>
          <w:lang w:val="cs-CZ"/>
        </w:rPr>
        <w:t xml:space="preserve"> se stane neúčinným nebo neplatným, zavazují se </w:t>
      </w:r>
      <w:r w:rsidRPr="00793AE9">
        <w:rPr>
          <w:rFonts w:ascii="Calibri" w:hAnsi="Calibri" w:cs="Calibri"/>
          <w:b/>
          <w:sz w:val="24"/>
          <w:szCs w:val="24"/>
          <w:lang w:val="cs-CZ"/>
        </w:rPr>
        <w:t>Smluvní strany</w:t>
      </w:r>
      <w:r w:rsidRPr="00793AE9">
        <w:rPr>
          <w:rFonts w:ascii="Calibri" w:hAnsi="Calibri" w:cs="Calibri"/>
          <w:sz w:val="24"/>
          <w:szCs w:val="24"/>
          <w:lang w:val="cs-CZ"/>
        </w:rPr>
        <w:t xml:space="preserve"> bez zbytečného odkladu formou dodatku ke </w:t>
      </w:r>
      <w:r w:rsidRPr="00793AE9">
        <w:rPr>
          <w:rFonts w:ascii="Calibri" w:hAnsi="Calibri" w:cs="Calibri"/>
          <w:b/>
          <w:sz w:val="24"/>
          <w:szCs w:val="24"/>
          <w:lang w:val="cs-CZ"/>
        </w:rPr>
        <w:t>Smlouvě</w:t>
      </w:r>
      <w:r w:rsidRPr="00793AE9">
        <w:rPr>
          <w:rFonts w:ascii="Calibri" w:hAnsi="Calibri" w:cs="Calibri"/>
          <w:sz w:val="24"/>
          <w:szCs w:val="24"/>
          <w:lang w:val="cs-CZ"/>
        </w:rPr>
        <w:t xml:space="preserve"> upravit nově příslušná ustanovení tak, aby byl podle možností maximálně zachován původní úmysl a cíl nahrazovaných ustanovení </w:t>
      </w:r>
      <w:r w:rsidRPr="00793AE9">
        <w:rPr>
          <w:rFonts w:ascii="Calibri" w:hAnsi="Calibri" w:cs="Calibri"/>
          <w:b/>
          <w:sz w:val="24"/>
          <w:szCs w:val="24"/>
          <w:lang w:val="cs-CZ"/>
        </w:rPr>
        <w:t>Smlouvy</w:t>
      </w:r>
      <w:r w:rsidRPr="00793AE9">
        <w:rPr>
          <w:rFonts w:ascii="Calibri" w:hAnsi="Calibri" w:cs="Calibri"/>
          <w:sz w:val="24"/>
          <w:szCs w:val="24"/>
          <w:lang w:val="cs-CZ"/>
        </w:rPr>
        <w:t>.</w:t>
      </w:r>
    </w:p>
    <w:p w14:paraId="69D795A8" w14:textId="77777777" w:rsidR="00793AE9" w:rsidRDefault="00793AE9" w:rsidP="009919AE">
      <w:pPr>
        <w:pStyle w:val="Bezmezer"/>
        <w:jc w:val="both"/>
        <w:rPr>
          <w:rFonts w:ascii="Calibri" w:hAnsi="Calibri" w:cs="Calibri"/>
          <w:b/>
          <w:sz w:val="24"/>
          <w:szCs w:val="24"/>
          <w:lang w:val="cs-CZ" w:eastAsia="cs-CZ"/>
        </w:rPr>
      </w:pPr>
    </w:p>
    <w:p w14:paraId="0E952FF7" w14:textId="77777777" w:rsidR="00793AE9" w:rsidRPr="00793AE9" w:rsidRDefault="00793AE9" w:rsidP="00EB47F4">
      <w:pPr>
        <w:pStyle w:val="Bezmezer"/>
        <w:numPr>
          <w:ilvl w:val="1"/>
          <w:numId w:val="26"/>
        </w:numPr>
        <w:jc w:val="both"/>
        <w:rPr>
          <w:rFonts w:ascii="Calibri" w:hAnsi="Calibri" w:cs="Calibri"/>
          <w:b/>
          <w:sz w:val="24"/>
          <w:szCs w:val="24"/>
          <w:lang w:val="cs-CZ" w:eastAsia="cs-CZ"/>
        </w:rPr>
      </w:pPr>
      <w:r w:rsidRPr="00793AE9">
        <w:rPr>
          <w:rFonts w:ascii="Calibri" w:hAnsi="Calibri" w:cs="Calibri"/>
          <w:sz w:val="24"/>
          <w:szCs w:val="24"/>
          <w:lang w:val="cs-CZ"/>
        </w:rPr>
        <w:t xml:space="preserve">Písemnost se považuje za doručenou dnem, v němž kterákoliv ze </w:t>
      </w:r>
      <w:r w:rsidRPr="00793AE9">
        <w:rPr>
          <w:rFonts w:ascii="Calibri" w:hAnsi="Calibri" w:cs="Calibri"/>
          <w:b/>
          <w:sz w:val="24"/>
          <w:szCs w:val="24"/>
          <w:lang w:val="cs-CZ"/>
        </w:rPr>
        <w:t>Smluvních</w:t>
      </w:r>
      <w:r w:rsidRPr="00793AE9">
        <w:rPr>
          <w:rFonts w:ascii="Calibri" w:hAnsi="Calibri" w:cs="Calibri"/>
          <w:sz w:val="24"/>
          <w:szCs w:val="24"/>
          <w:lang w:val="cs-CZ"/>
        </w:rPr>
        <w:t xml:space="preserve"> </w:t>
      </w:r>
      <w:r w:rsidRPr="00793AE9">
        <w:rPr>
          <w:rFonts w:ascii="Calibri" w:hAnsi="Calibri" w:cs="Calibri"/>
          <w:b/>
          <w:sz w:val="24"/>
          <w:szCs w:val="24"/>
          <w:lang w:val="cs-CZ"/>
        </w:rPr>
        <w:t>stran</w:t>
      </w:r>
      <w:r w:rsidRPr="00793AE9">
        <w:rPr>
          <w:rFonts w:ascii="Calibri" w:hAnsi="Calibri" w:cs="Calibri"/>
          <w:sz w:val="24"/>
          <w:szCs w:val="24"/>
          <w:lang w:val="cs-CZ"/>
        </w:rPr>
        <w:t xml:space="preserve"> její doručení odmítne či jinak znemožní její převzetí.</w:t>
      </w:r>
    </w:p>
    <w:p w14:paraId="0C5DD9B8" w14:textId="77777777" w:rsidR="00793AE9" w:rsidRDefault="00793AE9" w:rsidP="009919AE">
      <w:pPr>
        <w:pStyle w:val="Bezmezer"/>
        <w:jc w:val="both"/>
        <w:rPr>
          <w:rFonts w:ascii="Calibri" w:hAnsi="Calibri" w:cs="Calibri"/>
          <w:b/>
          <w:sz w:val="24"/>
          <w:szCs w:val="24"/>
          <w:lang w:val="cs-CZ" w:eastAsia="cs-CZ"/>
        </w:rPr>
      </w:pPr>
    </w:p>
    <w:p w14:paraId="07762A29" w14:textId="77777777" w:rsidR="00793AE9" w:rsidRPr="007B72C7" w:rsidRDefault="007B72C7" w:rsidP="007B72C7">
      <w:pPr>
        <w:pStyle w:val="Bezmezer"/>
        <w:numPr>
          <w:ilvl w:val="1"/>
          <w:numId w:val="26"/>
        </w:numPr>
        <w:jc w:val="both"/>
        <w:rPr>
          <w:rFonts w:ascii="Calibri" w:hAnsi="Calibri" w:cs="Calibri"/>
          <w:bCs/>
          <w:sz w:val="24"/>
          <w:szCs w:val="24"/>
          <w:lang w:val="cs-CZ"/>
        </w:rPr>
      </w:pPr>
      <w:r w:rsidRPr="007B72C7">
        <w:rPr>
          <w:rFonts w:ascii="Calibri" w:hAnsi="Calibri" w:cs="Calibri"/>
          <w:bCs/>
          <w:sz w:val="24"/>
          <w:szCs w:val="24"/>
          <w:lang w:val="cs-CZ"/>
        </w:rPr>
        <w:t xml:space="preserve">Tato </w:t>
      </w:r>
      <w:r w:rsidR="00A73128" w:rsidRPr="00A73128">
        <w:rPr>
          <w:rFonts w:ascii="Calibri" w:hAnsi="Calibri" w:cs="Calibri"/>
          <w:b/>
          <w:sz w:val="24"/>
          <w:szCs w:val="24"/>
          <w:lang w:val="cs-CZ"/>
        </w:rPr>
        <w:t>S</w:t>
      </w:r>
      <w:r w:rsidRPr="00A73128">
        <w:rPr>
          <w:rFonts w:ascii="Calibri" w:hAnsi="Calibri" w:cs="Calibri"/>
          <w:b/>
          <w:sz w:val="24"/>
          <w:szCs w:val="24"/>
          <w:lang w:val="cs-CZ"/>
        </w:rPr>
        <w:t>mlouva</w:t>
      </w:r>
      <w:r w:rsidRPr="007B72C7">
        <w:rPr>
          <w:rFonts w:ascii="Calibri" w:hAnsi="Calibri" w:cs="Calibri"/>
          <w:bCs/>
          <w:sz w:val="24"/>
          <w:szCs w:val="24"/>
          <w:lang w:val="cs-CZ"/>
        </w:rPr>
        <w:t xml:space="preserve"> se vyhotovuje v elektronické podobě a každá ze stran </w:t>
      </w:r>
      <w:proofErr w:type="gramStart"/>
      <w:r w:rsidRPr="007B72C7">
        <w:rPr>
          <w:rFonts w:ascii="Calibri" w:hAnsi="Calibri" w:cs="Calibri"/>
          <w:bCs/>
          <w:sz w:val="24"/>
          <w:szCs w:val="24"/>
          <w:lang w:val="cs-CZ"/>
        </w:rPr>
        <w:t>obdrží</w:t>
      </w:r>
      <w:proofErr w:type="gramEnd"/>
      <w:r w:rsidRPr="007B72C7">
        <w:rPr>
          <w:rFonts w:ascii="Calibri" w:hAnsi="Calibri" w:cs="Calibri"/>
          <w:bCs/>
          <w:sz w:val="24"/>
          <w:szCs w:val="24"/>
          <w:lang w:val="cs-CZ"/>
        </w:rPr>
        <w:t xml:space="preserve"> její elektronickou podobu s kvalifikovaným elektronickým podpisem. Kvalifikovaný elektronický podpis v souladu se zákonem č. 297/2016 Sb., o službách vytvářejících důvěru pro elektronické transakce, v platném znění, je elektronický podpis, který je založen na kvalifikovaném certifikátu a uložen na kvalifikovaném prostředku. </w:t>
      </w:r>
    </w:p>
    <w:p w14:paraId="5B3C10DA" w14:textId="77777777" w:rsidR="00793AE9" w:rsidRDefault="00793AE9" w:rsidP="009919AE">
      <w:pPr>
        <w:pStyle w:val="Bezmezer"/>
        <w:jc w:val="both"/>
        <w:rPr>
          <w:rFonts w:ascii="Calibri" w:hAnsi="Calibri" w:cs="Calibri"/>
          <w:b/>
          <w:sz w:val="24"/>
          <w:szCs w:val="24"/>
          <w:lang w:val="cs-CZ" w:eastAsia="cs-CZ"/>
        </w:rPr>
      </w:pPr>
    </w:p>
    <w:p w14:paraId="2A5F709C" w14:textId="77777777" w:rsidR="00793AE9" w:rsidRPr="00793AE9" w:rsidRDefault="00793AE9" w:rsidP="009919AE">
      <w:pPr>
        <w:pStyle w:val="Bezmezer"/>
        <w:numPr>
          <w:ilvl w:val="1"/>
          <w:numId w:val="26"/>
        </w:numPr>
        <w:jc w:val="both"/>
        <w:rPr>
          <w:rFonts w:ascii="Calibri" w:hAnsi="Calibri" w:cs="Calibri"/>
          <w:b/>
          <w:sz w:val="24"/>
          <w:szCs w:val="24"/>
          <w:lang w:val="cs-CZ" w:eastAsia="cs-CZ"/>
        </w:rPr>
      </w:pPr>
      <w:r w:rsidRPr="00793AE9">
        <w:rPr>
          <w:rFonts w:ascii="Calibri" w:hAnsi="Calibri" w:cs="Calibri"/>
          <w:b/>
          <w:sz w:val="24"/>
          <w:szCs w:val="24"/>
          <w:lang w:val="cs-CZ"/>
        </w:rPr>
        <w:t>Smluvní strany</w:t>
      </w:r>
      <w:r w:rsidRPr="00793AE9">
        <w:rPr>
          <w:rFonts w:ascii="Calibri" w:hAnsi="Calibri" w:cs="Calibri"/>
          <w:sz w:val="24"/>
          <w:szCs w:val="24"/>
          <w:lang w:val="cs-CZ"/>
        </w:rPr>
        <w:t xml:space="preserve"> berou na vědomí, že všechny postupně číslované přílohy </w:t>
      </w:r>
      <w:r w:rsidRPr="00793AE9">
        <w:rPr>
          <w:rFonts w:ascii="Calibri" w:hAnsi="Calibri" w:cs="Calibri"/>
          <w:b/>
          <w:sz w:val="24"/>
          <w:szCs w:val="24"/>
          <w:lang w:val="cs-CZ"/>
        </w:rPr>
        <w:t>Smlouvy</w:t>
      </w:r>
      <w:r w:rsidRPr="00793AE9">
        <w:rPr>
          <w:rFonts w:ascii="Calibri" w:hAnsi="Calibri" w:cs="Calibri"/>
          <w:sz w:val="24"/>
          <w:szCs w:val="24"/>
          <w:lang w:val="cs-CZ"/>
        </w:rPr>
        <w:t xml:space="preserve"> jsou její nedílnou součástí.</w:t>
      </w:r>
    </w:p>
    <w:p w14:paraId="2A6FDC5A" w14:textId="77777777" w:rsidR="00793AE9" w:rsidRDefault="00793AE9" w:rsidP="009919AE">
      <w:pPr>
        <w:pStyle w:val="Bezmezer"/>
        <w:jc w:val="both"/>
        <w:rPr>
          <w:rFonts w:ascii="Calibri" w:hAnsi="Calibri" w:cs="Calibri"/>
          <w:b/>
          <w:sz w:val="24"/>
          <w:szCs w:val="24"/>
          <w:lang w:val="cs-CZ" w:eastAsia="cs-CZ"/>
        </w:rPr>
      </w:pPr>
    </w:p>
    <w:p w14:paraId="20652DB5" w14:textId="77777777" w:rsidR="00793AE9" w:rsidRPr="00793AE9" w:rsidRDefault="00793AE9" w:rsidP="009919AE">
      <w:pPr>
        <w:pStyle w:val="Bezmezer"/>
        <w:numPr>
          <w:ilvl w:val="1"/>
          <w:numId w:val="26"/>
        </w:numPr>
        <w:jc w:val="both"/>
        <w:rPr>
          <w:rFonts w:ascii="Calibri" w:hAnsi="Calibri" w:cs="Calibri"/>
          <w:b/>
          <w:sz w:val="24"/>
          <w:szCs w:val="24"/>
          <w:lang w:val="cs-CZ" w:eastAsia="cs-CZ"/>
        </w:rPr>
      </w:pPr>
      <w:r w:rsidRPr="00793AE9">
        <w:rPr>
          <w:rFonts w:ascii="Calibri" w:hAnsi="Calibri" w:cs="Calibri"/>
          <w:sz w:val="24"/>
          <w:szCs w:val="24"/>
          <w:lang w:val="cs-CZ"/>
        </w:rPr>
        <w:t xml:space="preserve">Na tuto </w:t>
      </w:r>
      <w:r w:rsidR="00D3484E" w:rsidRPr="00D3484E">
        <w:rPr>
          <w:rFonts w:ascii="Calibri" w:hAnsi="Calibri" w:cs="Calibri"/>
          <w:b/>
          <w:sz w:val="24"/>
          <w:szCs w:val="24"/>
          <w:lang w:val="cs-CZ"/>
        </w:rPr>
        <w:t>S</w:t>
      </w:r>
      <w:r w:rsidRPr="00D3484E">
        <w:rPr>
          <w:rFonts w:ascii="Calibri" w:hAnsi="Calibri" w:cs="Calibri"/>
          <w:b/>
          <w:sz w:val="24"/>
          <w:szCs w:val="24"/>
          <w:lang w:val="cs-CZ"/>
        </w:rPr>
        <w:t>mlouvu</w:t>
      </w:r>
      <w:r w:rsidRPr="00793AE9">
        <w:rPr>
          <w:rFonts w:ascii="Calibri" w:hAnsi="Calibri" w:cs="Calibri"/>
          <w:sz w:val="24"/>
          <w:szCs w:val="24"/>
          <w:lang w:val="cs-CZ"/>
        </w:rPr>
        <w:t xml:space="preserve"> se vztahuje povinnost uveřejnění prostřednictvím Registru smluv podle zákona č. 340/2015 Sb., o registru smluv</w:t>
      </w:r>
      <w:r w:rsidR="00EB47F4">
        <w:rPr>
          <w:rFonts w:ascii="Calibri" w:hAnsi="Calibri" w:cs="Calibri"/>
          <w:sz w:val="24"/>
          <w:szCs w:val="24"/>
          <w:lang w:val="cs-CZ"/>
        </w:rPr>
        <w:t xml:space="preserve">. </w:t>
      </w:r>
      <w:r w:rsidR="00EB47F4" w:rsidRPr="00A73128">
        <w:rPr>
          <w:rFonts w:ascii="Calibri" w:hAnsi="Calibri" w:cs="Calibri"/>
          <w:b/>
          <w:bCs/>
          <w:sz w:val="24"/>
          <w:szCs w:val="24"/>
          <w:lang w:val="cs-CZ"/>
        </w:rPr>
        <w:t>Smluvní strany</w:t>
      </w:r>
      <w:r w:rsidR="00EB47F4">
        <w:rPr>
          <w:rFonts w:ascii="Calibri" w:hAnsi="Calibri" w:cs="Calibri"/>
          <w:sz w:val="24"/>
          <w:szCs w:val="24"/>
          <w:lang w:val="cs-CZ"/>
        </w:rPr>
        <w:t xml:space="preserve"> se dohodly, že zveřejnění Smlouvy v registru smluv zajistí </w:t>
      </w:r>
      <w:r w:rsidR="00EB47F4" w:rsidRPr="00701E1E">
        <w:rPr>
          <w:rFonts w:ascii="Calibri" w:hAnsi="Calibri" w:cs="Calibri"/>
          <w:b/>
          <w:bCs/>
          <w:sz w:val="24"/>
          <w:szCs w:val="24"/>
          <w:lang w:val="cs-CZ"/>
        </w:rPr>
        <w:t>Objednatel</w:t>
      </w:r>
      <w:r w:rsidR="00EB47F4">
        <w:rPr>
          <w:rFonts w:ascii="Calibri" w:hAnsi="Calibri" w:cs="Calibri"/>
          <w:sz w:val="24"/>
          <w:szCs w:val="24"/>
          <w:lang w:val="cs-CZ"/>
        </w:rPr>
        <w:t>.</w:t>
      </w:r>
    </w:p>
    <w:p w14:paraId="64973764" w14:textId="77777777" w:rsidR="00793AE9" w:rsidRDefault="00793AE9" w:rsidP="009919AE">
      <w:pPr>
        <w:pStyle w:val="Bezmezer"/>
        <w:jc w:val="both"/>
        <w:rPr>
          <w:rFonts w:ascii="Calibri" w:hAnsi="Calibri" w:cs="Calibri"/>
          <w:b/>
          <w:sz w:val="24"/>
          <w:szCs w:val="24"/>
          <w:lang w:val="cs-CZ" w:eastAsia="cs-CZ"/>
        </w:rPr>
      </w:pPr>
    </w:p>
    <w:p w14:paraId="1834F1D7" w14:textId="176635B9" w:rsidR="00793AE9" w:rsidRPr="00793AE9" w:rsidRDefault="00793AE9" w:rsidP="009919AE">
      <w:pPr>
        <w:pStyle w:val="Bezmezer"/>
        <w:numPr>
          <w:ilvl w:val="1"/>
          <w:numId w:val="26"/>
        </w:numPr>
        <w:jc w:val="both"/>
        <w:rPr>
          <w:rFonts w:ascii="Calibri" w:hAnsi="Calibri" w:cs="Calibri"/>
          <w:b/>
          <w:sz w:val="24"/>
          <w:szCs w:val="24"/>
          <w:lang w:val="cs-CZ" w:eastAsia="cs-CZ"/>
        </w:rPr>
      </w:pPr>
      <w:r w:rsidRPr="00D3484E">
        <w:rPr>
          <w:rFonts w:ascii="Calibri" w:hAnsi="Calibri" w:cs="Calibri"/>
          <w:b/>
          <w:sz w:val="24"/>
          <w:szCs w:val="24"/>
          <w:lang w:val="cs-CZ"/>
        </w:rPr>
        <w:t>Zhotovitel</w:t>
      </w:r>
      <w:r w:rsidRPr="00793AE9">
        <w:rPr>
          <w:rFonts w:ascii="Calibri" w:hAnsi="Calibri" w:cs="Calibri"/>
          <w:sz w:val="24"/>
          <w:szCs w:val="24"/>
          <w:lang w:val="cs-CZ"/>
        </w:rPr>
        <w:t xml:space="preserve"> prohlašuje, že ceny licencí a výše udržovacího poplatku </w:t>
      </w:r>
      <w:r w:rsidR="00B35BD1">
        <w:rPr>
          <w:rFonts w:ascii="Calibri" w:hAnsi="Calibri" w:cs="Calibri"/>
          <w:sz w:val="24"/>
          <w:szCs w:val="24"/>
          <w:lang w:val="cs-CZ"/>
        </w:rPr>
        <w:t xml:space="preserve">uvedené </w:t>
      </w:r>
      <w:r w:rsidRPr="00793AE9">
        <w:rPr>
          <w:rFonts w:ascii="Calibri" w:hAnsi="Calibri" w:cs="Calibri"/>
          <w:sz w:val="24"/>
          <w:szCs w:val="24"/>
          <w:lang w:val="cs-CZ"/>
        </w:rPr>
        <w:t>v </w:t>
      </w:r>
      <w:r w:rsidR="00833078" w:rsidRPr="00701E1E">
        <w:rPr>
          <w:rFonts w:ascii="Calibri" w:hAnsi="Calibri" w:cs="Calibri"/>
          <w:sz w:val="24"/>
          <w:szCs w:val="24"/>
          <w:u w:val="single"/>
          <w:lang w:val="cs-CZ"/>
        </w:rPr>
        <w:t>P</w:t>
      </w:r>
      <w:r w:rsidRPr="00701E1E">
        <w:rPr>
          <w:rFonts w:ascii="Calibri" w:hAnsi="Calibri" w:cs="Calibri"/>
          <w:sz w:val="24"/>
          <w:szCs w:val="24"/>
          <w:u w:val="single"/>
          <w:lang w:val="cs-CZ"/>
        </w:rPr>
        <w:t xml:space="preserve">říloze č. </w:t>
      </w:r>
      <w:r w:rsidR="00D245B9">
        <w:rPr>
          <w:rFonts w:ascii="Calibri" w:hAnsi="Calibri" w:cs="Calibri"/>
          <w:sz w:val="24"/>
          <w:szCs w:val="24"/>
          <w:u w:val="single"/>
          <w:lang w:val="cs-CZ"/>
        </w:rPr>
        <w:t>1</w:t>
      </w:r>
      <w:r w:rsidR="00BC0E7C" w:rsidRPr="00793AE9">
        <w:rPr>
          <w:rFonts w:ascii="Calibri" w:hAnsi="Calibri" w:cs="Calibri"/>
          <w:sz w:val="24"/>
          <w:szCs w:val="24"/>
          <w:lang w:val="cs-CZ"/>
        </w:rPr>
        <w:t xml:space="preserve"> </w:t>
      </w:r>
      <w:r w:rsidRPr="00793AE9">
        <w:rPr>
          <w:rFonts w:ascii="Calibri" w:hAnsi="Calibri" w:cs="Calibri"/>
          <w:sz w:val="24"/>
          <w:szCs w:val="24"/>
          <w:lang w:val="cs-CZ"/>
        </w:rPr>
        <w:t>jsou předmětem obchodního tajemství.</w:t>
      </w:r>
    </w:p>
    <w:p w14:paraId="422E77E8" w14:textId="77777777" w:rsidR="00793AE9" w:rsidRDefault="00793AE9" w:rsidP="009919AE">
      <w:pPr>
        <w:pStyle w:val="Bezmezer"/>
        <w:jc w:val="both"/>
        <w:rPr>
          <w:rFonts w:ascii="Calibri" w:hAnsi="Calibri" w:cs="Calibri"/>
          <w:b/>
          <w:sz w:val="24"/>
          <w:szCs w:val="24"/>
          <w:lang w:val="cs-CZ" w:eastAsia="cs-CZ"/>
        </w:rPr>
      </w:pPr>
    </w:p>
    <w:p w14:paraId="0BBADEF8" w14:textId="77777777" w:rsidR="00793AE9" w:rsidRPr="00DB376B" w:rsidRDefault="00793AE9" w:rsidP="00701E1E">
      <w:pPr>
        <w:pStyle w:val="Bezmezer"/>
        <w:numPr>
          <w:ilvl w:val="1"/>
          <w:numId w:val="26"/>
        </w:numPr>
        <w:ind w:left="624" w:right="-238" w:hanging="624"/>
        <w:jc w:val="both"/>
        <w:rPr>
          <w:rFonts w:ascii="Calibri" w:hAnsi="Calibri" w:cs="Calibri"/>
          <w:sz w:val="24"/>
          <w:szCs w:val="24"/>
          <w:lang w:val="cs-CZ"/>
        </w:rPr>
      </w:pPr>
      <w:r w:rsidRPr="00DB376B">
        <w:rPr>
          <w:rFonts w:ascii="Calibri" w:hAnsi="Calibri" w:cs="Calibri"/>
          <w:sz w:val="24"/>
          <w:szCs w:val="24"/>
          <w:lang w:val="cs-CZ"/>
        </w:rPr>
        <w:t>Seznam příloh:</w:t>
      </w:r>
    </w:p>
    <w:p w14:paraId="1B0881D9" w14:textId="1AE59D9F" w:rsidR="004A739C" w:rsidRPr="00750851" w:rsidRDefault="004A739C" w:rsidP="004E47A5">
      <w:pPr>
        <w:pStyle w:val="Bezmezer"/>
        <w:ind w:left="708" w:right="-238"/>
        <w:jc w:val="both"/>
        <w:rPr>
          <w:rFonts w:ascii="Calibri" w:hAnsi="Calibri" w:cs="Calibri"/>
          <w:sz w:val="24"/>
          <w:szCs w:val="24"/>
          <w:lang w:val="cs-CZ"/>
        </w:rPr>
      </w:pPr>
      <w:r w:rsidRPr="00701E1E">
        <w:rPr>
          <w:rFonts w:ascii="Calibri" w:hAnsi="Calibri" w:cs="Calibri"/>
          <w:sz w:val="24"/>
          <w:szCs w:val="24"/>
          <w:u w:val="single"/>
          <w:lang w:val="cs-CZ"/>
        </w:rPr>
        <w:t>Příloha č. 1</w:t>
      </w:r>
      <w:r w:rsidRPr="00750851">
        <w:rPr>
          <w:rFonts w:ascii="Calibri" w:hAnsi="Calibri" w:cs="Calibri"/>
          <w:sz w:val="24"/>
          <w:szCs w:val="24"/>
          <w:lang w:val="cs-CZ"/>
        </w:rPr>
        <w:tab/>
        <w:t>Specifikace produktů</w:t>
      </w:r>
      <w:r w:rsidR="009A0BD3" w:rsidRPr="00750851">
        <w:rPr>
          <w:rFonts w:ascii="Calibri" w:hAnsi="Calibri" w:cs="Calibri"/>
          <w:sz w:val="24"/>
          <w:szCs w:val="24"/>
          <w:lang w:val="cs-CZ"/>
        </w:rPr>
        <w:t xml:space="preserve"> a souvisejících služeb</w:t>
      </w:r>
      <w:r w:rsidR="00D245B9">
        <w:rPr>
          <w:rFonts w:ascii="Calibri" w:hAnsi="Calibri" w:cs="Calibri"/>
          <w:sz w:val="24"/>
          <w:szCs w:val="24"/>
          <w:lang w:val="cs-CZ"/>
        </w:rPr>
        <w:t xml:space="preserve"> a </w:t>
      </w:r>
      <w:r w:rsidR="00D245B9" w:rsidRPr="00750851">
        <w:rPr>
          <w:rFonts w:ascii="Calibri" w:hAnsi="Calibri" w:cs="Calibri"/>
          <w:sz w:val="24"/>
          <w:szCs w:val="24"/>
          <w:lang w:val="cs-CZ"/>
        </w:rPr>
        <w:t>Výpočet udržovacího poplatku</w:t>
      </w:r>
    </w:p>
    <w:p w14:paraId="74412105" w14:textId="767A8DD6" w:rsidR="009A0BD3" w:rsidRDefault="009A0BD3" w:rsidP="00C0139A">
      <w:pPr>
        <w:pStyle w:val="Bezmezer"/>
        <w:ind w:left="708" w:right="-238"/>
        <w:jc w:val="both"/>
        <w:rPr>
          <w:rFonts w:ascii="Calibri" w:hAnsi="Calibri" w:cs="Calibri"/>
          <w:sz w:val="24"/>
          <w:szCs w:val="24"/>
          <w:lang w:val="cs-CZ"/>
        </w:rPr>
      </w:pPr>
      <w:r w:rsidRPr="00701E1E">
        <w:rPr>
          <w:rFonts w:ascii="Calibri" w:hAnsi="Calibri" w:cs="Calibri"/>
          <w:sz w:val="24"/>
          <w:szCs w:val="24"/>
          <w:u w:val="single"/>
          <w:lang w:val="cs-CZ"/>
        </w:rPr>
        <w:lastRenderedPageBreak/>
        <w:t xml:space="preserve">Příloha č. </w:t>
      </w:r>
      <w:r w:rsidR="00D245B9">
        <w:rPr>
          <w:rFonts w:ascii="Calibri" w:hAnsi="Calibri" w:cs="Calibri"/>
          <w:sz w:val="24"/>
          <w:szCs w:val="24"/>
          <w:u w:val="single"/>
          <w:lang w:val="cs-CZ"/>
        </w:rPr>
        <w:t>2</w:t>
      </w:r>
      <w:r w:rsidRPr="00750851">
        <w:rPr>
          <w:rFonts w:ascii="Calibri" w:hAnsi="Calibri" w:cs="Calibri"/>
          <w:sz w:val="24"/>
          <w:szCs w:val="24"/>
          <w:lang w:val="cs-CZ"/>
        </w:rPr>
        <w:tab/>
        <w:t>Seznam oprávněných osob</w:t>
      </w:r>
    </w:p>
    <w:p w14:paraId="019CA8CB" w14:textId="0BD28D87" w:rsidR="004D54C1" w:rsidRPr="00750851" w:rsidRDefault="004D54C1" w:rsidP="00C0139A">
      <w:pPr>
        <w:pStyle w:val="Bezmezer"/>
        <w:ind w:left="708" w:right="-238"/>
        <w:jc w:val="both"/>
        <w:rPr>
          <w:rFonts w:ascii="Calibri" w:hAnsi="Calibri" w:cs="Calibri"/>
          <w:sz w:val="24"/>
          <w:szCs w:val="24"/>
          <w:lang w:val="cs-CZ"/>
        </w:rPr>
      </w:pPr>
      <w:r w:rsidRPr="00701E1E">
        <w:rPr>
          <w:rFonts w:ascii="Calibri" w:hAnsi="Calibri" w:cs="Calibri"/>
          <w:sz w:val="24"/>
          <w:szCs w:val="24"/>
          <w:u w:val="single"/>
          <w:lang w:val="cs-CZ"/>
        </w:rPr>
        <w:t xml:space="preserve">Příloha č. </w:t>
      </w:r>
      <w:r w:rsidR="00D245B9">
        <w:rPr>
          <w:rFonts w:ascii="Calibri" w:hAnsi="Calibri" w:cs="Calibri"/>
          <w:sz w:val="24"/>
          <w:szCs w:val="24"/>
          <w:u w:val="single"/>
          <w:lang w:val="cs-CZ"/>
        </w:rPr>
        <w:t>3</w:t>
      </w:r>
      <w:r>
        <w:rPr>
          <w:rFonts w:ascii="Calibri" w:hAnsi="Calibri" w:cs="Calibri"/>
          <w:sz w:val="24"/>
          <w:szCs w:val="24"/>
          <w:lang w:val="cs-CZ"/>
        </w:rPr>
        <w:tab/>
        <w:t>Všeobecné obchodní podmínky</w:t>
      </w:r>
    </w:p>
    <w:p w14:paraId="72041D7A" w14:textId="77777777" w:rsidR="00793AE9" w:rsidRPr="00376A4A" w:rsidRDefault="00793AE9" w:rsidP="00C0139A">
      <w:pPr>
        <w:ind w:right="-238"/>
        <w:jc w:val="both"/>
        <w:rPr>
          <w:rFonts w:ascii="Calibri" w:hAnsi="Calibri" w:cs="Calibri"/>
          <w:sz w:val="24"/>
          <w:szCs w:val="24"/>
        </w:rPr>
      </w:pPr>
    </w:p>
    <w:p w14:paraId="39C0C5B9" w14:textId="6A584717" w:rsidR="00825335" w:rsidRPr="00825335" w:rsidRDefault="00793AE9" w:rsidP="00825335">
      <w:pPr>
        <w:pStyle w:val="Bezmezer"/>
        <w:numPr>
          <w:ilvl w:val="1"/>
          <w:numId w:val="26"/>
        </w:numPr>
        <w:jc w:val="both"/>
        <w:rPr>
          <w:rFonts w:ascii="Calibri" w:hAnsi="Calibri" w:cs="Calibri"/>
          <w:b/>
          <w:sz w:val="24"/>
          <w:szCs w:val="24"/>
          <w:lang w:val="cs-CZ" w:eastAsia="cs-CZ"/>
        </w:rPr>
      </w:pPr>
      <w:r w:rsidRPr="00793AE9">
        <w:rPr>
          <w:rFonts w:ascii="Calibri" w:hAnsi="Calibri" w:cs="Calibri"/>
          <w:b/>
          <w:sz w:val="24"/>
          <w:szCs w:val="24"/>
          <w:lang w:val="cs-CZ"/>
        </w:rPr>
        <w:t>Smlouva</w:t>
      </w:r>
      <w:r w:rsidRPr="00793AE9">
        <w:rPr>
          <w:rFonts w:ascii="Calibri" w:hAnsi="Calibri" w:cs="Calibri"/>
          <w:sz w:val="24"/>
          <w:szCs w:val="24"/>
          <w:lang w:val="cs-CZ"/>
        </w:rPr>
        <w:t xml:space="preserve"> nabývá platnosti dnem podpisu oprávněnými zástupci obou </w:t>
      </w:r>
      <w:r w:rsidRPr="00793AE9">
        <w:rPr>
          <w:rFonts w:ascii="Calibri" w:hAnsi="Calibri" w:cs="Calibri"/>
          <w:b/>
          <w:sz w:val="24"/>
          <w:szCs w:val="24"/>
          <w:lang w:val="cs-CZ"/>
        </w:rPr>
        <w:t>Smluvních</w:t>
      </w:r>
      <w:r w:rsidRPr="00793AE9">
        <w:rPr>
          <w:rFonts w:ascii="Calibri" w:hAnsi="Calibri" w:cs="Calibri"/>
          <w:sz w:val="24"/>
          <w:szCs w:val="24"/>
          <w:lang w:val="cs-CZ"/>
        </w:rPr>
        <w:t xml:space="preserve"> </w:t>
      </w:r>
      <w:r w:rsidRPr="00BA050F">
        <w:rPr>
          <w:rFonts w:ascii="Calibri" w:hAnsi="Calibri" w:cs="Calibri"/>
          <w:b/>
          <w:sz w:val="24"/>
          <w:szCs w:val="24"/>
          <w:lang w:val="cs-CZ"/>
        </w:rPr>
        <w:t>stran</w:t>
      </w:r>
      <w:r w:rsidR="00D3484E">
        <w:rPr>
          <w:rFonts w:ascii="Calibri" w:hAnsi="Calibri" w:cs="Calibri"/>
          <w:sz w:val="24"/>
          <w:szCs w:val="24"/>
          <w:lang w:val="cs-CZ"/>
        </w:rPr>
        <w:t xml:space="preserve"> a účinnosti dne</w:t>
      </w:r>
      <w:r w:rsidR="009A0BD3">
        <w:rPr>
          <w:rFonts w:ascii="Calibri" w:hAnsi="Calibri" w:cs="Calibri"/>
          <w:sz w:val="24"/>
          <w:szCs w:val="24"/>
          <w:lang w:val="cs-CZ"/>
        </w:rPr>
        <w:t>m</w:t>
      </w:r>
      <w:r w:rsidR="00D3484E">
        <w:rPr>
          <w:rFonts w:ascii="Calibri" w:hAnsi="Calibri" w:cs="Calibri"/>
          <w:sz w:val="24"/>
          <w:szCs w:val="24"/>
          <w:lang w:val="cs-CZ"/>
        </w:rPr>
        <w:t xml:space="preserve"> zveřejnění v registru smluv</w:t>
      </w:r>
      <w:r w:rsidRPr="00793AE9">
        <w:rPr>
          <w:rFonts w:ascii="Calibri" w:hAnsi="Calibri" w:cs="Calibri"/>
          <w:sz w:val="24"/>
          <w:szCs w:val="24"/>
          <w:lang w:val="cs-CZ"/>
        </w:rPr>
        <w:t>.</w:t>
      </w:r>
    </w:p>
    <w:p w14:paraId="29706BAC" w14:textId="77777777" w:rsidR="00313386" w:rsidRPr="00376A4A" w:rsidRDefault="00313386">
      <w:pPr>
        <w:ind w:right="-238"/>
        <w:jc w:val="both"/>
        <w:rPr>
          <w:rFonts w:ascii="Calibri" w:hAnsi="Calibri" w:cs="Calibri"/>
          <w:sz w:val="24"/>
          <w:szCs w:val="24"/>
        </w:rPr>
      </w:pPr>
    </w:p>
    <w:p w14:paraId="58DF6D57" w14:textId="77777777" w:rsidR="005F4BAD" w:rsidRDefault="005F4BAD">
      <w:pPr>
        <w:ind w:right="-238"/>
        <w:jc w:val="both"/>
        <w:rPr>
          <w:rFonts w:ascii="Calibri" w:hAnsi="Calibri" w:cs="Calibri"/>
          <w:b/>
          <w:sz w:val="24"/>
          <w:szCs w:val="24"/>
          <w:u w:val="single"/>
          <w:lang w:val="de-DE"/>
        </w:rPr>
      </w:pPr>
    </w:p>
    <w:p w14:paraId="0E7283DE" w14:textId="77777777" w:rsidR="00FE681B" w:rsidRDefault="00FE681B">
      <w:pPr>
        <w:ind w:right="-238"/>
        <w:jc w:val="both"/>
        <w:rPr>
          <w:rFonts w:ascii="Calibri" w:hAnsi="Calibri" w:cs="Calibri"/>
          <w:b/>
          <w:sz w:val="24"/>
          <w:szCs w:val="24"/>
          <w:u w:val="single"/>
          <w:lang w:val="de-DE"/>
        </w:rPr>
      </w:pPr>
    </w:p>
    <w:p w14:paraId="5A398648" w14:textId="77777777" w:rsidR="00FE681B" w:rsidRDefault="00FE681B">
      <w:pPr>
        <w:ind w:right="-238"/>
        <w:jc w:val="both"/>
        <w:rPr>
          <w:rFonts w:ascii="Calibri" w:hAnsi="Calibri" w:cs="Calibri"/>
          <w:b/>
          <w:sz w:val="24"/>
          <w:szCs w:val="24"/>
          <w:u w:val="single"/>
          <w:lang w:val="de-DE"/>
        </w:rPr>
      </w:pPr>
    </w:p>
    <w:p w14:paraId="6BE15F8E" w14:textId="77777777" w:rsidR="00FE681B" w:rsidRDefault="00FE681B">
      <w:pPr>
        <w:ind w:right="-238"/>
        <w:jc w:val="both"/>
        <w:rPr>
          <w:rFonts w:ascii="Calibri" w:hAnsi="Calibri" w:cs="Calibri"/>
          <w:b/>
          <w:sz w:val="24"/>
          <w:szCs w:val="24"/>
          <w:u w:val="single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252"/>
      </w:tblGrid>
      <w:tr w:rsidR="00FE681B" w:rsidRPr="00376A4A" w14:paraId="57C7A227" w14:textId="77777777" w:rsidTr="00103E20">
        <w:tc>
          <w:tcPr>
            <w:tcW w:w="4323" w:type="dxa"/>
          </w:tcPr>
          <w:p w14:paraId="401BBDE7" w14:textId="77777777" w:rsidR="00FE681B" w:rsidRPr="00376A4A" w:rsidRDefault="00FE681B" w:rsidP="00103E20">
            <w:pPr>
              <w:pStyle w:val="Nadpis3"/>
              <w:numPr>
                <w:ilvl w:val="0"/>
                <w:numId w:val="0"/>
              </w:numPr>
              <w:spacing w:before="0"/>
              <w:rPr>
                <w:rFonts w:ascii="Calibri" w:hAnsi="Calibri" w:cs="Calibri"/>
                <w:szCs w:val="24"/>
              </w:rPr>
            </w:pPr>
            <w:r w:rsidRPr="00376A4A">
              <w:rPr>
                <w:rFonts w:ascii="Calibri" w:hAnsi="Calibri" w:cs="Calibri"/>
                <w:szCs w:val="24"/>
              </w:rPr>
              <w:t>Ve Zlíně, dne …………</w:t>
            </w:r>
          </w:p>
        </w:tc>
        <w:tc>
          <w:tcPr>
            <w:tcW w:w="4252" w:type="dxa"/>
          </w:tcPr>
          <w:p w14:paraId="03510F61" w14:textId="77777777" w:rsidR="00FE681B" w:rsidRPr="00376A4A" w:rsidRDefault="00FE681B" w:rsidP="00103E20">
            <w:pPr>
              <w:rPr>
                <w:rFonts w:ascii="Calibri" w:hAnsi="Calibri" w:cs="Calibri"/>
                <w:sz w:val="24"/>
                <w:szCs w:val="24"/>
              </w:rPr>
            </w:pPr>
            <w:r w:rsidRPr="00376A4A">
              <w:rPr>
                <w:rFonts w:ascii="Calibri" w:hAnsi="Calibri" w:cs="Calibri"/>
                <w:sz w:val="24"/>
                <w:szCs w:val="24"/>
              </w:rPr>
              <w:t>V Jihlavě, dne …</w:t>
            </w:r>
            <w:proofErr w:type="gramStart"/>
            <w:r w:rsidRPr="00376A4A">
              <w:rPr>
                <w:rFonts w:ascii="Calibri" w:hAnsi="Calibri" w:cs="Calibri"/>
                <w:sz w:val="24"/>
                <w:szCs w:val="24"/>
              </w:rPr>
              <w:t>…….</w:t>
            </w:r>
            <w:proofErr w:type="gramEnd"/>
          </w:p>
        </w:tc>
      </w:tr>
      <w:tr w:rsidR="00FE681B" w:rsidRPr="00376A4A" w14:paraId="24AD65C6" w14:textId="77777777" w:rsidTr="00103E20">
        <w:tc>
          <w:tcPr>
            <w:tcW w:w="4323" w:type="dxa"/>
          </w:tcPr>
          <w:p w14:paraId="20A48891" w14:textId="77777777" w:rsidR="00FE681B" w:rsidRPr="00376A4A" w:rsidRDefault="00FE681B" w:rsidP="00103E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17D759" w14:textId="77777777" w:rsidR="00FE681B" w:rsidRPr="00376A4A" w:rsidRDefault="00FE681B" w:rsidP="00103E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681B" w:rsidRPr="00376A4A" w14:paraId="08614B72" w14:textId="77777777" w:rsidTr="00103E20">
        <w:tc>
          <w:tcPr>
            <w:tcW w:w="4323" w:type="dxa"/>
          </w:tcPr>
          <w:p w14:paraId="2B261ABF" w14:textId="77777777" w:rsidR="00FE681B" w:rsidRPr="00376A4A" w:rsidRDefault="00FE681B" w:rsidP="00103E20">
            <w:pPr>
              <w:rPr>
                <w:rFonts w:ascii="Calibri" w:hAnsi="Calibri" w:cs="Calibri"/>
                <w:sz w:val="24"/>
                <w:szCs w:val="24"/>
              </w:rPr>
            </w:pPr>
            <w:r w:rsidRPr="00376A4A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376A4A">
              <w:rPr>
                <w:rFonts w:ascii="Calibri" w:hAnsi="Calibri" w:cs="Calibri"/>
                <w:b/>
                <w:sz w:val="24"/>
                <w:szCs w:val="24"/>
              </w:rPr>
              <w:t>Objednatele</w:t>
            </w:r>
            <w:r w:rsidRPr="00376A4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14:paraId="6FDCE59B" w14:textId="77777777" w:rsidR="00FE681B" w:rsidRPr="00376A4A" w:rsidRDefault="00FE681B" w:rsidP="00103E20">
            <w:pPr>
              <w:rPr>
                <w:rFonts w:ascii="Calibri" w:hAnsi="Calibri" w:cs="Calibri"/>
                <w:sz w:val="24"/>
                <w:szCs w:val="24"/>
              </w:rPr>
            </w:pPr>
            <w:r w:rsidRPr="00376A4A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376A4A">
              <w:rPr>
                <w:rFonts w:ascii="Calibri" w:hAnsi="Calibri" w:cs="Calibri"/>
                <w:b/>
                <w:sz w:val="24"/>
                <w:szCs w:val="24"/>
              </w:rPr>
              <w:t>Zhotovitele</w:t>
            </w:r>
            <w:r w:rsidRPr="00376A4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FE681B" w:rsidRPr="00376A4A" w14:paraId="47BC0044" w14:textId="77777777" w:rsidTr="00103E20">
        <w:trPr>
          <w:trHeight w:val="624"/>
        </w:trPr>
        <w:tc>
          <w:tcPr>
            <w:tcW w:w="4323" w:type="dxa"/>
          </w:tcPr>
          <w:p w14:paraId="179809B1" w14:textId="77777777" w:rsidR="00FE681B" w:rsidRPr="00376A4A" w:rsidRDefault="00FE681B" w:rsidP="00103E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B88466" w14:textId="77777777" w:rsidR="00FE681B" w:rsidRPr="00376A4A" w:rsidRDefault="00FE681B" w:rsidP="00103E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681B" w:rsidRPr="00376A4A" w14:paraId="6574F8D6" w14:textId="77777777" w:rsidTr="00103E20">
        <w:tc>
          <w:tcPr>
            <w:tcW w:w="4323" w:type="dxa"/>
          </w:tcPr>
          <w:p w14:paraId="126307EC" w14:textId="77777777" w:rsidR="00FE681B" w:rsidRPr="00376A4A" w:rsidRDefault="00FE681B" w:rsidP="00103E20">
            <w:pPr>
              <w:rPr>
                <w:rFonts w:ascii="Calibri" w:hAnsi="Calibri" w:cs="Calibri"/>
                <w:sz w:val="24"/>
                <w:szCs w:val="24"/>
              </w:rPr>
            </w:pPr>
            <w:r w:rsidRPr="00376A4A">
              <w:rPr>
                <w:rFonts w:ascii="Calibri" w:hAnsi="Calibri" w:cs="Calibri"/>
                <w:sz w:val="24"/>
                <w:szCs w:val="24"/>
              </w:rPr>
              <w:t>………………</w:t>
            </w:r>
            <w:r>
              <w:rPr>
                <w:rFonts w:ascii="Calibri" w:hAnsi="Calibri" w:cs="Calibri"/>
                <w:sz w:val="24"/>
                <w:szCs w:val="24"/>
              </w:rPr>
              <w:t>……………….</w:t>
            </w:r>
          </w:p>
        </w:tc>
        <w:tc>
          <w:tcPr>
            <w:tcW w:w="4252" w:type="dxa"/>
          </w:tcPr>
          <w:p w14:paraId="7C33ACB1" w14:textId="77777777" w:rsidR="00FE681B" w:rsidRPr="00376A4A" w:rsidRDefault="00FE681B" w:rsidP="00103E20">
            <w:pPr>
              <w:rPr>
                <w:rFonts w:ascii="Calibri" w:hAnsi="Calibri" w:cs="Calibri"/>
                <w:sz w:val="24"/>
                <w:szCs w:val="24"/>
              </w:rPr>
            </w:pPr>
            <w:r w:rsidRPr="00376A4A">
              <w:rPr>
                <w:rFonts w:ascii="Calibri" w:hAnsi="Calibri" w:cs="Calibri"/>
                <w:sz w:val="24"/>
                <w:szCs w:val="24"/>
              </w:rPr>
              <w:t>………………</w:t>
            </w:r>
            <w:r>
              <w:rPr>
                <w:rFonts w:ascii="Calibri" w:hAnsi="Calibri" w:cs="Calibri"/>
                <w:sz w:val="24"/>
                <w:szCs w:val="24"/>
              </w:rPr>
              <w:t>……………………</w:t>
            </w:r>
          </w:p>
        </w:tc>
      </w:tr>
      <w:tr w:rsidR="00FE681B" w:rsidRPr="00376A4A" w14:paraId="0AD679BF" w14:textId="77777777" w:rsidTr="00103E20">
        <w:tc>
          <w:tcPr>
            <w:tcW w:w="4323" w:type="dxa"/>
          </w:tcPr>
          <w:p w14:paraId="537B115E" w14:textId="2652D0A6" w:rsidR="00FE681B" w:rsidRPr="00376A4A" w:rsidRDefault="00FE681B" w:rsidP="00103E2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Ing. </w:t>
            </w:r>
            <w:r w:rsidR="00D245B9">
              <w:rPr>
                <w:rFonts w:ascii="Calibri" w:hAnsi="Calibri" w:cs="Calibri"/>
                <w:b/>
                <w:sz w:val="24"/>
                <w:szCs w:val="24"/>
              </w:rPr>
              <w:t>Tomáš Zimáček</w:t>
            </w:r>
          </w:p>
        </w:tc>
        <w:tc>
          <w:tcPr>
            <w:tcW w:w="4252" w:type="dxa"/>
          </w:tcPr>
          <w:p w14:paraId="33562502" w14:textId="3DB51E7D" w:rsidR="00FE681B" w:rsidRPr="00376A4A" w:rsidRDefault="00FE681B" w:rsidP="00103E20">
            <w:pPr>
              <w:rPr>
                <w:rFonts w:ascii="Calibri" w:hAnsi="Calibri" w:cs="Calibri"/>
                <w:sz w:val="24"/>
                <w:szCs w:val="24"/>
              </w:rPr>
            </w:pPr>
            <w:r w:rsidRPr="00376A4A">
              <w:rPr>
                <w:rFonts w:ascii="Calibri" w:hAnsi="Calibri" w:cs="Calibri"/>
                <w:b/>
                <w:sz w:val="24"/>
                <w:szCs w:val="24"/>
              </w:rPr>
              <w:t>Ing. Jaromír Řezáč</w:t>
            </w:r>
            <w:r w:rsidR="004438BF">
              <w:rPr>
                <w:rFonts w:ascii="Calibri" w:hAnsi="Calibri" w:cs="Calibri"/>
                <w:b/>
                <w:sz w:val="24"/>
                <w:szCs w:val="24"/>
              </w:rPr>
              <w:t>, DBA</w:t>
            </w:r>
          </w:p>
        </w:tc>
      </w:tr>
      <w:tr w:rsidR="00FE681B" w:rsidRPr="00376A4A" w14:paraId="4AA5C8BB" w14:textId="77777777" w:rsidTr="00103E20">
        <w:tc>
          <w:tcPr>
            <w:tcW w:w="4323" w:type="dxa"/>
          </w:tcPr>
          <w:p w14:paraId="61095AD1" w14:textId="279EA631" w:rsidR="00FE681B" w:rsidRPr="00C0139A" w:rsidRDefault="00D245B9" w:rsidP="00103E2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</w:t>
            </w:r>
            <w:r w:rsidRPr="00D245B9">
              <w:rPr>
                <w:rFonts w:ascii="Calibri" w:hAnsi="Calibri" w:cs="Calibri"/>
                <w:sz w:val="24"/>
                <w:szCs w:val="24"/>
              </w:rPr>
              <w:t>edoucí odboru informačních a komunikačních technologií</w:t>
            </w:r>
          </w:p>
        </w:tc>
        <w:tc>
          <w:tcPr>
            <w:tcW w:w="4252" w:type="dxa"/>
          </w:tcPr>
          <w:p w14:paraId="3EEDFA3D" w14:textId="524DADAC" w:rsidR="00FE681B" w:rsidRPr="00376A4A" w:rsidRDefault="00DB302B" w:rsidP="00103E2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jednatel</w:t>
            </w:r>
          </w:p>
        </w:tc>
      </w:tr>
    </w:tbl>
    <w:p w14:paraId="55128E37" w14:textId="77777777" w:rsidR="00FE681B" w:rsidRDefault="00FE681B">
      <w:pPr>
        <w:ind w:right="-238"/>
        <w:jc w:val="both"/>
        <w:rPr>
          <w:rFonts w:ascii="Calibri" w:hAnsi="Calibri" w:cs="Calibri"/>
          <w:b/>
          <w:sz w:val="24"/>
          <w:szCs w:val="24"/>
          <w:u w:val="single"/>
          <w:lang w:val="de-DE"/>
        </w:rPr>
      </w:pPr>
    </w:p>
    <w:p w14:paraId="43E6BD7B" w14:textId="77777777" w:rsidR="005F4BAD" w:rsidRDefault="005F4BAD">
      <w:pPr>
        <w:ind w:right="-238"/>
        <w:jc w:val="both"/>
        <w:rPr>
          <w:rFonts w:ascii="Calibri" w:hAnsi="Calibri" w:cs="Calibri"/>
          <w:b/>
          <w:sz w:val="24"/>
          <w:szCs w:val="24"/>
          <w:u w:val="single"/>
          <w:lang w:val="de-DE"/>
        </w:rPr>
      </w:pPr>
    </w:p>
    <w:p w14:paraId="05FFE7F0" w14:textId="77777777" w:rsidR="00897E18" w:rsidRDefault="00897E18">
      <w:pPr>
        <w:rPr>
          <w:rFonts w:ascii="Calibri" w:hAnsi="Calibri" w:cs="Calibri"/>
          <w:b/>
          <w:sz w:val="24"/>
          <w:szCs w:val="24"/>
          <w:u w:val="single"/>
          <w:lang w:val="de-DE"/>
        </w:rPr>
      </w:pPr>
      <w:r>
        <w:rPr>
          <w:rFonts w:ascii="Calibri" w:hAnsi="Calibri" w:cs="Calibri"/>
          <w:b/>
          <w:sz w:val="24"/>
          <w:szCs w:val="24"/>
          <w:u w:val="single"/>
          <w:lang w:val="de-DE"/>
        </w:rPr>
        <w:br w:type="page"/>
      </w:r>
    </w:p>
    <w:p w14:paraId="457183E8" w14:textId="77777777" w:rsidR="00313386" w:rsidRPr="00376A4A" w:rsidRDefault="00313386">
      <w:pPr>
        <w:ind w:right="-238"/>
        <w:jc w:val="both"/>
        <w:rPr>
          <w:rFonts w:ascii="Calibri" w:hAnsi="Calibri" w:cs="Calibri"/>
          <w:b/>
          <w:sz w:val="24"/>
          <w:szCs w:val="24"/>
          <w:u w:val="single"/>
          <w:lang w:val="de-DE"/>
        </w:rPr>
      </w:pPr>
      <w:proofErr w:type="spellStart"/>
      <w:r w:rsidRPr="00376A4A">
        <w:rPr>
          <w:rFonts w:ascii="Calibri" w:hAnsi="Calibri" w:cs="Calibri"/>
          <w:b/>
          <w:sz w:val="24"/>
          <w:szCs w:val="24"/>
          <w:u w:val="single"/>
          <w:lang w:val="de-DE"/>
        </w:rPr>
        <w:lastRenderedPageBreak/>
        <w:t>Příloha</w:t>
      </w:r>
      <w:proofErr w:type="spellEnd"/>
      <w:r w:rsidRPr="00376A4A">
        <w:rPr>
          <w:rFonts w:ascii="Calibri" w:hAnsi="Calibri" w:cs="Calibri"/>
          <w:b/>
          <w:sz w:val="24"/>
          <w:szCs w:val="24"/>
          <w:u w:val="single"/>
          <w:lang w:val="de-DE"/>
        </w:rPr>
        <w:t xml:space="preserve"> č. </w:t>
      </w:r>
      <w:r w:rsidR="008B62CD">
        <w:rPr>
          <w:rFonts w:ascii="Calibri" w:hAnsi="Calibri" w:cs="Calibri"/>
          <w:b/>
          <w:sz w:val="24"/>
          <w:szCs w:val="24"/>
          <w:u w:val="single"/>
          <w:lang w:val="de-DE"/>
        </w:rPr>
        <w:t>1</w:t>
      </w:r>
      <w:r w:rsidR="00273449">
        <w:rPr>
          <w:rFonts w:ascii="Calibri" w:hAnsi="Calibri" w:cs="Calibri"/>
          <w:b/>
          <w:sz w:val="24"/>
          <w:szCs w:val="24"/>
          <w:u w:val="single"/>
          <w:lang w:val="de-DE"/>
        </w:rPr>
        <w:tab/>
      </w:r>
      <w:r w:rsidR="00273449">
        <w:rPr>
          <w:rFonts w:ascii="Calibri" w:hAnsi="Calibri" w:cs="Calibri"/>
          <w:b/>
          <w:sz w:val="24"/>
          <w:szCs w:val="24"/>
          <w:u w:val="single"/>
          <w:lang w:val="de-DE"/>
        </w:rPr>
        <w:tab/>
      </w:r>
      <w:r w:rsidR="00273449">
        <w:rPr>
          <w:rFonts w:ascii="Calibri" w:hAnsi="Calibri" w:cs="Calibri"/>
          <w:b/>
          <w:sz w:val="24"/>
          <w:szCs w:val="24"/>
          <w:u w:val="single"/>
          <w:lang w:val="de-DE"/>
        </w:rPr>
        <w:tab/>
      </w:r>
      <w:r w:rsidR="00273449">
        <w:rPr>
          <w:rFonts w:ascii="Calibri" w:hAnsi="Calibri" w:cs="Calibri"/>
          <w:b/>
          <w:sz w:val="24"/>
          <w:szCs w:val="24"/>
          <w:u w:val="single"/>
          <w:lang w:val="de-DE"/>
        </w:rPr>
        <w:tab/>
      </w:r>
      <w:r w:rsidR="00273449">
        <w:rPr>
          <w:rFonts w:ascii="Calibri" w:hAnsi="Calibri" w:cs="Calibri"/>
          <w:b/>
          <w:sz w:val="24"/>
          <w:szCs w:val="24"/>
          <w:u w:val="single"/>
          <w:lang w:val="de-DE"/>
        </w:rPr>
        <w:tab/>
      </w:r>
      <w:r w:rsidR="00273449">
        <w:rPr>
          <w:rFonts w:ascii="Calibri" w:hAnsi="Calibri" w:cs="Calibri"/>
          <w:b/>
          <w:sz w:val="24"/>
          <w:szCs w:val="24"/>
          <w:u w:val="single"/>
          <w:lang w:val="de-DE"/>
        </w:rPr>
        <w:tab/>
      </w:r>
      <w:r w:rsidR="00273449">
        <w:rPr>
          <w:rFonts w:ascii="Calibri" w:hAnsi="Calibri" w:cs="Calibri"/>
          <w:b/>
          <w:sz w:val="24"/>
          <w:szCs w:val="24"/>
          <w:u w:val="single"/>
          <w:lang w:val="de-DE"/>
        </w:rPr>
        <w:tab/>
      </w:r>
      <w:r w:rsidR="00273449" w:rsidRPr="00273449">
        <w:rPr>
          <w:rFonts w:ascii="Calibri" w:hAnsi="Calibri" w:cs="Calibri"/>
          <w:b/>
          <w:sz w:val="24"/>
          <w:szCs w:val="24"/>
          <w:u w:val="single"/>
          <w:lang w:val="de-DE"/>
        </w:rPr>
        <w:t>„OBCHODNÍ TAJEMSTVÍ“</w:t>
      </w:r>
    </w:p>
    <w:p w14:paraId="2EDE2B15" w14:textId="77777777" w:rsidR="00313386" w:rsidRPr="00376A4A" w:rsidRDefault="00313386">
      <w:pPr>
        <w:ind w:right="-238"/>
        <w:jc w:val="both"/>
        <w:rPr>
          <w:rFonts w:ascii="Calibri" w:hAnsi="Calibri" w:cs="Calibri"/>
          <w:sz w:val="24"/>
          <w:szCs w:val="24"/>
          <w:lang w:val="de-DE"/>
        </w:rPr>
      </w:pPr>
    </w:p>
    <w:p w14:paraId="07F136A4" w14:textId="45C94334" w:rsidR="00D245B9" w:rsidRDefault="00313386" w:rsidP="00D245B9">
      <w:pPr>
        <w:ind w:right="-238"/>
        <w:jc w:val="both"/>
        <w:rPr>
          <w:rFonts w:ascii="Calibri" w:hAnsi="Calibri" w:cs="Calibri"/>
          <w:b/>
          <w:sz w:val="24"/>
          <w:szCs w:val="24"/>
        </w:rPr>
      </w:pPr>
      <w:r w:rsidRPr="009A0BD3">
        <w:rPr>
          <w:rFonts w:ascii="Calibri" w:hAnsi="Calibri" w:cs="Calibri"/>
          <w:b/>
          <w:sz w:val="24"/>
          <w:szCs w:val="24"/>
        </w:rPr>
        <w:t xml:space="preserve">Specifikace </w:t>
      </w:r>
      <w:r w:rsidR="009A0BD3" w:rsidRPr="009A0BD3">
        <w:rPr>
          <w:rFonts w:ascii="Calibri" w:hAnsi="Calibri" w:cs="Calibri"/>
          <w:b/>
          <w:sz w:val="24"/>
          <w:szCs w:val="24"/>
        </w:rPr>
        <w:t>programových produktů</w:t>
      </w:r>
      <w:r w:rsidR="009A0BD3">
        <w:rPr>
          <w:rFonts w:ascii="Calibri" w:hAnsi="Calibri" w:cs="Calibri"/>
          <w:b/>
          <w:sz w:val="24"/>
          <w:szCs w:val="24"/>
        </w:rPr>
        <w:t xml:space="preserve"> a</w:t>
      </w:r>
      <w:r w:rsidRPr="009A0BD3">
        <w:rPr>
          <w:rFonts w:ascii="Calibri" w:hAnsi="Calibri" w:cs="Calibri"/>
          <w:b/>
          <w:sz w:val="24"/>
          <w:szCs w:val="24"/>
        </w:rPr>
        <w:t xml:space="preserve"> </w:t>
      </w:r>
      <w:r w:rsidR="009A0BD3" w:rsidRPr="009A0BD3">
        <w:rPr>
          <w:rFonts w:ascii="Calibri" w:hAnsi="Calibri" w:cs="Calibri"/>
          <w:b/>
          <w:sz w:val="24"/>
          <w:szCs w:val="24"/>
        </w:rPr>
        <w:t>souvisejících služeb</w:t>
      </w:r>
    </w:p>
    <w:p w14:paraId="1C278944" w14:textId="4BC9F161" w:rsidR="00313386" w:rsidRPr="009A0BD3" w:rsidRDefault="00313386">
      <w:pPr>
        <w:ind w:right="-238"/>
        <w:jc w:val="both"/>
        <w:rPr>
          <w:rFonts w:ascii="Calibri" w:hAnsi="Calibri" w:cs="Calibri"/>
          <w:b/>
          <w:sz w:val="24"/>
          <w:szCs w:val="24"/>
        </w:rPr>
      </w:pPr>
    </w:p>
    <w:p w14:paraId="33C9B7DE" w14:textId="77777777" w:rsidR="004D54C1" w:rsidRDefault="004D54C1">
      <w:pPr>
        <w:rPr>
          <w:rFonts w:ascii="Calibri" w:hAnsi="Calibri" w:cs="Calibri"/>
          <w:b/>
          <w:sz w:val="24"/>
          <w:szCs w:val="24"/>
          <w:u w:val="single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60"/>
        <w:gridCol w:w="2541"/>
        <w:gridCol w:w="709"/>
        <w:gridCol w:w="708"/>
        <w:gridCol w:w="709"/>
        <w:gridCol w:w="567"/>
        <w:gridCol w:w="992"/>
        <w:gridCol w:w="963"/>
      </w:tblGrid>
      <w:tr w:rsidR="00B2025A" w:rsidRPr="00E77E7E" w14:paraId="46A5C72E" w14:textId="77777777" w:rsidTr="00B2025A">
        <w:trPr>
          <w:trHeight w:val="828"/>
          <w:jc w:val="center"/>
        </w:trPr>
        <w:tc>
          <w:tcPr>
            <w:tcW w:w="580" w:type="dxa"/>
            <w:shd w:val="clear" w:color="000000" w:fill="FCE4D6"/>
            <w:vAlign w:val="center"/>
            <w:hideMark/>
          </w:tcPr>
          <w:p w14:paraId="5C9F8209" w14:textId="77777777" w:rsidR="00E77E7E" w:rsidRPr="00E77E7E" w:rsidRDefault="00E77E7E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7E7E">
              <w:rPr>
                <w:rFonts w:ascii="Calibri" w:hAnsi="Calibri" w:cs="Calibri"/>
                <w:b/>
                <w:bCs/>
                <w:color w:val="000000"/>
              </w:rPr>
              <w:t>Pol</w:t>
            </w:r>
          </w:p>
        </w:tc>
        <w:tc>
          <w:tcPr>
            <w:tcW w:w="560" w:type="dxa"/>
            <w:shd w:val="clear" w:color="000000" w:fill="FCE4D6"/>
            <w:vAlign w:val="center"/>
            <w:hideMark/>
          </w:tcPr>
          <w:p w14:paraId="6E4C6A8F" w14:textId="77777777" w:rsidR="00E77E7E" w:rsidRPr="00E77E7E" w:rsidRDefault="00E77E7E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77E7E">
              <w:rPr>
                <w:rFonts w:ascii="Calibri" w:hAnsi="Calibri" w:cs="Calibri"/>
                <w:b/>
                <w:bCs/>
                <w:color w:val="000000"/>
              </w:rPr>
              <w:t>Ppl</w:t>
            </w:r>
            <w:proofErr w:type="spellEnd"/>
          </w:p>
        </w:tc>
        <w:tc>
          <w:tcPr>
            <w:tcW w:w="2541" w:type="dxa"/>
            <w:shd w:val="clear" w:color="000000" w:fill="FCE4D6"/>
            <w:vAlign w:val="center"/>
            <w:hideMark/>
          </w:tcPr>
          <w:p w14:paraId="04A0E13F" w14:textId="77777777" w:rsidR="00E77E7E" w:rsidRPr="00E77E7E" w:rsidRDefault="00E77E7E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7E7E">
              <w:rPr>
                <w:rFonts w:ascii="Calibri" w:hAnsi="Calibri" w:cs="Calibri"/>
                <w:b/>
                <w:bCs/>
                <w:color w:val="000000"/>
              </w:rPr>
              <w:t>Modul</w:t>
            </w:r>
          </w:p>
        </w:tc>
        <w:tc>
          <w:tcPr>
            <w:tcW w:w="709" w:type="dxa"/>
            <w:shd w:val="clear" w:color="000000" w:fill="FCE4D6"/>
            <w:vAlign w:val="center"/>
            <w:hideMark/>
          </w:tcPr>
          <w:p w14:paraId="16D22BA3" w14:textId="77777777" w:rsidR="00B2025A" w:rsidRDefault="00E77E7E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7E7E">
              <w:rPr>
                <w:rFonts w:ascii="Calibri" w:hAnsi="Calibri" w:cs="Calibri"/>
                <w:b/>
                <w:bCs/>
                <w:color w:val="000000"/>
              </w:rPr>
              <w:t>Cena/</w:t>
            </w:r>
          </w:p>
          <w:p w14:paraId="2AEDD394" w14:textId="178CFCFD" w:rsidR="00E77E7E" w:rsidRPr="00E77E7E" w:rsidRDefault="00E77E7E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7E7E">
              <w:rPr>
                <w:rFonts w:ascii="Calibri" w:hAnsi="Calibri" w:cs="Calibri"/>
                <w:b/>
                <w:bCs/>
                <w:color w:val="000000"/>
              </w:rPr>
              <w:t>jed</w:t>
            </w:r>
          </w:p>
        </w:tc>
        <w:tc>
          <w:tcPr>
            <w:tcW w:w="708" w:type="dxa"/>
            <w:shd w:val="clear" w:color="000000" w:fill="FCE4D6"/>
            <w:vAlign w:val="center"/>
            <w:hideMark/>
          </w:tcPr>
          <w:p w14:paraId="00DA9642" w14:textId="77777777" w:rsidR="00E77E7E" w:rsidRPr="00E77E7E" w:rsidRDefault="00E77E7E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7E7E">
              <w:rPr>
                <w:rFonts w:ascii="Calibri" w:hAnsi="Calibri" w:cs="Calibri"/>
                <w:b/>
                <w:bCs/>
                <w:color w:val="000000"/>
              </w:rPr>
              <w:t>Počet</w:t>
            </w:r>
          </w:p>
        </w:tc>
        <w:tc>
          <w:tcPr>
            <w:tcW w:w="709" w:type="dxa"/>
            <w:shd w:val="clear" w:color="000000" w:fill="FCE4D6"/>
            <w:vAlign w:val="center"/>
            <w:hideMark/>
          </w:tcPr>
          <w:p w14:paraId="5CC30C03" w14:textId="77777777" w:rsidR="00E77E7E" w:rsidRPr="00E77E7E" w:rsidRDefault="00E77E7E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7E7E">
              <w:rPr>
                <w:rFonts w:ascii="Calibri" w:hAnsi="Calibri" w:cs="Calibri"/>
                <w:b/>
                <w:bCs/>
                <w:color w:val="000000"/>
              </w:rPr>
              <w:t>Cena bez DPH</w:t>
            </w:r>
          </w:p>
        </w:tc>
        <w:tc>
          <w:tcPr>
            <w:tcW w:w="567" w:type="dxa"/>
            <w:shd w:val="clear" w:color="000000" w:fill="FCE4D6"/>
            <w:vAlign w:val="center"/>
            <w:hideMark/>
          </w:tcPr>
          <w:p w14:paraId="41B0A51C" w14:textId="77777777" w:rsidR="00E77E7E" w:rsidRPr="00E77E7E" w:rsidRDefault="00E77E7E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7E7E">
              <w:rPr>
                <w:rFonts w:ascii="Calibri" w:hAnsi="Calibri" w:cs="Calibri"/>
                <w:b/>
                <w:bCs/>
                <w:color w:val="000000"/>
              </w:rPr>
              <w:t>Sleva</w:t>
            </w:r>
          </w:p>
        </w:tc>
        <w:tc>
          <w:tcPr>
            <w:tcW w:w="992" w:type="dxa"/>
            <w:shd w:val="clear" w:color="000000" w:fill="FCE4D6"/>
            <w:vAlign w:val="center"/>
            <w:hideMark/>
          </w:tcPr>
          <w:p w14:paraId="30BAF632" w14:textId="47957172" w:rsidR="00E77E7E" w:rsidRPr="00E77E7E" w:rsidRDefault="00E77E7E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7E7E">
              <w:rPr>
                <w:rFonts w:ascii="Calibri" w:hAnsi="Calibri" w:cs="Calibri"/>
                <w:b/>
                <w:bCs/>
                <w:color w:val="000000"/>
              </w:rPr>
              <w:t>Cena celkem bez DPH</w:t>
            </w:r>
            <w:r w:rsidR="00D018DE">
              <w:rPr>
                <w:rFonts w:ascii="Calibri" w:hAnsi="Calibri" w:cs="Calibri"/>
                <w:b/>
                <w:bCs/>
                <w:color w:val="000000"/>
              </w:rPr>
              <w:br/>
              <w:t>v Kč</w:t>
            </w:r>
          </w:p>
        </w:tc>
        <w:tc>
          <w:tcPr>
            <w:tcW w:w="963" w:type="dxa"/>
            <w:shd w:val="clear" w:color="000000" w:fill="FCE4D6"/>
            <w:vAlign w:val="center"/>
            <w:hideMark/>
          </w:tcPr>
          <w:p w14:paraId="0F839989" w14:textId="567F2DF4" w:rsidR="00E77E7E" w:rsidRPr="00E77E7E" w:rsidRDefault="00E77E7E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77E7E">
              <w:rPr>
                <w:rFonts w:ascii="Calibri" w:hAnsi="Calibri" w:cs="Calibri"/>
                <w:b/>
                <w:bCs/>
                <w:color w:val="000000"/>
              </w:rPr>
              <w:t>Cena celkem s</w:t>
            </w:r>
            <w:r w:rsidR="00D018DE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E77E7E">
              <w:rPr>
                <w:rFonts w:ascii="Calibri" w:hAnsi="Calibri" w:cs="Calibri"/>
                <w:b/>
                <w:bCs/>
                <w:color w:val="000000"/>
              </w:rPr>
              <w:t>DPH</w:t>
            </w:r>
            <w:r w:rsidR="00D018D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D018DE">
              <w:rPr>
                <w:rFonts w:ascii="Calibri" w:hAnsi="Calibri" w:cs="Calibri"/>
                <w:b/>
                <w:bCs/>
                <w:color w:val="000000"/>
              </w:rPr>
              <w:br/>
              <w:t>v Kč</w:t>
            </w:r>
          </w:p>
        </w:tc>
      </w:tr>
      <w:tr w:rsidR="00B2025A" w:rsidRPr="00E77E7E" w14:paraId="6C87639F" w14:textId="77777777" w:rsidTr="00B2025A">
        <w:trPr>
          <w:trHeight w:val="288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D70235" w14:textId="38428201" w:rsidR="00E77E7E" w:rsidRPr="00E77E7E" w:rsidRDefault="00D245B9" w:rsidP="00E77E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7C8492" w14:textId="77777777" w:rsidR="00E77E7E" w:rsidRPr="00E77E7E" w:rsidRDefault="00E77E7E" w:rsidP="00E77E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2C8E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4AF69C4C" w14:textId="25DD27DC" w:rsidR="00E77E7E" w:rsidRPr="00E77E7E" w:rsidRDefault="00D245B9" w:rsidP="00E77E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PDZ ISDS rozhraní 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PostServis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D6DF7B" w14:textId="57D2708B" w:rsidR="00E77E7E" w:rsidRPr="00E77E7E" w:rsidRDefault="00631022" w:rsidP="00E77E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4863A6" w14:textId="718F787A" w:rsidR="00E77E7E" w:rsidRPr="00E77E7E" w:rsidRDefault="00D245B9" w:rsidP="00E77E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23BBCA" w14:textId="57BB57D6" w:rsidR="00E77E7E" w:rsidRPr="00E77E7E" w:rsidRDefault="00631022" w:rsidP="00E77E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7D7C1" w14:textId="03C0056A" w:rsidR="00E77E7E" w:rsidRPr="00E77E7E" w:rsidRDefault="00631022" w:rsidP="00E77E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4CB067" w14:textId="39F1E236" w:rsidR="00E77E7E" w:rsidRPr="00E77E7E" w:rsidRDefault="00631022" w:rsidP="00E77E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5A182D1C" w14:textId="70600F64" w:rsidR="00E77E7E" w:rsidRPr="00E77E7E" w:rsidRDefault="00F6267C" w:rsidP="00E77E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 XXX</w:t>
            </w:r>
          </w:p>
        </w:tc>
      </w:tr>
      <w:tr w:rsidR="00B2025A" w:rsidRPr="00E77E7E" w14:paraId="44BDE501" w14:textId="77777777" w:rsidTr="00B2025A">
        <w:trPr>
          <w:trHeight w:val="288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14:paraId="76D24510" w14:textId="15DCE7FC" w:rsidR="009E328E" w:rsidRPr="00E77E7E" w:rsidRDefault="009E328E" w:rsidP="00582C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7BB0670D" w14:textId="1DC91BDC" w:rsidR="009E328E" w:rsidRPr="00582C8E" w:rsidRDefault="00582C8E" w:rsidP="00E77E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2C8E">
              <w:rPr>
                <w:rFonts w:asciiTheme="minorHAnsi" w:hAnsiTheme="minorHAnsi" w:cstheme="minorHAnsi"/>
                <w:sz w:val="18"/>
                <w:szCs w:val="18"/>
              </w:rPr>
              <w:t>722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14:paraId="396E61D2" w14:textId="2572DF2B" w:rsidR="009E328E" w:rsidRPr="00582C8E" w:rsidRDefault="004A40AE" w:rsidP="00E77E7E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Implementace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AB981E" w14:textId="611AAE0B" w:rsidR="009E328E" w:rsidRPr="00582C8E" w:rsidRDefault="00631022" w:rsidP="00582C8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F7A725" w14:textId="72DE0E8C" w:rsidR="009E328E" w:rsidRPr="00582C8E" w:rsidRDefault="009E328E" w:rsidP="00582C8E">
            <w:pPr>
              <w:jc w:val="center"/>
              <w:rPr>
                <w:rFonts w:ascii="Calibri" w:hAnsi="Calibri" w:cs="Calibri"/>
              </w:rPr>
            </w:pPr>
            <w:r w:rsidRPr="00582C8E"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D3EDAA" w14:textId="6A9984E0" w:rsidR="009E328E" w:rsidRPr="00582C8E" w:rsidRDefault="00631022" w:rsidP="00E77E7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516794" w14:textId="77777777" w:rsidR="009E328E" w:rsidRPr="00E77E7E" w:rsidRDefault="009E328E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FF63EB" w14:textId="4C186F58" w:rsidR="009E328E" w:rsidRPr="00582C8E" w:rsidRDefault="00631022" w:rsidP="00E77E7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64A90F54" w14:textId="4542C764" w:rsidR="009E328E" w:rsidRPr="00582C8E" w:rsidRDefault="00F6267C" w:rsidP="00E77E7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X XXX</w:t>
            </w:r>
          </w:p>
        </w:tc>
      </w:tr>
      <w:tr w:rsidR="00E77E7E" w:rsidRPr="00E77E7E" w14:paraId="2ABD25CD" w14:textId="77777777" w:rsidTr="00B2025A">
        <w:trPr>
          <w:trHeight w:val="288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05C832" w14:textId="77777777" w:rsidR="00E77E7E" w:rsidRPr="00E77E7E" w:rsidRDefault="00E77E7E" w:rsidP="00E77E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DDDC56" w14:textId="77777777" w:rsidR="00E77E7E" w:rsidRPr="00E77E7E" w:rsidRDefault="00E77E7E" w:rsidP="00E77E7E"/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5B5AB598" w14:textId="77777777" w:rsidR="00E77E7E" w:rsidRPr="00E77E7E" w:rsidRDefault="00E77E7E" w:rsidP="00E77E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7E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F566DA" w14:textId="77777777" w:rsidR="00E77E7E" w:rsidRPr="00E77E7E" w:rsidRDefault="00E77E7E" w:rsidP="00E77E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E77A2D7" w14:textId="77777777" w:rsidR="00E77E7E" w:rsidRPr="00E77E7E" w:rsidRDefault="00E77E7E" w:rsidP="00E77E7E"/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AF16A7" w14:textId="20BB02D8" w:rsidR="00E77E7E" w:rsidRPr="00E77E7E" w:rsidRDefault="00631022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04EAF2" w14:textId="77777777" w:rsidR="00E77E7E" w:rsidRPr="00E77E7E" w:rsidRDefault="00E77E7E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77E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B61D6F" w14:textId="1396C3FC" w:rsidR="00E77E7E" w:rsidRPr="00E77E7E" w:rsidRDefault="00631022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1E93E4CC" w14:textId="41BEEFCD" w:rsidR="00E77E7E" w:rsidRPr="00E77E7E" w:rsidRDefault="00F6267C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 XXX</w:t>
            </w:r>
          </w:p>
        </w:tc>
      </w:tr>
      <w:tr w:rsidR="00D245B9" w:rsidRPr="00E77E7E" w14:paraId="0B7C23A9" w14:textId="77777777" w:rsidTr="00B2025A">
        <w:trPr>
          <w:trHeight w:val="288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14:paraId="08C7150E" w14:textId="7C8637F0" w:rsidR="00D245B9" w:rsidRPr="00E77E7E" w:rsidRDefault="00D245B9" w:rsidP="00E77E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587F7235" w14:textId="77777777" w:rsidR="00D245B9" w:rsidRPr="00E77E7E" w:rsidRDefault="00D245B9" w:rsidP="00E77E7E"/>
        </w:tc>
        <w:tc>
          <w:tcPr>
            <w:tcW w:w="2541" w:type="dxa"/>
            <w:shd w:val="clear" w:color="auto" w:fill="auto"/>
            <w:noWrap/>
            <w:vAlign w:val="bottom"/>
          </w:tcPr>
          <w:p w14:paraId="2C4D36F8" w14:textId="77777777" w:rsidR="00D245B9" w:rsidRPr="00E77E7E" w:rsidRDefault="00D245B9" w:rsidP="00E77E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428829" w14:textId="77777777" w:rsidR="00D245B9" w:rsidRPr="00E77E7E" w:rsidRDefault="00D245B9" w:rsidP="00E77E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6E4BFB" w14:textId="77777777" w:rsidR="00D245B9" w:rsidRPr="00E77E7E" w:rsidRDefault="00D245B9" w:rsidP="00E77E7E"/>
        </w:tc>
        <w:tc>
          <w:tcPr>
            <w:tcW w:w="709" w:type="dxa"/>
            <w:shd w:val="clear" w:color="auto" w:fill="auto"/>
            <w:noWrap/>
            <w:vAlign w:val="bottom"/>
          </w:tcPr>
          <w:p w14:paraId="3A65DA24" w14:textId="77777777" w:rsidR="00D245B9" w:rsidRPr="00E77E7E" w:rsidRDefault="00D245B9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6E5797" w14:textId="77777777" w:rsidR="00D245B9" w:rsidRPr="00E77E7E" w:rsidRDefault="00D245B9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2324C1" w14:textId="77777777" w:rsidR="00D245B9" w:rsidRPr="00E77E7E" w:rsidRDefault="00D245B9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6345E557" w14:textId="77777777" w:rsidR="00D245B9" w:rsidRPr="00E77E7E" w:rsidRDefault="00D245B9" w:rsidP="00E77E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AE18C20" w14:textId="5003F3FE" w:rsidR="00D245B9" w:rsidRDefault="00D245B9">
      <w:pPr>
        <w:rPr>
          <w:rFonts w:ascii="Calibri" w:hAnsi="Calibri" w:cs="Calibri"/>
          <w:b/>
          <w:sz w:val="24"/>
          <w:szCs w:val="24"/>
          <w:u w:val="single"/>
        </w:rPr>
      </w:pPr>
    </w:p>
    <w:p w14:paraId="38E02D51" w14:textId="77777777" w:rsidR="00A73BA1" w:rsidRDefault="00A73BA1">
      <w:pPr>
        <w:rPr>
          <w:rFonts w:ascii="Calibri" w:hAnsi="Calibri" w:cs="Calibri"/>
          <w:b/>
          <w:sz w:val="24"/>
          <w:szCs w:val="24"/>
          <w:u w:val="single"/>
        </w:rPr>
      </w:pPr>
    </w:p>
    <w:p w14:paraId="5B7EC98A" w14:textId="00DF4AA9" w:rsidR="00D245B9" w:rsidRDefault="00A73BA1">
      <w:pPr>
        <w:rPr>
          <w:rFonts w:ascii="Calibri" w:hAnsi="Calibri" w:cs="Calibri"/>
          <w:b/>
          <w:sz w:val="24"/>
          <w:szCs w:val="24"/>
          <w:u w:val="single"/>
        </w:rPr>
      </w:pPr>
      <w:r w:rsidRPr="00A73BA1">
        <w:rPr>
          <w:rFonts w:ascii="Calibri" w:hAnsi="Calibri" w:cs="Calibri"/>
          <w:b/>
          <w:sz w:val="24"/>
          <w:szCs w:val="24"/>
        </w:rPr>
        <w:t>Výpočet</w:t>
      </w:r>
      <w:r w:rsidRPr="009A0BD3">
        <w:rPr>
          <w:rFonts w:ascii="Calibri" w:hAnsi="Calibri" w:cs="Calibri"/>
          <w:b/>
          <w:sz w:val="24"/>
          <w:szCs w:val="24"/>
        </w:rPr>
        <w:t xml:space="preserve"> ročního udržovacího poplatku</w:t>
      </w:r>
    </w:p>
    <w:p w14:paraId="04116BE8" w14:textId="77777777" w:rsidR="00D245B9" w:rsidRDefault="00D245B9">
      <w:pPr>
        <w:rPr>
          <w:rFonts w:ascii="Calibri" w:hAnsi="Calibri" w:cs="Calibri"/>
          <w:bCs/>
          <w:sz w:val="24"/>
          <w:szCs w:val="24"/>
        </w:rPr>
      </w:pPr>
      <w:bookmarkStart w:id="1" w:name="OLE_LINK1"/>
      <w:r>
        <w:rPr>
          <w:rFonts w:ascii="Calibri" w:hAnsi="Calibri" w:cs="Calibri"/>
          <w:bCs/>
          <w:sz w:val="24"/>
          <w:szCs w:val="24"/>
        </w:rPr>
        <w:t xml:space="preserve">  </w:t>
      </w:r>
    </w:p>
    <w:tbl>
      <w:tblPr>
        <w:tblW w:w="714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8"/>
        <w:gridCol w:w="580"/>
        <w:gridCol w:w="1260"/>
      </w:tblGrid>
      <w:tr w:rsidR="00D245B9" w:rsidRPr="00C32123" w14:paraId="4B61133B" w14:textId="77777777" w:rsidTr="00D245B9">
        <w:trPr>
          <w:trHeight w:val="315"/>
        </w:trPr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B654D18" w14:textId="77777777" w:rsidR="00D245B9" w:rsidRPr="00C32123" w:rsidRDefault="00D245B9" w:rsidP="005C2DC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2123">
              <w:rPr>
                <w:rFonts w:ascii="Calibri" w:hAnsi="Calibri" w:cs="Calibri"/>
                <w:b/>
                <w:bCs/>
                <w:color w:val="000000"/>
              </w:rPr>
              <w:t>Specifikace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84B52D4" w14:textId="77777777" w:rsidR="00D245B9" w:rsidRPr="00C32123" w:rsidRDefault="00D245B9" w:rsidP="005C2D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212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CB5894D" w14:textId="77777777" w:rsidR="00D245B9" w:rsidRPr="00C32123" w:rsidRDefault="00D245B9" w:rsidP="005C2D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2123">
              <w:rPr>
                <w:rFonts w:ascii="Calibri" w:hAnsi="Calibri" w:cs="Calibri"/>
                <w:b/>
                <w:bCs/>
                <w:color w:val="000000"/>
              </w:rPr>
              <w:t>Částka v Kč</w:t>
            </w:r>
          </w:p>
        </w:tc>
      </w:tr>
      <w:tr w:rsidR="00D245B9" w:rsidRPr="00C32123" w14:paraId="4F20063D" w14:textId="77777777" w:rsidTr="00D245B9">
        <w:trPr>
          <w:trHeight w:val="315"/>
        </w:trPr>
        <w:tc>
          <w:tcPr>
            <w:tcW w:w="5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BAA7A" w14:textId="77777777" w:rsidR="00D245B9" w:rsidRPr="00C32123" w:rsidRDefault="00D245B9" w:rsidP="005C2DCD">
            <w:pPr>
              <w:rPr>
                <w:rFonts w:ascii="Calibri" w:hAnsi="Calibri" w:cs="Calibri"/>
                <w:color w:val="000000"/>
              </w:rPr>
            </w:pPr>
            <w:r w:rsidRPr="00C32123">
              <w:rPr>
                <w:rFonts w:ascii="Calibri" w:hAnsi="Calibri" w:cs="Calibri"/>
                <w:color w:val="000000"/>
              </w:rPr>
              <w:t>Hodnota licencí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807AD" w14:textId="77777777" w:rsidR="00D245B9" w:rsidRPr="00C32123" w:rsidRDefault="00D245B9" w:rsidP="005C2DCD">
            <w:pPr>
              <w:rPr>
                <w:rFonts w:ascii="Calibri" w:hAnsi="Calibri" w:cs="Calibri"/>
                <w:color w:val="000000"/>
              </w:rPr>
            </w:pPr>
            <w:r w:rsidRPr="00C321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B4D44" w14:textId="5AC2F5DF" w:rsidR="00D245B9" w:rsidRPr="00C32123" w:rsidRDefault="00F6267C" w:rsidP="005C2D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 XXX</w:t>
            </w:r>
            <w:r w:rsidR="00A73BA1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245B9" w:rsidRPr="00C32123" w14:paraId="48626976" w14:textId="77777777" w:rsidTr="00D245B9">
        <w:trPr>
          <w:trHeight w:val="315"/>
        </w:trPr>
        <w:tc>
          <w:tcPr>
            <w:tcW w:w="5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C3884" w14:textId="77777777" w:rsidR="00D245B9" w:rsidRPr="00C32123" w:rsidRDefault="00D245B9" w:rsidP="005C2DCD">
            <w:pPr>
              <w:rPr>
                <w:rFonts w:ascii="Calibri" w:hAnsi="Calibri" w:cs="Calibri"/>
                <w:color w:val="000000"/>
              </w:rPr>
            </w:pPr>
            <w:r w:rsidRPr="00C32123">
              <w:rPr>
                <w:rFonts w:ascii="Calibri" w:hAnsi="Calibri" w:cs="Calibri"/>
                <w:color w:val="000000"/>
              </w:rPr>
              <w:t>Udržovací poplatek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0D812" w14:textId="77777777" w:rsidR="00D245B9" w:rsidRPr="00C32123" w:rsidRDefault="00D245B9" w:rsidP="005C2DCD">
            <w:pPr>
              <w:jc w:val="right"/>
              <w:rPr>
                <w:rFonts w:ascii="Calibri" w:hAnsi="Calibri" w:cs="Calibri"/>
                <w:color w:val="000000"/>
              </w:rPr>
            </w:pPr>
            <w:r w:rsidRPr="00C32123">
              <w:rPr>
                <w:rFonts w:ascii="Calibri" w:hAnsi="Calibri" w:cs="Calibri"/>
                <w:color w:val="000000"/>
              </w:rPr>
              <w:t>17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32123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E2C9D" w14:textId="4C842454" w:rsidR="00D245B9" w:rsidRPr="00C32123" w:rsidRDefault="00F6267C" w:rsidP="005C2D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XXX</w:t>
            </w:r>
          </w:p>
        </w:tc>
      </w:tr>
      <w:tr w:rsidR="00F6267C" w:rsidRPr="00C32123" w14:paraId="318DAE91" w14:textId="77777777" w:rsidTr="00D245B9">
        <w:trPr>
          <w:trHeight w:val="315"/>
        </w:trPr>
        <w:tc>
          <w:tcPr>
            <w:tcW w:w="5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4B953" w14:textId="77777777" w:rsidR="00F6267C" w:rsidRPr="00C32123" w:rsidRDefault="00F6267C" w:rsidP="00F6267C">
            <w:pPr>
              <w:rPr>
                <w:rFonts w:ascii="Calibri" w:hAnsi="Calibri" w:cs="Calibri"/>
                <w:color w:val="000000"/>
              </w:rPr>
            </w:pPr>
            <w:r w:rsidRPr="00C32123">
              <w:rPr>
                <w:rFonts w:ascii="Calibri" w:hAnsi="Calibri" w:cs="Calibri"/>
                <w:color w:val="000000"/>
              </w:rPr>
              <w:t>Celkem UP bez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5661" w14:textId="77777777" w:rsidR="00F6267C" w:rsidRPr="00C32123" w:rsidRDefault="00F6267C" w:rsidP="00F6267C">
            <w:pPr>
              <w:rPr>
                <w:rFonts w:ascii="Calibri" w:hAnsi="Calibri" w:cs="Calibri"/>
                <w:color w:val="000000"/>
              </w:rPr>
            </w:pPr>
            <w:r w:rsidRPr="00C321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CAE0B" w14:textId="757EA4F8" w:rsidR="00F6267C" w:rsidRPr="00C32123" w:rsidRDefault="00F6267C" w:rsidP="00F626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XXX</w:t>
            </w:r>
          </w:p>
        </w:tc>
      </w:tr>
      <w:tr w:rsidR="00D245B9" w:rsidRPr="00C32123" w14:paraId="4BFD41B1" w14:textId="77777777" w:rsidTr="00D245B9">
        <w:trPr>
          <w:trHeight w:val="315"/>
        </w:trPr>
        <w:tc>
          <w:tcPr>
            <w:tcW w:w="5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ED0F6" w14:textId="77777777" w:rsidR="00D245B9" w:rsidRPr="00C32123" w:rsidRDefault="00D245B9" w:rsidP="005C2DCD">
            <w:pPr>
              <w:rPr>
                <w:rFonts w:ascii="Calibri" w:hAnsi="Calibri" w:cs="Calibri"/>
                <w:color w:val="000000"/>
              </w:rPr>
            </w:pPr>
            <w:r w:rsidRPr="00C32123">
              <w:rPr>
                <w:rFonts w:ascii="Calibri" w:hAnsi="Calibri" w:cs="Calibri"/>
                <w:color w:val="000000"/>
              </w:rPr>
              <w:t>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33080" w14:textId="77777777" w:rsidR="00D245B9" w:rsidRPr="00C32123" w:rsidRDefault="00D245B9" w:rsidP="005C2DCD">
            <w:pPr>
              <w:jc w:val="right"/>
              <w:rPr>
                <w:rFonts w:ascii="Calibri" w:hAnsi="Calibri" w:cs="Calibri"/>
                <w:color w:val="000000"/>
              </w:rPr>
            </w:pPr>
            <w:r w:rsidRPr="00C32123">
              <w:rPr>
                <w:rFonts w:ascii="Calibri" w:hAnsi="Calibri" w:cs="Calibri"/>
                <w:color w:val="000000"/>
              </w:rPr>
              <w:t>21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32123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8951D" w14:textId="292C669C" w:rsidR="00D245B9" w:rsidRPr="00C32123" w:rsidRDefault="00F6267C" w:rsidP="00F6267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XXX,XX</w:t>
            </w:r>
            <w:proofErr w:type="gramEnd"/>
          </w:p>
        </w:tc>
      </w:tr>
      <w:tr w:rsidR="00D245B9" w:rsidRPr="00C32123" w14:paraId="166A74FE" w14:textId="77777777" w:rsidTr="00D245B9">
        <w:trPr>
          <w:trHeight w:val="315"/>
        </w:trPr>
        <w:tc>
          <w:tcPr>
            <w:tcW w:w="5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DFA11" w14:textId="77777777" w:rsidR="00D245B9" w:rsidRPr="00C32123" w:rsidRDefault="00D245B9" w:rsidP="005C2DC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2123">
              <w:rPr>
                <w:rFonts w:ascii="Calibri" w:hAnsi="Calibri" w:cs="Calibri"/>
                <w:b/>
                <w:bCs/>
                <w:color w:val="000000"/>
              </w:rPr>
              <w:t>UP vč.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F450D" w14:textId="77777777" w:rsidR="00D245B9" w:rsidRPr="00C32123" w:rsidRDefault="00D245B9" w:rsidP="005C2DCD">
            <w:pPr>
              <w:rPr>
                <w:rFonts w:ascii="Calibri" w:hAnsi="Calibri" w:cs="Calibri"/>
                <w:color w:val="000000"/>
              </w:rPr>
            </w:pPr>
            <w:r w:rsidRPr="00C321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8EC9F" w14:textId="67519C1E" w:rsidR="00D245B9" w:rsidRPr="00C32123" w:rsidRDefault="00F6267C" w:rsidP="00F626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X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XXX,XX</w:t>
            </w:r>
            <w:proofErr w:type="gramEnd"/>
          </w:p>
        </w:tc>
      </w:tr>
    </w:tbl>
    <w:p w14:paraId="011A946B" w14:textId="77777777" w:rsidR="00D245B9" w:rsidRDefault="00D245B9">
      <w:pPr>
        <w:rPr>
          <w:rFonts w:ascii="Calibri" w:hAnsi="Calibri" w:cs="Calibri"/>
          <w:bCs/>
          <w:sz w:val="24"/>
          <w:szCs w:val="24"/>
        </w:rPr>
      </w:pPr>
    </w:p>
    <w:p w14:paraId="4186C7B3" w14:textId="77777777" w:rsidR="00D245B9" w:rsidRDefault="00D245B9">
      <w:pPr>
        <w:rPr>
          <w:rFonts w:ascii="Calibri" w:hAnsi="Calibri" w:cs="Calibri"/>
          <w:bCs/>
          <w:sz w:val="24"/>
          <w:szCs w:val="24"/>
        </w:rPr>
      </w:pPr>
    </w:p>
    <w:p w14:paraId="0FE1E450" w14:textId="77777777" w:rsidR="00D245B9" w:rsidRDefault="00D245B9">
      <w:pPr>
        <w:rPr>
          <w:rFonts w:ascii="Calibri" w:hAnsi="Calibri" w:cs="Calibri"/>
          <w:bCs/>
          <w:sz w:val="24"/>
          <w:szCs w:val="24"/>
        </w:rPr>
      </w:pPr>
    </w:p>
    <w:p w14:paraId="798CB90D" w14:textId="485DA915" w:rsidR="002214D3" w:rsidRDefault="00B62A44" w:rsidP="00A73BA1">
      <w:pPr>
        <w:rPr>
          <w:rFonts w:ascii="Calibri" w:hAnsi="Calibri" w:cs="Calibri"/>
          <w:sz w:val="24"/>
          <w:szCs w:val="24"/>
        </w:rPr>
      </w:pPr>
      <w:r w:rsidRPr="00C32123">
        <w:rPr>
          <w:rFonts w:ascii="Calibri" w:hAnsi="Calibri" w:cs="Calibri"/>
          <w:bCs/>
          <w:sz w:val="24"/>
          <w:szCs w:val="24"/>
        </w:rPr>
        <w:t>Všechny ceny jsou uvedeny v korunách českých</w:t>
      </w:r>
      <w:bookmarkEnd w:id="1"/>
      <w:r w:rsidR="00A73BA1">
        <w:rPr>
          <w:rFonts w:ascii="Calibri" w:hAnsi="Calibri" w:cs="Calibri"/>
          <w:sz w:val="24"/>
          <w:szCs w:val="24"/>
        </w:rPr>
        <w:t xml:space="preserve"> </w:t>
      </w:r>
    </w:p>
    <w:p w14:paraId="26A4139F" w14:textId="20173540" w:rsidR="007A20C6" w:rsidRDefault="00206ED5" w:rsidP="008B62CD">
      <w:pPr>
        <w:ind w:right="-238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2214D3">
        <w:rPr>
          <w:rFonts w:ascii="Calibri" w:hAnsi="Calibri" w:cs="Calibri"/>
          <w:sz w:val="24"/>
          <w:szCs w:val="24"/>
        </w:rPr>
        <w:br w:type="page"/>
      </w:r>
      <w:r w:rsidR="007A20C6"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Příloha č. </w:t>
      </w:r>
      <w:r w:rsidR="00A73BA1">
        <w:rPr>
          <w:rFonts w:ascii="Calibri" w:hAnsi="Calibri" w:cs="Calibri"/>
          <w:b/>
          <w:sz w:val="24"/>
          <w:szCs w:val="24"/>
          <w:u w:val="single"/>
        </w:rPr>
        <w:t>2</w:t>
      </w:r>
    </w:p>
    <w:p w14:paraId="7F9183D0" w14:textId="77777777" w:rsidR="007A20C6" w:rsidRDefault="007A20C6" w:rsidP="008B62CD">
      <w:pPr>
        <w:ind w:right="-238"/>
        <w:jc w:val="both"/>
        <w:rPr>
          <w:rFonts w:ascii="Calibri" w:hAnsi="Calibri" w:cs="Calibri"/>
          <w:b/>
          <w:sz w:val="24"/>
          <w:szCs w:val="24"/>
        </w:rPr>
      </w:pPr>
    </w:p>
    <w:p w14:paraId="0C7AC697" w14:textId="77777777" w:rsidR="007A20C6" w:rsidRDefault="007A20C6" w:rsidP="008B62CD">
      <w:pPr>
        <w:ind w:right="-23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Seznam oprávněných osob</w:t>
      </w:r>
    </w:p>
    <w:p w14:paraId="5D21446E" w14:textId="77777777" w:rsidR="007A20C6" w:rsidRDefault="007A20C6" w:rsidP="008B62CD">
      <w:pPr>
        <w:ind w:right="-238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536"/>
        <w:gridCol w:w="1559"/>
      </w:tblGrid>
      <w:tr w:rsidR="008F62BA" w:rsidRPr="006A5EB3" w14:paraId="30E3376D" w14:textId="77777777" w:rsidTr="00DC65BE">
        <w:tc>
          <w:tcPr>
            <w:tcW w:w="2547" w:type="dxa"/>
            <w:shd w:val="clear" w:color="auto" w:fill="auto"/>
            <w:noWrap/>
          </w:tcPr>
          <w:p w14:paraId="604B04EE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6A5EB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Objednatel</w:t>
            </w:r>
          </w:p>
        </w:tc>
        <w:tc>
          <w:tcPr>
            <w:tcW w:w="4536" w:type="dxa"/>
            <w:shd w:val="clear" w:color="auto" w:fill="auto"/>
            <w:noWrap/>
          </w:tcPr>
          <w:p w14:paraId="3908F78D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0DB4F1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8F62BA" w:rsidRPr="006A5EB3" w14:paraId="14A35639" w14:textId="77777777" w:rsidTr="00DC65BE">
        <w:trPr>
          <w:trHeight w:val="359"/>
        </w:trPr>
        <w:tc>
          <w:tcPr>
            <w:tcW w:w="2547" w:type="dxa"/>
            <w:shd w:val="clear" w:color="auto" w:fill="auto"/>
            <w:noWrap/>
          </w:tcPr>
          <w:p w14:paraId="17D21B14" w14:textId="77777777" w:rsidR="00516A75" w:rsidRPr="006A5EB3" w:rsidRDefault="00516A75" w:rsidP="00DC65BE">
            <w:pPr>
              <w:ind w:right="-238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A5EB3">
              <w:rPr>
                <w:rFonts w:ascii="Calibri" w:hAnsi="Calibri" w:cs="Calibri"/>
                <w:sz w:val="24"/>
                <w:szCs w:val="24"/>
                <w:lang w:val="pl-PL"/>
              </w:rPr>
              <w:t>Ve věcech</w:t>
            </w:r>
            <w:r w:rsidR="00EA56CA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r w:rsidRPr="006A5EB3">
              <w:rPr>
                <w:rFonts w:ascii="Calibri" w:hAnsi="Calibri" w:cs="Calibri"/>
                <w:sz w:val="24"/>
                <w:szCs w:val="24"/>
                <w:lang w:val="pl-PL"/>
              </w:rPr>
              <w:t>smluvní</w:t>
            </w:r>
            <w:r w:rsidR="00EA56CA">
              <w:rPr>
                <w:rFonts w:ascii="Calibri" w:hAnsi="Calibri" w:cs="Calibri"/>
                <w:sz w:val="24"/>
                <w:szCs w:val="24"/>
                <w:lang w:val="pl-PL"/>
              </w:rPr>
              <w:t>ch</w:t>
            </w:r>
          </w:p>
        </w:tc>
        <w:tc>
          <w:tcPr>
            <w:tcW w:w="4536" w:type="dxa"/>
            <w:shd w:val="clear" w:color="auto" w:fill="auto"/>
            <w:noWrap/>
          </w:tcPr>
          <w:p w14:paraId="726596DE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59C33A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8F62BA" w:rsidRPr="006A5EB3" w14:paraId="35B8BF5C" w14:textId="77777777" w:rsidTr="00DC65BE">
        <w:tc>
          <w:tcPr>
            <w:tcW w:w="2547" w:type="dxa"/>
            <w:shd w:val="clear" w:color="auto" w:fill="auto"/>
            <w:noWrap/>
          </w:tcPr>
          <w:p w14:paraId="592F8D7D" w14:textId="70D868BA" w:rsidR="00516A75" w:rsidRPr="006A5EB3" w:rsidRDefault="006A2519" w:rsidP="00284F32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XXXX</w:t>
            </w:r>
          </w:p>
        </w:tc>
        <w:tc>
          <w:tcPr>
            <w:tcW w:w="4536" w:type="dxa"/>
            <w:shd w:val="clear" w:color="auto" w:fill="auto"/>
            <w:noWrap/>
          </w:tcPr>
          <w:p w14:paraId="1053EAE0" w14:textId="33BA2B32" w:rsidR="00516A75" w:rsidRPr="006A5EB3" w:rsidRDefault="006A2519" w:rsidP="00284F32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XXXX</w:t>
            </w:r>
          </w:p>
        </w:tc>
        <w:tc>
          <w:tcPr>
            <w:tcW w:w="1559" w:type="dxa"/>
            <w:shd w:val="clear" w:color="auto" w:fill="auto"/>
            <w:noWrap/>
          </w:tcPr>
          <w:p w14:paraId="7E664D84" w14:textId="10DEB356" w:rsidR="00516A75" w:rsidRPr="006A5EB3" w:rsidRDefault="006A2519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XXXX</w:t>
            </w:r>
          </w:p>
        </w:tc>
      </w:tr>
      <w:tr w:rsidR="008F62BA" w:rsidRPr="006A5EB3" w14:paraId="2F1937C7" w14:textId="77777777" w:rsidTr="00DC65BE">
        <w:tc>
          <w:tcPr>
            <w:tcW w:w="2547" w:type="dxa"/>
            <w:shd w:val="clear" w:color="auto" w:fill="auto"/>
            <w:noWrap/>
          </w:tcPr>
          <w:p w14:paraId="0B91F063" w14:textId="77777777" w:rsidR="00516A75" w:rsidRPr="006A5EB3" w:rsidRDefault="00516A75" w:rsidP="00DC65BE">
            <w:pPr>
              <w:ind w:right="-238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A5EB3">
              <w:rPr>
                <w:rFonts w:ascii="Calibri" w:hAnsi="Calibri" w:cs="Calibri"/>
                <w:sz w:val="24"/>
                <w:szCs w:val="24"/>
                <w:lang w:val="pl-PL"/>
              </w:rPr>
              <w:t>Ve věcech technických</w:t>
            </w:r>
          </w:p>
        </w:tc>
        <w:tc>
          <w:tcPr>
            <w:tcW w:w="4536" w:type="dxa"/>
            <w:shd w:val="clear" w:color="auto" w:fill="auto"/>
            <w:noWrap/>
          </w:tcPr>
          <w:p w14:paraId="78BFAFC6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C72667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8F62BA" w:rsidRPr="006A5EB3" w14:paraId="25654801" w14:textId="77777777" w:rsidTr="00DC65BE">
        <w:tc>
          <w:tcPr>
            <w:tcW w:w="2547" w:type="dxa"/>
            <w:shd w:val="clear" w:color="auto" w:fill="auto"/>
            <w:noWrap/>
          </w:tcPr>
          <w:p w14:paraId="757D9898" w14:textId="0D08C8D6" w:rsidR="00516A75" w:rsidRPr="006A5EB3" w:rsidRDefault="006A2519" w:rsidP="00284F32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XXXX</w:t>
            </w:r>
          </w:p>
        </w:tc>
        <w:tc>
          <w:tcPr>
            <w:tcW w:w="4536" w:type="dxa"/>
            <w:shd w:val="clear" w:color="auto" w:fill="auto"/>
            <w:noWrap/>
          </w:tcPr>
          <w:p w14:paraId="6E53EE1C" w14:textId="227B4D5A" w:rsidR="00516A75" w:rsidRPr="006A5EB3" w:rsidRDefault="006A2519" w:rsidP="00284F32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XXXX</w:t>
            </w:r>
          </w:p>
        </w:tc>
        <w:tc>
          <w:tcPr>
            <w:tcW w:w="1559" w:type="dxa"/>
            <w:shd w:val="clear" w:color="auto" w:fill="auto"/>
            <w:noWrap/>
          </w:tcPr>
          <w:p w14:paraId="24E2A1C8" w14:textId="2494D6D8" w:rsidR="00516A75" w:rsidRPr="006A5EB3" w:rsidRDefault="006A2519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XXXX</w:t>
            </w:r>
          </w:p>
        </w:tc>
      </w:tr>
      <w:tr w:rsidR="008F62BA" w:rsidRPr="006A5EB3" w14:paraId="6B922D7B" w14:textId="77777777" w:rsidTr="00DC65BE">
        <w:tc>
          <w:tcPr>
            <w:tcW w:w="2547" w:type="dxa"/>
            <w:shd w:val="clear" w:color="auto" w:fill="auto"/>
            <w:noWrap/>
          </w:tcPr>
          <w:p w14:paraId="398819BE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5505D86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20ACCD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8F62BA" w:rsidRPr="006A5EB3" w14:paraId="4A3EFB4B" w14:textId="77777777" w:rsidTr="00DC65BE">
        <w:tc>
          <w:tcPr>
            <w:tcW w:w="2547" w:type="dxa"/>
            <w:shd w:val="clear" w:color="auto" w:fill="auto"/>
            <w:noWrap/>
          </w:tcPr>
          <w:p w14:paraId="61E7AEEF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102EEC5B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2E1741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8F62BA" w:rsidRPr="006A5EB3" w14:paraId="0B348126" w14:textId="77777777" w:rsidTr="00DC65BE">
        <w:tc>
          <w:tcPr>
            <w:tcW w:w="2547" w:type="dxa"/>
            <w:shd w:val="clear" w:color="auto" w:fill="auto"/>
            <w:noWrap/>
          </w:tcPr>
          <w:p w14:paraId="6D3B4EA0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6A5EB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Zhotovitel</w:t>
            </w:r>
          </w:p>
        </w:tc>
        <w:tc>
          <w:tcPr>
            <w:tcW w:w="4536" w:type="dxa"/>
            <w:shd w:val="clear" w:color="auto" w:fill="auto"/>
            <w:noWrap/>
          </w:tcPr>
          <w:p w14:paraId="17443CEC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E1F9AF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8F62BA" w:rsidRPr="006A5EB3" w14:paraId="1868B886" w14:textId="77777777" w:rsidTr="00DC65BE">
        <w:trPr>
          <w:trHeight w:val="351"/>
        </w:trPr>
        <w:tc>
          <w:tcPr>
            <w:tcW w:w="2547" w:type="dxa"/>
            <w:shd w:val="clear" w:color="auto" w:fill="auto"/>
            <w:noWrap/>
          </w:tcPr>
          <w:p w14:paraId="784B48B9" w14:textId="77777777" w:rsidR="00516A75" w:rsidRPr="006A5EB3" w:rsidRDefault="00516A75" w:rsidP="00DC65BE">
            <w:pPr>
              <w:ind w:right="-238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A5EB3">
              <w:rPr>
                <w:rFonts w:ascii="Calibri" w:hAnsi="Calibri" w:cs="Calibri"/>
                <w:sz w:val="24"/>
                <w:szCs w:val="24"/>
                <w:lang w:val="pl-PL"/>
              </w:rPr>
              <w:t>Ve věcech smluvních</w:t>
            </w:r>
          </w:p>
        </w:tc>
        <w:tc>
          <w:tcPr>
            <w:tcW w:w="4536" w:type="dxa"/>
            <w:shd w:val="clear" w:color="auto" w:fill="auto"/>
            <w:noWrap/>
          </w:tcPr>
          <w:p w14:paraId="7B31CAB4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3A5201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8F62BA" w:rsidRPr="006A5EB3" w14:paraId="5B75C411" w14:textId="77777777" w:rsidTr="00EA56CA">
        <w:trPr>
          <w:trHeight w:val="270"/>
        </w:trPr>
        <w:tc>
          <w:tcPr>
            <w:tcW w:w="2547" w:type="dxa"/>
            <w:shd w:val="clear" w:color="auto" w:fill="auto"/>
            <w:noWrap/>
            <w:vAlign w:val="bottom"/>
          </w:tcPr>
          <w:p w14:paraId="047B9D16" w14:textId="03D38FC1" w:rsidR="00516A75" w:rsidRPr="006A5EB3" w:rsidRDefault="006A2519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XXXX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5461582" w14:textId="45148B16" w:rsidR="00516A75" w:rsidRPr="006A5EB3" w:rsidRDefault="006A2519" w:rsidP="002D0862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XXXX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B3DEC3" w14:textId="1348CCDC" w:rsidR="008F62BA" w:rsidRPr="006A5EB3" w:rsidRDefault="006A2519" w:rsidP="00EA56CA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XXXX</w:t>
            </w:r>
          </w:p>
        </w:tc>
      </w:tr>
      <w:tr w:rsidR="008F62BA" w:rsidRPr="006A5EB3" w14:paraId="54FDF6D7" w14:textId="77777777" w:rsidTr="00DC65BE">
        <w:tc>
          <w:tcPr>
            <w:tcW w:w="2547" w:type="dxa"/>
            <w:shd w:val="clear" w:color="auto" w:fill="auto"/>
            <w:noWrap/>
          </w:tcPr>
          <w:p w14:paraId="4FEFA939" w14:textId="77777777" w:rsidR="00516A75" w:rsidRPr="006A5EB3" w:rsidRDefault="00516A75" w:rsidP="00DC65BE">
            <w:pPr>
              <w:ind w:right="-238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A5EB3">
              <w:rPr>
                <w:rFonts w:ascii="Calibri" w:hAnsi="Calibri" w:cs="Calibri"/>
                <w:sz w:val="24"/>
                <w:szCs w:val="24"/>
                <w:lang w:val="pl-PL"/>
              </w:rPr>
              <w:t>Ve věcech technických</w:t>
            </w:r>
          </w:p>
        </w:tc>
        <w:tc>
          <w:tcPr>
            <w:tcW w:w="4536" w:type="dxa"/>
            <w:shd w:val="clear" w:color="auto" w:fill="auto"/>
            <w:noWrap/>
          </w:tcPr>
          <w:p w14:paraId="383BE2DF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7B65D1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8F62BA" w:rsidRPr="006A5EB3" w14:paraId="07D97B68" w14:textId="77777777" w:rsidTr="00DC65BE">
        <w:tc>
          <w:tcPr>
            <w:tcW w:w="2547" w:type="dxa"/>
            <w:shd w:val="clear" w:color="auto" w:fill="auto"/>
            <w:noWrap/>
          </w:tcPr>
          <w:p w14:paraId="2DF36FF2" w14:textId="3DF84655" w:rsidR="00516A75" w:rsidRPr="006A5EB3" w:rsidRDefault="006A2519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XXXX</w:t>
            </w:r>
          </w:p>
        </w:tc>
        <w:tc>
          <w:tcPr>
            <w:tcW w:w="4536" w:type="dxa"/>
            <w:shd w:val="clear" w:color="auto" w:fill="auto"/>
            <w:noWrap/>
          </w:tcPr>
          <w:p w14:paraId="6F1A6895" w14:textId="1C2173F6" w:rsidR="00516A75" w:rsidRPr="006A5EB3" w:rsidRDefault="006A2519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XXXX</w:t>
            </w:r>
          </w:p>
        </w:tc>
        <w:tc>
          <w:tcPr>
            <w:tcW w:w="1559" w:type="dxa"/>
            <w:shd w:val="clear" w:color="auto" w:fill="auto"/>
            <w:noWrap/>
          </w:tcPr>
          <w:p w14:paraId="632B1BE1" w14:textId="67028C9B" w:rsidR="00516A75" w:rsidRPr="006A5EB3" w:rsidRDefault="006A2519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XXXX</w:t>
            </w:r>
          </w:p>
        </w:tc>
      </w:tr>
      <w:tr w:rsidR="008F62BA" w:rsidRPr="006A5EB3" w14:paraId="0014E1A1" w14:textId="77777777" w:rsidTr="00DC65BE">
        <w:tc>
          <w:tcPr>
            <w:tcW w:w="2547" w:type="dxa"/>
            <w:shd w:val="clear" w:color="auto" w:fill="auto"/>
            <w:noWrap/>
          </w:tcPr>
          <w:p w14:paraId="3D5FF124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24B2B9F0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93E714" w14:textId="77777777" w:rsidR="00516A75" w:rsidRPr="006A5EB3" w:rsidRDefault="00516A75" w:rsidP="006A5EB3">
            <w:pPr>
              <w:ind w:right="-238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</w:tbl>
    <w:p w14:paraId="3C209E9A" w14:textId="77777777" w:rsidR="00273449" w:rsidRDefault="00273449" w:rsidP="008B62CD">
      <w:pPr>
        <w:ind w:right="-238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A714DDE" w14:textId="77777777" w:rsidR="00273449" w:rsidRDefault="00273449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br w:type="page"/>
      </w:r>
    </w:p>
    <w:p w14:paraId="77C50F8B" w14:textId="2180D518" w:rsidR="00273449" w:rsidRDefault="00273449" w:rsidP="00273449">
      <w:pPr>
        <w:ind w:right="-238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Příloha č. </w:t>
      </w:r>
      <w:r w:rsidR="00A73BA1">
        <w:rPr>
          <w:rFonts w:ascii="Calibri" w:hAnsi="Calibri" w:cs="Calibri"/>
          <w:b/>
          <w:sz w:val="24"/>
          <w:szCs w:val="24"/>
          <w:u w:val="single"/>
        </w:rPr>
        <w:t>3</w:t>
      </w:r>
    </w:p>
    <w:p w14:paraId="5DF235CA" w14:textId="77777777" w:rsidR="00273449" w:rsidRDefault="00273449" w:rsidP="00273449">
      <w:pPr>
        <w:ind w:right="-238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30066E9C" w14:textId="77777777" w:rsidR="00273449" w:rsidRDefault="00273449" w:rsidP="00273449">
      <w:pPr>
        <w:ind w:right="-238"/>
        <w:jc w:val="both"/>
        <w:rPr>
          <w:rFonts w:ascii="Calibri" w:hAnsi="Calibri" w:cs="Calibri"/>
          <w:b/>
          <w:bCs/>
          <w:sz w:val="24"/>
          <w:szCs w:val="24"/>
        </w:rPr>
      </w:pPr>
      <w:r w:rsidRPr="00273449">
        <w:rPr>
          <w:rFonts w:ascii="Calibri" w:hAnsi="Calibri" w:cs="Calibri"/>
          <w:b/>
          <w:bCs/>
          <w:sz w:val="24"/>
          <w:szCs w:val="24"/>
        </w:rPr>
        <w:t xml:space="preserve">Všeobecné obchodní podmínky GORDIC spol. s r.o. </w:t>
      </w:r>
    </w:p>
    <w:p w14:paraId="01CE238D" w14:textId="77777777" w:rsidR="00273449" w:rsidRPr="00273449" w:rsidRDefault="00273449" w:rsidP="00273449">
      <w:pPr>
        <w:ind w:right="-238"/>
        <w:jc w:val="both"/>
        <w:rPr>
          <w:rFonts w:ascii="Calibri" w:hAnsi="Calibri" w:cs="Calibri"/>
          <w:sz w:val="24"/>
          <w:szCs w:val="24"/>
        </w:rPr>
      </w:pPr>
    </w:p>
    <w:p w14:paraId="5C3699A2" w14:textId="18CA638A" w:rsidR="00273449" w:rsidRDefault="00273449" w:rsidP="00701E1E">
      <w:pPr>
        <w:ind w:right="-238"/>
        <w:rPr>
          <w:rFonts w:ascii="Calibri" w:hAnsi="Calibri" w:cs="Calibri"/>
          <w:sz w:val="24"/>
          <w:szCs w:val="24"/>
          <w:lang w:val="pl-PL"/>
        </w:rPr>
      </w:pPr>
      <w:r w:rsidRPr="00273449">
        <w:rPr>
          <w:rFonts w:ascii="Calibri" w:hAnsi="Calibri" w:cs="Calibri"/>
          <w:sz w:val="24"/>
          <w:szCs w:val="24"/>
        </w:rPr>
        <w:t xml:space="preserve">Všeobecné obchodní podmínky jsou zveřejněny pod tímto odkazem </w:t>
      </w:r>
      <w:r w:rsidR="00582C8E" w:rsidRPr="00582C8E">
        <w:rPr>
          <w:rFonts w:ascii="Calibri" w:hAnsi="Calibri" w:cs="Calibri"/>
          <w:sz w:val="24"/>
          <w:szCs w:val="24"/>
        </w:rPr>
        <w:t>https://www.gordic.cz/vseobecne-obchodni-podminky</w:t>
      </w:r>
    </w:p>
    <w:sectPr w:rsidR="00273449" w:rsidSect="00463C48"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701" w:header="708" w:footer="505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1036" w14:textId="77777777" w:rsidR="00463C48" w:rsidRDefault="00463C48">
      <w:r>
        <w:separator/>
      </w:r>
    </w:p>
  </w:endnote>
  <w:endnote w:type="continuationSeparator" w:id="0">
    <w:p w14:paraId="7609ED2D" w14:textId="77777777" w:rsidR="00463C48" w:rsidRDefault="00463C48">
      <w:r>
        <w:continuationSeparator/>
      </w:r>
    </w:p>
  </w:endnote>
  <w:endnote w:type="continuationNotice" w:id="1">
    <w:p w14:paraId="32ADE056" w14:textId="77777777" w:rsidR="00463C48" w:rsidRDefault="00463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lll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uiseCondLightCE">
    <w:charset w:val="02"/>
    <w:family w:val="swiss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1">
    <w:altName w:val="Calibri"/>
    <w:charset w:val="EE"/>
    <w:family w:val="auto"/>
    <w:pitch w:val="variable"/>
  </w:font>
  <w:font w:name="Gordic_PI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965A" w14:textId="3B30D953" w:rsidR="00F54216" w:rsidRDefault="00F5421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6267C">
      <w:rPr>
        <w:noProof/>
      </w:rPr>
      <w:t>10</w:t>
    </w:r>
    <w:r>
      <w:fldChar w:fldCharType="end"/>
    </w:r>
  </w:p>
  <w:p w14:paraId="3D10B4FD" w14:textId="77777777" w:rsidR="00F54216" w:rsidRDefault="00F542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C334" w14:textId="77777777" w:rsidR="00F54216" w:rsidRDefault="00F54216">
    <w:pPr>
      <w:pStyle w:val="Zpat"/>
      <w:tabs>
        <w:tab w:val="clear" w:pos="9072"/>
        <w:tab w:val="right" w:pos="8505"/>
      </w:tabs>
      <w:rPr>
        <w:sz w:val="16"/>
      </w:rPr>
    </w:pPr>
    <w:r>
      <w:rPr>
        <w:sz w:val="16"/>
      </w:rPr>
      <w:t xml:space="preserve">Smlouva o dílo č: </w:t>
    </w:r>
    <w:proofErr w:type="spellStart"/>
    <w:r>
      <w:rPr>
        <w:sz w:val="16"/>
      </w:rPr>
      <w:t>xxx</w:t>
    </w:r>
    <w:proofErr w:type="spellEnd"/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07CA" w14:textId="77777777" w:rsidR="00463C48" w:rsidRDefault="00463C48">
      <w:r>
        <w:separator/>
      </w:r>
    </w:p>
  </w:footnote>
  <w:footnote w:type="continuationSeparator" w:id="0">
    <w:p w14:paraId="3E4BB29C" w14:textId="77777777" w:rsidR="00463C48" w:rsidRDefault="00463C48">
      <w:r>
        <w:continuationSeparator/>
      </w:r>
    </w:p>
  </w:footnote>
  <w:footnote w:type="continuationNotice" w:id="1">
    <w:p w14:paraId="72F7992A" w14:textId="77777777" w:rsidR="00463C48" w:rsidRDefault="00463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6D79" w14:textId="77777777" w:rsidR="00F54216" w:rsidRDefault="00F54216">
    <w:pPr>
      <w:pStyle w:val="Zhlav"/>
      <w:pBdr>
        <w:bottom w:val="single" w:sz="4" w:space="1" w:color="auto"/>
      </w:pBdr>
      <w:tabs>
        <w:tab w:val="clear" w:pos="9072"/>
        <w:tab w:val="right" w:pos="8505"/>
      </w:tabs>
    </w:pPr>
    <w:r>
      <w:t>Statutární město České Budějovice</w:t>
    </w:r>
    <w:r>
      <w:tab/>
      <w:t>Příloha č. 5</w:t>
    </w:r>
    <w:r>
      <w:tab/>
      <w:t xml:space="preserve">GORDIC spol. </w:t>
    </w:r>
    <w:proofErr w:type="gramStart"/>
    <w:r>
      <w:t>s  r.</w:t>
    </w:r>
    <w:proofErr w:type="gramEnd"/>
    <w:r>
      <w:t xml:space="preserve">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VHead1"/>
      <w:lvlText w:val="%1."/>
      <w:legacy w:legacy="1" w:legacySpace="144" w:legacyIndent="0"/>
      <w:lvlJc w:val="left"/>
    </w:lvl>
    <w:lvl w:ilvl="1">
      <w:start w:val="1"/>
      <w:numFmt w:val="decimal"/>
      <w:pStyle w:val="Nadpis2VHead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6E7E56"/>
    <w:multiLevelType w:val="multilevel"/>
    <w:tmpl w:val="F9A0F30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F46C39"/>
    <w:multiLevelType w:val="singleLevel"/>
    <w:tmpl w:val="21FE91E6"/>
    <w:lvl w:ilvl="0">
      <w:start w:val="1"/>
      <w:numFmt w:val="bullet"/>
      <w:pStyle w:val="1akc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3" w15:restartNumberingAfterBreak="0">
    <w:nsid w:val="07660FB7"/>
    <w:multiLevelType w:val="singleLevel"/>
    <w:tmpl w:val="1F984D86"/>
    <w:lvl w:ilvl="0">
      <w:start w:val="6"/>
      <w:numFmt w:val="bullet"/>
      <w:lvlText w:val="-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4" w15:restartNumberingAfterBreak="0">
    <w:nsid w:val="08474EB9"/>
    <w:multiLevelType w:val="multilevel"/>
    <w:tmpl w:val="6298F86C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AC269E9"/>
    <w:multiLevelType w:val="hybridMultilevel"/>
    <w:tmpl w:val="D9228EF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565C66"/>
    <w:multiLevelType w:val="multilevel"/>
    <w:tmpl w:val="C218AEC6"/>
    <w:styleLink w:val="Styl1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F6F4103"/>
    <w:multiLevelType w:val="hybridMultilevel"/>
    <w:tmpl w:val="EFC646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F6A76"/>
    <w:multiLevelType w:val="hybridMultilevel"/>
    <w:tmpl w:val="D974BABE"/>
    <w:lvl w:ilvl="0" w:tplc="B7000E04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77D486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10" w15:restartNumberingAfterBreak="0">
    <w:nsid w:val="1938393F"/>
    <w:multiLevelType w:val="hybridMultilevel"/>
    <w:tmpl w:val="D4D2F8B4"/>
    <w:lvl w:ilvl="0" w:tplc="219A9656">
      <w:start w:val="1"/>
      <w:numFmt w:val="decimal"/>
      <w:lvlText w:val="9.%1"/>
      <w:lvlJc w:val="left"/>
      <w:pPr>
        <w:ind w:left="360" w:hanging="360"/>
      </w:pPr>
      <w:rPr>
        <w:rFonts w:hint="default"/>
        <w:b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8497F"/>
    <w:multiLevelType w:val="multilevel"/>
    <w:tmpl w:val="CF323E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1AA908E8"/>
    <w:multiLevelType w:val="singleLevel"/>
    <w:tmpl w:val="ADB0CC74"/>
    <w:lvl w:ilvl="0">
      <w:start w:val="1"/>
      <w:numFmt w:val="bullet"/>
      <w:pStyle w:val="ODR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3" w15:restartNumberingAfterBreak="0">
    <w:nsid w:val="1E500A55"/>
    <w:multiLevelType w:val="hybridMultilevel"/>
    <w:tmpl w:val="2F18F460"/>
    <w:lvl w:ilvl="0" w:tplc="B7000E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4700C"/>
    <w:multiLevelType w:val="multilevel"/>
    <w:tmpl w:val="9162F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260C52A6"/>
    <w:multiLevelType w:val="hybridMultilevel"/>
    <w:tmpl w:val="D4D2F8B4"/>
    <w:lvl w:ilvl="0" w:tplc="219A9656">
      <w:start w:val="1"/>
      <w:numFmt w:val="decimal"/>
      <w:lvlText w:val="9.%1"/>
      <w:lvlJc w:val="left"/>
      <w:pPr>
        <w:ind w:left="360" w:hanging="360"/>
      </w:pPr>
      <w:rPr>
        <w:rFonts w:hint="default"/>
        <w:b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5A30"/>
    <w:multiLevelType w:val="multilevel"/>
    <w:tmpl w:val="C218AEC6"/>
    <w:numStyleLink w:val="Styl1"/>
  </w:abstractNum>
  <w:abstractNum w:abstractNumId="17" w15:restartNumberingAfterBreak="0">
    <w:nsid w:val="28F87E6E"/>
    <w:multiLevelType w:val="hybridMultilevel"/>
    <w:tmpl w:val="429A89AA"/>
    <w:lvl w:ilvl="0" w:tplc="B7000E04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C464400"/>
    <w:multiLevelType w:val="singleLevel"/>
    <w:tmpl w:val="98022AC4"/>
    <w:lvl w:ilvl="0">
      <w:start w:val="1"/>
      <w:numFmt w:val="bullet"/>
      <w:pStyle w:val="Odd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742871"/>
    <w:multiLevelType w:val="singleLevel"/>
    <w:tmpl w:val="B68469FA"/>
    <w:lvl w:ilvl="0">
      <w:start w:val="1"/>
      <w:numFmt w:val="decimal"/>
      <w:pStyle w:val="p"/>
      <w:lvlText w:val="%1"/>
      <w:lvlJc w:val="left"/>
      <w:pPr>
        <w:tabs>
          <w:tab w:val="num" w:pos="360"/>
        </w:tabs>
        <w:ind w:left="340" w:hanging="340"/>
      </w:pPr>
      <w:rPr>
        <w:rFonts w:ascii="bulllet" w:hAnsi="bulllet" w:hint="default"/>
      </w:rPr>
    </w:lvl>
  </w:abstractNum>
  <w:abstractNum w:abstractNumId="20" w15:restartNumberingAfterBreak="0">
    <w:nsid w:val="344A2800"/>
    <w:multiLevelType w:val="hybridMultilevel"/>
    <w:tmpl w:val="93E2E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D4956"/>
    <w:multiLevelType w:val="hybridMultilevel"/>
    <w:tmpl w:val="70B0926A"/>
    <w:lvl w:ilvl="0" w:tplc="B7000E04"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3E75564B"/>
    <w:multiLevelType w:val="multilevel"/>
    <w:tmpl w:val="B4FCCE1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1080"/>
      </w:p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4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440"/>
      </w:pPr>
    </w:lvl>
    <w:lvl w:ilvl="5">
      <w:start w:val="1"/>
      <w:numFmt w:val="decimal"/>
      <w:lvlText w:val="%1.%2.%3.%4.%5.%6."/>
      <w:lvlJc w:val="left"/>
      <w:pPr>
        <w:tabs>
          <w:tab w:val="num" w:pos="5350"/>
        </w:tabs>
        <w:ind w:left="53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7490"/>
        </w:tabs>
        <w:ind w:left="749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880"/>
      </w:pPr>
    </w:lvl>
  </w:abstractNum>
  <w:abstractNum w:abstractNumId="23" w15:restartNumberingAfterBreak="0">
    <w:nsid w:val="41465941"/>
    <w:multiLevelType w:val="singleLevel"/>
    <w:tmpl w:val="D238533E"/>
    <w:lvl w:ilvl="0">
      <w:start w:val="1"/>
      <w:numFmt w:val="bullet"/>
      <w:pStyle w:val="1odezva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45F3FEE"/>
    <w:multiLevelType w:val="multilevel"/>
    <w:tmpl w:val="0576E3A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486C2C7F"/>
    <w:multiLevelType w:val="multilevel"/>
    <w:tmpl w:val="7862AF9E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4CC84E52"/>
    <w:multiLevelType w:val="hybridMultilevel"/>
    <w:tmpl w:val="05725CFE"/>
    <w:lvl w:ilvl="0" w:tplc="D17AB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DE0D1C"/>
    <w:multiLevelType w:val="hybridMultilevel"/>
    <w:tmpl w:val="5A8E9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B5756"/>
    <w:multiLevelType w:val="singleLevel"/>
    <w:tmpl w:val="68FA976E"/>
    <w:lvl w:ilvl="0">
      <w:start w:val="7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9" w15:restartNumberingAfterBreak="0">
    <w:nsid w:val="55B95E2F"/>
    <w:multiLevelType w:val="multilevel"/>
    <w:tmpl w:val="2C5AF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8417ECB"/>
    <w:multiLevelType w:val="multilevel"/>
    <w:tmpl w:val="AE022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9C2386"/>
    <w:multiLevelType w:val="multilevel"/>
    <w:tmpl w:val="36C0B6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5DD50AB3"/>
    <w:multiLevelType w:val="multilevel"/>
    <w:tmpl w:val="B3D440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445303"/>
    <w:multiLevelType w:val="singleLevel"/>
    <w:tmpl w:val="F05EE9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2702123"/>
    <w:multiLevelType w:val="multilevel"/>
    <w:tmpl w:val="779E60E2"/>
    <w:styleLink w:val="Aktulnse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5" w15:restartNumberingAfterBreak="0">
    <w:nsid w:val="65264169"/>
    <w:multiLevelType w:val="multilevel"/>
    <w:tmpl w:val="49B2AF90"/>
    <w:lvl w:ilvl="0">
      <w:start w:val="10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4" w:hanging="8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66CA2483"/>
    <w:multiLevelType w:val="multilevel"/>
    <w:tmpl w:val="E200CB0E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69147D35"/>
    <w:multiLevelType w:val="multilevel"/>
    <w:tmpl w:val="6F4069F0"/>
    <w:lvl w:ilvl="0">
      <w:start w:val="1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6A0165FE"/>
    <w:multiLevelType w:val="hybridMultilevel"/>
    <w:tmpl w:val="5498C30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6EF5079C"/>
    <w:multiLevelType w:val="multilevel"/>
    <w:tmpl w:val="D244F7A0"/>
    <w:lvl w:ilvl="0">
      <w:start w:val="1"/>
      <w:numFmt w:val="decimal"/>
      <w:pStyle w:val="aknabidkanadpis1"/>
      <w:suff w:val="space"/>
      <w:lvlText w:val="%1."/>
      <w:lvlJc w:val="left"/>
      <w:pPr>
        <w:ind w:left="0" w:firstLine="0"/>
      </w:pPr>
      <w:rPr>
        <w:rFonts w:ascii="Georgia" w:hAnsi="Georgia" w:hint="default"/>
        <w:b/>
        <w:i w:val="0"/>
        <w:sz w:val="28"/>
        <w:szCs w:val="28"/>
      </w:rPr>
    </w:lvl>
    <w:lvl w:ilvl="1">
      <w:start w:val="1"/>
      <w:numFmt w:val="decimal"/>
      <w:pStyle w:val="aknabidkanadpis2"/>
      <w:suff w:val="space"/>
      <w:lvlText w:val="%1.%2."/>
      <w:lvlJc w:val="left"/>
      <w:pPr>
        <w:ind w:left="432" w:hanging="432"/>
      </w:pPr>
      <w:rPr>
        <w:rFonts w:ascii="Georgia" w:hAnsi="Georgia" w:hint="default"/>
        <w:b/>
        <w:i w:val="0"/>
        <w:sz w:val="24"/>
        <w:szCs w:val="24"/>
      </w:rPr>
    </w:lvl>
    <w:lvl w:ilvl="2">
      <w:start w:val="1"/>
      <w:numFmt w:val="decimal"/>
      <w:pStyle w:val="aknabidkanadpis3"/>
      <w:suff w:val="space"/>
      <w:lvlText w:val="%1.%2.%3."/>
      <w:lvlJc w:val="left"/>
      <w:pPr>
        <w:ind w:left="142" w:firstLine="0"/>
      </w:pPr>
      <w:rPr>
        <w:rFonts w:ascii="Georgia" w:hAnsi="Georgia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3C64392"/>
    <w:multiLevelType w:val="multilevel"/>
    <w:tmpl w:val="134A754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7A55586F"/>
    <w:multiLevelType w:val="multilevel"/>
    <w:tmpl w:val="E990F86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AEC0A5D"/>
    <w:multiLevelType w:val="multilevel"/>
    <w:tmpl w:val="AF7CA68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3" w15:restartNumberingAfterBreak="0">
    <w:nsid w:val="7C9E1F96"/>
    <w:multiLevelType w:val="multilevel"/>
    <w:tmpl w:val="AD426044"/>
    <w:lvl w:ilvl="0">
      <w:start w:val="12"/>
      <w:numFmt w:val="decimal"/>
      <w:lvlText w:val="%1."/>
      <w:lvlJc w:val="left"/>
      <w:pPr>
        <w:tabs>
          <w:tab w:val="num" w:pos="5742"/>
        </w:tabs>
        <w:ind w:left="5742" w:hanging="7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196700731">
    <w:abstractNumId w:val="0"/>
  </w:num>
  <w:num w:numId="2" w16cid:durableId="1039863391">
    <w:abstractNumId w:val="29"/>
  </w:num>
  <w:num w:numId="3" w16cid:durableId="1166215355">
    <w:abstractNumId w:val="28"/>
  </w:num>
  <w:num w:numId="4" w16cid:durableId="385036408">
    <w:abstractNumId w:val="3"/>
  </w:num>
  <w:num w:numId="5" w16cid:durableId="2043168704">
    <w:abstractNumId w:val="33"/>
  </w:num>
  <w:num w:numId="6" w16cid:durableId="132410007">
    <w:abstractNumId w:val="39"/>
  </w:num>
  <w:num w:numId="7" w16cid:durableId="863057948">
    <w:abstractNumId w:val="36"/>
  </w:num>
  <w:num w:numId="8" w16cid:durableId="529493694">
    <w:abstractNumId w:val="14"/>
  </w:num>
  <w:num w:numId="9" w16cid:durableId="1065493673">
    <w:abstractNumId w:val="25"/>
  </w:num>
  <w:num w:numId="10" w16cid:durableId="1215001028">
    <w:abstractNumId w:val="4"/>
  </w:num>
  <w:num w:numId="11" w16cid:durableId="1473056485">
    <w:abstractNumId w:val="31"/>
  </w:num>
  <w:num w:numId="12" w16cid:durableId="1366909514">
    <w:abstractNumId w:val="35"/>
  </w:num>
  <w:num w:numId="13" w16cid:durableId="1949852896">
    <w:abstractNumId w:val="37"/>
  </w:num>
  <w:num w:numId="14" w16cid:durableId="1382943856">
    <w:abstractNumId w:val="43"/>
  </w:num>
  <w:num w:numId="15" w16cid:durableId="11540872">
    <w:abstractNumId w:val="2"/>
  </w:num>
  <w:num w:numId="16" w16cid:durableId="140201201">
    <w:abstractNumId w:val="23"/>
  </w:num>
  <w:num w:numId="17" w16cid:durableId="1014577348">
    <w:abstractNumId w:val="19"/>
  </w:num>
  <w:num w:numId="18" w16cid:durableId="1097139764">
    <w:abstractNumId w:val="18"/>
  </w:num>
  <w:num w:numId="19" w16cid:durableId="1179854598">
    <w:abstractNumId w:val="12"/>
  </w:num>
  <w:num w:numId="20" w16cid:durableId="1931113738">
    <w:abstractNumId w:val="9"/>
  </w:num>
  <w:num w:numId="21" w16cid:durableId="749549291">
    <w:abstractNumId w:val="40"/>
  </w:num>
  <w:num w:numId="22" w16cid:durableId="295919585">
    <w:abstractNumId w:val="7"/>
  </w:num>
  <w:num w:numId="23" w16cid:durableId="344866684">
    <w:abstractNumId w:val="42"/>
  </w:num>
  <w:num w:numId="24" w16cid:durableId="1885672892">
    <w:abstractNumId w:val="20"/>
  </w:num>
  <w:num w:numId="25" w16cid:durableId="243342294">
    <w:abstractNumId w:val="17"/>
  </w:num>
  <w:num w:numId="26" w16cid:durableId="1965575358">
    <w:abstractNumId w:val="24"/>
  </w:num>
  <w:num w:numId="27" w16cid:durableId="2146585230">
    <w:abstractNumId w:val="8"/>
  </w:num>
  <w:num w:numId="28" w16cid:durableId="818763995">
    <w:abstractNumId w:val="21"/>
  </w:num>
  <w:num w:numId="29" w16cid:durableId="1885437197">
    <w:abstractNumId w:val="16"/>
  </w:num>
  <w:num w:numId="30" w16cid:durableId="899636760">
    <w:abstractNumId w:val="5"/>
  </w:num>
  <w:num w:numId="31" w16cid:durableId="35934105">
    <w:abstractNumId w:val="38"/>
  </w:num>
  <w:num w:numId="32" w16cid:durableId="236674034">
    <w:abstractNumId w:val="6"/>
  </w:num>
  <w:num w:numId="33" w16cid:durableId="741752555">
    <w:abstractNumId w:val="32"/>
  </w:num>
  <w:num w:numId="34" w16cid:durableId="1351688718">
    <w:abstractNumId w:val="13"/>
  </w:num>
  <w:num w:numId="35" w16cid:durableId="626933486">
    <w:abstractNumId w:val="30"/>
  </w:num>
  <w:num w:numId="36" w16cid:durableId="621569663">
    <w:abstractNumId w:val="26"/>
  </w:num>
  <w:num w:numId="37" w16cid:durableId="177425883">
    <w:abstractNumId w:val="22"/>
  </w:num>
  <w:num w:numId="38" w16cid:durableId="578248908">
    <w:abstractNumId w:val="27"/>
  </w:num>
  <w:num w:numId="39" w16cid:durableId="1546134868">
    <w:abstractNumId w:val="34"/>
  </w:num>
  <w:num w:numId="40" w16cid:durableId="150147139">
    <w:abstractNumId w:val="11"/>
  </w:num>
  <w:num w:numId="41" w16cid:durableId="733508415">
    <w:abstractNumId w:val="15"/>
  </w:num>
  <w:num w:numId="42" w16cid:durableId="1417749734">
    <w:abstractNumId w:val="10"/>
  </w:num>
  <w:num w:numId="43" w16cid:durableId="1669283825">
    <w:abstractNumId w:val="41"/>
  </w:num>
  <w:num w:numId="44" w16cid:durableId="862018671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11"/>
    <w:rsid w:val="00002E06"/>
    <w:rsid w:val="00010A2C"/>
    <w:rsid w:val="000144BC"/>
    <w:rsid w:val="00014C86"/>
    <w:rsid w:val="000215A3"/>
    <w:rsid w:val="00024626"/>
    <w:rsid w:val="00030811"/>
    <w:rsid w:val="00050534"/>
    <w:rsid w:val="00056056"/>
    <w:rsid w:val="00061293"/>
    <w:rsid w:val="00066FD1"/>
    <w:rsid w:val="00070C77"/>
    <w:rsid w:val="0007771E"/>
    <w:rsid w:val="0008777F"/>
    <w:rsid w:val="000927C9"/>
    <w:rsid w:val="000A0972"/>
    <w:rsid w:val="000A1508"/>
    <w:rsid w:val="000A32E2"/>
    <w:rsid w:val="000A7CDB"/>
    <w:rsid w:val="000B6E5D"/>
    <w:rsid w:val="000C1299"/>
    <w:rsid w:val="000C2B63"/>
    <w:rsid w:val="000C4897"/>
    <w:rsid w:val="000D5672"/>
    <w:rsid w:val="000F190D"/>
    <w:rsid w:val="000F5A1F"/>
    <w:rsid w:val="00137E29"/>
    <w:rsid w:val="00141142"/>
    <w:rsid w:val="00142542"/>
    <w:rsid w:val="00142810"/>
    <w:rsid w:val="00143440"/>
    <w:rsid w:val="0014585D"/>
    <w:rsid w:val="00153F76"/>
    <w:rsid w:val="0016243C"/>
    <w:rsid w:val="00167AD5"/>
    <w:rsid w:val="001800A4"/>
    <w:rsid w:val="001853B9"/>
    <w:rsid w:val="001874D9"/>
    <w:rsid w:val="00194E4E"/>
    <w:rsid w:val="001A0C0B"/>
    <w:rsid w:val="001B5576"/>
    <w:rsid w:val="001C4983"/>
    <w:rsid w:val="001E5B10"/>
    <w:rsid w:val="001F65C9"/>
    <w:rsid w:val="001F7AD3"/>
    <w:rsid w:val="00202A1F"/>
    <w:rsid w:val="00206ED5"/>
    <w:rsid w:val="00214339"/>
    <w:rsid w:val="00214422"/>
    <w:rsid w:val="002214D3"/>
    <w:rsid w:val="00234B78"/>
    <w:rsid w:val="002354EF"/>
    <w:rsid w:val="00247923"/>
    <w:rsid w:val="0025583E"/>
    <w:rsid w:val="00273449"/>
    <w:rsid w:val="00281201"/>
    <w:rsid w:val="00284F32"/>
    <w:rsid w:val="00286804"/>
    <w:rsid w:val="002A3AAA"/>
    <w:rsid w:val="002A496E"/>
    <w:rsid w:val="002A6EC4"/>
    <w:rsid w:val="002B6C74"/>
    <w:rsid w:val="002C06F5"/>
    <w:rsid w:val="002C400C"/>
    <w:rsid w:val="002D021B"/>
    <w:rsid w:val="002D0862"/>
    <w:rsid w:val="002D37A6"/>
    <w:rsid w:val="002E2680"/>
    <w:rsid w:val="002F624B"/>
    <w:rsid w:val="002F67F4"/>
    <w:rsid w:val="0030039B"/>
    <w:rsid w:val="00306620"/>
    <w:rsid w:val="00312078"/>
    <w:rsid w:val="00313386"/>
    <w:rsid w:val="0031550A"/>
    <w:rsid w:val="00345016"/>
    <w:rsid w:val="00347621"/>
    <w:rsid w:val="00347F98"/>
    <w:rsid w:val="003606CD"/>
    <w:rsid w:val="00362CB2"/>
    <w:rsid w:val="00365D4D"/>
    <w:rsid w:val="0036659C"/>
    <w:rsid w:val="00371627"/>
    <w:rsid w:val="00376A4A"/>
    <w:rsid w:val="0037781E"/>
    <w:rsid w:val="00386C59"/>
    <w:rsid w:val="003A00EC"/>
    <w:rsid w:val="003A05D1"/>
    <w:rsid w:val="003A40E9"/>
    <w:rsid w:val="003A5567"/>
    <w:rsid w:val="003B3EA3"/>
    <w:rsid w:val="003C256E"/>
    <w:rsid w:val="003E3F49"/>
    <w:rsid w:val="003F68FE"/>
    <w:rsid w:val="003F6A33"/>
    <w:rsid w:val="00400A83"/>
    <w:rsid w:val="00403402"/>
    <w:rsid w:val="00410CC7"/>
    <w:rsid w:val="0041392A"/>
    <w:rsid w:val="004256F3"/>
    <w:rsid w:val="0043101D"/>
    <w:rsid w:val="00431F13"/>
    <w:rsid w:val="004361D3"/>
    <w:rsid w:val="00437D4D"/>
    <w:rsid w:val="004438BF"/>
    <w:rsid w:val="00444E66"/>
    <w:rsid w:val="0044662A"/>
    <w:rsid w:val="00447A9E"/>
    <w:rsid w:val="004545C4"/>
    <w:rsid w:val="004633F2"/>
    <w:rsid w:val="00463C48"/>
    <w:rsid w:val="0046579B"/>
    <w:rsid w:val="00465C82"/>
    <w:rsid w:val="00473A02"/>
    <w:rsid w:val="0048332C"/>
    <w:rsid w:val="00490954"/>
    <w:rsid w:val="004A40AE"/>
    <w:rsid w:val="004A739C"/>
    <w:rsid w:val="004B0613"/>
    <w:rsid w:val="004B1867"/>
    <w:rsid w:val="004B6DC5"/>
    <w:rsid w:val="004C1C11"/>
    <w:rsid w:val="004C77EC"/>
    <w:rsid w:val="004D3B26"/>
    <w:rsid w:val="004D54C1"/>
    <w:rsid w:val="004D5EDE"/>
    <w:rsid w:val="004D7254"/>
    <w:rsid w:val="004E21D4"/>
    <w:rsid w:val="004E46B8"/>
    <w:rsid w:val="004E47A5"/>
    <w:rsid w:val="004F1208"/>
    <w:rsid w:val="004F4EB7"/>
    <w:rsid w:val="004F7E46"/>
    <w:rsid w:val="00501D22"/>
    <w:rsid w:val="00515D8E"/>
    <w:rsid w:val="00516A75"/>
    <w:rsid w:val="00517690"/>
    <w:rsid w:val="00520C44"/>
    <w:rsid w:val="00524B3B"/>
    <w:rsid w:val="00524C05"/>
    <w:rsid w:val="005300F2"/>
    <w:rsid w:val="005450E3"/>
    <w:rsid w:val="00547830"/>
    <w:rsid w:val="00556EE4"/>
    <w:rsid w:val="00560AAE"/>
    <w:rsid w:val="00562695"/>
    <w:rsid w:val="00580603"/>
    <w:rsid w:val="00582C8E"/>
    <w:rsid w:val="00591FB9"/>
    <w:rsid w:val="00597ACD"/>
    <w:rsid w:val="005A0B94"/>
    <w:rsid w:val="005A1444"/>
    <w:rsid w:val="005A32EA"/>
    <w:rsid w:val="005A5D79"/>
    <w:rsid w:val="005A7E66"/>
    <w:rsid w:val="005B49E0"/>
    <w:rsid w:val="005C0DF6"/>
    <w:rsid w:val="005D3EBE"/>
    <w:rsid w:val="005D557D"/>
    <w:rsid w:val="005E4BE1"/>
    <w:rsid w:val="005F1F44"/>
    <w:rsid w:val="005F4BAD"/>
    <w:rsid w:val="005F6BBD"/>
    <w:rsid w:val="00600D73"/>
    <w:rsid w:val="006053EF"/>
    <w:rsid w:val="00615FF8"/>
    <w:rsid w:val="00617BA8"/>
    <w:rsid w:val="00623DF5"/>
    <w:rsid w:val="00631022"/>
    <w:rsid w:val="00642F31"/>
    <w:rsid w:val="0064585B"/>
    <w:rsid w:val="00646C94"/>
    <w:rsid w:val="0065080A"/>
    <w:rsid w:val="00652109"/>
    <w:rsid w:val="00664B5C"/>
    <w:rsid w:val="006666BF"/>
    <w:rsid w:val="00667CD7"/>
    <w:rsid w:val="00670256"/>
    <w:rsid w:val="006706AE"/>
    <w:rsid w:val="006707EC"/>
    <w:rsid w:val="006733B2"/>
    <w:rsid w:val="00676592"/>
    <w:rsid w:val="006923EF"/>
    <w:rsid w:val="006A2519"/>
    <w:rsid w:val="006A5170"/>
    <w:rsid w:val="006A5EB3"/>
    <w:rsid w:val="006B57A0"/>
    <w:rsid w:val="006D174B"/>
    <w:rsid w:val="006D4672"/>
    <w:rsid w:val="006E0865"/>
    <w:rsid w:val="006E460C"/>
    <w:rsid w:val="006F1B9B"/>
    <w:rsid w:val="006F221E"/>
    <w:rsid w:val="006F62EE"/>
    <w:rsid w:val="00701E1E"/>
    <w:rsid w:val="0070563C"/>
    <w:rsid w:val="00710C2A"/>
    <w:rsid w:val="007115B9"/>
    <w:rsid w:val="00712570"/>
    <w:rsid w:val="0071591A"/>
    <w:rsid w:val="00717AFA"/>
    <w:rsid w:val="00727311"/>
    <w:rsid w:val="007347AC"/>
    <w:rsid w:val="007448E4"/>
    <w:rsid w:val="007471DC"/>
    <w:rsid w:val="00750851"/>
    <w:rsid w:val="00754A1F"/>
    <w:rsid w:val="0075506D"/>
    <w:rsid w:val="00792BFB"/>
    <w:rsid w:val="00793AE9"/>
    <w:rsid w:val="007A20C6"/>
    <w:rsid w:val="007B1AE3"/>
    <w:rsid w:val="007B493A"/>
    <w:rsid w:val="007B72C7"/>
    <w:rsid w:val="007C0A26"/>
    <w:rsid w:val="007D002A"/>
    <w:rsid w:val="007D0541"/>
    <w:rsid w:val="007D125C"/>
    <w:rsid w:val="007D4776"/>
    <w:rsid w:val="007D732B"/>
    <w:rsid w:val="007E4D6E"/>
    <w:rsid w:val="008050F2"/>
    <w:rsid w:val="008067EB"/>
    <w:rsid w:val="00812616"/>
    <w:rsid w:val="00816DD8"/>
    <w:rsid w:val="00821EFF"/>
    <w:rsid w:val="00825335"/>
    <w:rsid w:val="00826C78"/>
    <w:rsid w:val="00830479"/>
    <w:rsid w:val="00833078"/>
    <w:rsid w:val="008376A7"/>
    <w:rsid w:val="00844E15"/>
    <w:rsid w:val="00845F2A"/>
    <w:rsid w:val="00853718"/>
    <w:rsid w:val="008644EC"/>
    <w:rsid w:val="0086537B"/>
    <w:rsid w:val="00866DF1"/>
    <w:rsid w:val="00871451"/>
    <w:rsid w:val="00877916"/>
    <w:rsid w:val="00881C74"/>
    <w:rsid w:val="00885743"/>
    <w:rsid w:val="00897E18"/>
    <w:rsid w:val="008A0D60"/>
    <w:rsid w:val="008B10A8"/>
    <w:rsid w:val="008B6081"/>
    <w:rsid w:val="008B62CD"/>
    <w:rsid w:val="008C1A2F"/>
    <w:rsid w:val="008C1F6A"/>
    <w:rsid w:val="008D4C4D"/>
    <w:rsid w:val="008D554A"/>
    <w:rsid w:val="008D66FB"/>
    <w:rsid w:val="008E0300"/>
    <w:rsid w:val="008E2363"/>
    <w:rsid w:val="008E4495"/>
    <w:rsid w:val="008F1023"/>
    <w:rsid w:val="008F62BA"/>
    <w:rsid w:val="008F7DE8"/>
    <w:rsid w:val="00904AA9"/>
    <w:rsid w:val="00913591"/>
    <w:rsid w:val="00917016"/>
    <w:rsid w:val="00921C30"/>
    <w:rsid w:val="0092280A"/>
    <w:rsid w:val="009303F6"/>
    <w:rsid w:val="0093799B"/>
    <w:rsid w:val="00937C11"/>
    <w:rsid w:val="00943B37"/>
    <w:rsid w:val="00943FB9"/>
    <w:rsid w:val="00945256"/>
    <w:rsid w:val="00945BF8"/>
    <w:rsid w:val="00953C42"/>
    <w:rsid w:val="009643C4"/>
    <w:rsid w:val="00967A63"/>
    <w:rsid w:val="00972377"/>
    <w:rsid w:val="00974795"/>
    <w:rsid w:val="009775C0"/>
    <w:rsid w:val="00980793"/>
    <w:rsid w:val="009876F1"/>
    <w:rsid w:val="009919AE"/>
    <w:rsid w:val="009A0BD3"/>
    <w:rsid w:val="009A6ABD"/>
    <w:rsid w:val="009C3CDB"/>
    <w:rsid w:val="009D4FB4"/>
    <w:rsid w:val="009E328E"/>
    <w:rsid w:val="009E5E88"/>
    <w:rsid w:val="009F0048"/>
    <w:rsid w:val="00A03F55"/>
    <w:rsid w:val="00A048D0"/>
    <w:rsid w:val="00A12EFD"/>
    <w:rsid w:val="00A2446B"/>
    <w:rsid w:val="00A24D3D"/>
    <w:rsid w:val="00A25B12"/>
    <w:rsid w:val="00A278EF"/>
    <w:rsid w:val="00A33B60"/>
    <w:rsid w:val="00A34E90"/>
    <w:rsid w:val="00A400A0"/>
    <w:rsid w:val="00A65923"/>
    <w:rsid w:val="00A73128"/>
    <w:rsid w:val="00A73BA1"/>
    <w:rsid w:val="00A825A0"/>
    <w:rsid w:val="00A8518A"/>
    <w:rsid w:val="00AA33D2"/>
    <w:rsid w:val="00AA7111"/>
    <w:rsid w:val="00AC34DF"/>
    <w:rsid w:val="00AE1222"/>
    <w:rsid w:val="00AF1B63"/>
    <w:rsid w:val="00AF2E47"/>
    <w:rsid w:val="00AF4D9E"/>
    <w:rsid w:val="00AF50DF"/>
    <w:rsid w:val="00B2025A"/>
    <w:rsid w:val="00B21F1C"/>
    <w:rsid w:val="00B24C01"/>
    <w:rsid w:val="00B25AB7"/>
    <w:rsid w:val="00B35BD1"/>
    <w:rsid w:val="00B37507"/>
    <w:rsid w:val="00B37B13"/>
    <w:rsid w:val="00B53B6F"/>
    <w:rsid w:val="00B55D76"/>
    <w:rsid w:val="00B60AF2"/>
    <w:rsid w:val="00B62A44"/>
    <w:rsid w:val="00B65689"/>
    <w:rsid w:val="00B806A8"/>
    <w:rsid w:val="00B81105"/>
    <w:rsid w:val="00B81BC9"/>
    <w:rsid w:val="00B87288"/>
    <w:rsid w:val="00B926E3"/>
    <w:rsid w:val="00B96168"/>
    <w:rsid w:val="00B97B49"/>
    <w:rsid w:val="00B97D03"/>
    <w:rsid w:val="00B97F1C"/>
    <w:rsid w:val="00BA050F"/>
    <w:rsid w:val="00BA1D91"/>
    <w:rsid w:val="00BA771F"/>
    <w:rsid w:val="00BC0E7C"/>
    <w:rsid w:val="00BD0885"/>
    <w:rsid w:val="00BE1061"/>
    <w:rsid w:val="00BF086F"/>
    <w:rsid w:val="00BF3079"/>
    <w:rsid w:val="00C00DE9"/>
    <w:rsid w:val="00C0139A"/>
    <w:rsid w:val="00C02743"/>
    <w:rsid w:val="00C1376C"/>
    <w:rsid w:val="00C15A78"/>
    <w:rsid w:val="00C30B0D"/>
    <w:rsid w:val="00C32123"/>
    <w:rsid w:val="00C436BA"/>
    <w:rsid w:val="00C5293B"/>
    <w:rsid w:val="00C609BF"/>
    <w:rsid w:val="00C63694"/>
    <w:rsid w:val="00C74D45"/>
    <w:rsid w:val="00C80D57"/>
    <w:rsid w:val="00C839EE"/>
    <w:rsid w:val="00C90FAC"/>
    <w:rsid w:val="00C94E2E"/>
    <w:rsid w:val="00C979EE"/>
    <w:rsid w:val="00CB06CE"/>
    <w:rsid w:val="00CB1819"/>
    <w:rsid w:val="00CB3C0F"/>
    <w:rsid w:val="00CB57E4"/>
    <w:rsid w:val="00CC0571"/>
    <w:rsid w:val="00CD4FA4"/>
    <w:rsid w:val="00CD7A68"/>
    <w:rsid w:val="00CE758C"/>
    <w:rsid w:val="00CF46BE"/>
    <w:rsid w:val="00CF75AA"/>
    <w:rsid w:val="00D008EE"/>
    <w:rsid w:val="00D01781"/>
    <w:rsid w:val="00D018DE"/>
    <w:rsid w:val="00D0357C"/>
    <w:rsid w:val="00D116CE"/>
    <w:rsid w:val="00D177D6"/>
    <w:rsid w:val="00D23E03"/>
    <w:rsid w:val="00D245B9"/>
    <w:rsid w:val="00D3484E"/>
    <w:rsid w:val="00D3621F"/>
    <w:rsid w:val="00D36231"/>
    <w:rsid w:val="00D36CA3"/>
    <w:rsid w:val="00D42215"/>
    <w:rsid w:val="00D42908"/>
    <w:rsid w:val="00D45828"/>
    <w:rsid w:val="00D47A6B"/>
    <w:rsid w:val="00DA0E64"/>
    <w:rsid w:val="00DB21D2"/>
    <w:rsid w:val="00DB2F45"/>
    <w:rsid w:val="00DB302B"/>
    <w:rsid w:val="00DB376B"/>
    <w:rsid w:val="00DC2120"/>
    <w:rsid w:val="00DC65BE"/>
    <w:rsid w:val="00E06D48"/>
    <w:rsid w:val="00E209E6"/>
    <w:rsid w:val="00E2597B"/>
    <w:rsid w:val="00E338D4"/>
    <w:rsid w:val="00E41316"/>
    <w:rsid w:val="00E4200D"/>
    <w:rsid w:val="00E51007"/>
    <w:rsid w:val="00E76ECE"/>
    <w:rsid w:val="00E77090"/>
    <w:rsid w:val="00E77E7E"/>
    <w:rsid w:val="00E80C8C"/>
    <w:rsid w:val="00E8315E"/>
    <w:rsid w:val="00E834AC"/>
    <w:rsid w:val="00E8643E"/>
    <w:rsid w:val="00E86568"/>
    <w:rsid w:val="00E86F00"/>
    <w:rsid w:val="00E90D8B"/>
    <w:rsid w:val="00E9140E"/>
    <w:rsid w:val="00EA0A39"/>
    <w:rsid w:val="00EA18A3"/>
    <w:rsid w:val="00EA56CA"/>
    <w:rsid w:val="00EA78B0"/>
    <w:rsid w:val="00EB00C7"/>
    <w:rsid w:val="00EB47F4"/>
    <w:rsid w:val="00EC4E9E"/>
    <w:rsid w:val="00EC68C5"/>
    <w:rsid w:val="00ED0900"/>
    <w:rsid w:val="00EE315C"/>
    <w:rsid w:val="00EE37D8"/>
    <w:rsid w:val="00EF0A7C"/>
    <w:rsid w:val="00EF2BBF"/>
    <w:rsid w:val="00EF48FE"/>
    <w:rsid w:val="00EF5E86"/>
    <w:rsid w:val="00F000F8"/>
    <w:rsid w:val="00F0194A"/>
    <w:rsid w:val="00F079DD"/>
    <w:rsid w:val="00F1595C"/>
    <w:rsid w:val="00F20AEB"/>
    <w:rsid w:val="00F30607"/>
    <w:rsid w:val="00F312DC"/>
    <w:rsid w:val="00F32562"/>
    <w:rsid w:val="00F44E5D"/>
    <w:rsid w:val="00F46747"/>
    <w:rsid w:val="00F53376"/>
    <w:rsid w:val="00F5362C"/>
    <w:rsid w:val="00F54216"/>
    <w:rsid w:val="00F55DE9"/>
    <w:rsid w:val="00F624FD"/>
    <w:rsid w:val="00F6267C"/>
    <w:rsid w:val="00F67331"/>
    <w:rsid w:val="00F70255"/>
    <w:rsid w:val="00F70978"/>
    <w:rsid w:val="00F728B5"/>
    <w:rsid w:val="00F85ADC"/>
    <w:rsid w:val="00F87DE8"/>
    <w:rsid w:val="00F91CD9"/>
    <w:rsid w:val="00F920D1"/>
    <w:rsid w:val="00F95C04"/>
    <w:rsid w:val="00F9603F"/>
    <w:rsid w:val="00FA49FE"/>
    <w:rsid w:val="00FA508E"/>
    <w:rsid w:val="00FA6B8D"/>
    <w:rsid w:val="00FB2C2C"/>
    <w:rsid w:val="00FB6CE4"/>
    <w:rsid w:val="00FD387D"/>
    <w:rsid w:val="00FD5655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F1DC5"/>
  <w15:chartTrackingRefBased/>
  <w15:docId w15:val="{EC0D5152-3CCA-4191-BEE2-3C9A8558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5B9"/>
  </w:style>
  <w:style w:type="paragraph" w:styleId="Nadpis1">
    <w:name w:val="heading 1"/>
    <w:aliases w:val="V_Head1,H1,_nadpis1,h1,Heading,2,(Alt+1),NADPIS,Heading 11111,Kapitola"/>
    <w:basedOn w:val="Normln"/>
    <w:next w:val="Normln"/>
    <w:qFormat/>
    <w:pPr>
      <w:keepNext/>
      <w:autoSpaceDE w:val="0"/>
      <w:autoSpaceDN w:val="0"/>
      <w:spacing w:line="240" w:lineRule="atLeast"/>
      <w:jc w:val="center"/>
      <w:outlineLvl w:val="0"/>
    </w:pPr>
    <w:rPr>
      <w:b/>
      <w:caps/>
      <w:sz w:val="44"/>
    </w:rPr>
  </w:style>
  <w:style w:type="paragraph" w:styleId="Nadpis2">
    <w:name w:val="heading 2"/>
    <w:aliases w:val="Subtitle,V_Head2,_nadpis2,F2,F21,H2,Podkapitola1,hlavicka,h2,Nadpis 2T,(Alt+2),H21,H22,H23,H211,H221,H24,H212,H222,H231,H2111,H2211"/>
    <w:basedOn w:val="Normln"/>
    <w:next w:val="Normln"/>
    <w:qFormat/>
    <w:pPr>
      <w:keepNext/>
      <w:autoSpaceDE w:val="0"/>
      <w:autoSpaceDN w:val="0"/>
      <w:jc w:val="both"/>
      <w:outlineLvl w:val="1"/>
    </w:pPr>
    <w:rPr>
      <w:b/>
    </w:rPr>
  </w:style>
  <w:style w:type="paragraph" w:styleId="Nadpis3">
    <w:name w:val="heading 3"/>
    <w:aliases w:val="V_Head3,H3,V_Head31,V_Head32,V_Head311,V_Head33,V_Head312,V_Head321,V_Head3111,V_Head34,V_Head313,V_Head322,V_Head3112,Záhlaví 3,Podkapitola2,h3,h3 sub heading,(Alt+3),Table Attribute Heading,Heading C,sub Italic,proj3,proj31,proj32,proj33"/>
    <w:basedOn w:val="Normln"/>
    <w:next w:val="Normln"/>
    <w:qFormat/>
    <w:pPr>
      <w:keepNext/>
      <w:widowControl w:val="0"/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Nadpis4">
    <w:name w:val="heading 4"/>
    <w:aliases w:val="V_Head4,Podkapitola3,Aufgabe,DOC_Head4"/>
    <w:basedOn w:val="Normln"/>
    <w:next w:val="Normln"/>
    <w:qFormat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sz w:val="22"/>
    </w:rPr>
  </w:style>
  <w:style w:type="paragraph" w:styleId="Nadpis5">
    <w:name w:val="heading 5"/>
    <w:aliases w:val="V_Head5"/>
    <w:basedOn w:val="Normln"/>
    <w:next w:val="Normln"/>
    <w:qFormat/>
    <w:pPr>
      <w:widowControl w:val="0"/>
      <w:numPr>
        <w:ilvl w:val="4"/>
        <w:numId w:val="1"/>
      </w:numPr>
      <w:spacing w:before="240" w:after="6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widowControl w:val="0"/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widowControl w:val="0"/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widowControl w:val="0"/>
      <w:numPr>
        <w:ilvl w:val="8"/>
        <w:numId w:val="1"/>
      </w:numPr>
      <w:spacing w:line="240" w:lineRule="atLeast"/>
      <w:outlineLvl w:val="8"/>
    </w:pPr>
    <w:rPr>
      <w:sz w:val="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mlouva">
    <w:name w:val="Normální.Smlouva"/>
    <w:pPr>
      <w:widowControl w:val="0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autoSpaceDE w:val="0"/>
      <w:autoSpaceDN w:val="0"/>
      <w:spacing w:before="120" w:line="240" w:lineRule="atLeast"/>
      <w:ind w:left="6804"/>
    </w:pPr>
  </w:style>
  <w:style w:type="paragraph" w:customStyle="1" w:styleId="Nadpis1Clanek1VHead1Zhlav1">
    <w:name w:val="Nadpis 1.Clanek1.V_Head1.Záhlaví 1"/>
    <w:basedOn w:val="NormlnSmlouva"/>
    <w:next w:val="NormlnSmlouva"/>
    <w:pPr>
      <w:keepNext/>
      <w:tabs>
        <w:tab w:val="left" w:pos="360"/>
      </w:tabs>
      <w:spacing w:before="480" w:after="120"/>
    </w:pPr>
    <w:rPr>
      <w:rFonts w:ascii="Arial" w:hAnsi="Arial"/>
      <w:b/>
      <w:kern w:val="28"/>
      <w:sz w:val="28"/>
    </w:rPr>
  </w:style>
  <w:style w:type="paragraph" w:customStyle="1" w:styleId="SmluvniStrany">
    <w:name w:val="SmluvniStrany"/>
    <w:basedOn w:val="NormlnSmlouva"/>
    <w:pPr>
      <w:tabs>
        <w:tab w:val="left" w:pos="3969"/>
        <w:tab w:val="left" w:pos="4536"/>
      </w:tabs>
      <w:ind w:left="567"/>
    </w:pPr>
  </w:style>
  <w:style w:type="paragraph" w:styleId="Zkladntextodsazen">
    <w:name w:val="Body Text Indent"/>
    <w:basedOn w:val="Normln"/>
    <w:semiHidden/>
    <w:pPr>
      <w:autoSpaceDE w:val="0"/>
      <w:autoSpaceDN w:val="0"/>
      <w:ind w:left="4253" w:hanging="3260"/>
      <w:jc w:val="both"/>
    </w:p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Textvbloku">
    <w:name w:val="Block Text"/>
    <w:basedOn w:val="Normln"/>
    <w:semiHidden/>
    <w:pPr>
      <w:autoSpaceDE w:val="0"/>
      <w:autoSpaceDN w:val="0"/>
      <w:spacing w:before="120" w:line="240" w:lineRule="atLeast"/>
      <w:ind w:left="567" w:right="-238" w:hanging="567"/>
      <w:jc w:val="both"/>
    </w:pPr>
    <w:rPr>
      <w:b/>
      <w:sz w:val="24"/>
    </w:rPr>
  </w:style>
  <w:style w:type="paragraph" w:styleId="Zkladntext2">
    <w:name w:val="Body Text 2"/>
    <w:basedOn w:val="Normln"/>
    <w:semiHidden/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autoSpaceDE w:val="0"/>
      <w:autoSpaceDN w:val="0"/>
    </w:pPr>
  </w:style>
  <w:style w:type="paragraph" w:customStyle="1" w:styleId="OdrkyStyl">
    <w:name w:val="Odrážky Styl"/>
    <w:basedOn w:val="Normln"/>
    <w:pPr>
      <w:widowControl w:val="0"/>
      <w:tabs>
        <w:tab w:val="left" w:pos="1800"/>
        <w:tab w:val="left" w:pos="3150"/>
      </w:tabs>
      <w:ind w:left="284" w:hanging="283"/>
      <w:jc w:val="both"/>
    </w:pPr>
  </w:style>
  <w:style w:type="paragraph" w:customStyle="1" w:styleId="PassN1">
    <w:name w:val="PassN1"/>
    <w:next w:val="Normln"/>
    <w:pPr>
      <w:keepNext/>
      <w:keepLines/>
      <w:tabs>
        <w:tab w:val="num" w:pos="432"/>
        <w:tab w:val="left" w:pos="567"/>
      </w:tabs>
      <w:spacing w:before="240"/>
      <w:ind w:left="432" w:hanging="432"/>
      <w:outlineLvl w:val="0"/>
    </w:pPr>
    <w:rPr>
      <w:smallCaps/>
      <w:color w:val="0000FF"/>
      <w:sz w:val="48"/>
    </w:rPr>
  </w:style>
  <w:style w:type="paragraph" w:customStyle="1" w:styleId="PassN2">
    <w:name w:val="PassN2"/>
    <w:basedOn w:val="PassN1"/>
    <w:next w:val="Normln"/>
    <w:pPr>
      <w:tabs>
        <w:tab w:val="clear" w:pos="432"/>
        <w:tab w:val="clear" w:pos="567"/>
        <w:tab w:val="num" w:pos="360"/>
      </w:tabs>
      <w:ind w:left="850" w:hanging="283"/>
      <w:outlineLvl w:val="1"/>
    </w:pPr>
    <w:rPr>
      <w:sz w:val="36"/>
    </w:rPr>
  </w:style>
  <w:style w:type="paragraph" w:customStyle="1" w:styleId="PassN3">
    <w:name w:val="PassN3"/>
    <w:basedOn w:val="PassN2"/>
    <w:next w:val="Normln"/>
    <w:pPr>
      <w:tabs>
        <w:tab w:val="left" w:pos="1021"/>
      </w:tabs>
      <w:outlineLvl w:val="2"/>
    </w:pPr>
    <w:rPr>
      <w:sz w:val="32"/>
    </w:rPr>
  </w:style>
  <w:style w:type="paragraph" w:customStyle="1" w:styleId="PassN4">
    <w:name w:val="PassN4"/>
    <w:basedOn w:val="PassN3"/>
    <w:next w:val="Normln"/>
    <w:pPr>
      <w:tabs>
        <w:tab w:val="clear" w:pos="1021"/>
        <w:tab w:val="left" w:pos="1247"/>
      </w:tabs>
      <w:outlineLvl w:val="3"/>
    </w:pPr>
    <w:rPr>
      <w:sz w:val="28"/>
    </w:rPr>
  </w:style>
  <w:style w:type="paragraph" w:customStyle="1" w:styleId="PassOdr">
    <w:name w:val="PassOdr"/>
    <w:basedOn w:val="Normln"/>
    <w:pPr>
      <w:tabs>
        <w:tab w:val="num" w:pos="1854"/>
      </w:tabs>
      <w:spacing w:before="40"/>
      <w:ind w:left="1494" w:hanging="360"/>
    </w:pPr>
    <w:rPr>
      <w:sz w:val="24"/>
    </w:rPr>
  </w:style>
  <w:style w:type="paragraph" w:customStyle="1" w:styleId="odstav">
    <w:name w:val="odstav"/>
    <w:basedOn w:val="Normln"/>
    <w:pPr>
      <w:widowControl w:val="0"/>
      <w:tabs>
        <w:tab w:val="num" w:pos="360"/>
      </w:tabs>
      <w:ind w:left="360" w:hanging="360"/>
    </w:pPr>
  </w:style>
  <w:style w:type="paragraph" w:customStyle="1" w:styleId="odrky">
    <w:name w:val="odrážky"/>
    <w:basedOn w:val="Normln"/>
    <w:pPr>
      <w:widowControl w:val="0"/>
      <w:tabs>
        <w:tab w:val="num" w:pos="360"/>
      </w:tabs>
      <w:ind w:left="360" w:hanging="360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pPr>
      <w:ind w:right="-238"/>
      <w:jc w:val="both"/>
    </w:pPr>
    <w:rPr>
      <w:b/>
      <w:bCs/>
      <w:i/>
      <w:color w:val="0000FF"/>
      <w:sz w:val="24"/>
    </w:rPr>
  </w:style>
  <w:style w:type="paragraph" w:customStyle="1" w:styleId="aknabidkanadpis1">
    <w:name w:val="ak_nabidka_nadpis1"/>
    <w:basedOn w:val="Normln"/>
    <w:next w:val="Normln"/>
    <w:pPr>
      <w:pageBreakBefore/>
      <w:numPr>
        <w:numId w:val="6"/>
      </w:numPr>
      <w:spacing w:before="360" w:after="240"/>
      <w:jc w:val="both"/>
    </w:pPr>
    <w:rPr>
      <w:rFonts w:ascii="Georgia" w:hAnsi="Georgia"/>
      <w:b/>
      <w:smallCaps/>
      <w:sz w:val="28"/>
      <w:szCs w:val="28"/>
    </w:rPr>
  </w:style>
  <w:style w:type="paragraph" w:customStyle="1" w:styleId="aknabidkanadpis2">
    <w:name w:val="ak_nabidka_nadpis2"/>
    <w:basedOn w:val="Normln"/>
    <w:next w:val="Normln"/>
    <w:pPr>
      <w:numPr>
        <w:ilvl w:val="1"/>
        <w:numId w:val="6"/>
      </w:numPr>
      <w:spacing w:before="120" w:after="60"/>
      <w:jc w:val="both"/>
    </w:pPr>
    <w:rPr>
      <w:rFonts w:ascii="Georgia" w:hAnsi="Georgia"/>
      <w:b/>
      <w:sz w:val="24"/>
      <w:szCs w:val="24"/>
    </w:rPr>
  </w:style>
  <w:style w:type="paragraph" w:customStyle="1" w:styleId="aknabidkanadpis3">
    <w:name w:val="ak_nabidka_nadpis3"/>
    <w:basedOn w:val="Normln"/>
    <w:next w:val="Normln"/>
    <w:pPr>
      <w:numPr>
        <w:ilvl w:val="2"/>
        <w:numId w:val="6"/>
      </w:numPr>
      <w:spacing w:before="120" w:after="60"/>
      <w:jc w:val="both"/>
    </w:pPr>
    <w:rPr>
      <w:rFonts w:ascii="Georgia" w:hAnsi="Georgia"/>
      <w:b/>
      <w:sz w:val="22"/>
      <w:szCs w:val="24"/>
    </w:rPr>
  </w:style>
  <w:style w:type="paragraph" w:customStyle="1" w:styleId="aksmlouvahlava">
    <w:name w:val="ak_smlouva_hlava"/>
    <w:basedOn w:val="aknabidkanadpis1"/>
    <w:next w:val="aksmlouvaodstavecprvniuroven"/>
    <w:pPr>
      <w:pageBreakBefore w:val="0"/>
      <w:spacing w:before="480"/>
      <w:jc w:val="center"/>
    </w:pPr>
  </w:style>
  <w:style w:type="paragraph" w:customStyle="1" w:styleId="aksmlouvaodstavecprvniuroven">
    <w:name w:val="ak_smlouva_odstavec_prvni_uroven"/>
    <w:basedOn w:val="aknabidkanadpis2"/>
    <w:pPr>
      <w:spacing w:before="240"/>
    </w:pPr>
    <w:rPr>
      <w:b w:val="0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pec1">
    <w:name w:val="Spec1"/>
    <w:rPr>
      <w:rFonts w:ascii="SuiseCondLightCE" w:hAnsi="SuiseCondLightCE"/>
      <w:snapToGrid w:val="0"/>
      <w:color w:val="000000"/>
    </w:rPr>
  </w:style>
  <w:style w:type="paragraph" w:customStyle="1" w:styleId="Spec2">
    <w:name w:val="Spec2"/>
    <w:rPr>
      <w:rFonts w:ascii="SuiseCondLightCE" w:hAnsi="SuiseCondLightCE"/>
      <w:snapToGrid w:val="0"/>
      <w:color w:val="000000"/>
    </w:rPr>
  </w:style>
  <w:style w:type="paragraph" w:customStyle="1" w:styleId="xl68">
    <w:name w:val="xl68"/>
    <w:basedOn w:val="Normln"/>
    <w:pP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Nadpis1VHead1">
    <w:name w:val="Nadpis 1.V_Head1"/>
    <w:basedOn w:val="Normln"/>
    <w:next w:val="Normln"/>
    <w:pPr>
      <w:numPr>
        <w:numId w:val="1"/>
      </w:numPr>
      <w:tabs>
        <w:tab w:val="num" w:pos="432"/>
      </w:tabs>
      <w:spacing w:after="240"/>
      <w:ind w:left="432" w:hanging="432"/>
      <w:jc w:val="both"/>
      <w:outlineLvl w:val="0"/>
    </w:pPr>
    <w:rPr>
      <w:b/>
      <w:sz w:val="32"/>
    </w:rPr>
  </w:style>
  <w:style w:type="paragraph" w:customStyle="1" w:styleId="Nadpis2VHead2">
    <w:name w:val="Nadpis 2.V_Head2"/>
    <w:basedOn w:val="Normln"/>
    <w:next w:val="Normln"/>
    <w:pPr>
      <w:numPr>
        <w:ilvl w:val="1"/>
        <w:numId w:val="1"/>
      </w:numPr>
      <w:tabs>
        <w:tab w:val="num" w:pos="576"/>
      </w:tabs>
      <w:spacing w:before="240" w:after="120"/>
      <w:ind w:left="576" w:hanging="576"/>
      <w:jc w:val="both"/>
      <w:outlineLvl w:val="1"/>
    </w:pPr>
    <w:rPr>
      <w:b/>
      <w:sz w:val="28"/>
    </w:rPr>
  </w:style>
  <w:style w:type="paragraph" w:customStyle="1" w:styleId="Nadpis3VHead3">
    <w:name w:val="Nadpis 3.V_Head3"/>
    <w:basedOn w:val="Normln"/>
    <w:next w:val="Normln"/>
    <w:pPr>
      <w:tabs>
        <w:tab w:val="num" w:pos="720"/>
      </w:tabs>
      <w:spacing w:before="240" w:after="120"/>
      <w:ind w:left="720" w:hanging="720"/>
      <w:jc w:val="both"/>
      <w:outlineLvl w:val="2"/>
    </w:pPr>
    <w:rPr>
      <w:b/>
      <w:sz w:val="22"/>
    </w:rPr>
  </w:style>
  <w:style w:type="paragraph" w:customStyle="1" w:styleId="Nadpis4VHead4">
    <w:name w:val="Nadpis 4.V_Head4"/>
    <w:basedOn w:val="Normln"/>
    <w:next w:val="Normln"/>
    <w:pPr>
      <w:tabs>
        <w:tab w:val="num" w:pos="864"/>
      </w:tabs>
      <w:spacing w:before="240" w:after="120"/>
      <w:ind w:left="864" w:hanging="864"/>
      <w:jc w:val="both"/>
    </w:pPr>
    <w:rPr>
      <w:b/>
      <w:sz w:val="22"/>
    </w:rPr>
  </w:style>
  <w:style w:type="paragraph" w:customStyle="1" w:styleId="Oddl2">
    <w:name w:val="Oddíl2"/>
    <w:basedOn w:val="Normln"/>
    <w:next w:val="Normln"/>
    <w:autoRedefine/>
    <w:pPr>
      <w:keepNext/>
      <w:keepLines/>
      <w:numPr>
        <w:numId w:val="18"/>
      </w:numPr>
      <w:spacing w:before="120" w:after="120"/>
      <w:jc w:val="both"/>
    </w:pPr>
    <w:rPr>
      <w:b/>
    </w:rPr>
  </w:style>
  <w:style w:type="paragraph" w:customStyle="1" w:styleId="1akce">
    <w:name w:val="1 akce"/>
    <w:basedOn w:val="Normln"/>
    <w:next w:val="1odezva"/>
    <w:pPr>
      <w:numPr>
        <w:numId w:val="15"/>
      </w:numPr>
      <w:jc w:val="both"/>
    </w:pPr>
  </w:style>
  <w:style w:type="paragraph" w:customStyle="1" w:styleId="1odezva">
    <w:name w:val="1 odezva"/>
    <w:basedOn w:val="Normln"/>
    <w:next w:val="1akce"/>
    <w:pPr>
      <w:numPr>
        <w:numId w:val="16"/>
      </w:numPr>
      <w:jc w:val="both"/>
    </w:pPr>
  </w:style>
  <w:style w:type="paragraph" w:customStyle="1" w:styleId="p">
    <w:name w:val="p"/>
    <w:basedOn w:val="Popis"/>
    <w:pPr>
      <w:numPr>
        <w:numId w:val="17"/>
      </w:numPr>
    </w:pPr>
  </w:style>
  <w:style w:type="paragraph" w:customStyle="1" w:styleId="Popis">
    <w:name w:val="Popis"/>
    <w:basedOn w:val="Normln"/>
    <w:pPr>
      <w:widowControl w:val="0"/>
      <w:ind w:left="284" w:hanging="284"/>
      <w:jc w:val="both"/>
    </w:pPr>
    <w:rPr>
      <w:sz w:val="16"/>
    </w:rPr>
  </w:style>
  <w:style w:type="paragraph" w:customStyle="1" w:styleId="ODRA">
    <w:name w:val="ODRA"/>
    <w:basedOn w:val="Normln"/>
    <w:pPr>
      <w:numPr>
        <w:numId w:val="19"/>
      </w:numPr>
      <w:jc w:val="both"/>
    </w:pPr>
    <w:rPr>
      <w:rFonts w:ascii="Arial" w:hAnsi="Arial"/>
      <w:sz w:val="18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141142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4D5EDE"/>
    <w:pPr>
      <w:suppressAutoHyphens/>
    </w:pPr>
    <w:rPr>
      <w:lang w:val="en-GB" w:eastAsia="ar-SA"/>
    </w:rPr>
  </w:style>
  <w:style w:type="paragraph" w:styleId="Odstavecseseznamem">
    <w:name w:val="List Paragraph"/>
    <w:basedOn w:val="Normln"/>
    <w:uiPriority w:val="34"/>
    <w:qFormat/>
    <w:rsid w:val="002F624B"/>
    <w:pPr>
      <w:ind w:left="708"/>
    </w:pPr>
  </w:style>
  <w:style w:type="paragraph" w:customStyle="1" w:styleId="Odstavecseseznamem1">
    <w:name w:val="Odstavec se seznamem1"/>
    <w:basedOn w:val="Normln"/>
    <w:rsid w:val="00953C42"/>
    <w:pPr>
      <w:suppressAutoHyphens/>
      <w:spacing w:before="120" w:after="200" w:line="276" w:lineRule="auto"/>
      <w:ind w:left="720" w:right="249" w:hanging="386"/>
      <w:jc w:val="both"/>
    </w:pPr>
    <w:rPr>
      <w:rFonts w:eastAsia="SimSun" w:cs="font391"/>
      <w:sz w:val="24"/>
      <w:szCs w:val="22"/>
      <w:lang w:eastAsia="ar-SA"/>
    </w:rPr>
  </w:style>
  <w:style w:type="table" w:styleId="Mkatabulky">
    <w:name w:val="Table Grid"/>
    <w:basedOn w:val="Normlntabulka"/>
    <w:uiPriority w:val="59"/>
    <w:rsid w:val="0083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EE315C"/>
  </w:style>
  <w:style w:type="character" w:styleId="Odkaznakoment">
    <w:name w:val="annotation reference"/>
    <w:uiPriority w:val="99"/>
    <w:semiHidden/>
    <w:unhideWhenUsed/>
    <w:rsid w:val="003665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659C"/>
  </w:style>
  <w:style w:type="character" w:customStyle="1" w:styleId="TextkomenteChar">
    <w:name w:val="Text komentáře Char"/>
    <w:link w:val="Textkomente"/>
    <w:uiPriority w:val="99"/>
    <w:rsid w:val="0036659C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659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6659C"/>
    <w:rPr>
      <w:b/>
      <w:bCs/>
      <w:lang w:val="en-GB"/>
    </w:rPr>
  </w:style>
  <w:style w:type="numbering" w:customStyle="1" w:styleId="Styl1">
    <w:name w:val="Styl1"/>
    <w:uiPriority w:val="99"/>
    <w:rsid w:val="00845F2A"/>
    <w:pPr>
      <w:numPr>
        <w:numId w:val="32"/>
      </w:numPr>
    </w:pPr>
  </w:style>
  <w:style w:type="paragraph" w:styleId="Revize">
    <w:name w:val="Revision"/>
    <w:hidden/>
    <w:uiPriority w:val="99"/>
    <w:semiHidden/>
    <w:rsid w:val="00945256"/>
  </w:style>
  <w:style w:type="numbering" w:customStyle="1" w:styleId="Aktulnseznam1">
    <w:name w:val="Aktuální seznam1"/>
    <w:uiPriority w:val="99"/>
    <w:rsid w:val="005A0B94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350414-9d54-4237-9d16-58d32f2ed489">
      <Terms xmlns="http://schemas.microsoft.com/office/infopath/2007/PartnerControls"/>
    </lcf76f155ced4ddcb4097134ff3c332f>
    <SharedWithUsers xmlns="0e76c817-32b5-40e8-821f-5b35ff9c7dbf">
      <UserInfo>
        <DisplayName>Křivánková Eva</DisplayName>
        <AccountId>24</AccountId>
        <AccountType/>
      </UserInfo>
    </SharedWithUsers>
    <TaxCatchAll xmlns="0e76c817-32b5-40e8-821f-5b35ff9c7dbf" xsi:nil="true"/>
    <Pozn_x00e1_mky xmlns="18350414-9d54-4237-9d16-58d32f2ed4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9" ma:contentTypeDescription="Vytvoří nový dokument" ma:contentTypeScope="" ma:versionID="e171eea02c78a162a97b4372ecda715b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27f1a4d3d1b39be2bb3be8d042c8d8ae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ozn_x00e1_mk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9a9a07a-5ba3-4aab-86cd-34a39f79b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zn_x00e1_mky" ma:index="24" nillable="true" ma:displayName="Poznámky" ma:format="Dropdown" ma:internalName="Pozn_x00e1_mk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8cdf07-d9c9-42f5-9c5d-682abf6d0be1}" ma:internalName="TaxCatchAll" ma:showField="CatchAllData" ma:web="0e76c817-32b5-40e8-821f-5b35ff9c7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87D3E-94FF-4238-BA1C-9223DF6F42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00817-D79E-47E2-A302-952C1E44F61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e76c817-32b5-40e8-821f-5b35ff9c7dbf"/>
    <ds:schemaRef ds:uri="http://schemas.microsoft.com/office/infopath/2007/PartnerControls"/>
    <ds:schemaRef ds:uri="18350414-9d54-4237-9d16-58d32f2ed4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B917B3-6D48-49FC-B545-56FF8E12A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9F9F4C-160D-4F11-9F64-CAC0BFCCC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3405</Words>
  <Characters>20328</Characters>
  <Application>Microsoft Office Word</Application>
  <DocSecurity>4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LEGENDA:</vt:lpstr>
    </vt:vector>
  </TitlesOfParts>
  <Company>JUDr. Milan Zápotočný - advokát</Company>
  <LinksUpToDate>false</LinksUpToDate>
  <CharactersWithSpaces>23686</CharactersWithSpaces>
  <SharedDoc>false</SharedDoc>
  <HLinks>
    <vt:vector size="6" baseType="variant"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mailto:datab@gordic.cz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</dc:title>
  <dc:subject/>
  <dc:creator>Milan Zápotočný</dc:creator>
  <cp:keywords/>
  <cp:lastModifiedBy>Křivánková Eva</cp:lastModifiedBy>
  <cp:revision>2</cp:revision>
  <cp:lastPrinted>2024-02-09T08:59:00Z</cp:lastPrinted>
  <dcterms:created xsi:type="dcterms:W3CDTF">2024-03-25T13:29:00Z</dcterms:created>
  <dcterms:modified xsi:type="dcterms:W3CDTF">2024-03-25T13:29:00Z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0x010100B326E4C2C1B1F94F9019514385D7A703</vt:lpwstr>
  </property>
  <property fmtid="{D5CDD505-2E9C-101B-9397-08002B2CF9AE}" pid="3" name="MediaServiceImageTags">
    <vt:lpwstr/>
  </property>
</Properties>
</file>