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7221200122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ČEZ,</w:t>
      </w:r>
      <w:r>
        <w:rPr>
          <w:spacing w:val="-5"/>
        </w:rPr>
        <w:t> </w:t>
      </w:r>
      <w:r>
        <w:rPr/>
        <w:t>a.</w:t>
      </w:r>
      <w:r>
        <w:rPr>
          <w:spacing w:val="-4"/>
        </w:rPr>
        <w:t> </w:t>
      </w:r>
      <w:r>
        <w:rPr>
          <w:spacing w:val="-5"/>
        </w:rPr>
        <w:t>s.</w:t>
      </w:r>
    </w:p>
    <w:p>
      <w:pPr>
        <w:pStyle w:val="BodyText"/>
        <w:ind w:left="102" w:right="12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Městským</w:t>
      </w:r>
      <w:r>
        <w:rPr>
          <w:spacing w:val="-6"/>
        </w:rPr>
        <w:t> </w:t>
      </w:r>
      <w:r>
        <w:rPr/>
        <w:t>soudem</w:t>
      </w:r>
      <w:r>
        <w:rPr>
          <w:spacing w:val="-6"/>
        </w:rPr>
        <w:t> </w:t>
      </w:r>
      <w:r>
        <w:rPr/>
        <w:t>v</w:t>
      </w:r>
      <w:r>
        <w:rPr>
          <w:spacing w:val="-4"/>
        </w:rPr>
        <w:t> </w:t>
      </w:r>
      <w:r>
        <w:rPr/>
        <w:t>Praze, oddíl B, vložka 1581</w:t>
      </w:r>
    </w:p>
    <w:p>
      <w:pPr>
        <w:pStyle w:val="BodyText"/>
        <w:tabs>
          <w:tab w:pos="2982" w:val="left" w:leader="none"/>
        </w:tabs>
        <w:spacing w:line="265" w:lineRule="exact"/>
        <w:ind w:left="102"/>
      </w:pPr>
      <w:r>
        <w:rPr/>
        <w:t>se</w:t>
      </w:r>
      <w:r>
        <w:rPr>
          <w:spacing w:val="-5"/>
        </w:rPr>
        <w:t> </w:t>
      </w:r>
      <w:r>
        <w:rPr>
          <w:spacing w:val="-2"/>
        </w:rPr>
        <w:t>sídlem:</w:t>
      </w:r>
      <w:r>
        <w:rPr/>
        <w:tab/>
        <w:t>Praha</w:t>
      </w:r>
      <w:r>
        <w:rPr>
          <w:spacing w:val="-6"/>
        </w:rPr>
        <w:t> </w:t>
      </w:r>
      <w:r>
        <w:rPr/>
        <w:t>4,</w:t>
      </w:r>
      <w:r>
        <w:rPr>
          <w:spacing w:val="-6"/>
        </w:rPr>
        <w:t> </w:t>
      </w:r>
      <w:r>
        <w:rPr/>
        <w:t>Duhová</w:t>
      </w:r>
      <w:r>
        <w:rPr>
          <w:spacing w:val="-6"/>
        </w:rPr>
        <w:t> </w:t>
      </w:r>
      <w:r>
        <w:rPr/>
        <w:t>2/1444,</w:t>
      </w:r>
      <w:r>
        <w:rPr>
          <w:spacing w:val="-6"/>
        </w:rPr>
        <w:t> </w:t>
      </w:r>
      <w:r>
        <w:rPr/>
        <w:t>140</w:t>
      </w:r>
      <w:r>
        <w:rPr>
          <w:spacing w:val="-5"/>
        </w:rPr>
        <w:t> </w:t>
      </w:r>
      <w:r>
        <w:rPr/>
        <w:t>53</w:t>
      </w:r>
      <w:r>
        <w:rPr>
          <w:spacing w:val="-5"/>
        </w:rPr>
        <w:t> </w:t>
      </w:r>
      <w:r>
        <w:rPr/>
        <w:t>Praha</w:t>
      </w:r>
      <w:r>
        <w:rPr>
          <w:spacing w:val="-6"/>
        </w:rPr>
        <w:t> </w:t>
      </w:r>
      <w:r>
        <w:rPr>
          <w:spacing w:val="-10"/>
        </w:rPr>
        <w:t>4</w:t>
      </w:r>
    </w:p>
    <w:p>
      <w:pPr>
        <w:pStyle w:val="BodyText"/>
        <w:tabs>
          <w:tab w:pos="2982" w:val="left" w:leader="none"/>
        </w:tabs>
        <w:spacing w:before="1"/>
        <w:ind w:left="102"/>
      </w:pPr>
      <w:r>
        <w:rPr>
          <w:spacing w:val="-4"/>
        </w:rPr>
        <w:t>IČO:</w:t>
      </w:r>
      <w:r>
        <w:rPr>
          <w:rFonts w:ascii="Times New Roman" w:hAnsi="Times New Roman"/>
        </w:rPr>
        <w:tab/>
      </w:r>
      <w:r>
        <w:rPr/>
        <w:t>452</w:t>
      </w:r>
      <w:r>
        <w:rPr>
          <w:spacing w:val="-2"/>
        </w:rPr>
        <w:t> </w:t>
      </w:r>
      <w:r>
        <w:rPr/>
        <w:t>74</w:t>
      </w:r>
      <w:r>
        <w:rPr>
          <w:spacing w:val="-2"/>
        </w:rPr>
        <w:t> </w:t>
      </w:r>
      <w:r>
        <w:rPr>
          <w:spacing w:val="-5"/>
        </w:rPr>
        <w:t>649</w:t>
      </w:r>
    </w:p>
    <w:p>
      <w:pPr>
        <w:pStyle w:val="BodyText"/>
        <w:tabs>
          <w:tab w:pos="2982" w:val="left" w:leader="none"/>
        </w:tabs>
        <w:ind w:left="102"/>
      </w:pPr>
      <w:r>
        <w:rPr>
          <w:spacing w:val="-2"/>
        </w:rPr>
        <w:t>zastoupená:</w:t>
      </w:r>
      <w:r>
        <w:rPr/>
        <w:tab/>
        <w:t>na</w:t>
      </w:r>
      <w:r>
        <w:rPr>
          <w:spacing w:val="-11"/>
        </w:rPr>
        <w:t> </w:t>
      </w:r>
      <w:r>
        <w:rPr/>
        <w:t>základě</w:t>
      </w:r>
      <w:r>
        <w:rPr>
          <w:spacing w:val="-10"/>
        </w:rPr>
        <w:t> </w:t>
      </w:r>
      <w:r>
        <w:rPr/>
        <w:t>plné</w:t>
      </w:r>
      <w:r>
        <w:rPr>
          <w:spacing w:val="-11"/>
        </w:rPr>
        <w:t> </w:t>
      </w:r>
      <w:r>
        <w:rPr/>
        <w:t>moci</w:t>
      </w:r>
      <w:r>
        <w:rPr>
          <w:spacing w:val="-10"/>
        </w:rPr>
        <w:t> </w:t>
      </w:r>
      <w:r>
        <w:rPr/>
        <w:t>JUDr.</w:t>
      </w:r>
      <w:r>
        <w:rPr>
          <w:spacing w:val="-8"/>
        </w:rPr>
        <w:t> </w:t>
      </w:r>
      <w:r>
        <w:rPr/>
        <w:t>Zuzanou</w:t>
      </w:r>
      <w:r>
        <w:rPr>
          <w:spacing w:val="-9"/>
        </w:rPr>
        <w:t> </w:t>
      </w:r>
      <w:r>
        <w:rPr/>
        <w:t>K</w:t>
      </w:r>
      <w:r>
        <w:rPr>
          <w:spacing w:val="-4"/>
        </w:rPr>
        <w:t> </w:t>
      </w:r>
      <w:r>
        <w:rPr/>
        <w:t>r</w:t>
      </w:r>
      <w:r>
        <w:rPr>
          <w:spacing w:val="-10"/>
        </w:rPr>
        <w:t> </w:t>
      </w:r>
      <w:r>
        <w:rPr/>
        <w:t>e</w:t>
      </w:r>
      <w:r>
        <w:rPr>
          <w:spacing w:val="-10"/>
        </w:rPr>
        <w:t> </w:t>
      </w:r>
      <w:r>
        <w:rPr/>
        <w:t>j</w:t>
      </w:r>
      <w:r>
        <w:rPr>
          <w:spacing w:val="-11"/>
        </w:rPr>
        <w:t> </w:t>
      </w:r>
      <w:r>
        <w:rPr/>
        <w:t>č</w:t>
      </w:r>
      <w:r>
        <w:rPr>
          <w:spacing w:val="-10"/>
        </w:rPr>
        <w:t> </w:t>
      </w:r>
      <w:r>
        <w:rPr/>
        <w:t>i</w:t>
      </w:r>
      <w:r>
        <w:rPr>
          <w:spacing w:val="-11"/>
        </w:rPr>
        <w:t> </w:t>
      </w:r>
      <w:r>
        <w:rPr/>
        <w:t>ř</w:t>
      </w:r>
      <w:r>
        <w:rPr>
          <w:spacing w:val="-9"/>
        </w:rPr>
        <w:t> </w:t>
      </w:r>
      <w:r>
        <w:rPr/>
        <w:t>í</w:t>
      </w:r>
      <w:r>
        <w:rPr>
          <w:spacing w:val="-11"/>
        </w:rPr>
        <w:t> </w:t>
      </w:r>
      <w:r>
        <w:rPr/>
        <w:t>k</w:t>
      </w:r>
      <w:r>
        <w:rPr>
          <w:spacing w:val="-3"/>
        </w:rPr>
        <w:t> </w:t>
      </w:r>
      <w:r>
        <w:rPr/>
        <w:t>o</w:t>
      </w:r>
      <w:r>
        <w:rPr>
          <w:spacing w:val="-10"/>
        </w:rPr>
        <w:t> </w:t>
      </w:r>
      <w:r>
        <w:rPr/>
        <w:t>v</w:t>
      </w:r>
      <w:r>
        <w:rPr>
          <w:spacing w:val="-2"/>
        </w:rPr>
        <w:t> </w:t>
      </w:r>
      <w:r>
        <w:rPr/>
        <w:t>o</w:t>
      </w:r>
      <w:r>
        <w:rPr>
          <w:spacing w:val="-9"/>
        </w:rPr>
        <w:t> </w:t>
      </w:r>
      <w:r>
        <w:rPr/>
        <w:t>u,</w:t>
      </w:r>
      <w:r>
        <w:rPr>
          <w:spacing w:val="-10"/>
        </w:rPr>
        <w:t> </w:t>
      </w:r>
      <w:r>
        <w:rPr/>
        <w:t>ředitelkou</w:t>
      </w:r>
      <w:r>
        <w:rPr>
          <w:spacing w:val="-9"/>
        </w:rPr>
        <w:t> </w:t>
      </w:r>
      <w:r>
        <w:rPr>
          <w:spacing w:val="-2"/>
        </w:rPr>
        <w:t>útvaru</w:t>
      </w:r>
    </w:p>
    <w:p>
      <w:pPr>
        <w:pStyle w:val="BodyText"/>
        <w:ind w:left="2982"/>
      </w:pPr>
      <w:r>
        <w:rPr/>
        <w:t>public</w:t>
      </w:r>
      <w:r>
        <w:rPr>
          <w:spacing w:val="-8"/>
        </w:rPr>
        <w:t> </w:t>
      </w:r>
      <w:r>
        <w:rPr/>
        <w:t>affairs</w:t>
      </w:r>
      <w:r>
        <w:rPr>
          <w:spacing w:val="-7"/>
        </w:rPr>
        <w:t> </w:t>
      </w:r>
      <w:r>
        <w:rPr/>
        <w:t>Skupiny</w:t>
      </w:r>
      <w:r>
        <w:rPr>
          <w:spacing w:val="-6"/>
        </w:rPr>
        <w:t> </w:t>
      </w:r>
      <w:r>
        <w:rPr>
          <w:spacing w:val="-5"/>
        </w:rPr>
        <w:t>ČEZ</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right="5262"/>
      </w:pPr>
      <w:r>
        <w:rPr/>
        <w:t>číslo účtu:</w:t>
        <w:tab/>
      </w:r>
      <w:r>
        <w:rPr>
          <w:spacing w:val="-2"/>
        </w:rPr>
        <w:t>71504011/0100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7221200122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jc w:val="left"/>
      </w:pPr>
      <w:r>
        <w:rPr/>
        <w:t>„FVE</w:t>
      </w:r>
      <w:r>
        <w:rPr>
          <w:spacing w:val="-8"/>
        </w:rPr>
        <w:t> </w:t>
      </w:r>
      <w:r>
        <w:rPr/>
        <w:t>Tušimice</w:t>
      </w:r>
      <w:r>
        <w:rPr>
          <w:spacing w:val="-7"/>
        </w:rPr>
        <w:t> </w:t>
      </w:r>
      <w:r>
        <w:rPr>
          <w:spacing w:val="-5"/>
        </w:rPr>
        <w:t>II“</w:t>
      </w:r>
    </w:p>
    <w:p>
      <w:pPr>
        <w:spacing w:after="0"/>
        <w:jc w:val="left"/>
        <w:sectPr>
          <w:type w:val="continuous"/>
          <w:pgSz w:w="12240" w:h="15840"/>
          <w:pgMar w:header="708" w:footer="771" w:top="2040" w:bottom="960" w:left="1600" w:right="1020"/>
          <w:cols w:num="2" w:equalWidth="0">
            <w:col w:w="3609" w:space="292"/>
            <w:col w:w="5719"/>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7"/>
          <w:sz w:val="20"/>
        </w:rPr>
        <w:t> </w:t>
      </w:r>
      <w:r>
        <w:rPr>
          <w:sz w:val="20"/>
        </w:rPr>
        <w:t>dotace</w:t>
      </w:r>
      <w:r>
        <w:rPr>
          <w:spacing w:val="-8"/>
          <w:sz w:val="20"/>
        </w:rPr>
        <w:t> </w:t>
      </w:r>
      <w:r>
        <w:rPr>
          <w:sz w:val="20"/>
        </w:rPr>
        <w:t>ve</w:t>
      </w:r>
      <w:r>
        <w:rPr>
          <w:spacing w:val="-8"/>
          <w:sz w:val="20"/>
        </w:rPr>
        <w:t> </w:t>
      </w:r>
      <w:r>
        <w:rPr>
          <w:sz w:val="20"/>
        </w:rPr>
        <w:t>výši</w:t>
      </w:r>
      <w:r>
        <w:rPr>
          <w:spacing w:val="-7"/>
          <w:sz w:val="20"/>
        </w:rPr>
        <w:t> </w:t>
      </w:r>
      <w:r>
        <w:rPr>
          <w:b/>
          <w:sz w:val="20"/>
        </w:rPr>
        <w:t>542 501</w:t>
      </w:r>
      <w:r>
        <w:rPr>
          <w:b/>
          <w:spacing w:val="-2"/>
          <w:sz w:val="20"/>
        </w:rPr>
        <w:t> </w:t>
      </w:r>
      <w:r>
        <w:rPr>
          <w:b/>
          <w:sz w:val="20"/>
        </w:rPr>
        <w:t>995,20</w:t>
      </w:r>
      <w:r>
        <w:rPr>
          <w:b/>
          <w:spacing w:val="-6"/>
          <w:sz w:val="20"/>
        </w:rPr>
        <w:t> </w:t>
      </w:r>
      <w:r>
        <w:rPr>
          <w:b/>
          <w:sz w:val="20"/>
        </w:rPr>
        <w:t>Kč</w:t>
      </w:r>
      <w:r>
        <w:rPr>
          <w:b/>
          <w:spacing w:val="-7"/>
          <w:sz w:val="20"/>
        </w:rPr>
        <w:t> </w:t>
      </w:r>
      <w:r>
        <w:rPr>
          <w:sz w:val="20"/>
        </w:rPr>
        <w:t>(slovy:</w:t>
      </w:r>
      <w:r>
        <w:rPr>
          <w:spacing w:val="-6"/>
          <w:sz w:val="20"/>
        </w:rPr>
        <w:t> </w:t>
      </w:r>
      <w:r>
        <w:rPr>
          <w:sz w:val="20"/>
        </w:rPr>
        <w:t>pět</w:t>
      </w:r>
      <w:r>
        <w:rPr>
          <w:spacing w:val="-7"/>
          <w:sz w:val="20"/>
        </w:rPr>
        <w:t> </w:t>
      </w:r>
      <w:r>
        <w:rPr>
          <w:sz w:val="20"/>
        </w:rPr>
        <w:t>set</w:t>
      </w:r>
      <w:r>
        <w:rPr>
          <w:spacing w:val="-7"/>
          <w:sz w:val="20"/>
        </w:rPr>
        <w:t> </w:t>
      </w:r>
      <w:r>
        <w:rPr>
          <w:sz w:val="20"/>
        </w:rPr>
        <w:t>čtyřicet</w:t>
      </w:r>
      <w:r>
        <w:rPr>
          <w:spacing w:val="-7"/>
          <w:sz w:val="20"/>
        </w:rPr>
        <w:t> </w:t>
      </w:r>
      <w:r>
        <w:rPr>
          <w:sz w:val="20"/>
        </w:rPr>
        <w:t>dva</w:t>
      </w:r>
      <w:r>
        <w:rPr>
          <w:spacing w:val="-7"/>
          <w:sz w:val="20"/>
        </w:rPr>
        <w:t> </w:t>
      </w:r>
      <w:r>
        <w:rPr>
          <w:sz w:val="20"/>
        </w:rPr>
        <w:t>milionů</w:t>
      </w:r>
      <w:r>
        <w:rPr>
          <w:spacing w:val="-7"/>
          <w:sz w:val="20"/>
        </w:rPr>
        <w:t> </w:t>
      </w:r>
      <w:r>
        <w:rPr>
          <w:sz w:val="20"/>
        </w:rPr>
        <w:t>pět</w:t>
      </w:r>
      <w:r>
        <w:rPr>
          <w:spacing w:val="-7"/>
          <w:sz w:val="20"/>
        </w:rPr>
        <w:t> </w:t>
      </w:r>
      <w:r>
        <w:rPr>
          <w:sz w:val="20"/>
        </w:rPr>
        <w:t>set</w:t>
      </w:r>
      <w:r>
        <w:rPr>
          <w:spacing w:val="-7"/>
          <w:sz w:val="20"/>
        </w:rPr>
        <w:t> </w:t>
      </w:r>
      <w:r>
        <w:rPr>
          <w:sz w:val="20"/>
        </w:rPr>
        <w:t>jedna</w:t>
      </w:r>
      <w:r>
        <w:rPr>
          <w:spacing w:val="-7"/>
          <w:sz w:val="20"/>
        </w:rPr>
        <w:t> </w:t>
      </w:r>
      <w:r>
        <w:rPr>
          <w:sz w:val="20"/>
        </w:rPr>
        <w:t>tisíc</w:t>
      </w:r>
      <w:r>
        <w:rPr>
          <w:spacing w:val="-8"/>
          <w:sz w:val="20"/>
        </w:rPr>
        <w:t> </w:t>
      </w:r>
      <w:r>
        <w:rPr>
          <w:sz w:val="20"/>
        </w:rPr>
        <w:t>devět</w:t>
      </w:r>
      <w:r>
        <w:rPr>
          <w:spacing w:val="-7"/>
          <w:sz w:val="20"/>
        </w:rPr>
        <w:t> </w:t>
      </w:r>
      <w:r>
        <w:rPr>
          <w:sz w:val="20"/>
        </w:rPr>
        <w:t>set devadesát pět korun českých a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2 282 526 979,00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5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6"/>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0" w:hanging="360"/>
        <w:jc w:val="left"/>
        <w:rPr>
          <w:sz w:val="20"/>
        </w:rPr>
      </w:pPr>
      <w:r>
        <w:rPr>
          <w:sz w:val="20"/>
        </w:rPr>
        <w:t>splní</w:t>
      </w:r>
      <w:r>
        <w:rPr>
          <w:spacing w:val="-8"/>
          <w:sz w:val="20"/>
        </w:rPr>
        <w:t> </w:t>
      </w:r>
      <w:r>
        <w:rPr>
          <w:sz w:val="20"/>
        </w:rPr>
        <w:t>účel</w:t>
      </w:r>
      <w:r>
        <w:rPr>
          <w:spacing w:val="-8"/>
          <w:sz w:val="20"/>
        </w:rPr>
        <w:t> </w:t>
      </w:r>
      <w:r>
        <w:rPr>
          <w:sz w:val="20"/>
        </w:rPr>
        <w:t>akce</w:t>
      </w:r>
      <w:r>
        <w:rPr>
          <w:spacing w:val="-9"/>
          <w:sz w:val="20"/>
        </w:rPr>
        <w:t> </w:t>
      </w:r>
      <w:r>
        <w:rPr>
          <w:sz w:val="20"/>
        </w:rPr>
        <w:t>„FVE</w:t>
      </w:r>
      <w:r>
        <w:rPr>
          <w:spacing w:val="-8"/>
          <w:sz w:val="20"/>
        </w:rPr>
        <w:t> </w:t>
      </w:r>
      <w:r>
        <w:rPr>
          <w:sz w:val="20"/>
        </w:rPr>
        <w:t>Tušimice</w:t>
      </w:r>
      <w:r>
        <w:rPr>
          <w:spacing w:val="-9"/>
          <w:sz w:val="20"/>
        </w:rPr>
        <w:t> </w:t>
      </w:r>
      <w:r>
        <w:rPr>
          <w:sz w:val="20"/>
        </w:rPr>
        <w:t>II“</w:t>
      </w:r>
      <w:r>
        <w:rPr>
          <w:spacing w:val="-9"/>
          <w:sz w:val="20"/>
        </w:rPr>
        <w:t> </w:t>
      </w:r>
      <w:r>
        <w:rPr>
          <w:sz w:val="20"/>
        </w:rPr>
        <w:t>tím,</w:t>
      </w:r>
      <w:r>
        <w:rPr>
          <w:spacing w:val="-8"/>
          <w:sz w:val="20"/>
        </w:rPr>
        <w:t> </w:t>
      </w:r>
      <w:r>
        <w:rPr>
          <w:sz w:val="20"/>
        </w:rPr>
        <w:t>že</w:t>
      </w:r>
      <w:r>
        <w:rPr>
          <w:spacing w:val="-9"/>
          <w:sz w:val="20"/>
        </w:rPr>
        <w:t> </w:t>
      </w:r>
      <w:r>
        <w:rPr>
          <w:sz w:val="20"/>
        </w:rPr>
        <w:t>akce</w:t>
      </w:r>
      <w:r>
        <w:rPr>
          <w:spacing w:val="-9"/>
          <w:sz w:val="20"/>
        </w:rPr>
        <w:t> </w:t>
      </w:r>
      <w:r>
        <w:rPr>
          <w:sz w:val="20"/>
        </w:rPr>
        <w:t>bude</w:t>
      </w:r>
      <w:r>
        <w:rPr>
          <w:spacing w:val="-9"/>
          <w:sz w:val="20"/>
        </w:rPr>
        <w:t> </w:t>
      </w:r>
      <w:r>
        <w:rPr>
          <w:sz w:val="20"/>
        </w:rPr>
        <w:t>provedena</w:t>
      </w:r>
      <w:r>
        <w:rPr>
          <w:spacing w:val="-8"/>
          <w:sz w:val="20"/>
        </w:rPr>
        <w:t> </w:t>
      </w:r>
      <w:r>
        <w:rPr>
          <w:sz w:val="20"/>
        </w:rPr>
        <w:t>v souladu</w:t>
      </w:r>
      <w:r>
        <w:rPr>
          <w:spacing w:val="-8"/>
          <w:sz w:val="20"/>
        </w:rPr>
        <w:t> </w:t>
      </w:r>
      <w:r>
        <w:rPr>
          <w:sz w:val="20"/>
        </w:rPr>
        <w:t>s</w:t>
      </w:r>
      <w:r>
        <w:rPr>
          <w:spacing w:val="-3"/>
          <w:sz w:val="20"/>
        </w:rPr>
        <w:t> </w:t>
      </w:r>
      <w:r>
        <w:rPr>
          <w:sz w:val="20"/>
        </w:rPr>
        <w:t>Výzvou,</w:t>
      </w:r>
      <w:r>
        <w:rPr>
          <w:spacing w:val="-8"/>
          <w:sz w:val="20"/>
        </w:rPr>
        <w:t> </w:t>
      </w:r>
      <w:r>
        <w:rPr>
          <w:sz w:val="20"/>
        </w:rPr>
        <w:t>žádostí</w:t>
      </w:r>
      <w:r>
        <w:rPr>
          <w:spacing w:val="-8"/>
          <w:sz w:val="20"/>
        </w:rPr>
        <w:t> </w:t>
      </w:r>
      <w:r>
        <w:rPr>
          <w:sz w:val="20"/>
        </w:rPr>
        <w:t>o</w:t>
      </w:r>
      <w:r>
        <w:rPr>
          <w:spacing w:val="-7"/>
          <w:sz w:val="20"/>
        </w:rPr>
        <w:t> </w:t>
      </w:r>
      <w:r>
        <w:rPr>
          <w:sz w:val="20"/>
        </w:rPr>
        <w:t>podporu a jejími přílohami a touto Smlouvou,</w:t>
      </w:r>
    </w:p>
    <w:p>
      <w:pPr>
        <w:pStyle w:val="ListParagraph"/>
        <w:numPr>
          <w:ilvl w:val="1"/>
          <w:numId w:val="4"/>
        </w:numPr>
        <w:tabs>
          <w:tab w:pos="746" w:val="left" w:leader="none"/>
        </w:tabs>
        <w:spacing w:line="240" w:lineRule="auto" w:before="1"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126 693,60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97" w:right="127"/>
              <w:jc w:val="center"/>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97" w:right="27"/>
              <w:jc w:val="center"/>
              <w:rPr>
                <w:sz w:val="20"/>
              </w:rPr>
            </w:pPr>
            <w:r>
              <w:rPr>
                <w:sz w:val="20"/>
              </w:rPr>
              <w:t>126</w:t>
            </w:r>
            <w:r>
              <w:rPr>
                <w:spacing w:val="-3"/>
                <w:sz w:val="20"/>
              </w:rPr>
              <w:t> </w:t>
            </w:r>
            <w:r>
              <w:rPr>
                <w:spacing w:val="-2"/>
                <w:sz w:val="20"/>
              </w:rPr>
              <w:t>693.60</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92" w:right="127"/>
              <w:jc w:val="center"/>
              <w:rPr>
                <w:sz w:val="20"/>
              </w:rPr>
            </w:pPr>
            <w:r>
              <w:rPr>
                <w:sz w:val="20"/>
              </w:rPr>
              <w:t>98</w:t>
            </w:r>
            <w:r>
              <w:rPr>
                <w:spacing w:val="-2"/>
                <w:sz w:val="20"/>
              </w:rPr>
              <w:t> 871.31</w:t>
            </w:r>
          </w:p>
        </w:tc>
      </w:tr>
      <w:tr>
        <w:trPr>
          <w:trHeight w:val="532" w:hRule="atLeast"/>
        </w:trPr>
        <w:tc>
          <w:tcPr>
            <w:tcW w:w="3749"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97" w:right="27"/>
              <w:jc w:val="center"/>
              <w:rPr>
                <w:sz w:val="20"/>
              </w:rPr>
            </w:pPr>
            <w:r>
              <w:rPr>
                <w:sz w:val="20"/>
              </w:rPr>
              <w:t>297</w:t>
            </w:r>
            <w:r>
              <w:rPr>
                <w:spacing w:val="-3"/>
                <w:sz w:val="20"/>
              </w:rPr>
              <w:t> </w:t>
            </w:r>
            <w:r>
              <w:rPr>
                <w:spacing w:val="-2"/>
                <w:sz w:val="20"/>
              </w:rPr>
              <w:t>938.78</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97" w:right="27"/>
              <w:jc w:val="center"/>
              <w:rPr>
                <w:sz w:val="20"/>
              </w:rPr>
            </w:pPr>
            <w:r>
              <w:rPr>
                <w:sz w:val="20"/>
              </w:rPr>
              <w:t>115</w:t>
            </w:r>
            <w:r>
              <w:rPr>
                <w:spacing w:val="-3"/>
                <w:sz w:val="20"/>
              </w:rPr>
              <w:t> </w:t>
            </w:r>
            <w:r>
              <w:rPr>
                <w:spacing w:val="-2"/>
                <w:sz w:val="20"/>
              </w:rPr>
              <w:t>283.54</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Sb.,o</w:t>
      </w:r>
      <w:r>
        <w:rPr>
          <w:spacing w:val="-1"/>
        </w:rPr>
        <w:t> </w:t>
      </w:r>
      <w:r>
        <w:rPr/>
        <w:t>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2"/>
          <w:sz w:val="20"/>
        </w:rPr>
        <w:t> </w:t>
      </w:r>
      <w:r>
        <w:rPr>
          <w:sz w:val="20"/>
        </w:rPr>
        <w:t>souvislosti</w:t>
      </w:r>
      <w:r>
        <w:rPr>
          <w:spacing w:val="-14"/>
          <w:sz w:val="20"/>
        </w:rPr>
        <w:t> </w:t>
      </w:r>
      <w:r>
        <w:rPr>
          <w:sz w:val="20"/>
        </w:rPr>
        <w:t>příjemce</w:t>
      </w:r>
      <w:r>
        <w:rPr>
          <w:spacing w:val="-14"/>
          <w:sz w:val="20"/>
        </w:rPr>
        <w:t> </w:t>
      </w:r>
      <w:r>
        <w:rPr>
          <w:sz w:val="20"/>
        </w:rPr>
        <w:t>podpory</w:t>
      </w:r>
      <w:r>
        <w:rPr>
          <w:spacing w:val="-11"/>
          <w:sz w:val="20"/>
        </w:rPr>
        <w:t> </w:t>
      </w:r>
      <w:r>
        <w:rPr>
          <w:sz w:val="20"/>
        </w:rPr>
        <w:t>prohlašuje,</w:t>
      </w:r>
      <w:r>
        <w:rPr>
          <w:spacing w:val="-11"/>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4"/>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6"/>
          <w:sz w:val="20"/>
        </w:rPr>
        <w:t> </w:t>
      </w:r>
      <w:r>
        <w:rPr>
          <w:sz w:val="20"/>
        </w:rPr>
        <w:t>veřejných</w:t>
      </w:r>
      <w:r>
        <w:rPr>
          <w:spacing w:val="-6"/>
          <w:sz w:val="20"/>
        </w:rPr>
        <w:t> </w:t>
      </w:r>
      <w:r>
        <w:rPr>
          <w:sz w:val="20"/>
        </w:rPr>
        <w:t>zakázek</w:t>
      </w:r>
      <w:r>
        <w:rPr>
          <w:spacing w:val="-7"/>
          <w:sz w:val="20"/>
        </w:rPr>
        <w:t> </w:t>
      </w:r>
      <w:r>
        <w:rPr>
          <w:sz w:val="20"/>
        </w:rPr>
        <w:t>postupovat</w:t>
      </w:r>
      <w:r>
        <w:rPr>
          <w:spacing w:val="-6"/>
          <w:sz w:val="20"/>
        </w:rPr>
        <w:t> </w:t>
      </w:r>
      <w:r>
        <w:rPr>
          <w:sz w:val="20"/>
        </w:rPr>
        <w:t>v</w:t>
      </w:r>
      <w:r>
        <w:rPr>
          <w:spacing w:val="-6"/>
          <w:sz w:val="20"/>
        </w:rPr>
        <w:t> </w:t>
      </w:r>
      <w:r>
        <w:rPr>
          <w:sz w:val="20"/>
        </w:rPr>
        <w:t>souladu</w:t>
      </w:r>
      <w:r>
        <w:rPr>
          <w:spacing w:val="-5"/>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4"/>
          <w:sz w:val="20"/>
        </w:rPr>
        <w:t> </w:t>
      </w:r>
      <w:r>
        <w:rPr>
          <w:sz w:val="20"/>
        </w:rPr>
        <w:t>článku</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3"/>
          <w:sz w:val="20"/>
        </w:rPr>
        <w:t> </w:t>
      </w:r>
      <w:r>
        <w:rPr>
          <w:sz w:val="20"/>
        </w:rPr>
        <w:t>vnitřním</w:t>
      </w:r>
      <w:r>
        <w:rPr>
          <w:spacing w:val="-14"/>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7"/>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37"/>
          <w:sz w:val="20"/>
        </w:rPr>
        <w:t> </w:t>
      </w:r>
      <w:r>
        <w:rPr>
          <w:sz w:val="20"/>
        </w:rPr>
        <w:t>Sb.,</w:t>
      </w:r>
      <w:r>
        <w:rPr>
          <w:spacing w:val="40"/>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2"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4"/>
          <w:sz w:val="20"/>
        </w:rPr>
        <w:t> </w:t>
      </w:r>
      <w:r>
        <w:rPr>
          <w:sz w:val="20"/>
        </w:rPr>
        <w:t>%</w:t>
      </w:r>
      <w:r>
        <w:rPr>
          <w:spacing w:val="-3"/>
          <w:sz w:val="20"/>
        </w:rPr>
        <w:t> </w:t>
      </w:r>
      <w:r>
        <w:rPr>
          <w:sz w:val="20"/>
        </w:rPr>
        <w:t>do</w:t>
      </w:r>
      <w:r>
        <w:rPr>
          <w:spacing w:val="-3"/>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0"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4"/>
        <w:jc w:val="both"/>
      </w:pPr>
      <w:r>
        <w:rPr/>
        <w:t>o</w:t>
      </w:r>
      <w:r>
        <w:rPr>
          <w:spacing w:val="-2"/>
        </w:rPr>
        <w:t> </w:t>
      </w:r>
      <w:r>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7" w:val="left" w:leader="none"/>
          <w:tab w:pos="8200" w:val="left" w:leader="none"/>
          <w:tab w:pos="8675" w:val="left" w:leader="none"/>
        </w:tabs>
        <w:spacing w:line="261" w:lineRule="auto" w:before="1"/>
        <w:ind w:right="115"/>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7"/>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9"/>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2"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7"/>
          <w:sz w:val="20"/>
        </w:rPr>
        <w:t> </w:t>
      </w:r>
      <w:r>
        <w:rPr>
          <w:sz w:val="20"/>
        </w:rPr>
        <w:t>typ</w:t>
      </w:r>
      <w:r>
        <w:rPr>
          <w:spacing w:val="-8"/>
          <w:sz w:val="20"/>
        </w:rPr>
        <w:t> </w:t>
      </w:r>
      <w:r>
        <w:rPr>
          <w:sz w:val="20"/>
        </w:rPr>
        <w:t>porušení</w:t>
      </w:r>
      <w:r>
        <w:rPr>
          <w:spacing w:val="-11"/>
          <w:sz w:val="20"/>
        </w:rPr>
        <w:t> </w:t>
      </w:r>
      <w:r>
        <w:rPr>
          <w:sz w:val="20"/>
        </w:rPr>
        <w:t>uvedený v 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0"/>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0"/>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2024-03-25T12:36:10Z</dcterms:created>
  <dcterms:modified xsi:type="dcterms:W3CDTF">2024-03-25T12:36:10Z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2016</vt:lpwstr>
  </property>
  <property fmtid="{D5CDD505-2E9C-101B-9397-08002B2CF9AE}" pid="4" name="LastSaved">
    <vt:filetime>2024-03-25T00:00:00Z</vt:filetime>
  </property>
</Properties>
</file>