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1469C9E0" w:rsidR="00074909" w:rsidRDefault="00074909" w:rsidP="00C8732C">
      <w:pPr>
        <w:pStyle w:val="Pa0"/>
        <w:ind w:firstLine="708"/>
        <w:jc w:val="both"/>
      </w:pPr>
      <w:r w:rsidRPr="0000071A">
        <w:rPr>
          <w:rFonts w:ascii="Times New Roman" w:hAnsi="Times New Roman"/>
          <w:color w:val="000000"/>
        </w:rPr>
        <w:t xml:space="preserve">číslo účtu: </w:t>
      </w:r>
      <w:proofErr w:type="spellStart"/>
      <w:r w:rsidR="007933DA">
        <w:rPr>
          <w:rFonts w:ascii="Times New Roman" w:hAnsi="Times New Roman"/>
          <w:color w:val="000000"/>
        </w:rPr>
        <w:t>xxx</w:t>
      </w:r>
      <w:proofErr w:type="spellEnd"/>
      <w:r w:rsidR="006C44A7">
        <w:rPr>
          <w:rFonts w:ascii="Times New Roman" w:hAnsi="Times New Roman"/>
          <w:color w:val="000000"/>
        </w:rPr>
        <w:t xml:space="preserve">, </w:t>
      </w:r>
      <w:r w:rsidRPr="0000071A">
        <w:t>plátce DPH: ANO</w:t>
      </w:r>
    </w:p>
    <w:p w14:paraId="3795FCBC" w14:textId="2C0E7583"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r>
      <w:r w:rsidR="007933DA">
        <w:rPr>
          <w:sz w:val="24"/>
          <w:szCs w:val="24"/>
          <w:lang w:val="cs-CZ"/>
        </w:rPr>
        <w:t xml:space="preserve">        </w:t>
      </w:r>
      <w:proofErr w:type="spellStart"/>
      <w:r w:rsidR="007933DA">
        <w:rPr>
          <w:sz w:val="24"/>
          <w:szCs w:val="24"/>
          <w:lang w:val="cs-CZ"/>
        </w:rPr>
        <w:t>xxx</w:t>
      </w:r>
      <w:proofErr w:type="spellEnd"/>
      <w:r w:rsidR="008B2F36">
        <w:rPr>
          <w:sz w:val="24"/>
          <w:szCs w:val="24"/>
          <w:lang w:val="cs-CZ"/>
        </w:rPr>
        <w:t xml:space="preserve"> </w:t>
      </w:r>
      <w:proofErr w:type="spellStart"/>
      <w:r w:rsidR="007933DA">
        <w:rPr>
          <w:sz w:val="24"/>
          <w:szCs w:val="24"/>
          <w:lang w:val="cs-CZ"/>
        </w:rPr>
        <w:t>xxx</w:t>
      </w:r>
      <w:proofErr w:type="spellEnd"/>
    </w:p>
    <w:p w14:paraId="5DC60AA0" w14:textId="37CB84DF" w:rsidR="008B2F36" w:rsidRDefault="006C44A7" w:rsidP="008B2F36">
      <w:pPr>
        <w:ind w:firstLine="708"/>
        <w:rPr>
          <w:sz w:val="24"/>
          <w:szCs w:val="24"/>
          <w:lang w:val="cs-CZ"/>
        </w:rPr>
      </w:pPr>
      <w:r>
        <w:rPr>
          <w:sz w:val="24"/>
          <w:szCs w:val="24"/>
          <w:lang w:val="cs-CZ"/>
        </w:rPr>
        <w:t>kontaktní osoba jevištní technika, zvuk, světla:</w:t>
      </w:r>
      <w:r w:rsidR="008B2F36">
        <w:rPr>
          <w:sz w:val="24"/>
          <w:szCs w:val="24"/>
          <w:lang w:val="cs-CZ"/>
        </w:rPr>
        <w:t xml:space="preserve">)  </w:t>
      </w:r>
      <w:proofErr w:type="spellStart"/>
      <w:r w:rsidR="007933DA">
        <w:rPr>
          <w:sz w:val="24"/>
          <w:szCs w:val="24"/>
          <w:lang w:val="cs-CZ"/>
        </w:rPr>
        <w:t>xxx</w:t>
      </w:r>
      <w:proofErr w:type="spellEnd"/>
      <w:r w:rsidR="007933DA">
        <w:rPr>
          <w:sz w:val="24"/>
          <w:szCs w:val="24"/>
          <w:lang w:val="cs-CZ"/>
        </w:rPr>
        <w:t xml:space="preserve"> </w:t>
      </w:r>
      <w:proofErr w:type="spellStart"/>
      <w:r w:rsidR="007933DA">
        <w:rPr>
          <w:sz w:val="24"/>
          <w:szCs w:val="24"/>
          <w:lang w:val="cs-CZ"/>
        </w:rPr>
        <w:t>xxx</w:t>
      </w:r>
      <w:proofErr w:type="spellEnd"/>
    </w:p>
    <w:p w14:paraId="3F5EE161" w14:textId="77777777" w:rsidR="008B2F36" w:rsidRDefault="008B2F36" w:rsidP="008B2F36">
      <w:pPr>
        <w:ind w:firstLine="708"/>
        <w:rPr>
          <w:sz w:val="24"/>
          <w:szCs w:val="24"/>
          <w:lang w:val="cs-CZ"/>
        </w:rPr>
      </w:pPr>
    </w:p>
    <w:p w14:paraId="0B58A858" w14:textId="119294B0" w:rsidR="00BD35F1" w:rsidRPr="00413927" w:rsidRDefault="008B2F36" w:rsidP="008B2F36">
      <w:pPr>
        <w:ind w:firstLine="708"/>
        <w:rPr>
          <w:sz w:val="24"/>
          <w:szCs w:val="24"/>
        </w:rPr>
      </w:pPr>
      <w:r w:rsidRPr="00413927">
        <w:rPr>
          <w:sz w:val="24"/>
          <w:szCs w:val="24"/>
          <w:lang w:val="cs-CZ"/>
        </w:rPr>
        <w:t>(</w:t>
      </w:r>
      <w:proofErr w:type="gramStart"/>
      <w:r w:rsidRPr="00413927">
        <w:rPr>
          <w:sz w:val="24"/>
          <w:szCs w:val="24"/>
          <w:lang w:val="cs-CZ"/>
        </w:rPr>
        <w:t xml:space="preserve">dále </w:t>
      </w:r>
      <w:r w:rsidR="00BD35F1" w:rsidRPr="00413927">
        <w:rPr>
          <w:sz w:val="24"/>
          <w:szCs w:val="24"/>
        </w:rPr>
        <w:t xml:space="preserve"> </w:t>
      </w:r>
      <w:proofErr w:type="spellStart"/>
      <w:r w:rsidR="00BD35F1" w:rsidRPr="00413927">
        <w:rPr>
          <w:sz w:val="24"/>
          <w:szCs w:val="24"/>
        </w:rPr>
        <w:t>jen</w:t>
      </w:r>
      <w:proofErr w:type="spellEnd"/>
      <w:proofErr w:type="gramEnd"/>
      <w:r w:rsidR="00BD35F1" w:rsidRPr="00413927">
        <w:rPr>
          <w:sz w:val="24"/>
          <w:szCs w:val="24"/>
        </w:rPr>
        <w:t xml:space="preserve"> „</w:t>
      </w:r>
      <w:proofErr w:type="spellStart"/>
      <w:r w:rsidR="00BD35F1" w:rsidRPr="00413927">
        <w:rPr>
          <w:b/>
          <w:sz w:val="24"/>
          <w:szCs w:val="24"/>
        </w:rPr>
        <w:t>Divadlo</w:t>
      </w:r>
      <w:proofErr w:type="spellEnd"/>
      <w:r w:rsidR="00BD35F1" w:rsidRPr="00413927">
        <w:rPr>
          <w:sz w:val="24"/>
          <w:szCs w:val="24"/>
        </w:rPr>
        <w:t>“)</w:t>
      </w:r>
    </w:p>
    <w:p w14:paraId="36BC1254" w14:textId="77777777" w:rsidR="00BD35F1" w:rsidRPr="0000071A" w:rsidRDefault="00BD35F1" w:rsidP="00BD35F1">
      <w:pPr>
        <w:rPr>
          <w:lang w:val="cs-CZ"/>
        </w:rPr>
      </w:pP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6048E7DF" w14:textId="77777777" w:rsidR="00413927" w:rsidRDefault="0080587F" w:rsidP="00FF3FE3">
      <w:pPr>
        <w:pStyle w:val="Normlnweb"/>
        <w:shd w:val="clear" w:color="auto" w:fill="FFFFFF"/>
        <w:spacing w:before="0" w:beforeAutospacing="0" w:after="0" w:afterAutospacing="0" w:line="315" w:lineRule="atLeast"/>
        <w:textAlignment w:val="baseline"/>
        <w:rPr>
          <w:rFonts w:ascii="Open Sans" w:hAnsi="Open Sans" w:cs="Open Sans"/>
          <w:color w:val="333333"/>
          <w:sz w:val="21"/>
          <w:szCs w:val="21"/>
          <w:bdr w:val="none" w:sz="0" w:space="0" w:color="auto" w:frame="1"/>
        </w:rPr>
      </w:pPr>
      <w:r>
        <w:rPr>
          <w:b/>
        </w:rPr>
        <w:t xml:space="preserve">    </w:t>
      </w:r>
      <w:r w:rsidR="00FF3FE3">
        <w:rPr>
          <w:b/>
        </w:rPr>
        <w:t xml:space="preserve">       </w:t>
      </w:r>
      <w:r>
        <w:rPr>
          <w:b/>
        </w:rPr>
        <w:t xml:space="preserve"> </w:t>
      </w:r>
      <w:proofErr w:type="gramStart"/>
      <w:r w:rsidRPr="00F02FB0">
        <w:rPr>
          <w:b/>
        </w:rPr>
        <w:t xml:space="preserve">Organizace </w:t>
      </w:r>
      <w:r>
        <w:rPr>
          <w:b/>
        </w:rPr>
        <w:t>:</w:t>
      </w:r>
      <w:proofErr w:type="gramEnd"/>
      <w:r>
        <w:rPr>
          <w:b/>
        </w:rPr>
        <w:t xml:space="preserve"> </w:t>
      </w:r>
      <w:r w:rsidR="00FF3FE3">
        <w:rPr>
          <w:rFonts w:ascii="Open Sans" w:hAnsi="Open Sans" w:cs="Open Sans"/>
          <w:color w:val="333333"/>
          <w:sz w:val="21"/>
          <w:szCs w:val="21"/>
          <w:bdr w:val="none" w:sz="0" w:space="0" w:color="auto" w:frame="1"/>
        </w:rPr>
        <w:t xml:space="preserve"> </w:t>
      </w:r>
    </w:p>
    <w:p w14:paraId="7F6C5362" w14:textId="08411B86" w:rsidR="00413927" w:rsidRPr="00413927" w:rsidRDefault="00413927" w:rsidP="00413927">
      <w:pPr>
        <w:pStyle w:val="Pa0"/>
        <w:ind w:firstLine="708"/>
        <w:jc w:val="both"/>
        <w:rPr>
          <w:rFonts w:ascii="Times New Roman" w:hAnsi="Times New Roman"/>
        </w:rPr>
      </w:pPr>
      <w:r w:rsidRPr="00413927">
        <w:rPr>
          <w:rFonts w:ascii="Times New Roman" w:hAnsi="Times New Roman"/>
        </w:rPr>
        <w:t>Beskydské divadlo Nový Jičín, příspěvková organizace</w:t>
      </w:r>
    </w:p>
    <w:p w14:paraId="1D66B52C" w14:textId="0D39AE72" w:rsidR="00413927" w:rsidRPr="00413927" w:rsidRDefault="00413927" w:rsidP="00413927">
      <w:pPr>
        <w:pStyle w:val="Pa0"/>
        <w:ind w:firstLine="708"/>
        <w:jc w:val="both"/>
        <w:rPr>
          <w:rFonts w:ascii="Times New Roman" w:hAnsi="Times New Roman"/>
        </w:rPr>
      </w:pPr>
      <w:r w:rsidRPr="00413927">
        <w:rPr>
          <w:rFonts w:ascii="Times New Roman" w:hAnsi="Times New Roman"/>
        </w:rPr>
        <w:t>Divadelní 873/5</w:t>
      </w:r>
    </w:p>
    <w:p w14:paraId="4946F0EF" w14:textId="77777777" w:rsidR="00413927" w:rsidRDefault="00413927" w:rsidP="00413927">
      <w:pPr>
        <w:pStyle w:val="Pa0"/>
        <w:ind w:firstLine="708"/>
        <w:jc w:val="both"/>
        <w:rPr>
          <w:rFonts w:ascii="Times New Roman" w:hAnsi="Times New Roman"/>
        </w:rPr>
      </w:pPr>
      <w:r w:rsidRPr="00413927">
        <w:rPr>
          <w:rFonts w:ascii="Times New Roman" w:hAnsi="Times New Roman"/>
        </w:rPr>
        <w:t>741 01 Nový Jičín</w:t>
      </w:r>
    </w:p>
    <w:p w14:paraId="65DCED57" w14:textId="6E151D52" w:rsidR="00FF3FE3" w:rsidRPr="00413927" w:rsidRDefault="00413927" w:rsidP="00413927">
      <w:pPr>
        <w:pStyle w:val="Pa0"/>
        <w:ind w:firstLine="708"/>
        <w:jc w:val="both"/>
        <w:rPr>
          <w:rFonts w:ascii="Times New Roman" w:hAnsi="Times New Roman"/>
        </w:rPr>
      </w:pPr>
      <w:r>
        <w:rPr>
          <w:rFonts w:ascii="Times New Roman" w:hAnsi="Times New Roman"/>
        </w:rPr>
        <w:t xml:space="preserve">Zastupuje: Bc. Jiří </w:t>
      </w:r>
      <w:proofErr w:type="spellStart"/>
      <w:r>
        <w:rPr>
          <w:rFonts w:ascii="Times New Roman" w:hAnsi="Times New Roman"/>
        </w:rPr>
        <w:t>Močička</w:t>
      </w:r>
      <w:proofErr w:type="spellEnd"/>
      <w:r>
        <w:rPr>
          <w:rFonts w:ascii="Times New Roman" w:hAnsi="Times New Roman"/>
        </w:rPr>
        <w:t>, ředitel</w:t>
      </w:r>
      <w:r w:rsidRPr="00413927">
        <w:rPr>
          <w:rFonts w:ascii="Times New Roman" w:hAnsi="Times New Roman"/>
        </w:rPr>
        <w:tab/>
      </w:r>
      <w:r w:rsidRPr="00413927">
        <w:rPr>
          <w:rFonts w:ascii="Times New Roman" w:hAnsi="Times New Roman"/>
        </w:rPr>
        <w:tab/>
      </w:r>
      <w:r w:rsidRPr="00413927">
        <w:rPr>
          <w:rFonts w:ascii="Times New Roman" w:hAnsi="Times New Roman"/>
        </w:rPr>
        <w:tab/>
      </w:r>
      <w:r w:rsidR="00FF3FE3" w:rsidRPr="00413927">
        <w:rPr>
          <w:rFonts w:ascii="Times New Roman" w:hAnsi="Times New Roman"/>
        </w:rPr>
        <w:t xml:space="preserve">                   </w:t>
      </w:r>
    </w:p>
    <w:p w14:paraId="678A1B76" w14:textId="38CFBEEE" w:rsidR="00FF3FE3" w:rsidRPr="00413927" w:rsidRDefault="00FF3FE3" w:rsidP="00413927">
      <w:pPr>
        <w:pStyle w:val="Pa0"/>
        <w:ind w:firstLine="708"/>
        <w:jc w:val="both"/>
        <w:rPr>
          <w:rFonts w:ascii="Times New Roman" w:hAnsi="Times New Roman"/>
        </w:rPr>
      </w:pPr>
      <w:r w:rsidRPr="00413927">
        <w:rPr>
          <w:rFonts w:ascii="Times New Roman" w:hAnsi="Times New Roman"/>
          <w:bCs/>
        </w:rPr>
        <w:t>IČ:</w:t>
      </w:r>
      <w:r w:rsidRPr="00413927">
        <w:rPr>
          <w:rFonts w:ascii="Times New Roman" w:hAnsi="Times New Roman"/>
        </w:rPr>
        <w:t> </w:t>
      </w:r>
      <w:r w:rsidR="001549EB" w:rsidRPr="00413927">
        <w:rPr>
          <w:rFonts w:ascii="Times New Roman" w:hAnsi="Times New Roman"/>
          <w:bCs/>
        </w:rPr>
        <w:t xml:space="preserve"> </w:t>
      </w:r>
      <w:proofErr w:type="gramStart"/>
      <w:r w:rsidR="00413927" w:rsidRPr="00413927">
        <w:rPr>
          <w:rFonts w:ascii="Times New Roman" w:hAnsi="Times New Roman"/>
          <w:bCs/>
        </w:rPr>
        <w:t>00096 334</w:t>
      </w:r>
      <w:r w:rsidR="001549EB" w:rsidRPr="00413927">
        <w:rPr>
          <w:rFonts w:ascii="Times New Roman" w:hAnsi="Times New Roman"/>
          <w:bCs/>
        </w:rPr>
        <w:t xml:space="preserve">               </w:t>
      </w:r>
      <w:r w:rsidRPr="00413927">
        <w:rPr>
          <w:rFonts w:ascii="Times New Roman" w:hAnsi="Times New Roman"/>
          <w:bCs/>
        </w:rPr>
        <w:t>DIČ</w:t>
      </w:r>
      <w:proofErr w:type="gramEnd"/>
      <w:r w:rsidRPr="00413927">
        <w:rPr>
          <w:rFonts w:ascii="Times New Roman" w:hAnsi="Times New Roman"/>
          <w:bCs/>
        </w:rPr>
        <w:t>:</w:t>
      </w:r>
      <w:r w:rsidR="00413927" w:rsidRPr="00413927">
        <w:rPr>
          <w:rFonts w:ascii="Times New Roman" w:hAnsi="Times New Roman"/>
          <w:bCs/>
        </w:rPr>
        <w:t xml:space="preserve"> Neplátci</w:t>
      </w:r>
    </w:p>
    <w:p w14:paraId="423881F6" w14:textId="687C67A5" w:rsidR="0080587F" w:rsidRPr="00413927" w:rsidRDefault="0080587F" w:rsidP="00413927">
      <w:pPr>
        <w:ind w:firstLine="708"/>
        <w:rPr>
          <w:sz w:val="24"/>
          <w:szCs w:val="24"/>
          <w:lang w:val="cs-CZ"/>
        </w:rPr>
      </w:pPr>
      <w:proofErr w:type="gramStart"/>
      <w:r w:rsidRPr="00413927">
        <w:rPr>
          <w:sz w:val="24"/>
          <w:szCs w:val="24"/>
          <w:lang w:val="cs-CZ"/>
        </w:rPr>
        <w:t xml:space="preserve">zapsána </w:t>
      </w:r>
      <w:r w:rsidR="00FF3FE3" w:rsidRPr="00413927">
        <w:rPr>
          <w:sz w:val="24"/>
          <w:szCs w:val="24"/>
          <w:lang w:val="cs-CZ"/>
        </w:rPr>
        <w:t>:</w:t>
      </w:r>
      <w:proofErr w:type="gramEnd"/>
    </w:p>
    <w:p w14:paraId="524A4287" w14:textId="65CE43CB" w:rsidR="0080587F" w:rsidRPr="00413927" w:rsidRDefault="0080587F" w:rsidP="00413927">
      <w:pPr>
        <w:ind w:firstLine="708"/>
        <w:rPr>
          <w:sz w:val="24"/>
          <w:szCs w:val="24"/>
          <w:lang w:val="cs-CZ"/>
        </w:rPr>
      </w:pPr>
      <w:r w:rsidRPr="00413927">
        <w:rPr>
          <w:sz w:val="24"/>
          <w:szCs w:val="24"/>
          <w:lang w:val="cs-CZ"/>
        </w:rPr>
        <w:t xml:space="preserve">bankovní spojení: </w:t>
      </w:r>
      <w:r w:rsidR="00413927" w:rsidRPr="00413927">
        <w:rPr>
          <w:sz w:val="24"/>
          <w:szCs w:val="24"/>
          <w:lang w:val="cs-CZ"/>
        </w:rPr>
        <w:t xml:space="preserve">KB Nový Jičín </w:t>
      </w:r>
      <w:proofErr w:type="spellStart"/>
      <w:proofErr w:type="gramStart"/>
      <w:r w:rsidR="00413927" w:rsidRPr="00413927">
        <w:rPr>
          <w:sz w:val="24"/>
          <w:szCs w:val="24"/>
          <w:lang w:val="cs-CZ"/>
        </w:rPr>
        <w:t>č.ú</w:t>
      </w:r>
      <w:proofErr w:type="spellEnd"/>
      <w:r w:rsidR="00413927" w:rsidRPr="00413927">
        <w:rPr>
          <w:sz w:val="24"/>
          <w:szCs w:val="24"/>
          <w:lang w:val="cs-CZ"/>
        </w:rPr>
        <w:t xml:space="preserve">. </w:t>
      </w:r>
      <w:proofErr w:type="spellStart"/>
      <w:proofErr w:type="gramEnd"/>
      <w:r w:rsidR="007933DA">
        <w:rPr>
          <w:sz w:val="24"/>
          <w:szCs w:val="24"/>
          <w:lang w:val="cs-CZ"/>
        </w:rPr>
        <w:t>xxx</w:t>
      </w:r>
      <w:proofErr w:type="spellEnd"/>
    </w:p>
    <w:p w14:paraId="3B12C1D5" w14:textId="5EC82E79" w:rsidR="00413927" w:rsidRPr="00413927" w:rsidRDefault="00413927" w:rsidP="00413927">
      <w:pPr>
        <w:ind w:firstLine="708"/>
        <w:rPr>
          <w:sz w:val="24"/>
          <w:szCs w:val="24"/>
          <w:lang w:val="cs-CZ"/>
        </w:rPr>
      </w:pPr>
      <w:r w:rsidRPr="00413927">
        <w:rPr>
          <w:sz w:val="24"/>
          <w:szCs w:val="24"/>
          <w:lang w:val="cs-CZ"/>
        </w:rPr>
        <w:t xml:space="preserve">Kontaktní osoba produkce: </w:t>
      </w:r>
      <w:proofErr w:type="spellStart"/>
      <w:proofErr w:type="gramStart"/>
      <w:r w:rsidR="007933DA">
        <w:rPr>
          <w:sz w:val="24"/>
          <w:szCs w:val="24"/>
          <w:lang w:val="cs-CZ"/>
        </w:rPr>
        <w:t>xxx</w:t>
      </w:r>
      <w:proofErr w:type="spellEnd"/>
      <w:r w:rsidRPr="00413927">
        <w:rPr>
          <w:sz w:val="24"/>
          <w:szCs w:val="24"/>
          <w:lang w:val="cs-CZ"/>
        </w:rPr>
        <w:t xml:space="preserve">  tel.</w:t>
      </w:r>
      <w:proofErr w:type="gramEnd"/>
      <w:r w:rsidRPr="00413927">
        <w:rPr>
          <w:sz w:val="24"/>
          <w:szCs w:val="24"/>
          <w:lang w:val="cs-CZ"/>
        </w:rPr>
        <w:t xml:space="preserve"> </w:t>
      </w:r>
      <w:proofErr w:type="spellStart"/>
      <w:r w:rsidR="007933DA">
        <w:rPr>
          <w:sz w:val="24"/>
          <w:szCs w:val="24"/>
          <w:lang w:val="cs-CZ"/>
        </w:rPr>
        <w:t>xxx</w:t>
      </w:r>
      <w:proofErr w:type="spellEnd"/>
    </w:p>
    <w:p w14:paraId="667C006B" w14:textId="7D8FF5DF" w:rsidR="00413927" w:rsidRPr="00413927" w:rsidRDefault="00413927" w:rsidP="00413927">
      <w:pPr>
        <w:ind w:firstLine="708"/>
        <w:rPr>
          <w:sz w:val="24"/>
          <w:szCs w:val="24"/>
          <w:lang w:val="cs-CZ"/>
        </w:rPr>
      </w:pPr>
      <w:r w:rsidRPr="00413927">
        <w:rPr>
          <w:sz w:val="24"/>
          <w:szCs w:val="24"/>
          <w:lang w:val="cs-CZ"/>
        </w:rPr>
        <w:t xml:space="preserve">Kontaktní osoba technika: </w:t>
      </w:r>
      <w:proofErr w:type="spellStart"/>
      <w:r w:rsidR="007933DA">
        <w:rPr>
          <w:sz w:val="24"/>
          <w:szCs w:val="24"/>
          <w:lang w:val="cs-CZ"/>
        </w:rPr>
        <w:t>xxx</w:t>
      </w:r>
      <w:proofErr w:type="spellEnd"/>
      <w:r w:rsidRPr="00413927">
        <w:rPr>
          <w:sz w:val="24"/>
          <w:szCs w:val="24"/>
          <w:lang w:val="cs-CZ"/>
        </w:rPr>
        <w:t xml:space="preserve"> </w:t>
      </w:r>
      <w:proofErr w:type="spellStart"/>
      <w:proofErr w:type="gramStart"/>
      <w:r w:rsidRPr="00413927">
        <w:rPr>
          <w:sz w:val="24"/>
          <w:szCs w:val="24"/>
          <w:lang w:val="cs-CZ"/>
        </w:rPr>
        <w:t>tel.</w:t>
      </w:r>
      <w:r w:rsidR="007933DA">
        <w:rPr>
          <w:sz w:val="24"/>
          <w:szCs w:val="24"/>
          <w:lang w:val="cs-CZ"/>
        </w:rPr>
        <w:t>xxx</w:t>
      </w:r>
      <w:proofErr w:type="spellEnd"/>
      <w:proofErr w:type="gramEnd"/>
    </w:p>
    <w:p w14:paraId="7C6C1DF0" w14:textId="2130B6CA" w:rsidR="00885AD5" w:rsidRPr="00413927" w:rsidRDefault="00BD35F1" w:rsidP="00413927">
      <w:pPr>
        <w:ind w:firstLine="708"/>
        <w:rPr>
          <w:sz w:val="24"/>
          <w:szCs w:val="24"/>
          <w:lang w:val="cs-CZ"/>
        </w:rPr>
      </w:pPr>
      <w:r w:rsidRPr="00413927">
        <w:rPr>
          <w:sz w:val="24"/>
          <w:szCs w:val="24"/>
          <w:lang w:val="cs-CZ"/>
        </w:rPr>
        <w:t xml:space="preserve"> </w:t>
      </w:r>
    </w:p>
    <w:p w14:paraId="313E7F53" w14:textId="681B0116" w:rsidR="00253F0E" w:rsidRDefault="006C44A7" w:rsidP="009305F3">
      <w:pPr>
        <w:pStyle w:val="Pa0"/>
        <w:tabs>
          <w:tab w:val="num" w:pos="0"/>
        </w:tabs>
        <w:jc w:val="both"/>
        <w:rPr>
          <w:rFonts w:ascii="Times New Roman" w:hAnsi="Times New Roman"/>
          <w:color w:val="000000"/>
        </w:rPr>
      </w:pPr>
      <w:r>
        <w:rPr>
          <w:rFonts w:ascii="Times New Roman" w:hAnsi="Times New Roman"/>
          <w:color w:val="000000"/>
        </w:rPr>
        <w:tab/>
      </w:r>
      <w:r w:rsidR="00253F0E" w:rsidRPr="0000071A">
        <w:rPr>
          <w:rFonts w:ascii="Times New Roman" w:hAnsi="Times New Roman"/>
          <w:color w:val="000000"/>
        </w:rPr>
        <w:t>(dále jen „</w:t>
      </w:r>
      <w:r w:rsidR="00253F0E" w:rsidRPr="0000071A">
        <w:rPr>
          <w:rFonts w:ascii="Times New Roman" w:hAnsi="Times New Roman"/>
          <w:b/>
          <w:color w:val="000000"/>
        </w:rPr>
        <w:t>Pořadatel</w:t>
      </w:r>
      <w:r w:rsidR="00253F0E" w:rsidRPr="0000071A">
        <w:rPr>
          <w:rFonts w:ascii="Times New Roman" w:hAnsi="Times New Roman"/>
          <w:color w:val="000000"/>
        </w:rPr>
        <w:t xml:space="preserve">“) </w:t>
      </w:r>
    </w:p>
    <w:p w14:paraId="7C35A85E" w14:textId="77777777" w:rsidR="00B97F87" w:rsidRPr="00B97F87" w:rsidRDefault="00B97F87" w:rsidP="00B97F87">
      <w:pPr>
        <w:rPr>
          <w:lang w:val="cs-CZ"/>
        </w:rPr>
      </w:pPr>
    </w:p>
    <w:p w14:paraId="6FF03B59" w14:textId="16D86F10"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je:</w:t>
      </w:r>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52F9E618" w:rsidR="006C44A7" w:rsidRPr="006C44A7" w:rsidRDefault="00221A49" w:rsidP="006C44A7">
            <w:pPr>
              <w:jc w:val="center"/>
              <w:rPr>
                <w:rFonts w:ascii="Century Gothic" w:hAnsi="Century Gothic"/>
                <w:b/>
                <w:i/>
                <w:sz w:val="28"/>
                <w:szCs w:val="28"/>
                <w:lang w:val="cs-CZ"/>
              </w:rPr>
            </w:pPr>
            <w:r>
              <w:rPr>
                <w:rFonts w:ascii="Century Gothic" w:hAnsi="Century Gothic"/>
                <w:b/>
                <w:i/>
                <w:sz w:val="28"/>
                <w:szCs w:val="28"/>
                <w:lang w:val="cs-CZ"/>
              </w:rPr>
              <w:t>xxx</w:t>
            </w:r>
            <w:bookmarkStart w:id="0" w:name="_GoBack"/>
            <w:bookmarkEnd w:id="0"/>
            <w:r w:rsidR="001E2994">
              <w:rPr>
                <w:rFonts w:ascii="Century Gothic" w:hAnsi="Century Gothic"/>
                <w:b/>
                <w:i/>
                <w:sz w:val="28"/>
                <w:szCs w:val="28"/>
                <w:lang w:val="cs-CZ"/>
              </w:rPr>
              <w:t xml:space="preserve"> : Milion   Hrají </w:t>
            </w:r>
            <w:proofErr w:type="spellStart"/>
            <w:r>
              <w:rPr>
                <w:rFonts w:ascii="Century Gothic" w:hAnsi="Century Gothic"/>
                <w:b/>
                <w:i/>
                <w:sz w:val="28"/>
                <w:szCs w:val="28"/>
                <w:lang w:val="cs-CZ"/>
              </w:rPr>
              <w:t>xxx</w:t>
            </w:r>
            <w:proofErr w:type="spellEnd"/>
            <w:r w:rsidR="001E2994">
              <w:rPr>
                <w:rFonts w:ascii="Century Gothic" w:hAnsi="Century Gothic"/>
                <w:b/>
                <w:i/>
                <w:sz w:val="28"/>
                <w:szCs w:val="28"/>
                <w:lang w:val="cs-CZ"/>
              </w:rPr>
              <w:t xml:space="preserve"> a </w:t>
            </w:r>
            <w:proofErr w:type="spellStart"/>
            <w:r>
              <w:rPr>
                <w:rFonts w:ascii="Century Gothic" w:hAnsi="Century Gothic"/>
                <w:b/>
                <w:i/>
                <w:sz w:val="28"/>
                <w:szCs w:val="28"/>
                <w:lang w:val="cs-CZ"/>
              </w:rPr>
              <w:t>xxx</w:t>
            </w:r>
            <w:proofErr w:type="spellEnd"/>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4F3B8B75" w:rsidR="00243CAB" w:rsidRPr="00413927" w:rsidRDefault="00B97F87" w:rsidP="00DF5672">
      <w:pPr>
        <w:ind w:left="66" w:firstLine="294"/>
        <w:rPr>
          <w:sz w:val="24"/>
          <w:szCs w:val="24"/>
          <w:lang w:val="cs-CZ"/>
        </w:rPr>
      </w:pPr>
      <w:r w:rsidRPr="00413927">
        <w:rPr>
          <w:sz w:val="24"/>
          <w:szCs w:val="24"/>
          <w:lang w:val="cs-CZ"/>
        </w:rPr>
        <w:t xml:space="preserve">Místo: </w:t>
      </w:r>
      <w:r w:rsidR="000554FE" w:rsidRPr="00413927">
        <w:rPr>
          <w:sz w:val="24"/>
          <w:szCs w:val="24"/>
          <w:lang w:val="cs-CZ"/>
        </w:rPr>
        <w:t>Beskydské divadlo Nový Jičín</w:t>
      </w:r>
    </w:p>
    <w:p w14:paraId="13633C6C" w14:textId="77777777" w:rsidR="00DF5672" w:rsidRPr="00413927" w:rsidRDefault="00DF5672" w:rsidP="00DF5672">
      <w:pPr>
        <w:ind w:left="66" w:firstLine="294"/>
        <w:rPr>
          <w:sz w:val="24"/>
          <w:szCs w:val="24"/>
          <w:lang w:val="cs-CZ"/>
        </w:rPr>
      </w:pPr>
    </w:p>
    <w:p w14:paraId="0B70F242" w14:textId="61AB6D56" w:rsidR="00243CAB" w:rsidRPr="00413927" w:rsidRDefault="00885AD5" w:rsidP="00DF5672">
      <w:pPr>
        <w:ind w:left="66" w:firstLine="294"/>
        <w:rPr>
          <w:b/>
          <w:sz w:val="24"/>
          <w:szCs w:val="24"/>
          <w:lang w:val="cs-CZ"/>
        </w:rPr>
      </w:pPr>
      <w:r w:rsidRPr="00413927">
        <w:rPr>
          <w:sz w:val="24"/>
          <w:szCs w:val="24"/>
          <w:lang w:val="cs-CZ"/>
        </w:rPr>
        <w:t>Datum a č</w:t>
      </w:r>
      <w:r w:rsidR="00B97F87" w:rsidRPr="00413927">
        <w:rPr>
          <w:sz w:val="24"/>
          <w:szCs w:val="24"/>
          <w:lang w:val="cs-CZ"/>
        </w:rPr>
        <w:t xml:space="preserve">as: </w:t>
      </w:r>
      <w:r w:rsidR="000554FE" w:rsidRPr="00413927">
        <w:rPr>
          <w:b/>
          <w:sz w:val="24"/>
          <w:szCs w:val="24"/>
          <w:lang w:val="cs-CZ"/>
        </w:rPr>
        <w:t>2.</w:t>
      </w:r>
      <w:r w:rsidR="00413927" w:rsidRPr="00413927">
        <w:rPr>
          <w:b/>
          <w:sz w:val="24"/>
          <w:szCs w:val="24"/>
          <w:lang w:val="cs-CZ"/>
        </w:rPr>
        <w:t xml:space="preserve"> </w:t>
      </w:r>
      <w:r w:rsidR="000554FE" w:rsidRPr="00413927">
        <w:rPr>
          <w:b/>
          <w:sz w:val="24"/>
          <w:szCs w:val="24"/>
          <w:lang w:val="cs-CZ"/>
        </w:rPr>
        <w:t>4. 2024</w:t>
      </w:r>
      <w:r w:rsidR="00DF5672" w:rsidRPr="00413927">
        <w:rPr>
          <w:b/>
          <w:sz w:val="24"/>
          <w:szCs w:val="24"/>
          <w:lang w:val="cs-CZ"/>
        </w:rPr>
        <w:t xml:space="preserve"> </w:t>
      </w:r>
      <w:r w:rsidR="00825DA5" w:rsidRPr="00413927">
        <w:rPr>
          <w:b/>
          <w:sz w:val="24"/>
          <w:szCs w:val="24"/>
          <w:lang w:val="cs-CZ"/>
        </w:rPr>
        <w:t>v</w:t>
      </w:r>
      <w:r w:rsidR="00C04774">
        <w:rPr>
          <w:b/>
          <w:sz w:val="24"/>
          <w:szCs w:val="24"/>
          <w:lang w:val="cs-CZ"/>
        </w:rPr>
        <w:t> </w:t>
      </w:r>
      <w:proofErr w:type="gramStart"/>
      <w:r w:rsidR="00C04774">
        <w:rPr>
          <w:b/>
          <w:sz w:val="24"/>
          <w:szCs w:val="24"/>
          <w:lang w:val="cs-CZ"/>
        </w:rPr>
        <w:t>16,30  a  </w:t>
      </w:r>
      <w:r w:rsidR="001549EB" w:rsidRPr="00413927">
        <w:rPr>
          <w:b/>
          <w:sz w:val="24"/>
          <w:szCs w:val="24"/>
          <w:lang w:val="cs-CZ"/>
        </w:rPr>
        <w:t>19</w:t>
      </w:r>
      <w:r w:rsidR="00C04774">
        <w:rPr>
          <w:b/>
          <w:sz w:val="24"/>
          <w:szCs w:val="24"/>
          <w:lang w:val="cs-CZ"/>
        </w:rPr>
        <w:t>,00</w:t>
      </w:r>
      <w:proofErr w:type="gramEnd"/>
      <w:r w:rsidR="00C04774">
        <w:rPr>
          <w:b/>
          <w:sz w:val="24"/>
          <w:szCs w:val="24"/>
          <w:lang w:val="cs-CZ"/>
        </w:rPr>
        <w:t xml:space="preserve"> </w:t>
      </w:r>
      <w:r w:rsidR="00825DA5" w:rsidRPr="00413927">
        <w:rPr>
          <w:b/>
          <w:sz w:val="24"/>
          <w:szCs w:val="24"/>
          <w:lang w:val="cs-CZ"/>
        </w:rPr>
        <w:t>h</w:t>
      </w:r>
      <w:r w:rsidR="00C04774">
        <w:rPr>
          <w:b/>
          <w:sz w:val="24"/>
          <w:szCs w:val="24"/>
          <w:lang w:val="cs-CZ"/>
        </w:rPr>
        <w:t>odin</w:t>
      </w:r>
    </w:p>
    <w:p w14:paraId="3136EC03" w14:textId="77777777" w:rsidR="00DF5672" w:rsidRPr="00413927" w:rsidRDefault="00DF5672" w:rsidP="00DF5672">
      <w:pPr>
        <w:ind w:left="66" w:firstLine="294"/>
        <w:rPr>
          <w:color w:val="000000"/>
          <w:sz w:val="24"/>
          <w:szCs w:val="24"/>
        </w:rPr>
      </w:pPr>
    </w:p>
    <w:p w14:paraId="0D5BBFB5" w14:textId="54AD8AAC" w:rsidR="001D17F6" w:rsidRPr="00413927" w:rsidRDefault="003B2CB4" w:rsidP="00243CAB">
      <w:pPr>
        <w:ind w:left="360"/>
        <w:rPr>
          <w:sz w:val="24"/>
          <w:szCs w:val="24"/>
          <w:lang w:val="cs-CZ"/>
        </w:rPr>
      </w:pPr>
      <w:r w:rsidRPr="00413927">
        <w:rPr>
          <w:color w:val="000000"/>
          <w:sz w:val="24"/>
          <w:szCs w:val="24"/>
        </w:rPr>
        <w:t>(</w:t>
      </w:r>
      <w:proofErr w:type="spellStart"/>
      <w:proofErr w:type="gramStart"/>
      <w:r w:rsidRPr="00413927">
        <w:rPr>
          <w:color w:val="000000"/>
          <w:sz w:val="24"/>
          <w:szCs w:val="24"/>
        </w:rPr>
        <w:t>dále</w:t>
      </w:r>
      <w:proofErr w:type="spellEnd"/>
      <w:proofErr w:type="gramEnd"/>
      <w:r w:rsidRPr="00413927">
        <w:rPr>
          <w:color w:val="000000"/>
          <w:sz w:val="24"/>
          <w:szCs w:val="24"/>
        </w:rPr>
        <w:t xml:space="preserve"> </w:t>
      </w:r>
      <w:proofErr w:type="spellStart"/>
      <w:r w:rsidRPr="00413927">
        <w:rPr>
          <w:color w:val="000000"/>
          <w:sz w:val="24"/>
          <w:szCs w:val="24"/>
        </w:rPr>
        <w:t>jen</w:t>
      </w:r>
      <w:proofErr w:type="spellEnd"/>
      <w:r w:rsidRPr="00413927">
        <w:rPr>
          <w:color w:val="000000"/>
          <w:sz w:val="24"/>
          <w:szCs w:val="24"/>
        </w:rPr>
        <w:t xml:space="preserve"> „</w:t>
      </w:r>
      <w:proofErr w:type="spellStart"/>
      <w:r w:rsidRPr="00413927">
        <w:rPr>
          <w:b/>
          <w:color w:val="000000"/>
          <w:sz w:val="24"/>
          <w:szCs w:val="24"/>
        </w:rPr>
        <w:t>představení</w:t>
      </w:r>
      <w:proofErr w:type="spellEnd"/>
      <w:r w:rsidRPr="00413927">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w:t>
      </w:r>
      <w:r w:rsidRPr="0000071A">
        <w:rPr>
          <w:rFonts w:ascii="Times New Roman" w:hAnsi="Times New Roman"/>
          <w:color w:val="000000"/>
        </w:rPr>
        <w:lastRenderedPageBreak/>
        <w:t xml:space="preserve">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77777777" w:rsidR="00C50907" w:rsidRDefault="00C50907" w:rsidP="00F27C45">
      <w:pPr>
        <w:rPr>
          <w:b/>
          <w:color w:val="000000"/>
          <w:sz w:val="24"/>
          <w:szCs w:val="24"/>
        </w:rPr>
      </w:pPr>
      <w:r>
        <w:rPr>
          <w:color w:val="000000"/>
        </w:rPr>
        <w:t xml:space="preserve">       </w:t>
      </w:r>
      <w:r w:rsidR="006154B9" w:rsidRPr="0000071A">
        <w:rPr>
          <w:color w:val="000000"/>
        </w:rPr>
        <w:t>-</w:t>
      </w:r>
      <w:r w:rsidR="006154B9" w:rsidRPr="0000071A">
        <w:rPr>
          <w:color w:val="000000"/>
        </w:rPr>
        <w:tab/>
      </w:r>
      <w:proofErr w:type="spellStart"/>
      <w:r w:rsidR="006154B9" w:rsidRPr="00C50907">
        <w:rPr>
          <w:color w:val="000000"/>
          <w:sz w:val="24"/>
          <w:szCs w:val="24"/>
        </w:rPr>
        <w:t>přítomnost</w:t>
      </w:r>
      <w:proofErr w:type="spellEnd"/>
      <w:r w:rsidR="006154B9" w:rsidRPr="00C50907">
        <w:rPr>
          <w:color w:val="000000"/>
          <w:sz w:val="24"/>
          <w:szCs w:val="24"/>
        </w:rPr>
        <w:t xml:space="preserve"> </w:t>
      </w:r>
      <w:proofErr w:type="spellStart"/>
      <w:r w:rsidR="006154B9" w:rsidRPr="00C50907">
        <w:rPr>
          <w:color w:val="000000"/>
          <w:sz w:val="24"/>
          <w:szCs w:val="24"/>
        </w:rPr>
        <w:t>jevištního</w:t>
      </w:r>
      <w:proofErr w:type="spellEnd"/>
      <w:r w:rsidR="006154B9" w:rsidRPr="00C50907">
        <w:rPr>
          <w:color w:val="000000"/>
          <w:sz w:val="24"/>
          <w:szCs w:val="24"/>
        </w:rPr>
        <w:t xml:space="preserve"> </w:t>
      </w:r>
      <w:proofErr w:type="spellStart"/>
      <w:r w:rsidR="006154B9" w:rsidRPr="00C50907">
        <w:rPr>
          <w:color w:val="000000"/>
          <w:sz w:val="24"/>
          <w:szCs w:val="24"/>
        </w:rPr>
        <w:t>mistra</w:t>
      </w:r>
      <w:proofErr w:type="spellEnd"/>
      <w:r w:rsidR="006154B9" w:rsidRPr="00C50907">
        <w:rPr>
          <w:color w:val="000000"/>
          <w:sz w:val="24"/>
          <w:szCs w:val="24"/>
        </w:rPr>
        <w:t xml:space="preserve">, </w:t>
      </w:r>
      <w:proofErr w:type="spellStart"/>
      <w:r w:rsidR="006154B9" w:rsidRPr="00C50907">
        <w:rPr>
          <w:color w:val="000000"/>
          <w:sz w:val="24"/>
          <w:szCs w:val="24"/>
        </w:rPr>
        <w:t>osvětlovače</w:t>
      </w:r>
      <w:proofErr w:type="spellEnd"/>
      <w:r w:rsidR="006154B9" w:rsidRPr="00C50907">
        <w:rPr>
          <w:color w:val="000000"/>
          <w:sz w:val="24"/>
          <w:szCs w:val="24"/>
        </w:rPr>
        <w:t xml:space="preserve"> a </w:t>
      </w:r>
      <w:proofErr w:type="spellStart"/>
      <w:r w:rsidR="006154B9" w:rsidRPr="00C50907">
        <w:rPr>
          <w:color w:val="000000"/>
          <w:sz w:val="24"/>
          <w:szCs w:val="24"/>
        </w:rPr>
        <w:t>zvukaře</w:t>
      </w:r>
      <w:proofErr w:type="spellEnd"/>
      <w:r w:rsidR="006154B9" w:rsidRPr="00C50907">
        <w:rPr>
          <w:color w:val="000000"/>
          <w:sz w:val="24"/>
          <w:szCs w:val="24"/>
        </w:rPr>
        <w:t xml:space="preserve"> </w:t>
      </w:r>
      <w:proofErr w:type="spellStart"/>
      <w:r w:rsidR="006154B9" w:rsidRPr="00C50907">
        <w:rPr>
          <w:color w:val="000000"/>
          <w:sz w:val="24"/>
          <w:szCs w:val="24"/>
        </w:rPr>
        <w:t>při</w:t>
      </w:r>
      <w:proofErr w:type="spellEnd"/>
      <w:r w:rsidR="006154B9" w:rsidRPr="00C50907">
        <w:rPr>
          <w:color w:val="000000"/>
          <w:sz w:val="24"/>
          <w:szCs w:val="24"/>
        </w:rPr>
        <w:t xml:space="preserve"> </w:t>
      </w:r>
      <w:proofErr w:type="spellStart"/>
      <w:r w:rsidR="006154B9" w:rsidRPr="00C50907">
        <w:rPr>
          <w:color w:val="000000"/>
          <w:sz w:val="24"/>
          <w:szCs w:val="24"/>
        </w:rPr>
        <w:t>přípravě</w:t>
      </w:r>
      <w:proofErr w:type="spellEnd"/>
      <w:r w:rsidR="006154B9" w:rsidRPr="00C50907">
        <w:rPr>
          <w:color w:val="000000"/>
          <w:sz w:val="24"/>
          <w:szCs w:val="24"/>
        </w:rPr>
        <w:t xml:space="preserve">, </w:t>
      </w:r>
      <w:proofErr w:type="spellStart"/>
      <w:r w:rsidR="006154B9" w:rsidRPr="00C50907">
        <w:rPr>
          <w:color w:val="000000"/>
          <w:sz w:val="24"/>
          <w:szCs w:val="24"/>
        </w:rPr>
        <w:t>realizaci</w:t>
      </w:r>
      <w:proofErr w:type="spellEnd"/>
      <w:r w:rsidR="006154B9" w:rsidRPr="00C50907">
        <w:rPr>
          <w:color w:val="000000"/>
          <w:sz w:val="24"/>
          <w:szCs w:val="24"/>
        </w:rPr>
        <w:t xml:space="preserve"> a </w:t>
      </w:r>
      <w:proofErr w:type="spellStart"/>
      <w:r w:rsidR="006154B9" w:rsidRPr="00C50907">
        <w:rPr>
          <w:color w:val="000000"/>
          <w:sz w:val="24"/>
          <w:szCs w:val="24"/>
        </w:rPr>
        <w:t>bourání</w:t>
      </w:r>
      <w:proofErr w:type="spellEnd"/>
      <w:r w:rsidR="006154B9" w:rsidRPr="00C50907">
        <w:rPr>
          <w:color w:val="000000"/>
          <w:sz w:val="24"/>
          <w:szCs w:val="24"/>
        </w:rPr>
        <w:t xml:space="preserve"> </w:t>
      </w:r>
      <w:proofErr w:type="spellStart"/>
      <w:r w:rsidR="006154B9" w:rsidRPr="00C50907">
        <w:rPr>
          <w:color w:val="000000"/>
          <w:sz w:val="24"/>
          <w:szCs w:val="24"/>
        </w:rPr>
        <w:t>představení</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r>
        <w:rPr>
          <w:b/>
          <w:color w:val="000000"/>
          <w:sz w:val="24"/>
          <w:szCs w:val="24"/>
        </w:rPr>
        <w:t xml:space="preserve">    </w:t>
      </w:r>
    </w:p>
    <w:p w14:paraId="17A72888" w14:textId="60CF7A42" w:rsidR="00C50907" w:rsidRPr="00C50907" w:rsidRDefault="00C50907" w:rsidP="00F27C45">
      <w:pPr>
        <w:rPr>
          <w:b/>
          <w:color w:val="000000"/>
          <w:sz w:val="24"/>
          <w:szCs w:val="24"/>
        </w:rPr>
      </w:pPr>
      <w:r>
        <w:rPr>
          <w:b/>
          <w:color w:val="000000"/>
          <w:sz w:val="24"/>
          <w:szCs w:val="24"/>
        </w:rPr>
        <w:t xml:space="preserve">            </w:t>
      </w:r>
      <w:proofErr w:type="spellStart"/>
      <w:r w:rsidR="006154B9" w:rsidRPr="00C50907">
        <w:rPr>
          <w:b/>
          <w:color w:val="000000"/>
          <w:sz w:val="24"/>
          <w:szCs w:val="24"/>
        </w:rPr>
        <w:t>stavby</w:t>
      </w:r>
      <w:proofErr w:type="spellEnd"/>
      <w:r w:rsidR="006154B9" w:rsidRPr="00C50907">
        <w:rPr>
          <w:color w:val="000000"/>
          <w:sz w:val="24"/>
          <w:szCs w:val="24"/>
        </w:rPr>
        <w:t xml:space="preserve">: 2 </w:t>
      </w:r>
      <w:proofErr w:type="spellStart"/>
      <w:r w:rsidR="006154B9" w:rsidRPr="00C50907">
        <w:rPr>
          <w:color w:val="000000"/>
          <w:sz w:val="24"/>
          <w:szCs w:val="24"/>
        </w:rPr>
        <w:t>hod</w:t>
      </w:r>
      <w:proofErr w:type="spellEnd"/>
      <w:r>
        <w:rPr>
          <w:color w:val="000000"/>
          <w:sz w:val="24"/>
          <w:szCs w:val="24"/>
        </w:rPr>
        <w:t>)</w:t>
      </w:r>
      <w:r w:rsidR="006154B9" w:rsidRPr="00C50907">
        <w:rPr>
          <w:color w:val="000000"/>
          <w:sz w:val="24"/>
          <w:szCs w:val="24"/>
        </w:rPr>
        <w:t xml:space="preserve"> </w:t>
      </w:r>
      <w:r w:rsidR="006154B9" w:rsidRPr="00C50907">
        <w:rPr>
          <w:b/>
          <w:color w:val="000000"/>
          <w:sz w:val="24"/>
          <w:szCs w:val="24"/>
        </w:rPr>
        <w:t xml:space="preserve"> </w:t>
      </w:r>
      <w:r w:rsidRPr="00C50907">
        <w:rPr>
          <w:b/>
          <w:color w:val="000000"/>
          <w:sz w:val="24"/>
          <w:szCs w:val="24"/>
        </w:rPr>
        <w:t xml:space="preserve">      </w:t>
      </w:r>
    </w:p>
    <w:p w14:paraId="1B538991" w14:textId="3CB70D8A" w:rsidR="006154B9" w:rsidRPr="00C50907" w:rsidRDefault="00C50907" w:rsidP="00F27C45">
      <w:pPr>
        <w:rPr>
          <w:color w:val="000000"/>
          <w:sz w:val="24"/>
          <w:szCs w:val="24"/>
        </w:rPr>
      </w:pPr>
      <w:r w:rsidRPr="00C50907">
        <w:rPr>
          <w:b/>
          <w:color w:val="000000"/>
          <w:sz w:val="24"/>
          <w:szCs w:val="24"/>
        </w:rPr>
        <w:t xml:space="preserve">            </w:t>
      </w:r>
      <w:proofErr w:type="spellStart"/>
      <w:r>
        <w:rPr>
          <w:b/>
          <w:color w:val="000000"/>
          <w:sz w:val="24"/>
          <w:szCs w:val="24"/>
        </w:rPr>
        <w:t>délka</w:t>
      </w:r>
      <w:proofErr w:type="spellEnd"/>
      <w:r>
        <w:rPr>
          <w:b/>
          <w:color w:val="000000"/>
          <w:sz w:val="24"/>
          <w:szCs w:val="24"/>
        </w:rPr>
        <w:t xml:space="preserve"> </w:t>
      </w:r>
      <w:proofErr w:type="spellStart"/>
      <w:r w:rsidR="006154B9" w:rsidRPr="00C50907">
        <w:rPr>
          <w:b/>
          <w:color w:val="000000"/>
          <w:sz w:val="24"/>
          <w:szCs w:val="24"/>
        </w:rPr>
        <w:t>představení</w:t>
      </w:r>
      <w:proofErr w:type="spellEnd"/>
      <w:r w:rsidR="006154B9" w:rsidRPr="00C50907">
        <w:rPr>
          <w:b/>
          <w:color w:val="000000"/>
          <w:sz w:val="24"/>
          <w:szCs w:val="24"/>
        </w:rPr>
        <w:t>:</w:t>
      </w:r>
      <w:r w:rsidR="008B2F36" w:rsidRPr="00C50907">
        <w:rPr>
          <w:color w:val="000000"/>
          <w:sz w:val="24"/>
          <w:szCs w:val="24"/>
        </w:rPr>
        <w:t xml:space="preserve"> </w:t>
      </w:r>
      <w:r w:rsidR="004E6AB5">
        <w:rPr>
          <w:color w:val="000000"/>
          <w:sz w:val="24"/>
          <w:szCs w:val="24"/>
        </w:rPr>
        <w:t>6</w:t>
      </w:r>
      <w:r w:rsidR="006154B9" w:rsidRPr="00C50907">
        <w:rPr>
          <w:color w:val="000000"/>
          <w:sz w:val="24"/>
          <w:szCs w:val="24"/>
        </w:rPr>
        <w:t>5 min.</w:t>
      </w:r>
      <w:r w:rsidR="001E2994" w:rsidRPr="00C50907">
        <w:rPr>
          <w:color w:val="000000"/>
          <w:sz w:val="24"/>
          <w:szCs w:val="24"/>
        </w:rPr>
        <w:t xml:space="preserve"> </w:t>
      </w:r>
      <w:proofErr w:type="spellStart"/>
      <w:r w:rsidR="001E2994" w:rsidRPr="00C50907">
        <w:rPr>
          <w:color w:val="000000"/>
          <w:sz w:val="24"/>
          <w:szCs w:val="24"/>
        </w:rPr>
        <w:t>bez</w:t>
      </w:r>
      <w:proofErr w:type="spellEnd"/>
      <w:r w:rsidR="001E2994" w:rsidRPr="00C50907">
        <w:rPr>
          <w:color w:val="000000"/>
          <w:sz w:val="24"/>
          <w:szCs w:val="24"/>
        </w:rPr>
        <w:t xml:space="preserve"> </w:t>
      </w:r>
      <w:proofErr w:type="spellStart"/>
      <w:r w:rsidR="001E2994" w:rsidRPr="00C50907">
        <w:rPr>
          <w:color w:val="000000"/>
          <w:sz w:val="24"/>
          <w:szCs w:val="24"/>
        </w:rPr>
        <w:t>pauzy</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proofErr w:type="spellStart"/>
      <w:r w:rsidR="006154B9" w:rsidRPr="00C50907">
        <w:rPr>
          <w:b/>
          <w:color w:val="000000"/>
          <w:sz w:val="24"/>
          <w:szCs w:val="24"/>
        </w:rPr>
        <w:t>bourání</w:t>
      </w:r>
      <w:proofErr w:type="spellEnd"/>
      <w:r w:rsidR="006154B9" w:rsidRPr="00C50907">
        <w:rPr>
          <w:b/>
          <w:color w:val="000000"/>
          <w:sz w:val="24"/>
          <w:szCs w:val="24"/>
        </w:rPr>
        <w:t>:</w:t>
      </w:r>
      <w:r w:rsidR="006154B9" w:rsidRPr="00C50907">
        <w:rPr>
          <w:color w:val="000000"/>
          <w:sz w:val="24"/>
          <w:szCs w:val="24"/>
        </w:rPr>
        <w:t xml:space="preserve"> 1 hod</w:t>
      </w:r>
      <w:r w:rsidR="00BD35F1" w:rsidRPr="00C50907">
        <w:rPr>
          <w:color w:val="000000"/>
          <w:sz w:val="24"/>
          <w:szCs w:val="24"/>
        </w:rPr>
        <w:t>;</w:t>
      </w:r>
    </w:p>
    <w:p w14:paraId="32A2A0EA" w14:textId="1DF6F23B" w:rsidR="00C50907" w:rsidRPr="00C50907" w:rsidRDefault="00C50907" w:rsidP="00F27C45">
      <w:pPr>
        <w:rPr>
          <w:color w:val="000000"/>
          <w:sz w:val="24"/>
          <w:szCs w:val="24"/>
        </w:rPr>
      </w:pPr>
      <w:r w:rsidRPr="00C50907">
        <w:rPr>
          <w:color w:val="000000"/>
          <w:sz w:val="24"/>
          <w:szCs w:val="24"/>
        </w:rPr>
        <w:t xml:space="preserve">       -   </w:t>
      </w:r>
      <w:r>
        <w:rPr>
          <w:color w:val="000000"/>
          <w:sz w:val="24"/>
          <w:szCs w:val="24"/>
        </w:rPr>
        <w:t xml:space="preserve"> </w:t>
      </w:r>
      <w:proofErr w:type="spellStart"/>
      <w:r w:rsidRPr="00C50907">
        <w:rPr>
          <w:color w:val="000000"/>
          <w:sz w:val="24"/>
          <w:szCs w:val="24"/>
        </w:rPr>
        <w:t>během</w:t>
      </w:r>
      <w:proofErr w:type="spellEnd"/>
      <w:r w:rsidRPr="00C50907">
        <w:rPr>
          <w:color w:val="000000"/>
          <w:sz w:val="24"/>
          <w:szCs w:val="24"/>
        </w:rPr>
        <w:t xml:space="preserve"> </w:t>
      </w:r>
      <w:proofErr w:type="spellStart"/>
      <w:r w:rsidRPr="00C50907">
        <w:rPr>
          <w:color w:val="000000"/>
          <w:sz w:val="24"/>
          <w:szCs w:val="24"/>
        </w:rPr>
        <w:t>představení</w:t>
      </w:r>
      <w:proofErr w:type="spellEnd"/>
      <w:r w:rsidRPr="00C50907">
        <w:rPr>
          <w:color w:val="000000"/>
          <w:sz w:val="24"/>
          <w:szCs w:val="24"/>
        </w:rPr>
        <w:t xml:space="preserve"> se </w:t>
      </w:r>
      <w:proofErr w:type="spellStart"/>
      <w:r w:rsidRPr="00C50907">
        <w:rPr>
          <w:color w:val="000000"/>
          <w:sz w:val="24"/>
          <w:szCs w:val="24"/>
        </w:rPr>
        <w:t>na</w:t>
      </w:r>
      <w:proofErr w:type="spellEnd"/>
      <w:r w:rsidRPr="00C50907">
        <w:rPr>
          <w:color w:val="000000"/>
          <w:sz w:val="24"/>
          <w:szCs w:val="24"/>
        </w:rPr>
        <w:t xml:space="preserve"> </w:t>
      </w:r>
      <w:proofErr w:type="spellStart"/>
      <w:r w:rsidRPr="00C50907">
        <w:rPr>
          <w:color w:val="000000"/>
          <w:sz w:val="24"/>
          <w:szCs w:val="24"/>
        </w:rPr>
        <w:t>jevišti</w:t>
      </w:r>
      <w:proofErr w:type="spellEnd"/>
      <w:r w:rsidRPr="00C50907">
        <w:rPr>
          <w:color w:val="000000"/>
          <w:sz w:val="24"/>
          <w:szCs w:val="24"/>
        </w:rPr>
        <w:t xml:space="preserve"> </w:t>
      </w:r>
      <w:proofErr w:type="spellStart"/>
      <w:r w:rsidRPr="00C50907">
        <w:rPr>
          <w:color w:val="000000"/>
          <w:sz w:val="24"/>
          <w:szCs w:val="24"/>
        </w:rPr>
        <w:t>kouří</w:t>
      </w:r>
      <w:proofErr w:type="spellEnd"/>
      <w:r w:rsidRPr="00C50907">
        <w:rPr>
          <w:color w:val="000000"/>
          <w:sz w:val="24"/>
          <w:szCs w:val="24"/>
        </w:rPr>
        <w:t xml:space="preserve"> a </w:t>
      </w:r>
      <w:proofErr w:type="spellStart"/>
      <w:r w:rsidRPr="00C50907">
        <w:rPr>
          <w:color w:val="000000"/>
          <w:sz w:val="24"/>
          <w:szCs w:val="24"/>
        </w:rPr>
        <w:t>pálí</w:t>
      </w:r>
      <w:proofErr w:type="spellEnd"/>
      <w:r w:rsidRPr="00C50907">
        <w:rPr>
          <w:color w:val="000000"/>
          <w:sz w:val="24"/>
          <w:szCs w:val="24"/>
        </w:rPr>
        <w:t xml:space="preserve"> se </w:t>
      </w:r>
      <w:proofErr w:type="spellStart"/>
      <w:r w:rsidRPr="00C50907">
        <w:rPr>
          <w:color w:val="000000"/>
          <w:sz w:val="24"/>
          <w:szCs w:val="24"/>
        </w:rPr>
        <w:t>papírové</w:t>
      </w:r>
      <w:proofErr w:type="spellEnd"/>
      <w:r w:rsidRPr="00C50907">
        <w:rPr>
          <w:color w:val="000000"/>
          <w:sz w:val="24"/>
          <w:szCs w:val="24"/>
        </w:rPr>
        <w:t xml:space="preserve"> </w:t>
      </w:r>
      <w:proofErr w:type="spellStart"/>
      <w:r w:rsidRPr="00C50907">
        <w:rPr>
          <w:color w:val="000000"/>
          <w:sz w:val="24"/>
          <w:szCs w:val="24"/>
        </w:rPr>
        <w:t>kopie</w:t>
      </w:r>
      <w:proofErr w:type="spellEnd"/>
      <w:r w:rsidRPr="00C50907">
        <w:rPr>
          <w:color w:val="000000"/>
          <w:sz w:val="24"/>
          <w:szCs w:val="24"/>
        </w:rPr>
        <w:t xml:space="preserve"> </w:t>
      </w:r>
      <w:proofErr w:type="spellStart"/>
      <w:r w:rsidRPr="00C50907">
        <w:rPr>
          <w:color w:val="000000"/>
          <w:sz w:val="24"/>
          <w:szCs w:val="24"/>
        </w:rPr>
        <w:t>ba</w:t>
      </w:r>
      <w:r>
        <w:rPr>
          <w:color w:val="000000"/>
          <w:sz w:val="24"/>
          <w:szCs w:val="24"/>
        </w:rPr>
        <w:t>n</w:t>
      </w:r>
      <w:r w:rsidRPr="00C50907">
        <w:rPr>
          <w:color w:val="000000"/>
          <w:sz w:val="24"/>
          <w:szCs w:val="24"/>
        </w:rPr>
        <w:t>kovek</w:t>
      </w:r>
      <w:proofErr w:type="spellEnd"/>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3456D1BB"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w:t>
      </w:r>
      <w:r w:rsidR="00823A4E">
        <w:rPr>
          <w:rFonts w:ascii="Times New Roman" w:hAnsi="Times New Roman"/>
          <w:color w:val="000000"/>
        </w:rPr>
        <w:t>čestných</w:t>
      </w:r>
      <w:r w:rsidRPr="0000071A">
        <w:rPr>
          <w:rFonts w:ascii="Times New Roman" w:hAnsi="Times New Roman"/>
          <w:color w:val="000000"/>
        </w:rPr>
        <w:t xml:space="preserve">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2C1FECFE"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FD39D58" w14:textId="5F328C14" w:rsidR="002A6B7A" w:rsidRPr="002A6B7A" w:rsidRDefault="002A6B7A" w:rsidP="002A6B7A">
      <w:pPr>
        <w:rPr>
          <w:lang w:val="cs-CZ"/>
        </w:rPr>
      </w:pPr>
      <w:r>
        <w:rPr>
          <w:lang w:val="cs-CZ"/>
        </w:rPr>
        <w:t xml:space="preserve">       </w:t>
      </w:r>
      <w:proofErr w:type="gramStart"/>
      <w:r>
        <w:rPr>
          <w:lang w:val="cs-CZ"/>
        </w:rPr>
        <w:t xml:space="preserve">-      </w:t>
      </w:r>
      <w:r w:rsidRPr="00413927">
        <w:rPr>
          <w:sz w:val="24"/>
          <w:szCs w:val="24"/>
          <w:lang w:val="cs-CZ"/>
        </w:rPr>
        <w:t>drobné</w:t>
      </w:r>
      <w:proofErr w:type="gramEnd"/>
      <w:r w:rsidRPr="00413927">
        <w:rPr>
          <w:sz w:val="24"/>
          <w:szCs w:val="24"/>
          <w:lang w:val="cs-CZ"/>
        </w:rPr>
        <w:t xml:space="preserve"> občerstvení /káva, čaj, voda, obložená mís</w:t>
      </w:r>
      <w:r w:rsidR="00221A49">
        <w:rPr>
          <w:sz w:val="24"/>
          <w:szCs w:val="24"/>
          <w:lang w:val="cs-CZ"/>
        </w:rPr>
        <w:t>a</w:t>
      </w:r>
      <w:r w:rsidRPr="00413927">
        <w:rPr>
          <w:sz w:val="24"/>
          <w:szCs w:val="24"/>
          <w:lang w:val="cs-CZ"/>
        </w:rPr>
        <w:t>,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2FB9266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lastRenderedPageBreak/>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6F8491F2" w14:textId="77777777" w:rsidR="008E1E6A" w:rsidRPr="008E1E6A" w:rsidRDefault="00166582" w:rsidP="00FA2424">
      <w:pPr>
        <w:pStyle w:val="Pa0"/>
        <w:numPr>
          <w:ilvl w:val="0"/>
          <w:numId w:val="5"/>
        </w:numPr>
        <w:ind w:left="426" w:hanging="426"/>
        <w:jc w:val="both"/>
        <w:rPr>
          <w:rFonts w:ascii="Times New Roman" w:hAnsi="Times New Roman"/>
          <w:b/>
          <w:color w:val="000000"/>
        </w:rPr>
      </w:pPr>
      <w:r w:rsidRPr="00503359">
        <w:rPr>
          <w:rFonts w:ascii="Times New Roman" w:hAnsi="Times New Roman"/>
          <w:color w:val="000000"/>
        </w:rPr>
        <w:t xml:space="preserve">Pořadatel </w:t>
      </w:r>
      <w:r w:rsidR="005E466E" w:rsidRPr="00503359">
        <w:rPr>
          <w:rFonts w:ascii="Times New Roman" w:hAnsi="Times New Roman"/>
          <w:color w:val="000000"/>
        </w:rPr>
        <w:t xml:space="preserve">se </w:t>
      </w:r>
      <w:r w:rsidRPr="00503359">
        <w:rPr>
          <w:rFonts w:ascii="Times New Roman" w:hAnsi="Times New Roman"/>
          <w:color w:val="000000"/>
        </w:rPr>
        <w:t xml:space="preserve">zavazuje Divadlu uhradit částku </w:t>
      </w:r>
      <w:r w:rsidR="00807037" w:rsidRPr="00503359">
        <w:rPr>
          <w:rFonts w:ascii="Times New Roman" w:hAnsi="Times New Roman"/>
          <w:b/>
          <w:color w:val="000000"/>
        </w:rPr>
        <w:t>80</w:t>
      </w:r>
      <w:r w:rsidR="00E31143" w:rsidRPr="00503359">
        <w:rPr>
          <w:rFonts w:ascii="Times New Roman" w:hAnsi="Times New Roman"/>
          <w:b/>
          <w:color w:val="000000"/>
        </w:rPr>
        <w:t>.000,-Kč</w:t>
      </w:r>
      <w:r w:rsidR="00E31143" w:rsidRPr="00503359">
        <w:rPr>
          <w:rFonts w:ascii="Times New Roman" w:hAnsi="Times New Roman"/>
          <w:color w:val="000000"/>
        </w:rPr>
        <w:t xml:space="preserve"> (</w:t>
      </w:r>
      <w:r w:rsidR="00E31143" w:rsidRPr="00503359">
        <w:rPr>
          <w:rFonts w:ascii="Times New Roman" w:hAnsi="Times New Roman"/>
          <w:b/>
          <w:i/>
          <w:color w:val="000000"/>
        </w:rPr>
        <w:t>slovy:</w:t>
      </w:r>
      <w:r w:rsidR="00E31143" w:rsidRPr="00503359">
        <w:rPr>
          <w:rFonts w:ascii="Times New Roman" w:hAnsi="Times New Roman"/>
          <w:i/>
          <w:color w:val="000000"/>
        </w:rPr>
        <w:t xml:space="preserve"> </w:t>
      </w:r>
      <w:r w:rsidR="00807037" w:rsidRPr="00503359">
        <w:rPr>
          <w:rFonts w:ascii="Times New Roman" w:hAnsi="Times New Roman"/>
          <w:i/>
          <w:color w:val="000000"/>
        </w:rPr>
        <w:t>osmdesá</w:t>
      </w:r>
      <w:r w:rsidR="00885AD5" w:rsidRPr="00503359">
        <w:rPr>
          <w:rFonts w:ascii="Times New Roman" w:hAnsi="Times New Roman"/>
          <w:i/>
          <w:color w:val="000000"/>
        </w:rPr>
        <w:t>t</w:t>
      </w:r>
      <w:r w:rsidR="00E31143" w:rsidRPr="00503359">
        <w:rPr>
          <w:rFonts w:ascii="Times New Roman" w:hAnsi="Times New Roman"/>
          <w:i/>
          <w:color w:val="000000"/>
        </w:rPr>
        <w:t xml:space="preserve"> tisíc korun českých</w:t>
      </w:r>
      <w:r w:rsidR="00E31143" w:rsidRPr="00503359">
        <w:rPr>
          <w:rFonts w:ascii="Times New Roman" w:hAnsi="Times New Roman"/>
          <w:color w:val="000000"/>
        </w:rPr>
        <w:t xml:space="preserve">) </w:t>
      </w:r>
      <w:r w:rsidRPr="00503359">
        <w:rPr>
          <w:rFonts w:ascii="Times New Roman" w:hAnsi="Times New Roman"/>
          <w:b/>
          <w:color w:val="000000"/>
        </w:rPr>
        <w:t xml:space="preserve">plus DPH </w:t>
      </w:r>
      <w:r w:rsidRPr="00503359">
        <w:rPr>
          <w:rFonts w:ascii="Times New Roman" w:hAnsi="Times New Roman"/>
          <w:color w:val="000000"/>
        </w:rPr>
        <w:t xml:space="preserve">ve výši </w:t>
      </w:r>
      <w:r w:rsidR="00CB1278" w:rsidRPr="00503359">
        <w:rPr>
          <w:rFonts w:ascii="Times New Roman" w:hAnsi="Times New Roman"/>
          <w:color w:val="000000"/>
        </w:rPr>
        <w:t>stanovené dle platné právní úpravy</w:t>
      </w:r>
      <w:r w:rsidR="004C3374" w:rsidRPr="00503359">
        <w:rPr>
          <w:rFonts w:ascii="Times New Roman" w:hAnsi="Times New Roman"/>
          <w:color w:val="000000"/>
        </w:rPr>
        <w:t xml:space="preserve">, a to </w:t>
      </w:r>
      <w:r w:rsidR="004C3374" w:rsidRPr="00503359">
        <w:rPr>
          <w:rFonts w:ascii="Times New Roman" w:hAnsi="Times New Roman"/>
          <w:b/>
          <w:color w:val="000000"/>
        </w:rPr>
        <w:t>za každé</w:t>
      </w:r>
      <w:r w:rsidR="004C3374" w:rsidRPr="00503359">
        <w:rPr>
          <w:rFonts w:ascii="Times New Roman" w:hAnsi="Times New Roman"/>
          <w:color w:val="000000"/>
        </w:rPr>
        <w:t xml:space="preserve"> </w:t>
      </w:r>
      <w:r w:rsidR="000347B2" w:rsidRPr="00503359">
        <w:rPr>
          <w:rFonts w:ascii="Times New Roman" w:hAnsi="Times New Roman"/>
          <w:b/>
          <w:color w:val="000000"/>
        </w:rPr>
        <w:t>jednotlivé</w:t>
      </w:r>
      <w:r w:rsidR="00B74BBA" w:rsidRPr="00503359">
        <w:rPr>
          <w:rFonts w:ascii="Times New Roman" w:hAnsi="Times New Roman"/>
          <w:b/>
          <w:color w:val="000000"/>
        </w:rPr>
        <w:t xml:space="preserve"> </w:t>
      </w:r>
      <w:r w:rsidR="004C3374" w:rsidRPr="00503359">
        <w:rPr>
          <w:rFonts w:ascii="Times New Roman" w:hAnsi="Times New Roman"/>
          <w:b/>
          <w:color w:val="000000"/>
        </w:rPr>
        <w:t>představení</w:t>
      </w:r>
      <w:r w:rsidRPr="00503359">
        <w:rPr>
          <w:rFonts w:ascii="Times New Roman" w:hAnsi="Times New Roman"/>
          <w:color w:val="000000"/>
        </w:rPr>
        <w:t xml:space="preserve">. </w:t>
      </w:r>
    </w:p>
    <w:p w14:paraId="69C84992" w14:textId="42DE0F53" w:rsidR="008E1E6A" w:rsidRPr="008E1E6A" w:rsidRDefault="008E1E6A" w:rsidP="00FA2424">
      <w:pPr>
        <w:pStyle w:val="Pa0"/>
        <w:numPr>
          <w:ilvl w:val="0"/>
          <w:numId w:val="5"/>
        </w:numPr>
        <w:ind w:left="426" w:hanging="426"/>
        <w:jc w:val="both"/>
        <w:rPr>
          <w:rFonts w:ascii="Times New Roman" w:hAnsi="Times New Roman"/>
          <w:b/>
          <w:color w:val="000000"/>
        </w:rPr>
      </w:pPr>
      <w:r w:rsidRPr="008E1E6A">
        <w:rPr>
          <w:rFonts w:ascii="Times New Roman" w:hAnsi="Times New Roman"/>
          <w:b/>
          <w:color w:val="000000"/>
        </w:rPr>
        <w:t>Za dvě představení tedy 160.000,- Kč</w:t>
      </w:r>
      <w:r w:rsidRPr="008E1E6A">
        <w:rPr>
          <w:rFonts w:ascii="Times New Roman" w:hAnsi="Times New Roman"/>
          <w:color w:val="000000"/>
        </w:rPr>
        <w:t xml:space="preserve"> (slovy sto šedesát tisíc korun českých)</w:t>
      </w:r>
      <w:r>
        <w:rPr>
          <w:rFonts w:ascii="Times New Roman" w:hAnsi="Times New Roman"/>
          <w:b/>
          <w:color w:val="000000"/>
        </w:rPr>
        <w:t xml:space="preserve"> </w:t>
      </w:r>
      <w:r w:rsidRPr="008E1E6A">
        <w:rPr>
          <w:rFonts w:ascii="Times New Roman" w:hAnsi="Times New Roman"/>
          <w:b/>
          <w:color w:val="000000"/>
        </w:rPr>
        <w:t>plus DPH.</w:t>
      </w:r>
    </w:p>
    <w:p w14:paraId="588308E5" w14:textId="43BB5442" w:rsidR="00FA2424" w:rsidRDefault="00166582" w:rsidP="00FA2424">
      <w:pPr>
        <w:pStyle w:val="Pa0"/>
        <w:numPr>
          <w:ilvl w:val="0"/>
          <w:numId w:val="5"/>
        </w:numPr>
        <w:ind w:left="426" w:hanging="426"/>
        <w:jc w:val="both"/>
        <w:rPr>
          <w:rFonts w:ascii="Times New Roman" w:hAnsi="Times New Roman"/>
          <w:color w:val="000000"/>
        </w:rPr>
      </w:pPr>
      <w:r w:rsidRPr="00503359">
        <w:rPr>
          <w:rFonts w:ascii="Times New Roman" w:hAnsi="Times New Roman"/>
          <w:color w:val="000000"/>
        </w:rPr>
        <w:t xml:space="preserve">Uvedenou celkovou částku uhradí Pořadatel Divadlu </w:t>
      </w:r>
      <w:r w:rsidR="00503359" w:rsidRPr="00503359">
        <w:rPr>
          <w:rFonts w:ascii="Times New Roman" w:hAnsi="Times New Roman"/>
          <w:color w:val="000000"/>
        </w:rPr>
        <w:t>po uskutečnění představení</w:t>
      </w:r>
      <w:r w:rsidRPr="00503359">
        <w:rPr>
          <w:rFonts w:ascii="Times New Roman" w:hAnsi="Times New Roman"/>
          <w:color w:val="000000"/>
        </w:rPr>
        <w:t xml:space="preserve"> bezhotovostním převodem na základě faktury vystavené Divadlem. </w:t>
      </w:r>
      <w:r w:rsidR="004C3374" w:rsidRPr="00503359">
        <w:rPr>
          <w:rFonts w:ascii="Times New Roman" w:hAnsi="Times New Roman"/>
          <w:color w:val="000000"/>
        </w:rPr>
        <w:t>Splatnost faktury je sjednána v trvání 15 kalendářních dnů od data jejího vystavení</w:t>
      </w:r>
      <w:r w:rsidRPr="00503359">
        <w:rPr>
          <w:rFonts w:ascii="Times New Roman" w:hAnsi="Times New Roman"/>
          <w:color w:val="000000"/>
        </w:rPr>
        <w:t xml:space="preserve">. </w:t>
      </w:r>
    </w:p>
    <w:p w14:paraId="7A9D74F0" w14:textId="77777777" w:rsidR="00503359" w:rsidRPr="00503359" w:rsidRDefault="00503359" w:rsidP="00503359">
      <w:pPr>
        <w:rPr>
          <w:lang w:val="cs-CZ"/>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5DDFDC97"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a to ve výši 1</w:t>
      </w:r>
      <w:r w:rsidR="00807037">
        <w:rPr>
          <w:rFonts w:ascii="Times New Roman" w:hAnsi="Times New Roman"/>
          <w:b/>
          <w:color w:val="000000"/>
        </w:rPr>
        <w:t>2</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4593FD68"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C8732C">
        <w:rPr>
          <w:rFonts w:ascii="Times New Roman" w:hAnsi="Times New Roman"/>
          <w:color w:val="000000"/>
        </w:rPr>
        <w:t>27</w:t>
      </w:r>
      <w:r w:rsidR="00807037">
        <w:rPr>
          <w:rFonts w:ascii="Times New Roman" w:hAnsi="Times New Roman"/>
          <w:color w:val="000000"/>
        </w:rPr>
        <w:t xml:space="preserve"> Kč za km.</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8F01264"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w:t>
      </w:r>
      <w:r w:rsidR="00FF3FE3">
        <w:rPr>
          <w:rFonts w:ascii="Times New Roman" w:hAnsi="Times New Roman"/>
          <w:color w:val="000000"/>
        </w:rPr>
        <w:lastRenderedPageBreak/>
        <w:t xml:space="preserve">Divadla, kde je v angažmá </w:t>
      </w:r>
      <w:proofErr w:type="spellStart"/>
      <w:r w:rsidR="007933DA">
        <w:rPr>
          <w:rFonts w:ascii="Times New Roman" w:hAnsi="Times New Roman"/>
          <w:color w:val="000000"/>
        </w:rPr>
        <w:t>xxx</w:t>
      </w:r>
      <w:proofErr w:type="spellEnd"/>
      <w:r w:rsidR="00FF3FE3">
        <w:rPr>
          <w:rFonts w:ascii="Times New Roman" w:hAnsi="Times New Roman"/>
          <w:color w:val="000000"/>
        </w:rPr>
        <w:t xml:space="preserve">,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klady, avšak do maximální výše 10.000,-Kč (slovy: desett tisíc</w:t>
      </w:r>
      <w:r w:rsidRPr="0000071A">
        <w:rPr>
          <w:rFonts w:ascii="Times New Roman" w:hAnsi="Times New Roman"/>
        </w:rPr>
        <w:t xml:space="preserve"> korun českých), a to na základě dokladů předložených Pořadatelem.</w:t>
      </w: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9"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1B8CAD4" w14:textId="77777777" w:rsidR="00823A4E" w:rsidRDefault="00823A4E" w:rsidP="002D6623">
      <w:pPr>
        <w:pStyle w:val="Pa0"/>
        <w:ind w:left="426" w:hanging="426"/>
        <w:jc w:val="center"/>
        <w:rPr>
          <w:rFonts w:ascii="Times New Roman" w:hAnsi="Times New Roman"/>
          <w:b/>
          <w:sz w:val="22"/>
          <w:szCs w:val="22"/>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xml:space="preserve">“), a ani Důvěrné informace nepoužije či nevyužije ani neposkytne jakékoli osobě bez předchozího písemného souhlasu druhé Strany s výjimkou případů, kdy (a) zveřejnění nebo poskytnutí Důvěrné informace vyžaduje zákon </w:t>
      </w:r>
      <w:r w:rsidRPr="0000071A">
        <w:rPr>
          <w:rFonts w:ascii="Times New Roman" w:hAnsi="Times New Roman" w:cs="Times New Roman"/>
        </w:rPr>
        <w:lastRenderedPageBreak/>
        <w:t>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1"/>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BFEBB91" w14:textId="7A8E519A" w:rsidR="008E1E6A" w:rsidRPr="00C04774" w:rsidRDefault="00C04774" w:rsidP="00C04774">
      <w:pPr>
        <w:pStyle w:val="Default"/>
        <w:jc w:val="both"/>
        <w:rPr>
          <w:rFonts w:eastAsiaTheme="minorHAnsi" w:cstheme="minorBidi"/>
          <w:sz w:val="22"/>
          <w:szCs w:val="22"/>
        </w:rPr>
      </w:pPr>
      <w:r>
        <w:rPr>
          <w:rFonts w:ascii="Times New Roman" w:hAnsi="Times New Roman" w:cs="Times New Roman"/>
        </w:rPr>
        <w:t xml:space="preserve">7.   </w:t>
      </w:r>
      <w:r w:rsidR="002D6623"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0BB1843A" w14:textId="77777777" w:rsidR="00B4690E" w:rsidRDefault="00B4690E" w:rsidP="002D6623">
      <w:pPr>
        <w:pStyle w:val="Pa5"/>
        <w:ind w:left="426" w:hanging="426"/>
        <w:rPr>
          <w:rFonts w:ascii="Times New Roman" w:hAnsi="Times New Roman"/>
        </w:rPr>
      </w:pPr>
    </w:p>
    <w:p w14:paraId="40DD8173" w14:textId="77777777" w:rsidR="00C04774" w:rsidRDefault="00C04774" w:rsidP="00644532">
      <w:pPr>
        <w:pStyle w:val="Pa5"/>
        <w:ind w:left="426"/>
        <w:rPr>
          <w:rFonts w:ascii="Times New Roman" w:hAnsi="Times New Roman"/>
        </w:rPr>
      </w:pPr>
    </w:p>
    <w:p w14:paraId="0CBBEDAD" w14:textId="77777777" w:rsidR="00C04774" w:rsidRDefault="00C04774" w:rsidP="00644532">
      <w:pPr>
        <w:pStyle w:val="Pa5"/>
        <w:ind w:left="426"/>
        <w:rPr>
          <w:rFonts w:ascii="Times New Roman" w:hAnsi="Times New Roman"/>
        </w:rPr>
      </w:pPr>
    </w:p>
    <w:p w14:paraId="2099B19C" w14:textId="77777777" w:rsidR="00C04774" w:rsidRDefault="00C04774" w:rsidP="00644532">
      <w:pPr>
        <w:pStyle w:val="Pa5"/>
        <w:ind w:left="426"/>
        <w:rPr>
          <w:rFonts w:ascii="Times New Roman" w:hAnsi="Times New Roman"/>
        </w:rPr>
      </w:pPr>
    </w:p>
    <w:p w14:paraId="1FE84177" w14:textId="6FAEFAA8" w:rsidR="00221A49" w:rsidRDefault="00221A49" w:rsidP="00644532">
      <w:pPr>
        <w:pStyle w:val="Pa5"/>
        <w:ind w:left="426"/>
        <w:rPr>
          <w:rFonts w:ascii="Times New Roman" w:hAnsi="Times New Roman"/>
        </w:rPr>
      </w:pPr>
      <w:r>
        <w:rPr>
          <w:rFonts w:ascii="Times New Roman" w:hAnsi="Times New Roman"/>
        </w:rPr>
        <w:lastRenderedPageBreak/>
        <w:t xml:space="preserve">       Plzni</w:t>
      </w:r>
      <w:r>
        <w:rPr>
          <w:rFonts w:ascii="Times New Roman" w:hAnsi="Times New Roman"/>
        </w:rPr>
        <w:tab/>
      </w:r>
      <w:r>
        <w:rPr>
          <w:rFonts w:ascii="Times New Roman" w:hAnsi="Times New Roman"/>
        </w:rPr>
        <w:tab/>
        <w:t xml:space="preserve">    </w:t>
      </w:r>
      <w:proofErr w:type="gramStart"/>
      <w:r>
        <w:rPr>
          <w:rFonts w:ascii="Times New Roman" w:hAnsi="Times New Roman"/>
        </w:rPr>
        <w:t>24.3.2024</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Novém Jičíně        21.3.2024</w:t>
      </w:r>
    </w:p>
    <w:p w14:paraId="5820AA70" w14:textId="443A511E" w:rsidR="002D6623" w:rsidRPr="0000071A" w:rsidRDefault="002D6623" w:rsidP="00644532">
      <w:pPr>
        <w:pStyle w:val="Pa5"/>
        <w:ind w:left="426"/>
        <w:rPr>
          <w:rFonts w:ascii="Times New Roman" w:hAnsi="Times New Roman"/>
        </w:rPr>
      </w:pPr>
      <w:r w:rsidRPr="0000071A">
        <w:rPr>
          <w:rFonts w:ascii="Times New Roman" w:hAnsi="Times New Roman"/>
        </w:rPr>
        <w:t xml:space="preserve">V ....................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807037">
        <w:rPr>
          <w:rFonts w:ascii="Times New Roman" w:hAnsi="Times New Roman"/>
        </w:rPr>
        <w:t> …………</w:t>
      </w:r>
      <w:proofErr w:type="gramStart"/>
      <w:r w:rsidR="00807037">
        <w:rPr>
          <w:rFonts w:ascii="Times New Roman" w:hAnsi="Times New Roman"/>
        </w:rPr>
        <w:t>…..</w:t>
      </w:r>
      <w:r w:rsidR="007E5A3B">
        <w:rPr>
          <w:rFonts w:ascii="Times New Roman" w:hAnsi="Times New Roman"/>
        </w:rPr>
        <w:t>dne</w:t>
      </w:r>
      <w:proofErr w:type="gramEnd"/>
      <w:r w:rsidR="007E5A3B">
        <w:rPr>
          <w:rFonts w:ascii="Times New Roman" w:hAnsi="Times New Roman"/>
        </w:rPr>
        <w:t xml:space="preserve"> ...................</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128CF895" w14:textId="77777777" w:rsidR="002D2884" w:rsidRPr="0000071A" w:rsidRDefault="002D2884" w:rsidP="002D6623">
      <w:pPr>
        <w:pStyle w:val="Default"/>
        <w:ind w:left="426" w:hanging="426"/>
        <w:rPr>
          <w:rFonts w:ascii="Times New Roman" w:hAnsi="Times New Roman" w:cs="Times New Roman"/>
        </w:rPr>
      </w:pPr>
    </w:p>
    <w:p w14:paraId="433F6425" w14:textId="77777777" w:rsidR="00C04774" w:rsidRDefault="00C04774" w:rsidP="00644532">
      <w:pPr>
        <w:pStyle w:val="Default"/>
        <w:ind w:left="426"/>
        <w:rPr>
          <w:rFonts w:ascii="Times New Roman" w:hAnsi="Times New Roman" w:cs="Times New Roman"/>
        </w:rPr>
      </w:pPr>
    </w:p>
    <w:p w14:paraId="71F1BB4D" w14:textId="77777777" w:rsidR="00C04774" w:rsidRDefault="00C04774" w:rsidP="00644532">
      <w:pPr>
        <w:pStyle w:val="Default"/>
        <w:ind w:left="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04571">
      <w:footerReference w:type="default" r:id="rId10"/>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D60F8" w14:textId="77777777" w:rsidR="007C5E58" w:rsidRDefault="007C5E58" w:rsidP="00483C7D">
      <w:r>
        <w:separator/>
      </w:r>
    </w:p>
  </w:endnote>
  <w:endnote w:type="continuationSeparator" w:id="0">
    <w:p w14:paraId="63E4C797" w14:textId="77777777" w:rsidR="007C5E58" w:rsidRDefault="007C5E58"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22610"/>
      <w:docPartObj>
        <w:docPartGallery w:val="Page Numbers (Bottom of Page)"/>
        <w:docPartUnique/>
      </w:docPartObj>
    </w:sdtPr>
    <w:sdtEndPr/>
    <w:sdtContent>
      <w:p w14:paraId="69082A8E" w14:textId="615A5EA4" w:rsidR="00B4690E" w:rsidRDefault="00B4690E">
        <w:pPr>
          <w:pStyle w:val="Zpat"/>
          <w:jc w:val="right"/>
        </w:pPr>
        <w:r>
          <w:fldChar w:fldCharType="begin"/>
        </w:r>
        <w:r>
          <w:instrText>PAGE   \* MERGEFORMAT</w:instrText>
        </w:r>
        <w:r>
          <w:fldChar w:fldCharType="separate"/>
        </w:r>
        <w:r w:rsidR="00221A49" w:rsidRPr="00221A49">
          <w:rPr>
            <w:noProof/>
            <w:lang w:val="cs-CZ"/>
          </w:rPr>
          <w:t>6</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9D243" w14:textId="77777777" w:rsidR="007C5E58" w:rsidRDefault="007C5E58" w:rsidP="00483C7D">
      <w:r>
        <w:separator/>
      </w:r>
    </w:p>
  </w:footnote>
  <w:footnote w:type="continuationSeparator" w:id="0">
    <w:p w14:paraId="2BA5CA97" w14:textId="77777777" w:rsidR="007C5E58" w:rsidRDefault="007C5E58"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33"/>
  </w:num>
  <w:num w:numId="6">
    <w:abstractNumId w:val="16"/>
  </w:num>
  <w:num w:numId="7">
    <w:abstractNumId w:val="9"/>
  </w:num>
  <w:num w:numId="8">
    <w:abstractNumId w:val="21"/>
  </w:num>
  <w:num w:numId="9">
    <w:abstractNumId w:val="34"/>
  </w:num>
  <w:num w:numId="10">
    <w:abstractNumId w:val="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0"/>
  </w:num>
  <w:num w:numId="15">
    <w:abstractNumId w:val="25"/>
  </w:num>
  <w:num w:numId="16">
    <w:abstractNumId w:val="11"/>
  </w:num>
  <w:num w:numId="17">
    <w:abstractNumId w:val="27"/>
  </w:num>
  <w:num w:numId="18">
    <w:abstractNumId w:val="24"/>
  </w:num>
  <w:num w:numId="19">
    <w:abstractNumId w:val="23"/>
  </w:num>
  <w:num w:numId="20">
    <w:abstractNumId w:val="29"/>
  </w:num>
  <w:num w:numId="21">
    <w:abstractNumId w:val="18"/>
  </w:num>
  <w:num w:numId="22">
    <w:abstractNumId w:val="28"/>
  </w:num>
  <w:num w:numId="23">
    <w:abstractNumId w:val="32"/>
  </w:num>
  <w:num w:numId="24">
    <w:abstractNumId w:val="19"/>
  </w:num>
  <w:num w:numId="25">
    <w:abstractNumId w:val="17"/>
  </w:num>
  <w:num w:numId="26">
    <w:abstractNumId w:val="35"/>
  </w:num>
  <w:num w:numId="27">
    <w:abstractNumId w:val="7"/>
  </w:num>
  <w:num w:numId="28">
    <w:abstractNumId w:val="12"/>
  </w:num>
  <w:num w:numId="29">
    <w:abstractNumId w:val="30"/>
  </w:num>
  <w:num w:numId="30">
    <w:abstractNumId w:val="26"/>
  </w:num>
  <w:num w:numId="31">
    <w:abstractNumId w:val="31"/>
  </w:num>
  <w:num w:numId="32">
    <w:abstractNumId w:val="14"/>
  </w:num>
  <w:num w:numId="33">
    <w:abstractNumId w:val="15"/>
  </w:num>
  <w:num w:numId="34">
    <w:abstractNumId w:val="10"/>
  </w:num>
  <w:num w:numId="35">
    <w:abstractNumId w:val="22"/>
  </w:num>
  <w:num w:numId="36">
    <w:abstractNumId w:val="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0071A"/>
    <w:rsid w:val="000347B2"/>
    <w:rsid w:val="000554FE"/>
    <w:rsid w:val="00074909"/>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E1BA3"/>
    <w:rsid w:val="001E2994"/>
    <w:rsid w:val="001F04A9"/>
    <w:rsid w:val="001F5313"/>
    <w:rsid w:val="001F69F4"/>
    <w:rsid w:val="002133D8"/>
    <w:rsid w:val="00221A49"/>
    <w:rsid w:val="0022269C"/>
    <w:rsid w:val="00224E11"/>
    <w:rsid w:val="0024331F"/>
    <w:rsid w:val="00243CAB"/>
    <w:rsid w:val="00253F0E"/>
    <w:rsid w:val="00285FDE"/>
    <w:rsid w:val="002A6B7A"/>
    <w:rsid w:val="002B65AA"/>
    <w:rsid w:val="002D2884"/>
    <w:rsid w:val="002D5EC9"/>
    <w:rsid w:val="002D6623"/>
    <w:rsid w:val="002F364A"/>
    <w:rsid w:val="00300951"/>
    <w:rsid w:val="00301837"/>
    <w:rsid w:val="003136AF"/>
    <w:rsid w:val="003150DA"/>
    <w:rsid w:val="0031669B"/>
    <w:rsid w:val="00352096"/>
    <w:rsid w:val="003542A0"/>
    <w:rsid w:val="00362576"/>
    <w:rsid w:val="00371ECC"/>
    <w:rsid w:val="003A020F"/>
    <w:rsid w:val="003A4E0B"/>
    <w:rsid w:val="003B2CB4"/>
    <w:rsid w:val="003B6B38"/>
    <w:rsid w:val="003D08D7"/>
    <w:rsid w:val="003E4F38"/>
    <w:rsid w:val="003F2FDE"/>
    <w:rsid w:val="0040054D"/>
    <w:rsid w:val="00413927"/>
    <w:rsid w:val="00422D81"/>
    <w:rsid w:val="0043336F"/>
    <w:rsid w:val="004438F8"/>
    <w:rsid w:val="00443927"/>
    <w:rsid w:val="004725EB"/>
    <w:rsid w:val="00473387"/>
    <w:rsid w:val="00475159"/>
    <w:rsid w:val="00483C7D"/>
    <w:rsid w:val="00490153"/>
    <w:rsid w:val="00490830"/>
    <w:rsid w:val="004A2449"/>
    <w:rsid w:val="004B05BE"/>
    <w:rsid w:val="004C3374"/>
    <w:rsid w:val="004D4B12"/>
    <w:rsid w:val="004E6AB5"/>
    <w:rsid w:val="00503359"/>
    <w:rsid w:val="005370A6"/>
    <w:rsid w:val="00547A6F"/>
    <w:rsid w:val="00550791"/>
    <w:rsid w:val="0057634E"/>
    <w:rsid w:val="005900B8"/>
    <w:rsid w:val="005A441C"/>
    <w:rsid w:val="005C2DB8"/>
    <w:rsid w:val="005C3DAC"/>
    <w:rsid w:val="005C3F24"/>
    <w:rsid w:val="005C48B5"/>
    <w:rsid w:val="005E031A"/>
    <w:rsid w:val="005E466E"/>
    <w:rsid w:val="00604571"/>
    <w:rsid w:val="0061437E"/>
    <w:rsid w:val="006154B9"/>
    <w:rsid w:val="006250C1"/>
    <w:rsid w:val="00644532"/>
    <w:rsid w:val="0066508E"/>
    <w:rsid w:val="00680977"/>
    <w:rsid w:val="00693E60"/>
    <w:rsid w:val="00694D20"/>
    <w:rsid w:val="006B3F85"/>
    <w:rsid w:val="006B56FB"/>
    <w:rsid w:val="006C44A7"/>
    <w:rsid w:val="006D3DF3"/>
    <w:rsid w:val="006F3B5E"/>
    <w:rsid w:val="00704105"/>
    <w:rsid w:val="007073B5"/>
    <w:rsid w:val="00707D05"/>
    <w:rsid w:val="00711C78"/>
    <w:rsid w:val="00723A89"/>
    <w:rsid w:val="007305CA"/>
    <w:rsid w:val="00740387"/>
    <w:rsid w:val="00756C74"/>
    <w:rsid w:val="00767710"/>
    <w:rsid w:val="007933DA"/>
    <w:rsid w:val="00793D6A"/>
    <w:rsid w:val="007A4C5E"/>
    <w:rsid w:val="007B046E"/>
    <w:rsid w:val="007C0765"/>
    <w:rsid w:val="007C590C"/>
    <w:rsid w:val="007C5E58"/>
    <w:rsid w:val="007D4AA4"/>
    <w:rsid w:val="007D50B9"/>
    <w:rsid w:val="007E5A3B"/>
    <w:rsid w:val="007F4E94"/>
    <w:rsid w:val="008010A0"/>
    <w:rsid w:val="0080587F"/>
    <w:rsid w:val="00807037"/>
    <w:rsid w:val="00823A4E"/>
    <w:rsid w:val="00825DA5"/>
    <w:rsid w:val="00834A77"/>
    <w:rsid w:val="00834EAD"/>
    <w:rsid w:val="00862BF0"/>
    <w:rsid w:val="008666FD"/>
    <w:rsid w:val="00871336"/>
    <w:rsid w:val="008719BA"/>
    <w:rsid w:val="00885AD5"/>
    <w:rsid w:val="00890750"/>
    <w:rsid w:val="00897B8E"/>
    <w:rsid w:val="008A0878"/>
    <w:rsid w:val="008A4041"/>
    <w:rsid w:val="008B2F36"/>
    <w:rsid w:val="008C7C7A"/>
    <w:rsid w:val="008E1E6A"/>
    <w:rsid w:val="008E6160"/>
    <w:rsid w:val="009222D4"/>
    <w:rsid w:val="00923064"/>
    <w:rsid w:val="00926894"/>
    <w:rsid w:val="00927FEA"/>
    <w:rsid w:val="009305F3"/>
    <w:rsid w:val="00930B6B"/>
    <w:rsid w:val="00930D7A"/>
    <w:rsid w:val="00940C06"/>
    <w:rsid w:val="0094365A"/>
    <w:rsid w:val="00971F50"/>
    <w:rsid w:val="009956EE"/>
    <w:rsid w:val="00997500"/>
    <w:rsid w:val="009A3528"/>
    <w:rsid w:val="009B356C"/>
    <w:rsid w:val="009C0486"/>
    <w:rsid w:val="009C1D99"/>
    <w:rsid w:val="009D0363"/>
    <w:rsid w:val="009D5399"/>
    <w:rsid w:val="009F4A4D"/>
    <w:rsid w:val="00A05930"/>
    <w:rsid w:val="00A373A8"/>
    <w:rsid w:val="00A46A5B"/>
    <w:rsid w:val="00A46ADB"/>
    <w:rsid w:val="00A51829"/>
    <w:rsid w:val="00A55F62"/>
    <w:rsid w:val="00A64303"/>
    <w:rsid w:val="00A676CA"/>
    <w:rsid w:val="00A70BB4"/>
    <w:rsid w:val="00A903EE"/>
    <w:rsid w:val="00A93B4D"/>
    <w:rsid w:val="00B00409"/>
    <w:rsid w:val="00B2720D"/>
    <w:rsid w:val="00B34BA5"/>
    <w:rsid w:val="00B3710A"/>
    <w:rsid w:val="00B40B37"/>
    <w:rsid w:val="00B432CA"/>
    <w:rsid w:val="00B4690E"/>
    <w:rsid w:val="00B50C77"/>
    <w:rsid w:val="00B55F83"/>
    <w:rsid w:val="00B74BBA"/>
    <w:rsid w:val="00B76F3F"/>
    <w:rsid w:val="00B97F87"/>
    <w:rsid w:val="00BA62AE"/>
    <w:rsid w:val="00BB7DD9"/>
    <w:rsid w:val="00BC42EE"/>
    <w:rsid w:val="00BD35F1"/>
    <w:rsid w:val="00BD4429"/>
    <w:rsid w:val="00BE1CC7"/>
    <w:rsid w:val="00BE486C"/>
    <w:rsid w:val="00BF738E"/>
    <w:rsid w:val="00C01EE6"/>
    <w:rsid w:val="00C04774"/>
    <w:rsid w:val="00C126BC"/>
    <w:rsid w:val="00C2022A"/>
    <w:rsid w:val="00C23EA7"/>
    <w:rsid w:val="00C50907"/>
    <w:rsid w:val="00C7033F"/>
    <w:rsid w:val="00C7132A"/>
    <w:rsid w:val="00C744C7"/>
    <w:rsid w:val="00C8732C"/>
    <w:rsid w:val="00CB1278"/>
    <w:rsid w:val="00CC38C9"/>
    <w:rsid w:val="00CF001F"/>
    <w:rsid w:val="00D5493B"/>
    <w:rsid w:val="00D7471D"/>
    <w:rsid w:val="00D82BE3"/>
    <w:rsid w:val="00DA0D0A"/>
    <w:rsid w:val="00DC44B1"/>
    <w:rsid w:val="00DD1034"/>
    <w:rsid w:val="00DF5672"/>
    <w:rsid w:val="00E000D0"/>
    <w:rsid w:val="00E12751"/>
    <w:rsid w:val="00E14027"/>
    <w:rsid w:val="00E31041"/>
    <w:rsid w:val="00E31143"/>
    <w:rsid w:val="00E41640"/>
    <w:rsid w:val="00E65BCC"/>
    <w:rsid w:val="00E7342F"/>
    <w:rsid w:val="00E814A1"/>
    <w:rsid w:val="00E81F1F"/>
    <w:rsid w:val="00E82A42"/>
    <w:rsid w:val="00E84107"/>
    <w:rsid w:val="00EA7791"/>
    <w:rsid w:val="00EC23C6"/>
    <w:rsid w:val="00ED663C"/>
    <w:rsid w:val="00EF24EA"/>
    <w:rsid w:val="00F22CD8"/>
    <w:rsid w:val="00F27C45"/>
    <w:rsid w:val="00F42B04"/>
    <w:rsid w:val="00F555FC"/>
    <w:rsid w:val="00F61CDC"/>
    <w:rsid w:val="00F66C10"/>
    <w:rsid w:val="00F6761C"/>
    <w:rsid w:val="00F72E4A"/>
    <w:rsid w:val="00F952D5"/>
    <w:rsid w:val="00FA2424"/>
    <w:rsid w:val="00FA42CD"/>
    <w:rsid w:val="00FA6791"/>
    <w:rsid w:val="00FC4271"/>
    <w:rsid w:val="00FC51CE"/>
    <w:rsid w:val="00FD4D6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semiHidden/>
    <w:unhideWhenUsed/>
    <w:rsid w:val="00FF3FE3"/>
    <w:pPr>
      <w:suppressAutoHyphens w:val="0"/>
      <w:spacing w:before="100" w:beforeAutospacing="1" w:after="100" w:afterAutospacing="1"/>
    </w:pPr>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semiHidden/>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2A01-8768-49F8-961C-5680A8CE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2151</Words>
  <Characters>12696</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14818</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JUDr.Tomáš Tesař, Ph.D.</dc:creator>
  <cp:lastModifiedBy>Milena Kožušková</cp:lastModifiedBy>
  <cp:revision>3</cp:revision>
  <cp:lastPrinted>2024-03-21T09:13:00Z</cp:lastPrinted>
  <dcterms:created xsi:type="dcterms:W3CDTF">2024-03-25T12:37:00Z</dcterms:created>
  <dcterms:modified xsi:type="dcterms:W3CDTF">2024-03-25T12:51:00Z</dcterms:modified>
</cp:coreProperties>
</file>