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8931" w14:textId="77777777" w:rsidR="00A24792" w:rsidRDefault="00000000">
      <w:pPr>
        <w:pStyle w:val="Heading110"/>
        <w:keepNext/>
        <w:keepLines/>
      </w:pPr>
      <w:bookmarkStart w:id="0" w:name="bookmark0"/>
      <w:r>
        <w:rPr>
          <w:rStyle w:val="Heading11"/>
          <w:i/>
          <w:iCs/>
        </w:rPr>
        <w:t>(^Identity</w:t>
      </w:r>
      <w:bookmarkEnd w:id="0"/>
    </w:p>
    <w:p w14:paraId="1CE32DFD" w14:textId="0E02C95E" w:rsidR="00A24792" w:rsidRDefault="00000000">
      <w:pPr>
        <w:pStyle w:val="Bodytext20"/>
        <w:tabs>
          <w:tab w:val="left" w:pos="1058"/>
          <w:tab w:val="left" w:leader="dot" w:pos="4759"/>
        </w:tabs>
        <w:spacing w:after="0"/>
        <w:ind w:left="0"/>
        <w:jc w:val="right"/>
      </w:pPr>
      <w:r>
        <w:rPr>
          <w:rStyle w:val="Bodytext2"/>
        </w:rPr>
        <w:t>,</w:t>
      </w:r>
      <w:r>
        <w:rPr>
          <w:rStyle w:val="Bodytext2"/>
        </w:rPr>
        <w:tab/>
      </w:r>
    </w:p>
    <w:p w14:paraId="5267F2CA" w14:textId="77777777" w:rsidR="00A24792" w:rsidRDefault="00000000">
      <w:pPr>
        <w:pStyle w:val="Heading210"/>
        <w:keepNext/>
        <w:keepLines/>
      </w:pPr>
      <w:bookmarkStart w:id="1" w:name="bookmark2"/>
      <w:r>
        <w:rPr>
          <w:rStyle w:val="Heading21"/>
          <w:smallCaps/>
        </w:rPr>
        <w:t>dodatek č.</w:t>
      </w:r>
      <w:r>
        <w:rPr>
          <w:rStyle w:val="Heading21"/>
          <w:b/>
          <w:bCs/>
          <w:sz w:val="26"/>
          <w:szCs w:val="26"/>
        </w:rPr>
        <w:t xml:space="preserve"> 2 </w:t>
      </w:r>
      <w:r>
        <w:rPr>
          <w:rStyle w:val="Heading21"/>
          <w:smallCaps/>
        </w:rPr>
        <w:t>k</w:t>
      </w:r>
      <w:r>
        <w:rPr>
          <w:rStyle w:val="Heading21"/>
          <w:b/>
          <w:bCs/>
          <w:sz w:val="26"/>
          <w:szCs w:val="26"/>
        </w:rPr>
        <w:t xml:space="preserve"> PŘÍKAZNI </w:t>
      </w:r>
      <w:r>
        <w:rPr>
          <w:rStyle w:val="Heading21"/>
          <w:smallCaps/>
        </w:rPr>
        <w:t>smlouvě</w:t>
      </w:r>
      <w:bookmarkEnd w:id="1"/>
    </w:p>
    <w:p w14:paraId="43FC59E0" w14:textId="449E9E2E" w:rsidR="00A24792" w:rsidRDefault="00000000">
      <w:pPr>
        <w:pStyle w:val="Heading410"/>
        <w:keepNext/>
        <w:keepLines/>
      </w:pPr>
      <w:bookmarkStart w:id="2" w:name="bookmark6"/>
      <w:r>
        <w:rPr>
          <w:rStyle w:val="Heading41"/>
          <w:b/>
          <w:bCs/>
        </w:rPr>
        <w:t>o provozování služeb Registračního místa uzavřené dne 1.10.2018 mezi</w:t>
      </w:r>
      <w:r>
        <w:rPr>
          <w:rStyle w:val="Heading41"/>
          <w:b/>
          <w:bCs/>
        </w:rPr>
        <w:br/>
        <w:t xml:space="preserve">společností </w:t>
      </w:r>
      <w:proofErr w:type="spellStart"/>
      <w:r>
        <w:rPr>
          <w:rStyle w:val="Heading41"/>
          <w:b/>
          <w:bCs/>
        </w:rPr>
        <w:t>eldentity</w:t>
      </w:r>
      <w:proofErr w:type="spellEnd"/>
      <w:r>
        <w:rPr>
          <w:rStyle w:val="Heading41"/>
          <w:b/>
          <w:bCs/>
        </w:rPr>
        <w:t xml:space="preserve"> a.s. a společností Nemocnice Havířov, příspěvková</w:t>
      </w:r>
      <w:r>
        <w:rPr>
          <w:rStyle w:val="Heading41"/>
          <w:b/>
          <w:bCs/>
        </w:rPr>
        <w:br/>
        <w:t>organizace</w:t>
      </w:r>
      <w:bookmarkEnd w:id="2"/>
    </w:p>
    <w:p w14:paraId="4310C8AE" w14:textId="77777777" w:rsidR="00A24792" w:rsidRDefault="00000000">
      <w:pPr>
        <w:pStyle w:val="Bodytext10"/>
        <w:spacing w:after="660" w:line="310" w:lineRule="auto"/>
      </w:pPr>
      <w:r>
        <w:rPr>
          <w:rStyle w:val="Bodytext1"/>
          <w:u w:val="single"/>
        </w:rPr>
        <w:t xml:space="preserve">Smluvní strany se dohodly na změně znění uzavřeně Příkazní smlouvy přílohy č. 3, která se tímto dodatkem v plném rozsahu </w:t>
      </w:r>
      <w:proofErr w:type="gramStart"/>
      <w:r>
        <w:rPr>
          <w:rStyle w:val="Bodytext1"/>
          <w:u w:val="single"/>
        </w:rPr>
        <w:t>ruší</w:t>
      </w:r>
      <w:proofErr w:type="gramEnd"/>
      <w:r>
        <w:rPr>
          <w:rStyle w:val="Bodytext1"/>
          <w:u w:val="single"/>
        </w:rPr>
        <w:t xml:space="preserve"> a nově se nahrazuje textem přílohy č. 3 takto:</w:t>
      </w:r>
    </w:p>
    <w:p w14:paraId="75EFA109" w14:textId="77777777" w:rsidR="00A24792" w:rsidRDefault="00000000">
      <w:pPr>
        <w:pStyle w:val="Bodytext10"/>
        <w:spacing w:after="46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Příloha č. 3</w:t>
      </w:r>
    </w:p>
    <w:p w14:paraId="0501D0B5" w14:textId="77777777" w:rsidR="00A24792" w:rsidRDefault="00000000">
      <w:pPr>
        <w:pStyle w:val="Bodytext10"/>
        <w:spacing w:after="460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Seznam Operátorů Registračního místa</w:t>
      </w:r>
    </w:p>
    <w:p w14:paraId="54389990" w14:textId="3D028346" w:rsidR="00A24792" w:rsidRDefault="00A24792">
      <w:pPr>
        <w:pStyle w:val="Bodytext10"/>
        <w:numPr>
          <w:ilvl w:val="0"/>
          <w:numId w:val="1"/>
        </w:numPr>
        <w:tabs>
          <w:tab w:val="left" w:pos="337"/>
        </w:tabs>
        <w:spacing w:after="700"/>
      </w:pPr>
    </w:p>
    <w:p w14:paraId="1A67F9F0" w14:textId="77777777" w:rsidR="00A24792" w:rsidRDefault="00000000">
      <w:pPr>
        <w:pStyle w:val="Bodytext10"/>
        <w:spacing w:after="180" w:line="310" w:lineRule="auto"/>
      </w:pPr>
      <w:r>
        <w:rPr>
          <w:rStyle w:val="Bodytext1"/>
        </w:rPr>
        <w:t xml:space="preserve">Tento dodatek byl sepsán ve dvou vyhotoveních, z nichž každé má povahu originálu. Jedno vyhotovení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příkazník, druhé příkazce.</w:t>
      </w:r>
    </w:p>
    <w:p w14:paraId="21EC30C0" w14:textId="77777777" w:rsidR="00A24792" w:rsidRDefault="00000000">
      <w:pPr>
        <w:pStyle w:val="Bodytext10"/>
        <w:spacing w:after="360" w:line="326" w:lineRule="auto"/>
      </w:pPr>
      <w:r>
        <w:rPr>
          <w:rStyle w:val="Bodytext1"/>
        </w:rPr>
        <w:t>Tento dodatek nabývá platnosti a účinnosti dnem podpisu oprávněnými zástupci obou smluvních stran.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4118"/>
      </w:tblGrid>
      <w:tr w:rsidR="00A24792" w14:paraId="799C1839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406" w:type="dxa"/>
            <w:shd w:val="clear" w:color="auto" w:fill="auto"/>
          </w:tcPr>
          <w:p w14:paraId="7D16F0F1" w14:textId="77777777" w:rsidR="00A24792" w:rsidRDefault="00000000">
            <w:pPr>
              <w:pStyle w:val="Other10"/>
              <w:spacing w:after="0"/>
            </w:pPr>
            <w:r>
              <w:rPr>
                <w:rStyle w:val="Other1"/>
              </w:rPr>
              <w:t>V Praze dne</w:t>
            </w:r>
          </w:p>
        </w:tc>
        <w:tc>
          <w:tcPr>
            <w:tcW w:w="4118" w:type="dxa"/>
            <w:shd w:val="clear" w:color="auto" w:fill="auto"/>
          </w:tcPr>
          <w:p w14:paraId="74263A6B" w14:textId="77777777" w:rsidR="00A24792" w:rsidRDefault="00000000">
            <w:pPr>
              <w:pStyle w:val="Other10"/>
              <w:spacing w:after="0"/>
              <w:jc w:val="center"/>
            </w:pPr>
            <w:r>
              <w:rPr>
                <w:rStyle w:val="Other1"/>
              </w:rPr>
              <w:t>V Havířově dne</w:t>
            </w:r>
          </w:p>
        </w:tc>
      </w:tr>
      <w:tr w:rsidR="00A24792" w14:paraId="50FEFD1A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406" w:type="dxa"/>
            <w:shd w:val="clear" w:color="auto" w:fill="auto"/>
            <w:vAlign w:val="center"/>
          </w:tcPr>
          <w:p w14:paraId="745A3E90" w14:textId="77777777" w:rsidR="00A24792" w:rsidRDefault="00000000">
            <w:pPr>
              <w:pStyle w:val="Other10"/>
              <w:spacing w:after="0"/>
              <w:ind w:left="1060"/>
            </w:pPr>
            <w:r>
              <w:rPr>
                <w:rStyle w:val="Other1"/>
              </w:rPr>
              <w:t>Za příkazce: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451EFDE4" w14:textId="77777777" w:rsidR="00A24792" w:rsidRDefault="00000000">
            <w:pPr>
              <w:pStyle w:val="Other10"/>
              <w:spacing w:after="0"/>
              <w:jc w:val="center"/>
            </w:pPr>
            <w:r>
              <w:rPr>
                <w:rStyle w:val="Other1"/>
              </w:rPr>
              <w:t>Za příkazníka:</w:t>
            </w:r>
          </w:p>
        </w:tc>
      </w:tr>
      <w:tr w:rsidR="00A24792" w14:paraId="7C3332D8" w14:textId="77777777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4406" w:type="dxa"/>
            <w:shd w:val="clear" w:color="auto" w:fill="auto"/>
            <w:vAlign w:val="center"/>
          </w:tcPr>
          <w:p w14:paraId="3A617251" w14:textId="680EE008" w:rsidR="00A24792" w:rsidRDefault="00A24792">
            <w:pPr>
              <w:pStyle w:val="Other10"/>
              <w:tabs>
                <w:tab w:val="left" w:pos="1745"/>
              </w:tabs>
              <w:spacing w:after="0"/>
              <w:ind w:firstLine="780"/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671A6F78" w14:textId="2472ED85" w:rsidR="00A24792" w:rsidRDefault="00A24792">
            <w:pPr>
              <w:pStyle w:val="Other10"/>
              <w:spacing w:after="0" w:line="262" w:lineRule="auto"/>
              <w:ind w:left="2540"/>
              <w:rPr>
                <w:sz w:val="15"/>
                <w:szCs w:val="15"/>
              </w:rPr>
            </w:pPr>
          </w:p>
        </w:tc>
      </w:tr>
      <w:tr w:rsidR="00A24792" w14:paraId="0CB329D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328A05" w14:textId="1DB56F25" w:rsidR="00A24792" w:rsidRDefault="00000000">
            <w:pPr>
              <w:pStyle w:val="Other10"/>
              <w:spacing w:after="0" w:line="259" w:lineRule="auto"/>
              <w:jc w:val="center"/>
            </w:pPr>
            <w:r>
              <w:rPr>
                <w:rStyle w:val="Other1"/>
              </w:rPr>
              <w:t>předseda představenstva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E5BDE7" w14:textId="5475A8EB" w:rsidR="00A24792" w:rsidRDefault="00000000">
            <w:pPr>
              <w:pStyle w:val="Other10"/>
              <w:spacing w:after="0" w:line="259" w:lineRule="auto"/>
              <w:jc w:val="center"/>
            </w:pPr>
            <w:r>
              <w:rPr>
                <w:rStyle w:val="Other1"/>
              </w:rPr>
              <w:t>ředitel</w:t>
            </w:r>
          </w:p>
        </w:tc>
      </w:tr>
    </w:tbl>
    <w:p w14:paraId="50585480" w14:textId="77777777" w:rsidR="00E82634" w:rsidRDefault="00E82634"/>
    <w:sectPr w:rsidR="00E82634">
      <w:footerReference w:type="default" r:id="rId7"/>
      <w:pgSz w:w="11900" w:h="16840"/>
      <w:pgMar w:top="788" w:right="87" w:bottom="1199" w:left="1437" w:header="36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2D69" w14:textId="77777777" w:rsidR="00E82634" w:rsidRDefault="00E82634">
      <w:r>
        <w:separator/>
      </w:r>
    </w:p>
  </w:endnote>
  <w:endnote w:type="continuationSeparator" w:id="0">
    <w:p w14:paraId="25CAB127" w14:textId="77777777" w:rsidR="00E82634" w:rsidRDefault="00E8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64A6" w14:textId="77777777" w:rsidR="00A2479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C59026" wp14:editId="3737F0ED">
              <wp:simplePos x="0" y="0"/>
              <wp:positionH relativeFrom="page">
                <wp:posOffset>3683635</wp:posOffset>
              </wp:positionH>
              <wp:positionV relativeFrom="page">
                <wp:posOffset>9703435</wp:posOffset>
              </wp:positionV>
              <wp:extent cx="41275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2275F5" w14:textId="77777777" w:rsidR="00A24792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902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0.05pt;margin-top:764.05pt;width:3.25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" filled="f" stroked="f">
              <v:textbox style="mso-fit-shape-to-text:t" inset="0,0,0,0">
                <w:txbxContent>
                  <w:p w14:paraId="782275F5" w14:textId="77777777" w:rsidR="00A24792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5260" w14:textId="77777777" w:rsidR="00E82634" w:rsidRDefault="00E82634"/>
  </w:footnote>
  <w:footnote w:type="continuationSeparator" w:id="0">
    <w:p w14:paraId="0A49EFB8" w14:textId="77777777" w:rsidR="00E82634" w:rsidRDefault="00E826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73349"/>
    <w:multiLevelType w:val="multilevel"/>
    <w:tmpl w:val="83223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180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92"/>
    <w:rsid w:val="00727A20"/>
    <w:rsid w:val="00A24792"/>
    <w:rsid w:val="00E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5D56"/>
  <w15:docId w15:val="{0CE8B0EF-99D2-4C8C-B100-12883F1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/>
      <w:strike w:val="0"/>
      <w:sz w:val="38"/>
      <w:szCs w:val="38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spacing w:after="360"/>
      <w:ind w:right="1480"/>
      <w:jc w:val="right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60"/>
      <w:ind w:left="6940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pacing w:line="180" w:lineRule="auto"/>
      <w:ind w:left="1900"/>
      <w:outlineLvl w:val="1"/>
    </w:pPr>
    <w:rPr>
      <w:rFonts w:ascii="Arial" w:eastAsia="Arial" w:hAnsi="Arial" w:cs="Arial"/>
      <w:smallCaps/>
      <w:sz w:val="38"/>
      <w:szCs w:val="38"/>
    </w:rPr>
  </w:style>
  <w:style w:type="paragraph" w:customStyle="1" w:styleId="Heading310">
    <w:name w:val="Heading #3|1"/>
    <w:basedOn w:val="Normln"/>
    <w:link w:val="Heading31"/>
    <w:pPr>
      <w:spacing w:after="240"/>
      <w:ind w:left="6940"/>
      <w:outlineLvl w:val="2"/>
    </w:pPr>
    <w:rPr>
      <w:w w:val="70"/>
      <w:sz w:val="28"/>
      <w:szCs w:val="28"/>
    </w:rPr>
  </w:style>
  <w:style w:type="paragraph" w:customStyle="1" w:styleId="Heading410">
    <w:name w:val="Heading #4|1"/>
    <w:basedOn w:val="Normln"/>
    <w:link w:val="Heading41"/>
    <w:pPr>
      <w:spacing w:after="700" w:line="276" w:lineRule="auto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after="270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pacing w:after="27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2024-03-25T11:08:00Z</dcterms:created>
  <dcterms:modified xsi:type="dcterms:W3CDTF">2024-03-25T11:08:00Z</dcterms:modified>
</cp:coreProperties>
</file>