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291D2" w14:textId="77777777" w:rsidR="00440E25" w:rsidRPr="001F53EF" w:rsidRDefault="00440E25" w:rsidP="00440E25">
      <w:pPr>
        <w:pStyle w:val="Prosttext1"/>
        <w:jc w:val="center"/>
        <w:rPr>
          <w:rFonts w:asciiTheme="minorHAnsi" w:hAnsiTheme="minorHAnsi" w:cstheme="minorHAnsi"/>
          <w:i/>
          <w:sz w:val="22"/>
          <w:szCs w:val="22"/>
        </w:rPr>
      </w:pPr>
      <w:r w:rsidRPr="001F53EF">
        <w:rPr>
          <w:rFonts w:asciiTheme="minorHAnsi" w:hAnsiTheme="minorHAnsi" w:cstheme="minorHAnsi"/>
          <w:b/>
          <w:sz w:val="22"/>
          <w:szCs w:val="22"/>
        </w:rPr>
        <w:t>SMLOUVA O DÍLO</w:t>
      </w:r>
    </w:p>
    <w:p w14:paraId="71C0EC8B" w14:textId="77777777" w:rsidR="00440E25" w:rsidRPr="001F53EF" w:rsidRDefault="00440E25" w:rsidP="00440E25">
      <w:pPr>
        <w:pStyle w:val="Prosttext1"/>
        <w:jc w:val="center"/>
        <w:rPr>
          <w:rFonts w:asciiTheme="minorHAnsi" w:hAnsiTheme="minorHAnsi" w:cstheme="minorHAnsi"/>
          <w:i/>
          <w:sz w:val="22"/>
          <w:szCs w:val="22"/>
        </w:rPr>
      </w:pPr>
    </w:p>
    <w:p w14:paraId="113F86BC" w14:textId="77777777" w:rsidR="00440E25" w:rsidRPr="001F53EF" w:rsidRDefault="00440E25" w:rsidP="00440E25">
      <w:pPr>
        <w:pStyle w:val="Prosttext1"/>
        <w:jc w:val="center"/>
        <w:rPr>
          <w:rFonts w:asciiTheme="minorHAnsi" w:hAnsiTheme="minorHAnsi" w:cstheme="minorHAnsi"/>
          <w:sz w:val="22"/>
          <w:szCs w:val="22"/>
        </w:rPr>
      </w:pPr>
      <w:r w:rsidRPr="001F53EF">
        <w:rPr>
          <w:rFonts w:asciiTheme="minorHAnsi" w:hAnsiTheme="minorHAnsi" w:cstheme="minorHAnsi"/>
          <w:i/>
          <w:sz w:val="22"/>
          <w:szCs w:val="22"/>
        </w:rPr>
        <w:t xml:space="preserve">podle </w:t>
      </w:r>
      <w:proofErr w:type="spellStart"/>
      <w:r w:rsidRPr="001F53EF">
        <w:rPr>
          <w:rFonts w:asciiTheme="minorHAnsi" w:hAnsiTheme="minorHAnsi" w:cstheme="minorHAnsi"/>
          <w:i/>
          <w:sz w:val="22"/>
          <w:szCs w:val="22"/>
        </w:rPr>
        <w:t>ust</w:t>
      </w:r>
      <w:proofErr w:type="spellEnd"/>
      <w:r w:rsidRPr="001F53EF">
        <w:rPr>
          <w:rFonts w:asciiTheme="minorHAnsi" w:hAnsiTheme="minorHAnsi" w:cstheme="minorHAnsi"/>
          <w:i/>
          <w:sz w:val="22"/>
          <w:szCs w:val="22"/>
        </w:rPr>
        <w:t>. § 2586 a násl. zákona č. 89/2012 Sb., občanský zákoník, ve znění pozdějších předpisů</w:t>
      </w:r>
    </w:p>
    <w:p w14:paraId="4D20A60D" w14:textId="77777777" w:rsidR="00440E25" w:rsidRPr="001F53EF" w:rsidRDefault="00440E25" w:rsidP="00440E25">
      <w:pPr>
        <w:pStyle w:val="Prosttext1"/>
        <w:jc w:val="center"/>
        <w:rPr>
          <w:rFonts w:asciiTheme="minorHAnsi" w:hAnsiTheme="minorHAnsi" w:cstheme="minorHAnsi"/>
          <w:sz w:val="22"/>
          <w:szCs w:val="22"/>
        </w:rPr>
      </w:pPr>
    </w:p>
    <w:p w14:paraId="788F0CB2" w14:textId="77777777" w:rsidR="00440E25" w:rsidRPr="001F53EF" w:rsidRDefault="00440E25" w:rsidP="00440E25">
      <w:pPr>
        <w:pStyle w:val="Prosttext1"/>
        <w:jc w:val="center"/>
        <w:rPr>
          <w:rFonts w:asciiTheme="minorHAnsi" w:hAnsiTheme="minorHAnsi" w:cstheme="minorHAnsi"/>
          <w:sz w:val="22"/>
          <w:szCs w:val="22"/>
        </w:rPr>
      </w:pPr>
      <w:r w:rsidRPr="001F53EF">
        <w:rPr>
          <w:rFonts w:asciiTheme="minorHAnsi" w:hAnsiTheme="minorHAnsi" w:cstheme="minorHAnsi"/>
          <w:sz w:val="22"/>
          <w:szCs w:val="22"/>
        </w:rPr>
        <w:t>kterou uvedeného dne, měsíce a roku uzavřeli mezi sebou:</w:t>
      </w:r>
    </w:p>
    <w:p w14:paraId="22E70FE9" w14:textId="77777777" w:rsidR="00440E25" w:rsidRPr="001F53EF" w:rsidRDefault="00440E25" w:rsidP="00440E25">
      <w:pPr>
        <w:pStyle w:val="Zkladntext"/>
        <w:widowControl w:val="0"/>
        <w:spacing w:after="0"/>
        <w:jc w:val="both"/>
        <w:rPr>
          <w:rFonts w:asciiTheme="minorHAnsi" w:hAnsiTheme="minorHAnsi" w:cstheme="minorHAnsi"/>
        </w:rPr>
      </w:pPr>
    </w:p>
    <w:p w14:paraId="155A323E" w14:textId="77777777" w:rsidR="00D443DE" w:rsidRPr="00E77776" w:rsidRDefault="00D443DE" w:rsidP="004A40FD">
      <w:pPr>
        <w:pStyle w:val="Zkladntext"/>
        <w:widowControl w:val="0"/>
        <w:spacing w:after="0" w:line="240" w:lineRule="auto"/>
        <w:jc w:val="both"/>
        <w:rPr>
          <w:rFonts w:asciiTheme="minorHAnsi" w:hAnsiTheme="minorHAnsi" w:cstheme="minorHAnsi"/>
          <w:b/>
          <w:color w:val="auto"/>
        </w:rPr>
      </w:pPr>
      <w:r w:rsidRPr="00E77776">
        <w:rPr>
          <w:rFonts w:asciiTheme="minorHAnsi" w:hAnsiTheme="minorHAnsi" w:cstheme="minorHAnsi"/>
          <w:b/>
          <w:color w:val="auto"/>
        </w:rPr>
        <w:t>Středisko křesťanské pomoci Jihlava</w:t>
      </w:r>
    </w:p>
    <w:p w14:paraId="40462AC6" w14:textId="77777777" w:rsidR="00440E25" w:rsidRPr="00E77776" w:rsidRDefault="00440E25" w:rsidP="004A40FD">
      <w:pPr>
        <w:pStyle w:val="Zkladntext"/>
        <w:widowControl w:val="0"/>
        <w:spacing w:after="0" w:line="240" w:lineRule="auto"/>
        <w:rPr>
          <w:rFonts w:asciiTheme="minorHAnsi" w:eastAsia="Calibri" w:hAnsiTheme="minorHAnsi" w:cstheme="minorHAnsi"/>
        </w:rPr>
      </w:pPr>
      <w:r w:rsidRPr="00E77776">
        <w:rPr>
          <w:rFonts w:asciiTheme="minorHAnsi" w:eastAsia="Calibri" w:hAnsiTheme="minorHAnsi" w:cstheme="minorHAnsi"/>
        </w:rPr>
        <w:t xml:space="preserve">se sídlem </w:t>
      </w:r>
      <w:r w:rsidR="00D443DE" w:rsidRPr="00E77776">
        <w:rPr>
          <w:rFonts w:asciiTheme="minorHAnsi" w:hAnsiTheme="minorHAnsi" w:cstheme="minorHAnsi"/>
          <w:color w:val="auto"/>
        </w:rPr>
        <w:t>Čajkovského 669/9, 586 01 Jihlava</w:t>
      </w:r>
      <w:r w:rsidR="00D443DE" w:rsidRPr="00E77776">
        <w:rPr>
          <w:rFonts w:asciiTheme="minorHAnsi" w:eastAsia="Calibri" w:hAnsiTheme="minorHAnsi" w:cstheme="minorHAnsi"/>
        </w:rPr>
        <w:t xml:space="preserve"> </w:t>
      </w:r>
    </w:p>
    <w:p w14:paraId="5EE3B4E3" w14:textId="77777777" w:rsidR="00440E25" w:rsidRPr="00E77776" w:rsidRDefault="00440E25" w:rsidP="004A40FD">
      <w:pPr>
        <w:pStyle w:val="Prosttext1"/>
        <w:jc w:val="both"/>
        <w:rPr>
          <w:rFonts w:asciiTheme="minorHAnsi" w:eastAsia="Calibri" w:hAnsiTheme="minorHAnsi" w:cstheme="minorHAnsi"/>
          <w:color w:val="auto"/>
          <w:sz w:val="22"/>
          <w:szCs w:val="22"/>
        </w:rPr>
      </w:pPr>
      <w:r w:rsidRPr="00E77776">
        <w:rPr>
          <w:rFonts w:asciiTheme="minorHAnsi" w:eastAsia="Calibri" w:hAnsiTheme="minorHAnsi" w:cstheme="minorHAnsi"/>
          <w:color w:val="auto"/>
          <w:sz w:val="22"/>
          <w:szCs w:val="22"/>
        </w:rPr>
        <w:t xml:space="preserve">IČO: </w:t>
      </w:r>
      <w:r w:rsidR="00D443DE" w:rsidRPr="00E77776">
        <w:rPr>
          <w:rFonts w:asciiTheme="minorHAnsi" w:hAnsiTheme="minorHAnsi" w:cstheme="minorHAnsi"/>
          <w:color w:val="auto"/>
          <w:sz w:val="22"/>
          <w:szCs w:val="22"/>
          <w:shd w:val="clear" w:color="auto" w:fill="FFFFFF"/>
        </w:rPr>
        <w:t>46259830</w:t>
      </w:r>
    </w:p>
    <w:p w14:paraId="609F42D4" w14:textId="77777777" w:rsidR="00D443DE" w:rsidRPr="00E77776" w:rsidRDefault="00440E25" w:rsidP="004A40FD">
      <w:pPr>
        <w:pStyle w:val="Prosttext1"/>
        <w:jc w:val="both"/>
        <w:rPr>
          <w:rFonts w:asciiTheme="minorHAnsi" w:eastAsia="Calibri" w:hAnsiTheme="minorHAnsi" w:cstheme="minorHAnsi"/>
          <w:color w:val="auto"/>
          <w:sz w:val="22"/>
          <w:szCs w:val="22"/>
        </w:rPr>
      </w:pPr>
      <w:r w:rsidRPr="00E77776">
        <w:rPr>
          <w:rFonts w:asciiTheme="minorHAnsi" w:eastAsia="Calibri" w:hAnsiTheme="minorHAnsi" w:cstheme="minorHAnsi"/>
          <w:color w:val="auto"/>
          <w:sz w:val="22"/>
          <w:szCs w:val="22"/>
        </w:rPr>
        <w:t>za kterou jedná:</w:t>
      </w:r>
      <w:r w:rsidR="00D443DE" w:rsidRPr="00E77776">
        <w:rPr>
          <w:rFonts w:asciiTheme="minorHAnsi" w:eastAsia="Calibri" w:hAnsiTheme="minorHAnsi" w:cstheme="minorHAnsi"/>
          <w:color w:val="auto"/>
          <w:sz w:val="22"/>
          <w:szCs w:val="22"/>
        </w:rPr>
        <w:t xml:space="preserve"> Mgr. David Chlupáček, ředitel</w:t>
      </w:r>
    </w:p>
    <w:p w14:paraId="58D39B1A" w14:textId="215D0939" w:rsidR="00D443DE" w:rsidRPr="00E77776" w:rsidRDefault="00D443DE" w:rsidP="004A40FD">
      <w:pPr>
        <w:pStyle w:val="Prosttext1"/>
        <w:jc w:val="both"/>
        <w:rPr>
          <w:rFonts w:asciiTheme="minorHAnsi" w:eastAsia="Calibri" w:hAnsiTheme="minorHAnsi" w:cstheme="minorHAnsi"/>
          <w:color w:val="auto"/>
          <w:sz w:val="22"/>
          <w:szCs w:val="22"/>
        </w:rPr>
      </w:pPr>
      <w:r w:rsidRPr="00E77776">
        <w:rPr>
          <w:rFonts w:asciiTheme="minorHAnsi" w:eastAsia="Calibri" w:hAnsiTheme="minorHAnsi" w:cstheme="minorHAnsi"/>
          <w:color w:val="auto"/>
          <w:sz w:val="22"/>
          <w:szCs w:val="22"/>
        </w:rPr>
        <w:t>k</w:t>
      </w:r>
      <w:r w:rsidR="00440E25" w:rsidRPr="00E77776">
        <w:rPr>
          <w:rFonts w:asciiTheme="minorHAnsi" w:eastAsia="Calibri" w:hAnsiTheme="minorHAnsi" w:cstheme="minorHAnsi"/>
          <w:color w:val="auto"/>
          <w:sz w:val="22"/>
          <w:szCs w:val="22"/>
        </w:rPr>
        <w:t xml:space="preserve">ontaktní osoba: </w:t>
      </w:r>
      <w:r w:rsidRPr="00E77776">
        <w:rPr>
          <w:rFonts w:asciiTheme="minorHAnsi" w:eastAsia="Calibri" w:hAnsiTheme="minorHAnsi" w:cstheme="minorHAnsi"/>
          <w:color w:val="auto"/>
          <w:sz w:val="22"/>
          <w:szCs w:val="22"/>
        </w:rPr>
        <w:t xml:space="preserve">Mgr. </w:t>
      </w:r>
      <w:r w:rsidRPr="00E77776">
        <w:rPr>
          <w:rFonts w:asciiTheme="minorHAnsi" w:eastAsia="Calibri" w:hAnsiTheme="minorHAnsi" w:cstheme="minorHAnsi"/>
          <w:color w:val="000000" w:themeColor="text1"/>
          <w:sz w:val="22"/>
          <w:szCs w:val="22"/>
        </w:rPr>
        <w:t xml:space="preserve">David Chlupáček, </w:t>
      </w:r>
    </w:p>
    <w:p w14:paraId="48F2175A" w14:textId="0E8496D7" w:rsidR="00440E25" w:rsidRPr="00E77776" w:rsidRDefault="00440E25" w:rsidP="004A40FD">
      <w:pPr>
        <w:pStyle w:val="Prosttext1"/>
        <w:rPr>
          <w:rFonts w:asciiTheme="minorHAnsi" w:hAnsiTheme="minorHAnsi" w:cstheme="minorHAnsi"/>
          <w:sz w:val="22"/>
          <w:szCs w:val="22"/>
        </w:rPr>
      </w:pPr>
      <w:r w:rsidRPr="00E77776">
        <w:rPr>
          <w:rFonts w:asciiTheme="minorHAnsi" w:hAnsiTheme="minorHAnsi" w:cstheme="minorHAnsi"/>
          <w:sz w:val="22"/>
          <w:szCs w:val="22"/>
        </w:rPr>
        <w:t xml:space="preserve">bankovní spojení: </w:t>
      </w:r>
    </w:p>
    <w:p w14:paraId="0A76A88C" w14:textId="76A1E6EB" w:rsidR="00440E25" w:rsidRPr="00E77776" w:rsidRDefault="00440E25" w:rsidP="004A40FD">
      <w:pPr>
        <w:pStyle w:val="Smluvnstrany"/>
        <w:spacing w:after="0" w:line="240" w:lineRule="auto"/>
        <w:rPr>
          <w:rFonts w:asciiTheme="minorHAnsi" w:hAnsiTheme="minorHAnsi" w:cstheme="minorHAnsi"/>
          <w:sz w:val="22"/>
          <w:szCs w:val="22"/>
        </w:rPr>
      </w:pPr>
      <w:r w:rsidRPr="00E77776">
        <w:rPr>
          <w:rStyle w:val="apple-converted-space"/>
          <w:rFonts w:asciiTheme="minorHAnsi" w:hAnsiTheme="minorHAnsi" w:cstheme="minorHAnsi"/>
          <w:sz w:val="22"/>
          <w:szCs w:val="22"/>
          <w:shd w:val="clear" w:color="auto" w:fill="FFFFFF"/>
        </w:rPr>
        <w:t>číslo účtu:</w:t>
      </w:r>
      <w:r w:rsidR="00D443DE" w:rsidRPr="00E77776">
        <w:rPr>
          <w:rStyle w:val="apple-converted-space"/>
          <w:rFonts w:asciiTheme="minorHAnsi" w:hAnsiTheme="minorHAnsi" w:cstheme="minorHAnsi"/>
          <w:sz w:val="22"/>
          <w:szCs w:val="22"/>
          <w:shd w:val="clear" w:color="auto" w:fill="FFFFFF"/>
        </w:rPr>
        <w:t xml:space="preserve"> </w:t>
      </w:r>
    </w:p>
    <w:p w14:paraId="1F4D7390" w14:textId="59AD5976" w:rsidR="00440E25" w:rsidRPr="00E77776" w:rsidRDefault="00440E25" w:rsidP="004A40FD">
      <w:pPr>
        <w:pStyle w:val="Prosttext1"/>
        <w:spacing w:after="120"/>
        <w:rPr>
          <w:rFonts w:asciiTheme="minorHAnsi" w:hAnsiTheme="minorHAnsi" w:cstheme="minorHAnsi"/>
          <w:sz w:val="22"/>
          <w:szCs w:val="22"/>
        </w:rPr>
      </w:pPr>
      <w:r w:rsidRPr="00E77776">
        <w:rPr>
          <w:rFonts w:asciiTheme="minorHAnsi" w:eastAsia="Calibri" w:hAnsiTheme="minorHAnsi" w:cstheme="minorHAnsi"/>
          <w:color w:val="auto"/>
          <w:sz w:val="22"/>
          <w:szCs w:val="22"/>
        </w:rPr>
        <w:t xml:space="preserve">ID datové </w:t>
      </w:r>
      <w:r w:rsidRPr="00E77776">
        <w:rPr>
          <w:rFonts w:asciiTheme="minorHAnsi" w:hAnsiTheme="minorHAnsi" w:cstheme="minorHAnsi"/>
          <w:sz w:val="22"/>
          <w:szCs w:val="22"/>
        </w:rPr>
        <w:t xml:space="preserve">schránky: </w:t>
      </w:r>
      <w:r w:rsidR="00D443DE" w:rsidRPr="00E77776">
        <w:rPr>
          <w:rFonts w:asciiTheme="minorHAnsi" w:hAnsiTheme="minorHAnsi" w:cstheme="minorHAnsi"/>
          <w:sz w:val="22"/>
          <w:szCs w:val="22"/>
        </w:rPr>
        <w:t>d2za9sx</w:t>
      </w:r>
      <w:r w:rsidR="004A40FD" w:rsidRPr="00E77776">
        <w:rPr>
          <w:rFonts w:asciiTheme="minorHAnsi" w:hAnsiTheme="minorHAnsi" w:cstheme="minorHAnsi"/>
          <w:sz w:val="22"/>
          <w:szCs w:val="22"/>
        </w:rPr>
        <w:t xml:space="preserve">                                                                                                                                                                                                                           </w:t>
      </w:r>
      <w:r w:rsidRPr="00E77776">
        <w:rPr>
          <w:rFonts w:asciiTheme="minorHAnsi" w:hAnsiTheme="minorHAnsi" w:cstheme="minorHAnsi"/>
          <w:sz w:val="22"/>
          <w:szCs w:val="22"/>
        </w:rPr>
        <w:t>(dále jen „objednatel“)</w:t>
      </w:r>
    </w:p>
    <w:p w14:paraId="1EE46A45" w14:textId="77777777" w:rsidR="00440E25" w:rsidRPr="001F53EF" w:rsidRDefault="00440E25" w:rsidP="004A40FD">
      <w:pPr>
        <w:pStyle w:val="Prosttext1"/>
        <w:jc w:val="both"/>
        <w:rPr>
          <w:rFonts w:asciiTheme="minorHAnsi" w:hAnsiTheme="minorHAnsi" w:cstheme="minorHAnsi"/>
          <w:sz w:val="22"/>
          <w:szCs w:val="22"/>
        </w:rPr>
      </w:pPr>
      <w:r w:rsidRPr="001F53EF">
        <w:rPr>
          <w:rFonts w:asciiTheme="minorHAnsi" w:hAnsiTheme="minorHAnsi" w:cstheme="minorHAnsi"/>
          <w:sz w:val="22"/>
          <w:szCs w:val="22"/>
        </w:rPr>
        <w:t>a</w:t>
      </w:r>
    </w:p>
    <w:p w14:paraId="3BCD9024" w14:textId="77777777" w:rsidR="00440E25" w:rsidRPr="002F61D9" w:rsidRDefault="00440E25" w:rsidP="004A40FD">
      <w:pPr>
        <w:pStyle w:val="Smluvnstrany"/>
        <w:spacing w:before="200" w:after="0" w:line="240" w:lineRule="auto"/>
        <w:rPr>
          <w:rFonts w:asciiTheme="minorHAnsi" w:hAnsiTheme="minorHAnsi" w:cstheme="minorHAnsi"/>
          <w:sz w:val="22"/>
          <w:szCs w:val="22"/>
        </w:rPr>
      </w:pPr>
      <w:r w:rsidRPr="002F61D9">
        <w:rPr>
          <w:rFonts w:asciiTheme="minorHAnsi" w:hAnsiTheme="minorHAnsi" w:cstheme="minorHAnsi"/>
          <w:b/>
          <w:sz w:val="22"/>
          <w:szCs w:val="22"/>
        </w:rPr>
        <w:t>Projektová kancelář Kraje Vysočina, příspěvková organizace</w:t>
      </w:r>
    </w:p>
    <w:p w14:paraId="581F7BF6" w14:textId="77777777" w:rsidR="00440E25" w:rsidRPr="002F61D9" w:rsidRDefault="00440E25" w:rsidP="004A40FD">
      <w:pPr>
        <w:spacing w:after="0" w:line="240" w:lineRule="auto"/>
        <w:ind w:left="2126" w:hanging="2126"/>
        <w:rPr>
          <w:rFonts w:eastAsia="Calibri" w:cstheme="minorHAnsi"/>
          <w:lang w:eastAsia="ar-SA"/>
        </w:rPr>
      </w:pPr>
      <w:r w:rsidRPr="002F61D9">
        <w:rPr>
          <w:rFonts w:eastAsia="Calibri" w:cstheme="minorHAnsi"/>
          <w:lang w:eastAsia="ar-SA"/>
        </w:rPr>
        <w:t xml:space="preserve">zapsaná v obchodním rejstříku pod spisovou značkou </w:t>
      </w:r>
      <w:proofErr w:type="spellStart"/>
      <w:r w:rsidRPr="002F61D9">
        <w:rPr>
          <w:rFonts w:eastAsia="Calibri" w:cstheme="minorHAnsi"/>
          <w:lang w:eastAsia="ar-SA"/>
        </w:rPr>
        <w:t>Pr</w:t>
      </w:r>
      <w:proofErr w:type="spellEnd"/>
      <w:r w:rsidRPr="002F61D9">
        <w:rPr>
          <w:rFonts w:eastAsia="Calibri" w:cstheme="minorHAnsi"/>
          <w:lang w:eastAsia="ar-SA"/>
        </w:rPr>
        <w:t xml:space="preserve"> 1932 vedenou u Krajského soudu v Brně</w:t>
      </w:r>
    </w:p>
    <w:p w14:paraId="4AE35FC3" w14:textId="77777777" w:rsidR="00440E25" w:rsidRPr="002F61D9" w:rsidRDefault="00440E25" w:rsidP="004A40FD">
      <w:pPr>
        <w:pStyle w:val="Smluvnstrany"/>
        <w:spacing w:after="0" w:line="240" w:lineRule="auto"/>
        <w:rPr>
          <w:rFonts w:asciiTheme="minorHAnsi" w:hAnsiTheme="minorHAnsi" w:cstheme="minorHAnsi"/>
          <w:sz w:val="22"/>
          <w:szCs w:val="22"/>
        </w:rPr>
      </w:pPr>
      <w:r w:rsidRPr="002F61D9">
        <w:rPr>
          <w:rFonts w:asciiTheme="minorHAnsi" w:hAnsiTheme="minorHAnsi" w:cstheme="minorHAnsi"/>
          <w:sz w:val="22"/>
          <w:szCs w:val="22"/>
        </w:rPr>
        <w:t xml:space="preserve">se sídlem </w:t>
      </w:r>
      <w:r>
        <w:rPr>
          <w:rFonts w:asciiTheme="minorHAnsi" w:hAnsiTheme="minorHAnsi" w:cstheme="minorHAnsi"/>
          <w:sz w:val="22"/>
          <w:szCs w:val="22"/>
        </w:rPr>
        <w:t>Ke Skalce 5907/47</w:t>
      </w:r>
      <w:r w:rsidRPr="002F61D9">
        <w:rPr>
          <w:rFonts w:asciiTheme="minorHAnsi" w:hAnsiTheme="minorHAnsi" w:cstheme="minorHAnsi"/>
          <w:sz w:val="22"/>
          <w:szCs w:val="22"/>
        </w:rPr>
        <w:t>, 586 01 Jihlava</w:t>
      </w:r>
    </w:p>
    <w:p w14:paraId="0FDD9C0D" w14:textId="77777777" w:rsidR="00440E25" w:rsidRPr="002F61D9" w:rsidRDefault="00440E25" w:rsidP="004A40FD">
      <w:pPr>
        <w:pStyle w:val="Smluvnstrany"/>
        <w:spacing w:after="0" w:line="240" w:lineRule="auto"/>
        <w:rPr>
          <w:rFonts w:asciiTheme="minorHAnsi" w:hAnsiTheme="minorHAnsi" w:cstheme="minorHAnsi"/>
          <w:sz w:val="22"/>
          <w:szCs w:val="22"/>
        </w:rPr>
      </w:pPr>
      <w:r w:rsidRPr="002F61D9">
        <w:rPr>
          <w:rFonts w:asciiTheme="minorHAnsi" w:hAnsiTheme="minorHAnsi" w:cstheme="minorHAnsi"/>
          <w:sz w:val="22"/>
          <w:szCs w:val="22"/>
        </w:rPr>
        <w:t>IČO: 71294376</w:t>
      </w:r>
    </w:p>
    <w:p w14:paraId="43B85AE4" w14:textId="77777777" w:rsidR="00440E25" w:rsidRPr="002F61D9" w:rsidRDefault="00440E25" w:rsidP="004A40FD">
      <w:pPr>
        <w:pStyle w:val="Smluvnstrany"/>
        <w:spacing w:after="0" w:line="240" w:lineRule="auto"/>
        <w:rPr>
          <w:rFonts w:asciiTheme="minorHAnsi" w:hAnsiTheme="minorHAnsi" w:cstheme="minorHAnsi"/>
          <w:sz w:val="22"/>
          <w:szCs w:val="22"/>
        </w:rPr>
      </w:pPr>
      <w:r w:rsidRPr="002F61D9">
        <w:rPr>
          <w:rFonts w:asciiTheme="minorHAnsi" w:hAnsiTheme="minorHAnsi" w:cstheme="minorHAnsi"/>
          <w:sz w:val="22"/>
          <w:szCs w:val="22"/>
        </w:rPr>
        <w:t>není plátcem DPH</w:t>
      </w:r>
    </w:p>
    <w:p w14:paraId="1283B133" w14:textId="77777777" w:rsidR="00440E25" w:rsidRPr="002F61D9" w:rsidRDefault="00440E25" w:rsidP="004A40FD">
      <w:pPr>
        <w:pStyle w:val="Smluvnstrany"/>
        <w:spacing w:after="0" w:line="240" w:lineRule="auto"/>
        <w:rPr>
          <w:rFonts w:asciiTheme="minorHAnsi" w:hAnsiTheme="minorHAnsi" w:cstheme="minorHAnsi"/>
          <w:sz w:val="22"/>
          <w:szCs w:val="22"/>
        </w:rPr>
      </w:pPr>
      <w:r w:rsidRPr="002F61D9">
        <w:rPr>
          <w:rFonts w:asciiTheme="minorHAnsi" w:hAnsiTheme="minorHAnsi" w:cstheme="minorHAnsi"/>
          <w:sz w:val="22"/>
          <w:szCs w:val="22"/>
        </w:rPr>
        <w:t>za kterou jedná: Ing. Erika Šteflová, MBA, ředitelka</w:t>
      </w:r>
    </w:p>
    <w:p w14:paraId="6131B93B" w14:textId="5E816B68" w:rsidR="00440E25" w:rsidRDefault="00440E25" w:rsidP="004A40FD">
      <w:pPr>
        <w:spacing w:after="0" w:line="240" w:lineRule="auto"/>
        <w:ind w:left="2126" w:hanging="2126"/>
        <w:rPr>
          <w:rFonts w:eastAsia="Calibri" w:cstheme="minorHAnsi"/>
          <w:lang w:eastAsia="ar-SA"/>
        </w:rPr>
      </w:pPr>
      <w:r w:rsidRPr="00451C01">
        <w:rPr>
          <w:rFonts w:eastAsia="Calibri" w:cstheme="minorHAnsi"/>
          <w:lang w:eastAsia="ar-SA"/>
        </w:rPr>
        <w:t xml:space="preserve">kontaktní osoba: </w:t>
      </w:r>
    </w:p>
    <w:p w14:paraId="4B9C061E" w14:textId="22BA132B" w:rsidR="00440E25" w:rsidRPr="00451C01" w:rsidRDefault="00440E25" w:rsidP="004A40FD">
      <w:pPr>
        <w:spacing w:after="0" w:line="240" w:lineRule="auto"/>
        <w:ind w:left="2126" w:hanging="2126"/>
        <w:rPr>
          <w:rFonts w:eastAsia="Calibri" w:cstheme="minorHAnsi"/>
          <w:lang w:eastAsia="ar-SA"/>
        </w:rPr>
      </w:pPr>
      <w:r w:rsidRPr="00451C01">
        <w:rPr>
          <w:rFonts w:eastAsia="Calibri" w:cstheme="minorHAnsi"/>
          <w:lang w:eastAsia="ar-SA"/>
        </w:rPr>
        <w:t xml:space="preserve">bankovní spojení: </w:t>
      </w:r>
    </w:p>
    <w:p w14:paraId="3BA38623" w14:textId="1FA7D236" w:rsidR="00440E25" w:rsidRPr="00451C01" w:rsidRDefault="00440E25" w:rsidP="004A40FD">
      <w:pPr>
        <w:spacing w:after="0" w:line="240" w:lineRule="auto"/>
        <w:ind w:left="2126" w:hanging="2126"/>
        <w:rPr>
          <w:rFonts w:eastAsia="Calibri" w:cstheme="minorHAnsi"/>
          <w:lang w:eastAsia="ar-SA"/>
        </w:rPr>
      </w:pPr>
      <w:r w:rsidRPr="00451C01">
        <w:rPr>
          <w:rFonts w:eastAsia="Calibri"/>
          <w:lang w:eastAsia="ar-SA"/>
        </w:rPr>
        <w:t>číslo účtu:</w:t>
      </w:r>
      <w:r w:rsidRPr="00451C01">
        <w:rPr>
          <w:rFonts w:eastAsia="Calibri" w:cstheme="minorHAnsi"/>
          <w:lang w:eastAsia="ar-SA"/>
        </w:rPr>
        <w:t xml:space="preserve"> </w:t>
      </w:r>
    </w:p>
    <w:p w14:paraId="0B5DD35F" w14:textId="77777777" w:rsidR="00440E25" w:rsidRPr="00451C01" w:rsidRDefault="00440E25" w:rsidP="004A40FD">
      <w:pPr>
        <w:spacing w:after="0" w:line="240" w:lineRule="auto"/>
        <w:ind w:left="2126" w:hanging="2126"/>
        <w:rPr>
          <w:rFonts w:eastAsia="Calibri" w:cstheme="minorHAnsi"/>
          <w:lang w:eastAsia="ar-SA"/>
        </w:rPr>
      </w:pPr>
      <w:r w:rsidRPr="00451C01">
        <w:rPr>
          <w:rFonts w:eastAsia="Calibri" w:cstheme="minorHAnsi"/>
          <w:lang w:eastAsia="ar-SA"/>
        </w:rPr>
        <w:t xml:space="preserve">ID datové schránky: </w:t>
      </w:r>
      <w:proofErr w:type="spellStart"/>
      <w:r w:rsidRPr="00451C01">
        <w:rPr>
          <w:rFonts w:eastAsia="Calibri" w:cstheme="minorHAnsi"/>
          <w:lang w:eastAsia="ar-SA"/>
        </w:rPr>
        <w:t>westzkg</w:t>
      </w:r>
      <w:proofErr w:type="spellEnd"/>
    </w:p>
    <w:p w14:paraId="110703AC" w14:textId="77777777" w:rsidR="00440E25" w:rsidRPr="00061BD3" w:rsidRDefault="00440E25" w:rsidP="004A40FD">
      <w:pPr>
        <w:pStyle w:val="Prosttext1"/>
        <w:jc w:val="both"/>
        <w:rPr>
          <w:rFonts w:asciiTheme="minorHAnsi" w:hAnsiTheme="minorHAnsi" w:cstheme="minorHAnsi"/>
          <w:sz w:val="22"/>
          <w:szCs w:val="22"/>
        </w:rPr>
      </w:pPr>
      <w:r w:rsidRPr="00061BD3">
        <w:rPr>
          <w:rFonts w:asciiTheme="minorHAnsi" w:hAnsiTheme="minorHAnsi" w:cstheme="minorHAnsi"/>
          <w:sz w:val="22"/>
          <w:szCs w:val="22"/>
        </w:rPr>
        <w:t>(dále jen „zhotovitel“).</w:t>
      </w:r>
    </w:p>
    <w:p w14:paraId="78F666B9" w14:textId="6E5D3956" w:rsidR="00440E25" w:rsidRDefault="00440E25" w:rsidP="00440E25">
      <w:pPr>
        <w:pStyle w:val="Prosttext1"/>
        <w:tabs>
          <w:tab w:val="left" w:pos="3945"/>
        </w:tabs>
        <w:jc w:val="both"/>
        <w:rPr>
          <w:rFonts w:asciiTheme="minorHAnsi" w:hAnsiTheme="minorHAnsi" w:cstheme="minorHAnsi"/>
          <w:sz w:val="22"/>
          <w:szCs w:val="22"/>
        </w:rPr>
      </w:pPr>
      <w:r w:rsidRPr="00061BD3">
        <w:rPr>
          <w:rFonts w:asciiTheme="minorHAnsi" w:hAnsiTheme="minorHAnsi" w:cstheme="minorHAnsi"/>
          <w:sz w:val="22"/>
          <w:szCs w:val="22"/>
        </w:rPr>
        <w:tab/>
      </w:r>
    </w:p>
    <w:p w14:paraId="096D78E7" w14:textId="3FA329C5" w:rsidR="004A40FD" w:rsidRDefault="004A40FD" w:rsidP="00440E25">
      <w:pPr>
        <w:pStyle w:val="Prosttext1"/>
        <w:tabs>
          <w:tab w:val="left" w:pos="3945"/>
        </w:tabs>
        <w:jc w:val="both"/>
        <w:rPr>
          <w:rFonts w:asciiTheme="minorHAnsi" w:hAnsiTheme="minorHAnsi" w:cstheme="minorHAnsi"/>
          <w:sz w:val="22"/>
          <w:szCs w:val="22"/>
        </w:rPr>
      </w:pPr>
    </w:p>
    <w:p w14:paraId="71863F4F" w14:textId="288C942A" w:rsidR="004A40FD" w:rsidRDefault="004A40FD" w:rsidP="00440E25">
      <w:pPr>
        <w:pStyle w:val="Prosttext1"/>
        <w:tabs>
          <w:tab w:val="left" w:pos="3945"/>
        </w:tabs>
        <w:jc w:val="both"/>
        <w:rPr>
          <w:rFonts w:asciiTheme="minorHAnsi" w:hAnsiTheme="minorHAnsi" w:cstheme="minorHAnsi"/>
          <w:sz w:val="22"/>
          <w:szCs w:val="22"/>
        </w:rPr>
      </w:pPr>
    </w:p>
    <w:p w14:paraId="341CCE59" w14:textId="77777777" w:rsidR="004A40FD" w:rsidRPr="00061BD3" w:rsidRDefault="004A40FD" w:rsidP="00440E25">
      <w:pPr>
        <w:pStyle w:val="Prosttext1"/>
        <w:tabs>
          <w:tab w:val="left" w:pos="3945"/>
        </w:tabs>
        <w:jc w:val="both"/>
        <w:rPr>
          <w:rFonts w:asciiTheme="minorHAnsi" w:hAnsiTheme="minorHAnsi" w:cstheme="minorHAnsi"/>
          <w:sz w:val="22"/>
          <w:szCs w:val="22"/>
        </w:rPr>
      </w:pPr>
    </w:p>
    <w:p w14:paraId="1FCFBF78" w14:textId="77777777"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t>Článek 1</w:t>
      </w:r>
    </w:p>
    <w:p w14:paraId="7FF12699" w14:textId="77777777" w:rsidR="00440E25" w:rsidRPr="00061BD3" w:rsidRDefault="00440E25" w:rsidP="00440E25">
      <w:pPr>
        <w:pStyle w:val="Prosttext1"/>
        <w:jc w:val="center"/>
        <w:rPr>
          <w:rFonts w:ascii="Calibri" w:hAnsi="Calibri" w:cs="Calibri"/>
          <w:sz w:val="22"/>
          <w:szCs w:val="22"/>
        </w:rPr>
      </w:pPr>
      <w:r w:rsidRPr="00061BD3">
        <w:rPr>
          <w:rFonts w:ascii="Calibri" w:hAnsi="Calibri" w:cs="Calibri"/>
          <w:b/>
          <w:sz w:val="22"/>
          <w:szCs w:val="22"/>
        </w:rPr>
        <w:t>Úvodní ustanovení</w:t>
      </w:r>
    </w:p>
    <w:p w14:paraId="6162AAC6" w14:textId="77777777" w:rsidR="00440E25" w:rsidRPr="00061BD3" w:rsidRDefault="00440E25" w:rsidP="00440E25">
      <w:pPr>
        <w:pStyle w:val="Prosttext1"/>
        <w:jc w:val="both"/>
        <w:rPr>
          <w:rFonts w:ascii="Calibri" w:hAnsi="Calibri" w:cs="Calibri"/>
          <w:sz w:val="22"/>
          <w:szCs w:val="22"/>
        </w:rPr>
      </w:pPr>
    </w:p>
    <w:p w14:paraId="213E5D0D" w14:textId="77777777" w:rsidR="00440E25" w:rsidRPr="00061BD3" w:rsidRDefault="00440E25" w:rsidP="00440E25">
      <w:pPr>
        <w:pStyle w:val="Prosttext1"/>
        <w:numPr>
          <w:ilvl w:val="0"/>
          <w:numId w:val="35"/>
        </w:numPr>
        <w:tabs>
          <w:tab w:val="clear" w:pos="360"/>
          <w:tab w:val="num" w:pos="708"/>
        </w:tabs>
        <w:jc w:val="both"/>
        <w:rPr>
          <w:rFonts w:ascii="Calibri" w:hAnsi="Calibri" w:cs="Calibri"/>
          <w:sz w:val="22"/>
          <w:szCs w:val="22"/>
        </w:rPr>
      </w:pPr>
      <w:r w:rsidRPr="00061BD3">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70847D82" w14:textId="77777777" w:rsidR="00440E25" w:rsidRPr="00061BD3" w:rsidRDefault="00440E25" w:rsidP="00440E25">
      <w:pPr>
        <w:pStyle w:val="Prosttext1"/>
        <w:jc w:val="both"/>
        <w:rPr>
          <w:rFonts w:ascii="Calibri" w:hAnsi="Calibri" w:cs="Calibri"/>
          <w:sz w:val="22"/>
          <w:szCs w:val="22"/>
        </w:rPr>
      </w:pPr>
    </w:p>
    <w:p w14:paraId="25CFD080" w14:textId="77777777" w:rsidR="00440E25" w:rsidRPr="00061BD3" w:rsidRDefault="00440E25" w:rsidP="00440E25">
      <w:pPr>
        <w:pStyle w:val="Prosttext1"/>
        <w:numPr>
          <w:ilvl w:val="0"/>
          <w:numId w:val="35"/>
        </w:numPr>
        <w:tabs>
          <w:tab w:val="clear" w:pos="360"/>
          <w:tab w:val="num" w:pos="708"/>
        </w:tabs>
        <w:jc w:val="both"/>
        <w:rPr>
          <w:rFonts w:ascii="Calibri" w:hAnsi="Calibri" w:cs="Calibri"/>
          <w:b/>
          <w:sz w:val="22"/>
          <w:szCs w:val="22"/>
        </w:rPr>
      </w:pPr>
      <w:r w:rsidRPr="00061BD3">
        <w:rPr>
          <w:rFonts w:ascii="Calibri" w:hAnsi="Calibri" w:cs="Calibri"/>
          <w:sz w:val="22"/>
          <w:szCs w:val="22"/>
        </w:rPr>
        <w:t xml:space="preserve">Strany konstatují, že dvoustranný právní vztah založený mezi nimi touto smlouvou má charakter smlouvy o dílo, a proto se tento řídí zejm. </w:t>
      </w:r>
      <w:proofErr w:type="spellStart"/>
      <w:r w:rsidRPr="00061BD3">
        <w:rPr>
          <w:rFonts w:ascii="Calibri" w:hAnsi="Calibri" w:cs="Calibri"/>
          <w:sz w:val="22"/>
          <w:szCs w:val="22"/>
        </w:rPr>
        <w:t>ust</w:t>
      </w:r>
      <w:proofErr w:type="spellEnd"/>
      <w:r w:rsidRPr="00061BD3">
        <w:rPr>
          <w:rFonts w:ascii="Calibri" w:hAnsi="Calibri" w:cs="Calibri"/>
          <w:sz w:val="22"/>
          <w:szCs w:val="22"/>
        </w:rPr>
        <w:t xml:space="preserve">. § 2586 a násl. zák. č. 89/2012 Sb., občanský zákoník, ve znění pozdějších předpisů (dále jen „občanský zákoník“), a dalších přísl. </w:t>
      </w:r>
      <w:proofErr w:type="spellStart"/>
      <w:r w:rsidRPr="00061BD3">
        <w:rPr>
          <w:rFonts w:ascii="Calibri" w:hAnsi="Calibri" w:cs="Calibri"/>
          <w:sz w:val="22"/>
          <w:szCs w:val="22"/>
        </w:rPr>
        <w:t>ust</w:t>
      </w:r>
      <w:proofErr w:type="spellEnd"/>
      <w:r w:rsidRPr="00061BD3">
        <w:rPr>
          <w:rFonts w:ascii="Calibri" w:hAnsi="Calibri" w:cs="Calibri"/>
          <w:sz w:val="22"/>
          <w:szCs w:val="22"/>
        </w:rPr>
        <w:t>., téhož zákona.</w:t>
      </w:r>
    </w:p>
    <w:p w14:paraId="307E841C" w14:textId="77777777" w:rsidR="00440E25" w:rsidRPr="00061BD3" w:rsidRDefault="00440E25" w:rsidP="00440E25">
      <w:pPr>
        <w:pStyle w:val="Odstavecseseznamem"/>
        <w:rPr>
          <w:rFonts w:cs="Calibri"/>
          <w:b/>
        </w:rPr>
      </w:pPr>
    </w:p>
    <w:p w14:paraId="07464ADA" w14:textId="77777777" w:rsidR="004C0DF1" w:rsidRDefault="004C0DF1" w:rsidP="00440E25">
      <w:pPr>
        <w:pStyle w:val="Prosttext1"/>
        <w:jc w:val="center"/>
        <w:rPr>
          <w:rFonts w:ascii="Calibri" w:hAnsi="Calibri" w:cs="Calibri"/>
          <w:b/>
          <w:sz w:val="22"/>
          <w:szCs w:val="22"/>
        </w:rPr>
      </w:pPr>
    </w:p>
    <w:p w14:paraId="0864CCC7" w14:textId="77777777" w:rsidR="004C0DF1" w:rsidRDefault="004C0DF1" w:rsidP="00440E25">
      <w:pPr>
        <w:pStyle w:val="Prosttext1"/>
        <w:jc w:val="center"/>
        <w:rPr>
          <w:rFonts w:ascii="Calibri" w:hAnsi="Calibri" w:cs="Calibri"/>
          <w:b/>
          <w:sz w:val="22"/>
          <w:szCs w:val="22"/>
        </w:rPr>
      </w:pPr>
    </w:p>
    <w:p w14:paraId="022E70CF" w14:textId="77777777" w:rsidR="004C0DF1" w:rsidRDefault="004C0DF1" w:rsidP="00440E25">
      <w:pPr>
        <w:pStyle w:val="Prosttext1"/>
        <w:jc w:val="center"/>
        <w:rPr>
          <w:rFonts w:ascii="Calibri" w:hAnsi="Calibri" w:cs="Calibri"/>
          <w:b/>
          <w:sz w:val="22"/>
          <w:szCs w:val="22"/>
        </w:rPr>
      </w:pPr>
    </w:p>
    <w:p w14:paraId="03EF2403" w14:textId="77777777" w:rsidR="004C0DF1" w:rsidRDefault="004C0DF1" w:rsidP="00440E25">
      <w:pPr>
        <w:pStyle w:val="Prosttext1"/>
        <w:jc w:val="center"/>
        <w:rPr>
          <w:rFonts w:ascii="Calibri" w:hAnsi="Calibri" w:cs="Calibri"/>
          <w:b/>
          <w:sz w:val="22"/>
          <w:szCs w:val="22"/>
        </w:rPr>
      </w:pPr>
    </w:p>
    <w:p w14:paraId="009EF633" w14:textId="4AAA5797"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lastRenderedPageBreak/>
        <w:t>Článek 2</w:t>
      </w:r>
    </w:p>
    <w:p w14:paraId="6D57B5B3" w14:textId="77777777"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t>Předmět smlouvy</w:t>
      </w:r>
    </w:p>
    <w:p w14:paraId="58E2968D" w14:textId="77777777" w:rsidR="00440E25" w:rsidRPr="00061BD3" w:rsidRDefault="00440E25" w:rsidP="00440E25">
      <w:pPr>
        <w:pStyle w:val="Prosttext1"/>
        <w:jc w:val="center"/>
        <w:rPr>
          <w:rFonts w:ascii="Calibri" w:hAnsi="Calibri" w:cs="Calibri"/>
          <w:sz w:val="22"/>
          <w:szCs w:val="22"/>
        </w:rPr>
      </w:pPr>
    </w:p>
    <w:p w14:paraId="0270FCE6" w14:textId="1E628295" w:rsidR="00440E25" w:rsidRPr="002C6712" w:rsidRDefault="00440E25" w:rsidP="0011431D">
      <w:pPr>
        <w:pStyle w:val="Prosttext1"/>
        <w:numPr>
          <w:ilvl w:val="0"/>
          <w:numId w:val="30"/>
        </w:numPr>
        <w:jc w:val="both"/>
        <w:rPr>
          <w:rFonts w:ascii="Calibri" w:hAnsi="Calibri" w:cs="Calibri"/>
          <w:sz w:val="22"/>
          <w:szCs w:val="22"/>
        </w:rPr>
      </w:pPr>
      <w:r w:rsidRPr="002C6712">
        <w:rPr>
          <w:rFonts w:ascii="Calibri" w:hAnsi="Calibri" w:cs="Calibri"/>
          <w:sz w:val="22"/>
          <w:szCs w:val="22"/>
        </w:rPr>
        <w:t xml:space="preserve">Předmětem této smlouvy je závazek zhotovitele provést pro objednatele dílo spočívající </w:t>
      </w:r>
      <w:r w:rsidR="00DB1454" w:rsidRPr="002C6712">
        <w:rPr>
          <w:rFonts w:ascii="Calibri" w:hAnsi="Calibri" w:cs="Calibri"/>
          <w:sz w:val="22"/>
          <w:szCs w:val="22"/>
        </w:rPr>
        <w:t xml:space="preserve">v </w:t>
      </w:r>
      <w:r w:rsidRPr="002C6712">
        <w:rPr>
          <w:rFonts w:ascii="Calibri" w:hAnsi="Calibri" w:cs="Calibri"/>
          <w:sz w:val="22"/>
          <w:szCs w:val="22"/>
        </w:rPr>
        <w:t>administraci a odborném</w:t>
      </w:r>
      <w:r w:rsidR="002C6712" w:rsidRPr="002C6712">
        <w:rPr>
          <w:rFonts w:ascii="Calibri" w:hAnsi="Calibri" w:cs="Calibri"/>
          <w:sz w:val="22"/>
          <w:szCs w:val="22"/>
        </w:rPr>
        <w:t xml:space="preserve"> </w:t>
      </w:r>
      <w:r w:rsidRPr="002C6712">
        <w:rPr>
          <w:rFonts w:ascii="Calibri" w:hAnsi="Calibri" w:cs="Calibri"/>
          <w:sz w:val="22"/>
          <w:szCs w:val="22"/>
        </w:rPr>
        <w:t>vedení</w:t>
      </w:r>
      <w:r w:rsidR="0011431D" w:rsidRPr="002C6712">
        <w:rPr>
          <w:rFonts w:ascii="Calibri" w:hAnsi="Calibri" w:cs="Calibri"/>
          <w:sz w:val="22"/>
          <w:szCs w:val="22"/>
        </w:rPr>
        <w:t xml:space="preserve"> </w:t>
      </w:r>
      <w:r w:rsidRPr="002C6712">
        <w:rPr>
          <w:rFonts w:ascii="Calibri" w:hAnsi="Calibri" w:cs="Calibri"/>
          <w:sz w:val="22"/>
          <w:szCs w:val="22"/>
        </w:rPr>
        <w:t xml:space="preserve">projektu </w:t>
      </w:r>
      <w:r w:rsidR="003D1B7B" w:rsidRPr="002C6712">
        <w:rPr>
          <w:rFonts w:ascii="Calibri" w:hAnsi="Calibri" w:cs="Calibri"/>
          <w:sz w:val="22"/>
          <w:szCs w:val="22"/>
        </w:rPr>
        <w:t>Nízkoprahové denní centrum &amp; Noclehárna Jihlava, registrační číslo</w:t>
      </w:r>
      <w:r w:rsidR="002C6712" w:rsidRPr="002C6712">
        <w:rPr>
          <w:rFonts w:ascii="Calibri" w:hAnsi="Calibri" w:cs="Calibri"/>
          <w:sz w:val="22"/>
          <w:szCs w:val="22"/>
        </w:rPr>
        <w:t xml:space="preserve"> </w:t>
      </w:r>
      <w:r w:rsidR="003D1B7B" w:rsidRPr="002C6712">
        <w:rPr>
          <w:rFonts w:ascii="Calibri" w:hAnsi="Calibri" w:cs="Calibri"/>
          <w:sz w:val="22"/>
          <w:szCs w:val="22"/>
        </w:rPr>
        <w:t>CZ.06.2.56/0.0/0.0/16_057/0016624</w:t>
      </w:r>
      <w:r w:rsidR="0011431D" w:rsidRPr="002C6712">
        <w:rPr>
          <w:rFonts w:ascii="Calibri" w:hAnsi="Calibri" w:cs="Calibri"/>
          <w:sz w:val="22"/>
          <w:szCs w:val="22"/>
        </w:rPr>
        <w:t xml:space="preserve"> v </w:t>
      </w:r>
      <w:r w:rsidR="00DB1454" w:rsidRPr="002C6712">
        <w:rPr>
          <w:rFonts w:ascii="Calibri" w:hAnsi="Calibri" w:cs="Calibri"/>
          <w:sz w:val="22"/>
          <w:szCs w:val="22"/>
        </w:rPr>
        <w:t>době udržitelnosti projektu dle programové dokumentace Integrovaného operačního programu</w:t>
      </w:r>
      <w:r w:rsidR="00D45669" w:rsidRPr="002C6712">
        <w:rPr>
          <w:rFonts w:ascii="Calibri" w:hAnsi="Calibri" w:cs="Calibri"/>
          <w:sz w:val="22"/>
          <w:szCs w:val="22"/>
        </w:rPr>
        <w:t>, výzvy</w:t>
      </w:r>
      <w:r w:rsidR="000D25EA" w:rsidRPr="002C6712">
        <w:rPr>
          <w:rFonts w:ascii="Calibri" w:hAnsi="Calibri" w:cs="Calibri"/>
          <w:sz w:val="22"/>
          <w:szCs w:val="22"/>
        </w:rPr>
        <w:t xml:space="preserve"> č. 61</w:t>
      </w:r>
      <w:r w:rsidR="00DB1454" w:rsidRPr="002C6712">
        <w:rPr>
          <w:rFonts w:ascii="Calibri" w:hAnsi="Calibri" w:cs="Calibri"/>
          <w:sz w:val="22"/>
          <w:szCs w:val="22"/>
        </w:rPr>
        <w:t xml:space="preserve"> a rozhodnutí o poskytnutí dotace</w:t>
      </w:r>
      <w:r w:rsidR="00D45669" w:rsidRPr="002C6712">
        <w:rPr>
          <w:rFonts w:ascii="Calibri" w:hAnsi="Calibri" w:cs="Calibri"/>
          <w:sz w:val="22"/>
          <w:szCs w:val="22"/>
        </w:rPr>
        <w:t xml:space="preserve"> ze dne</w:t>
      </w:r>
      <w:r w:rsidR="000D25EA" w:rsidRPr="002C6712">
        <w:rPr>
          <w:rFonts w:ascii="Calibri" w:hAnsi="Calibri" w:cs="Calibri"/>
          <w:sz w:val="22"/>
          <w:szCs w:val="22"/>
        </w:rPr>
        <w:t xml:space="preserve"> 27. 10. 2023</w:t>
      </w:r>
      <w:r w:rsidR="0011431D" w:rsidRPr="002C6712">
        <w:rPr>
          <w:rFonts w:ascii="Calibri" w:hAnsi="Calibri" w:cs="Calibri"/>
          <w:sz w:val="22"/>
          <w:szCs w:val="22"/>
        </w:rPr>
        <w:t>.</w:t>
      </w:r>
    </w:p>
    <w:p w14:paraId="0D4433A9" w14:textId="77777777" w:rsidR="0011431D" w:rsidRPr="002C6712" w:rsidRDefault="0011431D" w:rsidP="0011431D">
      <w:pPr>
        <w:pStyle w:val="Prosttext1"/>
        <w:ind w:left="360"/>
        <w:jc w:val="both"/>
        <w:rPr>
          <w:rFonts w:ascii="Calibri" w:hAnsi="Calibri" w:cs="Calibri"/>
          <w:sz w:val="22"/>
          <w:szCs w:val="22"/>
        </w:rPr>
      </w:pPr>
    </w:p>
    <w:p w14:paraId="43A2A233" w14:textId="77777777" w:rsidR="00440E25" w:rsidRPr="009E6CCE" w:rsidRDefault="00440E25" w:rsidP="00440E25">
      <w:pPr>
        <w:pStyle w:val="Prosttext1"/>
        <w:numPr>
          <w:ilvl w:val="0"/>
          <w:numId w:val="30"/>
        </w:numPr>
        <w:tabs>
          <w:tab w:val="clear" w:pos="360"/>
          <w:tab w:val="num" w:pos="708"/>
        </w:tabs>
        <w:jc w:val="both"/>
        <w:rPr>
          <w:rFonts w:ascii="Calibri" w:hAnsi="Calibri" w:cs="Calibri"/>
          <w:sz w:val="22"/>
          <w:szCs w:val="22"/>
        </w:rPr>
      </w:pPr>
      <w:r w:rsidRPr="009E6CCE">
        <w:rPr>
          <w:rFonts w:ascii="Calibri" w:eastAsia="Calibri" w:hAnsi="Calibri" w:cs="Calibri"/>
          <w:bCs/>
          <w:color w:val="000000"/>
          <w:sz w:val="22"/>
          <w:szCs w:val="22"/>
          <w:lang w:eastAsia="en-US"/>
        </w:rPr>
        <w:t>Podrobně je předmět smlouvy specifikován takto:</w:t>
      </w:r>
    </w:p>
    <w:p w14:paraId="51356388" w14:textId="77777777" w:rsidR="00440E25" w:rsidRDefault="00440E25" w:rsidP="00440E25">
      <w:pPr>
        <w:pStyle w:val="Prosttext1"/>
        <w:numPr>
          <w:ilvl w:val="1"/>
          <w:numId w:val="43"/>
        </w:numPr>
        <w:jc w:val="both"/>
        <w:rPr>
          <w:rFonts w:ascii="Calibri" w:hAnsi="Calibri" w:cs="Calibri"/>
          <w:sz w:val="22"/>
          <w:szCs w:val="22"/>
        </w:rPr>
      </w:pPr>
      <w:r>
        <w:rPr>
          <w:rFonts w:ascii="Calibri" w:hAnsi="Calibri" w:cs="Calibri"/>
          <w:sz w:val="22"/>
          <w:szCs w:val="22"/>
        </w:rPr>
        <w:t>Projektový management</w:t>
      </w:r>
    </w:p>
    <w:p w14:paraId="0838438F" w14:textId="61A09216" w:rsidR="00440E25" w:rsidRDefault="00440E25" w:rsidP="00DB1454">
      <w:pPr>
        <w:pStyle w:val="Prosttext1"/>
        <w:ind w:firstLine="708"/>
        <w:jc w:val="both"/>
        <w:rPr>
          <w:rFonts w:ascii="Calibri" w:hAnsi="Calibri" w:cs="Calibri"/>
          <w:sz w:val="22"/>
          <w:szCs w:val="22"/>
        </w:rPr>
      </w:pPr>
      <w:r w:rsidRPr="000D643B">
        <w:rPr>
          <w:rFonts w:ascii="Calibri" w:hAnsi="Calibri" w:cs="Calibri"/>
          <w:sz w:val="22"/>
          <w:szCs w:val="22"/>
        </w:rPr>
        <w:t xml:space="preserve">Administrace projektu v průběhu </w:t>
      </w:r>
      <w:r w:rsidR="000D25EA">
        <w:rPr>
          <w:rFonts w:ascii="Calibri" w:hAnsi="Calibri" w:cs="Calibri"/>
          <w:sz w:val="22"/>
          <w:szCs w:val="22"/>
        </w:rPr>
        <w:t>udržitelnosti</w:t>
      </w:r>
    </w:p>
    <w:p w14:paraId="71846EAE" w14:textId="77777777" w:rsidR="00440E25" w:rsidRPr="00115265" w:rsidRDefault="00440E25" w:rsidP="00440E25">
      <w:pPr>
        <w:pStyle w:val="Prosttext1"/>
        <w:numPr>
          <w:ilvl w:val="0"/>
          <w:numId w:val="38"/>
        </w:numPr>
        <w:ind w:left="1776"/>
        <w:jc w:val="both"/>
        <w:rPr>
          <w:rFonts w:ascii="Calibri" w:hAnsi="Calibri" w:cs="Calibri"/>
          <w:sz w:val="22"/>
          <w:szCs w:val="22"/>
        </w:rPr>
      </w:pPr>
      <w:r w:rsidRPr="00115265">
        <w:rPr>
          <w:rFonts w:ascii="Calibri" w:hAnsi="Calibri" w:cs="Calibri"/>
          <w:sz w:val="22"/>
          <w:szCs w:val="22"/>
        </w:rPr>
        <w:t>Vypracování</w:t>
      </w:r>
      <w:r w:rsidRPr="00115265">
        <w:rPr>
          <w:rFonts w:ascii="Calibri" w:eastAsia="Calibri" w:hAnsi="Calibri" w:cs="Calibri"/>
          <w:bCs/>
          <w:color w:val="000000"/>
          <w:sz w:val="22"/>
          <w:szCs w:val="22"/>
          <w:lang w:eastAsia="en-US"/>
        </w:rPr>
        <w:t xml:space="preserve"> zpráv o </w:t>
      </w:r>
      <w:r w:rsidR="00DB1454">
        <w:rPr>
          <w:rFonts w:ascii="Calibri" w:eastAsia="Calibri" w:hAnsi="Calibri" w:cs="Calibri"/>
          <w:bCs/>
          <w:color w:val="000000"/>
          <w:sz w:val="22"/>
          <w:szCs w:val="22"/>
          <w:lang w:eastAsia="en-US"/>
        </w:rPr>
        <w:t xml:space="preserve">udržitelnosti </w:t>
      </w:r>
      <w:r w:rsidRPr="00115265">
        <w:rPr>
          <w:rFonts w:ascii="Calibri" w:eastAsia="Calibri" w:hAnsi="Calibri" w:cs="Calibri"/>
          <w:bCs/>
          <w:color w:val="000000"/>
          <w:sz w:val="22"/>
          <w:szCs w:val="22"/>
          <w:lang w:eastAsia="en-US"/>
        </w:rPr>
        <w:t>projektu v elektronické podobě (MS</w:t>
      </w:r>
      <w:r w:rsidR="00DB1454">
        <w:rPr>
          <w:rFonts w:ascii="Calibri" w:eastAsia="Calibri" w:hAnsi="Calibri" w:cs="Calibri"/>
          <w:bCs/>
          <w:color w:val="000000"/>
          <w:sz w:val="22"/>
          <w:szCs w:val="22"/>
          <w:lang w:eastAsia="en-US"/>
        </w:rPr>
        <w:t>2014</w:t>
      </w:r>
      <w:r w:rsidRPr="00115265">
        <w:rPr>
          <w:rFonts w:ascii="Calibri" w:eastAsia="Calibri" w:hAnsi="Calibri" w:cs="Calibri"/>
          <w:bCs/>
          <w:color w:val="000000"/>
          <w:sz w:val="22"/>
          <w:szCs w:val="22"/>
          <w:lang w:eastAsia="en-US"/>
        </w:rPr>
        <w:t xml:space="preserve">+). </w:t>
      </w:r>
      <w:r w:rsidRPr="00115265">
        <w:rPr>
          <w:rFonts w:ascii="Calibri" w:hAnsi="Calibri" w:cs="Calibri"/>
          <w:sz w:val="22"/>
          <w:szCs w:val="22"/>
        </w:rPr>
        <w:t>Vypořádání případných připomínek poskytovatele dotace k</w:t>
      </w:r>
      <w:r w:rsidR="00DB1454">
        <w:rPr>
          <w:rFonts w:ascii="Calibri" w:hAnsi="Calibri" w:cs="Calibri"/>
          <w:sz w:val="22"/>
          <w:szCs w:val="22"/>
        </w:rPr>
        <w:t xml:space="preserve">e </w:t>
      </w:r>
      <w:r w:rsidRPr="00115265">
        <w:rPr>
          <w:rFonts w:ascii="Calibri" w:hAnsi="Calibri" w:cs="Calibri"/>
          <w:sz w:val="22"/>
          <w:szCs w:val="22"/>
        </w:rPr>
        <w:t>zpráv</w:t>
      </w:r>
      <w:r w:rsidR="00DB1454">
        <w:rPr>
          <w:rFonts w:ascii="Calibri" w:hAnsi="Calibri" w:cs="Calibri"/>
          <w:sz w:val="22"/>
          <w:szCs w:val="22"/>
        </w:rPr>
        <w:t>ám</w:t>
      </w:r>
      <w:r w:rsidRPr="00115265">
        <w:rPr>
          <w:rFonts w:ascii="Calibri" w:hAnsi="Calibri" w:cs="Calibri"/>
          <w:sz w:val="22"/>
          <w:szCs w:val="22"/>
        </w:rPr>
        <w:t xml:space="preserve"> o </w:t>
      </w:r>
      <w:r w:rsidR="00DB1454">
        <w:rPr>
          <w:rFonts w:ascii="Calibri" w:hAnsi="Calibri" w:cs="Calibri"/>
          <w:sz w:val="22"/>
          <w:szCs w:val="22"/>
        </w:rPr>
        <w:t xml:space="preserve">udržitelnosti </w:t>
      </w:r>
      <w:r w:rsidRPr="00115265">
        <w:rPr>
          <w:rFonts w:ascii="Calibri" w:hAnsi="Calibri" w:cs="Calibri"/>
          <w:sz w:val="22"/>
          <w:szCs w:val="22"/>
        </w:rPr>
        <w:t xml:space="preserve">a doplnění a úprava dle požadavků poskytovatele dotace. </w:t>
      </w:r>
      <w:r w:rsidRPr="00115265">
        <w:rPr>
          <w:rFonts w:ascii="Calibri" w:eastAsia="Calibri" w:hAnsi="Calibri" w:cs="Calibri"/>
          <w:bCs/>
          <w:color w:val="000000"/>
          <w:sz w:val="22"/>
          <w:szCs w:val="22"/>
          <w:lang w:eastAsia="en-US"/>
        </w:rPr>
        <w:t xml:space="preserve">Součástí plnění je zpracování </w:t>
      </w:r>
      <w:r w:rsidR="00DB1454">
        <w:rPr>
          <w:rFonts w:ascii="Calibri" w:eastAsia="Calibri" w:hAnsi="Calibri" w:cs="Calibri"/>
          <w:bCs/>
          <w:color w:val="000000"/>
          <w:sz w:val="22"/>
          <w:szCs w:val="22"/>
          <w:lang w:eastAsia="en-US"/>
        </w:rPr>
        <w:t>5 zpráv</w:t>
      </w:r>
      <w:r w:rsidRPr="00115265">
        <w:rPr>
          <w:rFonts w:ascii="Calibri" w:eastAsia="Calibri" w:hAnsi="Calibri" w:cs="Calibri"/>
          <w:bCs/>
          <w:color w:val="000000"/>
          <w:sz w:val="22"/>
          <w:szCs w:val="22"/>
          <w:lang w:eastAsia="en-US"/>
        </w:rPr>
        <w:t xml:space="preserve">. </w:t>
      </w:r>
    </w:p>
    <w:p w14:paraId="00971016" w14:textId="77777777" w:rsidR="00440E25" w:rsidRDefault="00440E25" w:rsidP="00440E25">
      <w:pPr>
        <w:pStyle w:val="Prosttext1"/>
        <w:numPr>
          <w:ilvl w:val="0"/>
          <w:numId w:val="38"/>
        </w:numPr>
        <w:ind w:left="1776"/>
        <w:jc w:val="both"/>
        <w:rPr>
          <w:rFonts w:ascii="Calibri" w:hAnsi="Calibri" w:cs="Calibri"/>
          <w:sz w:val="22"/>
          <w:szCs w:val="22"/>
        </w:rPr>
      </w:pPr>
      <w:r w:rsidRPr="00115265">
        <w:rPr>
          <w:rFonts w:ascii="Calibri" w:eastAsia="Calibri" w:hAnsi="Calibri" w:cs="Calibri"/>
          <w:bCs/>
          <w:color w:val="000000"/>
          <w:sz w:val="22"/>
          <w:szCs w:val="22"/>
          <w:lang w:eastAsia="en-US"/>
        </w:rPr>
        <w:t>Metodické</w:t>
      </w:r>
      <w:r w:rsidRPr="00115265">
        <w:rPr>
          <w:rFonts w:ascii="Calibri" w:hAnsi="Calibri" w:cs="Calibri"/>
          <w:sz w:val="22"/>
          <w:szCs w:val="22"/>
        </w:rPr>
        <w:t xml:space="preserve"> vedení projektu po celou dobu </w:t>
      </w:r>
      <w:r w:rsidR="00DB1454">
        <w:rPr>
          <w:rFonts w:ascii="Calibri" w:hAnsi="Calibri" w:cs="Calibri"/>
          <w:sz w:val="22"/>
          <w:szCs w:val="22"/>
        </w:rPr>
        <w:t xml:space="preserve">udržitelnosti </w:t>
      </w:r>
      <w:r>
        <w:rPr>
          <w:rFonts w:ascii="Calibri" w:hAnsi="Calibri" w:cs="Calibri"/>
          <w:sz w:val="22"/>
          <w:szCs w:val="22"/>
        </w:rPr>
        <w:t>projektu</w:t>
      </w:r>
      <w:r w:rsidRPr="00115265">
        <w:rPr>
          <w:rFonts w:ascii="Calibri" w:hAnsi="Calibri" w:cs="Calibri"/>
          <w:sz w:val="22"/>
          <w:szCs w:val="22"/>
        </w:rPr>
        <w:t xml:space="preserve">, konzultace s realizačním týmem a poskytovatelem dotace, </w:t>
      </w:r>
      <w:r>
        <w:rPr>
          <w:rFonts w:ascii="Calibri" w:hAnsi="Calibri" w:cs="Calibri"/>
          <w:sz w:val="22"/>
          <w:szCs w:val="22"/>
        </w:rPr>
        <w:t>k</w:t>
      </w:r>
      <w:r w:rsidRPr="00115265">
        <w:rPr>
          <w:rFonts w:ascii="Calibri" w:hAnsi="Calibri" w:cs="Calibri"/>
          <w:sz w:val="22"/>
          <w:szCs w:val="22"/>
        </w:rPr>
        <w:t>onzultace a příprava žádostí o změnu projektu s žadatelem a poskytovatelem dotace, příprava žádostí o změnu v MS20</w:t>
      </w:r>
      <w:r w:rsidR="009613EA">
        <w:rPr>
          <w:rFonts w:ascii="Calibri" w:hAnsi="Calibri" w:cs="Calibri"/>
          <w:sz w:val="22"/>
          <w:szCs w:val="22"/>
        </w:rPr>
        <w:t>14</w:t>
      </w:r>
      <w:r w:rsidRPr="00115265">
        <w:rPr>
          <w:rFonts w:ascii="Calibri" w:hAnsi="Calibri" w:cs="Calibri"/>
          <w:sz w:val="22"/>
          <w:szCs w:val="22"/>
        </w:rPr>
        <w:t>+.</w:t>
      </w:r>
    </w:p>
    <w:p w14:paraId="3E50CDAC" w14:textId="77777777" w:rsidR="00440E25" w:rsidRDefault="00440E25" w:rsidP="00440E25">
      <w:pPr>
        <w:pStyle w:val="Prosttext1"/>
        <w:numPr>
          <w:ilvl w:val="0"/>
          <w:numId w:val="38"/>
        </w:numPr>
        <w:ind w:left="1776"/>
        <w:jc w:val="both"/>
        <w:rPr>
          <w:rFonts w:ascii="Calibri" w:hAnsi="Calibri" w:cs="Calibri"/>
          <w:sz w:val="22"/>
          <w:szCs w:val="22"/>
        </w:rPr>
      </w:pPr>
      <w:r w:rsidRPr="00115265">
        <w:rPr>
          <w:rFonts w:ascii="Calibri" w:hAnsi="Calibri" w:cs="Calibri"/>
          <w:sz w:val="22"/>
          <w:szCs w:val="22"/>
        </w:rPr>
        <w:t xml:space="preserve">Kontrola plnění pravidel </w:t>
      </w:r>
      <w:r w:rsidR="00DB1454">
        <w:rPr>
          <w:rFonts w:ascii="Calibri" w:hAnsi="Calibri" w:cs="Calibri"/>
          <w:sz w:val="22"/>
          <w:szCs w:val="22"/>
        </w:rPr>
        <w:t>publicity v souladu s projektem</w:t>
      </w:r>
      <w:r>
        <w:rPr>
          <w:rFonts w:ascii="Calibri" w:hAnsi="Calibri" w:cs="Calibri"/>
          <w:sz w:val="22"/>
          <w:szCs w:val="22"/>
        </w:rPr>
        <w:t>.</w:t>
      </w:r>
    </w:p>
    <w:p w14:paraId="3CEF035F" w14:textId="77777777" w:rsidR="00440E25" w:rsidRDefault="00440E25" w:rsidP="00440E25">
      <w:pPr>
        <w:pStyle w:val="Prosttext1"/>
        <w:ind w:left="1776"/>
        <w:jc w:val="both"/>
        <w:rPr>
          <w:rFonts w:ascii="Calibri" w:hAnsi="Calibri" w:cs="Calibri"/>
          <w:sz w:val="22"/>
          <w:szCs w:val="22"/>
        </w:rPr>
      </w:pPr>
    </w:p>
    <w:p w14:paraId="3861282E" w14:textId="77777777" w:rsidR="00440E25" w:rsidRPr="00061BD3" w:rsidRDefault="00440E25" w:rsidP="00440E25">
      <w:pPr>
        <w:pStyle w:val="Prosttext1"/>
        <w:numPr>
          <w:ilvl w:val="0"/>
          <w:numId w:val="30"/>
        </w:numPr>
        <w:jc w:val="both"/>
        <w:rPr>
          <w:rFonts w:ascii="Calibri" w:hAnsi="Calibri" w:cs="Calibri"/>
          <w:sz w:val="22"/>
          <w:szCs w:val="22"/>
        </w:rPr>
      </w:pPr>
      <w:r w:rsidRPr="00061BD3">
        <w:rPr>
          <w:rFonts w:ascii="Calibri" w:hAnsi="Calibri" w:cs="Calibri"/>
          <w:sz w:val="22"/>
          <w:szCs w:val="22"/>
        </w:rPr>
        <w:t>Zhotovitel se zavazuje v rámci předmětu díla provést veškeré činnosti, služby a výkony, kterých je třeba k řádnému provedení a dokončení předmětu díla.</w:t>
      </w:r>
      <w:r w:rsidRPr="00061BD3" w:rsidDel="0076091B">
        <w:rPr>
          <w:rFonts w:ascii="Calibri" w:hAnsi="Calibri" w:cs="Calibri"/>
          <w:sz w:val="22"/>
          <w:szCs w:val="22"/>
        </w:rPr>
        <w:t xml:space="preserve"> </w:t>
      </w:r>
      <w:r w:rsidRPr="00061BD3">
        <w:rPr>
          <w:rFonts w:ascii="Calibri" w:hAnsi="Calibri" w:cs="Calibri"/>
          <w:sz w:val="22"/>
          <w:szCs w:val="22"/>
        </w:rPr>
        <w:t>Zhotovitel se zavazuje, že zhotovené dílo nebude mít žádné právní vady.</w:t>
      </w:r>
    </w:p>
    <w:p w14:paraId="024F504B" w14:textId="77777777" w:rsidR="00440E25" w:rsidRPr="00061BD3" w:rsidRDefault="00440E25" w:rsidP="00440E25">
      <w:pPr>
        <w:pStyle w:val="Prosttext1"/>
        <w:ind w:left="360"/>
        <w:jc w:val="both"/>
        <w:rPr>
          <w:rFonts w:ascii="Calibri" w:hAnsi="Calibri" w:cs="Calibri"/>
          <w:sz w:val="22"/>
          <w:szCs w:val="22"/>
        </w:rPr>
      </w:pPr>
    </w:p>
    <w:p w14:paraId="37C81015" w14:textId="77777777" w:rsidR="00440E25" w:rsidRPr="00061BD3" w:rsidRDefault="00440E25" w:rsidP="00440E25">
      <w:pPr>
        <w:pStyle w:val="Prosttext1"/>
        <w:numPr>
          <w:ilvl w:val="0"/>
          <w:numId w:val="30"/>
        </w:numPr>
        <w:jc w:val="both"/>
        <w:rPr>
          <w:rFonts w:ascii="Calibri" w:hAnsi="Calibri" w:cs="Calibri"/>
          <w:sz w:val="22"/>
          <w:szCs w:val="22"/>
        </w:rPr>
      </w:pPr>
      <w:r w:rsidRPr="00061BD3">
        <w:rPr>
          <w:rFonts w:ascii="Calibri" w:hAnsi="Calibri" w:cs="Calibri"/>
          <w:sz w:val="22"/>
          <w:szCs w:val="22"/>
        </w:rPr>
        <w:t>Využije-li zhotovitel k realizaci díla i třetích osob, odpovídá za zhotovení díla v plné výši, jako by dílo zhotovoval sám.</w:t>
      </w:r>
    </w:p>
    <w:p w14:paraId="111DD05F" w14:textId="77777777" w:rsidR="00440E25" w:rsidRPr="00061BD3" w:rsidRDefault="00440E25" w:rsidP="00440E25">
      <w:pPr>
        <w:pStyle w:val="Prosttext1"/>
        <w:jc w:val="both"/>
        <w:rPr>
          <w:rFonts w:ascii="Calibri" w:hAnsi="Calibri" w:cs="Calibri"/>
          <w:sz w:val="22"/>
          <w:szCs w:val="22"/>
        </w:rPr>
      </w:pPr>
    </w:p>
    <w:p w14:paraId="3FCF95B8" w14:textId="77777777" w:rsidR="00440E25" w:rsidRPr="00061BD3" w:rsidRDefault="00440E25" w:rsidP="00440E25">
      <w:pPr>
        <w:pStyle w:val="Prosttext1"/>
        <w:numPr>
          <w:ilvl w:val="0"/>
          <w:numId w:val="30"/>
        </w:numPr>
        <w:jc w:val="both"/>
        <w:rPr>
          <w:rFonts w:ascii="Calibri" w:hAnsi="Calibri" w:cs="Calibri"/>
          <w:b/>
          <w:sz w:val="22"/>
          <w:szCs w:val="22"/>
        </w:rPr>
      </w:pPr>
      <w:r w:rsidRPr="00061BD3">
        <w:rPr>
          <w:rFonts w:ascii="Calibri" w:hAnsi="Calibri" w:cs="Calibri"/>
          <w:sz w:val="22"/>
          <w:szCs w:val="22"/>
        </w:rPr>
        <w:t xml:space="preserve">Objednatel se zavazuje dílo zhotovené podle této smlouvy převzít a zaplatit zhotoviteli sjednanou cenu. </w:t>
      </w:r>
    </w:p>
    <w:p w14:paraId="19AF7915" w14:textId="77777777" w:rsidR="00440E25" w:rsidRPr="00061BD3" w:rsidRDefault="00440E25" w:rsidP="00440E25">
      <w:pPr>
        <w:pStyle w:val="Prosttext1"/>
        <w:jc w:val="center"/>
        <w:rPr>
          <w:rFonts w:ascii="Calibri" w:hAnsi="Calibri" w:cs="Calibri"/>
          <w:b/>
          <w:sz w:val="22"/>
          <w:szCs w:val="22"/>
        </w:rPr>
      </w:pPr>
    </w:p>
    <w:p w14:paraId="7BC4C7CF" w14:textId="77777777"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t>Článek 3</w:t>
      </w:r>
    </w:p>
    <w:p w14:paraId="47323E58" w14:textId="5901E9EA" w:rsidR="00440E25" w:rsidRDefault="00440E25" w:rsidP="00440E25">
      <w:pPr>
        <w:pStyle w:val="Prosttext1"/>
        <w:jc w:val="center"/>
        <w:rPr>
          <w:rFonts w:ascii="Calibri" w:hAnsi="Calibri" w:cs="Calibri"/>
          <w:b/>
          <w:sz w:val="22"/>
          <w:szCs w:val="22"/>
        </w:rPr>
      </w:pPr>
      <w:r w:rsidRPr="00061BD3">
        <w:rPr>
          <w:rFonts w:ascii="Calibri" w:hAnsi="Calibri" w:cs="Calibri"/>
          <w:b/>
          <w:sz w:val="22"/>
          <w:szCs w:val="22"/>
        </w:rPr>
        <w:t>Termín a místo dodání díla</w:t>
      </w:r>
    </w:p>
    <w:p w14:paraId="3977A115" w14:textId="77777777" w:rsidR="0011431D" w:rsidRPr="00061BD3" w:rsidRDefault="0011431D" w:rsidP="00440E25">
      <w:pPr>
        <w:pStyle w:val="Prosttext1"/>
        <w:jc w:val="center"/>
        <w:rPr>
          <w:rFonts w:ascii="Calibri" w:hAnsi="Calibri" w:cs="Calibri"/>
          <w:sz w:val="22"/>
          <w:szCs w:val="22"/>
        </w:rPr>
      </w:pPr>
    </w:p>
    <w:p w14:paraId="6D8E9068" w14:textId="77777777" w:rsidR="00AC4550" w:rsidRDefault="00DB1454" w:rsidP="00DB1454">
      <w:pPr>
        <w:pStyle w:val="Zkladntext"/>
        <w:spacing w:after="0"/>
        <w:jc w:val="both"/>
      </w:pPr>
      <w:r>
        <w:t>D</w:t>
      </w:r>
      <w:r w:rsidR="00440E25" w:rsidRPr="00CD4EC0">
        <w:t>ílo bude prováděno průběžně</w:t>
      </w:r>
      <w:r w:rsidR="00233730">
        <w:t xml:space="preserve">. Zprávy o udržitelnosti projektu budou předloženy v ISKP 14+ do 10 pracovních dnů od ukončení sledovaného období </w:t>
      </w:r>
      <w:r>
        <w:t>dle harmonogramu projektu v udržitelnosti.</w:t>
      </w:r>
      <w:r w:rsidR="00233730">
        <w:t xml:space="preserve"> </w:t>
      </w:r>
      <w:r w:rsidR="00440E25">
        <w:t>V</w:t>
      </w:r>
      <w:r w:rsidR="00440E25" w:rsidRPr="00CD4EC0">
        <w:t>ypořádání případných připomínek poskytovatele dotace k</w:t>
      </w:r>
      <w:r w:rsidR="00440E25">
        <w:t> žádostem o platbu a zprávám o realizaci</w:t>
      </w:r>
      <w:r w:rsidR="00440E25" w:rsidRPr="00CD4EC0">
        <w:t xml:space="preserve"> a doplnění a úprava dle požadavků poskytovatele dotace bude provedeno v termínech stanovených poskytovatelem dotace</w:t>
      </w:r>
      <w:r w:rsidR="00440E25">
        <w:t xml:space="preserve">. </w:t>
      </w:r>
    </w:p>
    <w:p w14:paraId="1146C8D7" w14:textId="77777777" w:rsidR="00DB1454" w:rsidRDefault="00DB1454" w:rsidP="00DB1454">
      <w:pPr>
        <w:pStyle w:val="Zkladntext"/>
        <w:spacing w:after="0"/>
        <w:jc w:val="both"/>
      </w:pPr>
    </w:p>
    <w:p w14:paraId="639398AD" w14:textId="77777777" w:rsidR="00DB1454" w:rsidRDefault="00DB1454" w:rsidP="00DB1454">
      <w:pPr>
        <w:pStyle w:val="Zkladntext"/>
        <w:spacing w:after="0"/>
        <w:jc w:val="both"/>
      </w:pPr>
      <w:r>
        <w:t>Harmonogram</w:t>
      </w:r>
      <w:r w:rsidR="00233730">
        <w:t xml:space="preserve"> projektu v udržitelnosti</w:t>
      </w:r>
      <w:r>
        <w:t xml:space="preserve">: </w:t>
      </w:r>
    </w:p>
    <w:p w14:paraId="30550402" w14:textId="77777777" w:rsidR="00DB1454" w:rsidRDefault="00DB1454" w:rsidP="00DB1454">
      <w:pPr>
        <w:pStyle w:val="Zkladntext"/>
        <w:numPr>
          <w:ilvl w:val="0"/>
          <w:numId w:val="29"/>
        </w:numPr>
        <w:spacing w:after="0"/>
        <w:jc w:val="both"/>
      </w:pPr>
      <w:r>
        <w:t xml:space="preserve">Sledované období: 5. 3. 2024 </w:t>
      </w:r>
      <w:r w:rsidR="00233730">
        <w:t>–</w:t>
      </w:r>
      <w:r>
        <w:t xml:space="preserve"> </w:t>
      </w:r>
      <w:r w:rsidR="00233730">
        <w:t>4. 3. 2025</w:t>
      </w:r>
    </w:p>
    <w:p w14:paraId="48878E6D" w14:textId="77777777" w:rsidR="00233730" w:rsidRDefault="00233730" w:rsidP="00DB1454">
      <w:pPr>
        <w:pStyle w:val="Zkladntext"/>
        <w:numPr>
          <w:ilvl w:val="0"/>
          <w:numId w:val="29"/>
        </w:numPr>
        <w:spacing w:after="0"/>
        <w:jc w:val="both"/>
      </w:pPr>
      <w:r>
        <w:t>Sledované období: 5. 3. 2025 – 4. 3. 2026</w:t>
      </w:r>
    </w:p>
    <w:p w14:paraId="136FD34D" w14:textId="77777777" w:rsidR="00233730" w:rsidRDefault="00233730" w:rsidP="00DB1454">
      <w:pPr>
        <w:pStyle w:val="Zkladntext"/>
        <w:numPr>
          <w:ilvl w:val="0"/>
          <w:numId w:val="29"/>
        </w:numPr>
        <w:spacing w:after="0"/>
        <w:jc w:val="both"/>
      </w:pPr>
      <w:r>
        <w:t>Sledované období: 5. 3. 2026 – 4. 3. 2027</w:t>
      </w:r>
    </w:p>
    <w:p w14:paraId="4409F36F" w14:textId="77777777" w:rsidR="00233730" w:rsidRDefault="00233730" w:rsidP="00DB1454">
      <w:pPr>
        <w:pStyle w:val="Zkladntext"/>
        <w:numPr>
          <w:ilvl w:val="0"/>
          <w:numId w:val="29"/>
        </w:numPr>
        <w:spacing w:after="0"/>
        <w:jc w:val="both"/>
      </w:pPr>
      <w:r>
        <w:t>Sledované období: 5. 3. 2027 – 4. 3. 2028</w:t>
      </w:r>
    </w:p>
    <w:p w14:paraId="4CCCC795" w14:textId="77777777" w:rsidR="00233730" w:rsidRDefault="00233730" w:rsidP="00DB1454">
      <w:pPr>
        <w:pStyle w:val="Zkladntext"/>
        <w:numPr>
          <w:ilvl w:val="0"/>
          <w:numId w:val="29"/>
        </w:numPr>
        <w:spacing w:after="0"/>
        <w:jc w:val="both"/>
      </w:pPr>
      <w:r>
        <w:t>Sledované období: 5. 3. 2028 – 4. 3. 2029.</w:t>
      </w:r>
    </w:p>
    <w:p w14:paraId="67118C4C" w14:textId="77777777" w:rsidR="00AC4550" w:rsidRDefault="00AC4550" w:rsidP="00AC4550">
      <w:pPr>
        <w:pStyle w:val="Odstavecseseznamem"/>
      </w:pPr>
    </w:p>
    <w:p w14:paraId="27403267" w14:textId="77777777" w:rsidR="00440E25" w:rsidRPr="00061BD3" w:rsidRDefault="00440E25" w:rsidP="00440E25">
      <w:pPr>
        <w:pStyle w:val="Zkladntext"/>
        <w:numPr>
          <w:ilvl w:val="0"/>
          <w:numId w:val="29"/>
        </w:numPr>
        <w:jc w:val="both"/>
        <w:rPr>
          <w:b/>
        </w:rPr>
      </w:pPr>
      <w:r w:rsidRPr="00061BD3">
        <w:t>Dílo</w:t>
      </w:r>
      <w:r w:rsidRPr="00061BD3">
        <w:rPr>
          <w:color w:val="000000"/>
        </w:rPr>
        <w:t xml:space="preserve"> je dodáno prostřednictvím informačního systému poskytovatele dotace (MS20</w:t>
      </w:r>
      <w:r w:rsidR="009613EA">
        <w:rPr>
          <w:color w:val="000000"/>
        </w:rPr>
        <w:t>14</w:t>
      </w:r>
      <w:r w:rsidR="00AE000B">
        <w:rPr>
          <w:color w:val="000000"/>
        </w:rPr>
        <w:t>+).</w:t>
      </w:r>
      <w:r w:rsidRPr="00061BD3">
        <w:rPr>
          <w:color w:val="000000"/>
        </w:rPr>
        <w:t xml:space="preserve"> </w:t>
      </w:r>
    </w:p>
    <w:p w14:paraId="64DA5762" w14:textId="77777777" w:rsidR="00440E25" w:rsidRPr="00061BD3" w:rsidRDefault="00440E25" w:rsidP="00440E25">
      <w:pPr>
        <w:pStyle w:val="Prosttext1"/>
        <w:jc w:val="center"/>
        <w:rPr>
          <w:rFonts w:ascii="Calibri" w:hAnsi="Calibri" w:cs="Calibri"/>
          <w:b/>
          <w:sz w:val="22"/>
          <w:szCs w:val="22"/>
        </w:rPr>
      </w:pPr>
    </w:p>
    <w:p w14:paraId="635A790B" w14:textId="77777777" w:rsidR="004C0DF1" w:rsidRDefault="004C0DF1" w:rsidP="00440E25">
      <w:pPr>
        <w:pStyle w:val="Prosttext1"/>
        <w:jc w:val="center"/>
        <w:rPr>
          <w:rFonts w:ascii="Calibri" w:hAnsi="Calibri" w:cs="Calibri"/>
          <w:b/>
          <w:sz w:val="22"/>
          <w:szCs w:val="22"/>
        </w:rPr>
      </w:pPr>
    </w:p>
    <w:p w14:paraId="2E0480BF" w14:textId="77777777" w:rsidR="004C0DF1" w:rsidRDefault="004C0DF1" w:rsidP="00440E25">
      <w:pPr>
        <w:pStyle w:val="Prosttext1"/>
        <w:jc w:val="center"/>
        <w:rPr>
          <w:rFonts w:ascii="Calibri" w:hAnsi="Calibri" w:cs="Calibri"/>
          <w:b/>
          <w:sz w:val="22"/>
          <w:szCs w:val="22"/>
        </w:rPr>
      </w:pPr>
    </w:p>
    <w:p w14:paraId="14646069" w14:textId="77777777" w:rsidR="004C0DF1" w:rsidRDefault="004C0DF1" w:rsidP="00440E25">
      <w:pPr>
        <w:pStyle w:val="Prosttext1"/>
        <w:jc w:val="center"/>
        <w:rPr>
          <w:rFonts w:ascii="Calibri" w:hAnsi="Calibri" w:cs="Calibri"/>
          <w:b/>
          <w:sz w:val="22"/>
          <w:szCs w:val="22"/>
        </w:rPr>
      </w:pPr>
    </w:p>
    <w:p w14:paraId="27572CC2" w14:textId="7DCBF434"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lastRenderedPageBreak/>
        <w:t>Článek 4</w:t>
      </w:r>
    </w:p>
    <w:p w14:paraId="565CE65E" w14:textId="77777777" w:rsidR="00440E25" w:rsidRPr="00061BD3" w:rsidRDefault="00440E25" w:rsidP="00440E25">
      <w:pPr>
        <w:pStyle w:val="Prosttext1"/>
        <w:jc w:val="center"/>
        <w:rPr>
          <w:rFonts w:ascii="Calibri" w:hAnsi="Calibri" w:cs="Calibri"/>
          <w:sz w:val="22"/>
          <w:szCs w:val="22"/>
        </w:rPr>
      </w:pPr>
      <w:r w:rsidRPr="00061BD3">
        <w:rPr>
          <w:rFonts w:ascii="Calibri" w:hAnsi="Calibri" w:cs="Calibri"/>
          <w:b/>
          <w:sz w:val="22"/>
          <w:szCs w:val="22"/>
        </w:rPr>
        <w:t>Cena a způsob placení</w:t>
      </w:r>
    </w:p>
    <w:p w14:paraId="44FE8076" w14:textId="77777777" w:rsidR="00440E25" w:rsidRPr="00061BD3" w:rsidRDefault="00440E25" w:rsidP="00440E25">
      <w:pPr>
        <w:pStyle w:val="Prosttext1"/>
        <w:jc w:val="center"/>
        <w:rPr>
          <w:rFonts w:ascii="Calibri" w:hAnsi="Calibri" w:cs="Calibri"/>
          <w:sz w:val="22"/>
          <w:szCs w:val="22"/>
        </w:rPr>
      </w:pPr>
    </w:p>
    <w:p w14:paraId="72930050" w14:textId="77777777" w:rsidR="00440E25" w:rsidRPr="00CD4EC0" w:rsidRDefault="00440E25" w:rsidP="00440E25">
      <w:pPr>
        <w:pStyle w:val="Zkladntext"/>
        <w:numPr>
          <w:ilvl w:val="0"/>
          <w:numId w:val="37"/>
        </w:numPr>
        <w:jc w:val="both"/>
      </w:pPr>
      <w:r w:rsidRPr="00061BD3">
        <w:t xml:space="preserve">Celková cena díla byla stanovena dohodou smluvních stran a činí </w:t>
      </w:r>
      <w:r w:rsidR="00BA5A98">
        <w:t>81</w:t>
      </w:r>
      <w:r w:rsidR="00233730">
        <w:t xml:space="preserve"> 000 </w:t>
      </w:r>
      <w:r w:rsidRPr="00061BD3">
        <w:t>Kč</w:t>
      </w:r>
      <w:r>
        <w:t xml:space="preserve"> (slovy</w:t>
      </w:r>
      <w:r w:rsidR="00D51E68">
        <w:t xml:space="preserve"> </w:t>
      </w:r>
      <w:r w:rsidR="00BA5A98">
        <w:t>osmdesát jeden</w:t>
      </w:r>
      <w:r w:rsidR="00233730">
        <w:t xml:space="preserve"> tisíc </w:t>
      </w:r>
      <w:r>
        <w:t>korun českých)</w:t>
      </w:r>
      <w:r w:rsidR="00233730">
        <w:t xml:space="preserve"> při zpracování </w:t>
      </w:r>
      <w:proofErr w:type="gramStart"/>
      <w:r w:rsidR="00233730">
        <w:t>5ti</w:t>
      </w:r>
      <w:proofErr w:type="gramEnd"/>
      <w:r w:rsidR="00233730">
        <w:t xml:space="preserve"> zpráv o realizaci.</w:t>
      </w:r>
      <w:r w:rsidRPr="00061BD3">
        <w:t xml:space="preserve"> Zhotovitel není plátcem DPH.</w:t>
      </w:r>
      <w:r>
        <w:t xml:space="preserve"> </w:t>
      </w:r>
      <w:r w:rsidR="00D45669">
        <w:t xml:space="preserve">Cena za zpracování a administraci jedné zprávy o udržitelnosti, včetně vypořádání připomínek k ní činí 16 200 Kč. </w:t>
      </w:r>
    </w:p>
    <w:p w14:paraId="0C7FE7EA" w14:textId="77777777" w:rsidR="00440E25" w:rsidRPr="00D51E68" w:rsidRDefault="00440E25" w:rsidP="00440E25">
      <w:pPr>
        <w:pStyle w:val="Zkladntext"/>
        <w:numPr>
          <w:ilvl w:val="0"/>
          <w:numId w:val="37"/>
        </w:numPr>
        <w:jc w:val="both"/>
      </w:pPr>
      <w:r w:rsidRPr="00CD4EC0">
        <w:t xml:space="preserve">Celková cena díla dle odstavce 1 tohoto článku zahrnuje veškeré náklady zhotovitele vzniklé v souvislosti s plněním smlouvy a je tedy cenou konečnou, s výjimkou situace dle předchozího odstavce tohoto </w:t>
      </w:r>
      <w:r w:rsidRPr="00D51E68">
        <w:t>článku.</w:t>
      </w:r>
    </w:p>
    <w:p w14:paraId="21F0B063" w14:textId="3E886978" w:rsidR="00440E25" w:rsidRPr="00D51E68" w:rsidRDefault="00440E25" w:rsidP="00440E25">
      <w:pPr>
        <w:pStyle w:val="Zkladntext"/>
        <w:numPr>
          <w:ilvl w:val="0"/>
          <w:numId w:val="37"/>
        </w:numPr>
        <w:jc w:val="both"/>
      </w:pPr>
      <w:r w:rsidRPr="00D51E68">
        <w:t xml:space="preserve">Právo fakturovat cenu díla vzniká zhotoviteli dnem řádného předání a převzetí díla nebo jeho ucelené části/etapy  objednatelem. </w:t>
      </w:r>
      <w:r w:rsidR="003D1B7B">
        <w:t xml:space="preserve">Etapou se v tomto případě myslí jednotlivé zpracování a administrace zprávy o udržitelnosti dle harmonogramu projektu v udržitelnosti. </w:t>
      </w:r>
      <w:r w:rsidRPr="00D51E68">
        <w:t>Po dokončení</w:t>
      </w:r>
      <w:r w:rsidRPr="00CD4EC0">
        <w:t xml:space="preserve"> a převzetí příslušné </w:t>
      </w:r>
      <w:r>
        <w:t>části/etapy</w:t>
      </w:r>
      <w:r w:rsidRPr="00CD4EC0">
        <w:t xml:space="preserve"> díla vystaví zhotovitel fakturu za provedené práce. Faktur</w:t>
      </w:r>
      <w:r>
        <w:t>y</w:t>
      </w:r>
      <w:r w:rsidRPr="00CD4EC0">
        <w:t xml:space="preserve"> zašle zhotovitel objednateli na e-mailovou adresu</w:t>
      </w:r>
      <w:r w:rsidRPr="00D51E68">
        <w:t xml:space="preserve">: </w:t>
      </w:r>
      <w:r w:rsidR="00D937CC">
        <w:t>xxxxxxxxxxxxxxxxxxxxxxxx</w:t>
      </w:r>
      <w:r w:rsidRPr="00D51E68">
        <w:t>.</w:t>
      </w:r>
    </w:p>
    <w:p w14:paraId="29AB782B" w14:textId="77777777" w:rsidR="00440E25" w:rsidRPr="00061BD3" w:rsidRDefault="00440E25" w:rsidP="00233730">
      <w:pPr>
        <w:pStyle w:val="Zkladntext"/>
        <w:numPr>
          <w:ilvl w:val="0"/>
          <w:numId w:val="37"/>
        </w:numPr>
        <w:jc w:val="both"/>
      </w:pPr>
      <w:r w:rsidRPr="00061BD3">
        <w:t>Faktura bude obsahovat náležitosti upravené v</w:t>
      </w:r>
      <w:r>
        <w:t xml:space="preserve"> občanském zákoníku, v </w:t>
      </w:r>
      <w:r w:rsidRPr="00B23ECF">
        <w:t>zákon</w:t>
      </w:r>
      <w:r>
        <w:t>ě</w:t>
      </w:r>
      <w:r w:rsidRPr="00B23ECF">
        <w:t xml:space="preserve"> č. 563/1991 Sb., o účetnictví</w:t>
      </w:r>
      <w:r>
        <w:t xml:space="preserve"> </w:t>
      </w:r>
      <w:r w:rsidRPr="00061BD3">
        <w:t xml:space="preserve">a dále název a registrační číslo </w:t>
      </w:r>
      <w:r>
        <w:t>projektu</w:t>
      </w:r>
      <w:r w:rsidR="00233730">
        <w:t xml:space="preserve">: </w:t>
      </w:r>
      <w:r w:rsidR="00233730" w:rsidRPr="00233730">
        <w:t>Nízkoprahové denní centrum &amp; Noclehárna Jihlava</w:t>
      </w:r>
      <w:r w:rsidR="00233730">
        <w:t xml:space="preserve">, registrační číslo </w:t>
      </w:r>
      <w:r w:rsidR="00233730" w:rsidRPr="00233730">
        <w:t>CZ.06.2.56/0.0/0.0/16_057/0016624</w:t>
      </w:r>
      <w:r>
        <w:t xml:space="preserve">. </w:t>
      </w:r>
      <w:r w:rsidRPr="00061BD3">
        <w:t>Lhůta splatnosti faktury činí 30 kalendářních dnů ode dne jejího doručení objednateli a bude uváděna na faktuře.</w:t>
      </w:r>
    </w:p>
    <w:p w14:paraId="322DD7EC" w14:textId="77777777" w:rsidR="00440E25" w:rsidRPr="00061BD3" w:rsidRDefault="00440E25" w:rsidP="00440E25">
      <w:pPr>
        <w:pStyle w:val="Zkladntext"/>
        <w:numPr>
          <w:ilvl w:val="0"/>
          <w:numId w:val="37"/>
        </w:numPr>
        <w:jc w:val="both"/>
      </w:pPr>
      <w:r w:rsidRPr="00061BD3">
        <w:t>Úhradu provede objednatel bezhotovostním převodem na účet zhotovitele. Objednatel splní svoji platební povinnost v den, kdy příslušná částka bude připsána ve prospěch účtu zhotovitele.</w:t>
      </w:r>
    </w:p>
    <w:p w14:paraId="23C14B75" w14:textId="77777777" w:rsidR="00440E25" w:rsidRPr="00061BD3" w:rsidRDefault="00440E25" w:rsidP="00440E25">
      <w:pPr>
        <w:pStyle w:val="Normlnweb"/>
        <w:numPr>
          <w:ilvl w:val="0"/>
          <w:numId w:val="37"/>
        </w:numPr>
        <w:tabs>
          <w:tab w:val="clear" w:pos="360"/>
        </w:tabs>
        <w:spacing w:after="240" w:afterAutospacing="0" w:line="276" w:lineRule="auto"/>
        <w:ind w:right="83"/>
        <w:rPr>
          <w:rFonts w:ascii="Calibri" w:eastAsia="SimSun" w:hAnsi="Calibri" w:cs="Calibri"/>
          <w:color w:val="00000A"/>
          <w:sz w:val="22"/>
          <w:szCs w:val="22"/>
          <w:lang w:eastAsia="ar-SA"/>
        </w:rPr>
      </w:pPr>
      <w:r w:rsidRPr="00061BD3">
        <w:rPr>
          <w:rFonts w:ascii="Calibri" w:eastAsia="SimSun" w:hAnsi="Calibri" w:cs="Calibri"/>
          <w:color w:val="00000A"/>
          <w:sz w:val="22"/>
          <w:szCs w:val="22"/>
          <w:lang w:eastAsia="ar-SA"/>
        </w:rPr>
        <w:t>Objednatel je oprávněn fakturu vrátit před uplynutím její splatnosti, pokud nebude vystavena v souladu s touto smlouvou. Zhotovitel je v takovém případě povinen vystavit novou fakturu s novou lhůtou splatnosti v délce 30 kalendářních dnů ode dne doručení objednateli.</w:t>
      </w:r>
    </w:p>
    <w:p w14:paraId="49788F5C" w14:textId="77777777"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t>Článek 5</w:t>
      </w:r>
    </w:p>
    <w:p w14:paraId="31209DAE" w14:textId="77777777" w:rsidR="00440E25" w:rsidRPr="00061BD3" w:rsidRDefault="00440E25" w:rsidP="00440E25">
      <w:pPr>
        <w:pStyle w:val="Prosttext1"/>
        <w:jc w:val="center"/>
        <w:rPr>
          <w:rFonts w:ascii="Calibri" w:hAnsi="Calibri" w:cs="Calibri"/>
          <w:sz w:val="22"/>
          <w:szCs w:val="22"/>
        </w:rPr>
      </w:pPr>
      <w:r w:rsidRPr="00061BD3">
        <w:rPr>
          <w:rFonts w:ascii="Calibri" w:hAnsi="Calibri" w:cs="Calibri"/>
          <w:b/>
          <w:sz w:val="22"/>
          <w:szCs w:val="22"/>
        </w:rPr>
        <w:t>Spolupráce smluvních stran, způsob plnění smlouvy, odpovědnost za škodu</w:t>
      </w:r>
    </w:p>
    <w:p w14:paraId="4B4DED35" w14:textId="77777777" w:rsidR="00440E25" w:rsidRPr="00061BD3" w:rsidRDefault="00440E25" w:rsidP="00440E25">
      <w:pPr>
        <w:pStyle w:val="smldruhauroven"/>
        <w:numPr>
          <w:ilvl w:val="0"/>
          <w:numId w:val="32"/>
        </w:numPr>
        <w:spacing w:line="276" w:lineRule="auto"/>
        <w:jc w:val="both"/>
        <w:rPr>
          <w:rFonts w:ascii="Calibri" w:hAnsi="Calibri" w:cs="Calibri"/>
          <w:sz w:val="22"/>
          <w:szCs w:val="22"/>
        </w:rPr>
      </w:pPr>
      <w:r w:rsidRPr="00061BD3">
        <w:rPr>
          <w:rFonts w:ascii="Calibri" w:hAnsi="Calibri" w:cs="Calibri"/>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Za tím účelem se zavazují sejít se k zahajovací schůzce, která se uskuteční bezprostředně po uzavření této smlouvy. Součástí této schůzky bude vytvoření časového harmonogramu činností a stanovení rolí pro práci s informačním systémem ISKP. Následně budou v průběhu plnění předmětu smlouvy probíhat průběžné konzultace výsledků a postupu prací a budou stanovovány dílčí úkoly při plnění smlouvy. </w:t>
      </w:r>
    </w:p>
    <w:p w14:paraId="0791F1A9" w14:textId="77777777" w:rsidR="00440E25" w:rsidRPr="00061BD3" w:rsidRDefault="00440E25" w:rsidP="00440E25">
      <w:pPr>
        <w:pStyle w:val="Zkladntext"/>
        <w:numPr>
          <w:ilvl w:val="0"/>
          <w:numId w:val="32"/>
        </w:numPr>
        <w:spacing w:line="276" w:lineRule="auto"/>
        <w:jc w:val="both"/>
      </w:pPr>
      <w:r w:rsidRPr="00061BD3">
        <w:t xml:space="preserve">Objednatel se zavazuje poskytnout zhotoviteli všechny dostupné podklady nezbytné pro řádné a včasné provedení díla před započetím provádění díla, případně ve lhůtě, kterou si strany sjednají ad hoc. V průběhu provádění díla je objednatel povinen poskytovat zhotoviteli nezbytnou součinnost v dohodnutém rozsahu. </w:t>
      </w:r>
    </w:p>
    <w:p w14:paraId="04F086FD" w14:textId="77777777" w:rsidR="00440E25" w:rsidRPr="00061BD3" w:rsidRDefault="00440E25" w:rsidP="00440E25">
      <w:pPr>
        <w:pStyle w:val="Zkladntext"/>
        <w:numPr>
          <w:ilvl w:val="0"/>
          <w:numId w:val="32"/>
        </w:numPr>
        <w:spacing w:line="276" w:lineRule="auto"/>
        <w:jc w:val="both"/>
      </w:pPr>
      <w:r w:rsidRPr="00061BD3">
        <w:rPr>
          <w:color w:val="000000"/>
        </w:rPr>
        <w:t>Po skončení díla, nebo jeho ucelené části je objednateli předána dokumentace případně vzniklá ve formě elektronického nebo fyzického dokumentu a kterou objednatel dosud nemá k dispozici.</w:t>
      </w:r>
      <w:r w:rsidRPr="00061BD3">
        <w:t xml:space="preserve"> </w:t>
      </w:r>
    </w:p>
    <w:p w14:paraId="1A7739EE" w14:textId="77777777" w:rsidR="00440E25" w:rsidRPr="00061BD3" w:rsidRDefault="00440E25" w:rsidP="00440E25">
      <w:pPr>
        <w:numPr>
          <w:ilvl w:val="0"/>
          <w:numId w:val="32"/>
        </w:numPr>
        <w:suppressAutoHyphens/>
        <w:spacing w:after="0" w:line="276" w:lineRule="auto"/>
        <w:jc w:val="both"/>
        <w:rPr>
          <w:rFonts w:eastAsia="Arial" w:cs="Calibri"/>
        </w:rPr>
      </w:pPr>
      <w:r w:rsidRPr="00061BD3">
        <w:rPr>
          <w:rFonts w:eastAsia="Arial" w:cs="Calibri"/>
        </w:rPr>
        <w:t>Zhotovitel je povinen řídit se při provádění díla pokyny objednatele, v průběhu provádění díla je zhotovitel povinen upozornit objednatele na nevhodnost jeho pokynů. Toto upozornění musí mít písemnou formu.</w:t>
      </w:r>
    </w:p>
    <w:p w14:paraId="6AF624C4" w14:textId="1AEC8777" w:rsidR="00440E25" w:rsidRPr="00061BD3" w:rsidRDefault="00440E25" w:rsidP="00440E25">
      <w:pPr>
        <w:pStyle w:val="smldruhauroven"/>
        <w:numPr>
          <w:ilvl w:val="0"/>
          <w:numId w:val="32"/>
        </w:numPr>
        <w:spacing w:line="276" w:lineRule="auto"/>
        <w:jc w:val="both"/>
        <w:rPr>
          <w:rFonts w:ascii="Calibri" w:hAnsi="Calibri" w:cs="Calibri"/>
          <w:sz w:val="22"/>
          <w:szCs w:val="22"/>
        </w:rPr>
      </w:pPr>
      <w:r w:rsidRPr="00061BD3">
        <w:rPr>
          <w:rFonts w:ascii="Calibri" w:hAnsi="Calibri" w:cs="Calibri"/>
          <w:sz w:val="22"/>
          <w:szCs w:val="22"/>
        </w:rPr>
        <w:lastRenderedPageBreak/>
        <w:t xml:space="preserve">Každá ze smluvních stran nese odpovědnost za škodu v rámci platných a účinných právních předpisů a této </w:t>
      </w:r>
      <w:r>
        <w:rPr>
          <w:rFonts w:ascii="Calibri" w:hAnsi="Calibri" w:cs="Calibri"/>
          <w:sz w:val="22"/>
          <w:szCs w:val="22"/>
        </w:rPr>
        <w:t>s</w:t>
      </w:r>
      <w:r w:rsidRPr="00061BD3">
        <w:rPr>
          <w:rFonts w:ascii="Calibri" w:hAnsi="Calibri" w:cs="Calibri"/>
          <w:sz w:val="22"/>
          <w:szCs w:val="22"/>
        </w:rPr>
        <w:t>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provedení díla dodány po dohodnutém termínu nebo v případě, že objednatel neposkytne nezbytnou součinnost ve sjednaném rozsahu řádně a včas, prodlužuje se lhůta pro provedení díla o počet pracovních dnů, o které bylo dodání podkladů opožděno, či o které je objednatel</w:t>
      </w:r>
      <w:r w:rsidR="002C6712">
        <w:rPr>
          <w:rFonts w:ascii="Calibri" w:hAnsi="Calibri" w:cs="Calibri"/>
          <w:sz w:val="22"/>
          <w:szCs w:val="22"/>
        </w:rPr>
        <w:br/>
      </w:r>
      <w:r w:rsidRPr="00061BD3">
        <w:rPr>
          <w:rFonts w:ascii="Calibri" w:hAnsi="Calibri" w:cs="Calibri"/>
          <w:sz w:val="22"/>
          <w:szCs w:val="22"/>
        </w:rPr>
        <w:t xml:space="preserve">v prodlení s poskytnutím součinnosti. Zhotovitel 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7FED7414" w14:textId="77777777" w:rsidR="00440E25" w:rsidRPr="00061BD3" w:rsidRDefault="00440E25" w:rsidP="00440E25">
      <w:pPr>
        <w:pStyle w:val="smldruhauroven"/>
        <w:numPr>
          <w:ilvl w:val="0"/>
          <w:numId w:val="32"/>
        </w:numPr>
        <w:spacing w:line="276" w:lineRule="auto"/>
        <w:jc w:val="both"/>
        <w:rPr>
          <w:rFonts w:ascii="Calibri" w:hAnsi="Calibri" w:cs="Calibri"/>
          <w:sz w:val="22"/>
          <w:szCs w:val="22"/>
        </w:rPr>
      </w:pPr>
      <w:r w:rsidRPr="00061BD3">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538B0D4A" w14:textId="77777777" w:rsidR="00440E25" w:rsidRPr="00061BD3" w:rsidRDefault="00440E25" w:rsidP="00440E25">
      <w:pPr>
        <w:pStyle w:val="Prosttext1"/>
        <w:ind w:left="360"/>
        <w:jc w:val="center"/>
        <w:rPr>
          <w:rFonts w:ascii="Calibri" w:hAnsi="Calibri" w:cs="Calibri"/>
          <w:b/>
          <w:sz w:val="22"/>
          <w:szCs w:val="22"/>
        </w:rPr>
      </w:pPr>
      <w:r w:rsidRPr="00061BD3">
        <w:rPr>
          <w:rFonts w:ascii="Calibri" w:hAnsi="Calibri" w:cs="Calibri"/>
          <w:b/>
          <w:sz w:val="22"/>
          <w:szCs w:val="22"/>
        </w:rPr>
        <w:t>Článek 6</w:t>
      </w:r>
    </w:p>
    <w:p w14:paraId="1889AAA0" w14:textId="77777777" w:rsidR="00440E25" w:rsidRPr="00061BD3" w:rsidRDefault="00440E25" w:rsidP="00440E25">
      <w:pPr>
        <w:pStyle w:val="Prosttext1"/>
        <w:ind w:left="360"/>
        <w:jc w:val="center"/>
        <w:rPr>
          <w:rFonts w:ascii="Calibri" w:hAnsi="Calibri" w:cs="Calibri"/>
          <w:b/>
          <w:sz w:val="22"/>
          <w:szCs w:val="22"/>
        </w:rPr>
      </w:pPr>
      <w:r w:rsidRPr="00061BD3">
        <w:rPr>
          <w:rFonts w:ascii="Calibri" w:hAnsi="Calibri" w:cs="Calibri"/>
          <w:b/>
          <w:sz w:val="22"/>
          <w:szCs w:val="22"/>
        </w:rPr>
        <w:t>Další práva a povinnosti smluvních stran</w:t>
      </w:r>
    </w:p>
    <w:p w14:paraId="74636E53" w14:textId="77777777" w:rsidR="00440E25" w:rsidRPr="00061BD3" w:rsidRDefault="00440E25" w:rsidP="00440E25">
      <w:pPr>
        <w:pStyle w:val="Prosttext1"/>
        <w:ind w:left="360"/>
        <w:jc w:val="center"/>
        <w:rPr>
          <w:rFonts w:ascii="Calibri" w:hAnsi="Calibri" w:cs="Calibri"/>
          <w:b/>
          <w:sz w:val="22"/>
          <w:szCs w:val="22"/>
        </w:rPr>
      </w:pPr>
    </w:p>
    <w:p w14:paraId="258C5AD1" w14:textId="0BB09572" w:rsidR="00440E25" w:rsidRPr="00061BD3" w:rsidRDefault="00440E25" w:rsidP="00440E25">
      <w:pPr>
        <w:pStyle w:val="smldruhauroven"/>
        <w:numPr>
          <w:ilvl w:val="0"/>
          <w:numId w:val="36"/>
        </w:numPr>
        <w:spacing w:before="0" w:after="0" w:line="276" w:lineRule="auto"/>
        <w:ind w:hanging="357"/>
        <w:jc w:val="both"/>
        <w:rPr>
          <w:rFonts w:ascii="Calibri" w:hAnsi="Calibri" w:cs="Calibri"/>
          <w:sz w:val="22"/>
          <w:szCs w:val="22"/>
        </w:rPr>
      </w:pPr>
      <w:r w:rsidRPr="00061BD3">
        <w:rPr>
          <w:rFonts w:ascii="Calibri" w:hAnsi="Calibri" w:cs="Calibri"/>
          <w:sz w:val="22"/>
          <w:szCs w:val="22"/>
        </w:rPr>
        <w:t>Zhotovitel odpovídá objednateli za kvalitu a jakost provedeného díla. Odpovídá za to, že administrace projektu bude realizovaná v souladu s pravidly programu</w:t>
      </w:r>
      <w:r w:rsidR="00D51E68">
        <w:rPr>
          <w:rFonts w:ascii="Calibri" w:hAnsi="Calibri" w:cs="Calibri"/>
          <w:sz w:val="22"/>
          <w:szCs w:val="22"/>
        </w:rPr>
        <w:t xml:space="preserve"> </w:t>
      </w:r>
      <w:r w:rsidR="00D7400F">
        <w:rPr>
          <w:rFonts w:ascii="Calibri" w:hAnsi="Calibri" w:cs="Calibri"/>
          <w:sz w:val="22"/>
          <w:szCs w:val="22"/>
        </w:rPr>
        <w:t>IROP.</w:t>
      </w:r>
    </w:p>
    <w:p w14:paraId="55417E0B" w14:textId="77777777" w:rsidR="00440E25" w:rsidRPr="00061BD3" w:rsidRDefault="00440E25" w:rsidP="00440E25">
      <w:pPr>
        <w:pStyle w:val="smldruhauroven"/>
        <w:numPr>
          <w:ilvl w:val="0"/>
          <w:numId w:val="36"/>
        </w:numPr>
        <w:spacing w:line="276" w:lineRule="auto"/>
        <w:jc w:val="both"/>
        <w:rPr>
          <w:rFonts w:ascii="Calibri" w:hAnsi="Calibri" w:cs="Calibri"/>
          <w:sz w:val="22"/>
          <w:szCs w:val="22"/>
        </w:rPr>
      </w:pPr>
      <w:r w:rsidRPr="00061BD3">
        <w:rPr>
          <w:rFonts w:ascii="Calibri" w:hAnsi="Calibri" w:cs="Calibri"/>
          <w:sz w:val="22"/>
          <w:szCs w:val="22"/>
        </w:rPr>
        <w:t xml:space="preserve">Vadou se rozumí taková vada díla, která je způsobena činností nebo opomenutím zhotovitele, a pro kterou objednatel nemůže užívat dílo nebo jeho část. Zjistí-li objednatel při převzetí díla, že vykazuje vady, není povinen dílo převzít do doby sjednání nápravy. </w:t>
      </w:r>
    </w:p>
    <w:p w14:paraId="4C8D3D5E" w14:textId="77777777" w:rsidR="00440E25" w:rsidRPr="00061BD3" w:rsidRDefault="00440E25" w:rsidP="00440E25">
      <w:pPr>
        <w:pStyle w:val="smldruhauroven"/>
        <w:numPr>
          <w:ilvl w:val="0"/>
          <w:numId w:val="36"/>
        </w:numPr>
        <w:spacing w:line="276" w:lineRule="auto"/>
        <w:jc w:val="both"/>
        <w:rPr>
          <w:rFonts w:ascii="Calibri" w:hAnsi="Calibri" w:cs="Calibri"/>
          <w:sz w:val="22"/>
          <w:szCs w:val="22"/>
        </w:rPr>
      </w:pPr>
      <w:r w:rsidRPr="00061BD3">
        <w:rPr>
          <w:rFonts w:ascii="Calibri" w:hAnsi="Calibri" w:cs="Calibri"/>
          <w:sz w:val="22"/>
          <w:szCs w:val="22"/>
        </w:rPr>
        <w:t>Zhotovitel však nenese odpovědnost za vady, které vznikly zejména nesprávným zadáním díla ze strany objednatele, nesprávnými pokyny objednatele k provedení díla, na kterých objednatel i přes písemné upozornění zhotovitele trval, byly způsobeny objednatelem či třetí osobou po převzetí díla, nebo vznikly v důsledku neodvratitelných událostí či zásahem vyšší moci.</w:t>
      </w:r>
    </w:p>
    <w:p w14:paraId="61782307" w14:textId="77777777" w:rsidR="00440E25" w:rsidRPr="00061BD3" w:rsidRDefault="00440E25" w:rsidP="00440E25">
      <w:pPr>
        <w:pStyle w:val="smldruhauroven"/>
        <w:numPr>
          <w:ilvl w:val="0"/>
          <w:numId w:val="36"/>
        </w:numPr>
        <w:spacing w:line="276" w:lineRule="auto"/>
        <w:jc w:val="both"/>
        <w:rPr>
          <w:rFonts w:ascii="Calibri" w:hAnsi="Calibri" w:cs="Calibri"/>
          <w:sz w:val="22"/>
          <w:szCs w:val="22"/>
        </w:rPr>
      </w:pPr>
      <w:r w:rsidRPr="00061BD3">
        <w:rPr>
          <w:rFonts w:ascii="Calibri" w:hAnsi="Calibri" w:cs="Calibri"/>
          <w:sz w:val="22"/>
          <w:szCs w:val="22"/>
        </w:rPr>
        <w:t xml:space="preserve">Objednatel se zavazuje nezneužít provádění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pracovní poměr či jiných soukromoprávních smluv o dodání zboží či poskytování služeb, jakoukoliv smlouvu či dohodu a smluvně tak převést tuto osobu od zhotovitele k objednateli. </w:t>
      </w:r>
    </w:p>
    <w:p w14:paraId="58E4A240" w14:textId="77777777" w:rsidR="00440E25" w:rsidRPr="00061BD3" w:rsidRDefault="00440E25" w:rsidP="00440E25">
      <w:pPr>
        <w:pStyle w:val="smldruhauroven"/>
        <w:numPr>
          <w:ilvl w:val="0"/>
          <w:numId w:val="36"/>
        </w:numPr>
        <w:spacing w:line="276" w:lineRule="auto"/>
        <w:jc w:val="both"/>
        <w:rPr>
          <w:rFonts w:ascii="Calibri" w:hAnsi="Calibri" w:cs="Calibri"/>
          <w:sz w:val="22"/>
          <w:szCs w:val="22"/>
        </w:rPr>
      </w:pPr>
      <w:r w:rsidRPr="00061BD3">
        <w:rPr>
          <w:rFonts w:ascii="Calibri" w:hAnsi="Calibri" w:cs="Calibri"/>
          <w:sz w:val="22"/>
          <w:szCs w:val="22"/>
        </w:rPr>
        <w:t>Bude-li zhotovené dílo naplňovat znaky autorského díla podle autorského zákona, uděluje zhotovitel objednateli výhradní licenci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w:t>
      </w:r>
    </w:p>
    <w:p w14:paraId="563161DE" w14:textId="1177D1DD" w:rsidR="00440E25" w:rsidRPr="00061BD3" w:rsidRDefault="00440E25" w:rsidP="00440E25">
      <w:pPr>
        <w:pStyle w:val="Odstavecseseznamem"/>
        <w:numPr>
          <w:ilvl w:val="0"/>
          <w:numId w:val="36"/>
        </w:numPr>
        <w:suppressAutoHyphens/>
        <w:spacing w:after="120" w:line="276" w:lineRule="auto"/>
        <w:jc w:val="both"/>
        <w:rPr>
          <w:rFonts w:cs="Calibri"/>
        </w:rPr>
      </w:pPr>
      <w:r w:rsidRPr="00061BD3">
        <w:rPr>
          <w:rFonts w:cs="Calibri"/>
        </w:rPr>
        <w:lastRenderedPageBreak/>
        <w:t xml:space="preserve">Vzhledem k charakteru organizace </w:t>
      </w:r>
      <w:r>
        <w:rPr>
          <w:rFonts w:cs="Calibri"/>
        </w:rPr>
        <w:t>zhotovitele</w:t>
      </w:r>
      <w:r w:rsidRPr="00061BD3">
        <w:rPr>
          <w:rFonts w:cs="Calibri"/>
        </w:rPr>
        <w:t xml:space="preserve"> se smluvní strany dohodly, že </w:t>
      </w:r>
      <w:r>
        <w:rPr>
          <w:rFonts w:cs="Calibri"/>
        </w:rPr>
        <w:t>objednatel</w:t>
      </w:r>
      <w:r w:rsidRPr="00061BD3">
        <w:rPr>
          <w:rFonts w:cs="Calibri"/>
        </w:rPr>
        <w:t xml:space="preserve"> výslovně souhlasí se zveřejněním smluvních podmínek obsažených v této smlouvě v rozsahu a za podmínek vyplývajících z příslušných právních předpisů (zejména zákon č. 106/1999 Sb., o svobodném přístupu k informacím, v platném znění a zákon č. 134/2016 Sb., o </w:t>
      </w:r>
      <w:r>
        <w:rPr>
          <w:rFonts w:cs="Calibri"/>
        </w:rPr>
        <w:t>zadávání veřejných zakázek</w:t>
      </w:r>
      <w:r w:rsidRPr="00061BD3">
        <w:rPr>
          <w:rFonts w:cs="Calibri"/>
        </w:rPr>
        <w:t xml:space="preserve">,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Zhotovitel a objednatel prohlašují, že tato smlouva neobsahuje údaje, které tvoří předmět jeho obchodního tajemství podle </w:t>
      </w:r>
      <w:r w:rsidR="000361AD">
        <w:rPr>
          <w:rFonts w:cs="Calibri"/>
        </w:rPr>
        <w:br/>
      </w:r>
      <w:r w:rsidRPr="00061BD3">
        <w:rPr>
          <w:rFonts w:cs="Calibri"/>
        </w:rPr>
        <w:t>§ 504 zákona č. 89/2012 Sb., občanský zákoník, ve znění pozdějších předpisů (dále jen občanský zákoník).</w:t>
      </w:r>
    </w:p>
    <w:p w14:paraId="3F845BB6" w14:textId="77777777" w:rsidR="00440E25" w:rsidRPr="00061BD3" w:rsidRDefault="00440E25" w:rsidP="00440E25">
      <w:pPr>
        <w:pStyle w:val="Odstavecseseznamem"/>
        <w:suppressAutoHyphens/>
        <w:spacing w:after="120"/>
        <w:ind w:left="360"/>
        <w:jc w:val="both"/>
        <w:rPr>
          <w:rFonts w:cs="Calibri"/>
        </w:rPr>
      </w:pPr>
    </w:p>
    <w:p w14:paraId="53BF3BB1" w14:textId="77777777" w:rsidR="00440E25" w:rsidRPr="00061BD3" w:rsidRDefault="00440E25" w:rsidP="00440E25">
      <w:pPr>
        <w:pStyle w:val="Odstavecseseznamem"/>
        <w:numPr>
          <w:ilvl w:val="0"/>
          <w:numId w:val="36"/>
        </w:numPr>
        <w:suppressAutoHyphens/>
        <w:spacing w:after="120" w:line="276" w:lineRule="auto"/>
        <w:jc w:val="both"/>
        <w:rPr>
          <w:rFonts w:cs="Calibri"/>
        </w:rPr>
      </w:pPr>
      <w:r w:rsidRPr="00061BD3">
        <w:rPr>
          <w:rFonts w:cs="Calibri"/>
        </w:rPr>
        <w:t>Zhotovitel je povinen uchovávat veškerou dokumentaci související s realizací smlouvy včetně účetních dokladů minimálně do konce roku 20</w:t>
      </w:r>
      <w:r>
        <w:rPr>
          <w:rFonts w:cs="Calibri"/>
        </w:rPr>
        <w:t>35</w:t>
      </w:r>
      <w:r w:rsidRPr="00061BD3">
        <w:rPr>
          <w:rFonts w:cs="Calibri"/>
        </w:rPr>
        <w:t>. Zhotovitel je povinen minimálně do konce roku 20</w:t>
      </w:r>
      <w:r>
        <w:rPr>
          <w:rFonts w:cs="Calibri"/>
        </w:rPr>
        <w:t>35</w:t>
      </w:r>
      <w:r w:rsidRPr="00061BD3">
        <w:rPr>
          <w:rFonts w:cs="Calibri"/>
        </w:rPr>
        <w:t xml:space="preserve"> poskytovat 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A61E8B0" w14:textId="77777777" w:rsidR="00440E25" w:rsidRPr="00061BD3" w:rsidRDefault="00440E25" w:rsidP="00440E25">
      <w:pPr>
        <w:pStyle w:val="Prosttext1"/>
        <w:jc w:val="center"/>
        <w:rPr>
          <w:rFonts w:ascii="Calibri" w:hAnsi="Calibri" w:cs="Calibri"/>
          <w:b/>
          <w:sz w:val="22"/>
          <w:szCs w:val="22"/>
        </w:rPr>
      </w:pPr>
    </w:p>
    <w:p w14:paraId="49289DA6" w14:textId="77777777"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t>Článek 7</w:t>
      </w:r>
    </w:p>
    <w:p w14:paraId="3634D0DB" w14:textId="77777777" w:rsidR="00440E25" w:rsidRDefault="00440E25" w:rsidP="00440E25">
      <w:pPr>
        <w:pStyle w:val="Prosttext1"/>
        <w:jc w:val="center"/>
        <w:rPr>
          <w:rFonts w:ascii="Calibri" w:hAnsi="Calibri" w:cs="Calibri"/>
          <w:b/>
          <w:sz w:val="22"/>
          <w:szCs w:val="22"/>
        </w:rPr>
      </w:pPr>
      <w:r w:rsidRPr="00061BD3">
        <w:rPr>
          <w:rFonts w:ascii="Calibri" w:hAnsi="Calibri" w:cs="Calibri"/>
          <w:b/>
          <w:sz w:val="22"/>
          <w:szCs w:val="22"/>
        </w:rPr>
        <w:t xml:space="preserve">Ochrana důvěrných informací </w:t>
      </w:r>
    </w:p>
    <w:p w14:paraId="233D3C73" w14:textId="77777777" w:rsidR="00440E25" w:rsidRPr="00061BD3" w:rsidRDefault="00440E25" w:rsidP="00440E25">
      <w:pPr>
        <w:pStyle w:val="Prosttext1"/>
        <w:jc w:val="center"/>
        <w:rPr>
          <w:rFonts w:ascii="Calibri" w:hAnsi="Calibri" w:cs="Calibri"/>
          <w:sz w:val="22"/>
          <w:szCs w:val="22"/>
        </w:rPr>
      </w:pPr>
    </w:p>
    <w:p w14:paraId="7F44C7EA" w14:textId="77777777" w:rsidR="00440E25" w:rsidRDefault="00440E25" w:rsidP="00440E25">
      <w:pPr>
        <w:pStyle w:val="Default"/>
        <w:numPr>
          <w:ilvl w:val="0"/>
          <w:numId w:val="28"/>
        </w:numPr>
        <w:adjustRightInd w:val="0"/>
        <w:jc w:val="both"/>
        <w:rPr>
          <w:rFonts w:asciiTheme="minorHAnsi" w:hAnsiTheme="minorHAnsi" w:cstheme="minorHAnsi"/>
          <w:sz w:val="22"/>
          <w:szCs w:val="22"/>
        </w:rPr>
      </w:pPr>
      <w:r w:rsidRPr="00096425">
        <w:rPr>
          <w:rFonts w:asciiTheme="minorHAnsi" w:hAnsiTheme="minorHAnsi" w:cstheme="minorHAnsi"/>
          <w:sz w:val="22"/>
          <w:szCs w:val="22"/>
        </w:rPr>
        <w:t xml:space="preserve">Informacemi, se pro účely této smlouvy rozumí jakékoliv informace zpracovávané </w:t>
      </w:r>
      <w:r>
        <w:rPr>
          <w:rFonts w:asciiTheme="minorHAnsi" w:hAnsiTheme="minorHAnsi" w:cstheme="minorHAnsi"/>
          <w:sz w:val="22"/>
          <w:szCs w:val="22"/>
        </w:rPr>
        <w:t>objednatelem</w:t>
      </w:r>
      <w:r w:rsidRPr="00096425">
        <w:rPr>
          <w:rFonts w:asciiTheme="minorHAnsi" w:hAnsiTheme="minorHAnsi" w:cstheme="minorHAnsi"/>
          <w:sz w:val="22"/>
          <w:szCs w:val="22"/>
        </w:rPr>
        <w:t xml:space="preserve"> či jakákoliv data, která jsou pořízena, uložena, zpracovávána, přenášena, nebo se kterými je jiným způsobem manipulováno v rámci informačních aktiv </w:t>
      </w:r>
      <w:r>
        <w:rPr>
          <w:rFonts w:asciiTheme="minorHAnsi" w:hAnsiTheme="minorHAnsi" w:cstheme="minorHAnsi"/>
          <w:sz w:val="22"/>
          <w:szCs w:val="22"/>
        </w:rPr>
        <w:t>objednatele</w:t>
      </w:r>
      <w:r w:rsidRPr="00096425">
        <w:rPr>
          <w:rFonts w:asciiTheme="minorHAnsi" w:hAnsiTheme="minorHAnsi" w:cstheme="minorHAnsi"/>
          <w:sz w:val="22"/>
          <w:szCs w:val="22"/>
        </w:rPr>
        <w:t xml:space="preserve">. Informačními aktivy se pro účely této smlouvy míní hardwarové, softwarové či jiné programové prostředky ICT infrastruktury, informační systémy, přenosná paměťová média a mobilní zařízení. </w:t>
      </w:r>
    </w:p>
    <w:p w14:paraId="0CB6486F" w14:textId="67A8F001" w:rsidR="00440E25" w:rsidRDefault="00440E25" w:rsidP="00440E25">
      <w:pPr>
        <w:pStyle w:val="smldruhauroven"/>
        <w:numPr>
          <w:ilvl w:val="0"/>
          <w:numId w:val="28"/>
        </w:numPr>
        <w:spacing w:line="276" w:lineRule="auto"/>
        <w:jc w:val="both"/>
        <w:rPr>
          <w:rFonts w:ascii="Calibri" w:hAnsi="Calibri" w:cs="Calibri"/>
          <w:sz w:val="22"/>
          <w:szCs w:val="22"/>
        </w:rPr>
      </w:pPr>
      <w:r>
        <w:rPr>
          <w:rFonts w:ascii="Calibri" w:hAnsi="Calibri" w:cs="Calibri"/>
          <w:sz w:val="22"/>
          <w:szCs w:val="22"/>
        </w:rPr>
        <w:t xml:space="preserve">Zhotovitel je povinen zachovávat mlčenlivost o všech skutečnostech a informacích, které mu byly v souvislosti </w:t>
      </w:r>
      <w:r w:rsidR="000361AD">
        <w:rPr>
          <w:rFonts w:ascii="Calibri" w:hAnsi="Calibri" w:cs="Calibri"/>
          <w:sz w:val="22"/>
          <w:szCs w:val="22"/>
        </w:rPr>
        <w:br/>
      </w:r>
      <w:r>
        <w:rPr>
          <w:rFonts w:ascii="Calibri" w:hAnsi="Calibri" w:cs="Calibri"/>
          <w:sz w:val="22"/>
          <w:szCs w:val="22"/>
        </w:rPr>
        <w:t xml:space="preserve">s touto smlouvou nebo jejím plněním jakkoliv zpřístupněny, předány či sděleny, nebo o nichž se jakkoliv dozvěděl, vyjma těch, které jsou v okamžiku, kdy se s nimi seznámil, prokazatelně veřejně přístupné nebo těch, které se bez jeho zavinění veřejně přístupnými stanou (dále jen „důvěrné informace“). </w:t>
      </w:r>
    </w:p>
    <w:p w14:paraId="48057781" w14:textId="77777777" w:rsidR="00440E25" w:rsidRDefault="00440E25" w:rsidP="00440E25">
      <w:pPr>
        <w:pStyle w:val="smldruhauroven"/>
        <w:numPr>
          <w:ilvl w:val="0"/>
          <w:numId w:val="28"/>
        </w:numPr>
        <w:spacing w:line="276" w:lineRule="auto"/>
        <w:jc w:val="both"/>
        <w:rPr>
          <w:rFonts w:ascii="Calibri" w:hAnsi="Calibri" w:cs="Calibri"/>
          <w:sz w:val="22"/>
          <w:szCs w:val="22"/>
        </w:rPr>
      </w:pPr>
      <w:r>
        <w:rPr>
          <w:rFonts w:ascii="Calibri" w:hAnsi="Calibri" w:cs="Calibri"/>
          <w:sz w:val="22"/>
          <w:szCs w:val="22"/>
        </w:rPr>
        <w:t xml:space="preserve">Zhotovitel nesmí důvěrné informace použít v rozporu s jejich účelem, nesmí je použít ve prospěch svůj nebo třetích osob a nesmí je použít ani v neprospěch objednatele. Zavazuje se učinit veškerá opatření a vyvinout maximální úsilí k ochraně důvěrných informací před jejich získáním nebo použitím třetí osobou. Povinnosti dle tohoto odstavce je zhotovitel povinen zachovávat i po zániku této smlouvy, vyjma případů, kdy se důvěrné informace stanou prokazatelně veřejně přístupné bez jeho zavinění. </w:t>
      </w:r>
    </w:p>
    <w:p w14:paraId="14C67E03" w14:textId="77777777" w:rsidR="00440E25" w:rsidRDefault="00440E25" w:rsidP="00440E25">
      <w:pPr>
        <w:pStyle w:val="smldruhauroven"/>
        <w:numPr>
          <w:ilvl w:val="0"/>
          <w:numId w:val="28"/>
        </w:numPr>
        <w:spacing w:line="276" w:lineRule="auto"/>
        <w:jc w:val="both"/>
        <w:rPr>
          <w:rFonts w:ascii="Calibri" w:hAnsi="Calibri" w:cs="Calibri"/>
          <w:sz w:val="22"/>
          <w:szCs w:val="22"/>
        </w:rPr>
      </w:pPr>
      <w:r>
        <w:rPr>
          <w:rFonts w:ascii="Calibri" w:hAnsi="Calibri" w:cs="Calibri"/>
          <w:sz w:val="22"/>
          <w:szCs w:val="22"/>
        </w:rPr>
        <w:t>Zhotovitel</w:t>
      </w:r>
      <w:r w:rsidRPr="008E372A">
        <w:rPr>
          <w:rFonts w:ascii="Calibri" w:hAnsi="Calibri" w:cs="Calibri"/>
          <w:sz w:val="22"/>
          <w:szCs w:val="22"/>
        </w:rPr>
        <w:t xml:space="preserve"> je povin</w:t>
      </w:r>
      <w:r>
        <w:rPr>
          <w:rFonts w:ascii="Calibri" w:hAnsi="Calibri" w:cs="Calibri"/>
          <w:sz w:val="22"/>
          <w:szCs w:val="22"/>
        </w:rPr>
        <w:t>en</w:t>
      </w:r>
      <w:r w:rsidRPr="008E372A">
        <w:rPr>
          <w:rFonts w:ascii="Calibri" w:hAnsi="Calibri" w:cs="Calibri"/>
          <w:sz w:val="22"/>
          <w:szCs w:val="22"/>
        </w:rPr>
        <w:t xml:space="preserve"> vyžádat </w:t>
      </w:r>
      <w:r>
        <w:rPr>
          <w:rFonts w:ascii="Calibri" w:hAnsi="Calibri" w:cs="Calibri"/>
          <w:sz w:val="22"/>
          <w:szCs w:val="22"/>
        </w:rPr>
        <w:t xml:space="preserve">si </w:t>
      </w:r>
      <w:r w:rsidRPr="008E372A">
        <w:rPr>
          <w:rFonts w:ascii="Calibri" w:hAnsi="Calibri" w:cs="Calibri"/>
          <w:sz w:val="22"/>
          <w:szCs w:val="22"/>
        </w:rPr>
        <w:t xml:space="preserve">předchozí souhlas </w:t>
      </w:r>
      <w:r>
        <w:rPr>
          <w:rFonts w:ascii="Calibri" w:hAnsi="Calibri" w:cs="Calibri"/>
          <w:sz w:val="22"/>
          <w:szCs w:val="22"/>
        </w:rPr>
        <w:t>objednatele</w:t>
      </w:r>
      <w:r w:rsidRPr="008E372A">
        <w:rPr>
          <w:rFonts w:ascii="Calibri" w:hAnsi="Calibri" w:cs="Calibri"/>
          <w:sz w:val="22"/>
          <w:szCs w:val="22"/>
        </w:rPr>
        <w:t xml:space="preserve"> k zpřístupnění informací nebo informačních aktiv podle této smlouvy svým subdodavatelům</w:t>
      </w:r>
      <w:r>
        <w:rPr>
          <w:rFonts w:ascii="Calibri" w:hAnsi="Calibri" w:cs="Calibri"/>
          <w:sz w:val="22"/>
          <w:szCs w:val="22"/>
        </w:rPr>
        <w:t>.</w:t>
      </w:r>
      <w:r w:rsidRPr="008E372A">
        <w:rPr>
          <w:rFonts w:ascii="Calibri" w:hAnsi="Calibri" w:cs="Calibri"/>
          <w:sz w:val="22"/>
          <w:szCs w:val="22"/>
        </w:rPr>
        <w:t xml:space="preserve"> </w:t>
      </w:r>
    </w:p>
    <w:p w14:paraId="1DDCED04" w14:textId="2618F19C" w:rsidR="00440E25" w:rsidRPr="00E710DF" w:rsidRDefault="00440E25" w:rsidP="00440E25">
      <w:pPr>
        <w:pStyle w:val="Odstavecseseznamem"/>
        <w:numPr>
          <w:ilvl w:val="0"/>
          <w:numId w:val="28"/>
        </w:numPr>
        <w:suppressAutoHyphens/>
        <w:rPr>
          <w:rFonts w:eastAsia="Arial" w:cs="Calibri"/>
          <w:color w:val="00000A"/>
          <w:lang w:eastAsia="ar-SA"/>
        </w:rPr>
      </w:pPr>
      <w:r w:rsidRPr="00E710DF">
        <w:rPr>
          <w:rFonts w:cs="Calibri"/>
        </w:rPr>
        <w:t>Zhotovitel odpovídá za škodu, kterou způsobí porušením povinnosti mlčenlivosti podle tohoto článku smlouvy</w:t>
      </w:r>
      <w:r w:rsidR="000361AD">
        <w:rPr>
          <w:rFonts w:cs="Calibri"/>
        </w:rPr>
        <w:br/>
      </w:r>
      <w:r w:rsidRPr="00E710DF">
        <w:rPr>
          <w:rFonts w:cs="Calibri"/>
        </w:rPr>
        <w:t xml:space="preserve">a </w:t>
      </w:r>
      <w:r w:rsidRPr="00E710DF">
        <w:rPr>
          <w:rFonts w:eastAsia="Arial" w:cs="Calibri"/>
          <w:color w:val="00000A"/>
          <w:lang w:eastAsia="ar-SA"/>
        </w:rPr>
        <w:t xml:space="preserve">za škody na informačních aktivech </w:t>
      </w:r>
      <w:r>
        <w:rPr>
          <w:rFonts w:eastAsia="Arial" w:cs="Calibri"/>
          <w:color w:val="00000A"/>
          <w:lang w:eastAsia="ar-SA"/>
        </w:rPr>
        <w:t>objednatele</w:t>
      </w:r>
      <w:r w:rsidRPr="00E710DF">
        <w:rPr>
          <w:rFonts w:eastAsia="Arial" w:cs="Calibri"/>
          <w:color w:val="00000A"/>
          <w:lang w:eastAsia="ar-SA"/>
        </w:rPr>
        <w:t>, které prokazatelně způsobili jeho zaměstnanci.</w:t>
      </w:r>
    </w:p>
    <w:p w14:paraId="3F7D8792" w14:textId="15FA730A" w:rsidR="00440E25" w:rsidRDefault="00440E25" w:rsidP="00440E25">
      <w:pPr>
        <w:pStyle w:val="Prosttext1"/>
        <w:jc w:val="center"/>
        <w:rPr>
          <w:rFonts w:ascii="Calibri" w:hAnsi="Calibri" w:cs="Calibri"/>
          <w:b/>
          <w:sz w:val="22"/>
          <w:szCs w:val="22"/>
        </w:rPr>
      </w:pPr>
    </w:p>
    <w:p w14:paraId="441C1130" w14:textId="149E6E71" w:rsidR="00E77776" w:rsidRDefault="00E77776" w:rsidP="00440E25">
      <w:pPr>
        <w:pStyle w:val="Prosttext1"/>
        <w:jc w:val="center"/>
        <w:rPr>
          <w:rFonts w:ascii="Calibri" w:hAnsi="Calibri" w:cs="Calibri"/>
          <w:b/>
          <w:sz w:val="22"/>
          <w:szCs w:val="22"/>
        </w:rPr>
      </w:pPr>
    </w:p>
    <w:p w14:paraId="1CFF9C47" w14:textId="77777777" w:rsidR="00E77776" w:rsidRDefault="00E77776" w:rsidP="00440E25">
      <w:pPr>
        <w:pStyle w:val="Prosttext1"/>
        <w:jc w:val="center"/>
        <w:rPr>
          <w:rFonts w:ascii="Calibri" w:hAnsi="Calibri" w:cs="Calibri"/>
          <w:b/>
          <w:sz w:val="22"/>
          <w:szCs w:val="22"/>
        </w:rPr>
      </w:pPr>
    </w:p>
    <w:p w14:paraId="4DC6D311" w14:textId="77777777"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lastRenderedPageBreak/>
        <w:t>Článek 8</w:t>
      </w:r>
    </w:p>
    <w:p w14:paraId="5F9C03A6" w14:textId="77777777"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t>Osobní údaje</w:t>
      </w:r>
    </w:p>
    <w:p w14:paraId="7F44D44A" w14:textId="77777777" w:rsidR="00440E25" w:rsidRPr="00C743A2" w:rsidRDefault="00440E25" w:rsidP="00440E25">
      <w:pPr>
        <w:pStyle w:val="Prosttext1"/>
        <w:numPr>
          <w:ilvl w:val="0"/>
          <w:numId w:val="39"/>
        </w:numPr>
        <w:overflowPunct w:val="0"/>
        <w:autoSpaceDE w:val="0"/>
        <w:autoSpaceDN w:val="0"/>
        <w:adjustRightInd w:val="0"/>
        <w:spacing w:before="240" w:line="276" w:lineRule="auto"/>
        <w:jc w:val="both"/>
        <w:textAlignment w:val="baseline"/>
        <w:rPr>
          <w:rFonts w:asciiTheme="minorHAnsi" w:hAnsiTheme="minorHAnsi" w:cstheme="minorHAnsi"/>
          <w:sz w:val="22"/>
          <w:szCs w:val="22"/>
        </w:rPr>
      </w:pPr>
      <w:r w:rsidRPr="00B30CAC">
        <w:rPr>
          <w:rFonts w:ascii="Calibri" w:hAnsi="Calibri" w:cs="Calibri"/>
          <w:sz w:val="22"/>
          <w:szCs w:val="22"/>
        </w:rPr>
        <w:t>Řádné plnění předmětu smlouvy vyžaduje</w:t>
      </w:r>
      <w:r>
        <w:rPr>
          <w:rFonts w:ascii="Calibri" w:hAnsi="Calibri" w:cs="Calibri"/>
          <w:sz w:val="22"/>
          <w:szCs w:val="22"/>
        </w:rPr>
        <w:t xml:space="preserve"> po dobu realizace díla uvedenou v článku 3 této smlouvy</w:t>
      </w:r>
      <w:r w:rsidRPr="00B30CAC">
        <w:rPr>
          <w:rFonts w:ascii="Calibri" w:hAnsi="Calibri" w:cs="Calibri"/>
          <w:sz w:val="22"/>
          <w:szCs w:val="22"/>
        </w:rPr>
        <w:t xml:space="preserve"> zpracování osobních údajů </w:t>
      </w:r>
      <w:r>
        <w:rPr>
          <w:rFonts w:ascii="Calibri" w:hAnsi="Calibri" w:cs="Calibri"/>
          <w:sz w:val="22"/>
          <w:szCs w:val="22"/>
        </w:rPr>
        <w:t>objednatele</w:t>
      </w:r>
      <w:r w:rsidRPr="00B30CAC">
        <w:rPr>
          <w:rFonts w:ascii="Calibri" w:hAnsi="Calibri" w:cs="Calibri"/>
          <w:sz w:val="22"/>
          <w:szCs w:val="22"/>
        </w:rPr>
        <w:t xml:space="preserve"> (dále jen „osobní údaje”), které bude pro objednatele (správce) provádět zhotovitel (zpracovatel). </w:t>
      </w:r>
    </w:p>
    <w:p w14:paraId="0E9104AF" w14:textId="065675A7" w:rsidR="00440E25" w:rsidRPr="00C743A2" w:rsidRDefault="00440E25" w:rsidP="00440E25">
      <w:pPr>
        <w:pStyle w:val="Prosttext1"/>
        <w:numPr>
          <w:ilvl w:val="0"/>
          <w:numId w:val="39"/>
        </w:numPr>
        <w:overflowPunct w:val="0"/>
        <w:autoSpaceDE w:val="0"/>
        <w:autoSpaceDN w:val="0"/>
        <w:adjustRightInd w:val="0"/>
        <w:spacing w:before="240" w:line="276" w:lineRule="auto"/>
        <w:jc w:val="both"/>
        <w:textAlignment w:val="baseline"/>
        <w:rPr>
          <w:rFonts w:asciiTheme="minorHAnsi" w:hAnsiTheme="minorHAnsi" w:cstheme="minorHAnsi"/>
          <w:sz w:val="22"/>
          <w:szCs w:val="22"/>
        </w:rPr>
      </w:pPr>
      <w:r w:rsidRPr="00C743A2">
        <w:rPr>
          <w:rFonts w:asciiTheme="minorHAnsi" w:hAnsiTheme="minorHAnsi" w:cstheme="minorHAnsi"/>
          <w:sz w:val="22"/>
          <w:szCs w:val="22"/>
        </w:rPr>
        <w:t>Zpracováním osobních údajů ve smyslu této smlouvy se rozumí zejména přístup k osobním údajům objednatele, jejich shromažďování, ukládání na nosiče informací, používání, třídění nebo kombinování, blokování a likvidace</w:t>
      </w:r>
      <w:r w:rsidR="000361AD">
        <w:rPr>
          <w:rFonts w:asciiTheme="minorHAnsi" w:hAnsiTheme="minorHAnsi" w:cstheme="minorHAnsi"/>
          <w:sz w:val="22"/>
          <w:szCs w:val="22"/>
        </w:rPr>
        <w:br/>
      </w:r>
      <w:r w:rsidRPr="00C743A2">
        <w:rPr>
          <w:rFonts w:asciiTheme="minorHAnsi" w:hAnsiTheme="minorHAnsi" w:cstheme="minorHAnsi"/>
          <w:sz w:val="22"/>
          <w:szCs w:val="22"/>
        </w:rPr>
        <w:t xml:space="preserve">s využitím manuálních či elektronických prostředků v rozsahu nezbytném pro zajištění řádného plnění předmětu smlouvy. Smluvní strany se dohodly, že zpracování osobních údajů na základě této smlouvy bude bezplatné. </w:t>
      </w:r>
    </w:p>
    <w:p w14:paraId="6C6D7354" w14:textId="77777777" w:rsidR="00440E25" w:rsidRPr="00C743A2" w:rsidRDefault="00440E25" w:rsidP="00440E25">
      <w:pPr>
        <w:pStyle w:val="Prosttext1"/>
        <w:numPr>
          <w:ilvl w:val="0"/>
          <w:numId w:val="39"/>
        </w:numPr>
        <w:overflowPunct w:val="0"/>
        <w:autoSpaceDE w:val="0"/>
        <w:autoSpaceDN w:val="0"/>
        <w:adjustRightInd w:val="0"/>
        <w:spacing w:before="240" w:line="276" w:lineRule="auto"/>
        <w:jc w:val="both"/>
        <w:textAlignment w:val="baseline"/>
        <w:rPr>
          <w:rFonts w:asciiTheme="minorHAnsi" w:hAnsiTheme="minorHAnsi" w:cstheme="minorHAnsi"/>
          <w:sz w:val="22"/>
          <w:szCs w:val="22"/>
        </w:rPr>
      </w:pPr>
      <w:r w:rsidRPr="00C743A2">
        <w:rPr>
          <w:rFonts w:ascii="Calibri" w:hAnsi="Calibri" w:cs="Calibri"/>
          <w:sz w:val="22"/>
          <w:szCs w:val="22"/>
        </w:rPr>
        <w:t xml:space="preserve">Smluvní strany se zavazují k předání a přístupu pouze k takovým osobním údajům druhé smluvní strany, které jsou přiměřené, relevantní a nezbytné pro splnění předmětu smlouvy. </w:t>
      </w:r>
      <w:r w:rsidRPr="00C743A2">
        <w:rPr>
          <w:rFonts w:asciiTheme="minorHAnsi" w:hAnsiTheme="minorHAnsi" w:cstheme="minorHAnsi"/>
          <w:sz w:val="22"/>
          <w:szCs w:val="22"/>
        </w:rPr>
        <w:t>Předmětem zpracování jsou tyto kategorie osobních údajů</w:t>
      </w:r>
      <w:r>
        <w:rPr>
          <w:rFonts w:asciiTheme="minorHAnsi" w:hAnsiTheme="minorHAnsi" w:cstheme="minorHAnsi"/>
          <w:sz w:val="22"/>
          <w:szCs w:val="22"/>
        </w:rPr>
        <w:t xml:space="preserve"> a subjektů údajů</w:t>
      </w:r>
      <w:r w:rsidRPr="00C743A2">
        <w:rPr>
          <w:rFonts w:asciiTheme="minorHAnsi" w:hAnsiTheme="minorHAnsi" w:cstheme="minorHAnsi"/>
          <w:sz w:val="22"/>
          <w:szCs w:val="22"/>
        </w:rPr>
        <w:t>:</w:t>
      </w:r>
    </w:p>
    <w:p w14:paraId="3DEE61D7" w14:textId="77777777" w:rsidR="00440E25" w:rsidRPr="008A465A" w:rsidRDefault="00440E25" w:rsidP="00440E25">
      <w:pPr>
        <w:pStyle w:val="Bezmezer"/>
        <w:numPr>
          <w:ilvl w:val="0"/>
          <w:numId w:val="41"/>
        </w:numPr>
        <w:jc w:val="both"/>
        <w:rPr>
          <w:rFonts w:asciiTheme="minorHAnsi" w:hAnsiTheme="minorHAnsi" w:cstheme="minorHAnsi"/>
        </w:rPr>
      </w:pPr>
      <w:r w:rsidRPr="008A465A">
        <w:rPr>
          <w:rFonts w:asciiTheme="minorHAnsi" w:hAnsiTheme="minorHAnsi" w:cstheme="minorHAnsi"/>
        </w:rPr>
        <w:t xml:space="preserve">Osobní údaje zaměstnanců a dalších oprávněných zástupců </w:t>
      </w:r>
      <w:r>
        <w:rPr>
          <w:rFonts w:asciiTheme="minorHAnsi" w:hAnsiTheme="minorHAnsi" w:cstheme="minorHAnsi"/>
        </w:rPr>
        <w:t>objednatele</w:t>
      </w:r>
      <w:r w:rsidRPr="008A465A">
        <w:rPr>
          <w:rFonts w:asciiTheme="minorHAnsi" w:hAnsiTheme="minorHAnsi" w:cstheme="minorHAnsi"/>
        </w:rPr>
        <w:t xml:space="preserve"> v rozsahu:</w:t>
      </w:r>
    </w:p>
    <w:p w14:paraId="7D2C468D" w14:textId="77777777" w:rsidR="00440E25" w:rsidRDefault="00440E25" w:rsidP="00440E25">
      <w:pPr>
        <w:pStyle w:val="Bezmezer"/>
        <w:numPr>
          <w:ilvl w:val="0"/>
          <w:numId w:val="42"/>
        </w:numPr>
        <w:jc w:val="both"/>
        <w:rPr>
          <w:rFonts w:asciiTheme="minorHAnsi" w:hAnsiTheme="minorHAnsi" w:cstheme="minorHAnsi"/>
        </w:rPr>
      </w:pPr>
      <w:r w:rsidRPr="008A465A">
        <w:rPr>
          <w:rFonts w:asciiTheme="minorHAnsi" w:hAnsiTheme="minorHAnsi" w:cstheme="minorHAnsi"/>
        </w:rPr>
        <w:t>jméno, příjmení a titul,</w:t>
      </w:r>
    </w:p>
    <w:p w14:paraId="269B7A13" w14:textId="77777777" w:rsidR="000D25EA" w:rsidRDefault="000D25EA" w:rsidP="00440E25">
      <w:pPr>
        <w:pStyle w:val="Bezmezer"/>
        <w:numPr>
          <w:ilvl w:val="0"/>
          <w:numId w:val="42"/>
        </w:numPr>
        <w:jc w:val="both"/>
        <w:rPr>
          <w:rFonts w:asciiTheme="minorHAnsi" w:hAnsiTheme="minorHAnsi" w:cstheme="minorHAnsi"/>
        </w:rPr>
      </w:pPr>
      <w:r>
        <w:rPr>
          <w:rFonts w:asciiTheme="minorHAnsi" w:hAnsiTheme="minorHAnsi" w:cstheme="minorHAnsi"/>
        </w:rPr>
        <w:t>datum narození,</w:t>
      </w:r>
    </w:p>
    <w:p w14:paraId="35A6DF47" w14:textId="77777777" w:rsidR="000D25EA" w:rsidRPr="008A465A" w:rsidRDefault="000D25EA" w:rsidP="00440E25">
      <w:pPr>
        <w:pStyle w:val="Bezmezer"/>
        <w:numPr>
          <w:ilvl w:val="0"/>
          <w:numId w:val="42"/>
        </w:numPr>
        <w:jc w:val="both"/>
        <w:rPr>
          <w:rFonts w:asciiTheme="minorHAnsi" w:hAnsiTheme="minorHAnsi" w:cstheme="minorHAnsi"/>
        </w:rPr>
      </w:pPr>
      <w:r>
        <w:rPr>
          <w:rFonts w:asciiTheme="minorHAnsi" w:hAnsiTheme="minorHAnsi" w:cstheme="minorHAnsi"/>
        </w:rPr>
        <w:t>místo trvalého pobytu,</w:t>
      </w:r>
    </w:p>
    <w:p w14:paraId="5DD07F5B" w14:textId="77777777" w:rsidR="00440E25" w:rsidRPr="008A465A" w:rsidRDefault="009613EA" w:rsidP="00440E25">
      <w:pPr>
        <w:pStyle w:val="Bezmezer"/>
        <w:numPr>
          <w:ilvl w:val="0"/>
          <w:numId w:val="42"/>
        </w:numPr>
        <w:jc w:val="both"/>
        <w:rPr>
          <w:rFonts w:asciiTheme="minorHAnsi" w:hAnsiTheme="minorHAnsi" w:cstheme="minorHAnsi"/>
        </w:rPr>
      </w:pPr>
      <w:r>
        <w:rPr>
          <w:rFonts w:asciiTheme="minorHAnsi" w:hAnsiTheme="minorHAnsi" w:cstheme="minorHAnsi"/>
        </w:rPr>
        <w:t>údaje o pracovním zařazení.</w:t>
      </w:r>
    </w:p>
    <w:p w14:paraId="3DB21DEE" w14:textId="77777777" w:rsidR="00440E25" w:rsidRPr="00061BD3" w:rsidRDefault="00440E25" w:rsidP="00440E25">
      <w:pPr>
        <w:pStyle w:val="Prosttext1"/>
        <w:numPr>
          <w:ilvl w:val="0"/>
          <w:numId w:val="39"/>
        </w:numPr>
        <w:spacing w:before="240" w:line="276" w:lineRule="auto"/>
        <w:jc w:val="both"/>
        <w:rPr>
          <w:rFonts w:ascii="Calibri" w:hAnsi="Calibri" w:cs="Calibri"/>
          <w:sz w:val="22"/>
          <w:szCs w:val="22"/>
        </w:rPr>
      </w:pPr>
      <w:r w:rsidRPr="00061BD3">
        <w:rPr>
          <w:rFonts w:ascii="Calibri" w:hAnsi="Calibri" w:cs="Calibri"/>
          <w:sz w:val="22"/>
          <w:szCs w:val="22"/>
        </w:rPr>
        <w:t xml:space="preserve">Smluvní strany jsou povinny si poskytnout vzájemně součinnost v rámci zajištění ochrany osobních údajů, jsou povinny dodržet mlčenlivost, rozsah a standard ochrany těchto osobních údajů a zásady jejich zpracování dle aktuálně platné a účinné právní úpravy v České republice. </w:t>
      </w:r>
    </w:p>
    <w:p w14:paraId="7532FB50" w14:textId="01328901" w:rsidR="00440E25" w:rsidRPr="00061BD3" w:rsidRDefault="00440E25" w:rsidP="00440E25">
      <w:pPr>
        <w:pStyle w:val="Prosttext1"/>
        <w:numPr>
          <w:ilvl w:val="0"/>
          <w:numId w:val="39"/>
        </w:numPr>
        <w:spacing w:before="240" w:line="276" w:lineRule="auto"/>
        <w:jc w:val="both"/>
        <w:rPr>
          <w:rFonts w:ascii="Calibri" w:hAnsi="Calibri" w:cs="Calibri"/>
          <w:sz w:val="22"/>
          <w:szCs w:val="22"/>
        </w:rPr>
      </w:pPr>
      <w:r w:rsidRPr="00061BD3">
        <w:rPr>
          <w:rFonts w:ascii="Calibri" w:hAnsi="Calibri" w:cs="Calibri"/>
          <w:sz w:val="22"/>
          <w:szCs w:val="22"/>
        </w:rPr>
        <w:t xml:space="preserve">V rámci přístupu k osobním údajům dodrží </w:t>
      </w:r>
      <w:r>
        <w:rPr>
          <w:rFonts w:ascii="Calibri" w:hAnsi="Calibri" w:cs="Calibri"/>
          <w:sz w:val="22"/>
          <w:szCs w:val="22"/>
        </w:rPr>
        <w:t>zhotovitel</w:t>
      </w:r>
      <w:r w:rsidRPr="00061BD3">
        <w:rPr>
          <w:rFonts w:ascii="Calibri" w:hAnsi="Calibri" w:cs="Calibri"/>
          <w:sz w:val="22"/>
          <w:szCs w:val="22"/>
        </w:rPr>
        <w:t xml:space="preserve"> pokyny </w:t>
      </w:r>
      <w:r>
        <w:rPr>
          <w:rFonts w:ascii="Calibri" w:hAnsi="Calibri" w:cs="Calibri"/>
          <w:sz w:val="22"/>
          <w:szCs w:val="22"/>
        </w:rPr>
        <w:t>objednatele</w:t>
      </w:r>
      <w:r w:rsidRPr="00061BD3">
        <w:rPr>
          <w:rFonts w:ascii="Calibri" w:hAnsi="Calibri" w:cs="Calibri"/>
          <w:sz w:val="22"/>
          <w:szCs w:val="22"/>
        </w:rPr>
        <w:t>, kter</w:t>
      </w:r>
      <w:r>
        <w:rPr>
          <w:rFonts w:ascii="Calibri" w:hAnsi="Calibri" w:cs="Calibri"/>
          <w:sz w:val="22"/>
          <w:szCs w:val="22"/>
        </w:rPr>
        <w:t>ý</w:t>
      </w:r>
      <w:r w:rsidRPr="00061BD3">
        <w:rPr>
          <w:rFonts w:ascii="Calibri" w:hAnsi="Calibri" w:cs="Calibri"/>
          <w:sz w:val="22"/>
          <w:szCs w:val="22"/>
        </w:rPr>
        <w:t xml:space="preserve"> je </w:t>
      </w:r>
      <w:r>
        <w:rPr>
          <w:rFonts w:ascii="Calibri" w:hAnsi="Calibri" w:cs="Calibri"/>
          <w:sz w:val="22"/>
          <w:szCs w:val="22"/>
        </w:rPr>
        <w:t xml:space="preserve">jejich </w:t>
      </w:r>
      <w:r w:rsidRPr="00061BD3">
        <w:rPr>
          <w:rFonts w:ascii="Calibri" w:hAnsi="Calibri" w:cs="Calibri"/>
          <w:sz w:val="22"/>
          <w:szCs w:val="22"/>
        </w:rPr>
        <w:t>správcem</w:t>
      </w:r>
      <w:r>
        <w:rPr>
          <w:rFonts w:ascii="Calibri" w:hAnsi="Calibri" w:cs="Calibri"/>
          <w:sz w:val="22"/>
          <w:szCs w:val="22"/>
        </w:rPr>
        <w:t>.</w:t>
      </w:r>
      <w:r w:rsidRPr="00061BD3">
        <w:rPr>
          <w:rFonts w:ascii="Calibri" w:hAnsi="Calibri" w:cs="Calibri"/>
          <w:sz w:val="22"/>
          <w:szCs w:val="22"/>
        </w:rPr>
        <w:t xml:space="preserve"> Každá ze smluvních stran poskytne subjektům těchto osobních údajů informace v souladu s příslušnými články nařízení Evropského parlamentu a Rady (EU) č. 2016/679 ze dne 27. dubna 2016 o ochraně fyzických osob v</w:t>
      </w:r>
      <w:r w:rsidR="00AF1270">
        <w:rPr>
          <w:rFonts w:ascii="Calibri" w:hAnsi="Calibri" w:cs="Calibri"/>
          <w:sz w:val="22"/>
          <w:szCs w:val="22"/>
        </w:rPr>
        <w:t> </w:t>
      </w:r>
      <w:r w:rsidRPr="00061BD3">
        <w:rPr>
          <w:rFonts w:ascii="Calibri" w:hAnsi="Calibri" w:cs="Calibri"/>
          <w:sz w:val="22"/>
          <w:szCs w:val="22"/>
        </w:rPr>
        <w:t>souvislosti</w:t>
      </w:r>
      <w:r w:rsidR="00AF1270">
        <w:rPr>
          <w:rFonts w:ascii="Calibri" w:hAnsi="Calibri" w:cs="Calibri"/>
          <w:sz w:val="22"/>
          <w:szCs w:val="22"/>
        </w:rPr>
        <w:br/>
      </w:r>
      <w:r w:rsidRPr="00061BD3">
        <w:rPr>
          <w:rFonts w:ascii="Calibri" w:hAnsi="Calibri" w:cs="Calibri"/>
          <w:sz w:val="22"/>
          <w:szCs w:val="22"/>
        </w:rPr>
        <w:t>se zpracováním osobních údajů a o volném pohybu těchto údajů a o zrušení směrnice 95/46/ES (dále jen „nařízení“) a zajistí dodržení práv subjektů osobních údajů dle nařízení.</w:t>
      </w:r>
    </w:p>
    <w:p w14:paraId="3FE033AF" w14:textId="62520934" w:rsidR="00440E25" w:rsidRPr="00C743A2" w:rsidRDefault="00440E25" w:rsidP="00440E25">
      <w:pPr>
        <w:pStyle w:val="Prosttext1"/>
        <w:numPr>
          <w:ilvl w:val="0"/>
          <w:numId w:val="39"/>
        </w:numPr>
        <w:spacing w:before="240" w:line="276" w:lineRule="auto"/>
        <w:jc w:val="both"/>
        <w:rPr>
          <w:rFonts w:ascii="Calibri" w:hAnsi="Calibri" w:cs="Calibri"/>
          <w:sz w:val="22"/>
          <w:szCs w:val="22"/>
        </w:rPr>
      </w:pPr>
      <w:r w:rsidRPr="00C743A2">
        <w:rPr>
          <w:rFonts w:ascii="Calibri" w:hAnsi="Calibri" w:cs="Calibri"/>
          <w:sz w:val="22"/>
          <w:szCs w:val="22"/>
        </w:rPr>
        <w:t xml:space="preserve">Po nezbytně nutnou dobu umožní </w:t>
      </w:r>
      <w:r>
        <w:rPr>
          <w:rFonts w:ascii="Calibri" w:hAnsi="Calibri" w:cs="Calibri"/>
          <w:sz w:val="22"/>
          <w:szCs w:val="22"/>
        </w:rPr>
        <w:t>zhotovitel</w:t>
      </w:r>
      <w:r w:rsidRPr="00C743A2">
        <w:rPr>
          <w:rFonts w:ascii="Calibri" w:hAnsi="Calibri" w:cs="Calibri"/>
          <w:sz w:val="22"/>
          <w:szCs w:val="22"/>
        </w:rPr>
        <w:t xml:space="preserve"> za účelem splnění předmětu smlouvy</w:t>
      </w:r>
      <w:r>
        <w:rPr>
          <w:rFonts w:ascii="Calibri" w:hAnsi="Calibri" w:cs="Calibri"/>
          <w:sz w:val="22"/>
          <w:szCs w:val="22"/>
        </w:rPr>
        <w:t xml:space="preserve"> a případné archivace</w:t>
      </w:r>
      <w:r w:rsidRPr="00C743A2">
        <w:rPr>
          <w:rFonts w:ascii="Calibri" w:hAnsi="Calibri" w:cs="Calibri"/>
          <w:sz w:val="22"/>
          <w:szCs w:val="22"/>
        </w:rPr>
        <w:t xml:space="preserve"> přístup k osobním údajům pouze svým zaměstnancům, kteří jsou vázáni povinností mlčenlivost</w:t>
      </w:r>
      <w:r>
        <w:rPr>
          <w:rFonts w:ascii="Calibri" w:hAnsi="Calibri" w:cs="Calibri"/>
          <w:sz w:val="22"/>
          <w:szCs w:val="22"/>
        </w:rPr>
        <w:t xml:space="preserve">i. </w:t>
      </w:r>
      <w:r w:rsidRPr="00C743A2">
        <w:rPr>
          <w:rFonts w:ascii="Calibri" w:hAnsi="Calibri" w:cs="Calibri"/>
          <w:sz w:val="22"/>
          <w:szCs w:val="22"/>
        </w:rPr>
        <w:t>Povinnost mlčenlivosti trvá</w:t>
      </w:r>
      <w:r w:rsidR="00AF1270">
        <w:rPr>
          <w:rFonts w:ascii="Calibri" w:hAnsi="Calibri" w:cs="Calibri"/>
          <w:sz w:val="22"/>
          <w:szCs w:val="22"/>
        </w:rPr>
        <w:br/>
      </w:r>
      <w:r w:rsidRPr="00C743A2">
        <w:rPr>
          <w:rFonts w:ascii="Calibri" w:hAnsi="Calibri" w:cs="Calibri"/>
          <w:sz w:val="22"/>
          <w:szCs w:val="22"/>
        </w:rPr>
        <w:t xml:space="preserve">i po skončení této smlouvy a to včetně bezpečnostních opatření na ochranu osobních údajů. </w:t>
      </w:r>
      <w:r>
        <w:rPr>
          <w:rFonts w:ascii="Calibri" w:hAnsi="Calibri" w:cs="Calibri"/>
          <w:sz w:val="22"/>
          <w:szCs w:val="22"/>
        </w:rPr>
        <w:t>Zhotovitel je povinen</w:t>
      </w:r>
      <w:r w:rsidRPr="00C743A2">
        <w:rPr>
          <w:rFonts w:ascii="Calibri" w:hAnsi="Calibri" w:cs="Calibri"/>
          <w:sz w:val="22"/>
          <w:szCs w:val="22"/>
        </w:rPr>
        <w:t xml:space="preserve"> zajistit povinnost mlčenlivosti i u svých </w:t>
      </w:r>
      <w:r>
        <w:rPr>
          <w:rFonts w:ascii="Calibri" w:hAnsi="Calibri" w:cs="Calibri"/>
          <w:sz w:val="22"/>
          <w:szCs w:val="22"/>
        </w:rPr>
        <w:t>případných dodavatelů</w:t>
      </w:r>
      <w:r w:rsidRPr="00C743A2">
        <w:rPr>
          <w:rFonts w:ascii="Calibri" w:hAnsi="Calibri" w:cs="Calibri"/>
          <w:sz w:val="22"/>
          <w:szCs w:val="22"/>
        </w:rPr>
        <w:t>, pokud přijdou do kontaktu s osobními údaji, jichž je druhá smluvní strana správcem.</w:t>
      </w:r>
    </w:p>
    <w:p w14:paraId="172B91B9" w14:textId="77777777" w:rsidR="00440E25" w:rsidRDefault="00440E25" w:rsidP="00440E25">
      <w:pPr>
        <w:pStyle w:val="Prosttext1"/>
        <w:numPr>
          <w:ilvl w:val="0"/>
          <w:numId w:val="39"/>
        </w:numPr>
        <w:spacing w:before="240" w:line="276" w:lineRule="auto"/>
        <w:jc w:val="both"/>
        <w:rPr>
          <w:rFonts w:ascii="Calibri" w:hAnsi="Calibri" w:cs="Calibri"/>
          <w:sz w:val="22"/>
          <w:szCs w:val="22"/>
        </w:rPr>
      </w:pPr>
      <w:r>
        <w:rPr>
          <w:rFonts w:ascii="Calibri" w:hAnsi="Calibri" w:cs="Calibri"/>
          <w:sz w:val="22"/>
          <w:szCs w:val="22"/>
        </w:rPr>
        <w:t>Zhotovitel</w:t>
      </w:r>
      <w:r w:rsidRPr="00061BD3">
        <w:rPr>
          <w:rFonts w:ascii="Calibri" w:hAnsi="Calibri" w:cs="Calibri"/>
          <w:sz w:val="22"/>
          <w:szCs w:val="22"/>
        </w:rPr>
        <w:t xml:space="preserve"> </w:t>
      </w:r>
      <w:r>
        <w:rPr>
          <w:rFonts w:ascii="Calibri" w:hAnsi="Calibri" w:cs="Calibri"/>
          <w:sz w:val="22"/>
          <w:szCs w:val="22"/>
        </w:rPr>
        <w:t xml:space="preserve">je </w:t>
      </w:r>
      <w:r w:rsidRPr="00061BD3">
        <w:rPr>
          <w:rFonts w:ascii="Calibri" w:hAnsi="Calibri" w:cs="Calibri"/>
          <w:sz w:val="22"/>
          <w:szCs w:val="22"/>
        </w:rPr>
        <w:t>povin</w:t>
      </w:r>
      <w:r>
        <w:rPr>
          <w:rFonts w:ascii="Calibri" w:hAnsi="Calibri" w:cs="Calibri"/>
          <w:sz w:val="22"/>
          <w:szCs w:val="22"/>
        </w:rPr>
        <w:t>en</w:t>
      </w:r>
      <w:r w:rsidRPr="00061BD3">
        <w:rPr>
          <w:rFonts w:ascii="Calibri" w:hAnsi="Calibri" w:cs="Calibri"/>
          <w:sz w:val="22"/>
          <w:szCs w:val="22"/>
        </w:rPr>
        <w:t xml:space="preserve"> zajistit dostatečnou ochranu osobních údajů v souladu s nařízením tak, aby nedošlo či nemohlo dojít k jejich zpřístupnění neoprávněným třetím osobám a </w:t>
      </w:r>
      <w:r>
        <w:rPr>
          <w:rFonts w:ascii="Calibri" w:hAnsi="Calibri" w:cs="Calibri"/>
          <w:sz w:val="22"/>
          <w:szCs w:val="22"/>
        </w:rPr>
        <w:t xml:space="preserve">to jak úmyslně tak z nedbalosti, a </w:t>
      </w:r>
      <w:r w:rsidRPr="00061BD3">
        <w:rPr>
          <w:rFonts w:ascii="Calibri" w:hAnsi="Calibri" w:cs="Calibri"/>
          <w:sz w:val="22"/>
          <w:szCs w:val="22"/>
        </w:rPr>
        <w:t>aby je</w:t>
      </w:r>
      <w:r>
        <w:rPr>
          <w:rFonts w:ascii="Calibri" w:hAnsi="Calibri" w:cs="Calibri"/>
          <w:sz w:val="22"/>
          <w:szCs w:val="22"/>
        </w:rPr>
        <w:t xml:space="preserve">ho </w:t>
      </w:r>
      <w:r w:rsidRPr="00061BD3">
        <w:rPr>
          <w:rFonts w:ascii="Calibri" w:hAnsi="Calibri" w:cs="Calibri"/>
          <w:sz w:val="22"/>
          <w:szCs w:val="22"/>
        </w:rPr>
        <w:t>zaměstnanci či dodavatelé postupovali v souladu s tímto smluvním ustanovením.</w:t>
      </w:r>
      <w:r>
        <w:rPr>
          <w:rFonts w:ascii="Calibri" w:hAnsi="Calibri" w:cs="Calibri"/>
          <w:sz w:val="22"/>
          <w:szCs w:val="22"/>
        </w:rPr>
        <w:t xml:space="preserve"> </w:t>
      </w:r>
      <w:r w:rsidRPr="00C743A2">
        <w:rPr>
          <w:rFonts w:ascii="Calibri" w:hAnsi="Calibri" w:cs="Calibri"/>
          <w:sz w:val="22"/>
          <w:szCs w:val="22"/>
        </w:rPr>
        <w:t xml:space="preserve">V případě porušení tohoto ustanovení nese </w:t>
      </w:r>
      <w:r>
        <w:rPr>
          <w:rFonts w:ascii="Calibri" w:hAnsi="Calibri" w:cs="Calibri"/>
          <w:sz w:val="22"/>
          <w:szCs w:val="22"/>
        </w:rPr>
        <w:t>zhotovitel</w:t>
      </w:r>
      <w:r w:rsidRPr="00C743A2">
        <w:rPr>
          <w:rFonts w:ascii="Calibri" w:hAnsi="Calibri" w:cs="Calibri"/>
          <w:sz w:val="22"/>
          <w:szCs w:val="22"/>
        </w:rPr>
        <w:t xml:space="preserve"> přímou odpovědnost za škodu vůči </w:t>
      </w:r>
      <w:r>
        <w:rPr>
          <w:rFonts w:ascii="Calibri" w:hAnsi="Calibri" w:cs="Calibri"/>
          <w:sz w:val="22"/>
          <w:szCs w:val="22"/>
        </w:rPr>
        <w:t xml:space="preserve">objednateli. </w:t>
      </w:r>
    </w:p>
    <w:p w14:paraId="7D82352E" w14:textId="751A6D39" w:rsidR="00440E25" w:rsidRPr="001318D6" w:rsidRDefault="00440E25" w:rsidP="00440E25">
      <w:pPr>
        <w:pStyle w:val="Prosttext1"/>
        <w:numPr>
          <w:ilvl w:val="0"/>
          <w:numId w:val="39"/>
        </w:numPr>
        <w:spacing w:before="240" w:line="276" w:lineRule="auto"/>
        <w:jc w:val="both"/>
        <w:rPr>
          <w:rFonts w:ascii="Calibri" w:hAnsi="Calibri" w:cs="Calibri"/>
          <w:sz w:val="22"/>
          <w:szCs w:val="22"/>
        </w:rPr>
      </w:pPr>
      <w:r w:rsidRPr="001318D6">
        <w:rPr>
          <w:rFonts w:asciiTheme="minorHAnsi" w:hAnsiTheme="minorHAnsi" w:cstheme="minorHAnsi"/>
          <w:sz w:val="22"/>
          <w:szCs w:val="22"/>
        </w:rPr>
        <w:t xml:space="preserve">V případě ukončení zpracování je </w:t>
      </w:r>
      <w:r>
        <w:rPr>
          <w:rFonts w:asciiTheme="minorHAnsi" w:hAnsiTheme="minorHAnsi" w:cstheme="minorHAnsi"/>
          <w:sz w:val="22"/>
          <w:szCs w:val="22"/>
        </w:rPr>
        <w:t>zhotovitel</w:t>
      </w:r>
      <w:r w:rsidRPr="001318D6">
        <w:rPr>
          <w:rFonts w:asciiTheme="minorHAnsi" w:hAnsiTheme="minorHAnsi" w:cstheme="minorHAnsi"/>
          <w:sz w:val="22"/>
          <w:szCs w:val="22"/>
        </w:rPr>
        <w:t xml:space="preserve"> povinen v souladu s rozhodnutím </w:t>
      </w:r>
      <w:r>
        <w:rPr>
          <w:rFonts w:asciiTheme="minorHAnsi" w:hAnsiTheme="minorHAnsi" w:cstheme="minorHAnsi"/>
          <w:sz w:val="22"/>
          <w:szCs w:val="22"/>
        </w:rPr>
        <w:t>objednatele</w:t>
      </w:r>
      <w:r w:rsidRPr="001318D6">
        <w:rPr>
          <w:rFonts w:asciiTheme="minorHAnsi" w:hAnsiTheme="minorHAnsi" w:cstheme="minorHAnsi"/>
          <w:sz w:val="22"/>
          <w:szCs w:val="22"/>
        </w:rPr>
        <w:t xml:space="preserve"> ukončit přístup ke všem osobním údajům </w:t>
      </w:r>
      <w:r>
        <w:rPr>
          <w:rFonts w:asciiTheme="minorHAnsi" w:hAnsiTheme="minorHAnsi" w:cstheme="minorHAnsi"/>
          <w:sz w:val="22"/>
          <w:szCs w:val="22"/>
        </w:rPr>
        <w:t>objednatele</w:t>
      </w:r>
      <w:r w:rsidRPr="001318D6">
        <w:rPr>
          <w:rFonts w:asciiTheme="minorHAnsi" w:hAnsiTheme="minorHAnsi" w:cstheme="minorHAnsi"/>
          <w:sz w:val="22"/>
          <w:szCs w:val="22"/>
        </w:rPr>
        <w:t xml:space="preserve">. Pokud tyto údaje má </w:t>
      </w:r>
      <w:r>
        <w:rPr>
          <w:rFonts w:asciiTheme="minorHAnsi" w:hAnsiTheme="minorHAnsi" w:cstheme="minorHAnsi"/>
          <w:sz w:val="22"/>
          <w:szCs w:val="22"/>
        </w:rPr>
        <w:t>hotovitel</w:t>
      </w:r>
      <w:r w:rsidRPr="001318D6">
        <w:rPr>
          <w:rFonts w:asciiTheme="minorHAnsi" w:hAnsiTheme="minorHAnsi" w:cstheme="minorHAnsi"/>
          <w:sz w:val="22"/>
          <w:szCs w:val="22"/>
        </w:rPr>
        <w:t xml:space="preserve"> uloženy na jakémkoliv nosiči dat, je povinen je</w:t>
      </w:r>
      <w:r w:rsidR="00AF1270">
        <w:rPr>
          <w:rFonts w:asciiTheme="minorHAnsi" w:hAnsiTheme="minorHAnsi" w:cstheme="minorHAnsi"/>
          <w:sz w:val="22"/>
          <w:szCs w:val="22"/>
        </w:rPr>
        <w:br/>
      </w:r>
      <w:r w:rsidRPr="001318D6">
        <w:rPr>
          <w:rFonts w:asciiTheme="minorHAnsi" w:hAnsiTheme="minorHAnsi" w:cstheme="minorHAnsi"/>
          <w:sz w:val="22"/>
          <w:szCs w:val="22"/>
        </w:rPr>
        <w:lastRenderedPageBreak/>
        <w:t xml:space="preserve">v souladu s rozhodnutím </w:t>
      </w:r>
      <w:r>
        <w:rPr>
          <w:rFonts w:asciiTheme="minorHAnsi" w:hAnsiTheme="minorHAnsi" w:cstheme="minorHAnsi"/>
          <w:sz w:val="22"/>
          <w:szCs w:val="22"/>
        </w:rPr>
        <w:t xml:space="preserve">objednatele </w:t>
      </w:r>
      <w:r w:rsidRPr="001318D6">
        <w:rPr>
          <w:rFonts w:asciiTheme="minorHAnsi" w:hAnsiTheme="minorHAnsi" w:cstheme="minorHAnsi"/>
          <w:sz w:val="22"/>
          <w:szCs w:val="22"/>
        </w:rPr>
        <w:t xml:space="preserve">buď vymazat, příp. fyzicky zlikvidovat, nebo je </w:t>
      </w:r>
      <w:r>
        <w:rPr>
          <w:rFonts w:asciiTheme="minorHAnsi" w:hAnsiTheme="minorHAnsi" w:cstheme="minorHAnsi"/>
          <w:sz w:val="22"/>
          <w:szCs w:val="22"/>
        </w:rPr>
        <w:t>objednateli</w:t>
      </w:r>
      <w:r w:rsidRPr="001318D6">
        <w:rPr>
          <w:rFonts w:asciiTheme="minorHAnsi" w:hAnsiTheme="minorHAnsi" w:cstheme="minorHAnsi"/>
          <w:sz w:val="22"/>
          <w:szCs w:val="22"/>
        </w:rPr>
        <w:t xml:space="preserve"> vrátit včetně existujících kopií, pokud právní předpisy nepožadují uložení daných osobních údajů u </w:t>
      </w:r>
      <w:r>
        <w:rPr>
          <w:rFonts w:asciiTheme="minorHAnsi" w:hAnsiTheme="minorHAnsi" w:cstheme="minorHAnsi"/>
          <w:sz w:val="22"/>
          <w:szCs w:val="22"/>
        </w:rPr>
        <w:t>zhotovitele</w:t>
      </w:r>
      <w:r w:rsidRPr="001318D6">
        <w:rPr>
          <w:rFonts w:asciiTheme="minorHAnsi" w:hAnsiTheme="minorHAnsi" w:cstheme="minorHAnsi"/>
          <w:sz w:val="22"/>
          <w:szCs w:val="22"/>
        </w:rPr>
        <w:t xml:space="preserve">. </w:t>
      </w:r>
    </w:p>
    <w:p w14:paraId="073F10CA" w14:textId="77777777" w:rsidR="00440E25" w:rsidRDefault="00440E25" w:rsidP="00440E25">
      <w:pPr>
        <w:pStyle w:val="Prosttext1"/>
        <w:ind w:left="1080"/>
        <w:jc w:val="both"/>
        <w:rPr>
          <w:rFonts w:ascii="Calibri" w:hAnsi="Calibri" w:cs="Calibri"/>
          <w:sz w:val="22"/>
          <w:szCs w:val="22"/>
        </w:rPr>
      </w:pPr>
    </w:p>
    <w:p w14:paraId="076F4E4F" w14:textId="4B8F2938"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t>Článek 9</w:t>
      </w:r>
    </w:p>
    <w:p w14:paraId="541BD9E1" w14:textId="77777777" w:rsidR="00440E25" w:rsidRPr="00061BD3" w:rsidRDefault="00440E25" w:rsidP="00440E25">
      <w:pPr>
        <w:pStyle w:val="Prosttext1"/>
        <w:jc w:val="center"/>
        <w:rPr>
          <w:rFonts w:ascii="Calibri" w:hAnsi="Calibri" w:cs="Calibri"/>
          <w:sz w:val="22"/>
          <w:szCs w:val="22"/>
        </w:rPr>
      </w:pPr>
      <w:r w:rsidRPr="00061BD3">
        <w:rPr>
          <w:rFonts w:ascii="Calibri" w:hAnsi="Calibri" w:cs="Calibri"/>
          <w:b/>
          <w:sz w:val="22"/>
          <w:szCs w:val="22"/>
        </w:rPr>
        <w:t>Smluvní pokuty a sankce</w:t>
      </w:r>
    </w:p>
    <w:p w14:paraId="4B827AE2" w14:textId="77777777" w:rsidR="00440E25" w:rsidRPr="00061BD3" w:rsidRDefault="00440E25" w:rsidP="008C74A4">
      <w:pPr>
        <w:pStyle w:val="smldruhauroven"/>
        <w:numPr>
          <w:ilvl w:val="0"/>
          <w:numId w:val="31"/>
        </w:numPr>
        <w:spacing w:line="276" w:lineRule="auto"/>
        <w:jc w:val="both"/>
        <w:rPr>
          <w:rFonts w:ascii="Calibri" w:hAnsi="Calibri" w:cs="Calibri"/>
          <w:sz w:val="22"/>
          <w:szCs w:val="22"/>
        </w:rPr>
      </w:pPr>
      <w:r w:rsidRPr="00061BD3">
        <w:rPr>
          <w:rFonts w:ascii="Calibri" w:hAnsi="Calibri" w:cs="Calibri"/>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67B10A63" w14:textId="77777777" w:rsidR="00440E25" w:rsidRPr="00061BD3" w:rsidRDefault="00440E25" w:rsidP="008C74A4">
      <w:pPr>
        <w:pStyle w:val="smldruhauroven"/>
        <w:numPr>
          <w:ilvl w:val="0"/>
          <w:numId w:val="31"/>
        </w:numPr>
        <w:spacing w:line="276" w:lineRule="auto"/>
        <w:jc w:val="both"/>
        <w:rPr>
          <w:rFonts w:ascii="Calibri" w:hAnsi="Calibri" w:cs="Calibri"/>
          <w:sz w:val="22"/>
          <w:szCs w:val="22"/>
        </w:rPr>
      </w:pPr>
      <w:r w:rsidRPr="00061BD3">
        <w:rPr>
          <w:rFonts w:ascii="Calibri" w:hAnsi="Calibri" w:cs="Calibri"/>
          <w:sz w:val="22"/>
          <w:szCs w:val="22"/>
        </w:rPr>
        <w:t>Bude-li zhotovitel v prodlení se splněním závazku provést dílo v ujednaném termínu, je zhotovitel povinen zaplatit objednateli smluvní pokutu ve výši 0,1 % z celkové ceny díla za každý započatý den prodlení až do dne splnění závazku.</w:t>
      </w:r>
    </w:p>
    <w:p w14:paraId="0DE87373" w14:textId="35097D38" w:rsidR="00440E25" w:rsidRDefault="00440E25" w:rsidP="008C74A4">
      <w:pPr>
        <w:pStyle w:val="Odstavecseseznamem"/>
        <w:numPr>
          <w:ilvl w:val="0"/>
          <w:numId w:val="31"/>
        </w:numPr>
        <w:spacing w:after="0" w:line="240" w:lineRule="auto"/>
        <w:contextualSpacing w:val="0"/>
        <w:jc w:val="both"/>
        <w:rPr>
          <w:rFonts w:eastAsia="Arial" w:cs="Calibri"/>
          <w:color w:val="00000A"/>
          <w:lang w:eastAsia="ar-SA"/>
        </w:rPr>
      </w:pPr>
      <w:r w:rsidRPr="00E710DF">
        <w:rPr>
          <w:rFonts w:cs="Calibri"/>
        </w:rPr>
        <w:t xml:space="preserve">Bude-li objednatel v prodlení s úhradou ceny díla, je zhotovitel oprávněn vyúčtovat objednateli </w:t>
      </w:r>
      <w:r>
        <w:rPr>
          <w:rFonts w:cs="Calibri"/>
        </w:rPr>
        <w:t xml:space="preserve">smluvní </w:t>
      </w:r>
      <w:r w:rsidRPr="00E710DF">
        <w:rPr>
          <w:rFonts w:eastAsia="Arial" w:cs="Calibri"/>
          <w:color w:val="00000A"/>
          <w:lang w:eastAsia="ar-SA"/>
        </w:rPr>
        <w:t>pokutu</w:t>
      </w:r>
      <w:r w:rsidR="00AF1270">
        <w:rPr>
          <w:rFonts w:eastAsia="Arial" w:cs="Calibri"/>
          <w:color w:val="00000A"/>
          <w:lang w:eastAsia="ar-SA"/>
        </w:rPr>
        <w:br/>
      </w:r>
      <w:r w:rsidRPr="00E710DF">
        <w:rPr>
          <w:rFonts w:eastAsia="Arial" w:cs="Calibri"/>
          <w:color w:val="00000A"/>
          <w:lang w:eastAsia="ar-SA"/>
        </w:rPr>
        <w:t>ve výši 0,1 % z celkové ceny díla za každý započatý den prodlení až do dne splnění závazku.</w:t>
      </w:r>
    </w:p>
    <w:p w14:paraId="29A1C371" w14:textId="77777777" w:rsidR="00440E25" w:rsidRDefault="00440E25" w:rsidP="008C74A4">
      <w:pPr>
        <w:pStyle w:val="smldruhauroven"/>
        <w:numPr>
          <w:ilvl w:val="0"/>
          <w:numId w:val="31"/>
        </w:numPr>
        <w:spacing w:line="276" w:lineRule="auto"/>
        <w:jc w:val="both"/>
        <w:rPr>
          <w:rFonts w:ascii="Calibri" w:hAnsi="Calibri" w:cs="Calibri"/>
          <w:sz w:val="22"/>
          <w:szCs w:val="22"/>
        </w:rPr>
      </w:pPr>
      <w:r>
        <w:rPr>
          <w:rFonts w:ascii="Calibri" w:hAnsi="Calibri" w:cs="Calibri"/>
          <w:sz w:val="22"/>
          <w:szCs w:val="22"/>
        </w:rPr>
        <w:t>Za nesplnění kterékoliv povinnosti obsažené v článku 7 této smlouvy, je objednatel oprávněn účtovat zhotoviteli smluvní pokutu ve výši 50 000Kč, a to za každé jednotlivé porušení povinností obsažených v tomto článku.</w:t>
      </w:r>
    </w:p>
    <w:p w14:paraId="3DD39686" w14:textId="77777777" w:rsidR="00440E25" w:rsidRPr="00E710DF" w:rsidRDefault="00440E25" w:rsidP="008C74A4">
      <w:pPr>
        <w:pStyle w:val="Odstavecseseznamem"/>
        <w:numPr>
          <w:ilvl w:val="0"/>
          <w:numId w:val="31"/>
        </w:numPr>
        <w:spacing w:after="0" w:line="240" w:lineRule="auto"/>
        <w:contextualSpacing w:val="0"/>
        <w:jc w:val="both"/>
        <w:rPr>
          <w:rFonts w:eastAsia="Arial" w:cs="Calibri"/>
          <w:color w:val="00000A"/>
          <w:lang w:eastAsia="ar-SA"/>
        </w:rPr>
      </w:pPr>
      <w:r w:rsidRPr="00E710DF">
        <w:rPr>
          <w:rFonts w:cs="Calibri"/>
        </w:rPr>
        <w:t>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04C2B68F" w14:textId="77777777" w:rsidR="00440E25" w:rsidRDefault="00440E25" w:rsidP="00440E25">
      <w:pPr>
        <w:pStyle w:val="Prosttext1"/>
        <w:jc w:val="center"/>
        <w:rPr>
          <w:rFonts w:ascii="Calibri" w:hAnsi="Calibri" w:cs="Calibri"/>
          <w:b/>
          <w:sz w:val="22"/>
          <w:szCs w:val="22"/>
        </w:rPr>
      </w:pPr>
    </w:p>
    <w:p w14:paraId="3CE251B5" w14:textId="6ED65DCD"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t>Článek 10</w:t>
      </w:r>
    </w:p>
    <w:p w14:paraId="51656AB7" w14:textId="77777777" w:rsidR="00440E25" w:rsidRPr="00061BD3" w:rsidRDefault="00440E25" w:rsidP="00440E25">
      <w:pPr>
        <w:jc w:val="center"/>
        <w:rPr>
          <w:rFonts w:cs="Calibri"/>
        </w:rPr>
      </w:pPr>
      <w:r w:rsidRPr="00061BD3">
        <w:rPr>
          <w:rFonts w:cs="Calibri"/>
          <w:b/>
        </w:rPr>
        <w:t>Trvání a zánik smlouvy</w:t>
      </w:r>
    </w:p>
    <w:p w14:paraId="3ABBBFC7" w14:textId="61BE2255" w:rsidR="00440E25" w:rsidRPr="00061BD3" w:rsidRDefault="00440E25" w:rsidP="00440E25">
      <w:pPr>
        <w:pStyle w:val="smldruhauroven"/>
        <w:numPr>
          <w:ilvl w:val="0"/>
          <w:numId w:val="33"/>
        </w:numPr>
        <w:spacing w:line="276" w:lineRule="auto"/>
        <w:jc w:val="both"/>
        <w:rPr>
          <w:rFonts w:ascii="Calibri" w:hAnsi="Calibri" w:cs="Calibri"/>
          <w:sz w:val="22"/>
          <w:szCs w:val="22"/>
        </w:rPr>
      </w:pPr>
      <w:r w:rsidRPr="00061BD3">
        <w:rPr>
          <w:rFonts w:ascii="Calibri" w:hAnsi="Calibri" w:cs="Calibri"/>
          <w:sz w:val="22"/>
          <w:szCs w:val="22"/>
        </w:rPr>
        <w:t xml:space="preserve">Platnost a účinnost této smlouvy nastává ode dne podpisu oběma smluvními stranami. Je-li však povinností některé ze smluvních stran uveřejnit tuto smlouvu v registru smluv, nastává účinnost smlouvy dnem uveřejnění této smlouvy v registru smluv. </w:t>
      </w:r>
      <w:r>
        <w:rPr>
          <w:rFonts w:ascii="Calibri" w:hAnsi="Calibri" w:cs="Calibri"/>
          <w:sz w:val="22"/>
          <w:szCs w:val="22"/>
        </w:rPr>
        <w:t xml:space="preserve">Uveřejnění zajistí zhotovitel. </w:t>
      </w:r>
      <w:r w:rsidRPr="00061BD3">
        <w:rPr>
          <w:rFonts w:ascii="Calibri" w:hAnsi="Calibri" w:cs="Calibri"/>
          <w:sz w:val="22"/>
          <w:szCs w:val="22"/>
        </w:rPr>
        <w:t xml:space="preserve">Tato smlouva </w:t>
      </w:r>
      <w:r w:rsidR="00DB4FE3">
        <w:rPr>
          <w:rFonts w:ascii="Calibri" w:hAnsi="Calibri" w:cs="Calibri"/>
          <w:sz w:val="22"/>
          <w:szCs w:val="22"/>
        </w:rPr>
        <w:t xml:space="preserve">se uzavírá na dobu určitou, </w:t>
      </w:r>
      <w:r w:rsidR="00DB4FE3" w:rsidRPr="00061BD3">
        <w:rPr>
          <w:rFonts w:ascii="Calibri" w:hAnsi="Calibri" w:cs="Calibri"/>
          <w:sz w:val="22"/>
          <w:szCs w:val="22"/>
        </w:rPr>
        <w:t xml:space="preserve">zaniká </w:t>
      </w:r>
      <w:r w:rsidR="00DB4FE3">
        <w:rPr>
          <w:rFonts w:ascii="Calibri" w:hAnsi="Calibri" w:cs="Calibri"/>
          <w:sz w:val="22"/>
          <w:szCs w:val="22"/>
        </w:rPr>
        <w:t>splněním předmětu díla, tj. vypořádáním připomínek poskytovatele dotace k</w:t>
      </w:r>
      <w:r w:rsidR="0011431D">
        <w:rPr>
          <w:rFonts w:ascii="Calibri" w:hAnsi="Calibri" w:cs="Calibri"/>
          <w:sz w:val="22"/>
          <w:szCs w:val="22"/>
        </w:rPr>
        <w:t xml:space="preserve"> poslední </w:t>
      </w:r>
      <w:r w:rsidR="00DB4FE3">
        <w:rPr>
          <w:rFonts w:ascii="Calibri" w:hAnsi="Calibri" w:cs="Calibri"/>
          <w:sz w:val="22"/>
          <w:szCs w:val="22"/>
        </w:rPr>
        <w:t xml:space="preserve">podané zprávě o </w:t>
      </w:r>
      <w:r w:rsidR="0011431D">
        <w:rPr>
          <w:rFonts w:ascii="Calibri" w:hAnsi="Calibri" w:cs="Calibri"/>
          <w:sz w:val="22"/>
          <w:szCs w:val="22"/>
        </w:rPr>
        <w:t>udržitelnosti</w:t>
      </w:r>
      <w:r w:rsidR="00DB4FE3">
        <w:rPr>
          <w:rFonts w:ascii="Calibri" w:hAnsi="Calibri" w:cs="Calibri"/>
          <w:sz w:val="22"/>
          <w:szCs w:val="22"/>
        </w:rPr>
        <w:t xml:space="preserve">, </w:t>
      </w:r>
      <w:r w:rsidRPr="00061BD3">
        <w:rPr>
          <w:rFonts w:ascii="Calibri" w:hAnsi="Calibri" w:cs="Calibri"/>
          <w:sz w:val="22"/>
          <w:szCs w:val="22"/>
        </w:rPr>
        <w:t>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4FB91234" w14:textId="77777777" w:rsidR="00440E25" w:rsidRDefault="00440E25" w:rsidP="00440E25">
      <w:pPr>
        <w:pStyle w:val="smldruhauroven"/>
        <w:numPr>
          <w:ilvl w:val="0"/>
          <w:numId w:val="33"/>
        </w:numPr>
        <w:spacing w:line="276" w:lineRule="auto"/>
        <w:jc w:val="both"/>
        <w:rPr>
          <w:rFonts w:ascii="Calibri" w:hAnsi="Calibri" w:cs="Calibri"/>
          <w:sz w:val="22"/>
          <w:szCs w:val="22"/>
        </w:rPr>
      </w:pPr>
      <w:r w:rsidRPr="00061BD3">
        <w:rPr>
          <w:rFonts w:ascii="Calibri" w:hAnsi="Calibri" w:cs="Calibri"/>
          <w:sz w:val="22"/>
          <w:szCs w:val="22"/>
        </w:rPr>
        <w:t xml:space="preserve">Odstoupení od smlouvy musí být učiněno v písemné formě s uvedením důvodu tohoto odstoupení s účinností ode dne, kdy bylo doručeno druhé smluvní straně. </w:t>
      </w:r>
      <w:r>
        <w:rPr>
          <w:rFonts w:ascii="Calibri" w:hAnsi="Calibri" w:cs="Calibri"/>
          <w:sz w:val="22"/>
          <w:szCs w:val="22"/>
        </w:rPr>
        <w:t>Platnost s</w:t>
      </w:r>
      <w:r w:rsidRPr="00061BD3">
        <w:rPr>
          <w:rFonts w:ascii="Calibri" w:hAnsi="Calibri" w:cs="Calibri"/>
          <w:sz w:val="22"/>
          <w:szCs w:val="22"/>
        </w:rPr>
        <w:t>mlouv</w:t>
      </w:r>
      <w:r>
        <w:rPr>
          <w:rFonts w:ascii="Calibri" w:hAnsi="Calibri" w:cs="Calibri"/>
          <w:sz w:val="22"/>
          <w:szCs w:val="22"/>
        </w:rPr>
        <w:t>y</w:t>
      </w:r>
      <w:r w:rsidRPr="00061BD3">
        <w:rPr>
          <w:rFonts w:ascii="Calibri" w:hAnsi="Calibri" w:cs="Calibri"/>
          <w:sz w:val="22"/>
          <w:szCs w:val="22"/>
        </w:rPr>
        <w:t xml:space="preserve"> </w:t>
      </w:r>
      <w:r>
        <w:rPr>
          <w:rFonts w:ascii="Calibri" w:hAnsi="Calibri" w:cs="Calibri"/>
          <w:sz w:val="22"/>
          <w:szCs w:val="22"/>
        </w:rPr>
        <w:t>končí</w:t>
      </w:r>
      <w:r w:rsidRPr="00061BD3">
        <w:rPr>
          <w:rFonts w:ascii="Calibri" w:hAnsi="Calibri" w:cs="Calibri"/>
          <w:sz w:val="22"/>
          <w:szCs w:val="22"/>
        </w:rPr>
        <w:t xml:space="preserve"> dnem, kdy odstoupení nabylo účinnosti. Odstoupení od smlouvy se nedotýká nároku na zaplacení smluvní pokuty dle této smlouvy, kdy nároky na smluvní pokutu a její zaplacení trvají i po ukončení smlouvy.</w:t>
      </w:r>
    </w:p>
    <w:p w14:paraId="09FC37BA" w14:textId="2925C105" w:rsidR="00440E25" w:rsidRDefault="00440E25" w:rsidP="00440E25">
      <w:pPr>
        <w:pStyle w:val="smldruhauroven"/>
        <w:numPr>
          <w:ilvl w:val="0"/>
          <w:numId w:val="33"/>
        </w:numPr>
        <w:spacing w:line="276" w:lineRule="auto"/>
        <w:jc w:val="both"/>
        <w:rPr>
          <w:rFonts w:ascii="Calibri" w:hAnsi="Calibri" w:cs="Calibri"/>
          <w:sz w:val="22"/>
          <w:szCs w:val="22"/>
        </w:rPr>
      </w:pPr>
      <w:r w:rsidRPr="00CD4EC0">
        <w:rPr>
          <w:rFonts w:ascii="Calibri" w:hAnsi="Calibri" w:cs="Calibri"/>
          <w:sz w:val="22"/>
          <w:szCs w:val="22"/>
        </w:rPr>
        <w:lastRenderedPageBreak/>
        <w:t>Smluvní strany mají právo tuto smlouvu písemně vypovědět, i bez uvedení důvodu, a to s výpovědní dobou v délce 1 měsíc, která začíná běžet prvním dnem kalendářního měsíce následujícího po měsíci, v němž byla výpověď druhé smluvní straně doručena.  Zhotovitel je povinen provádět dílo i v době plynutí výpovědní doby tak, aby nevznikla objednateli škoda.</w:t>
      </w:r>
    </w:p>
    <w:p w14:paraId="6A41E6CA" w14:textId="77777777" w:rsidR="004C0DF1" w:rsidRDefault="004C0DF1" w:rsidP="00440E25">
      <w:pPr>
        <w:pStyle w:val="Prosttext1"/>
        <w:jc w:val="center"/>
        <w:rPr>
          <w:rFonts w:ascii="Calibri" w:hAnsi="Calibri" w:cs="Calibri"/>
          <w:b/>
          <w:sz w:val="22"/>
          <w:szCs w:val="22"/>
        </w:rPr>
      </w:pPr>
    </w:p>
    <w:p w14:paraId="10DBEF95" w14:textId="34E25775" w:rsidR="00440E25" w:rsidRPr="00061BD3" w:rsidRDefault="00440E25" w:rsidP="00440E25">
      <w:pPr>
        <w:pStyle w:val="Prosttext1"/>
        <w:jc w:val="center"/>
        <w:rPr>
          <w:rFonts w:ascii="Calibri" w:hAnsi="Calibri" w:cs="Calibri"/>
          <w:b/>
          <w:sz w:val="22"/>
          <w:szCs w:val="22"/>
        </w:rPr>
      </w:pPr>
      <w:r w:rsidRPr="00061BD3">
        <w:rPr>
          <w:rFonts w:ascii="Calibri" w:hAnsi="Calibri" w:cs="Calibri"/>
          <w:b/>
          <w:sz w:val="22"/>
          <w:szCs w:val="22"/>
        </w:rPr>
        <w:t>Článek 11</w:t>
      </w:r>
    </w:p>
    <w:p w14:paraId="6082D595" w14:textId="77777777" w:rsidR="00440E25" w:rsidRPr="00061BD3" w:rsidRDefault="00440E25" w:rsidP="00440E25">
      <w:pPr>
        <w:jc w:val="center"/>
        <w:rPr>
          <w:rFonts w:cs="Calibri"/>
        </w:rPr>
      </w:pPr>
      <w:r w:rsidRPr="00061BD3">
        <w:rPr>
          <w:rFonts w:cs="Calibri"/>
          <w:b/>
        </w:rPr>
        <w:t>Ustanovení společná a závěrečná</w:t>
      </w:r>
    </w:p>
    <w:p w14:paraId="1648A6A6" w14:textId="77777777" w:rsidR="00440E25" w:rsidRDefault="00440E25" w:rsidP="00440E25">
      <w:pPr>
        <w:pStyle w:val="smldruhauroven"/>
        <w:numPr>
          <w:ilvl w:val="0"/>
          <w:numId w:val="34"/>
        </w:numPr>
        <w:spacing w:line="276" w:lineRule="auto"/>
        <w:jc w:val="both"/>
        <w:rPr>
          <w:rFonts w:ascii="Calibri" w:hAnsi="Calibri" w:cs="Calibri"/>
          <w:sz w:val="22"/>
          <w:szCs w:val="22"/>
        </w:rPr>
      </w:pPr>
      <w:r w:rsidRPr="00061BD3">
        <w:rPr>
          <w:rFonts w:ascii="Calibri" w:hAnsi="Calibri" w:cs="Calibri"/>
          <w:sz w:val="22"/>
          <w:szCs w:val="22"/>
        </w:rPr>
        <w:t xml:space="preserve">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7C2DE8E5" w14:textId="77777777" w:rsidR="00440E25" w:rsidRDefault="00440E25" w:rsidP="00440E25">
      <w:pPr>
        <w:pStyle w:val="smldruhauroven"/>
        <w:numPr>
          <w:ilvl w:val="0"/>
          <w:numId w:val="34"/>
        </w:numPr>
        <w:spacing w:line="276" w:lineRule="auto"/>
        <w:jc w:val="both"/>
        <w:rPr>
          <w:rFonts w:ascii="Calibri" w:hAnsi="Calibri" w:cs="Calibri"/>
          <w:sz w:val="22"/>
          <w:szCs w:val="22"/>
        </w:rPr>
      </w:pPr>
      <w:r w:rsidRPr="00061BD3">
        <w:rPr>
          <w:rFonts w:ascii="Calibri" w:hAnsi="Calibri" w:cs="Calibri"/>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084C9B0C" w14:textId="556C7DB8" w:rsidR="00440E25" w:rsidRDefault="00440E25" w:rsidP="00440E25">
      <w:pPr>
        <w:pStyle w:val="smldruhauroven"/>
        <w:numPr>
          <w:ilvl w:val="0"/>
          <w:numId w:val="34"/>
        </w:numPr>
        <w:spacing w:line="276" w:lineRule="auto"/>
        <w:jc w:val="both"/>
        <w:rPr>
          <w:rFonts w:ascii="Calibri" w:hAnsi="Calibri" w:cs="Calibri"/>
          <w:sz w:val="22"/>
          <w:szCs w:val="22"/>
        </w:rPr>
      </w:pPr>
      <w:r w:rsidRPr="00061BD3">
        <w:rPr>
          <w:rFonts w:ascii="Calibri" w:hAnsi="Calibri" w:cs="Calibri"/>
          <w:sz w:val="22"/>
          <w:szCs w:val="22"/>
        </w:rPr>
        <w:t>Veškerá práva a povinnosti z této smlouvy vyplývající se budou řídit a vykládat v souladu s občanským zákoníkem</w:t>
      </w:r>
      <w:r w:rsidR="00AF1270">
        <w:rPr>
          <w:rFonts w:ascii="Calibri" w:hAnsi="Calibri" w:cs="Calibri"/>
          <w:sz w:val="22"/>
          <w:szCs w:val="22"/>
        </w:rPr>
        <w:br/>
      </w:r>
      <w:r w:rsidRPr="00061BD3">
        <w:rPr>
          <w:rFonts w:ascii="Calibri" w:hAnsi="Calibri" w:cs="Calibri"/>
          <w:sz w:val="22"/>
          <w:szCs w:val="22"/>
        </w:rPr>
        <w:t xml:space="preserve">a právním řádem České republiky. Soudem příslušným k řešení veškerých sporů mezi smluvními stranami v souvislosti s plněním a spory vzniklými z této smlouvy je věcně příslušný soud v Jihlavě. </w:t>
      </w:r>
    </w:p>
    <w:p w14:paraId="7DE4C697" w14:textId="77777777" w:rsidR="00440E25" w:rsidRDefault="00440E25" w:rsidP="00440E25">
      <w:pPr>
        <w:pStyle w:val="smldruhauroven"/>
        <w:numPr>
          <w:ilvl w:val="0"/>
          <w:numId w:val="34"/>
        </w:numPr>
        <w:spacing w:line="276" w:lineRule="auto"/>
        <w:jc w:val="both"/>
        <w:rPr>
          <w:rFonts w:ascii="Calibri" w:hAnsi="Calibri" w:cs="Calibri"/>
          <w:sz w:val="22"/>
          <w:szCs w:val="22"/>
        </w:rPr>
      </w:pPr>
      <w:r w:rsidRPr="00061BD3">
        <w:rPr>
          <w:rFonts w:ascii="Calibri" w:hAnsi="Calibri" w:cs="Calibri"/>
          <w:sz w:val="22"/>
          <w:szCs w:val="22"/>
        </w:rPr>
        <w:t xml:space="preserve">Tato smlouva je </w:t>
      </w:r>
      <w:r>
        <w:rPr>
          <w:rFonts w:ascii="Calibri" w:hAnsi="Calibri" w:cs="Calibri"/>
          <w:sz w:val="22"/>
          <w:szCs w:val="22"/>
        </w:rPr>
        <w:t xml:space="preserve">v případě jejího tištěného provedení </w:t>
      </w:r>
      <w:r w:rsidRPr="00061BD3">
        <w:rPr>
          <w:rFonts w:ascii="Calibri" w:hAnsi="Calibri" w:cs="Calibri"/>
          <w:sz w:val="22"/>
          <w:szCs w:val="22"/>
        </w:rPr>
        <w:t>vyhotovena ve dvou rovnocenných stejnopisech, z nichž každá str</w:t>
      </w:r>
      <w:r>
        <w:rPr>
          <w:rFonts w:ascii="Calibri" w:hAnsi="Calibri" w:cs="Calibri"/>
          <w:sz w:val="22"/>
          <w:szCs w:val="22"/>
        </w:rPr>
        <w:t xml:space="preserve">ana obdrží po jednom vyhotovení, </w:t>
      </w:r>
      <w:r>
        <w:rPr>
          <w:rFonts w:asciiTheme="minorHAnsi" w:hAnsiTheme="minorHAnsi" w:cstheme="minorHAnsi"/>
          <w:sz w:val="22"/>
          <w:szCs w:val="22"/>
        </w:rPr>
        <w:t xml:space="preserve">a v případě jejího elektronického provedení každá smluvní strana obdrží originální vyhotovení smlouvy </w:t>
      </w:r>
      <w:r w:rsidRPr="005E6BF1">
        <w:rPr>
          <w:rFonts w:asciiTheme="minorHAnsi" w:hAnsiTheme="minorHAnsi" w:cstheme="minorHAnsi"/>
          <w:sz w:val="22"/>
          <w:szCs w:val="22"/>
        </w:rPr>
        <w:t xml:space="preserve">podepsané kvalifikovanými či zaručenými elektronickými podpisy osob oprávněných za ně jednat, založenými na kvalifikovaném certifikátu </w:t>
      </w:r>
      <w:r w:rsidRPr="0027456B">
        <w:rPr>
          <w:rFonts w:asciiTheme="minorHAnsi" w:hAnsiTheme="minorHAnsi" w:cstheme="minorHAnsi"/>
          <w:sz w:val="22"/>
          <w:szCs w:val="22"/>
        </w:rPr>
        <w:t xml:space="preserve">pro elektronický podpis dle zákona </w:t>
      </w:r>
      <w:r w:rsidRPr="005E6BF1">
        <w:rPr>
          <w:rFonts w:asciiTheme="minorHAnsi" w:hAnsiTheme="minorHAnsi" w:cstheme="minorHAnsi"/>
          <w:sz w:val="22"/>
          <w:szCs w:val="22"/>
        </w:rPr>
        <w:t>č.</w:t>
      </w:r>
      <w:r>
        <w:rPr>
          <w:rFonts w:asciiTheme="minorHAnsi" w:hAnsiTheme="minorHAnsi" w:cstheme="minorHAnsi"/>
          <w:sz w:val="22"/>
          <w:szCs w:val="22"/>
        </w:rPr>
        <w:t> </w:t>
      </w:r>
      <w:r w:rsidRPr="005E6BF1">
        <w:rPr>
          <w:rFonts w:asciiTheme="minorHAnsi" w:hAnsiTheme="minorHAnsi" w:cstheme="minorHAnsi"/>
          <w:sz w:val="22"/>
          <w:szCs w:val="22"/>
        </w:rPr>
        <w:t>297/2016 Sb., o službách vytvářejících důvěru pro elektronické transakce, ve znění pozdějších předpisů.</w:t>
      </w:r>
      <w:r w:rsidRPr="00061BD3">
        <w:rPr>
          <w:rFonts w:ascii="Calibri" w:hAnsi="Calibri" w:cs="Calibri"/>
          <w:sz w:val="22"/>
          <w:szCs w:val="22"/>
        </w:rPr>
        <w:t xml:space="preserve"> </w:t>
      </w:r>
    </w:p>
    <w:p w14:paraId="4CA387A4" w14:textId="77777777" w:rsidR="00440E25" w:rsidRDefault="00440E25" w:rsidP="00440E25">
      <w:pPr>
        <w:pStyle w:val="smldruhauroven"/>
        <w:numPr>
          <w:ilvl w:val="0"/>
          <w:numId w:val="34"/>
        </w:numPr>
        <w:spacing w:line="276" w:lineRule="auto"/>
        <w:jc w:val="both"/>
        <w:rPr>
          <w:rFonts w:ascii="Calibri" w:hAnsi="Calibri" w:cs="Calibri"/>
          <w:sz w:val="22"/>
          <w:szCs w:val="22"/>
        </w:rPr>
      </w:pPr>
      <w:r w:rsidRPr="00061BD3">
        <w:rPr>
          <w:rFonts w:ascii="Calibri" w:hAnsi="Calibri" w:cs="Calibri"/>
          <w:sz w:val="22"/>
          <w:szCs w:val="22"/>
        </w:rPr>
        <w:t xml:space="preserve">Ke změně této smlouvy může dojít pouze na základě písemných dodatků, které musí být odsouhlaseny a podepsány oběma smluvními stranami. </w:t>
      </w:r>
    </w:p>
    <w:p w14:paraId="389770ED" w14:textId="77777777" w:rsidR="00440E25" w:rsidRPr="00254275" w:rsidRDefault="00440E25" w:rsidP="00440E25">
      <w:pPr>
        <w:pStyle w:val="Prosttext1"/>
        <w:numPr>
          <w:ilvl w:val="0"/>
          <w:numId w:val="34"/>
        </w:numPr>
        <w:jc w:val="both"/>
        <w:rPr>
          <w:rFonts w:asciiTheme="minorHAnsi" w:hAnsiTheme="minorHAnsi" w:cstheme="minorHAnsi"/>
          <w:sz w:val="22"/>
          <w:szCs w:val="22"/>
        </w:rPr>
      </w:pPr>
      <w:r>
        <w:rPr>
          <w:rFonts w:ascii="Calibri" w:hAnsi="Calibri" w:cs="Calibri"/>
          <w:sz w:val="22"/>
          <w:szCs w:val="22"/>
        </w:rPr>
        <w:t>Smluvní strany</w:t>
      </w:r>
      <w:r w:rsidRPr="00061BD3">
        <w:rPr>
          <w:rFonts w:ascii="Calibri" w:hAnsi="Calibri" w:cs="Calibri"/>
          <w:sz w:val="22"/>
          <w:szCs w:val="22"/>
        </w:rPr>
        <w:t xml:space="preserve"> této smlouvy</w:t>
      </w:r>
      <w:r>
        <w:rPr>
          <w:rFonts w:ascii="Calibri" w:hAnsi="Calibri" w:cs="Calibri"/>
          <w:sz w:val="22"/>
          <w:szCs w:val="22"/>
        </w:rPr>
        <w:t>, resp. osoby oprávněné za ně jednat,</w:t>
      </w:r>
      <w:r w:rsidRPr="00061BD3">
        <w:rPr>
          <w:rFonts w:ascii="Calibri" w:hAnsi="Calibri" w:cs="Calibri"/>
          <w:sz w:val="22"/>
          <w:szCs w:val="22"/>
        </w:rPr>
        <w:t xml:space="preserve"> prohlašují, že se seznámili s obsahem této smlouvy, který je dostatečně určitý a srozumitelný a že s touto smlouvou souhlasí v plném rozsahu. </w:t>
      </w:r>
      <w:r>
        <w:rPr>
          <w:rFonts w:ascii="Calibri" w:hAnsi="Calibri" w:cs="Calibri"/>
          <w:sz w:val="22"/>
          <w:szCs w:val="22"/>
        </w:rPr>
        <w:t>Smluvní strany</w:t>
      </w:r>
      <w:r w:rsidRPr="00061BD3">
        <w:rPr>
          <w:rFonts w:ascii="Calibri" w:hAnsi="Calibri" w:cs="Calibri"/>
          <w:sz w:val="22"/>
          <w:szCs w:val="22"/>
        </w:rPr>
        <w:t xml:space="preserve"> uzavírají tuto smlouvu na základě své vážné a svobodné vůle, nikoliv v tísni či za nápadně nevýhodných podmínek a na důkaz toho připojují své podpisy. </w:t>
      </w:r>
      <w:r>
        <w:rPr>
          <w:rFonts w:asciiTheme="minorHAnsi" w:hAnsiTheme="minorHAnsi" w:cstheme="minorHAnsi"/>
          <w:sz w:val="22"/>
          <w:szCs w:val="22"/>
        </w:rPr>
        <w:t>Smluvní strany současně prohlašují, že osoby podepisující tuto smlouvu jsou k tomu úkonu oprávněny.</w:t>
      </w:r>
    </w:p>
    <w:p w14:paraId="24D3FF7A" w14:textId="77777777" w:rsidR="00440E25" w:rsidRDefault="00440E25" w:rsidP="00440E25">
      <w:pPr>
        <w:rPr>
          <w:rFonts w:cs="Calibri"/>
          <w:sz w:val="12"/>
          <w:szCs w:val="12"/>
        </w:rPr>
      </w:pPr>
    </w:p>
    <w:p w14:paraId="39CCE16B" w14:textId="18CF360F" w:rsidR="00440E25" w:rsidRPr="006342FE" w:rsidRDefault="00440E25" w:rsidP="00440E25">
      <w:pPr>
        <w:rPr>
          <w:rFonts w:cs="Calibri"/>
          <w:b/>
        </w:rPr>
      </w:pPr>
      <w:r w:rsidRPr="006342FE">
        <w:rPr>
          <w:rFonts w:cs="Calibri"/>
        </w:rPr>
        <w:t>V</w:t>
      </w:r>
      <w:r w:rsidR="006342FE" w:rsidRPr="006342FE">
        <w:rPr>
          <w:rFonts w:cs="Calibri"/>
        </w:rPr>
        <w:t xml:space="preserve"> Jihlavě </w:t>
      </w:r>
      <w:r w:rsidR="00D937CC">
        <w:rPr>
          <w:rFonts w:cs="Calibri"/>
        </w:rPr>
        <w:t>dne</w:t>
      </w:r>
      <w:r w:rsidR="00C37883">
        <w:rPr>
          <w:rFonts w:cs="Calibri"/>
        </w:rPr>
        <w:t xml:space="preserve"> 22. 3. 2024</w:t>
      </w:r>
      <w:r w:rsidR="006342FE" w:rsidRPr="006342FE">
        <w:rPr>
          <w:rFonts w:cs="Calibri"/>
        </w:rPr>
        <w:tab/>
      </w:r>
      <w:r w:rsidRPr="006342FE">
        <w:rPr>
          <w:rFonts w:cs="Calibri"/>
        </w:rPr>
        <w:tab/>
      </w:r>
      <w:r w:rsidRPr="006342FE">
        <w:rPr>
          <w:rFonts w:cs="Calibri"/>
        </w:rPr>
        <w:tab/>
        <w:t xml:space="preserve">  </w:t>
      </w:r>
      <w:r w:rsidRPr="006342FE">
        <w:rPr>
          <w:rFonts w:cs="Calibri"/>
        </w:rPr>
        <w:tab/>
        <w:t>V</w:t>
      </w:r>
      <w:r w:rsidR="00D937CC">
        <w:rPr>
          <w:rFonts w:cs="Calibri"/>
        </w:rPr>
        <w:t> </w:t>
      </w:r>
      <w:r w:rsidRPr="006342FE">
        <w:rPr>
          <w:rFonts w:cs="Calibri"/>
        </w:rPr>
        <w:t>Jihlavě</w:t>
      </w:r>
      <w:r w:rsidR="00D937CC">
        <w:rPr>
          <w:rFonts w:cs="Calibri"/>
        </w:rPr>
        <w:t xml:space="preserve"> dne</w:t>
      </w:r>
      <w:r w:rsidR="00C37883">
        <w:rPr>
          <w:rFonts w:cs="Calibri"/>
        </w:rPr>
        <w:t xml:space="preserve"> 25. 3. 2024</w:t>
      </w:r>
      <w:bookmarkStart w:id="0" w:name="_GoBack"/>
      <w:bookmarkEnd w:id="0"/>
      <w:r w:rsidRPr="006342FE">
        <w:rPr>
          <w:rFonts w:cs="Calibri"/>
        </w:rPr>
        <w:tab/>
      </w:r>
      <w:r w:rsidRPr="006342FE">
        <w:rPr>
          <w:rFonts w:cs="Calibri"/>
          <w:b/>
        </w:rPr>
        <w:tab/>
      </w:r>
      <w:r w:rsidRPr="006342FE">
        <w:rPr>
          <w:rFonts w:cs="Calibri"/>
          <w:b/>
        </w:rPr>
        <w:tab/>
      </w:r>
      <w:r w:rsidRPr="006342FE">
        <w:rPr>
          <w:rFonts w:cs="Calibri"/>
          <w:b/>
        </w:rPr>
        <w:tab/>
        <w:t>´</w:t>
      </w:r>
    </w:p>
    <w:p w14:paraId="2EA0BBC4" w14:textId="77777777" w:rsidR="00E77776" w:rsidRDefault="00E77776" w:rsidP="00440E25">
      <w:pPr>
        <w:rPr>
          <w:rFonts w:cs="Calibri"/>
        </w:rPr>
      </w:pPr>
    </w:p>
    <w:p w14:paraId="42EC469D" w14:textId="0021E026" w:rsidR="00440E25" w:rsidRPr="006342FE" w:rsidRDefault="00440E25" w:rsidP="00440E25">
      <w:pPr>
        <w:rPr>
          <w:rFonts w:cs="Calibri"/>
        </w:rPr>
      </w:pPr>
      <w:r w:rsidRPr="006342FE">
        <w:rPr>
          <w:rFonts w:cs="Calibri"/>
        </w:rPr>
        <w:t>Za objednatele:</w:t>
      </w:r>
      <w:r w:rsidRPr="006342FE">
        <w:rPr>
          <w:rFonts w:cs="Calibri"/>
        </w:rPr>
        <w:tab/>
      </w:r>
      <w:r w:rsidRPr="006342FE">
        <w:rPr>
          <w:rFonts w:cs="Calibri"/>
        </w:rPr>
        <w:tab/>
      </w:r>
      <w:r w:rsidRPr="006342FE">
        <w:rPr>
          <w:rFonts w:cs="Calibri"/>
        </w:rPr>
        <w:tab/>
      </w:r>
      <w:r w:rsidRPr="006342FE">
        <w:rPr>
          <w:rFonts w:cs="Calibri"/>
        </w:rPr>
        <w:tab/>
      </w:r>
      <w:r w:rsidRPr="006342FE">
        <w:rPr>
          <w:rFonts w:cs="Calibri"/>
        </w:rPr>
        <w:tab/>
      </w:r>
      <w:r w:rsidRPr="006342FE">
        <w:rPr>
          <w:rFonts w:cs="Calibri"/>
        </w:rPr>
        <w:tab/>
        <w:t>Za zhotovitele:</w:t>
      </w:r>
    </w:p>
    <w:p w14:paraId="7D5DD7B6" w14:textId="77777777" w:rsidR="00440E25" w:rsidRPr="006342FE" w:rsidRDefault="006342FE" w:rsidP="006342FE">
      <w:pPr>
        <w:spacing w:after="0" w:line="240" w:lineRule="auto"/>
        <w:rPr>
          <w:rFonts w:cs="Calibri"/>
        </w:rPr>
      </w:pPr>
      <w:r w:rsidRPr="006342FE">
        <w:rPr>
          <w:rFonts w:cs="Calibri"/>
        </w:rPr>
        <w:t>Mgr. David Chlupáček,</w:t>
      </w:r>
      <w:r w:rsidRPr="006342FE">
        <w:rPr>
          <w:rFonts w:cs="Calibri"/>
        </w:rPr>
        <w:tab/>
      </w:r>
      <w:r w:rsidRPr="006342FE">
        <w:rPr>
          <w:rFonts w:cs="Calibri"/>
        </w:rPr>
        <w:tab/>
      </w:r>
      <w:r w:rsidRPr="006342FE">
        <w:rPr>
          <w:rFonts w:cs="Calibri"/>
        </w:rPr>
        <w:tab/>
      </w:r>
      <w:r w:rsidRPr="006342FE">
        <w:rPr>
          <w:rFonts w:cs="Calibri"/>
        </w:rPr>
        <w:tab/>
      </w:r>
      <w:r w:rsidRPr="006342FE">
        <w:rPr>
          <w:rFonts w:cs="Calibri"/>
        </w:rPr>
        <w:tab/>
      </w:r>
      <w:r w:rsidR="00440E25" w:rsidRPr="006342FE">
        <w:rPr>
          <w:rFonts w:cs="Calibri"/>
        </w:rPr>
        <w:t>Ing. Erika Šteflová, MBA,</w:t>
      </w:r>
    </w:p>
    <w:p w14:paraId="142969CA" w14:textId="77777777" w:rsidR="00440E25" w:rsidRPr="006342FE" w:rsidRDefault="006342FE" w:rsidP="00440E25">
      <w:pPr>
        <w:spacing w:after="0" w:line="240" w:lineRule="auto"/>
        <w:rPr>
          <w:rFonts w:cs="Calibri"/>
        </w:rPr>
      </w:pPr>
      <w:r w:rsidRPr="006342FE">
        <w:rPr>
          <w:rFonts w:cs="Calibri"/>
        </w:rPr>
        <w:t>ředitel</w:t>
      </w:r>
      <w:r w:rsidRPr="006342FE">
        <w:rPr>
          <w:rFonts w:cs="Calibri"/>
        </w:rPr>
        <w:tab/>
      </w:r>
      <w:r w:rsidRPr="006342FE">
        <w:rPr>
          <w:rFonts w:cs="Calibri"/>
        </w:rPr>
        <w:tab/>
      </w:r>
      <w:r w:rsidRPr="006342FE">
        <w:rPr>
          <w:rFonts w:cs="Calibri"/>
        </w:rPr>
        <w:tab/>
      </w:r>
      <w:r w:rsidRPr="006342FE">
        <w:rPr>
          <w:rFonts w:cs="Calibri"/>
        </w:rPr>
        <w:tab/>
      </w:r>
      <w:r w:rsidRPr="006342FE">
        <w:rPr>
          <w:rFonts w:cs="Calibri"/>
        </w:rPr>
        <w:tab/>
      </w:r>
      <w:r w:rsidRPr="006342FE">
        <w:rPr>
          <w:rFonts w:cs="Calibri"/>
        </w:rPr>
        <w:tab/>
      </w:r>
      <w:r w:rsidR="00440E25" w:rsidRPr="006342FE">
        <w:rPr>
          <w:rFonts w:cs="Calibri"/>
        </w:rPr>
        <w:tab/>
        <w:t>ředitelka</w:t>
      </w:r>
    </w:p>
    <w:p w14:paraId="13CC29DA" w14:textId="77777777" w:rsidR="00440E25" w:rsidRPr="006342FE" w:rsidRDefault="006342FE" w:rsidP="006342FE">
      <w:pPr>
        <w:rPr>
          <w:rFonts w:cstheme="minorHAnsi"/>
        </w:rPr>
      </w:pPr>
      <w:r w:rsidRPr="006342FE">
        <w:rPr>
          <w:rFonts w:cs="Calibri"/>
        </w:rPr>
        <w:t xml:space="preserve">Středisko křesťanské pomoci Jihlava </w:t>
      </w:r>
      <w:r w:rsidRPr="006342FE">
        <w:rPr>
          <w:rFonts w:cs="Calibri"/>
        </w:rPr>
        <w:tab/>
      </w:r>
      <w:r w:rsidRPr="006342FE">
        <w:rPr>
          <w:rFonts w:cs="Calibri"/>
        </w:rPr>
        <w:tab/>
      </w:r>
      <w:r w:rsidRPr="006342FE">
        <w:rPr>
          <w:rFonts w:cs="Calibri"/>
        </w:rPr>
        <w:tab/>
      </w:r>
      <w:r w:rsidR="00440E25" w:rsidRPr="006342FE">
        <w:rPr>
          <w:rFonts w:cs="Calibri"/>
        </w:rPr>
        <w:t>Projektová kancelář Kraje Vysočina, příspěvková organizace</w:t>
      </w:r>
      <w:r w:rsidR="00440E25" w:rsidRPr="006342FE">
        <w:rPr>
          <w:rFonts w:cstheme="minorHAnsi"/>
        </w:rPr>
        <w:t xml:space="preserve">      </w:t>
      </w:r>
    </w:p>
    <w:p w14:paraId="7EB2FAB4" w14:textId="7E8DE17B" w:rsidR="00440E25" w:rsidRPr="00A2348D" w:rsidRDefault="00440E25" w:rsidP="00440E25">
      <w:pPr>
        <w:rPr>
          <w:rFonts w:cstheme="minorHAnsi"/>
          <w:sz w:val="20"/>
          <w:szCs w:val="20"/>
        </w:rPr>
      </w:pPr>
      <w:r w:rsidRPr="006342FE">
        <w:rPr>
          <w:rFonts w:cstheme="minorHAnsi"/>
          <w:i/>
        </w:rPr>
        <w:t>Podepsáno elektronicky</w:t>
      </w:r>
      <w:r w:rsidRPr="006342FE">
        <w:rPr>
          <w:rFonts w:cstheme="minorHAnsi"/>
          <w:i/>
        </w:rPr>
        <w:tab/>
      </w:r>
      <w:r w:rsidRPr="006342FE">
        <w:rPr>
          <w:rFonts w:cstheme="minorHAnsi"/>
          <w:i/>
        </w:rPr>
        <w:tab/>
      </w:r>
      <w:r w:rsidRPr="006342FE">
        <w:rPr>
          <w:rFonts w:cstheme="minorHAnsi"/>
          <w:i/>
        </w:rPr>
        <w:tab/>
      </w:r>
      <w:r w:rsidRPr="006342FE">
        <w:rPr>
          <w:rFonts w:cstheme="minorHAnsi"/>
          <w:i/>
        </w:rPr>
        <w:tab/>
      </w:r>
      <w:r w:rsidRPr="006342FE">
        <w:rPr>
          <w:rFonts w:cstheme="minorHAnsi"/>
          <w:i/>
        </w:rPr>
        <w:tab/>
        <w:t>Podepsáno elektronicky</w:t>
      </w:r>
    </w:p>
    <w:sectPr w:rsidR="00440E25" w:rsidRPr="00A2348D" w:rsidSect="00BE72B6">
      <w:headerReference w:type="even" r:id="rId11"/>
      <w:headerReference w:type="default" r:id="rId12"/>
      <w:footerReference w:type="default" r:id="rId13"/>
      <w:headerReference w:type="first" r:id="rId14"/>
      <w:footerReference w:type="first" r:id="rId15"/>
      <w:pgSz w:w="11906" w:h="16838"/>
      <w:pgMar w:top="822" w:right="720" w:bottom="70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5F04" w14:textId="77777777" w:rsidR="00E6179B" w:rsidRDefault="00E6179B" w:rsidP="0016507F">
      <w:pPr>
        <w:spacing w:after="0" w:line="240" w:lineRule="auto"/>
      </w:pPr>
      <w:r>
        <w:separator/>
      </w:r>
    </w:p>
  </w:endnote>
  <w:endnote w:type="continuationSeparator" w:id="0">
    <w:p w14:paraId="12F68F10" w14:textId="77777777" w:rsidR="00E6179B" w:rsidRDefault="00E6179B"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altName w:val="Courier New"/>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BB87" w14:textId="77777777" w:rsidR="003019C7" w:rsidRDefault="003019C7" w:rsidP="00EE7884">
    <w:pPr>
      <w:pStyle w:val="Zpat"/>
      <w:jc w:val="center"/>
      <w:rPr>
        <w:rFonts w:ascii="Montserrat Medium" w:hAnsi="Montserrat Medium"/>
        <w:color w:val="767171" w:themeColor="background2" w:themeShade="80"/>
        <w:sz w:val="18"/>
        <w:szCs w:val="18"/>
      </w:rPr>
    </w:pPr>
  </w:p>
  <w:p w14:paraId="4BE6F186" w14:textId="2AA2B894" w:rsidR="00EE7884" w:rsidRDefault="00EE7884" w:rsidP="00EE7884">
    <w:pPr>
      <w:pStyle w:val="Zpat"/>
      <w:jc w:val="center"/>
      <w:rPr>
        <w:rFonts w:ascii="Calibri" w:hAnsi="Calibri" w:cs="Calibri"/>
        <w:noProof/>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C37883">
      <w:rPr>
        <w:rFonts w:ascii="Calibri" w:hAnsi="Calibri" w:cs="Calibri"/>
        <w:noProof/>
        <w:color w:val="767171" w:themeColor="background2" w:themeShade="80"/>
      </w:rPr>
      <w:t>7</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C37883">
      <w:rPr>
        <w:rFonts w:ascii="Calibri" w:hAnsi="Calibri" w:cs="Calibri"/>
        <w:noProof/>
        <w:color w:val="767171" w:themeColor="background2" w:themeShade="80"/>
      </w:rPr>
      <w:t>8</w:t>
    </w:r>
    <w:r w:rsidRPr="00F075D0">
      <w:rPr>
        <w:rFonts w:ascii="Calibri" w:hAnsi="Calibri" w:cs="Calibri"/>
        <w:noProof/>
        <w:color w:val="767171" w:themeColor="background2" w:themeShade="80"/>
      </w:rPr>
      <w:fldChar w:fldCharType="end"/>
    </w:r>
  </w:p>
  <w:p w14:paraId="75CC8675" w14:textId="77777777" w:rsidR="00C87AB0" w:rsidRPr="00F075D0" w:rsidRDefault="00C87AB0" w:rsidP="00EE7884">
    <w:pPr>
      <w:pStyle w:val="Zpat"/>
      <w:jc w:val="center"/>
      <w:rPr>
        <w:rFonts w:ascii="Calibri" w:hAnsi="Calibri" w:cs="Calibri"/>
        <w:color w:val="767171" w:themeColor="background2" w:themeShade="80"/>
      </w:rPr>
    </w:pPr>
  </w:p>
  <w:p w14:paraId="424F1C1B" w14:textId="77777777" w:rsidR="0019724D" w:rsidRDefault="006A157A" w:rsidP="00C87AB0">
    <w:pPr>
      <w:pStyle w:val="Zpat"/>
      <w:ind w:firstLine="851"/>
    </w:pPr>
    <w:r>
      <w:t xml:space="preserve">                 </w:t>
    </w:r>
    <w:r>
      <w:rPr>
        <w:noProof/>
        <w:lang w:eastAsia="cs-CZ"/>
      </w:rPr>
      <w:drawing>
        <wp:inline distT="0" distB="0" distL="0" distR="0" wp14:anchorId="0A4C0138" wp14:editId="20D76623">
          <wp:extent cx="6939280" cy="486287"/>
          <wp:effectExtent l="0" t="0" r="0" b="9525"/>
          <wp:docPr id="3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a:extLst>
                      <a:ext uri="{28A0092B-C50C-407E-A947-70E740481C1C}">
                        <a14:useLocalDpi xmlns:a14="http://schemas.microsoft.com/office/drawing/2010/main" val="0"/>
                      </a:ext>
                    </a:extLst>
                  </a:blip>
                  <a:stretch>
                    <a:fillRect/>
                  </a:stretch>
                </pic:blipFill>
                <pic:spPr>
                  <a:xfrm>
                    <a:off x="0" y="0"/>
                    <a:ext cx="7069202" cy="495392"/>
                  </a:xfrm>
                  <a:prstGeom prst="rect">
                    <a:avLst/>
                  </a:prstGeom>
                </pic:spPr>
              </pic:pic>
            </a:graphicData>
          </a:graphic>
        </wp:inline>
      </w:drawing>
    </w:r>
  </w:p>
  <w:p w14:paraId="6FF61D55" w14:textId="77777777" w:rsidR="0016507F" w:rsidRPr="0019724D" w:rsidRDefault="0019724D" w:rsidP="00C87AB0">
    <w:pPr>
      <w:pStyle w:val="Zpat"/>
      <w:ind w:left="-1276"/>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29292" w14:textId="77777777" w:rsidR="0019724D" w:rsidRDefault="007847CC" w:rsidP="00EB1D06">
    <w:pPr>
      <w:pStyle w:val="Zpat"/>
      <w:spacing w:before="240"/>
      <w:ind w:right="-307" w:hanging="284"/>
      <w:jc w:val="center"/>
    </w:pPr>
    <w:r>
      <w:rPr>
        <w:noProof/>
        <w:lang w:eastAsia="cs-CZ"/>
      </w:rPr>
      <w:drawing>
        <wp:inline distT="0" distB="0" distL="0" distR="0" wp14:anchorId="40565ED0" wp14:editId="4C80360A">
          <wp:extent cx="6519406" cy="456863"/>
          <wp:effectExtent l="0" t="0" r="0" b="635"/>
          <wp:docPr id="12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CC50" w14:textId="77777777" w:rsidR="00E6179B" w:rsidRDefault="00E6179B" w:rsidP="0016507F">
      <w:pPr>
        <w:spacing w:after="0" w:line="240" w:lineRule="auto"/>
      </w:pPr>
      <w:r>
        <w:separator/>
      </w:r>
    </w:p>
  </w:footnote>
  <w:footnote w:type="continuationSeparator" w:id="0">
    <w:p w14:paraId="7B07CB9F" w14:textId="77777777" w:rsidR="00E6179B" w:rsidRDefault="00E6179B" w:rsidP="0016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BCFF" w14:textId="77777777" w:rsidR="00D270ED" w:rsidRDefault="00C37883">
    <w:pPr>
      <w:pStyle w:val="Zhlav"/>
    </w:pPr>
    <w:r>
      <w:rPr>
        <w:noProof/>
      </w:rPr>
      <w:pict w14:anchorId="2FEBB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637F" w14:textId="50FBE5F8" w:rsidR="00D95A0E" w:rsidRDefault="00C37883" w:rsidP="002C6712">
    <w:pPr>
      <w:rPr>
        <w:lang w:val="en-US"/>
      </w:rPr>
    </w:pPr>
    <w:r>
      <w:rPr>
        <w:noProof/>
        <w:lang w:eastAsia="cs-CZ"/>
      </w:rPr>
      <w:pict w14:anchorId="022B8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54.1pt;margin-top:-143.9pt;width:620pt;height:877pt;z-index:-251636736;mso-wrap-edited:f;mso-width-percent:0;mso-height-percent:0;mso-position-horizontal-relative:margin;mso-position-vertical-relative:margin;mso-width-percent:0;mso-height-percent:0" o:allowincell="f">
          <v:imagedata r:id="rId1" o:title=""/>
          <w10:wrap anchorx="margin" anchory="margin"/>
        </v:shape>
      </w:pict>
    </w:r>
    <w:r w:rsidR="006A157A">
      <w:rPr>
        <w:noProof/>
        <w:lang w:eastAsia="cs-CZ"/>
      </w:rPr>
      <w:drawing>
        <wp:inline distT="0" distB="0" distL="0" distR="0" wp14:anchorId="5BE39310" wp14:editId="448DADA9">
          <wp:extent cx="1644708" cy="343313"/>
          <wp:effectExtent l="0" t="0" r="0" b="0"/>
          <wp:docPr id="3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ký objekt 35"/>
                  <pic:cNvPicPr/>
                </pic:nvPicPr>
                <pic:blipFill>
                  <a:blip r:embed="rId2">
                    <a:extLst>
                      <a:ext uri="{28A0092B-C50C-407E-A947-70E740481C1C}">
                        <a14:useLocalDpi xmlns:a14="http://schemas.microsoft.com/office/drawing/2010/main" val="0"/>
                      </a:ext>
                    </a:extLst>
                  </a:blip>
                  <a:stretch>
                    <a:fillRect/>
                  </a:stretch>
                </pic:blipFill>
                <pic:spPr>
                  <a:xfrm>
                    <a:off x="0" y="0"/>
                    <a:ext cx="1644708" cy="343313"/>
                  </a:xfrm>
                  <a:prstGeom prst="rect">
                    <a:avLst/>
                  </a:prstGeom>
                </pic:spPr>
              </pic:pic>
            </a:graphicData>
          </a:graphic>
        </wp:inline>
      </w:drawing>
    </w:r>
    <w:r w:rsidR="0019724D">
      <w:rPr>
        <w:lang w:val="en-US"/>
      </w:rPr>
      <w:tab/>
    </w:r>
  </w:p>
  <w:p w14:paraId="6AB2475D" w14:textId="77777777" w:rsidR="002C6712" w:rsidRPr="002C6712" w:rsidRDefault="002C6712" w:rsidP="002C6712">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7D4F" w14:textId="77777777" w:rsidR="0019724D" w:rsidRPr="002C1F42" w:rsidRDefault="00C37883" w:rsidP="001D4C5C">
    <w:pPr>
      <w:pStyle w:val="Zhlav"/>
      <w:tabs>
        <w:tab w:val="clear" w:pos="4536"/>
        <w:tab w:val="clear" w:pos="9072"/>
        <w:tab w:val="left" w:pos="4710"/>
      </w:tabs>
      <w:rPr>
        <w:lang w:val="en-US"/>
      </w:rPr>
    </w:pPr>
    <w:r>
      <w:rPr>
        <w:noProof/>
        <w:lang w:val="en-US"/>
      </w:rPr>
      <w:pict w14:anchorId="02760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05033D31" wp14:editId="684F2BF6">
          <wp:extent cx="3453090" cy="343313"/>
          <wp:effectExtent l="0" t="0" r="0" b="0"/>
          <wp:docPr id="123"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6pt;height:61.8pt" o:bullet="t">
        <v:imagedata r:id="rId1" o:title="Poznámka 2020-03-23 164337"/>
      </v:shape>
    </w:pict>
  </w:numPicBullet>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390C0712"/>
    <w:name w:val="WW8Num4"/>
    <w:lvl w:ilvl="0">
      <w:start w:val="1"/>
      <w:numFmt w:val="decimal"/>
      <w:lvlText w:val="%1."/>
      <w:lvlJc w:val="left"/>
      <w:pPr>
        <w:tabs>
          <w:tab w:val="num" w:pos="360"/>
        </w:tabs>
        <w:ind w:left="360" w:hanging="360"/>
      </w:pPr>
      <w:rPr>
        <w:b w:val="0"/>
        <w:i w:val="0"/>
        <w:sz w:val="22"/>
        <w:szCs w:val="22"/>
      </w:rPr>
    </w:lvl>
    <w:lvl w:ilvl="1">
      <w:start w:val="1"/>
      <w:numFmt w:val="lowerLetter"/>
      <w:lvlText w:val="%2)"/>
      <w:lvlJc w:val="left"/>
      <w:pPr>
        <w:tabs>
          <w:tab w:val="num" w:pos="1080"/>
        </w:tabs>
        <w:ind w:left="1080" w:hanging="360"/>
      </w:pPr>
      <w:rPr>
        <w:sz w:val="22"/>
        <w:szCs w:val="22"/>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9"/>
    <w:multiLevelType w:val="multilevel"/>
    <w:tmpl w:val="C23C136A"/>
    <w:name w:val="WW8Num9"/>
    <w:lvl w:ilvl="0">
      <w:start w:val="1"/>
      <w:numFmt w:val="decimal"/>
      <w:lvlText w:val="%1."/>
      <w:lvlJc w:val="left"/>
      <w:pPr>
        <w:tabs>
          <w:tab w:val="num" w:pos="360"/>
        </w:tabs>
        <w:ind w:left="360" w:hanging="360"/>
      </w:pPr>
      <w:rPr>
        <w:rFonts w:ascii="Calibri" w:hAnsi="Calibri" w:cs="Calibri" w:hint="default"/>
        <w:b w:val="0"/>
        <w:bCs w:val="0"/>
      </w:rPr>
    </w:lvl>
    <w:lvl w:ilvl="1">
      <w:start w:val="1"/>
      <w:numFmt w:val="decimal"/>
      <w:lvlText w:val="%2."/>
      <w:lvlJc w:val="left"/>
      <w:pPr>
        <w:tabs>
          <w:tab w:val="num" w:pos="644"/>
        </w:tabs>
        <w:ind w:left="644"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5A100E"/>
    <w:multiLevelType w:val="hybridMultilevel"/>
    <w:tmpl w:val="ECFE8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4C46EE"/>
    <w:multiLevelType w:val="hybridMultilevel"/>
    <w:tmpl w:val="228CD94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6B7A54"/>
    <w:multiLevelType w:val="multilevel"/>
    <w:tmpl w:val="84F4F2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12FA23D3"/>
    <w:multiLevelType w:val="hybridMultilevel"/>
    <w:tmpl w:val="AC8C2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71F2702"/>
    <w:multiLevelType w:val="hybridMultilevel"/>
    <w:tmpl w:val="58C6401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1B3D229F"/>
    <w:multiLevelType w:val="hybridMultilevel"/>
    <w:tmpl w:val="4A2A8E02"/>
    <w:lvl w:ilvl="0" w:tplc="45B0CEBA">
      <w:start w:val="1"/>
      <w:numFmt w:val="decimal"/>
      <w:lvlText w:val="%1."/>
      <w:lvlJc w:val="left"/>
      <w:pPr>
        <w:ind w:left="796"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4" w15:restartNumberingAfterBreak="0">
    <w:nsid w:val="1C5F2839"/>
    <w:multiLevelType w:val="hybridMultilevel"/>
    <w:tmpl w:val="68A4F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AA2B36"/>
    <w:multiLevelType w:val="hybridMultilevel"/>
    <w:tmpl w:val="05D8B2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70240CA"/>
    <w:multiLevelType w:val="multilevel"/>
    <w:tmpl w:val="A2EE2694"/>
    <w:lvl w:ilvl="0">
      <w:start w:val="2"/>
      <w:numFmt w:val="decimal"/>
      <w:lvlText w:val="%1"/>
      <w:lvlJc w:val="left"/>
      <w:pPr>
        <w:ind w:left="360" w:hanging="360"/>
      </w:pPr>
      <w:rPr>
        <w:rFonts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15:restartNumberingAfterBreak="0">
    <w:nsid w:val="2A49775D"/>
    <w:multiLevelType w:val="hybridMultilevel"/>
    <w:tmpl w:val="1DA6DB4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8" w15:restartNumberingAfterBreak="0">
    <w:nsid w:val="2E827B05"/>
    <w:multiLevelType w:val="hybridMultilevel"/>
    <w:tmpl w:val="00029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3B6D58"/>
    <w:multiLevelType w:val="hybridMultilevel"/>
    <w:tmpl w:val="4132A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510DD1"/>
    <w:multiLevelType w:val="hybridMultilevel"/>
    <w:tmpl w:val="2FF8B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4F539B"/>
    <w:multiLevelType w:val="hybridMultilevel"/>
    <w:tmpl w:val="29B68CB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3EF758E4"/>
    <w:multiLevelType w:val="hybridMultilevel"/>
    <w:tmpl w:val="AB101E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4" w15:restartNumberingAfterBreak="0">
    <w:nsid w:val="4CDA16AA"/>
    <w:multiLevelType w:val="hybridMultilevel"/>
    <w:tmpl w:val="363883DE"/>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4D2A7F25"/>
    <w:multiLevelType w:val="hybridMultilevel"/>
    <w:tmpl w:val="86889BD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8101B6"/>
    <w:multiLevelType w:val="hybridMultilevel"/>
    <w:tmpl w:val="55AAE2A8"/>
    <w:lvl w:ilvl="0" w:tplc="352EAD64">
      <w:numFmt w:val="bullet"/>
      <w:lvlText w:val="-"/>
      <w:lvlJc w:val="left"/>
      <w:pPr>
        <w:ind w:left="1092" w:hanging="360"/>
      </w:pPr>
      <w:rPr>
        <w:rFonts w:ascii="Arial" w:eastAsia="Calibri" w:hAnsi="Arial" w:cs="Arial" w:hint="default"/>
        <w:color w:val="000000"/>
      </w:rPr>
    </w:lvl>
    <w:lvl w:ilvl="1" w:tplc="04050001">
      <w:start w:val="1"/>
      <w:numFmt w:val="bullet"/>
      <w:lvlText w:val=""/>
      <w:lvlJc w:val="left"/>
      <w:pPr>
        <w:ind w:left="1812" w:hanging="360"/>
      </w:pPr>
      <w:rPr>
        <w:rFonts w:ascii="Symbol" w:hAnsi="Symbol" w:hint="default"/>
        <w:color w:val="000000"/>
      </w:rPr>
    </w:lvl>
    <w:lvl w:ilvl="2" w:tplc="04050005">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27"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8"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9" w15:restartNumberingAfterBreak="0">
    <w:nsid w:val="54021A93"/>
    <w:multiLevelType w:val="hybridMultilevel"/>
    <w:tmpl w:val="D664604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0E7B55"/>
    <w:multiLevelType w:val="hybridMultilevel"/>
    <w:tmpl w:val="66F2DA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B907AB4"/>
    <w:multiLevelType w:val="hybridMultilevel"/>
    <w:tmpl w:val="25BE5314"/>
    <w:lvl w:ilvl="0" w:tplc="084A81BA">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0311F8"/>
    <w:multiLevelType w:val="hybridMultilevel"/>
    <w:tmpl w:val="FC062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4" w15:restartNumberingAfterBreak="0">
    <w:nsid w:val="625D4B9E"/>
    <w:multiLevelType w:val="hybridMultilevel"/>
    <w:tmpl w:val="4E14D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B26E4B"/>
    <w:multiLevelType w:val="hybridMultilevel"/>
    <w:tmpl w:val="744CFDDC"/>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4C51451"/>
    <w:multiLevelType w:val="hybridMultilevel"/>
    <w:tmpl w:val="5AB43FF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7" w15:restartNumberingAfterBreak="0">
    <w:nsid w:val="72AC0FA9"/>
    <w:multiLevelType w:val="hybridMultilevel"/>
    <w:tmpl w:val="D2D6102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366718D"/>
    <w:multiLevelType w:val="hybridMultilevel"/>
    <w:tmpl w:val="0D20E1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52B4F4A"/>
    <w:multiLevelType w:val="hybridMultilevel"/>
    <w:tmpl w:val="FABEC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4821DF"/>
    <w:multiLevelType w:val="hybridMultilevel"/>
    <w:tmpl w:val="47446E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D8827A3"/>
    <w:multiLevelType w:val="hybridMultilevel"/>
    <w:tmpl w:val="71600F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D8956D6"/>
    <w:multiLevelType w:val="hybridMultilevel"/>
    <w:tmpl w:val="93269E80"/>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F024AD3"/>
    <w:multiLevelType w:val="hybridMultilevel"/>
    <w:tmpl w:val="A4527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8"/>
  </w:num>
  <w:num w:numId="4">
    <w:abstractNumId w:val="30"/>
  </w:num>
  <w:num w:numId="5">
    <w:abstractNumId w:val="34"/>
  </w:num>
  <w:num w:numId="6">
    <w:abstractNumId w:val="20"/>
  </w:num>
  <w:num w:numId="7">
    <w:abstractNumId w:val="37"/>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35"/>
  </w:num>
  <w:num w:numId="12">
    <w:abstractNumId w:val="34"/>
  </w:num>
  <w:num w:numId="13">
    <w:abstractNumId w:val="18"/>
  </w:num>
  <w:num w:numId="14">
    <w:abstractNumId w:val="15"/>
  </w:num>
  <w:num w:numId="15">
    <w:abstractNumId w:val="19"/>
  </w:num>
  <w:num w:numId="16">
    <w:abstractNumId w:val="39"/>
  </w:num>
  <w:num w:numId="17">
    <w:abstractNumId w:val="25"/>
  </w:num>
  <w:num w:numId="18">
    <w:abstractNumId w:val="29"/>
  </w:num>
  <w:num w:numId="19">
    <w:abstractNumId w:val="9"/>
  </w:num>
  <w:num w:numId="20">
    <w:abstractNumId w:val="24"/>
  </w:num>
  <w:num w:numId="21">
    <w:abstractNumId w:val="3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43"/>
  </w:num>
  <w:num w:numId="27">
    <w:abstractNumId w:val="13"/>
  </w:num>
  <w:num w:numId="28">
    <w:abstractNumId w:val="23"/>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28"/>
  </w:num>
  <w:num w:numId="37">
    <w:abstractNumId w:val="33"/>
  </w:num>
  <w:num w:numId="38">
    <w:abstractNumId w:val="26"/>
  </w:num>
  <w:num w:numId="39">
    <w:abstractNumId w:val="27"/>
  </w:num>
  <w:num w:numId="40">
    <w:abstractNumId w:val="17"/>
  </w:num>
  <w:num w:numId="41">
    <w:abstractNumId w:val="8"/>
  </w:num>
  <w:num w:numId="42">
    <w:abstractNumId w:val="40"/>
  </w:num>
  <w:num w:numId="43">
    <w:abstractNumId w:val="10"/>
  </w:num>
  <w:num w:numId="44">
    <w:abstractNumId w:val="16"/>
  </w:num>
  <w:num w:numId="45">
    <w:abstractNumId w:val="11"/>
  </w:num>
  <w:num w:numId="46">
    <w:abstractNumId w:val="3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67"/>
    <w:rsid w:val="00000136"/>
    <w:rsid w:val="00001ACB"/>
    <w:rsid w:val="000044DB"/>
    <w:rsid w:val="00006260"/>
    <w:rsid w:val="00006645"/>
    <w:rsid w:val="00006C80"/>
    <w:rsid w:val="0000713B"/>
    <w:rsid w:val="00007C2A"/>
    <w:rsid w:val="00011379"/>
    <w:rsid w:val="00011A8B"/>
    <w:rsid w:val="0001633F"/>
    <w:rsid w:val="00016A6D"/>
    <w:rsid w:val="0001701E"/>
    <w:rsid w:val="00017FBD"/>
    <w:rsid w:val="00021873"/>
    <w:rsid w:val="00022759"/>
    <w:rsid w:val="00025ED8"/>
    <w:rsid w:val="0002646B"/>
    <w:rsid w:val="00030088"/>
    <w:rsid w:val="00030616"/>
    <w:rsid w:val="00032C8F"/>
    <w:rsid w:val="00032EBC"/>
    <w:rsid w:val="0003394D"/>
    <w:rsid w:val="00034485"/>
    <w:rsid w:val="00034F94"/>
    <w:rsid w:val="000361AD"/>
    <w:rsid w:val="0003688C"/>
    <w:rsid w:val="00043B26"/>
    <w:rsid w:val="00044054"/>
    <w:rsid w:val="00044688"/>
    <w:rsid w:val="000448A4"/>
    <w:rsid w:val="00045C3B"/>
    <w:rsid w:val="00050BBD"/>
    <w:rsid w:val="000521FA"/>
    <w:rsid w:val="0005222B"/>
    <w:rsid w:val="00052B6E"/>
    <w:rsid w:val="00053C90"/>
    <w:rsid w:val="00054440"/>
    <w:rsid w:val="000559BD"/>
    <w:rsid w:val="000600FE"/>
    <w:rsid w:val="00060211"/>
    <w:rsid w:val="00063493"/>
    <w:rsid w:val="00067F6F"/>
    <w:rsid w:val="00067FDF"/>
    <w:rsid w:val="00074079"/>
    <w:rsid w:val="000750E5"/>
    <w:rsid w:val="00077D8F"/>
    <w:rsid w:val="000808F4"/>
    <w:rsid w:val="00080CF2"/>
    <w:rsid w:val="00081589"/>
    <w:rsid w:val="000823AA"/>
    <w:rsid w:val="000858B8"/>
    <w:rsid w:val="00085DC8"/>
    <w:rsid w:val="00087005"/>
    <w:rsid w:val="00090F0C"/>
    <w:rsid w:val="000938CD"/>
    <w:rsid w:val="0009677A"/>
    <w:rsid w:val="000A08FF"/>
    <w:rsid w:val="000A5C2B"/>
    <w:rsid w:val="000A6A59"/>
    <w:rsid w:val="000B0C30"/>
    <w:rsid w:val="000B13F0"/>
    <w:rsid w:val="000B3739"/>
    <w:rsid w:val="000B664A"/>
    <w:rsid w:val="000B670B"/>
    <w:rsid w:val="000B7615"/>
    <w:rsid w:val="000C02FC"/>
    <w:rsid w:val="000C5561"/>
    <w:rsid w:val="000D25B1"/>
    <w:rsid w:val="000D25EA"/>
    <w:rsid w:val="000D3F21"/>
    <w:rsid w:val="000D4168"/>
    <w:rsid w:val="000D5FB2"/>
    <w:rsid w:val="000D6594"/>
    <w:rsid w:val="000D684D"/>
    <w:rsid w:val="000D7358"/>
    <w:rsid w:val="000E0AAE"/>
    <w:rsid w:val="000E3339"/>
    <w:rsid w:val="000E59DC"/>
    <w:rsid w:val="000E6987"/>
    <w:rsid w:val="000E7DE2"/>
    <w:rsid w:val="000F0708"/>
    <w:rsid w:val="000F184F"/>
    <w:rsid w:val="000F4102"/>
    <w:rsid w:val="000F6EAE"/>
    <w:rsid w:val="001028AA"/>
    <w:rsid w:val="00105EEE"/>
    <w:rsid w:val="0011142D"/>
    <w:rsid w:val="00112BCC"/>
    <w:rsid w:val="00112E92"/>
    <w:rsid w:val="001138B6"/>
    <w:rsid w:val="0011431D"/>
    <w:rsid w:val="00117696"/>
    <w:rsid w:val="00117979"/>
    <w:rsid w:val="00117A76"/>
    <w:rsid w:val="00120443"/>
    <w:rsid w:val="00120E83"/>
    <w:rsid w:val="00130075"/>
    <w:rsid w:val="001300C3"/>
    <w:rsid w:val="00130597"/>
    <w:rsid w:val="00137E02"/>
    <w:rsid w:val="00147E99"/>
    <w:rsid w:val="00151773"/>
    <w:rsid w:val="0015195C"/>
    <w:rsid w:val="00153377"/>
    <w:rsid w:val="001535AC"/>
    <w:rsid w:val="00162449"/>
    <w:rsid w:val="001638B5"/>
    <w:rsid w:val="0016507F"/>
    <w:rsid w:val="00171A3C"/>
    <w:rsid w:val="0017278F"/>
    <w:rsid w:val="00172FF9"/>
    <w:rsid w:val="0017519B"/>
    <w:rsid w:val="00176470"/>
    <w:rsid w:val="00177C20"/>
    <w:rsid w:val="00180D3C"/>
    <w:rsid w:val="00180E06"/>
    <w:rsid w:val="0018555D"/>
    <w:rsid w:val="00185A3B"/>
    <w:rsid w:val="00186C8B"/>
    <w:rsid w:val="00190E33"/>
    <w:rsid w:val="00191516"/>
    <w:rsid w:val="00191A72"/>
    <w:rsid w:val="00195E81"/>
    <w:rsid w:val="0019724D"/>
    <w:rsid w:val="001A18DC"/>
    <w:rsid w:val="001A29BF"/>
    <w:rsid w:val="001A478A"/>
    <w:rsid w:val="001A503F"/>
    <w:rsid w:val="001A5B65"/>
    <w:rsid w:val="001A63B7"/>
    <w:rsid w:val="001B048A"/>
    <w:rsid w:val="001B0777"/>
    <w:rsid w:val="001B1113"/>
    <w:rsid w:val="001B463E"/>
    <w:rsid w:val="001B4A7A"/>
    <w:rsid w:val="001B6548"/>
    <w:rsid w:val="001B67AF"/>
    <w:rsid w:val="001C21CF"/>
    <w:rsid w:val="001C22A2"/>
    <w:rsid w:val="001C2F8A"/>
    <w:rsid w:val="001C560A"/>
    <w:rsid w:val="001C6530"/>
    <w:rsid w:val="001C6A70"/>
    <w:rsid w:val="001D27A5"/>
    <w:rsid w:val="001D2CC1"/>
    <w:rsid w:val="001D4C5C"/>
    <w:rsid w:val="001D5E01"/>
    <w:rsid w:val="001D77E3"/>
    <w:rsid w:val="001E192B"/>
    <w:rsid w:val="001E1FEB"/>
    <w:rsid w:val="001E2B72"/>
    <w:rsid w:val="001E4AC1"/>
    <w:rsid w:val="001E613A"/>
    <w:rsid w:val="001E76D1"/>
    <w:rsid w:val="001E78E1"/>
    <w:rsid w:val="001F0CBF"/>
    <w:rsid w:val="001F31F9"/>
    <w:rsid w:val="001F7AE7"/>
    <w:rsid w:val="002005F0"/>
    <w:rsid w:val="002006D5"/>
    <w:rsid w:val="00201A17"/>
    <w:rsid w:val="00201B1D"/>
    <w:rsid w:val="002038C2"/>
    <w:rsid w:val="002047FE"/>
    <w:rsid w:val="00205235"/>
    <w:rsid w:val="00206AFF"/>
    <w:rsid w:val="0021190B"/>
    <w:rsid w:val="00214335"/>
    <w:rsid w:val="00216059"/>
    <w:rsid w:val="00221014"/>
    <w:rsid w:val="002214A1"/>
    <w:rsid w:val="00221BC5"/>
    <w:rsid w:val="00223FFC"/>
    <w:rsid w:val="0023096F"/>
    <w:rsid w:val="00231B99"/>
    <w:rsid w:val="00233730"/>
    <w:rsid w:val="0023430F"/>
    <w:rsid w:val="00236319"/>
    <w:rsid w:val="00237AB1"/>
    <w:rsid w:val="002444F5"/>
    <w:rsid w:val="0024470C"/>
    <w:rsid w:val="00245BB8"/>
    <w:rsid w:val="00252E29"/>
    <w:rsid w:val="00253574"/>
    <w:rsid w:val="00254030"/>
    <w:rsid w:val="002573F5"/>
    <w:rsid w:val="002601A1"/>
    <w:rsid w:val="0026098F"/>
    <w:rsid w:val="00261B00"/>
    <w:rsid w:val="00262534"/>
    <w:rsid w:val="00265B4F"/>
    <w:rsid w:val="002663C8"/>
    <w:rsid w:val="00273496"/>
    <w:rsid w:val="00273F80"/>
    <w:rsid w:val="00276505"/>
    <w:rsid w:val="002778F9"/>
    <w:rsid w:val="00284F0C"/>
    <w:rsid w:val="00286620"/>
    <w:rsid w:val="00290194"/>
    <w:rsid w:val="00292B40"/>
    <w:rsid w:val="00294830"/>
    <w:rsid w:val="0029510E"/>
    <w:rsid w:val="00297608"/>
    <w:rsid w:val="002A3603"/>
    <w:rsid w:val="002A6A8B"/>
    <w:rsid w:val="002A730E"/>
    <w:rsid w:val="002B116E"/>
    <w:rsid w:val="002B24EF"/>
    <w:rsid w:val="002B39ED"/>
    <w:rsid w:val="002B68A7"/>
    <w:rsid w:val="002C1F42"/>
    <w:rsid w:val="002C2E82"/>
    <w:rsid w:val="002C3337"/>
    <w:rsid w:val="002C3F81"/>
    <w:rsid w:val="002C6712"/>
    <w:rsid w:val="002C7767"/>
    <w:rsid w:val="002D022B"/>
    <w:rsid w:val="002D192C"/>
    <w:rsid w:val="002D38A2"/>
    <w:rsid w:val="002D5D6F"/>
    <w:rsid w:val="002D5E0F"/>
    <w:rsid w:val="002D6D7B"/>
    <w:rsid w:val="002E2A6A"/>
    <w:rsid w:val="002E4800"/>
    <w:rsid w:val="002E5CBC"/>
    <w:rsid w:val="002E6084"/>
    <w:rsid w:val="002E6103"/>
    <w:rsid w:val="002F03BE"/>
    <w:rsid w:val="002F1843"/>
    <w:rsid w:val="002F31FD"/>
    <w:rsid w:val="002F3637"/>
    <w:rsid w:val="002F7932"/>
    <w:rsid w:val="003019C7"/>
    <w:rsid w:val="0030395A"/>
    <w:rsid w:val="00306C6C"/>
    <w:rsid w:val="00306F0E"/>
    <w:rsid w:val="00307105"/>
    <w:rsid w:val="00307A4C"/>
    <w:rsid w:val="00307F43"/>
    <w:rsid w:val="00310734"/>
    <w:rsid w:val="0031204F"/>
    <w:rsid w:val="00313811"/>
    <w:rsid w:val="0031387B"/>
    <w:rsid w:val="0031626D"/>
    <w:rsid w:val="00321651"/>
    <w:rsid w:val="00321C92"/>
    <w:rsid w:val="0032627E"/>
    <w:rsid w:val="0033036D"/>
    <w:rsid w:val="00330E86"/>
    <w:rsid w:val="00331257"/>
    <w:rsid w:val="00332440"/>
    <w:rsid w:val="00332FE9"/>
    <w:rsid w:val="00333017"/>
    <w:rsid w:val="0033606B"/>
    <w:rsid w:val="00340B0E"/>
    <w:rsid w:val="00342B3D"/>
    <w:rsid w:val="00342BFE"/>
    <w:rsid w:val="00343C39"/>
    <w:rsid w:val="00344157"/>
    <w:rsid w:val="003460B2"/>
    <w:rsid w:val="0034737E"/>
    <w:rsid w:val="00350F68"/>
    <w:rsid w:val="0035130E"/>
    <w:rsid w:val="00351CEB"/>
    <w:rsid w:val="00354735"/>
    <w:rsid w:val="00355024"/>
    <w:rsid w:val="00360D97"/>
    <w:rsid w:val="0036144E"/>
    <w:rsid w:val="0036202E"/>
    <w:rsid w:val="00362A3F"/>
    <w:rsid w:val="00364190"/>
    <w:rsid w:val="00364F29"/>
    <w:rsid w:val="00370CB0"/>
    <w:rsid w:val="00370D9D"/>
    <w:rsid w:val="0037187F"/>
    <w:rsid w:val="00375820"/>
    <w:rsid w:val="00375843"/>
    <w:rsid w:val="00375EFA"/>
    <w:rsid w:val="00375FEC"/>
    <w:rsid w:val="003767AD"/>
    <w:rsid w:val="00376A67"/>
    <w:rsid w:val="00377138"/>
    <w:rsid w:val="00377B3F"/>
    <w:rsid w:val="00377B42"/>
    <w:rsid w:val="00377DF0"/>
    <w:rsid w:val="003814A2"/>
    <w:rsid w:val="003840C4"/>
    <w:rsid w:val="00387388"/>
    <w:rsid w:val="0039788F"/>
    <w:rsid w:val="00397FE1"/>
    <w:rsid w:val="003A208D"/>
    <w:rsid w:val="003A2515"/>
    <w:rsid w:val="003A2656"/>
    <w:rsid w:val="003A33D7"/>
    <w:rsid w:val="003A42A8"/>
    <w:rsid w:val="003A5B1B"/>
    <w:rsid w:val="003A5E56"/>
    <w:rsid w:val="003A675B"/>
    <w:rsid w:val="003B2EEF"/>
    <w:rsid w:val="003B3F2F"/>
    <w:rsid w:val="003B414C"/>
    <w:rsid w:val="003B681A"/>
    <w:rsid w:val="003B76D4"/>
    <w:rsid w:val="003C2791"/>
    <w:rsid w:val="003C31E7"/>
    <w:rsid w:val="003C333F"/>
    <w:rsid w:val="003C5106"/>
    <w:rsid w:val="003D1B7B"/>
    <w:rsid w:val="003D23BC"/>
    <w:rsid w:val="003D28DB"/>
    <w:rsid w:val="003D64C2"/>
    <w:rsid w:val="003D6F36"/>
    <w:rsid w:val="003E01FB"/>
    <w:rsid w:val="003E52DD"/>
    <w:rsid w:val="003E6814"/>
    <w:rsid w:val="003F1459"/>
    <w:rsid w:val="003F1797"/>
    <w:rsid w:val="003F1929"/>
    <w:rsid w:val="003F3CD3"/>
    <w:rsid w:val="003F49E2"/>
    <w:rsid w:val="00400753"/>
    <w:rsid w:val="004010E7"/>
    <w:rsid w:val="00402336"/>
    <w:rsid w:val="00406470"/>
    <w:rsid w:val="00407337"/>
    <w:rsid w:val="00407DA8"/>
    <w:rsid w:val="00410899"/>
    <w:rsid w:val="004129A1"/>
    <w:rsid w:val="00414C21"/>
    <w:rsid w:val="00417739"/>
    <w:rsid w:val="0042015A"/>
    <w:rsid w:val="00422FD4"/>
    <w:rsid w:val="00427F0A"/>
    <w:rsid w:val="0043078E"/>
    <w:rsid w:val="00433BBD"/>
    <w:rsid w:val="00434273"/>
    <w:rsid w:val="004358A6"/>
    <w:rsid w:val="004369C1"/>
    <w:rsid w:val="00437B1C"/>
    <w:rsid w:val="00440E25"/>
    <w:rsid w:val="00441B9E"/>
    <w:rsid w:val="00443365"/>
    <w:rsid w:val="00443B77"/>
    <w:rsid w:val="00444986"/>
    <w:rsid w:val="00445315"/>
    <w:rsid w:val="00445FB5"/>
    <w:rsid w:val="00445FBD"/>
    <w:rsid w:val="004461AC"/>
    <w:rsid w:val="0045032A"/>
    <w:rsid w:val="004519BD"/>
    <w:rsid w:val="00452871"/>
    <w:rsid w:val="004559B9"/>
    <w:rsid w:val="00462712"/>
    <w:rsid w:val="00463CE3"/>
    <w:rsid w:val="00465711"/>
    <w:rsid w:val="00465DDC"/>
    <w:rsid w:val="0047754D"/>
    <w:rsid w:val="00477A08"/>
    <w:rsid w:val="00477F3C"/>
    <w:rsid w:val="00481501"/>
    <w:rsid w:val="00481884"/>
    <w:rsid w:val="0048427A"/>
    <w:rsid w:val="00484933"/>
    <w:rsid w:val="00487AC1"/>
    <w:rsid w:val="00490FB2"/>
    <w:rsid w:val="0049304F"/>
    <w:rsid w:val="00493330"/>
    <w:rsid w:val="00497971"/>
    <w:rsid w:val="004979E1"/>
    <w:rsid w:val="00497D90"/>
    <w:rsid w:val="004A0D4F"/>
    <w:rsid w:val="004A0EC7"/>
    <w:rsid w:val="004A3105"/>
    <w:rsid w:val="004A40FD"/>
    <w:rsid w:val="004A6789"/>
    <w:rsid w:val="004A70F1"/>
    <w:rsid w:val="004A7F71"/>
    <w:rsid w:val="004B370B"/>
    <w:rsid w:val="004C0DF1"/>
    <w:rsid w:val="004C107F"/>
    <w:rsid w:val="004C207E"/>
    <w:rsid w:val="004C3D0B"/>
    <w:rsid w:val="004C493A"/>
    <w:rsid w:val="004D260A"/>
    <w:rsid w:val="004D4B04"/>
    <w:rsid w:val="004D5305"/>
    <w:rsid w:val="004D5E2B"/>
    <w:rsid w:val="004D5EB8"/>
    <w:rsid w:val="004D6E57"/>
    <w:rsid w:val="004D7351"/>
    <w:rsid w:val="004D7EE7"/>
    <w:rsid w:val="004E1B3D"/>
    <w:rsid w:val="004E35B6"/>
    <w:rsid w:val="004E3F4F"/>
    <w:rsid w:val="004E4046"/>
    <w:rsid w:val="004E5222"/>
    <w:rsid w:val="004E540C"/>
    <w:rsid w:val="004E6B41"/>
    <w:rsid w:val="004F1BC4"/>
    <w:rsid w:val="004F3644"/>
    <w:rsid w:val="004F67CB"/>
    <w:rsid w:val="0050159D"/>
    <w:rsid w:val="00504229"/>
    <w:rsid w:val="00506239"/>
    <w:rsid w:val="00510C56"/>
    <w:rsid w:val="00511B8D"/>
    <w:rsid w:val="00516725"/>
    <w:rsid w:val="005170D0"/>
    <w:rsid w:val="005204FD"/>
    <w:rsid w:val="00525E4F"/>
    <w:rsid w:val="0053308D"/>
    <w:rsid w:val="00534E47"/>
    <w:rsid w:val="00537116"/>
    <w:rsid w:val="0053712D"/>
    <w:rsid w:val="005403C6"/>
    <w:rsid w:val="00541003"/>
    <w:rsid w:val="005413BF"/>
    <w:rsid w:val="005426A7"/>
    <w:rsid w:val="0054384E"/>
    <w:rsid w:val="00543A89"/>
    <w:rsid w:val="00543D18"/>
    <w:rsid w:val="00544FB5"/>
    <w:rsid w:val="00550979"/>
    <w:rsid w:val="00554738"/>
    <w:rsid w:val="00555B33"/>
    <w:rsid w:val="00556D66"/>
    <w:rsid w:val="00566C56"/>
    <w:rsid w:val="00567754"/>
    <w:rsid w:val="00574EBA"/>
    <w:rsid w:val="00575292"/>
    <w:rsid w:val="00576F8C"/>
    <w:rsid w:val="00577690"/>
    <w:rsid w:val="00581EF1"/>
    <w:rsid w:val="00584707"/>
    <w:rsid w:val="00586200"/>
    <w:rsid w:val="005865E2"/>
    <w:rsid w:val="0059257D"/>
    <w:rsid w:val="00593CFA"/>
    <w:rsid w:val="005954F7"/>
    <w:rsid w:val="00597A93"/>
    <w:rsid w:val="005A1B97"/>
    <w:rsid w:val="005A26F5"/>
    <w:rsid w:val="005A3D67"/>
    <w:rsid w:val="005A4263"/>
    <w:rsid w:val="005A700D"/>
    <w:rsid w:val="005B1A78"/>
    <w:rsid w:val="005B33C1"/>
    <w:rsid w:val="005B4A64"/>
    <w:rsid w:val="005B4B1A"/>
    <w:rsid w:val="005C0194"/>
    <w:rsid w:val="005C0F79"/>
    <w:rsid w:val="005C3F2E"/>
    <w:rsid w:val="005C6ADC"/>
    <w:rsid w:val="005C7AF5"/>
    <w:rsid w:val="005D4B99"/>
    <w:rsid w:val="005D5BD3"/>
    <w:rsid w:val="005E0AEB"/>
    <w:rsid w:val="005E1EE6"/>
    <w:rsid w:val="005E3E89"/>
    <w:rsid w:val="005E513C"/>
    <w:rsid w:val="005E7187"/>
    <w:rsid w:val="005E72DA"/>
    <w:rsid w:val="005E7A9B"/>
    <w:rsid w:val="005E7D7B"/>
    <w:rsid w:val="005F1736"/>
    <w:rsid w:val="005F710F"/>
    <w:rsid w:val="00600EDF"/>
    <w:rsid w:val="006019E6"/>
    <w:rsid w:val="0060307C"/>
    <w:rsid w:val="006036BE"/>
    <w:rsid w:val="00604448"/>
    <w:rsid w:val="00612D4F"/>
    <w:rsid w:val="00615E8A"/>
    <w:rsid w:val="0061771A"/>
    <w:rsid w:val="006225BE"/>
    <w:rsid w:val="00627CF8"/>
    <w:rsid w:val="00631579"/>
    <w:rsid w:val="0063170F"/>
    <w:rsid w:val="00632289"/>
    <w:rsid w:val="00632624"/>
    <w:rsid w:val="00633560"/>
    <w:rsid w:val="006337B0"/>
    <w:rsid w:val="006342FE"/>
    <w:rsid w:val="0063430A"/>
    <w:rsid w:val="00636EF6"/>
    <w:rsid w:val="006373AA"/>
    <w:rsid w:val="00640F59"/>
    <w:rsid w:val="006418FC"/>
    <w:rsid w:val="00641BE4"/>
    <w:rsid w:val="00643B76"/>
    <w:rsid w:val="00643FD6"/>
    <w:rsid w:val="006453ED"/>
    <w:rsid w:val="006462F1"/>
    <w:rsid w:val="00646678"/>
    <w:rsid w:val="00650A21"/>
    <w:rsid w:val="00650BDE"/>
    <w:rsid w:val="00656167"/>
    <w:rsid w:val="00662BA7"/>
    <w:rsid w:val="00664219"/>
    <w:rsid w:val="00664C7C"/>
    <w:rsid w:val="00666C79"/>
    <w:rsid w:val="006671F6"/>
    <w:rsid w:val="00675D01"/>
    <w:rsid w:val="0068183F"/>
    <w:rsid w:val="00681A09"/>
    <w:rsid w:val="00681A5A"/>
    <w:rsid w:val="00684737"/>
    <w:rsid w:val="00685001"/>
    <w:rsid w:val="00686DA5"/>
    <w:rsid w:val="00694FEF"/>
    <w:rsid w:val="006957CE"/>
    <w:rsid w:val="006A157A"/>
    <w:rsid w:val="006A2A9C"/>
    <w:rsid w:val="006A4E31"/>
    <w:rsid w:val="006A6478"/>
    <w:rsid w:val="006B058B"/>
    <w:rsid w:val="006B3BFE"/>
    <w:rsid w:val="006B4296"/>
    <w:rsid w:val="006B4EC6"/>
    <w:rsid w:val="006B524E"/>
    <w:rsid w:val="006B7909"/>
    <w:rsid w:val="006B7EC4"/>
    <w:rsid w:val="006C0619"/>
    <w:rsid w:val="006C0662"/>
    <w:rsid w:val="006C4A54"/>
    <w:rsid w:val="006C4CAC"/>
    <w:rsid w:val="006C5974"/>
    <w:rsid w:val="006D1F0B"/>
    <w:rsid w:val="006E0525"/>
    <w:rsid w:val="006E0BF3"/>
    <w:rsid w:val="006E12FE"/>
    <w:rsid w:val="006E3461"/>
    <w:rsid w:val="006E3863"/>
    <w:rsid w:val="006E3EDF"/>
    <w:rsid w:val="006E635B"/>
    <w:rsid w:val="006E6889"/>
    <w:rsid w:val="006F2625"/>
    <w:rsid w:val="006F4FE8"/>
    <w:rsid w:val="00701AEA"/>
    <w:rsid w:val="00701D9D"/>
    <w:rsid w:val="00702CC3"/>
    <w:rsid w:val="0070426F"/>
    <w:rsid w:val="00704BFE"/>
    <w:rsid w:val="00711B7B"/>
    <w:rsid w:val="00712371"/>
    <w:rsid w:val="00713811"/>
    <w:rsid w:val="0071393F"/>
    <w:rsid w:val="00714ABA"/>
    <w:rsid w:val="0071573D"/>
    <w:rsid w:val="00720C3E"/>
    <w:rsid w:val="007223D3"/>
    <w:rsid w:val="00722714"/>
    <w:rsid w:val="0072603A"/>
    <w:rsid w:val="00726C91"/>
    <w:rsid w:val="0072715B"/>
    <w:rsid w:val="00727430"/>
    <w:rsid w:val="00730074"/>
    <w:rsid w:val="00732A39"/>
    <w:rsid w:val="00734443"/>
    <w:rsid w:val="00735A0B"/>
    <w:rsid w:val="007362E2"/>
    <w:rsid w:val="00736566"/>
    <w:rsid w:val="0073657F"/>
    <w:rsid w:val="00736F3B"/>
    <w:rsid w:val="00742728"/>
    <w:rsid w:val="00742806"/>
    <w:rsid w:val="007432A3"/>
    <w:rsid w:val="00743CD1"/>
    <w:rsid w:val="0074438B"/>
    <w:rsid w:val="007445B2"/>
    <w:rsid w:val="0074561D"/>
    <w:rsid w:val="00751A48"/>
    <w:rsid w:val="00756F4D"/>
    <w:rsid w:val="007623CA"/>
    <w:rsid w:val="007630D4"/>
    <w:rsid w:val="00765790"/>
    <w:rsid w:val="00770223"/>
    <w:rsid w:val="00772064"/>
    <w:rsid w:val="007725EF"/>
    <w:rsid w:val="00772EB8"/>
    <w:rsid w:val="007735D1"/>
    <w:rsid w:val="00773D4D"/>
    <w:rsid w:val="00775240"/>
    <w:rsid w:val="00776290"/>
    <w:rsid w:val="007773A0"/>
    <w:rsid w:val="00777C0A"/>
    <w:rsid w:val="00780698"/>
    <w:rsid w:val="00780943"/>
    <w:rsid w:val="007847CC"/>
    <w:rsid w:val="0079312E"/>
    <w:rsid w:val="00793ACE"/>
    <w:rsid w:val="007945F0"/>
    <w:rsid w:val="007A3E0E"/>
    <w:rsid w:val="007A4072"/>
    <w:rsid w:val="007A6C47"/>
    <w:rsid w:val="007A7D57"/>
    <w:rsid w:val="007B01A5"/>
    <w:rsid w:val="007B1222"/>
    <w:rsid w:val="007B2989"/>
    <w:rsid w:val="007B33AD"/>
    <w:rsid w:val="007B3D58"/>
    <w:rsid w:val="007B6969"/>
    <w:rsid w:val="007B6A50"/>
    <w:rsid w:val="007C0102"/>
    <w:rsid w:val="007C191D"/>
    <w:rsid w:val="007C3262"/>
    <w:rsid w:val="007C77E1"/>
    <w:rsid w:val="007D6EF0"/>
    <w:rsid w:val="007E0A4D"/>
    <w:rsid w:val="007E3552"/>
    <w:rsid w:val="007E3A2A"/>
    <w:rsid w:val="007E42F4"/>
    <w:rsid w:val="007E4871"/>
    <w:rsid w:val="007E638D"/>
    <w:rsid w:val="007E65D1"/>
    <w:rsid w:val="007E71F2"/>
    <w:rsid w:val="007F0AA7"/>
    <w:rsid w:val="007F1012"/>
    <w:rsid w:val="007F2471"/>
    <w:rsid w:val="007F26F8"/>
    <w:rsid w:val="007F7054"/>
    <w:rsid w:val="0080277F"/>
    <w:rsid w:val="00803D72"/>
    <w:rsid w:val="008055D3"/>
    <w:rsid w:val="00806497"/>
    <w:rsid w:val="00813419"/>
    <w:rsid w:val="008151B4"/>
    <w:rsid w:val="008154F7"/>
    <w:rsid w:val="00817AED"/>
    <w:rsid w:val="00817B5E"/>
    <w:rsid w:val="00817E3D"/>
    <w:rsid w:val="008229EB"/>
    <w:rsid w:val="0082300E"/>
    <w:rsid w:val="00823041"/>
    <w:rsid w:val="0082333A"/>
    <w:rsid w:val="00826C80"/>
    <w:rsid w:val="008270E4"/>
    <w:rsid w:val="00827EC3"/>
    <w:rsid w:val="00830C9C"/>
    <w:rsid w:val="00832188"/>
    <w:rsid w:val="0083324C"/>
    <w:rsid w:val="008344FE"/>
    <w:rsid w:val="008413B6"/>
    <w:rsid w:val="00841567"/>
    <w:rsid w:val="0084368D"/>
    <w:rsid w:val="00844D71"/>
    <w:rsid w:val="00846535"/>
    <w:rsid w:val="008467B2"/>
    <w:rsid w:val="00847220"/>
    <w:rsid w:val="0084771C"/>
    <w:rsid w:val="00852DC3"/>
    <w:rsid w:val="00856CD2"/>
    <w:rsid w:val="00860453"/>
    <w:rsid w:val="00862C73"/>
    <w:rsid w:val="00862DB2"/>
    <w:rsid w:val="00864BAE"/>
    <w:rsid w:val="00865618"/>
    <w:rsid w:val="008752AF"/>
    <w:rsid w:val="00880E1A"/>
    <w:rsid w:val="00881310"/>
    <w:rsid w:val="00883B81"/>
    <w:rsid w:val="00886926"/>
    <w:rsid w:val="00891E97"/>
    <w:rsid w:val="00892ED1"/>
    <w:rsid w:val="00892F9F"/>
    <w:rsid w:val="008930B2"/>
    <w:rsid w:val="008940F8"/>
    <w:rsid w:val="00896DCE"/>
    <w:rsid w:val="00896DD9"/>
    <w:rsid w:val="0089722F"/>
    <w:rsid w:val="00897BAD"/>
    <w:rsid w:val="008A001D"/>
    <w:rsid w:val="008A1159"/>
    <w:rsid w:val="008A2539"/>
    <w:rsid w:val="008A2BE7"/>
    <w:rsid w:val="008A4083"/>
    <w:rsid w:val="008A472E"/>
    <w:rsid w:val="008A5580"/>
    <w:rsid w:val="008A6C0B"/>
    <w:rsid w:val="008B0F5F"/>
    <w:rsid w:val="008B2043"/>
    <w:rsid w:val="008B4A83"/>
    <w:rsid w:val="008C076D"/>
    <w:rsid w:val="008C19BE"/>
    <w:rsid w:val="008C3C2A"/>
    <w:rsid w:val="008C74A4"/>
    <w:rsid w:val="008C7D24"/>
    <w:rsid w:val="008D2FC9"/>
    <w:rsid w:val="008D4BF1"/>
    <w:rsid w:val="008D4D74"/>
    <w:rsid w:val="008E3BEF"/>
    <w:rsid w:val="008E5207"/>
    <w:rsid w:val="008E5343"/>
    <w:rsid w:val="008E5B4C"/>
    <w:rsid w:val="008F3B7F"/>
    <w:rsid w:val="008F6ECE"/>
    <w:rsid w:val="00901CEC"/>
    <w:rsid w:val="00902078"/>
    <w:rsid w:val="009033A4"/>
    <w:rsid w:val="00903E8D"/>
    <w:rsid w:val="009129B0"/>
    <w:rsid w:val="0091378B"/>
    <w:rsid w:val="00913C7A"/>
    <w:rsid w:val="00914A3F"/>
    <w:rsid w:val="00914B30"/>
    <w:rsid w:val="009168E8"/>
    <w:rsid w:val="009213BD"/>
    <w:rsid w:val="0092600C"/>
    <w:rsid w:val="00931167"/>
    <w:rsid w:val="009314F5"/>
    <w:rsid w:val="00931B03"/>
    <w:rsid w:val="00932C69"/>
    <w:rsid w:val="00933910"/>
    <w:rsid w:val="0094058E"/>
    <w:rsid w:val="00940F92"/>
    <w:rsid w:val="0094261C"/>
    <w:rsid w:val="00942D97"/>
    <w:rsid w:val="009453E5"/>
    <w:rsid w:val="009457D7"/>
    <w:rsid w:val="00952F7B"/>
    <w:rsid w:val="00955CA9"/>
    <w:rsid w:val="00955D4B"/>
    <w:rsid w:val="0095632E"/>
    <w:rsid w:val="009613EA"/>
    <w:rsid w:val="0097354D"/>
    <w:rsid w:val="00973802"/>
    <w:rsid w:val="00975CC8"/>
    <w:rsid w:val="00981BB7"/>
    <w:rsid w:val="0098445C"/>
    <w:rsid w:val="00984AFA"/>
    <w:rsid w:val="00991F30"/>
    <w:rsid w:val="00996EBE"/>
    <w:rsid w:val="009A0F1B"/>
    <w:rsid w:val="009A58CB"/>
    <w:rsid w:val="009A5EF6"/>
    <w:rsid w:val="009B260E"/>
    <w:rsid w:val="009B2838"/>
    <w:rsid w:val="009B5768"/>
    <w:rsid w:val="009B5ED4"/>
    <w:rsid w:val="009C2DAC"/>
    <w:rsid w:val="009C7479"/>
    <w:rsid w:val="009C7677"/>
    <w:rsid w:val="009D01DE"/>
    <w:rsid w:val="009D1931"/>
    <w:rsid w:val="009D231E"/>
    <w:rsid w:val="009D6198"/>
    <w:rsid w:val="009D62D7"/>
    <w:rsid w:val="009D6B0A"/>
    <w:rsid w:val="009D7220"/>
    <w:rsid w:val="009E1B42"/>
    <w:rsid w:val="009E1C7F"/>
    <w:rsid w:val="009E60C1"/>
    <w:rsid w:val="009E733C"/>
    <w:rsid w:val="009F1EFA"/>
    <w:rsid w:val="009F2E75"/>
    <w:rsid w:val="009F642B"/>
    <w:rsid w:val="00A005E1"/>
    <w:rsid w:val="00A023E6"/>
    <w:rsid w:val="00A027C1"/>
    <w:rsid w:val="00A02F0B"/>
    <w:rsid w:val="00A03BAD"/>
    <w:rsid w:val="00A11A0B"/>
    <w:rsid w:val="00A12C1F"/>
    <w:rsid w:val="00A1437D"/>
    <w:rsid w:val="00A15EFA"/>
    <w:rsid w:val="00A17A5A"/>
    <w:rsid w:val="00A17BDB"/>
    <w:rsid w:val="00A20218"/>
    <w:rsid w:val="00A2182F"/>
    <w:rsid w:val="00A21A07"/>
    <w:rsid w:val="00A22BFF"/>
    <w:rsid w:val="00A2348D"/>
    <w:rsid w:val="00A236AB"/>
    <w:rsid w:val="00A23E72"/>
    <w:rsid w:val="00A30FB0"/>
    <w:rsid w:val="00A32804"/>
    <w:rsid w:val="00A34882"/>
    <w:rsid w:val="00A43E30"/>
    <w:rsid w:val="00A45AD0"/>
    <w:rsid w:val="00A464C9"/>
    <w:rsid w:val="00A47746"/>
    <w:rsid w:val="00A52178"/>
    <w:rsid w:val="00A527F5"/>
    <w:rsid w:val="00A55957"/>
    <w:rsid w:val="00A55A97"/>
    <w:rsid w:val="00A57405"/>
    <w:rsid w:val="00A62895"/>
    <w:rsid w:val="00A66C87"/>
    <w:rsid w:val="00A66DEB"/>
    <w:rsid w:val="00A67D08"/>
    <w:rsid w:val="00A713EA"/>
    <w:rsid w:val="00A73E4D"/>
    <w:rsid w:val="00A74784"/>
    <w:rsid w:val="00A753F9"/>
    <w:rsid w:val="00A777B4"/>
    <w:rsid w:val="00A77CAD"/>
    <w:rsid w:val="00A81A22"/>
    <w:rsid w:val="00A867E1"/>
    <w:rsid w:val="00A91F46"/>
    <w:rsid w:val="00A93B05"/>
    <w:rsid w:val="00A9482C"/>
    <w:rsid w:val="00A95F75"/>
    <w:rsid w:val="00A978DF"/>
    <w:rsid w:val="00AA04CA"/>
    <w:rsid w:val="00AA07D6"/>
    <w:rsid w:val="00AA3803"/>
    <w:rsid w:val="00AA4241"/>
    <w:rsid w:val="00AA4DBA"/>
    <w:rsid w:val="00AA4E9B"/>
    <w:rsid w:val="00AA53EF"/>
    <w:rsid w:val="00AA5C3A"/>
    <w:rsid w:val="00AA7854"/>
    <w:rsid w:val="00AB2A0F"/>
    <w:rsid w:val="00AB339A"/>
    <w:rsid w:val="00AB33B9"/>
    <w:rsid w:val="00AB40CC"/>
    <w:rsid w:val="00AB6806"/>
    <w:rsid w:val="00AB739C"/>
    <w:rsid w:val="00AC007C"/>
    <w:rsid w:val="00AC4550"/>
    <w:rsid w:val="00AC5EB7"/>
    <w:rsid w:val="00AC70E1"/>
    <w:rsid w:val="00AC7FAE"/>
    <w:rsid w:val="00AD02A6"/>
    <w:rsid w:val="00AD0EB7"/>
    <w:rsid w:val="00AD0F71"/>
    <w:rsid w:val="00AD17D1"/>
    <w:rsid w:val="00AD2C66"/>
    <w:rsid w:val="00AD71E4"/>
    <w:rsid w:val="00AE000B"/>
    <w:rsid w:val="00AE538F"/>
    <w:rsid w:val="00AF0967"/>
    <w:rsid w:val="00AF1270"/>
    <w:rsid w:val="00AF4E85"/>
    <w:rsid w:val="00AF56F3"/>
    <w:rsid w:val="00B00871"/>
    <w:rsid w:val="00B012B4"/>
    <w:rsid w:val="00B018D8"/>
    <w:rsid w:val="00B026E1"/>
    <w:rsid w:val="00B04D40"/>
    <w:rsid w:val="00B079E4"/>
    <w:rsid w:val="00B109A7"/>
    <w:rsid w:val="00B117B4"/>
    <w:rsid w:val="00B12721"/>
    <w:rsid w:val="00B13D4F"/>
    <w:rsid w:val="00B17BB3"/>
    <w:rsid w:val="00B20A81"/>
    <w:rsid w:val="00B212D6"/>
    <w:rsid w:val="00B22323"/>
    <w:rsid w:val="00B25291"/>
    <w:rsid w:val="00B25DD7"/>
    <w:rsid w:val="00B26062"/>
    <w:rsid w:val="00B2686B"/>
    <w:rsid w:val="00B2704E"/>
    <w:rsid w:val="00B27B71"/>
    <w:rsid w:val="00B30D8B"/>
    <w:rsid w:val="00B34C55"/>
    <w:rsid w:val="00B351D5"/>
    <w:rsid w:val="00B37889"/>
    <w:rsid w:val="00B40CC0"/>
    <w:rsid w:val="00B41999"/>
    <w:rsid w:val="00B444B9"/>
    <w:rsid w:val="00B453DA"/>
    <w:rsid w:val="00B45D77"/>
    <w:rsid w:val="00B5035A"/>
    <w:rsid w:val="00B54EF1"/>
    <w:rsid w:val="00B56AD2"/>
    <w:rsid w:val="00B61BD5"/>
    <w:rsid w:val="00B62510"/>
    <w:rsid w:val="00B6315F"/>
    <w:rsid w:val="00B6316E"/>
    <w:rsid w:val="00B639F4"/>
    <w:rsid w:val="00B65B48"/>
    <w:rsid w:val="00B708A1"/>
    <w:rsid w:val="00B744B3"/>
    <w:rsid w:val="00B74DE7"/>
    <w:rsid w:val="00B751F4"/>
    <w:rsid w:val="00B82081"/>
    <w:rsid w:val="00B85034"/>
    <w:rsid w:val="00B860F3"/>
    <w:rsid w:val="00B86DCB"/>
    <w:rsid w:val="00B87565"/>
    <w:rsid w:val="00B92C2C"/>
    <w:rsid w:val="00B93B39"/>
    <w:rsid w:val="00B94862"/>
    <w:rsid w:val="00B96314"/>
    <w:rsid w:val="00B964CC"/>
    <w:rsid w:val="00B96E79"/>
    <w:rsid w:val="00BA35AB"/>
    <w:rsid w:val="00BA561A"/>
    <w:rsid w:val="00BA5A98"/>
    <w:rsid w:val="00BA76C8"/>
    <w:rsid w:val="00BB08A7"/>
    <w:rsid w:val="00BB6108"/>
    <w:rsid w:val="00BD0882"/>
    <w:rsid w:val="00BD10E6"/>
    <w:rsid w:val="00BD22E4"/>
    <w:rsid w:val="00BD2BF9"/>
    <w:rsid w:val="00BD5356"/>
    <w:rsid w:val="00BD7BB4"/>
    <w:rsid w:val="00BE1913"/>
    <w:rsid w:val="00BE1FAA"/>
    <w:rsid w:val="00BE2976"/>
    <w:rsid w:val="00BE72B6"/>
    <w:rsid w:val="00BF1F22"/>
    <w:rsid w:val="00BF7DAB"/>
    <w:rsid w:val="00C01E28"/>
    <w:rsid w:val="00C02C0A"/>
    <w:rsid w:val="00C03825"/>
    <w:rsid w:val="00C05E62"/>
    <w:rsid w:val="00C100EF"/>
    <w:rsid w:val="00C21E10"/>
    <w:rsid w:val="00C304F0"/>
    <w:rsid w:val="00C315A1"/>
    <w:rsid w:val="00C3735C"/>
    <w:rsid w:val="00C37883"/>
    <w:rsid w:val="00C3797E"/>
    <w:rsid w:val="00C404A7"/>
    <w:rsid w:val="00C41265"/>
    <w:rsid w:val="00C45101"/>
    <w:rsid w:val="00C52859"/>
    <w:rsid w:val="00C560C7"/>
    <w:rsid w:val="00C613CF"/>
    <w:rsid w:val="00C626E4"/>
    <w:rsid w:val="00C626E9"/>
    <w:rsid w:val="00C64A4F"/>
    <w:rsid w:val="00C67A71"/>
    <w:rsid w:val="00C70ECA"/>
    <w:rsid w:val="00C76365"/>
    <w:rsid w:val="00C772E9"/>
    <w:rsid w:val="00C869B6"/>
    <w:rsid w:val="00C87AB0"/>
    <w:rsid w:val="00C87CF6"/>
    <w:rsid w:val="00C902BE"/>
    <w:rsid w:val="00C90589"/>
    <w:rsid w:val="00C90596"/>
    <w:rsid w:val="00C93EB4"/>
    <w:rsid w:val="00C94519"/>
    <w:rsid w:val="00CA57F0"/>
    <w:rsid w:val="00CA679D"/>
    <w:rsid w:val="00CB31D6"/>
    <w:rsid w:val="00CB5428"/>
    <w:rsid w:val="00CB6BAE"/>
    <w:rsid w:val="00CB6F27"/>
    <w:rsid w:val="00CC0922"/>
    <w:rsid w:val="00CC3D68"/>
    <w:rsid w:val="00CC53EF"/>
    <w:rsid w:val="00CC605F"/>
    <w:rsid w:val="00CD299B"/>
    <w:rsid w:val="00CD30CE"/>
    <w:rsid w:val="00CD42D3"/>
    <w:rsid w:val="00CD4891"/>
    <w:rsid w:val="00CD6690"/>
    <w:rsid w:val="00CE105B"/>
    <w:rsid w:val="00CE19B5"/>
    <w:rsid w:val="00CE2E92"/>
    <w:rsid w:val="00CE5C8F"/>
    <w:rsid w:val="00CF13C9"/>
    <w:rsid w:val="00CF17F3"/>
    <w:rsid w:val="00CF2145"/>
    <w:rsid w:val="00CF5EB0"/>
    <w:rsid w:val="00CF7FB6"/>
    <w:rsid w:val="00D031B0"/>
    <w:rsid w:val="00D03E3F"/>
    <w:rsid w:val="00D04C34"/>
    <w:rsid w:val="00D062FB"/>
    <w:rsid w:val="00D0747D"/>
    <w:rsid w:val="00D07696"/>
    <w:rsid w:val="00D077FF"/>
    <w:rsid w:val="00D07B5F"/>
    <w:rsid w:val="00D07EC4"/>
    <w:rsid w:val="00D134B1"/>
    <w:rsid w:val="00D17AC1"/>
    <w:rsid w:val="00D21516"/>
    <w:rsid w:val="00D22064"/>
    <w:rsid w:val="00D26950"/>
    <w:rsid w:val="00D270ED"/>
    <w:rsid w:val="00D27B9D"/>
    <w:rsid w:val="00D33618"/>
    <w:rsid w:val="00D40168"/>
    <w:rsid w:val="00D41390"/>
    <w:rsid w:val="00D43504"/>
    <w:rsid w:val="00D437AA"/>
    <w:rsid w:val="00D443DE"/>
    <w:rsid w:val="00D45669"/>
    <w:rsid w:val="00D474AF"/>
    <w:rsid w:val="00D5016C"/>
    <w:rsid w:val="00D5040C"/>
    <w:rsid w:val="00D514BA"/>
    <w:rsid w:val="00D51E68"/>
    <w:rsid w:val="00D51EF9"/>
    <w:rsid w:val="00D51F13"/>
    <w:rsid w:val="00D52459"/>
    <w:rsid w:val="00D54182"/>
    <w:rsid w:val="00D54CB6"/>
    <w:rsid w:val="00D60539"/>
    <w:rsid w:val="00D63AED"/>
    <w:rsid w:val="00D64D2F"/>
    <w:rsid w:val="00D65BF3"/>
    <w:rsid w:val="00D66EFF"/>
    <w:rsid w:val="00D66F6E"/>
    <w:rsid w:val="00D67BC3"/>
    <w:rsid w:val="00D7047C"/>
    <w:rsid w:val="00D7111D"/>
    <w:rsid w:val="00D7400F"/>
    <w:rsid w:val="00D77743"/>
    <w:rsid w:val="00D77DF5"/>
    <w:rsid w:val="00D80257"/>
    <w:rsid w:val="00D81077"/>
    <w:rsid w:val="00D817F8"/>
    <w:rsid w:val="00D81A73"/>
    <w:rsid w:val="00D81D2C"/>
    <w:rsid w:val="00D82395"/>
    <w:rsid w:val="00D85083"/>
    <w:rsid w:val="00D91653"/>
    <w:rsid w:val="00D9286F"/>
    <w:rsid w:val="00D93487"/>
    <w:rsid w:val="00D937CC"/>
    <w:rsid w:val="00D937D7"/>
    <w:rsid w:val="00D93A49"/>
    <w:rsid w:val="00D95A0E"/>
    <w:rsid w:val="00D960AB"/>
    <w:rsid w:val="00D96366"/>
    <w:rsid w:val="00D96A80"/>
    <w:rsid w:val="00D97715"/>
    <w:rsid w:val="00DA16EB"/>
    <w:rsid w:val="00DA175C"/>
    <w:rsid w:val="00DA2EDF"/>
    <w:rsid w:val="00DA37C2"/>
    <w:rsid w:val="00DA6D70"/>
    <w:rsid w:val="00DB1454"/>
    <w:rsid w:val="00DB1A6C"/>
    <w:rsid w:val="00DB2FF4"/>
    <w:rsid w:val="00DB30FA"/>
    <w:rsid w:val="00DB45D9"/>
    <w:rsid w:val="00DB4FE3"/>
    <w:rsid w:val="00DC0701"/>
    <w:rsid w:val="00DC2F5A"/>
    <w:rsid w:val="00DC3E4D"/>
    <w:rsid w:val="00DC4501"/>
    <w:rsid w:val="00DC7083"/>
    <w:rsid w:val="00DC7819"/>
    <w:rsid w:val="00DD6D1E"/>
    <w:rsid w:val="00DE3159"/>
    <w:rsid w:val="00DE3F44"/>
    <w:rsid w:val="00DE4626"/>
    <w:rsid w:val="00DE6057"/>
    <w:rsid w:val="00DE7376"/>
    <w:rsid w:val="00DF6FA0"/>
    <w:rsid w:val="00DF7BCA"/>
    <w:rsid w:val="00E00355"/>
    <w:rsid w:val="00E00E46"/>
    <w:rsid w:val="00E065E9"/>
    <w:rsid w:val="00E120A6"/>
    <w:rsid w:val="00E14A9E"/>
    <w:rsid w:val="00E17FE5"/>
    <w:rsid w:val="00E203FB"/>
    <w:rsid w:val="00E22462"/>
    <w:rsid w:val="00E30499"/>
    <w:rsid w:val="00E30719"/>
    <w:rsid w:val="00E32FEA"/>
    <w:rsid w:val="00E33A18"/>
    <w:rsid w:val="00E369C6"/>
    <w:rsid w:val="00E42054"/>
    <w:rsid w:val="00E42EC1"/>
    <w:rsid w:val="00E440A1"/>
    <w:rsid w:val="00E440CC"/>
    <w:rsid w:val="00E46B09"/>
    <w:rsid w:val="00E5377A"/>
    <w:rsid w:val="00E6179B"/>
    <w:rsid w:val="00E622D2"/>
    <w:rsid w:val="00E629CF"/>
    <w:rsid w:val="00E654FB"/>
    <w:rsid w:val="00E6593A"/>
    <w:rsid w:val="00E7026F"/>
    <w:rsid w:val="00E72C3A"/>
    <w:rsid w:val="00E73F84"/>
    <w:rsid w:val="00E75034"/>
    <w:rsid w:val="00E75852"/>
    <w:rsid w:val="00E77776"/>
    <w:rsid w:val="00E77DCE"/>
    <w:rsid w:val="00E81691"/>
    <w:rsid w:val="00E849FC"/>
    <w:rsid w:val="00E852BC"/>
    <w:rsid w:val="00E86C55"/>
    <w:rsid w:val="00E87FFB"/>
    <w:rsid w:val="00E917FE"/>
    <w:rsid w:val="00E91C14"/>
    <w:rsid w:val="00E94876"/>
    <w:rsid w:val="00E9630D"/>
    <w:rsid w:val="00E97422"/>
    <w:rsid w:val="00EA0243"/>
    <w:rsid w:val="00EA6B80"/>
    <w:rsid w:val="00EA6C9E"/>
    <w:rsid w:val="00EA71A1"/>
    <w:rsid w:val="00EA7CEA"/>
    <w:rsid w:val="00EB00BF"/>
    <w:rsid w:val="00EB1778"/>
    <w:rsid w:val="00EB1D06"/>
    <w:rsid w:val="00EB2AF5"/>
    <w:rsid w:val="00EB58F5"/>
    <w:rsid w:val="00EB6DAE"/>
    <w:rsid w:val="00EC13DC"/>
    <w:rsid w:val="00EC1F9D"/>
    <w:rsid w:val="00ED03B4"/>
    <w:rsid w:val="00ED0B56"/>
    <w:rsid w:val="00ED29EA"/>
    <w:rsid w:val="00EE17A2"/>
    <w:rsid w:val="00EE74E0"/>
    <w:rsid w:val="00EE7884"/>
    <w:rsid w:val="00EF04DF"/>
    <w:rsid w:val="00EF360A"/>
    <w:rsid w:val="00EF384D"/>
    <w:rsid w:val="00F01FD1"/>
    <w:rsid w:val="00F04C54"/>
    <w:rsid w:val="00F04C6B"/>
    <w:rsid w:val="00F06CB8"/>
    <w:rsid w:val="00F075D0"/>
    <w:rsid w:val="00F125C9"/>
    <w:rsid w:val="00F14C44"/>
    <w:rsid w:val="00F15568"/>
    <w:rsid w:val="00F170B6"/>
    <w:rsid w:val="00F2435C"/>
    <w:rsid w:val="00F24C0D"/>
    <w:rsid w:val="00F24FEE"/>
    <w:rsid w:val="00F27C22"/>
    <w:rsid w:val="00F27F2D"/>
    <w:rsid w:val="00F30DF1"/>
    <w:rsid w:val="00F31E44"/>
    <w:rsid w:val="00F3283E"/>
    <w:rsid w:val="00F33971"/>
    <w:rsid w:val="00F359E6"/>
    <w:rsid w:val="00F35D44"/>
    <w:rsid w:val="00F369D4"/>
    <w:rsid w:val="00F376F4"/>
    <w:rsid w:val="00F42F24"/>
    <w:rsid w:val="00F430B5"/>
    <w:rsid w:val="00F458E5"/>
    <w:rsid w:val="00F47FD8"/>
    <w:rsid w:val="00F5045E"/>
    <w:rsid w:val="00F52708"/>
    <w:rsid w:val="00F54988"/>
    <w:rsid w:val="00F56A03"/>
    <w:rsid w:val="00F57290"/>
    <w:rsid w:val="00F606F3"/>
    <w:rsid w:val="00F63E92"/>
    <w:rsid w:val="00F64AF0"/>
    <w:rsid w:val="00F70095"/>
    <w:rsid w:val="00F72941"/>
    <w:rsid w:val="00F75036"/>
    <w:rsid w:val="00F756FC"/>
    <w:rsid w:val="00F75903"/>
    <w:rsid w:val="00F759A2"/>
    <w:rsid w:val="00F7671D"/>
    <w:rsid w:val="00F77A4C"/>
    <w:rsid w:val="00F77C5B"/>
    <w:rsid w:val="00F85961"/>
    <w:rsid w:val="00F87F60"/>
    <w:rsid w:val="00F90C51"/>
    <w:rsid w:val="00F9176B"/>
    <w:rsid w:val="00F91873"/>
    <w:rsid w:val="00F96997"/>
    <w:rsid w:val="00FA3D93"/>
    <w:rsid w:val="00FA56F6"/>
    <w:rsid w:val="00FA624B"/>
    <w:rsid w:val="00FA6364"/>
    <w:rsid w:val="00FB1094"/>
    <w:rsid w:val="00FB5660"/>
    <w:rsid w:val="00FB5E58"/>
    <w:rsid w:val="00FB6564"/>
    <w:rsid w:val="00FC041E"/>
    <w:rsid w:val="00FC3C78"/>
    <w:rsid w:val="00FC4754"/>
    <w:rsid w:val="00FC4C79"/>
    <w:rsid w:val="00FC5EDD"/>
    <w:rsid w:val="00FD0EBC"/>
    <w:rsid w:val="00FD3466"/>
    <w:rsid w:val="00FE01E6"/>
    <w:rsid w:val="00FE3D23"/>
    <w:rsid w:val="00FF0E16"/>
    <w:rsid w:val="00FF3C4E"/>
    <w:rsid w:val="00FF403B"/>
    <w:rsid w:val="00FF496F"/>
    <w:rsid w:val="00FF676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ECDB71"/>
  <w15:chartTrackingRefBased/>
  <w15:docId w15:val="{32C14184-863D-4BAC-B3D8-40F347B5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E25"/>
  </w:style>
  <w:style w:type="paragraph" w:styleId="Nadpis1">
    <w:name w:val="heading 1"/>
    <w:basedOn w:val="Normln"/>
    <w:next w:val="Normln"/>
    <w:link w:val="Nadpis1Char"/>
    <w:uiPriority w:val="9"/>
    <w:qFormat/>
    <w:rsid w:val="000A5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005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139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aliases w:val="Conclusion de partie"/>
    <w:basedOn w:val="Normln"/>
    <w:link w:val="OdstavecseseznamemChar"/>
    <w:uiPriority w:val="34"/>
    <w:qFormat/>
    <w:rsid w:val="00A30FB0"/>
    <w:pPr>
      <w:ind w:left="720"/>
      <w:contextualSpacing/>
    </w:pPr>
  </w:style>
  <w:style w:type="paragraph" w:customStyle="1" w:styleId="Default">
    <w:name w:val="Default"/>
    <w:basedOn w:val="Normln"/>
    <w:rsid w:val="00087005"/>
    <w:pPr>
      <w:autoSpaceDE w:val="0"/>
      <w:autoSpaceDN w:val="0"/>
      <w:spacing w:after="0" w:line="240" w:lineRule="auto"/>
    </w:pPr>
    <w:rPr>
      <w:rFonts w:ascii="Calibri" w:hAnsi="Calibri" w:cs="Calibri"/>
      <w:color w:val="000000"/>
      <w:sz w:val="24"/>
      <w:szCs w:val="24"/>
      <w:lang w:eastAsia="cs-CZ"/>
    </w:rPr>
  </w:style>
  <w:style w:type="character" w:customStyle="1" w:styleId="Nadpis2Char">
    <w:name w:val="Nadpis 2 Char"/>
    <w:basedOn w:val="Standardnpsmoodstavce"/>
    <w:link w:val="Nadpis2"/>
    <w:uiPriority w:val="9"/>
    <w:rsid w:val="002005F0"/>
    <w:rPr>
      <w:rFonts w:ascii="Times New Roman" w:eastAsia="Times New Roman" w:hAnsi="Times New Roman" w:cs="Times New Roman"/>
      <w:b/>
      <w:bCs/>
      <w:sz w:val="36"/>
      <w:szCs w:val="36"/>
      <w:lang w:eastAsia="cs-CZ"/>
    </w:rPr>
  </w:style>
  <w:style w:type="paragraph" w:styleId="Prosttext">
    <w:name w:val="Plain Text"/>
    <w:basedOn w:val="Normln"/>
    <w:link w:val="ProsttextChar"/>
    <w:uiPriority w:val="99"/>
    <w:unhideWhenUsed/>
    <w:rsid w:val="005C6ADC"/>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C6ADC"/>
    <w:rPr>
      <w:rFonts w:ascii="Calibri" w:hAnsi="Calibri"/>
      <w:szCs w:val="21"/>
    </w:rPr>
  </w:style>
  <w:style w:type="character" w:customStyle="1" w:styleId="Nadpis1Char">
    <w:name w:val="Nadpis 1 Char"/>
    <w:basedOn w:val="Standardnpsmoodstavce"/>
    <w:link w:val="Nadpis1"/>
    <w:uiPriority w:val="9"/>
    <w:rsid w:val="000A5C2B"/>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0559BD"/>
    <w:rPr>
      <w:b/>
      <w:bCs/>
    </w:rPr>
  </w:style>
  <w:style w:type="character" w:customStyle="1" w:styleId="Nadpis3Char">
    <w:name w:val="Nadpis 3 Char"/>
    <w:basedOn w:val="Standardnpsmoodstavce"/>
    <w:link w:val="Nadpis3"/>
    <w:uiPriority w:val="9"/>
    <w:semiHidden/>
    <w:rsid w:val="0071393F"/>
    <w:rPr>
      <w:rFonts w:asciiTheme="majorHAnsi" w:eastAsiaTheme="majorEastAsia" w:hAnsiTheme="majorHAnsi" w:cstheme="majorBidi"/>
      <w:color w:val="1F4D78" w:themeColor="accent1" w:themeShade="7F"/>
      <w:sz w:val="24"/>
      <w:szCs w:val="24"/>
    </w:rPr>
  </w:style>
  <w:style w:type="character" w:styleId="Sledovanodkaz">
    <w:name w:val="FollowedHyperlink"/>
    <w:basedOn w:val="Standardnpsmoodstavce"/>
    <w:uiPriority w:val="99"/>
    <w:semiHidden/>
    <w:unhideWhenUsed/>
    <w:rsid w:val="000044DB"/>
    <w:rPr>
      <w:color w:val="954F72" w:themeColor="followedHyperlink"/>
      <w:u w:val="single"/>
    </w:rPr>
  </w:style>
  <w:style w:type="character" w:customStyle="1" w:styleId="OdstavecseseznamemChar">
    <w:name w:val="Odstavec se seznamem Char"/>
    <w:aliases w:val="Conclusion de partie Char"/>
    <w:link w:val="Odstavecseseznamem"/>
    <w:uiPriority w:val="34"/>
    <w:locked/>
    <w:rsid w:val="00440E25"/>
  </w:style>
  <w:style w:type="character" w:customStyle="1" w:styleId="apple-converted-space">
    <w:name w:val="apple-converted-space"/>
    <w:basedOn w:val="Standardnpsmoodstavce"/>
    <w:rsid w:val="00440E25"/>
  </w:style>
  <w:style w:type="paragraph" w:customStyle="1" w:styleId="Prosttext1">
    <w:name w:val="Prostý text1"/>
    <w:basedOn w:val="Normln"/>
    <w:rsid w:val="00440E25"/>
    <w:pPr>
      <w:suppressAutoHyphens/>
      <w:spacing w:after="0" w:line="240" w:lineRule="auto"/>
    </w:pPr>
    <w:rPr>
      <w:rFonts w:ascii="Courier New" w:eastAsia="Times New Roman" w:hAnsi="Courier New" w:cs="Courier New"/>
      <w:color w:val="00000A"/>
      <w:sz w:val="20"/>
      <w:szCs w:val="20"/>
      <w:lang w:eastAsia="ar-SA"/>
    </w:rPr>
  </w:style>
  <w:style w:type="paragraph" w:styleId="Zkladntext">
    <w:name w:val="Body Text"/>
    <w:basedOn w:val="Normln"/>
    <w:link w:val="ZkladntextChar"/>
    <w:rsid w:val="00440E25"/>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440E25"/>
    <w:rPr>
      <w:rFonts w:ascii="Calibri" w:eastAsia="SimSun" w:hAnsi="Calibri" w:cs="Calibri"/>
      <w:color w:val="00000A"/>
      <w:lang w:eastAsia="ar-SA"/>
    </w:rPr>
  </w:style>
  <w:style w:type="paragraph" w:customStyle="1" w:styleId="smldruhauroven">
    <w:name w:val="sml_druha_uroven"/>
    <w:qFormat/>
    <w:rsid w:val="00440E25"/>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440E25"/>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40E25"/>
    <w:rPr>
      <w:sz w:val="16"/>
      <w:szCs w:val="16"/>
    </w:rPr>
  </w:style>
  <w:style w:type="paragraph" w:styleId="Textkomente">
    <w:name w:val="annotation text"/>
    <w:basedOn w:val="Normln"/>
    <w:link w:val="TextkomenteChar"/>
    <w:uiPriority w:val="99"/>
    <w:semiHidden/>
    <w:unhideWhenUsed/>
    <w:rsid w:val="00440E25"/>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440E25"/>
    <w:rPr>
      <w:rFonts w:ascii="Times New Roman" w:eastAsia="Times New Roman" w:hAnsi="Times New Roman" w:cs="Times New Roman"/>
      <w:color w:val="00000A"/>
      <w:sz w:val="20"/>
      <w:szCs w:val="20"/>
      <w:lang w:eastAsia="ar-SA"/>
    </w:rPr>
  </w:style>
  <w:style w:type="paragraph" w:styleId="Bezmezer">
    <w:name w:val="No Spacing"/>
    <w:uiPriority w:val="1"/>
    <w:qFormat/>
    <w:rsid w:val="00440E25"/>
    <w:pPr>
      <w:spacing w:after="0" w:line="240" w:lineRule="auto"/>
    </w:pPr>
    <w:rPr>
      <w:rFonts w:ascii="Calibri" w:eastAsia="Calibri" w:hAnsi="Calibri" w:cs="Times New Roman"/>
    </w:rPr>
  </w:style>
  <w:style w:type="paragraph" w:customStyle="1" w:styleId="Smluvnstrany">
    <w:name w:val="Smluvní strany"/>
    <w:basedOn w:val="Normln"/>
    <w:rsid w:val="00440E25"/>
    <w:pPr>
      <w:spacing w:after="200" w:line="252" w:lineRule="auto"/>
    </w:pPr>
    <w:rPr>
      <w:rFonts w:ascii="Calibri" w:eastAsia="Calibri" w:hAnsi="Calibri" w:cs="Times New Roman"/>
      <w:sz w:val="24"/>
      <w:szCs w:val="24"/>
      <w:lang w:eastAsia="ar-SA"/>
    </w:rPr>
  </w:style>
  <w:style w:type="paragraph" w:customStyle="1" w:styleId="Odstavec">
    <w:name w:val="Odstavec"/>
    <w:basedOn w:val="Normln"/>
    <w:rsid w:val="00440E25"/>
    <w:pPr>
      <w:tabs>
        <w:tab w:val="num" w:pos="5813"/>
      </w:tabs>
      <w:spacing w:after="200" w:line="252" w:lineRule="auto"/>
      <w:ind w:left="5813"/>
      <w:jc w:val="both"/>
    </w:pPr>
    <w:rPr>
      <w:rFonts w:ascii="Calibri" w:eastAsia="Calibri" w:hAnsi="Calibri"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DB4FE3"/>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DB4FE3"/>
    <w:rPr>
      <w:rFonts w:ascii="Times New Roman" w:eastAsia="Times New Roman" w:hAnsi="Times New Roman" w:cs="Times New Roman"/>
      <w:b/>
      <w:bCs/>
      <w:color w:val="00000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490">
      <w:bodyDiv w:val="1"/>
      <w:marLeft w:val="0"/>
      <w:marRight w:val="0"/>
      <w:marTop w:val="0"/>
      <w:marBottom w:val="0"/>
      <w:divBdr>
        <w:top w:val="none" w:sz="0" w:space="0" w:color="auto"/>
        <w:left w:val="none" w:sz="0" w:space="0" w:color="auto"/>
        <w:bottom w:val="none" w:sz="0" w:space="0" w:color="auto"/>
        <w:right w:val="none" w:sz="0" w:space="0" w:color="auto"/>
      </w:divBdr>
    </w:div>
    <w:div w:id="72822387">
      <w:bodyDiv w:val="1"/>
      <w:marLeft w:val="0"/>
      <w:marRight w:val="0"/>
      <w:marTop w:val="0"/>
      <w:marBottom w:val="0"/>
      <w:divBdr>
        <w:top w:val="none" w:sz="0" w:space="0" w:color="auto"/>
        <w:left w:val="none" w:sz="0" w:space="0" w:color="auto"/>
        <w:bottom w:val="none" w:sz="0" w:space="0" w:color="auto"/>
        <w:right w:val="none" w:sz="0" w:space="0" w:color="auto"/>
      </w:divBdr>
    </w:div>
    <w:div w:id="122432397">
      <w:bodyDiv w:val="1"/>
      <w:marLeft w:val="0"/>
      <w:marRight w:val="0"/>
      <w:marTop w:val="0"/>
      <w:marBottom w:val="0"/>
      <w:divBdr>
        <w:top w:val="none" w:sz="0" w:space="0" w:color="auto"/>
        <w:left w:val="none" w:sz="0" w:space="0" w:color="auto"/>
        <w:bottom w:val="none" w:sz="0" w:space="0" w:color="auto"/>
        <w:right w:val="none" w:sz="0" w:space="0" w:color="auto"/>
      </w:divBdr>
    </w:div>
    <w:div w:id="138621513">
      <w:bodyDiv w:val="1"/>
      <w:marLeft w:val="0"/>
      <w:marRight w:val="0"/>
      <w:marTop w:val="0"/>
      <w:marBottom w:val="0"/>
      <w:divBdr>
        <w:top w:val="none" w:sz="0" w:space="0" w:color="auto"/>
        <w:left w:val="none" w:sz="0" w:space="0" w:color="auto"/>
        <w:bottom w:val="none" w:sz="0" w:space="0" w:color="auto"/>
        <w:right w:val="none" w:sz="0" w:space="0" w:color="auto"/>
      </w:divBdr>
    </w:div>
    <w:div w:id="248738950">
      <w:bodyDiv w:val="1"/>
      <w:marLeft w:val="0"/>
      <w:marRight w:val="0"/>
      <w:marTop w:val="0"/>
      <w:marBottom w:val="0"/>
      <w:divBdr>
        <w:top w:val="none" w:sz="0" w:space="0" w:color="auto"/>
        <w:left w:val="none" w:sz="0" w:space="0" w:color="auto"/>
        <w:bottom w:val="none" w:sz="0" w:space="0" w:color="auto"/>
        <w:right w:val="none" w:sz="0" w:space="0" w:color="auto"/>
      </w:divBdr>
    </w:div>
    <w:div w:id="369889747">
      <w:bodyDiv w:val="1"/>
      <w:marLeft w:val="0"/>
      <w:marRight w:val="0"/>
      <w:marTop w:val="0"/>
      <w:marBottom w:val="0"/>
      <w:divBdr>
        <w:top w:val="none" w:sz="0" w:space="0" w:color="auto"/>
        <w:left w:val="none" w:sz="0" w:space="0" w:color="auto"/>
        <w:bottom w:val="none" w:sz="0" w:space="0" w:color="auto"/>
        <w:right w:val="none" w:sz="0" w:space="0" w:color="auto"/>
      </w:divBdr>
    </w:div>
    <w:div w:id="420181184">
      <w:bodyDiv w:val="1"/>
      <w:marLeft w:val="0"/>
      <w:marRight w:val="0"/>
      <w:marTop w:val="0"/>
      <w:marBottom w:val="0"/>
      <w:divBdr>
        <w:top w:val="none" w:sz="0" w:space="0" w:color="auto"/>
        <w:left w:val="none" w:sz="0" w:space="0" w:color="auto"/>
        <w:bottom w:val="none" w:sz="0" w:space="0" w:color="auto"/>
        <w:right w:val="none" w:sz="0" w:space="0" w:color="auto"/>
      </w:divBdr>
    </w:div>
    <w:div w:id="428888777">
      <w:bodyDiv w:val="1"/>
      <w:marLeft w:val="0"/>
      <w:marRight w:val="0"/>
      <w:marTop w:val="0"/>
      <w:marBottom w:val="0"/>
      <w:divBdr>
        <w:top w:val="none" w:sz="0" w:space="0" w:color="auto"/>
        <w:left w:val="none" w:sz="0" w:space="0" w:color="auto"/>
        <w:bottom w:val="none" w:sz="0" w:space="0" w:color="auto"/>
        <w:right w:val="none" w:sz="0" w:space="0" w:color="auto"/>
      </w:divBdr>
    </w:div>
    <w:div w:id="441151269">
      <w:bodyDiv w:val="1"/>
      <w:marLeft w:val="0"/>
      <w:marRight w:val="0"/>
      <w:marTop w:val="0"/>
      <w:marBottom w:val="0"/>
      <w:divBdr>
        <w:top w:val="none" w:sz="0" w:space="0" w:color="auto"/>
        <w:left w:val="none" w:sz="0" w:space="0" w:color="auto"/>
        <w:bottom w:val="none" w:sz="0" w:space="0" w:color="auto"/>
        <w:right w:val="none" w:sz="0" w:space="0" w:color="auto"/>
      </w:divBdr>
    </w:div>
    <w:div w:id="493840974">
      <w:bodyDiv w:val="1"/>
      <w:marLeft w:val="0"/>
      <w:marRight w:val="0"/>
      <w:marTop w:val="0"/>
      <w:marBottom w:val="0"/>
      <w:divBdr>
        <w:top w:val="none" w:sz="0" w:space="0" w:color="auto"/>
        <w:left w:val="none" w:sz="0" w:space="0" w:color="auto"/>
        <w:bottom w:val="none" w:sz="0" w:space="0" w:color="auto"/>
        <w:right w:val="none" w:sz="0" w:space="0" w:color="auto"/>
      </w:divBdr>
    </w:div>
    <w:div w:id="507404584">
      <w:bodyDiv w:val="1"/>
      <w:marLeft w:val="0"/>
      <w:marRight w:val="0"/>
      <w:marTop w:val="0"/>
      <w:marBottom w:val="0"/>
      <w:divBdr>
        <w:top w:val="none" w:sz="0" w:space="0" w:color="auto"/>
        <w:left w:val="none" w:sz="0" w:space="0" w:color="auto"/>
        <w:bottom w:val="none" w:sz="0" w:space="0" w:color="auto"/>
        <w:right w:val="none" w:sz="0" w:space="0" w:color="auto"/>
      </w:divBdr>
    </w:div>
    <w:div w:id="522792966">
      <w:bodyDiv w:val="1"/>
      <w:marLeft w:val="0"/>
      <w:marRight w:val="0"/>
      <w:marTop w:val="0"/>
      <w:marBottom w:val="0"/>
      <w:divBdr>
        <w:top w:val="none" w:sz="0" w:space="0" w:color="auto"/>
        <w:left w:val="none" w:sz="0" w:space="0" w:color="auto"/>
        <w:bottom w:val="none" w:sz="0" w:space="0" w:color="auto"/>
        <w:right w:val="none" w:sz="0" w:space="0" w:color="auto"/>
      </w:divBdr>
    </w:div>
    <w:div w:id="596326154">
      <w:bodyDiv w:val="1"/>
      <w:marLeft w:val="0"/>
      <w:marRight w:val="0"/>
      <w:marTop w:val="0"/>
      <w:marBottom w:val="0"/>
      <w:divBdr>
        <w:top w:val="none" w:sz="0" w:space="0" w:color="auto"/>
        <w:left w:val="none" w:sz="0" w:space="0" w:color="auto"/>
        <w:bottom w:val="none" w:sz="0" w:space="0" w:color="auto"/>
        <w:right w:val="none" w:sz="0" w:space="0" w:color="auto"/>
      </w:divBdr>
    </w:div>
    <w:div w:id="624893719">
      <w:bodyDiv w:val="1"/>
      <w:marLeft w:val="0"/>
      <w:marRight w:val="0"/>
      <w:marTop w:val="0"/>
      <w:marBottom w:val="0"/>
      <w:divBdr>
        <w:top w:val="none" w:sz="0" w:space="0" w:color="auto"/>
        <w:left w:val="none" w:sz="0" w:space="0" w:color="auto"/>
        <w:bottom w:val="none" w:sz="0" w:space="0" w:color="auto"/>
        <w:right w:val="none" w:sz="0" w:space="0" w:color="auto"/>
      </w:divBdr>
    </w:div>
    <w:div w:id="671102213">
      <w:bodyDiv w:val="1"/>
      <w:marLeft w:val="0"/>
      <w:marRight w:val="0"/>
      <w:marTop w:val="0"/>
      <w:marBottom w:val="0"/>
      <w:divBdr>
        <w:top w:val="none" w:sz="0" w:space="0" w:color="auto"/>
        <w:left w:val="none" w:sz="0" w:space="0" w:color="auto"/>
        <w:bottom w:val="none" w:sz="0" w:space="0" w:color="auto"/>
        <w:right w:val="none" w:sz="0" w:space="0" w:color="auto"/>
      </w:divBdr>
    </w:div>
    <w:div w:id="691148843">
      <w:bodyDiv w:val="1"/>
      <w:marLeft w:val="0"/>
      <w:marRight w:val="0"/>
      <w:marTop w:val="0"/>
      <w:marBottom w:val="0"/>
      <w:divBdr>
        <w:top w:val="none" w:sz="0" w:space="0" w:color="auto"/>
        <w:left w:val="none" w:sz="0" w:space="0" w:color="auto"/>
        <w:bottom w:val="none" w:sz="0" w:space="0" w:color="auto"/>
        <w:right w:val="none" w:sz="0" w:space="0" w:color="auto"/>
      </w:divBdr>
    </w:div>
    <w:div w:id="765420739">
      <w:bodyDiv w:val="1"/>
      <w:marLeft w:val="0"/>
      <w:marRight w:val="0"/>
      <w:marTop w:val="0"/>
      <w:marBottom w:val="0"/>
      <w:divBdr>
        <w:top w:val="none" w:sz="0" w:space="0" w:color="auto"/>
        <w:left w:val="none" w:sz="0" w:space="0" w:color="auto"/>
        <w:bottom w:val="none" w:sz="0" w:space="0" w:color="auto"/>
        <w:right w:val="none" w:sz="0" w:space="0" w:color="auto"/>
      </w:divBdr>
    </w:div>
    <w:div w:id="839076049">
      <w:bodyDiv w:val="1"/>
      <w:marLeft w:val="0"/>
      <w:marRight w:val="0"/>
      <w:marTop w:val="0"/>
      <w:marBottom w:val="0"/>
      <w:divBdr>
        <w:top w:val="none" w:sz="0" w:space="0" w:color="auto"/>
        <w:left w:val="none" w:sz="0" w:space="0" w:color="auto"/>
        <w:bottom w:val="none" w:sz="0" w:space="0" w:color="auto"/>
        <w:right w:val="none" w:sz="0" w:space="0" w:color="auto"/>
      </w:divBdr>
    </w:div>
    <w:div w:id="899243514">
      <w:bodyDiv w:val="1"/>
      <w:marLeft w:val="0"/>
      <w:marRight w:val="0"/>
      <w:marTop w:val="0"/>
      <w:marBottom w:val="0"/>
      <w:divBdr>
        <w:top w:val="none" w:sz="0" w:space="0" w:color="auto"/>
        <w:left w:val="none" w:sz="0" w:space="0" w:color="auto"/>
        <w:bottom w:val="none" w:sz="0" w:space="0" w:color="auto"/>
        <w:right w:val="none" w:sz="0" w:space="0" w:color="auto"/>
      </w:divBdr>
    </w:div>
    <w:div w:id="1034888667">
      <w:bodyDiv w:val="1"/>
      <w:marLeft w:val="0"/>
      <w:marRight w:val="0"/>
      <w:marTop w:val="0"/>
      <w:marBottom w:val="0"/>
      <w:divBdr>
        <w:top w:val="none" w:sz="0" w:space="0" w:color="auto"/>
        <w:left w:val="none" w:sz="0" w:space="0" w:color="auto"/>
        <w:bottom w:val="none" w:sz="0" w:space="0" w:color="auto"/>
        <w:right w:val="none" w:sz="0" w:space="0" w:color="auto"/>
      </w:divBdr>
    </w:div>
    <w:div w:id="1124539488">
      <w:bodyDiv w:val="1"/>
      <w:marLeft w:val="0"/>
      <w:marRight w:val="0"/>
      <w:marTop w:val="0"/>
      <w:marBottom w:val="0"/>
      <w:divBdr>
        <w:top w:val="none" w:sz="0" w:space="0" w:color="auto"/>
        <w:left w:val="none" w:sz="0" w:space="0" w:color="auto"/>
        <w:bottom w:val="none" w:sz="0" w:space="0" w:color="auto"/>
        <w:right w:val="none" w:sz="0" w:space="0" w:color="auto"/>
      </w:divBdr>
    </w:div>
    <w:div w:id="1189955686">
      <w:bodyDiv w:val="1"/>
      <w:marLeft w:val="0"/>
      <w:marRight w:val="0"/>
      <w:marTop w:val="0"/>
      <w:marBottom w:val="0"/>
      <w:divBdr>
        <w:top w:val="none" w:sz="0" w:space="0" w:color="auto"/>
        <w:left w:val="none" w:sz="0" w:space="0" w:color="auto"/>
        <w:bottom w:val="none" w:sz="0" w:space="0" w:color="auto"/>
        <w:right w:val="none" w:sz="0" w:space="0" w:color="auto"/>
      </w:divBdr>
    </w:div>
    <w:div w:id="1207110525">
      <w:bodyDiv w:val="1"/>
      <w:marLeft w:val="0"/>
      <w:marRight w:val="0"/>
      <w:marTop w:val="0"/>
      <w:marBottom w:val="0"/>
      <w:divBdr>
        <w:top w:val="none" w:sz="0" w:space="0" w:color="auto"/>
        <w:left w:val="none" w:sz="0" w:space="0" w:color="auto"/>
        <w:bottom w:val="none" w:sz="0" w:space="0" w:color="auto"/>
        <w:right w:val="none" w:sz="0" w:space="0" w:color="auto"/>
      </w:divBdr>
    </w:div>
    <w:div w:id="1262297913">
      <w:bodyDiv w:val="1"/>
      <w:marLeft w:val="0"/>
      <w:marRight w:val="0"/>
      <w:marTop w:val="0"/>
      <w:marBottom w:val="0"/>
      <w:divBdr>
        <w:top w:val="none" w:sz="0" w:space="0" w:color="auto"/>
        <w:left w:val="none" w:sz="0" w:space="0" w:color="auto"/>
        <w:bottom w:val="none" w:sz="0" w:space="0" w:color="auto"/>
        <w:right w:val="none" w:sz="0" w:space="0" w:color="auto"/>
      </w:divBdr>
    </w:div>
    <w:div w:id="1344362847">
      <w:bodyDiv w:val="1"/>
      <w:marLeft w:val="0"/>
      <w:marRight w:val="0"/>
      <w:marTop w:val="0"/>
      <w:marBottom w:val="0"/>
      <w:divBdr>
        <w:top w:val="none" w:sz="0" w:space="0" w:color="auto"/>
        <w:left w:val="none" w:sz="0" w:space="0" w:color="auto"/>
        <w:bottom w:val="none" w:sz="0" w:space="0" w:color="auto"/>
        <w:right w:val="none" w:sz="0" w:space="0" w:color="auto"/>
      </w:divBdr>
    </w:div>
    <w:div w:id="1367177713">
      <w:bodyDiv w:val="1"/>
      <w:marLeft w:val="0"/>
      <w:marRight w:val="0"/>
      <w:marTop w:val="0"/>
      <w:marBottom w:val="0"/>
      <w:divBdr>
        <w:top w:val="none" w:sz="0" w:space="0" w:color="auto"/>
        <w:left w:val="none" w:sz="0" w:space="0" w:color="auto"/>
        <w:bottom w:val="none" w:sz="0" w:space="0" w:color="auto"/>
        <w:right w:val="none" w:sz="0" w:space="0" w:color="auto"/>
      </w:divBdr>
    </w:div>
    <w:div w:id="1500922531">
      <w:bodyDiv w:val="1"/>
      <w:marLeft w:val="0"/>
      <w:marRight w:val="0"/>
      <w:marTop w:val="0"/>
      <w:marBottom w:val="0"/>
      <w:divBdr>
        <w:top w:val="none" w:sz="0" w:space="0" w:color="auto"/>
        <w:left w:val="none" w:sz="0" w:space="0" w:color="auto"/>
        <w:bottom w:val="none" w:sz="0" w:space="0" w:color="auto"/>
        <w:right w:val="none" w:sz="0" w:space="0" w:color="auto"/>
      </w:divBdr>
    </w:div>
    <w:div w:id="1512839336">
      <w:bodyDiv w:val="1"/>
      <w:marLeft w:val="0"/>
      <w:marRight w:val="0"/>
      <w:marTop w:val="0"/>
      <w:marBottom w:val="0"/>
      <w:divBdr>
        <w:top w:val="none" w:sz="0" w:space="0" w:color="auto"/>
        <w:left w:val="none" w:sz="0" w:space="0" w:color="auto"/>
        <w:bottom w:val="none" w:sz="0" w:space="0" w:color="auto"/>
        <w:right w:val="none" w:sz="0" w:space="0" w:color="auto"/>
      </w:divBdr>
    </w:div>
    <w:div w:id="1532692033">
      <w:bodyDiv w:val="1"/>
      <w:marLeft w:val="0"/>
      <w:marRight w:val="0"/>
      <w:marTop w:val="0"/>
      <w:marBottom w:val="0"/>
      <w:divBdr>
        <w:top w:val="none" w:sz="0" w:space="0" w:color="auto"/>
        <w:left w:val="none" w:sz="0" w:space="0" w:color="auto"/>
        <w:bottom w:val="none" w:sz="0" w:space="0" w:color="auto"/>
        <w:right w:val="none" w:sz="0" w:space="0" w:color="auto"/>
      </w:divBdr>
    </w:div>
    <w:div w:id="1547371272">
      <w:bodyDiv w:val="1"/>
      <w:marLeft w:val="0"/>
      <w:marRight w:val="0"/>
      <w:marTop w:val="0"/>
      <w:marBottom w:val="0"/>
      <w:divBdr>
        <w:top w:val="none" w:sz="0" w:space="0" w:color="auto"/>
        <w:left w:val="none" w:sz="0" w:space="0" w:color="auto"/>
        <w:bottom w:val="none" w:sz="0" w:space="0" w:color="auto"/>
        <w:right w:val="none" w:sz="0" w:space="0" w:color="auto"/>
      </w:divBdr>
    </w:div>
    <w:div w:id="1566405900">
      <w:bodyDiv w:val="1"/>
      <w:marLeft w:val="0"/>
      <w:marRight w:val="0"/>
      <w:marTop w:val="0"/>
      <w:marBottom w:val="0"/>
      <w:divBdr>
        <w:top w:val="none" w:sz="0" w:space="0" w:color="auto"/>
        <w:left w:val="none" w:sz="0" w:space="0" w:color="auto"/>
        <w:bottom w:val="none" w:sz="0" w:space="0" w:color="auto"/>
        <w:right w:val="none" w:sz="0" w:space="0" w:color="auto"/>
      </w:divBdr>
    </w:div>
    <w:div w:id="1628311918">
      <w:bodyDiv w:val="1"/>
      <w:marLeft w:val="0"/>
      <w:marRight w:val="0"/>
      <w:marTop w:val="0"/>
      <w:marBottom w:val="0"/>
      <w:divBdr>
        <w:top w:val="none" w:sz="0" w:space="0" w:color="auto"/>
        <w:left w:val="none" w:sz="0" w:space="0" w:color="auto"/>
        <w:bottom w:val="none" w:sz="0" w:space="0" w:color="auto"/>
        <w:right w:val="none" w:sz="0" w:space="0" w:color="auto"/>
      </w:divBdr>
    </w:div>
    <w:div w:id="1643776574">
      <w:bodyDiv w:val="1"/>
      <w:marLeft w:val="0"/>
      <w:marRight w:val="0"/>
      <w:marTop w:val="0"/>
      <w:marBottom w:val="0"/>
      <w:divBdr>
        <w:top w:val="none" w:sz="0" w:space="0" w:color="auto"/>
        <w:left w:val="none" w:sz="0" w:space="0" w:color="auto"/>
        <w:bottom w:val="none" w:sz="0" w:space="0" w:color="auto"/>
        <w:right w:val="none" w:sz="0" w:space="0" w:color="auto"/>
      </w:divBdr>
    </w:div>
    <w:div w:id="1694306094">
      <w:bodyDiv w:val="1"/>
      <w:marLeft w:val="0"/>
      <w:marRight w:val="0"/>
      <w:marTop w:val="0"/>
      <w:marBottom w:val="0"/>
      <w:divBdr>
        <w:top w:val="none" w:sz="0" w:space="0" w:color="auto"/>
        <w:left w:val="none" w:sz="0" w:space="0" w:color="auto"/>
        <w:bottom w:val="none" w:sz="0" w:space="0" w:color="auto"/>
        <w:right w:val="none" w:sz="0" w:space="0" w:color="auto"/>
      </w:divBdr>
    </w:div>
    <w:div w:id="1696812208">
      <w:bodyDiv w:val="1"/>
      <w:marLeft w:val="0"/>
      <w:marRight w:val="0"/>
      <w:marTop w:val="0"/>
      <w:marBottom w:val="0"/>
      <w:divBdr>
        <w:top w:val="none" w:sz="0" w:space="0" w:color="auto"/>
        <w:left w:val="none" w:sz="0" w:space="0" w:color="auto"/>
        <w:bottom w:val="none" w:sz="0" w:space="0" w:color="auto"/>
        <w:right w:val="none" w:sz="0" w:space="0" w:color="auto"/>
      </w:divBdr>
    </w:div>
    <w:div w:id="1747336252">
      <w:bodyDiv w:val="1"/>
      <w:marLeft w:val="0"/>
      <w:marRight w:val="0"/>
      <w:marTop w:val="0"/>
      <w:marBottom w:val="0"/>
      <w:divBdr>
        <w:top w:val="none" w:sz="0" w:space="0" w:color="auto"/>
        <w:left w:val="none" w:sz="0" w:space="0" w:color="auto"/>
        <w:bottom w:val="none" w:sz="0" w:space="0" w:color="auto"/>
        <w:right w:val="none" w:sz="0" w:space="0" w:color="auto"/>
      </w:divBdr>
    </w:div>
    <w:div w:id="1845121066">
      <w:bodyDiv w:val="1"/>
      <w:marLeft w:val="0"/>
      <w:marRight w:val="0"/>
      <w:marTop w:val="0"/>
      <w:marBottom w:val="0"/>
      <w:divBdr>
        <w:top w:val="none" w:sz="0" w:space="0" w:color="auto"/>
        <w:left w:val="none" w:sz="0" w:space="0" w:color="auto"/>
        <w:bottom w:val="none" w:sz="0" w:space="0" w:color="auto"/>
        <w:right w:val="none" w:sz="0" w:space="0" w:color="auto"/>
      </w:divBdr>
    </w:div>
    <w:div w:id="1953710217">
      <w:bodyDiv w:val="1"/>
      <w:marLeft w:val="0"/>
      <w:marRight w:val="0"/>
      <w:marTop w:val="0"/>
      <w:marBottom w:val="0"/>
      <w:divBdr>
        <w:top w:val="none" w:sz="0" w:space="0" w:color="auto"/>
        <w:left w:val="none" w:sz="0" w:space="0" w:color="auto"/>
        <w:bottom w:val="none" w:sz="0" w:space="0" w:color="auto"/>
        <w:right w:val="none" w:sz="0" w:space="0" w:color="auto"/>
      </w:divBdr>
    </w:div>
    <w:div w:id="1957252355">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93678702">
      <w:bodyDiv w:val="1"/>
      <w:marLeft w:val="0"/>
      <w:marRight w:val="0"/>
      <w:marTop w:val="0"/>
      <w:marBottom w:val="0"/>
      <w:divBdr>
        <w:top w:val="none" w:sz="0" w:space="0" w:color="auto"/>
        <w:left w:val="none" w:sz="0" w:space="0" w:color="auto"/>
        <w:bottom w:val="none" w:sz="0" w:space="0" w:color="auto"/>
        <w:right w:val="none" w:sz="0" w:space="0" w:color="auto"/>
      </w:divBdr>
    </w:div>
    <w:div w:id="1998023716">
      <w:bodyDiv w:val="1"/>
      <w:marLeft w:val="0"/>
      <w:marRight w:val="0"/>
      <w:marTop w:val="0"/>
      <w:marBottom w:val="0"/>
      <w:divBdr>
        <w:top w:val="none" w:sz="0" w:space="0" w:color="auto"/>
        <w:left w:val="none" w:sz="0" w:space="0" w:color="auto"/>
        <w:bottom w:val="none" w:sz="0" w:space="0" w:color="auto"/>
        <w:right w:val="none" w:sz="0" w:space="0" w:color="auto"/>
      </w:divBdr>
    </w:div>
    <w:div w:id="21358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C04E-4B3A-43E5-A9C2-71AEDE244E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4.xml><?xml version="1.0" encoding="utf-8"?>
<ds:datastoreItem xmlns:ds="http://schemas.openxmlformats.org/officeDocument/2006/customXml" ds:itemID="{7BBE418D-4E9B-4837-BB27-CEE3CA3A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3352</Words>
  <Characters>19778</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Brabencová Hana</dc:creator>
  <cp:keywords/>
  <dc:description/>
  <cp:lastModifiedBy>Lédlová Lenka</cp:lastModifiedBy>
  <cp:revision>4</cp:revision>
  <cp:lastPrinted>2023-03-08T12:34:00Z</cp:lastPrinted>
  <dcterms:created xsi:type="dcterms:W3CDTF">2024-03-18T12:44:00Z</dcterms:created>
  <dcterms:modified xsi:type="dcterms:W3CDTF">2024-03-25T12:31:00Z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