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NPU1002305018</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0" w:name="_Hlk133920884"/>
                            <w:r w:rsidR="00694114" w:rsidRPr="00D939BB">
                              <w:rPr>
                                <w:rStyle w:val="Drobnpsmo"/>
                                <w:rFonts w:ascii="Calibri Light" w:hAnsi="Calibri Light" w:cs="Calibri"/>
                                <w:sz w:val="20"/>
                                <w:szCs w:val="20"/>
                              </w:rPr>
                              <w:t>NPU-420/26488/2024</w:t>
                            </w:r>
                            <w:bookmarkEnd w:id="0"/>
                          </w:p>
                          <w:p w14:paraId="028806BE" w14:textId="7A87BAD7" w:rsidR="00AA4877" w:rsidRPr="003D3E23" w:rsidRDefault="00A92ACE" w:rsidP="003D3E23">
                            <w:pPr>
                              <w:rPr>
                                <w:rFonts w:asciiTheme="majorHAnsi" w:hAnsiTheme="majorHAnsi" w:cstheme="majorHAnsi"/>
                                <w:sz w:val="20"/>
                                <w:szCs w:val="20"/>
                              </w:rPr>
                            </w:pPr>
                            <w:r w:rsidRPr="003D3E23">
                              <w:rPr>
                                <w:rFonts w:asciiTheme="majorHAnsi" w:hAnsiTheme="majorHAnsi" w:cstheme="majorHAnsi"/>
                                <w:sz w:val="20"/>
                                <w:szCs w:val="20"/>
                              </w:rPr>
                              <w:t>WAM:</w:t>
                            </w:r>
                            <w:r w:rsidR="003D3E23" w:rsidRPr="003D3E23">
                              <w:rPr>
                                <w:rFonts w:asciiTheme="majorHAnsi" w:hAnsiTheme="majorHAnsi" w:cstheme="majorHAnsi"/>
                                <w:sz w:val="20"/>
                                <w:szCs w:val="20"/>
                              </w:rPr>
                              <w:t xml:space="preserve"> 2012J124001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NPU1002305018</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1" w:name="_Hlk133920884"/>
                      <w:r w:rsidR="00694114" w:rsidRPr="00D939BB">
                        <w:rPr>
                          <w:rStyle w:val="Drobnpsmo"/>
                          <w:rFonts w:ascii="Calibri Light" w:hAnsi="Calibri Light" w:cs="Calibri"/>
                          <w:sz w:val="20"/>
                          <w:szCs w:val="20"/>
                        </w:rPr>
                        <w:t>NPU-420/26488/2024</w:t>
                      </w:r>
                      <w:bookmarkEnd w:id="1"/>
                    </w:p>
                    <w:p w14:paraId="028806BE" w14:textId="7A87BAD7" w:rsidR="00AA4877" w:rsidRPr="003D3E23" w:rsidRDefault="00A92ACE" w:rsidP="003D3E23">
                      <w:pPr>
                        <w:rPr>
                          <w:rFonts w:asciiTheme="majorHAnsi" w:hAnsiTheme="majorHAnsi" w:cstheme="majorHAnsi"/>
                          <w:sz w:val="20"/>
                          <w:szCs w:val="20"/>
                        </w:rPr>
                      </w:pPr>
                      <w:r w:rsidRPr="003D3E23">
                        <w:rPr>
                          <w:rFonts w:asciiTheme="majorHAnsi" w:hAnsiTheme="majorHAnsi" w:cstheme="majorHAnsi"/>
                          <w:sz w:val="20"/>
                          <w:szCs w:val="20"/>
                        </w:rPr>
                        <w:t>WAM:</w:t>
                      </w:r>
                      <w:r w:rsidR="003D3E23" w:rsidRPr="003D3E23">
                        <w:rPr>
                          <w:rFonts w:asciiTheme="majorHAnsi" w:hAnsiTheme="majorHAnsi" w:cstheme="majorHAnsi"/>
                          <w:sz w:val="20"/>
                          <w:szCs w:val="20"/>
                        </w:rPr>
                        <w:t xml:space="preserve"> 2012J124001</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2CB01FDD" w14:textId="77777777" w:rsidR="005331F9" w:rsidRDefault="005331F9" w:rsidP="005331F9">
      <w:pPr>
        <w:rPr>
          <w:rFonts w:ascii="Calibri" w:hAnsi="Calibri" w:cs="Calibri"/>
          <w:b/>
          <w:bCs/>
          <w:sz w:val="20"/>
          <w:szCs w:val="20"/>
        </w:rPr>
      </w:pPr>
    </w:p>
    <w:p w14:paraId="07EEB845" w14:textId="77777777" w:rsidR="005331F9" w:rsidRDefault="005331F9" w:rsidP="005331F9">
      <w:pPr>
        <w:rPr>
          <w:rFonts w:ascii="Calibri" w:hAnsi="Calibri" w:cs="Calibri"/>
          <w:b/>
          <w:bCs/>
          <w:sz w:val="20"/>
          <w:szCs w:val="20"/>
        </w:rPr>
      </w:pPr>
    </w:p>
    <w:p w14:paraId="4A5F31BD" w14:textId="77777777" w:rsidR="005331F9" w:rsidRDefault="005331F9" w:rsidP="005331F9">
      <w:pPr>
        <w:rPr>
          <w:rFonts w:ascii="Calibri" w:hAnsi="Calibri" w:cs="Calibri"/>
          <w:b/>
          <w:bCs/>
          <w:sz w:val="20"/>
          <w:szCs w:val="20"/>
        </w:rPr>
      </w:pPr>
    </w:p>
    <w:p w14:paraId="5927F766" w14:textId="77777777" w:rsidR="00C6758A" w:rsidRDefault="00C6758A" w:rsidP="005331F9">
      <w:pPr>
        <w:rPr>
          <w:rFonts w:ascii="Calibri" w:hAnsi="Calibri" w:cs="Calibri"/>
          <w:b/>
          <w:bCs/>
          <w:sz w:val="20"/>
          <w:szCs w:val="20"/>
        </w:rPr>
      </w:pPr>
    </w:p>
    <w:p w14:paraId="25D3C2EC" w14:textId="791942E3" w:rsidR="005331F9" w:rsidRPr="005331F9" w:rsidRDefault="005331F9" w:rsidP="005331F9">
      <w:pPr>
        <w:rPr>
          <w:rFonts w:ascii="Calibri" w:hAnsi="Calibri" w:cs="Calibri"/>
          <w:sz w:val="20"/>
          <w:szCs w:val="20"/>
        </w:rPr>
      </w:pPr>
      <w:r w:rsidRPr="005331F9">
        <w:rPr>
          <w:rFonts w:ascii="Calibri" w:hAnsi="Calibri" w:cs="Calibri"/>
          <w:b/>
          <w:bCs/>
          <w:sz w:val="20"/>
          <w:szCs w:val="20"/>
        </w:rPr>
        <w:t>Národní památkový ústav,</w:t>
      </w:r>
      <w:r w:rsidRPr="005331F9">
        <w:rPr>
          <w:rFonts w:ascii="Calibri" w:hAnsi="Calibri" w:cs="Calibri"/>
          <w:sz w:val="20"/>
          <w:szCs w:val="20"/>
        </w:rPr>
        <w:t xml:space="preserve"> státní příspěvková organizace</w:t>
      </w:r>
    </w:p>
    <w:p w14:paraId="47E98E5B" w14:textId="77777777" w:rsidR="005331F9" w:rsidRPr="005331F9" w:rsidRDefault="005331F9" w:rsidP="005331F9">
      <w:pPr>
        <w:jc w:val="both"/>
        <w:rPr>
          <w:rFonts w:ascii="Calibri" w:hAnsi="Calibri" w:cs="Calibri"/>
          <w:sz w:val="20"/>
          <w:szCs w:val="20"/>
        </w:rPr>
      </w:pPr>
      <w:r w:rsidRPr="005331F9">
        <w:rPr>
          <w:rFonts w:ascii="Calibri" w:hAnsi="Calibri" w:cs="Calibri"/>
          <w:sz w:val="20"/>
          <w:szCs w:val="20"/>
        </w:rPr>
        <w:t>IČO: 75032333, DIČ: CZ75032333,</w:t>
      </w:r>
    </w:p>
    <w:p w14:paraId="660722DB" w14:textId="77777777" w:rsidR="005331F9" w:rsidRPr="005331F9" w:rsidRDefault="005331F9" w:rsidP="005331F9">
      <w:pPr>
        <w:jc w:val="both"/>
        <w:rPr>
          <w:rFonts w:ascii="Calibri" w:hAnsi="Calibri" w:cs="Calibri"/>
          <w:sz w:val="20"/>
          <w:szCs w:val="20"/>
        </w:rPr>
      </w:pPr>
      <w:r w:rsidRPr="005331F9">
        <w:rPr>
          <w:rFonts w:ascii="Calibri" w:hAnsi="Calibri" w:cs="Calibri"/>
          <w:i/>
          <w:sz w:val="20"/>
          <w:szCs w:val="20"/>
        </w:rPr>
        <w:t>se sídlem:</w:t>
      </w:r>
      <w:r w:rsidRPr="005331F9">
        <w:rPr>
          <w:rFonts w:ascii="Calibri" w:hAnsi="Calibri" w:cs="Calibri"/>
          <w:sz w:val="20"/>
          <w:szCs w:val="20"/>
        </w:rPr>
        <w:t xml:space="preserve"> Valdštejnské nám. 162/3, PSČ 118 01 Praha 1 – Malá Strana,</w:t>
      </w:r>
    </w:p>
    <w:p w14:paraId="3AD117AE" w14:textId="77777777" w:rsidR="005331F9" w:rsidRPr="005331F9" w:rsidRDefault="005331F9" w:rsidP="005331F9">
      <w:pPr>
        <w:jc w:val="both"/>
        <w:rPr>
          <w:rFonts w:ascii="Calibri" w:hAnsi="Calibri" w:cs="Calibri"/>
          <w:sz w:val="20"/>
          <w:szCs w:val="20"/>
        </w:rPr>
      </w:pPr>
      <w:r w:rsidRPr="005331F9">
        <w:rPr>
          <w:rFonts w:ascii="Calibri" w:hAnsi="Calibri" w:cs="Calibri"/>
          <w:sz w:val="20"/>
          <w:szCs w:val="20"/>
        </w:rPr>
        <w:t>zastoupený: Mgr. Tomášem Řehořem, vedoucím správy / kastelánem státního zámku Žleby</w:t>
      </w:r>
    </w:p>
    <w:p w14:paraId="02864C2D" w14:textId="109F85FA" w:rsidR="005331F9" w:rsidRPr="005331F9" w:rsidRDefault="005331F9" w:rsidP="005331F9">
      <w:pPr>
        <w:jc w:val="both"/>
        <w:rPr>
          <w:rFonts w:ascii="Calibri" w:hAnsi="Calibri" w:cs="Calibri"/>
          <w:sz w:val="20"/>
          <w:szCs w:val="20"/>
        </w:rPr>
      </w:pPr>
      <w:r w:rsidRPr="005331F9">
        <w:rPr>
          <w:rFonts w:ascii="Calibri" w:hAnsi="Calibri" w:cs="Calibri"/>
          <w:sz w:val="20"/>
          <w:szCs w:val="20"/>
        </w:rPr>
        <w:fldChar w:fldCharType="begin"/>
      </w:r>
      <w:r w:rsidRPr="005331F9">
        <w:rPr>
          <w:rFonts w:ascii="Calibri" w:hAnsi="Calibri" w:cs="Calibri"/>
          <w:sz w:val="20"/>
          <w:szCs w:val="20"/>
        </w:rPr>
        <w:instrText xml:space="preserve"> AUTOTEXTLIST  \s 1  \* MERGEFORMAT </w:instrText>
      </w:r>
      <w:r w:rsidRPr="005331F9">
        <w:rPr>
          <w:rFonts w:ascii="Calibri" w:hAnsi="Calibri" w:cs="Calibri"/>
          <w:sz w:val="20"/>
          <w:szCs w:val="20"/>
        </w:rPr>
        <w:fldChar w:fldCharType="end"/>
      </w:r>
      <w:r w:rsidRPr="005331F9">
        <w:rPr>
          <w:rFonts w:ascii="Calibri" w:hAnsi="Calibri" w:cs="Calibri"/>
          <w:sz w:val="20"/>
          <w:szCs w:val="20"/>
        </w:rPr>
        <w:fldChar w:fldCharType="begin"/>
      </w:r>
      <w:r w:rsidRPr="005331F9">
        <w:rPr>
          <w:rFonts w:ascii="Calibri" w:hAnsi="Calibri" w:cs="Calibri"/>
          <w:sz w:val="20"/>
          <w:szCs w:val="20"/>
        </w:rPr>
        <w:instrText xml:space="preserve"> AUTOTEXTLIST   \* MERGEFORMAT </w:instrText>
      </w:r>
      <w:r w:rsidRPr="005331F9">
        <w:rPr>
          <w:rFonts w:ascii="Calibri" w:hAnsi="Calibri" w:cs="Calibri"/>
          <w:sz w:val="20"/>
          <w:szCs w:val="20"/>
        </w:rPr>
        <w:fldChar w:fldCharType="end"/>
      </w:r>
      <w:r w:rsidRPr="005331F9">
        <w:rPr>
          <w:rFonts w:ascii="Calibri" w:hAnsi="Calibri" w:cs="Calibri"/>
          <w:sz w:val="20"/>
          <w:szCs w:val="20"/>
        </w:rPr>
        <w:t xml:space="preserve">bankovní spojení: </w:t>
      </w:r>
      <w:r w:rsidR="00371448">
        <w:rPr>
          <w:rFonts w:ascii="Calibri" w:hAnsi="Calibri" w:cs="Calibri"/>
          <w:sz w:val="20"/>
          <w:szCs w:val="20"/>
        </w:rPr>
        <w:t>XXXX</w:t>
      </w:r>
    </w:p>
    <w:p w14:paraId="75250547" w14:textId="77777777" w:rsidR="005331F9" w:rsidRPr="005331F9" w:rsidRDefault="005331F9" w:rsidP="005331F9">
      <w:pPr>
        <w:jc w:val="both"/>
        <w:rPr>
          <w:rFonts w:ascii="Calibri" w:hAnsi="Calibri" w:cs="Calibri"/>
          <w:sz w:val="20"/>
          <w:szCs w:val="20"/>
          <w:highlight w:val="lightGray"/>
        </w:rPr>
      </w:pPr>
    </w:p>
    <w:p w14:paraId="28487812" w14:textId="77777777" w:rsidR="005331F9" w:rsidRPr="005331F9" w:rsidRDefault="005331F9" w:rsidP="005331F9">
      <w:pPr>
        <w:jc w:val="both"/>
        <w:rPr>
          <w:rFonts w:ascii="Calibri" w:hAnsi="Calibri" w:cs="Calibri"/>
          <w:sz w:val="20"/>
          <w:szCs w:val="20"/>
        </w:rPr>
      </w:pPr>
      <w:r w:rsidRPr="005331F9">
        <w:rPr>
          <w:rFonts w:ascii="Calibri" w:hAnsi="Calibri" w:cs="Calibri"/>
          <w:b/>
          <w:bCs/>
          <w:i/>
          <w:iCs/>
          <w:sz w:val="20"/>
          <w:szCs w:val="20"/>
        </w:rPr>
        <w:t>Doručovací adresa:</w:t>
      </w:r>
    </w:p>
    <w:p w14:paraId="7F331E15" w14:textId="77777777" w:rsidR="005331F9" w:rsidRPr="005331F9" w:rsidRDefault="005331F9" w:rsidP="005331F9">
      <w:pPr>
        <w:jc w:val="both"/>
        <w:rPr>
          <w:rFonts w:ascii="Calibri" w:hAnsi="Calibri" w:cs="Calibri"/>
          <w:sz w:val="20"/>
          <w:szCs w:val="20"/>
        </w:rPr>
      </w:pPr>
      <w:r w:rsidRPr="005331F9">
        <w:rPr>
          <w:rFonts w:ascii="Calibri" w:hAnsi="Calibri" w:cs="Calibri"/>
          <w:b/>
          <w:sz w:val="20"/>
          <w:szCs w:val="20"/>
        </w:rPr>
        <w:t>Národní památkový ústav, správa státního zámku Žleby</w:t>
      </w:r>
      <w:r w:rsidRPr="005331F9">
        <w:rPr>
          <w:rFonts w:ascii="Calibri" w:hAnsi="Calibri" w:cs="Calibri"/>
          <w:sz w:val="20"/>
          <w:szCs w:val="20"/>
        </w:rPr>
        <w:t xml:space="preserve">, </w:t>
      </w:r>
    </w:p>
    <w:p w14:paraId="6715F9C5" w14:textId="21A34271" w:rsidR="005331F9" w:rsidRPr="005331F9" w:rsidRDefault="005331F9" w:rsidP="005331F9">
      <w:pPr>
        <w:jc w:val="both"/>
        <w:rPr>
          <w:rFonts w:ascii="Calibri" w:hAnsi="Calibri" w:cs="Calibri"/>
          <w:sz w:val="20"/>
          <w:szCs w:val="20"/>
        </w:rPr>
      </w:pPr>
      <w:r w:rsidRPr="005331F9">
        <w:rPr>
          <w:rFonts w:ascii="Calibri" w:hAnsi="Calibri" w:cs="Calibri"/>
          <w:sz w:val="20"/>
          <w:szCs w:val="20"/>
        </w:rPr>
        <w:t>Zámecká 1, 285 61 Žleby,</w:t>
      </w:r>
      <w:r w:rsidR="00371448">
        <w:rPr>
          <w:rFonts w:ascii="Calibri" w:hAnsi="Calibri" w:cs="Calibri"/>
          <w:sz w:val="20"/>
          <w:szCs w:val="20"/>
        </w:rPr>
        <w:t xml:space="preserve"> XXXX</w:t>
      </w:r>
      <w:r w:rsidRPr="005331F9">
        <w:rPr>
          <w:rFonts w:ascii="Calibri" w:hAnsi="Calibri" w:cs="Calibri"/>
          <w:sz w:val="20"/>
          <w:szCs w:val="20"/>
        </w:rPr>
        <w:t xml:space="preserve"> </w:t>
      </w:r>
    </w:p>
    <w:p w14:paraId="511BFB5E" w14:textId="71AA4BB3" w:rsidR="005331F9" w:rsidRPr="005331F9" w:rsidRDefault="005331F9" w:rsidP="005331F9">
      <w:pPr>
        <w:jc w:val="both"/>
        <w:rPr>
          <w:rFonts w:ascii="Calibri" w:hAnsi="Calibri" w:cs="Calibri"/>
          <w:b/>
          <w:bCs/>
          <w:sz w:val="20"/>
          <w:szCs w:val="20"/>
        </w:rPr>
      </w:pPr>
      <w:r w:rsidRPr="005331F9">
        <w:rPr>
          <w:rFonts w:ascii="Calibri" w:hAnsi="Calibri" w:cs="Calibri"/>
          <w:sz w:val="20"/>
          <w:szCs w:val="20"/>
        </w:rPr>
        <w:t>e-mail:</w:t>
      </w:r>
      <w:r w:rsidRPr="005331F9">
        <w:rPr>
          <w:rFonts w:ascii="Calibri" w:hAnsi="Calibri" w:cs="Calibri"/>
          <w:color w:val="FF0000"/>
          <w:sz w:val="20"/>
          <w:szCs w:val="20"/>
        </w:rPr>
        <w:t xml:space="preserve"> </w:t>
      </w:r>
      <w:r w:rsidR="00371448">
        <w:t>XXXX</w:t>
      </w:r>
      <w:r w:rsidRPr="005331F9" w:rsidDel="00C93965">
        <w:rPr>
          <w:rFonts w:ascii="Calibri" w:hAnsi="Calibri" w:cs="Calibri"/>
          <w:b/>
          <w:bCs/>
          <w:sz w:val="20"/>
          <w:szCs w:val="20"/>
        </w:rPr>
        <w:t xml:space="preserve"> </w:t>
      </w:r>
    </w:p>
    <w:p w14:paraId="39872834" w14:textId="77777777" w:rsidR="005331F9" w:rsidRPr="005331F9" w:rsidRDefault="005331F9" w:rsidP="005331F9">
      <w:pPr>
        <w:jc w:val="both"/>
        <w:rPr>
          <w:rFonts w:ascii="Calibri" w:hAnsi="Calibri" w:cs="Calibri"/>
          <w:i/>
          <w:sz w:val="20"/>
          <w:szCs w:val="20"/>
        </w:rPr>
      </w:pPr>
      <w:r w:rsidRPr="005331F9">
        <w:rPr>
          <w:rFonts w:ascii="Calibri" w:hAnsi="Calibri" w:cs="Calibri"/>
          <w:i/>
          <w:sz w:val="20"/>
          <w:szCs w:val="20"/>
        </w:rPr>
        <w:t>(dále jen „</w:t>
      </w:r>
      <w:r w:rsidRPr="005331F9">
        <w:rPr>
          <w:rFonts w:ascii="Calibri" w:hAnsi="Calibri" w:cs="Calibri"/>
          <w:b/>
          <w:i/>
          <w:sz w:val="20"/>
          <w:szCs w:val="20"/>
        </w:rPr>
        <w:t>pronajímatel</w:t>
      </w:r>
      <w:r w:rsidRPr="005331F9">
        <w:rPr>
          <w:rFonts w:ascii="Calibri" w:hAnsi="Calibri" w:cs="Calibri"/>
          <w:i/>
          <w:sz w:val="20"/>
          <w:szCs w:val="20"/>
        </w:rPr>
        <w:t>“)</w:t>
      </w:r>
    </w:p>
    <w:p w14:paraId="111E31AE" w14:textId="77777777" w:rsidR="005331F9" w:rsidRPr="005331F9" w:rsidRDefault="005331F9" w:rsidP="005331F9">
      <w:pPr>
        <w:rPr>
          <w:rFonts w:ascii="Calibri" w:hAnsi="Calibri" w:cs="Calibri"/>
          <w:sz w:val="20"/>
          <w:szCs w:val="20"/>
        </w:rPr>
      </w:pPr>
      <w:r w:rsidRPr="005331F9">
        <w:rPr>
          <w:rFonts w:ascii="Calibri" w:hAnsi="Calibri" w:cs="Calibri"/>
          <w:sz w:val="20"/>
          <w:szCs w:val="20"/>
        </w:rPr>
        <w:t>a</w:t>
      </w:r>
    </w:p>
    <w:p w14:paraId="4E648B12" w14:textId="77777777" w:rsidR="005331F9" w:rsidRPr="005331F9" w:rsidRDefault="005331F9" w:rsidP="005331F9">
      <w:pPr>
        <w:autoSpaceDE w:val="0"/>
        <w:autoSpaceDN w:val="0"/>
        <w:adjustRightInd w:val="0"/>
        <w:rPr>
          <w:rFonts w:ascii="Calibri" w:eastAsia="Calibri" w:hAnsi="Calibri" w:cs="Calibri"/>
          <w:b/>
          <w:bCs/>
          <w:sz w:val="20"/>
          <w:szCs w:val="20"/>
          <w:lang w:eastAsia="en-US"/>
        </w:rPr>
      </w:pPr>
      <w:r w:rsidRPr="005331F9">
        <w:rPr>
          <w:rFonts w:ascii="Calibri" w:eastAsia="Calibri" w:hAnsi="Calibri" w:cs="Calibri"/>
          <w:b/>
          <w:bCs/>
          <w:sz w:val="20"/>
          <w:szCs w:val="20"/>
          <w:lang w:eastAsia="en-US"/>
        </w:rPr>
        <w:t xml:space="preserve">Lenka </w:t>
      </w:r>
      <w:proofErr w:type="spellStart"/>
      <w:r w:rsidRPr="005331F9">
        <w:rPr>
          <w:rFonts w:ascii="Calibri" w:eastAsia="Calibri" w:hAnsi="Calibri" w:cs="Calibri"/>
          <w:b/>
          <w:bCs/>
          <w:sz w:val="20"/>
          <w:szCs w:val="20"/>
          <w:lang w:eastAsia="en-US"/>
        </w:rPr>
        <w:t>Bukó</w:t>
      </w:r>
      <w:proofErr w:type="spellEnd"/>
    </w:p>
    <w:p w14:paraId="0238077C" w14:textId="77777777" w:rsidR="005331F9" w:rsidRPr="005331F9" w:rsidRDefault="005331F9" w:rsidP="005331F9">
      <w:pPr>
        <w:autoSpaceDE w:val="0"/>
        <w:autoSpaceDN w:val="0"/>
        <w:adjustRightInd w:val="0"/>
        <w:rPr>
          <w:rFonts w:ascii="Calibri" w:eastAsia="Calibri" w:hAnsi="Calibri" w:cs="Calibri"/>
          <w:i/>
          <w:sz w:val="20"/>
          <w:szCs w:val="20"/>
          <w:lang w:eastAsia="en-US"/>
        </w:rPr>
      </w:pPr>
      <w:r w:rsidRPr="005331F9">
        <w:rPr>
          <w:rFonts w:ascii="Calibri" w:eastAsia="Calibri" w:hAnsi="Calibri" w:cs="Calibri"/>
          <w:i/>
          <w:sz w:val="20"/>
          <w:szCs w:val="20"/>
          <w:lang w:eastAsia="en-US"/>
        </w:rPr>
        <w:t xml:space="preserve">se sídlem: </w:t>
      </w:r>
    </w:p>
    <w:p w14:paraId="3A83E0A3" w14:textId="77777777" w:rsidR="005331F9" w:rsidRPr="005331F9" w:rsidRDefault="005331F9" w:rsidP="005331F9">
      <w:pPr>
        <w:autoSpaceDE w:val="0"/>
        <w:autoSpaceDN w:val="0"/>
        <w:adjustRightInd w:val="0"/>
        <w:rPr>
          <w:rFonts w:ascii="Calibri" w:eastAsia="Calibri" w:hAnsi="Calibri" w:cs="Calibri"/>
          <w:sz w:val="20"/>
          <w:szCs w:val="20"/>
          <w:lang w:eastAsia="en-US"/>
        </w:rPr>
      </w:pPr>
      <w:r w:rsidRPr="005331F9">
        <w:rPr>
          <w:rFonts w:ascii="Calibri" w:eastAsia="Calibri" w:hAnsi="Calibri" w:cs="Calibri"/>
          <w:sz w:val="20"/>
          <w:szCs w:val="20"/>
          <w:lang w:eastAsia="en-US"/>
        </w:rPr>
        <w:t>V Chalupách 90, 285 61 Žleby</w:t>
      </w:r>
    </w:p>
    <w:p w14:paraId="704D96B8" w14:textId="77777777" w:rsidR="005331F9" w:rsidRPr="005331F9" w:rsidRDefault="005331F9" w:rsidP="005331F9">
      <w:pPr>
        <w:autoSpaceDE w:val="0"/>
        <w:autoSpaceDN w:val="0"/>
        <w:adjustRightInd w:val="0"/>
        <w:rPr>
          <w:rFonts w:ascii="Calibri" w:eastAsia="Calibri" w:hAnsi="Calibri" w:cs="Calibri"/>
          <w:sz w:val="20"/>
          <w:szCs w:val="20"/>
          <w:lang w:eastAsia="en-US"/>
        </w:rPr>
      </w:pPr>
      <w:r w:rsidRPr="005331F9">
        <w:rPr>
          <w:rFonts w:ascii="Calibri" w:eastAsia="Calibri" w:hAnsi="Calibri" w:cs="Calibri"/>
          <w:sz w:val="20"/>
          <w:szCs w:val="20"/>
          <w:lang w:eastAsia="en-US"/>
        </w:rPr>
        <w:t xml:space="preserve">IČO: 13974831 </w:t>
      </w:r>
    </w:p>
    <w:p w14:paraId="6B9C08F4" w14:textId="32D7C4E2" w:rsidR="005331F9" w:rsidRPr="005331F9" w:rsidRDefault="005331F9" w:rsidP="005331F9">
      <w:pPr>
        <w:rPr>
          <w:rFonts w:ascii="Calibri" w:eastAsia="Calibri" w:hAnsi="Calibri" w:cs="Calibri"/>
          <w:sz w:val="20"/>
          <w:szCs w:val="20"/>
          <w:lang w:eastAsia="en-US"/>
        </w:rPr>
      </w:pPr>
      <w:r w:rsidRPr="005331F9">
        <w:rPr>
          <w:rFonts w:ascii="Calibri" w:eastAsia="Calibri" w:hAnsi="Calibri" w:cs="Calibri"/>
          <w:sz w:val="20"/>
          <w:szCs w:val="20"/>
          <w:lang w:eastAsia="en-US"/>
        </w:rPr>
        <w:t xml:space="preserve">bankovní spojení: </w:t>
      </w:r>
      <w:r w:rsidR="00371448">
        <w:rPr>
          <w:rFonts w:ascii="Calibri" w:eastAsia="Calibri" w:hAnsi="Calibri" w:cs="Calibri"/>
          <w:sz w:val="20"/>
          <w:szCs w:val="20"/>
          <w:lang w:eastAsia="en-US"/>
        </w:rPr>
        <w:t>XXXX</w:t>
      </w:r>
    </w:p>
    <w:p w14:paraId="5C105912" w14:textId="77777777" w:rsidR="005331F9" w:rsidRPr="005331F9" w:rsidRDefault="005331F9" w:rsidP="005331F9">
      <w:pPr>
        <w:rPr>
          <w:rFonts w:ascii="Calibri" w:hAnsi="Calibri" w:cs="Calibri"/>
          <w:i/>
          <w:sz w:val="20"/>
          <w:szCs w:val="20"/>
        </w:rPr>
      </w:pPr>
      <w:r w:rsidRPr="005331F9">
        <w:rPr>
          <w:rFonts w:ascii="Calibri" w:hAnsi="Calibri" w:cs="Calibri"/>
          <w:i/>
          <w:sz w:val="20"/>
          <w:szCs w:val="20"/>
        </w:rPr>
        <w:t>(dále jen „</w:t>
      </w:r>
      <w:r w:rsidRPr="005331F9">
        <w:rPr>
          <w:rFonts w:ascii="Calibri" w:hAnsi="Calibri" w:cs="Calibri"/>
          <w:b/>
          <w:i/>
          <w:sz w:val="20"/>
          <w:szCs w:val="20"/>
        </w:rPr>
        <w:t>nájemce</w:t>
      </w:r>
      <w:r w:rsidRPr="005331F9">
        <w:rPr>
          <w:rFonts w:ascii="Calibri" w:hAnsi="Calibri" w:cs="Calibri"/>
          <w:i/>
          <w:sz w:val="20"/>
          <w:szCs w:val="20"/>
        </w:rPr>
        <w:t>“)</w:t>
      </w:r>
    </w:p>
    <w:p w14:paraId="7A35FF0C" w14:textId="77777777" w:rsidR="005331F9" w:rsidRPr="005331F9" w:rsidRDefault="005331F9" w:rsidP="005331F9">
      <w:pPr>
        <w:rPr>
          <w:rFonts w:ascii="Calibri" w:hAnsi="Calibri" w:cs="Calibri"/>
          <w:sz w:val="20"/>
          <w:szCs w:val="20"/>
        </w:rPr>
      </w:pPr>
    </w:p>
    <w:p w14:paraId="048664B3" w14:textId="77777777" w:rsidR="005331F9" w:rsidRPr="005331F9" w:rsidRDefault="005331F9" w:rsidP="005331F9">
      <w:pPr>
        <w:shd w:val="clear" w:color="auto" w:fill="D9D9D9"/>
        <w:jc w:val="center"/>
        <w:rPr>
          <w:rFonts w:ascii="Calibri" w:hAnsi="Calibri" w:cs="Calibri"/>
          <w:sz w:val="20"/>
          <w:szCs w:val="20"/>
        </w:rPr>
      </w:pPr>
      <w:r w:rsidRPr="005331F9">
        <w:rPr>
          <w:rFonts w:ascii="Calibri" w:hAnsi="Calibri" w:cs="Calibri"/>
          <w:sz w:val="20"/>
          <w:szCs w:val="20"/>
        </w:rPr>
        <w:t>jako smluvní strany uzavřely níže uvedeného dne, měsíce a roku tuto</w:t>
      </w:r>
    </w:p>
    <w:p w14:paraId="32D1EBE3" w14:textId="77777777" w:rsidR="005331F9" w:rsidRPr="005331F9" w:rsidRDefault="005331F9" w:rsidP="005331F9">
      <w:pPr>
        <w:shd w:val="clear" w:color="auto" w:fill="D9D9D9"/>
        <w:jc w:val="center"/>
        <w:rPr>
          <w:rStyle w:val="Siln"/>
          <w:rFonts w:cs="Calibri"/>
          <w:sz w:val="20"/>
          <w:szCs w:val="20"/>
        </w:rPr>
      </w:pPr>
      <w:r w:rsidRPr="005331F9">
        <w:rPr>
          <w:rStyle w:val="Siln"/>
          <w:rFonts w:cs="Calibri"/>
          <w:sz w:val="20"/>
          <w:szCs w:val="20"/>
        </w:rPr>
        <w:t>smlouvu o nájmu prostor sloužících k podnikání:</w:t>
      </w:r>
      <w:r w:rsidRPr="005331F9">
        <w:rPr>
          <w:rStyle w:val="Siln"/>
          <w:rFonts w:cs="Calibri"/>
          <w:sz w:val="20"/>
          <w:szCs w:val="20"/>
        </w:rPr>
        <w:br/>
        <w:t>(dále jen „nájemní smlouva“)</w:t>
      </w:r>
    </w:p>
    <w:p w14:paraId="3A533A88" w14:textId="77777777" w:rsidR="005331F9" w:rsidRPr="005331F9" w:rsidRDefault="005331F9" w:rsidP="005331F9">
      <w:pPr>
        <w:pStyle w:val="Nadpis1"/>
        <w:spacing w:after="0"/>
        <w:rPr>
          <w:rFonts w:cs="Calibri"/>
          <w:sz w:val="20"/>
        </w:rPr>
      </w:pPr>
      <w:r w:rsidRPr="005331F9">
        <w:rPr>
          <w:rFonts w:cs="Calibri"/>
          <w:sz w:val="20"/>
        </w:rPr>
        <w:br/>
        <w:t>Úvodní ustanovení</w:t>
      </w:r>
    </w:p>
    <w:p w14:paraId="25F94FCB"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Pronajímatel je příslušný hospodařit s nemovitostí </w:t>
      </w:r>
      <w:bookmarkStart w:id="2" w:name="Text36"/>
      <w:r w:rsidRPr="005331F9">
        <w:rPr>
          <w:rFonts w:cs="Calibri"/>
          <w:sz w:val="20"/>
          <w:szCs w:val="20"/>
        </w:rPr>
        <w:t>ve vlastnictví státu</w:t>
      </w:r>
      <w:r w:rsidRPr="005331F9">
        <w:rPr>
          <w:rFonts w:cs="Calibri"/>
          <w:sz w:val="20"/>
          <w:szCs w:val="20"/>
          <w:lang w:val="cs-CZ"/>
        </w:rPr>
        <w:t xml:space="preserve"> </w:t>
      </w:r>
      <w:r w:rsidRPr="005331F9">
        <w:rPr>
          <w:rFonts w:cs="Calibri"/>
          <w:b/>
          <w:sz w:val="20"/>
          <w:szCs w:val="20"/>
          <w:lang w:val="cs-CZ"/>
        </w:rPr>
        <w:t>Státní zámek Žleby, Zámecká čp. 1 a 2, 285 61 Žleby,</w:t>
      </w:r>
      <w:r w:rsidRPr="005331F9">
        <w:rPr>
          <w:rFonts w:cs="Calibri"/>
          <w:sz w:val="20"/>
          <w:szCs w:val="20"/>
          <w:lang w:val="cs-CZ"/>
        </w:rPr>
        <w:t xml:space="preserve"> zapsané na listu vlastnictví č. 206 pro katastrální území 797651 Žleby</w:t>
      </w:r>
      <w:bookmarkEnd w:id="2"/>
      <w:r w:rsidRPr="005331F9">
        <w:rPr>
          <w:rFonts w:cs="Calibri"/>
          <w:sz w:val="20"/>
          <w:szCs w:val="20"/>
          <w:lang w:val="cs-CZ"/>
        </w:rPr>
        <w:t>.</w:t>
      </w:r>
    </w:p>
    <w:p w14:paraId="6876F729" w14:textId="77777777" w:rsidR="005331F9" w:rsidRPr="005331F9" w:rsidRDefault="005331F9" w:rsidP="005331F9">
      <w:pPr>
        <w:pStyle w:val="odstavce"/>
        <w:spacing w:after="0"/>
        <w:rPr>
          <w:rFonts w:cs="Calibri"/>
          <w:color w:val="000000"/>
          <w:sz w:val="20"/>
          <w:szCs w:val="20"/>
        </w:rPr>
      </w:pPr>
      <w:r w:rsidRPr="005331F9">
        <w:rPr>
          <w:rFonts w:cs="Calibri"/>
          <w:sz w:val="20"/>
          <w:szCs w:val="20"/>
          <w:lang w:val="cs-CZ"/>
        </w:rPr>
        <w:t>Pronajímatel konstatuje, že pronájmem níže specifikovaných prostor v n</w:t>
      </w:r>
      <w:proofErr w:type="spellStart"/>
      <w:r w:rsidRPr="005331F9">
        <w:rPr>
          <w:rFonts w:cs="Calibri"/>
          <w:sz w:val="20"/>
          <w:szCs w:val="20"/>
        </w:rPr>
        <w:t>emovitosti</w:t>
      </w:r>
      <w:proofErr w:type="spellEnd"/>
      <w:r w:rsidRPr="005331F9">
        <w:rPr>
          <w:rFonts w:cs="Calibri"/>
          <w:sz w:val="20"/>
          <w:szCs w:val="20"/>
        </w:rPr>
        <w:t xml:space="preserve"> uvedené v článku I. odst. 1 této smlouvy </w:t>
      </w:r>
      <w:r w:rsidRPr="005331F9">
        <w:rPr>
          <w:rFonts w:cs="Calibri"/>
          <w:color w:val="000000"/>
          <w:sz w:val="20"/>
          <w:szCs w:val="20"/>
        </w:rPr>
        <w:t>bude dosaženo účelnějšího nebo hospodárnějšího využití věci při zachování hlavního účelu, ke kterému pronajímateli slouží.</w:t>
      </w:r>
    </w:p>
    <w:p w14:paraId="36F4C69F" w14:textId="77777777" w:rsidR="005331F9" w:rsidRPr="005331F9" w:rsidRDefault="005331F9" w:rsidP="005331F9">
      <w:pPr>
        <w:pStyle w:val="odstavce"/>
        <w:spacing w:after="0"/>
        <w:rPr>
          <w:rFonts w:cs="Calibri"/>
          <w:color w:val="000000"/>
          <w:sz w:val="20"/>
          <w:szCs w:val="20"/>
        </w:rPr>
      </w:pPr>
      <w:r w:rsidRPr="005331F9">
        <w:rPr>
          <w:rFonts w:cs="Calibri"/>
          <w:color w:val="000000"/>
          <w:sz w:val="20"/>
          <w:szCs w:val="20"/>
        </w:rPr>
        <w:t>Smluvní strany se dohodly, v souladu s příslušnými ustanoveními obecně závazných právních předpisů, a to zejména zákona č. 89/2012 Sb., občanský zákoník</w:t>
      </w:r>
      <w:r w:rsidRPr="005331F9">
        <w:rPr>
          <w:rFonts w:cs="Calibri"/>
          <w:color w:val="000000"/>
          <w:sz w:val="20"/>
          <w:szCs w:val="20"/>
          <w:lang w:val="cs-CZ"/>
        </w:rPr>
        <w:t>,</w:t>
      </w:r>
      <w:r w:rsidRPr="005331F9">
        <w:rPr>
          <w:rFonts w:cs="Calibri"/>
          <w:color w:val="000000"/>
          <w:sz w:val="20"/>
          <w:szCs w:val="20"/>
        </w:rPr>
        <w:t xml:space="preserve"> ve znění pozdějších předpisů a zákona č. 219/2000 Sb., o majetku České republiky a jejím vystupování v právních vztazích, </w:t>
      </w:r>
      <w:r w:rsidRPr="005331F9">
        <w:rPr>
          <w:rFonts w:cs="Calibri"/>
          <w:sz w:val="20"/>
          <w:szCs w:val="20"/>
        </w:rPr>
        <w:t xml:space="preserve">ve </w:t>
      </w:r>
      <w:r w:rsidRPr="005331F9">
        <w:rPr>
          <w:rFonts w:cs="Calibri"/>
          <w:color w:val="000000"/>
          <w:sz w:val="20"/>
          <w:szCs w:val="20"/>
        </w:rPr>
        <w:t xml:space="preserve">znění pozdějších předpisů, na této smlouvě o nájmu prostor sloužících k podnikání. </w:t>
      </w:r>
    </w:p>
    <w:p w14:paraId="67749CB9" w14:textId="77777777" w:rsidR="005331F9" w:rsidRPr="005331F9" w:rsidRDefault="005331F9" w:rsidP="005331F9">
      <w:pPr>
        <w:pStyle w:val="Nadpis1"/>
        <w:spacing w:after="0"/>
        <w:rPr>
          <w:rFonts w:cs="Calibri"/>
          <w:color w:val="000000"/>
          <w:sz w:val="20"/>
        </w:rPr>
      </w:pPr>
      <w:r w:rsidRPr="005331F9">
        <w:rPr>
          <w:rFonts w:cs="Calibri"/>
          <w:color w:val="000000"/>
          <w:sz w:val="20"/>
        </w:rPr>
        <w:br/>
        <w:t>Předmět nájmu</w:t>
      </w:r>
    </w:p>
    <w:p w14:paraId="7FAD52AC" w14:textId="77777777" w:rsidR="005331F9" w:rsidRPr="005331F9" w:rsidRDefault="005331F9" w:rsidP="005331F9">
      <w:pPr>
        <w:numPr>
          <w:ilvl w:val="1"/>
          <w:numId w:val="3"/>
        </w:numPr>
        <w:jc w:val="both"/>
        <w:rPr>
          <w:rFonts w:ascii="Calibri" w:hAnsi="Calibri" w:cs="Calibri"/>
          <w:sz w:val="20"/>
          <w:szCs w:val="20"/>
          <w:lang w:val="x-none" w:eastAsia="x-none"/>
        </w:rPr>
      </w:pPr>
      <w:r w:rsidRPr="005331F9">
        <w:rPr>
          <w:rFonts w:ascii="Calibri" w:hAnsi="Calibri" w:cs="Calibri"/>
          <w:sz w:val="20"/>
          <w:szCs w:val="20"/>
          <w:lang w:val="x-none" w:eastAsia="x-none"/>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37499F26" w14:textId="77777777" w:rsidR="005331F9" w:rsidRPr="005331F9" w:rsidRDefault="005331F9" w:rsidP="005331F9">
      <w:pPr>
        <w:pStyle w:val="odstavce"/>
        <w:numPr>
          <w:ilvl w:val="1"/>
          <w:numId w:val="3"/>
        </w:numPr>
        <w:spacing w:after="0"/>
        <w:rPr>
          <w:rFonts w:cs="Calibri"/>
          <w:sz w:val="20"/>
          <w:szCs w:val="20"/>
          <w:lang w:val="cs-CZ"/>
        </w:rPr>
      </w:pPr>
      <w:r w:rsidRPr="005331F9">
        <w:rPr>
          <w:rFonts w:cs="Calibri"/>
          <w:sz w:val="20"/>
          <w:szCs w:val="20"/>
        </w:rPr>
        <w:t xml:space="preserve">Předmětem nájmu, upraveného touto nájemní smlouvou, jsou následující </w:t>
      </w:r>
      <w:r w:rsidRPr="005331F9">
        <w:rPr>
          <w:rFonts w:cs="Calibri"/>
          <w:sz w:val="20"/>
          <w:szCs w:val="20"/>
          <w:lang w:val="cs-CZ"/>
        </w:rPr>
        <w:t xml:space="preserve">nebytové </w:t>
      </w:r>
      <w:r w:rsidRPr="005331F9">
        <w:rPr>
          <w:rFonts w:cs="Calibri"/>
          <w:sz w:val="20"/>
          <w:szCs w:val="20"/>
        </w:rPr>
        <w:t xml:space="preserve">prostory, které se nacházejí v nemovitosti specifikované v čl. I. této smlouvy: </w:t>
      </w:r>
      <w:bookmarkStart w:id="3" w:name="Text43"/>
    </w:p>
    <w:p w14:paraId="1E6B48A7" w14:textId="77777777" w:rsidR="005331F9" w:rsidRPr="005331F9" w:rsidRDefault="005331F9" w:rsidP="005331F9">
      <w:pPr>
        <w:pStyle w:val="odstavce"/>
        <w:numPr>
          <w:ilvl w:val="0"/>
          <w:numId w:val="0"/>
        </w:numPr>
        <w:spacing w:after="0"/>
        <w:ind w:left="425"/>
        <w:rPr>
          <w:rFonts w:cs="Calibri"/>
          <w:sz w:val="20"/>
          <w:szCs w:val="20"/>
          <w:lang w:val="cs-CZ"/>
        </w:rPr>
      </w:pPr>
      <w:r w:rsidRPr="005331F9">
        <w:rPr>
          <w:rFonts w:cs="Calibri"/>
          <w:sz w:val="20"/>
          <w:szCs w:val="20"/>
          <w:lang w:val="cs-CZ"/>
        </w:rPr>
        <w:t xml:space="preserve">a) </w:t>
      </w:r>
      <w:r w:rsidRPr="005331F9">
        <w:rPr>
          <w:rFonts w:cs="Calibri"/>
          <w:b/>
          <w:sz w:val="20"/>
          <w:szCs w:val="20"/>
          <w:lang w:val="cs-CZ"/>
        </w:rPr>
        <w:t>část</w:t>
      </w:r>
      <w:r w:rsidRPr="005331F9">
        <w:rPr>
          <w:rFonts w:cs="Calibri"/>
          <w:sz w:val="20"/>
          <w:szCs w:val="20"/>
          <w:lang w:val="cs-CZ"/>
        </w:rPr>
        <w:t xml:space="preserve"> </w:t>
      </w:r>
      <w:r w:rsidRPr="005331F9">
        <w:rPr>
          <w:rFonts w:cs="Calibri"/>
          <w:b/>
          <w:sz w:val="20"/>
          <w:szCs w:val="20"/>
          <w:lang w:val="cs-CZ"/>
        </w:rPr>
        <w:t>prostoru</w:t>
      </w:r>
      <w:r w:rsidRPr="005331F9">
        <w:rPr>
          <w:rFonts w:cs="Calibri"/>
          <w:sz w:val="20"/>
          <w:szCs w:val="20"/>
          <w:lang w:val="cs-CZ"/>
        </w:rPr>
        <w:t xml:space="preserve"> </w:t>
      </w:r>
      <w:r w:rsidRPr="005331F9">
        <w:rPr>
          <w:rFonts w:cs="Calibri"/>
          <w:b/>
          <w:sz w:val="20"/>
          <w:szCs w:val="20"/>
          <w:lang w:val="cs-CZ"/>
        </w:rPr>
        <w:t xml:space="preserve">zázemí pro návštěvníky s obslužným barovým pultem </w:t>
      </w:r>
      <w:r w:rsidRPr="005331F9">
        <w:rPr>
          <w:rFonts w:cs="Calibri"/>
          <w:sz w:val="20"/>
          <w:szCs w:val="20"/>
          <w:lang w:val="cs-CZ"/>
        </w:rPr>
        <w:t>v jižní části 1. NP</w:t>
      </w:r>
      <w:r w:rsidRPr="005331F9">
        <w:rPr>
          <w:rFonts w:cs="Calibri"/>
          <w:b/>
          <w:sz w:val="20"/>
          <w:szCs w:val="20"/>
          <w:lang w:val="cs-CZ"/>
        </w:rPr>
        <w:t xml:space="preserve"> </w:t>
      </w:r>
      <w:r w:rsidRPr="005331F9">
        <w:rPr>
          <w:rFonts w:cs="Calibri"/>
          <w:sz w:val="20"/>
          <w:szCs w:val="20"/>
          <w:lang w:val="cs-CZ"/>
        </w:rPr>
        <w:t>Dolního zámku. Jedná se o prostor na místě někdejších místností č. 1 a 2, situovaný v přízemí tzv. hospodářské budovy v areálu Předzámčí – dolního nádvoří, z něhož jsou přístupné i veřejné WC (situované v suterénu). Celková výměra předmětného prodejního prostoru</w:t>
      </w:r>
      <w:r w:rsidRPr="005331F9">
        <w:rPr>
          <w:rStyle w:val="Znakapoznpodarou"/>
          <w:rFonts w:cs="Calibri"/>
          <w:sz w:val="20"/>
          <w:szCs w:val="20"/>
          <w:lang w:val="cs-CZ"/>
        </w:rPr>
        <w:footnoteReference w:id="1"/>
      </w:r>
      <w:r w:rsidRPr="005331F9">
        <w:rPr>
          <w:rFonts w:cs="Calibri"/>
          <w:sz w:val="20"/>
          <w:szCs w:val="20"/>
          <w:lang w:val="cs-CZ"/>
        </w:rPr>
        <w:t xml:space="preserve"> je 9 m</w:t>
      </w:r>
      <w:r w:rsidRPr="005331F9">
        <w:rPr>
          <w:rFonts w:cs="Calibri"/>
          <w:sz w:val="20"/>
          <w:szCs w:val="20"/>
          <w:vertAlign w:val="superscript"/>
          <w:lang w:val="cs-CZ"/>
        </w:rPr>
        <w:t>2</w:t>
      </w:r>
      <w:r w:rsidRPr="005331F9">
        <w:rPr>
          <w:rFonts w:cs="Calibri"/>
          <w:sz w:val="20"/>
          <w:szCs w:val="20"/>
          <w:lang w:val="cs-CZ"/>
        </w:rPr>
        <w:t>;</w:t>
      </w:r>
    </w:p>
    <w:p w14:paraId="14CEEBF6" w14:textId="77777777" w:rsidR="005331F9" w:rsidRPr="005331F9" w:rsidRDefault="005331F9" w:rsidP="005331F9">
      <w:pPr>
        <w:pStyle w:val="odstavce"/>
        <w:numPr>
          <w:ilvl w:val="0"/>
          <w:numId w:val="0"/>
        </w:numPr>
        <w:spacing w:after="0"/>
        <w:ind w:left="425"/>
        <w:rPr>
          <w:rFonts w:cs="Calibri"/>
          <w:sz w:val="20"/>
          <w:szCs w:val="20"/>
          <w:lang w:val="cs-CZ"/>
        </w:rPr>
      </w:pPr>
      <w:r w:rsidRPr="005331F9">
        <w:rPr>
          <w:rFonts w:cs="Calibri"/>
          <w:sz w:val="20"/>
          <w:szCs w:val="20"/>
          <w:lang w:val="cs-CZ"/>
        </w:rPr>
        <w:t>b) provozně technický / skladový prostor v chodbě za barem a tzv. nápojový skladový prostor v 1. PP o celkové výměře 2,5m</w:t>
      </w:r>
      <w:r w:rsidRPr="005331F9">
        <w:rPr>
          <w:rFonts w:cs="Calibri"/>
          <w:sz w:val="20"/>
          <w:szCs w:val="20"/>
          <w:vertAlign w:val="superscript"/>
          <w:lang w:val="cs-CZ"/>
        </w:rPr>
        <w:t>2</w:t>
      </w:r>
      <w:r w:rsidRPr="005331F9">
        <w:rPr>
          <w:rFonts w:cs="Calibri"/>
          <w:sz w:val="20"/>
          <w:szCs w:val="20"/>
          <w:lang w:val="cs-CZ"/>
        </w:rPr>
        <w:t>;</w:t>
      </w:r>
    </w:p>
    <w:p w14:paraId="613F062B" w14:textId="77777777" w:rsidR="005331F9" w:rsidRPr="005331F9" w:rsidRDefault="005331F9" w:rsidP="005331F9">
      <w:pPr>
        <w:pStyle w:val="odstavce"/>
        <w:numPr>
          <w:ilvl w:val="0"/>
          <w:numId w:val="0"/>
        </w:numPr>
        <w:spacing w:after="0"/>
        <w:ind w:left="425"/>
        <w:rPr>
          <w:rFonts w:cs="Calibri"/>
          <w:i/>
          <w:sz w:val="20"/>
          <w:szCs w:val="20"/>
        </w:rPr>
      </w:pPr>
      <w:r w:rsidRPr="005331F9">
        <w:rPr>
          <w:rFonts w:cs="Calibri"/>
          <w:sz w:val="20"/>
          <w:szCs w:val="20"/>
          <w:lang w:val="cs-CZ"/>
        </w:rPr>
        <w:lastRenderedPageBreak/>
        <w:t xml:space="preserve">c) samostatné personální WC a šatna </w:t>
      </w:r>
      <w:bookmarkEnd w:id="3"/>
      <w:r w:rsidRPr="005331F9">
        <w:rPr>
          <w:rFonts w:cs="Calibri"/>
          <w:i/>
          <w:sz w:val="20"/>
          <w:szCs w:val="20"/>
        </w:rPr>
        <w:t>(dále jen „</w:t>
      </w:r>
      <w:r w:rsidRPr="005331F9">
        <w:rPr>
          <w:rFonts w:cs="Calibri"/>
          <w:i/>
          <w:sz w:val="20"/>
          <w:szCs w:val="20"/>
          <w:lang w:val="cs-CZ"/>
        </w:rPr>
        <w:t>předmět nájmu</w:t>
      </w:r>
      <w:r w:rsidRPr="005331F9">
        <w:rPr>
          <w:rFonts w:cs="Calibri"/>
          <w:i/>
          <w:sz w:val="20"/>
          <w:szCs w:val="20"/>
        </w:rPr>
        <w:t>“).</w:t>
      </w:r>
    </w:p>
    <w:p w14:paraId="49DC9C9A" w14:textId="77777777" w:rsidR="005331F9" w:rsidRPr="005331F9" w:rsidRDefault="005331F9" w:rsidP="005331F9">
      <w:pPr>
        <w:pStyle w:val="odstavce"/>
        <w:numPr>
          <w:ilvl w:val="1"/>
          <w:numId w:val="3"/>
        </w:numPr>
        <w:spacing w:after="0"/>
        <w:rPr>
          <w:rFonts w:cs="Calibri"/>
          <w:sz w:val="20"/>
          <w:szCs w:val="20"/>
          <w:lang w:val="cs-CZ"/>
        </w:rPr>
      </w:pPr>
      <w:bookmarkStart w:id="4" w:name="_Hlk129526188"/>
      <w:r w:rsidRPr="005331F9">
        <w:rPr>
          <w:rFonts w:cs="Calibri"/>
          <w:sz w:val="20"/>
          <w:szCs w:val="20"/>
        </w:rPr>
        <w:t>Spolu s </w:t>
      </w:r>
      <w:r w:rsidRPr="005331F9">
        <w:rPr>
          <w:rFonts w:cs="Calibri"/>
          <w:sz w:val="20"/>
          <w:szCs w:val="20"/>
          <w:lang w:val="cs-CZ"/>
        </w:rPr>
        <w:t>předmětem nájmu</w:t>
      </w:r>
      <w:r w:rsidRPr="005331F9">
        <w:rPr>
          <w:rFonts w:cs="Calibri"/>
          <w:sz w:val="20"/>
          <w:szCs w:val="20"/>
        </w:rPr>
        <w:t xml:space="preserve"> uvedeným v čl. II., odst. 1 této smlouvy </w:t>
      </w:r>
      <w:bookmarkStart w:id="5" w:name="Text44"/>
      <w:r w:rsidRPr="005331F9">
        <w:rPr>
          <w:rFonts w:cs="Calibri"/>
          <w:sz w:val="20"/>
          <w:szCs w:val="20"/>
          <w:lang w:val="cs-CZ"/>
        </w:rPr>
        <w:t xml:space="preserve">poskytuje pronajímatel nájemci na dobu nájmu i oprávnění užívat movité věci (mobiliář), které jsou součástí předmětného prostoru: viz příloha č. 1 této smlouvy. </w:t>
      </w:r>
    </w:p>
    <w:bookmarkEnd w:id="4"/>
    <w:bookmarkEnd w:id="5"/>
    <w:p w14:paraId="2F7098E3" w14:textId="77777777" w:rsidR="005331F9" w:rsidRPr="005331F9" w:rsidRDefault="005331F9" w:rsidP="005331F9">
      <w:pPr>
        <w:pStyle w:val="Nadpis1"/>
        <w:rPr>
          <w:rFonts w:cs="Calibri"/>
          <w:sz w:val="20"/>
        </w:rPr>
      </w:pPr>
      <w:r w:rsidRPr="005331F9">
        <w:rPr>
          <w:rFonts w:cs="Calibri"/>
          <w:sz w:val="20"/>
        </w:rPr>
        <w:br/>
        <w:t>Účel nájmu</w:t>
      </w:r>
    </w:p>
    <w:p w14:paraId="0DA6073F" w14:textId="77777777" w:rsidR="005331F9" w:rsidRPr="005331F9" w:rsidRDefault="005331F9" w:rsidP="005331F9">
      <w:pPr>
        <w:pStyle w:val="odstavce"/>
        <w:numPr>
          <w:ilvl w:val="1"/>
          <w:numId w:val="4"/>
        </w:numPr>
        <w:spacing w:after="0"/>
        <w:rPr>
          <w:rFonts w:cs="Calibri"/>
          <w:i/>
          <w:sz w:val="20"/>
          <w:szCs w:val="20"/>
        </w:rPr>
      </w:pPr>
      <w:r w:rsidRPr="005331F9">
        <w:rPr>
          <w:rFonts w:cs="Calibri"/>
          <w:sz w:val="20"/>
          <w:szCs w:val="20"/>
        </w:rPr>
        <w:t>Předmět nájmu bude užíván výlučně za účelem provozování podnikatelské činnosti spočívající v</w:t>
      </w:r>
      <w:r w:rsidRPr="005331F9">
        <w:rPr>
          <w:rFonts w:cs="Calibri"/>
          <w:sz w:val="20"/>
          <w:szCs w:val="20"/>
          <w:lang w:val="cs-CZ"/>
        </w:rPr>
        <w:t> </w:t>
      </w:r>
      <w:r w:rsidRPr="005331F9">
        <w:rPr>
          <w:rFonts w:cs="Calibri"/>
          <w:b/>
          <w:sz w:val="20"/>
          <w:szCs w:val="20"/>
          <w:lang w:val="cs-CZ"/>
        </w:rPr>
        <w:t xml:space="preserve">zajišťování </w:t>
      </w:r>
      <w:r w:rsidRPr="005331F9">
        <w:rPr>
          <w:rFonts w:cs="Calibri"/>
          <w:b/>
          <w:sz w:val="20"/>
          <w:szCs w:val="20"/>
        </w:rPr>
        <w:t xml:space="preserve">občerstvení </w:t>
      </w:r>
      <w:r w:rsidRPr="005331F9">
        <w:rPr>
          <w:rFonts w:cs="Calibri"/>
          <w:b/>
          <w:sz w:val="20"/>
          <w:szCs w:val="20"/>
          <w:lang w:val="cs-CZ"/>
        </w:rPr>
        <w:t xml:space="preserve">(Bistro Café) </w:t>
      </w:r>
      <w:r w:rsidRPr="005331F9">
        <w:rPr>
          <w:rFonts w:cs="Calibri"/>
          <w:b/>
          <w:sz w:val="20"/>
          <w:szCs w:val="20"/>
        </w:rPr>
        <w:t xml:space="preserve">pro návštěvníky zámku </w:t>
      </w:r>
      <w:r w:rsidRPr="005331F9">
        <w:rPr>
          <w:rFonts w:cs="Calibri"/>
          <w:sz w:val="20"/>
          <w:szCs w:val="20"/>
        </w:rPr>
        <w:t>(na základě platného živnostenského oprávnění);</w:t>
      </w:r>
    </w:p>
    <w:p w14:paraId="3570BA01" w14:textId="77777777" w:rsidR="005331F9" w:rsidRPr="005331F9" w:rsidRDefault="005331F9" w:rsidP="005331F9">
      <w:pPr>
        <w:pStyle w:val="odstavce"/>
        <w:numPr>
          <w:ilvl w:val="1"/>
          <w:numId w:val="4"/>
        </w:numPr>
        <w:spacing w:after="0"/>
        <w:rPr>
          <w:rFonts w:cs="Calibri"/>
          <w:i/>
          <w:color w:val="FF0000"/>
          <w:sz w:val="20"/>
          <w:szCs w:val="20"/>
        </w:rPr>
      </w:pPr>
      <w:r w:rsidRPr="005331F9">
        <w:rPr>
          <w:rFonts w:cs="Calibri"/>
          <w:sz w:val="20"/>
          <w:szCs w:val="20"/>
        </w:rPr>
        <w:t>Za porušení povinnosti uvedené v odst. 1 tohoto článku, je nájemce povinen zaplatit smluvní pokutu ve výši 10.000,- Kč za každý takovýto případ.</w:t>
      </w:r>
    </w:p>
    <w:p w14:paraId="409C8218" w14:textId="77777777" w:rsidR="005331F9" w:rsidRPr="005331F9" w:rsidRDefault="005331F9" w:rsidP="005331F9">
      <w:pPr>
        <w:pStyle w:val="odstavce"/>
        <w:numPr>
          <w:ilvl w:val="1"/>
          <w:numId w:val="4"/>
        </w:numPr>
        <w:spacing w:after="0"/>
        <w:rPr>
          <w:rFonts w:cs="Calibri"/>
          <w:i/>
          <w:color w:val="FF0000"/>
          <w:sz w:val="20"/>
          <w:szCs w:val="20"/>
        </w:rPr>
      </w:pPr>
      <w:r w:rsidRPr="005331F9">
        <w:rPr>
          <w:rFonts w:cs="Calibri"/>
          <w:sz w:val="20"/>
          <w:szCs w:val="20"/>
        </w:rPr>
        <w:t>Nájemce prohlašuje, že je mu stav předmětu nájmu znám a v takovémto stavu jej k dočasnému užívání přijímá.</w:t>
      </w:r>
    </w:p>
    <w:p w14:paraId="4F37A25E" w14:textId="77777777" w:rsidR="005331F9" w:rsidRPr="005331F9" w:rsidRDefault="005331F9" w:rsidP="005331F9">
      <w:pPr>
        <w:pStyle w:val="odstavce"/>
        <w:numPr>
          <w:ilvl w:val="1"/>
          <w:numId w:val="4"/>
        </w:numPr>
        <w:spacing w:after="0"/>
        <w:rPr>
          <w:rFonts w:cs="Calibri"/>
          <w:i/>
          <w:color w:val="FF0000"/>
          <w:sz w:val="20"/>
          <w:szCs w:val="20"/>
        </w:rPr>
      </w:pPr>
      <w:r w:rsidRPr="005331F9">
        <w:rPr>
          <w:rFonts w:cs="Calibri"/>
          <w:sz w:val="20"/>
          <w:szCs w:val="20"/>
        </w:rPr>
        <w:t>Nájemce prohlašuje, že je oprávněn provozovat podnikatelskou činnost dle tohoto článku.</w:t>
      </w:r>
    </w:p>
    <w:p w14:paraId="245CCD36" w14:textId="77777777" w:rsidR="005331F9" w:rsidRPr="005331F9" w:rsidRDefault="005331F9" w:rsidP="005331F9">
      <w:pPr>
        <w:pStyle w:val="Nadpis1"/>
        <w:rPr>
          <w:rFonts w:cs="Calibri"/>
          <w:sz w:val="20"/>
        </w:rPr>
      </w:pPr>
      <w:r w:rsidRPr="005331F9">
        <w:rPr>
          <w:rFonts w:cs="Calibri"/>
          <w:sz w:val="20"/>
        </w:rPr>
        <w:br/>
        <w:t xml:space="preserve">Cena nájmu, jeho splatnost a způsob úhrady </w:t>
      </w:r>
    </w:p>
    <w:p w14:paraId="17395B06" w14:textId="77777777" w:rsidR="005331F9" w:rsidRPr="005331F9" w:rsidRDefault="005331F9" w:rsidP="005331F9">
      <w:pPr>
        <w:pStyle w:val="odstavce"/>
        <w:spacing w:after="0"/>
        <w:rPr>
          <w:rFonts w:cs="Calibri"/>
          <w:sz w:val="20"/>
          <w:szCs w:val="20"/>
        </w:rPr>
      </w:pPr>
      <w:r w:rsidRPr="005331F9">
        <w:rPr>
          <w:rFonts w:cs="Calibri"/>
          <w:sz w:val="20"/>
          <w:szCs w:val="20"/>
        </w:rPr>
        <w:t>Cena nájmu je stanovena minimálně ve výši v místě a v čase obvyklé.</w:t>
      </w:r>
    </w:p>
    <w:p w14:paraId="0E65B6D2" w14:textId="77777777" w:rsidR="005331F9" w:rsidRPr="005331F9" w:rsidRDefault="005331F9" w:rsidP="005331F9">
      <w:pPr>
        <w:pStyle w:val="odstavce"/>
        <w:spacing w:after="0"/>
        <w:rPr>
          <w:rFonts w:cs="Calibri"/>
          <w:sz w:val="20"/>
          <w:szCs w:val="20"/>
        </w:rPr>
      </w:pPr>
      <w:r w:rsidRPr="005331F9">
        <w:rPr>
          <w:rFonts w:cs="Calibri"/>
          <w:sz w:val="20"/>
          <w:szCs w:val="20"/>
        </w:rPr>
        <w:t>Cena nájmu je složena takto:</w:t>
      </w:r>
      <w:r w:rsidRPr="005331F9">
        <w:rPr>
          <w:rFonts w:cs="Calibri"/>
          <w:sz w:val="20"/>
          <w:szCs w:val="20"/>
          <w:lang w:val="cs-CZ"/>
        </w:rPr>
        <w:t xml:space="preserve"> n</w:t>
      </w:r>
      <w:proofErr w:type="spellStart"/>
      <w:r w:rsidRPr="005331F9">
        <w:rPr>
          <w:rFonts w:cs="Calibri"/>
          <w:sz w:val="20"/>
          <w:szCs w:val="20"/>
        </w:rPr>
        <w:t>ájemné</w:t>
      </w:r>
      <w:proofErr w:type="spellEnd"/>
      <w:r w:rsidRPr="005331F9">
        <w:rPr>
          <w:rFonts w:cs="Calibri"/>
          <w:sz w:val="20"/>
          <w:szCs w:val="20"/>
        </w:rPr>
        <w:t xml:space="preserve"> za </w:t>
      </w:r>
      <w:r w:rsidRPr="005331F9">
        <w:rPr>
          <w:rFonts w:cs="Calibri"/>
          <w:sz w:val="20"/>
          <w:szCs w:val="20"/>
          <w:lang w:val="cs-CZ"/>
        </w:rPr>
        <w:t>sjednané smluvní období</w:t>
      </w:r>
      <w:r w:rsidRPr="005331F9">
        <w:rPr>
          <w:rFonts w:cs="Calibri"/>
          <w:sz w:val="20"/>
          <w:szCs w:val="20"/>
        </w:rPr>
        <w:t xml:space="preserve"> činí</w:t>
      </w:r>
      <w:r w:rsidRPr="005331F9">
        <w:rPr>
          <w:rFonts w:cs="Calibri"/>
          <w:sz w:val="20"/>
          <w:szCs w:val="20"/>
          <w:lang w:val="cs-CZ"/>
        </w:rPr>
        <w:t xml:space="preserve"> </w:t>
      </w:r>
      <w:r w:rsidRPr="005331F9">
        <w:rPr>
          <w:rFonts w:cs="Calibri"/>
          <w:b/>
          <w:sz w:val="20"/>
          <w:szCs w:val="20"/>
          <w:lang w:val="cs-CZ"/>
        </w:rPr>
        <w:t xml:space="preserve">77.000,- </w:t>
      </w:r>
      <w:r w:rsidRPr="005331F9">
        <w:rPr>
          <w:rFonts w:cs="Calibri"/>
          <w:b/>
          <w:sz w:val="20"/>
          <w:szCs w:val="20"/>
        </w:rPr>
        <w:t>Kč bez DPH</w:t>
      </w:r>
      <w:r w:rsidRPr="005331F9">
        <w:rPr>
          <w:rFonts w:cs="Calibri"/>
          <w:sz w:val="20"/>
          <w:szCs w:val="20"/>
          <w:lang w:val="cs-CZ"/>
        </w:rPr>
        <w:t xml:space="preserve"> </w:t>
      </w:r>
      <w:r w:rsidRPr="005331F9">
        <w:rPr>
          <w:rFonts w:cs="Calibri"/>
          <w:i/>
          <w:sz w:val="20"/>
          <w:szCs w:val="20"/>
          <w:lang w:val="cs-CZ"/>
        </w:rPr>
        <w:t>(</w:t>
      </w:r>
      <w:r w:rsidRPr="005331F9">
        <w:rPr>
          <w:rFonts w:cs="Calibri"/>
          <w:i/>
          <w:sz w:val="20"/>
          <w:szCs w:val="20"/>
        </w:rPr>
        <w:t>slovy</w:t>
      </w:r>
      <w:r w:rsidRPr="005331F9">
        <w:rPr>
          <w:rFonts w:cs="Calibri"/>
          <w:i/>
          <w:sz w:val="20"/>
          <w:szCs w:val="20"/>
          <w:lang w:val="cs-CZ"/>
        </w:rPr>
        <w:t xml:space="preserve">: </w:t>
      </w:r>
      <w:proofErr w:type="spellStart"/>
      <w:r w:rsidRPr="005331F9">
        <w:rPr>
          <w:rFonts w:cs="Calibri"/>
          <w:i/>
          <w:sz w:val="20"/>
          <w:szCs w:val="20"/>
          <w:lang w:val="cs-CZ"/>
        </w:rPr>
        <w:t>sedmdesátsedmtisíckorunčeských</w:t>
      </w:r>
      <w:proofErr w:type="spellEnd"/>
      <w:r w:rsidRPr="005331F9">
        <w:rPr>
          <w:rFonts w:cs="Calibri"/>
          <w:i/>
          <w:sz w:val="20"/>
          <w:szCs w:val="20"/>
          <w:lang w:val="cs-CZ"/>
        </w:rPr>
        <w:t>).</w:t>
      </w:r>
    </w:p>
    <w:p w14:paraId="6F234E42"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Celková výše platby uvedená v předchozím </w:t>
      </w:r>
      <w:r w:rsidRPr="005331F9">
        <w:rPr>
          <w:rFonts w:cs="Calibri"/>
          <w:sz w:val="20"/>
          <w:szCs w:val="20"/>
          <w:lang w:val="cs-CZ"/>
        </w:rPr>
        <w:t>odstavci</w:t>
      </w:r>
      <w:r w:rsidRPr="005331F9">
        <w:rPr>
          <w:rFonts w:cs="Calibri"/>
          <w:sz w:val="20"/>
          <w:szCs w:val="20"/>
        </w:rPr>
        <w:t xml:space="preserve"> za </w:t>
      </w:r>
      <w:r w:rsidRPr="005331F9">
        <w:rPr>
          <w:rFonts w:cs="Calibri"/>
          <w:sz w:val="20"/>
          <w:szCs w:val="20"/>
          <w:lang w:val="cs-CZ"/>
        </w:rPr>
        <w:t>sjednané smluvní období</w:t>
      </w:r>
      <w:r w:rsidRPr="005331F9">
        <w:rPr>
          <w:rFonts w:cs="Calibri"/>
          <w:sz w:val="20"/>
          <w:szCs w:val="20"/>
        </w:rPr>
        <w:t xml:space="preserve"> činí </w:t>
      </w:r>
      <w:r w:rsidRPr="005331F9">
        <w:rPr>
          <w:rFonts w:cs="Calibri"/>
          <w:sz w:val="20"/>
          <w:szCs w:val="20"/>
          <w:lang w:val="cs-CZ"/>
        </w:rPr>
        <w:t>70.000,- Kč bez</w:t>
      </w:r>
      <w:r w:rsidRPr="005331F9">
        <w:rPr>
          <w:rFonts w:cs="Calibri"/>
          <w:sz w:val="20"/>
          <w:szCs w:val="20"/>
        </w:rPr>
        <w:t xml:space="preserve"> DPH (dále jen „nájemné“). Nájem</w:t>
      </w:r>
      <w:r w:rsidRPr="005331F9">
        <w:rPr>
          <w:rFonts w:cs="Calibri"/>
          <w:sz w:val="20"/>
          <w:szCs w:val="20"/>
          <w:lang w:val="cs-CZ"/>
        </w:rPr>
        <w:t>né</w:t>
      </w:r>
      <w:r w:rsidRPr="005331F9">
        <w:rPr>
          <w:rFonts w:cs="Calibri"/>
          <w:sz w:val="20"/>
          <w:szCs w:val="20"/>
        </w:rPr>
        <w:t xml:space="preserve"> nemovité věci trvající nepřetržitě více než 48 hodin je </w:t>
      </w:r>
      <w:r w:rsidRPr="005331F9">
        <w:rPr>
          <w:rFonts w:cs="Calibri"/>
          <w:sz w:val="20"/>
          <w:szCs w:val="20"/>
          <w:lang w:val="cs-CZ"/>
        </w:rPr>
        <w:t xml:space="preserve">osvobozeno od </w:t>
      </w:r>
      <w:r w:rsidRPr="005331F9">
        <w:rPr>
          <w:rFonts w:cs="Calibri"/>
          <w:sz w:val="20"/>
          <w:szCs w:val="20"/>
        </w:rPr>
        <w:t>DPH podle § 56a zákona č. 235/2004 Sb., o dani z přidané hodnoty, ve znění pozdějších předpisů.</w:t>
      </w:r>
    </w:p>
    <w:p w14:paraId="387E2E1E"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Nájemné je splatné </w:t>
      </w:r>
      <w:bookmarkStart w:id="6" w:name="_Hlk129065761"/>
      <w:r w:rsidRPr="005331F9">
        <w:rPr>
          <w:rFonts w:cs="Calibri"/>
          <w:sz w:val="20"/>
          <w:szCs w:val="20"/>
        </w:rPr>
        <w:t>na základě daňového dokladu</w:t>
      </w:r>
      <w:r w:rsidRPr="005331F9">
        <w:rPr>
          <w:rFonts w:cs="Calibri"/>
          <w:sz w:val="20"/>
          <w:szCs w:val="20"/>
          <w:lang w:val="cs-CZ"/>
        </w:rPr>
        <w:t xml:space="preserve"> </w:t>
      </w:r>
      <w:r w:rsidRPr="005331F9">
        <w:rPr>
          <w:rFonts w:cs="Calibri"/>
          <w:sz w:val="20"/>
          <w:szCs w:val="20"/>
        </w:rPr>
        <w:t>-</w:t>
      </w:r>
      <w:r w:rsidRPr="005331F9">
        <w:rPr>
          <w:rFonts w:cs="Calibri"/>
          <w:sz w:val="20"/>
          <w:szCs w:val="20"/>
          <w:lang w:val="cs-CZ"/>
        </w:rPr>
        <w:t xml:space="preserve"> </w:t>
      </w:r>
      <w:r w:rsidRPr="005331F9">
        <w:rPr>
          <w:rFonts w:cs="Calibri"/>
          <w:sz w:val="20"/>
          <w:szCs w:val="20"/>
        </w:rPr>
        <w:t xml:space="preserve">faktury vystavené pronajímatelem </w:t>
      </w:r>
      <w:r w:rsidRPr="005331F9">
        <w:rPr>
          <w:rFonts w:cs="Calibri"/>
          <w:b/>
          <w:sz w:val="20"/>
          <w:szCs w:val="20"/>
          <w:lang w:val="cs-CZ"/>
        </w:rPr>
        <w:t>v sedmi</w:t>
      </w:r>
      <w:r w:rsidRPr="005331F9">
        <w:rPr>
          <w:rFonts w:cs="Calibri"/>
          <w:sz w:val="20"/>
          <w:szCs w:val="20"/>
          <w:lang w:val="cs-CZ"/>
        </w:rPr>
        <w:t xml:space="preserve"> měsíčních  splátkách</w:t>
      </w:r>
      <w:bookmarkEnd w:id="6"/>
      <w:r w:rsidRPr="005331F9">
        <w:rPr>
          <w:rFonts w:cs="Calibri"/>
          <w:sz w:val="20"/>
          <w:szCs w:val="20"/>
          <w:lang w:val="cs-CZ"/>
        </w:rPr>
        <w:t xml:space="preserve"> </w:t>
      </w:r>
      <w:r w:rsidRPr="005331F9">
        <w:rPr>
          <w:rFonts w:cs="Calibri"/>
          <w:b/>
          <w:sz w:val="20"/>
          <w:szCs w:val="20"/>
          <w:lang w:val="cs-CZ"/>
        </w:rPr>
        <w:t>ve výši 11.000 Kč</w:t>
      </w:r>
      <w:r w:rsidRPr="005331F9">
        <w:rPr>
          <w:rFonts w:cs="Calibri"/>
          <w:sz w:val="20"/>
          <w:szCs w:val="20"/>
          <w:lang w:val="cs-CZ"/>
        </w:rPr>
        <w:t xml:space="preserve"> </w:t>
      </w:r>
      <w:r w:rsidRPr="005331F9">
        <w:rPr>
          <w:rFonts w:cs="Calibri"/>
          <w:i/>
          <w:sz w:val="20"/>
          <w:szCs w:val="20"/>
          <w:lang w:val="cs-CZ"/>
        </w:rPr>
        <w:t>(</w:t>
      </w:r>
      <w:proofErr w:type="spellStart"/>
      <w:r w:rsidRPr="005331F9">
        <w:rPr>
          <w:rFonts w:cs="Calibri"/>
          <w:i/>
          <w:sz w:val="20"/>
          <w:szCs w:val="20"/>
          <w:lang w:val="cs-CZ"/>
        </w:rPr>
        <w:t>jedenácttisíckorunčeských</w:t>
      </w:r>
      <w:proofErr w:type="spellEnd"/>
      <w:r w:rsidRPr="005331F9">
        <w:rPr>
          <w:rFonts w:cs="Calibri"/>
          <w:i/>
          <w:sz w:val="20"/>
          <w:szCs w:val="20"/>
          <w:lang w:val="cs-CZ"/>
        </w:rPr>
        <w:t>)</w:t>
      </w:r>
      <w:r w:rsidRPr="005331F9">
        <w:rPr>
          <w:rFonts w:cs="Calibri"/>
          <w:sz w:val="20"/>
          <w:szCs w:val="20"/>
          <w:lang w:val="cs-CZ"/>
        </w:rPr>
        <w:t xml:space="preserve"> vždy k 25. dni v měsíci s tím, že:</w:t>
      </w:r>
    </w:p>
    <w:p w14:paraId="5BBBFD5A" w14:textId="77777777" w:rsidR="005331F9" w:rsidRPr="005331F9" w:rsidRDefault="005331F9" w:rsidP="005331F9">
      <w:pPr>
        <w:pStyle w:val="psm"/>
        <w:numPr>
          <w:ilvl w:val="3"/>
          <w:numId w:val="9"/>
        </w:numPr>
        <w:spacing w:after="0"/>
        <w:rPr>
          <w:rFonts w:cs="Calibri"/>
          <w:sz w:val="20"/>
          <w:szCs w:val="20"/>
        </w:rPr>
      </w:pPr>
      <w:r w:rsidRPr="005331F9">
        <w:rPr>
          <w:rFonts w:cs="Calibri"/>
          <w:sz w:val="20"/>
          <w:szCs w:val="20"/>
        </w:rPr>
        <w:t>splatnost první splátky je ke dni</w:t>
      </w:r>
      <w:r w:rsidRPr="005331F9">
        <w:rPr>
          <w:rFonts w:cs="Calibri"/>
          <w:b/>
          <w:sz w:val="20"/>
          <w:szCs w:val="20"/>
        </w:rPr>
        <w:t xml:space="preserve"> </w:t>
      </w:r>
      <w:r w:rsidRPr="005331F9">
        <w:rPr>
          <w:rFonts w:cs="Calibri"/>
          <w:b/>
          <w:sz w:val="20"/>
          <w:szCs w:val="20"/>
          <w:lang w:val="cs-CZ"/>
        </w:rPr>
        <w:t>25</w:t>
      </w:r>
      <w:r w:rsidRPr="005331F9">
        <w:rPr>
          <w:rFonts w:cs="Calibri"/>
          <w:b/>
          <w:sz w:val="20"/>
          <w:szCs w:val="20"/>
        </w:rPr>
        <w:t xml:space="preserve">. </w:t>
      </w:r>
      <w:r w:rsidRPr="005331F9">
        <w:rPr>
          <w:rFonts w:cs="Calibri"/>
          <w:b/>
          <w:sz w:val="20"/>
          <w:szCs w:val="20"/>
          <w:lang w:val="cs-CZ"/>
        </w:rPr>
        <w:t>4</w:t>
      </w:r>
      <w:r w:rsidRPr="005331F9">
        <w:rPr>
          <w:rFonts w:cs="Calibri"/>
          <w:b/>
          <w:sz w:val="20"/>
          <w:szCs w:val="20"/>
        </w:rPr>
        <w:t>. 20</w:t>
      </w:r>
      <w:r w:rsidRPr="005331F9">
        <w:rPr>
          <w:rFonts w:cs="Calibri"/>
          <w:b/>
          <w:sz w:val="20"/>
          <w:szCs w:val="20"/>
          <w:lang w:val="cs-CZ"/>
        </w:rPr>
        <w:t>24</w:t>
      </w:r>
      <w:r w:rsidRPr="005331F9">
        <w:rPr>
          <w:rFonts w:cs="Calibri"/>
          <w:b/>
          <w:sz w:val="20"/>
          <w:szCs w:val="20"/>
        </w:rPr>
        <w:t xml:space="preserve">, </w:t>
      </w:r>
    </w:p>
    <w:p w14:paraId="55F35856" w14:textId="77777777" w:rsidR="005331F9" w:rsidRPr="005331F9" w:rsidRDefault="005331F9" w:rsidP="005331F9">
      <w:pPr>
        <w:pStyle w:val="psm"/>
        <w:numPr>
          <w:ilvl w:val="3"/>
          <w:numId w:val="9"/>
        </w:numPr>
        <w:spacing w:after="0"/>
        <w:rPr>
          <w:rFonts w:cs="Calibri"/>
          <w:sz w:val="20"/>
          <w:szCs w:val="20"/>
        </w:rPr>
      </w:pPr>
      <w:r w:rsidRPr="005331F9">
        <w:rPr>
          <w:rFonts w:cs="Calibri"/>
          <w:sz w:val="20"/>
          <w:szCs w:val="20"/>
        </w:rPr>
        <w:t xml:space="preserve">splatnost </w:t>
      </w:r>
      <w:r w:rsidRPr="005331F9">
        <w:rPr>
          <w:rFonts w:cs="Calibri"/>
          <w:sz w:val="20"/>
          <w:szCs w:val="20"/>
          <w:lang w:val="cs-CZ"/>
        </w:rPr>
        <w:t xml:space="preserve">poslední </w:t>
      </w:r>
      <w:r w:rsidRPr="005331F9">
        <w:rPr>
          <w:rFonts w:cs="Calibri"/>
          <w:sz w:val="20"/>
          <w:szCs w:val="20"/>
        </w:rPr>
        <w:t xml:space="preserve">splátky </w:t>
      </w:r>
      <w:r w:rsidRPr="005331F9">
        <w:rPr>
          <w:rFonts w:cs="Calibri"/>
          <w:sz w:val="20"/>
          <w:szCs w:val="20"/>
          <w:lang w:val="cs-CZ"/>
        </w:rPr>
        <w:t xml:space="preserve">je </w:t>
      </w:r>
      <w:r w:rsidRPr="005331F9">
        <w:rPr>
          <w:rFonts w:cs="Calibri"/>
          <w:sz w:val="20"/>
          <w:szCs w:val="20"/>
        </w:rPr>
        <w:t>ke dni</w:t>
      </w:r>
      <w:r w:rsidRPr="005331F9">
        <w:rPr>
          <w:rFonts w:cs="Calibri"/>
          <w:b/>
          <w:sz w:val="20"/>
          <w:szCs w:val="20"/>
        </w:rPr>
        <w:t xml:space="preserve"> </w:t>
      </w:r>
      <w:r w:rsidRPr="005331F9">
        <w:rPr>
          <w:rFonts w:cs="Calibri"/>
          <w:b/>
          <w:sz w:val="20"/>
          <w:szCs w:val="20"/>
          <w:lang w:val="cs-CZ"/>
        </w:rPr>
        <w:t>25</w:t>
      </w:r>
      <w:r w:rsidRPr="005331F9">
        <w:rPr>
          <w:rFonts w:cs="Calibri"/>
          <w:b/>
          <w:sz w:val="20"/>
          <w:szCs w:val="20"/>
        </w:rPr>
        <w:t xml:space="preserve">. </w:t>
      </w:r>
      <w:r w:rsidRPr="005331F9">
        <w:rPr>
          <w:rFonts w:cs="Calibri"/>
          <w:b/>
          <w:sz w:val="20"/>
          <w:szCs w:val="20"/>
          <w:lang w:val="cs-CZ"/>
        </w:rPr>
        <w:t>10</w:t>
      </w:r>
      <w:r w:rsidRPr="005331F9">
        <w:rPr>
          <w:rFonts w:cs="Calibri"/>
          <w:b/>
          <w:sz w:val="20"/>
          <w:szCs w:val="20"/>
        </w:rPr>
        <w:t>. 20</w:t>
      </w:r>
      <w:r w:rsidRPr="005331F9">
        <w:rPr>
          <w:rFonts w:cs="Calibri"/>
          <w:b/>
          <w:sz w:val="20"/>
          <w:szCs w:val="20"/>
          <w:lang w:val="cs-CZ"/>
        </w:rPr>
        <w:t>24</w:t>
      </w:r>
      <w:r w:rsidRPr="005331F9">
        <w:rPr>
          <w:rFonts w:cs="Calibri"/>
          <w:b/>
          <w:sz w:val="20"/>
          <w:szCs w:val="20"/>
        </w:rPr>
        <w:t xml:space="preserve">. </w:t>
      </w:r>
    </w:p>
    <w:p w14:paraId="7390B1A2"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Předmětné nájemné je splatné na účet pronajímatele, který je uveden v záhlaví této smlouvy nebo v hotovosti do </w:t>
      </w:r>
      <w:r w:rsidRPr="005331F9">
        <w:rPr>
          <w:rFonts w:cs="Calibri"/>
          <w:sz w:val="20"/>
          <w:szCs w:val="20"/>
          <w:lang w:val="cs-CZ"/>
        </w:rPr>
        <w:t xml:space="preserve">hlavní </w:t>
      </w:r>
      <w:r w:rsidRPr="005331F9">
        <w:rPr>
          <w:rFonts w:cs="Calibri"/>
          <w:sz w:val="20"/>
          <w:szCs w:val="20"/>
        </w:rPr>
        <w:t>pokladny správy zámku.</w:t>
      </w:r>
    </w:p>
    <w:p w14:paraId="10FB7E41" w14:textId="77777777" w:rsidR="005331F9" w:rsidRPr="005331F9" w:rsidRDefault="005331F9" w:rsidP="005331F9">
      <w:pPr>
        <w:pStyle w:val="odstavce"/>
        <w:spacing w:after="0"/>
        <w:rPr>
          <w:rFonts w:cs="Calibri"/>
          <w:sz w:val="20"/>
          <w:szCs w:val="20"/>
        </w:rPr>
      </w:pPr>
      <w:r w:rsidRPr="005331F9">
        <w:rPr>
          <w:rFonts w:cs="Calibri"/>
          <w:sz w:val="20"/>
          <w:szCs w:val="20"/>
        </w:rPr>
        <w:t>Nájemné se považuje za uhrazené dnem připsání částky nájemného na účet pronajímatele. V případě prodlení s platbami nájemného či služeb je nájemce povinen uhradit smluvní pokutu ve výši 0,5 % z dlužné částky včetně DPH za každý započatý den prodlení. Uhrazením smluvní pokuty není dotčen nárok pronajímatele na náhradu škody.</w:t>
      </w:r>
    </w:p>
    <w:p w14:paraId="1B273465" w14:textId="77777777" w:rsidR="005331F9" w:rsidRPr="005331F9" w:rsidRDefault="005331F9" w:rsidP="005331F9">
      <w:pPr>
        <w:pStyle w:val="odstavce"/>
        <w:spacing w:after="0"/>
        <w:rPr>
          <w:rFonts w:cs="Calibri"/>
          <w:sz w:val="20"/>
          <w:szCs w:val="20"/>
        </w:rPr>
      </w:pPr>
      <w:r w:rsidRPr="005331F9">
        <w:rPr>
          <w:rFonts w:cs="Calibri"/>
          <w:sz w:val="20"/>
          <w:szCs w:val="20"/>
        </w:rPr>
        <w:t>V případě ukončení nájmu je nájemce povinen hradit nájemné až do okamžiku vyklizení a předání předmětu nájmu pronajímateli.</w:t>
      </w:r>
    </w:p>
    <w:p w14:paraId="4A11C3AF" w14:textId="77777777" w:rsidR="005331F9" w:rsidRPr="005331F9" w:rsidRDefault="005331F9" w:rsidP="005331F9">
      <w:pPr>
        <w:pStyle w:val="Nadpis1"/>
        <w:rPr>
          <w:rFonts w:cs="Calibri"/>
          <w:sz w:val="20"/>
        </w:rPr>
      </w:pPr>
      <w:r w:rsidRPr="005331F9">
        <w:rPr>
          <w:rFonts w:cs="Calibri"/>
          <w:sz w:val="20"/>
        </w:rPr>
        <w:br/>
        <w:t>Služby související s nájemním vztahem, jejich cena a splatnost</w:t>
      </w:r>
      <w:r w:rsidRPr="005331F9" w:rsidDel="00701816">
        <w:rPr>
          <w:rFonts w:cs="Calibri"/>
          <w:sz w:val="20"/>
        </w:rPr>
        <w:t xml:space="preserve"> </w:t>
      </w:r>
    </w:p>
    <w:p w14:paraId="268CE4DF" w14:textId="77777777" w:rsidR="005331F9" w:rsidRPr="005331F9" w:rsidRDefault="005331F9" w:rsidP="005331F9">
      <w:pPr>
        <w:pStyle w:val="odstavce"/>
        <w:spacing w:after="0"/>
        <w:rPr>
          <w:rFonts w:cs="Calibri"/>
          <w:sz w:val="20"/>
          <w:szCs w:val="20"/>
        </w:rPr>
      </w:pPr>
      <w:r w:rsidRPr="005331F9">
        <w:rPr>
          <w:rFonts w:cs="Calibri"/>
          <w:sz w:val="20"/>
          <w:szCs w:val="20"/>
        </w:rPr>
        <w:t>V souvislosti s nájmem poskytuje pronajímatel nájemci tyto služby:</w:t>
      </w:r>
      <w:r w:rsidRPr="005331F9">
        <w:rPr>
          <w:rFonts w:cs="Calibri"/>
          <w:sz w:val="20"/>
          <w:szCs w:val="20"/>
          <w:lang w:val="cs-CZ"/>
        </w:rPr>
        <w:t xml:space="preserve"> elektrická energie, vodné a stočné, odvoz a likvidace odpadu.</w:t>
      </w:r>
    </w:p>
    <w:p w14:paraId="0634FFC1"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Cena </w:t>
      </w:r>
      <w:r w:rsidRPr="005331F9">
        <w:rPr>
          <w:rFonts w:cs="Calibri"/>
          <w:sz w:val="20"/>
          <w:szCs w:val="20"/>
          <w:lang w:val="cs-CZ"/>
        </w:rPr>
        <w:t xml:space="preserve">a uzpůsob vyúčtování těchto </w:t>
      </w:r>
      <w:r w:rsidRPr="005331F9">
        <w:rPr>
          <w:rFonts w:cs="Calibri"/>
          <w:sz w:val="20"/>
          <w:szCs w:val="20"/>
        </w:rPr>
        <w:t xml:space="preserve">služeb: </w:t>
      </w:r>
    </w:p>
    <w:p w14:paraId="3A444031" w14:textId="77777777" w:rsidR="005331F9" w:rsidRPr="005331F9" w:rsidRDefault="005331F9" w:rsidP="005331F9">
      <w:pPr>
        <w:numPr>
          <w:ilvl w:val="0"/>
          <w:numId w:val="8"/>
        </w:numPr>
        <w:rPr>
          <w:rFonts w:ascii="Calibri" w:hAnsi="Calibri" w:cs="Calibri"/>
          <w:sz w:val="20"/>
          <w:szCs w:val="20"/>
        </w:rPr>
      </w:pPr>
      <w:r w:rsidRPr="005331F9">
        <w:rPr>
          <w:rFonts w:ascii="Calibri" w:hAnsi="Calibri" w:cs="Calibri"/>
          <w:sz w:val="20"/>
          <w:szCs w:val="20"/>
        </w:rPr>
        <w:t>elektrická energie (záloha/paušál): 3.000,- Kč / měsíčně;</w:t>
      </w:r>
    </w:p>
    <w:p w14:paraId="675F70AA" w14:textId="77777777" w:rsidR="005331F9" w:rsidRPr="005331F9" w:rsidRDefault="005331F9" w:rsidP="005331F9">
      <w:pPr>
        <w:numPr>
          <w:ilvl w:val="0"/>
          <w:numId w:val="8"/>
        </w:numPr>
        <w:rPr>
          <w:rFonts w:ascii="Calibri" w:hAnsi="Calibri" w:cs="Calibri"/>
          <w:sz w:val="20"/>
          <w:szCs w:val="20"/>
        </w:rPr>
      </w:pPr>
      <w:r w:rsidRPr="005331F9">
        <w:rPr>
          <w:rFonts w:ascii="Calibri" w:hAnsi="Calibri" w:cs="Calibri"/>
          <w:sz w:val="20"/>
          <w:szCs w:val="20"/>
        </w:rPr>
        <w:t>vodné (paušál): 500,- Kč / měsíčně;</w:t>
      </w:r>
    </w:p>
    <w:p w14:paraId="537213EE" w14:textId="77777777" w:rsidR="005331F9" w:rsidRPr="005331F9" w:rsidRDefault="005331F9" w:rsidP="005331F9">
      <w:pPr>
        <w:numPr>
          <w:ilvl w:val="0"/>
          <w:numId w:val="8"/>
        </w:numPr>
        <w:rPr>
          <w:rFonts w:ascii="Calibri" w:hAnsi="Calibri" w:cs="Calibri"/>
          <w:sz w:val="20"/>
          <w:szCs w:val="20"/>
        </w:rPr>
      </w:pPr>
      <w:r w:rsidRPr="005331F9">
        <w:rPr>
          <w:rFonts w:ascii="Calibri" w:hAnsi="Calibri" w:cs="Calibri"/>
          <w:sz w:val="20"/>
          <w:szCs w:val="20"/>
        </w:rPr>
        <w:t>likvidace odpadu, stočné (paušál): 1.500,- Kč / měsíčně</w:t>
      </w:r>
    </w:p>
    <w:p w14:paraId="5A737A0F" w14:textId="77777777" w:rsidR="005331F9" w:rsidRPr="005331F9" w:rsidRDefault="005331F9" w:rsidP="005331F9">
      <w:pPr>
        <w:ind w:firstLine="425"/>
        <w:rPr>
          <w:rFonts w:ascii="Calibri" w:hAnsi="Calibri" w:cs="Calibri"/>
          <w:b/>
          <w:sz w:val="20"/>
          <w:szCs w:val="20"/>
        </w:rPr>
      </w:pPr>
      <w:r w:rsidRPr="005331F9">
        <w:rPr>
          <w:rFonts w:ascii="Calibri" w:hAnsi="Calibri" w:cs="Calibri"/>
          <w:b/>
          <w:sz w:val="20"/>
          <w:szCs w:val="20"/>
        </w:rPr>
        <w:t>Cena služeb celkem: 5.000,- Kč vč. DPH / měsíčně.</w:t>
      </w:r>
    </w:p>
    <w:p w14:paraId="1B1E812B" w14:textId="5A7E3D34" w:rsidR="005331F9" w:rsidRDefault="005331F9" w:rsidP="005331F9">
      <w:pPr>
        <w:pStyle w:val="odstavce"/>
        <w:spacing w:after="0"/>
        <w:rPr>
          <w:rFonts w:cs="Calibri"/>
          <w:sz w:val="20"/>
          <w:szCs w:val="20"/>
        </w:rPr>
      </w:pPr>
      <w:r w:rsidRPr="005331F9">
        <w:rPr>
          <w:rFonts w:cs="Calibri"/>
          <w:sz w:val="20"/>
          <w:szCs w:val="20"/>
        </w:rPr>
        <w:t xml:space="preserve">Úhrada za služby (případně záloha na tyto služby) je splatná </w:t>
      </w:r>
      <w:r w:rsidRPr="005331F9">
        <w:rPr>
          <w:rFonts w:cs="Calibri"/>
          <w:sz w:val="20"/>
          <w:szCs w:val="20"/>
          <w:lang w:val="cs-CZ"/>
        </w:rPr>
        <w:t xml:space="preserve">na základě daňového dokladu - faktury vystavené pronajímatelem v měsíčních splátkách </w:t>
      </w:r>
      <w:r w:rsidRPr="005331F9">
        <w:rPr>
          <w:rFonts w:cs="Calibri"/>
          <w:sz w:val="20"/>
          <w:szCs w:val="20"/>
        </w:rPr>
        <w:t>ve stejn</w:t>
      </w:r>
      <w:r w:rsidRPr="005331F9">
        <w:rPr>
          <w:rFonts w:cs="Calibri"/>
          <w:sz w:val="20"/>
          <w:szCs w:val="20"/>
          <w:lang w:val="cs-CZ"/>
        </w:rPr>
        <w:t>ých</w:t>
      </w:r>
      <w:r w:rsidRPr="005331F9">
        <w:rPr>
          <w:rFonts w:cs="Calibri"/>
          <w:sz w:val="20"/>
          <w:szCs w:val="20"/>
        </w:rPr>
        <w:t xml:space="preserve"> termín</w:t>
      </w:r>
      <w:r w:rsidRPr="005331F9">
        <w:rPr>
          <w:rFonts w:cs="Calibri"/>
          <w:sz w:val="20"/>
          <w:szCs w:val="20"/>
          <w:lang w:val="cs-CZ"/>
        </w:rPr>
        <w:t>ech</w:t>
      </w:r>
      <w:r w:rsidRPr="005331F9">
        <w:rPr>
          <w:rFonts w:cs="Calibri"/>
          <w:sz w:val="20"/>
          <w:szCs w:val="20"/>
        </w:rPr>
        <w:t xml:space="preserve"> jako v případě plateb nájemného</w:t>
      </w:r>
      <w:r w:rsidRPr="005331F9">
        <w:rPr>
          <w:rFonts w:cs="Calibri"/>
          <w:sz w:val="20"/>
          <w:szCs w:val="20"/>
          <w:lang w:val="cs-CZ"/>
        </w:rPr>
        <w:t xml:space="preserve"> (viz čl. IV.)</w:t>
      </w:r>
      <w:r w:rsidRPr="005331F9">
        <w:rPr>
          <w:rFonts w:cs="Calibri"/>
          <w:sz w:val="20"/>
          <w:szCs w:val="20"/>
        </w:rPr>
        <w:t>, a to na stejný účet</w:t>
      </w:r>
      <w:r w:rsidRPr="005331F9">
        <w:rPr>
          <w:rFonts w:cs="Calibri"/>
          <w:sz w:val="20"/>
          <w:szCs w:val="20"/>
          <w:lang w:val="cs-CZ"/>
        </w:rPr>
        <w:t xml:space="preserve"> </w:t>
      </w:r>
      <w:r w:rsidRPr="005331F9">
        <w:rPr>
          <w:rFonts w:cs="Calibri"/>
          <w:sz w:val="20"/>
          <w:szCs w:val="20"/>
        </w:rPr>
        <w:t xml:space="preserve">nebo v hotovosti do </w:t>
      </w:r>
      <w:r w:rsidRPr="005331F9">
        <w:rPr>
          <w:rFonts w:cs="Calibri"/>
          <w:sz w:val="20"/>
          <w:szCs w:val="20"/>
          <w:lang w:val="cs-CZ"/>
        </w:rPr>
        <w:t xml:space="preserve">hlavní </w:t>
      </w:r>
      <w:r w:rsidRPr="005331F9">
        <w:rPr>
          <w:rFonts w:cs="Calibri"/>
          <w:sz w:val="20"/>
          <w:szCs w:val="20"/>
        </w:rPr>
        <w:t>pokladny správy zámku.</w:t>
      </w:r>
    </w:p>
    <w:p w14:paraId="37FECABC" w14:textId="77777777" w:rsidR="00C6758A" w:rsidRPr="005331F9" w:rsidRDefault="00C6758A" w:rsidP="00C6758A">
      <w:pPr>
        <w:pStyle w:val="odstavce"/>
        <w:numPr>
          <w:ilvl w:val="0"/>
          <w:numId w:val="0"/>
        </w:numPr>
        <w:spacing w:after="0"/>
        <w:ind w:left="425"/>
        <w:rPr>
          <w:rFonts w:cs="Calibri"/>
          <w:sz w:val="20"/>
          <w:szCs w:val="20"/>
        </w:rPr>
      </w:pPr>
    </w:p>
    <w:p w14:paraId="7C4E21CA" w14:textId="77777777" w:rsidR="005331F9" w:rsidRPr="005331F9" w:rsidRDefault="005331F9" w:rsidP="005331F9">
      <w:pPr>
        <w:pStyle w:val="Nadpis1"/>
        <w:ind w:left="426" w:firstLine="425"/>
        <w:rPr>
          <w:rFonts w:cs="Calibri"/>
          <w:sz w:val="20"/>
        </w:rPr>
      </w:pPr>
      <w:r w:rsidRPr="005331F9">
        <w:rPr>
          <w:rFonts w:cs="Calibri"/>
          <w:sz w:val="20"/>
        </w:rPr>
        <w:t xml:space="preserve"> </w:t>
      </w:r>
      <w:r w:rsidRPr="005331F9">
        <w:rPr>
          <w:rFonts w:cs="Calibri"/>
          <w:sz w:val="20"/>
        </w:rPr>
        <w:br/>
        <w:t>Podnájem</w:t>
      </w:r>
    </w:p>
    <w:p w14:paraId="5C73340C" w14:textId="77777777" w:rsidR="005331F9" w:rsidRPr="005331F9" w:rsidRDefault="005331F9" w:rsidP="005331F9">
      <w:pPr>
        <w:pStyle w:val="odstavce"/>
        <w:numPr>
          <w:ilvl w:val="1"/>
          <w:numId w:val="5"/>
        </w:numPr>
        <w:spacing w:after="0"/>
        <w:rPr>
          <w:rFonts w:cs="Calibri"/>
          <w:sz w:val="20"/>
          <w:szCs w:val="20"/>
        </w:rPr>
      </w:pPr>
      <w:r w:rsidRPr="005331F9">
        <w:rPr>
          <w:rFonts w:cs="Calibri"/>
          <w:sz w:val="20"/>
          <w:szCs w:val="20"/>
        </w:rPr>
        <w:t>Nájemce není oprávněn přenechat předmět nájmu ani jeho část do podnájmu další osobě, s výjimkou případu předchozího písemného souhlasu pronajímatele a Ministerstva kultury.</w:t>
      </w:r>
    </w:p>
    <w:p w14:paraId="4AA09F54" w14:textId="6D4AE47C" w:rsidR="005331F9" w:rsidRDefault="005331F9" w:rsidP="005331F9">
      <w:pPr>
        <w:pStyle w:val="odstavce"/>
        <w:numPr>
          <w:ilvl w:val="1"/>
          <w:numId w:val="5"/>
        </w:numPr>
        <w:spacing w:after="0"/>
        <w:rPr>
          <w:rFonts w:cs="Calibri"/>
          <w:sz w:val="20"/>
          <w:szCs w:val="20"/>
        </w:rPr>
      </w:pPr>
      <w:r w:rsidRPr="005331F9">
        <w:rPr>
          <w:rFonts w:cs="Calibri"/>
          <w:sz w:val="20"/>
          <w:szCs w:val="20"/>
        </w:rPr>
        <w:t>Za porušení povinnosti uvedené v odst. 1 tohoto článku, je nájemce povinen zaplatit smluvní pokutu ve výši 50</w:t>
      </w:r>
      <w:r w:rsidRPr="005331F9">
        <w:rPr>
          <w:rFonts w:cs="Calibri"/>
          <w:sz w:val="20"/>
          <w:szCs w:val="20"/>
          <w:lang w:val="cs-CZ"/>
        </w:rPr>
        <w:t>.</w:t>
      </w:r>
      <w:r w:rsidRPr="005331F9">
        <w:rPr>
          <w:rFonts w:cs="Calibri"/>
          <w:sz w:val="20"/>
          <w:szCs w:val="20"/>
        </w:rPr>
        <w:t>000</w:t>
      </w:r>
      <w:r w:rsidRPr="005331F9">
        <w:rPr>
          <w:rFonts w:cs="Calibri"/>
          <w:sz w:val="20"/>
          <w:szCs w:val="20"/>
          <w:lang w:val="cs-CZ"/>
        </w:rPr>
        <w:t>,-</w:t>
      </w:r>
      <w:r w:rsidRPr="005331F9">
        <w:rPr>
          <w:rFonts w:cs="Calibri"/>
          <w:sz w:val="20"/>
          <w:szCs w:val="20"/>
        </w:rPr>
        <w:t xml:space="preserve"> Kč za každý takovýto případ. </w:t>
      </w:r>
    </w:p>
    <w:p w14:paraId="6D2C607B" w14:textId="77777777" w:rsidR="00C6758A" w:rsidRPr="005331F9" w:rsidRDefault="00C6758A" w:rsidP="00C6758A">
      <w:pPr>
        <w:pStyle w:val="odstavce"/>
        <w:numPr>
          <w:ilvl w:val="0"/>
          <w:numId w:val="0"/>
        </w:numPr>
        <w:spacing w:after="0"/>
        <w:ind w:left="425"/>
        <w:rPr>
          <w:rFonts w:cs="Calibri"/>
          <w:sz w:val="20"/>
          <w:szCs w:val="20"/>
        </w:rPr>
      </w:pPr>
    </w:p>
    <w:p w14:paraId="0F0D33BC" w14:textId="77777777" w:rsidR="005331F9" w:rsidRPr="005331F9" w:rsidRDefault="005331F9" w:rsidP="005331F9">
      <w:pPr>
        <w:pStyle w:val="Nadpis1"/>
        <w:rPr>
          <w:rFonts w:cs="Calibri"/>
          <w:sz w:val="20"/>
        </w:rPr>
      </w:pPr>
      <w:r w:rsidRPr="005331F9">
        <w:rPr>
          <w:rFonts w:cs="Calibri"/>
          <w:sz w:val="20"/>
        </w:rPr>
        <w:lastRenderedPageBreak/>
        <w:br/>
        <w:t>Stavební a jiné úpravy</w:t>
      </w:r>
    </w:p>
    <w:p w14:paraId="08865B16" w14:textId="77777777" w:rsidR="005331F9" w:rsidRPr="005331F9" w:rsidRDefault="005331F9" w:rsidP="005331F9">
      <w:pPr>
        <w:pStyle w:val="odstavce"/>
        <w:spacing w:after="0"/>
        <w:rPr>
          <w:rFonts w:cs="Calibri"/>
          <w:sz w:val="20"/>
          <w:szCs w:val="20"/>
        </w:rPr>
      </w:pPr>
      <w:r w:rsidRPr="005331F9">
        <w:rPr>
          <w:rFonts w:cs="Calibri"/>
          <w:sz w:val="20"/>
          <w:szCs w:val="20"/>
        </w:rPr>
        <w:t>Veškeré opravy a stavební úpravy prováděné na přání nájemce, které bude nájemce v </w:t>
      </w:r>
      <w:r w:rsidRPr="005331F9">
        <w:rPr>
          <w:rFonts w:cs="Calibri"/>
          <w:sz w:val="20"/>
          <w:szCs w:val="20"/>
          <w:lang w:val="cs-CZ"/>
        </w:rPr>
        <w:t>předmětu nájmu</w:t>
      </w:r>
      <w:r w:rsidRPr="005331F9">
        <w:rPr>
          <w:rFonts w:cs="Calibri"/>
          <w:sz w:val="20"/>
          <w:szCs w:val="20"/>
        </w:rPr>
        <w:t xml:space="preserve"> provádět, budou realizovány na jeho náklad. Nájemce je povinen veškeré stavební úpravy předmětu pronájmu písemně oznámit pronajímateli a vyžádat si předem jeho písemn</w:t>
      </w:r>
      <w:r w:rsidRPr="005331F9">
        <w:rPr>
          <w:rFonts w:cs="Calibri"/>
          <w:sz w:val="20"/>
          <w:szCs w:val="20"/>
          <w:lang w:val="cs-CZ"/>
        </w:rPr>
        <w:t>ý</w:t>
      </w:r>
      <w:r w:rsidRPr="005331F9">
        <w:rPr>
          <w:rFonts w:cs="Calibri"/>
          <w:sz w:val="20"/>
          <w:szCs w:val="20"/>
        </w:rPr>
        <w:t xml:space="preserve"> souhlas s jejich provedením. Nájemce je dále povinen před započetím stavebních úprav vyžadujících ohlášení nebo povolení ve smyslu zákona č. 183/2006 Sb. o</w:t>
      </w:r>
      <w:r w:rsidRPr="005331F9">
        <w:rPr>
          <w:rFonts w:cs="Calibri"/>
          <w:sz w:val="20"/>
          <w:szCs w:val="20"/>
          <w:lang w:val="cs-CZ"/>
        </w:rPr>
        <w:t> </w:t>
      </w:r>
      <w:r w:rsidRPr="005331F9">
        <w:rPr>
          <w:rFonts w:cs="Calibri"/>
          <w:sz w:val="20"/>
          <w:szCs w:val="20"/>
        </w:rPr>
        <w:t>územním plánování a stavebním řádu (stavební zákon), v platném znění</w:t>
      </w:r>
      <w:r w:rsidRPr="005331F9">
        <w:rPr>
          <w:rFonts w:cs="Calibri"/>
          <w:sz w:val="20"/>
          <w:szCs w:val="20"/>
          <w:lang w:val="cs-CZ"/>
        </w:rPr>
        <w:t>,</w:t>
      </w:r>
      <w:r w:rsidRPr="005331F9">
        <w:rPr>
          <w:rFonts w:cs="Calibri"/>
          <w:sz w:val="20"/>
          <w:szCs w:val="20"/>
        </w:rPr>
        <w:t xml:space="preserve"> vyžádat si patřičná povolení nebo takovou činnost ohlásit orgánu určenému tímto předpisem.</w:t>
      </w:r>
    </w:p>
    <w:p w14:paraId="25611FC7" w14:textId="77777777" w:rsidR="005331F9" w:rsidRPr="005331F9" w:rsidRDefault="005331F9" w:rsidP="005331F9">
      <w:pPr>
        <w:pStyle w:val="odstavce"/>
        <w:spacing w:after="0"/>
        <w:rPr>
          <w:rFonts w:cs="Calibri"/>
          <w:sz w:val="20"/>
          <w:szCs w:val="20"/>
        </w:rPr>
      </w:pPr>
      <w:r w:rsidRPr="005331F9">
        <w:rPr>
          <w:rFonts w:cs="Calibri"/>
          <w:sz w:val="20"/>
          <w:szCs w:val="20"/>
        </w:rPr>
        <w:t>Nájemce je povinen udržovat řádný vzhled předmětu nájmu.</w:t>
      </w:r>
    </w:p>
    <w:p w14:paraId="1A0CE565" w14:textId="77777777" w:rsidR="005331F9" w:rsidRPr="005331F9" w:rsidRDefault="005331F9" w:rsidP="005331F9">
      <w:pPr>
        <w:pStyle w:val="odstavce"/>
        <w:spacing w:after="0"/>
        <w:rPr>
          <w:rFonts w:cs="Calibri"/>
          <w:sz w:val="20"/>
          <w:szCs w:val="20"/>
        </w:rPr>
      </w:pPr>
      <w:r w:rsidRPr="005331F9">
        <w:rPr>
          <w:rFonts w:cs="Calibri"/>
          <w:sz w:val="20"/>
          <w:szCs w:val="20"/>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7BC90DD5" w14:textId="77777777" w:rsidR="005331F9" w:rsidRPr="005331F9" w:rsidRDefault="005331F9" w:rsidP="005331F9">
      <w:pPr>
        <w:pStyle w:val="odstavce"/>
        <w:spacing w:after="0"/>
        <w:rPr>
          <w:rFonts w:cs="Calibri"/>
          <w:sz w:val="20"/>
          <w:szCs w:val="20"/>
        </w:rPr>
      </w:pPr>
      <w:r w:rsidRPr="005331F9">
        <w:rPr>
          <w:rFonts w:cs="Calibri"/>
          <w:sz w:val="20"/>
          <w:szCs w:val="20"/>
        </w:rPr>
        <w:t>Nájemce se zavazuje neprovádět jakékoliv zásahy do omítek a zdiva (včetně opírání předmětů o zdivo a vzpírání mezi zd</w:t>
      </w:r>
      <w:r w:rsidRPr="005331F9">
        <w:rPr>
          <w:rFonts w:cs="Calibri"/>
          <w:sz w:val="20"/>
          <w:szCs w:val="20"/>
          <w:lang w:val="cs-CZ"/>
        </w:rPr>
        <w:t>mi</w:t>
      </w:r>
      <w:r w:rsidRPr="005331F9">
        <w:rPr>
          <w:rFonts w:cs="Calibri"/>
          <w:sz w:val="20"/>
          <w:szCs w:val="20"/>
        </w:rPr>
        <w:t xml:space="preserve">), nátěry a přemísťování </w:t>
      </w:r>
      <w:r w:rsidRPr="005331F9">
        <w:rPr>
          <w:rFonts w:cs="Calibri"/>
          <w:sz w:val="20"/>
          <w:szCs w:val="20"/>
          <w:lang w:val="cs-CZ"/>
        </w:rPr>
        <w:t>inventáře</w:t>
      </w:r>
      <w:r w:rsidRPr="005331F9">
        <w:rPr>
          <w:rFonts w:cs="Calibri"/>
          <w:sz w:val="20"/>
          <w:szCs w:val="20"/>
        </w:rPr>
        <w:t xml:space="preserve"> </w:t>
      </w:r>
      <w:r w:rsidRPr="005331F9">
        <w:rPr>
          <w:rFonts w:cs="Calibri"/>
          <w:sz w:val="20"/>
          <w:szCs w:val="20"/>
          <w:lang w:val="cs-CZ"/>
        </w:rPr>
        <w:t>z předmětu nájmu</w:t>
      </w:r>
      <w:r w:rsidRPr="005331F9">
        <w:rPr>
          <w:rFonts w:cs="Calibri"/>
          <w:sz w:val="20"/>
          <w:szCs w:val="20"/>
        </w:rPr>
        <w:t xml:space="preserve"> bez předchozího písemného souhlasu pronajímatele. Rovněž nebude zasahovat do míst s potencionálním výskytem archeologických nálezů, tj. do terénu, pod podlahy nebo zásypů kleneb. </w:t>
      </w:r>
    </w:p>
    <w:p w14:paraId="6B24A2C8" w14:textId="77777777" w:rsidR="005331F9" w:rsidRPr="005331F9" w:rsidRDefault="005331F9" w:rsidP="005331F9">
      <w:pPr>
        <w:pStyle w:val="odstavce"/>
        <w:spacing w:after="0"/>
        <w:rPr>
          <w:rFonts w:cs="Calibri"/>
          <w:sz w:val="20"/>
          <w:szCs w:val="20"/>
        </w:rPr>
      </w:pPr>
      <w:r w:rsidRPr="005331F9">
        <w:rPr>
          <w:rFonts w:cs="Calibri"/>
          <w:sz w:val="20"/>
          <w:szCs w:val="20"/>
          <w:lang w:val="cs-CZ"/>
        </w:rPr>
        <w:t>N</w:t>
      </w:r>
      <w:proofErr w:type="spellStart"/>
      <w:r w:rsidRPr="005331F9">
        <w:rPr>
          <w:rFonts w:cs="Calibri"/>
          <w:sz w:val="20"/>
          <w:szCs w:val="20"/>
        </w:rPr>
        <w:t>ájemce</w:t>
      </w:r>
      <w:proofErr w:type="spellEnd"/>
      <w:r w:rsidRPr="005331F9">
        <w:rPr>
          <w:rFonts w:cs="Calibri"/>
          <w:sz w:val="20"/>
          <w:szCs w:val="20"/>
          <w:lang w:val="cs-CZ"/>
        </w:rPr>
        <w:t xml:space="preserve"> je </w:t>
      </w:r>
      <w:r w:rsidRPr="005331F9">
        <w:rPr>
          <w:rFonts w:cs="Calibri"/>
          <w:sz w:val="20"/>
          <w:szCs w:val="20"/>
        </w:rPr>
        <w:t>povinen po skončení nájemního vztahu odevzdat předmět nájmu v takovém stavu</w:t>
      </w:r>
      <w:r w:rsidRPr="005331F9">
        <w:rPr>
          <w:rFonts w:cs="Calibri"/>
          <w:sz w:val="20"/>
          <w:szCs w:val="20"/>
          <w:lang w:val="cs-CZ"/>
        </w:rPr>
        <w:t xml:space="preserve">, </w:t>
      </w:r>
      <w:r w:rsidRPr="005331F9">
        <w:rPr>
          <w:rFonts w:cs="Calibri"/>
          <w:sz w:val="20"/>
          <w:szCs w:val="20"/>
        </w:rPr>
        <w:t>v</w:t>
      </w:r>
      <w:r w:rsidRPr="005331F9">
        <w:rPr>
          <w:rFonts w:cs="Calibri"/>
          <w:sz w:val="20"/>
          <w:szCs w:val="20"/>
          <w:lang w:val="cs-CZ"/>
        </w:rPr>
        <w:t> </w:t>
      </w:r>
      <w:r w:rsidRPr="005331F9">
        <w:rPr>
          <w:rFonts w:cs="Calibri"/>
          <w:sz w:val="20"/>
          <w:szCs w:val="20"/>
        </w:rPr>
        <w:t>jakém mu byl předán při zohlednění obvyklého opotřebení při řádném užívání a</w:t>
      </w:r>
      <w:r w:rsidRPr="005331F9">
        <w:rPr>
          <w:rFonts w:cs="Calibri"/>
          <w:sz w:val="20"/>
          <w:szCs w:val="20"/>
          <w:lang w:val="cs-CZ"/>
        </w:rPr>
        <w:t> </w:t>
      </w:r>
      <w:r w:rsidRPr="005331F9">
        <w:rPr>
          <w:rFonts w:cs="Calibri"/>
          <w:sz w:val="20"/>
          <w:szCs w:val="20"/>
        </w:rPr>
        <w:t xml:space="preserve">odstranit veškeré změny a úpravy. </w:t>
      </w:r>
      <w:r w:rsidRPr="005331F9">
        <w:rPr>
          <w:rFonts w:cs="Calibri"/>
          <w:sz w:val="20"/>
          <w:szCs w:val="20"/>
          <w:lang w:val="cs-CZ"/>
        </w:rPr>
        <w:t>Dohodnou-li se smluvní strany, že změny a úpravy provedené na předmětu nájmu mohou být ponechány, nemá nájemce nárok na jakékoliv vypořádání z důvodů možného zhodnocení předmětu nájmu.</w:t>
      </w:r>
    </w:p>
    <w:p w14:paraId="7785BCFA" w14:textId="77777777" w:rsidR="005331F9" w:rsidRPr="005331F9" w:rsidRDefault="005331F9" w:rsidP="005331F9">
      <w:pPr>
        <w:pStyle w:val="Nadpis1"/>
        <w:rPr>
          <w:rFonts w:cs="Calibri"/>
          <w:sz w:val="20"/>
        </w:rPr>
      </w:pPr>
      <w:r w:rsidRPr="005331F9">
        <w:rPr>
          <w:rFonts w:cs="Calibri"/>
          <w:sz w:val="20"/>
        </w:rPr>
        <w:br/>
        <w:t>Práva a povinnosti pronajímatele</w:t>
      </w:r>
    </w:p>
    <w:p w14:paraId="60AFB96E" w14:textId="77777777" w:rsidR="005331F9" w:rsidRPr="005331F9" w:rsidRDefault="005331F9" w:rsidP="005331F9">
      <w:pPr>
        <w:pStyle w:val="odstavce"/>
        <w:spacing w:after="0"/>
        <w:rPr>
          <w:rFonts w:cs="Calibri"/>
          <w:sz w:val="20"/>
          <w:szCs w:val="20"/>
        </w:rPr>
      </w:pPr>
      <w:r w:rsidRPr="005331F9">
        <w:rPr>
          <w:rFonts w:cs="Calibri"/>
          <w:sz w:val="20"/>
          <w:szCs w:val="20"/>
        </w:rPr>
        <w:t>Pronajímatel je povinen zajistit řádný a nerušený výkon nájemních práv nájemce po celou dobu nájemního vztahu, aby bylo možno dosáhnout účelu nájmu.</w:t>
      </w:r>
    </w:p>
    <w:p w14:paraId="50699F7B" w14:textId="77777777" w:rsidR="005331F9" w:rsidRPr="005331F9" w:rsidRDefault="005331F9" w:rsidP="005331F9">
      <w:pPr>
        <w:pStyle w:val="odstavce"/>
        <w:spacing w:after="0"/>
        <w:rPr>
          <w:rFonts w:cs="Calibri"/>
          <w:sz w:val="20"/>
          <w:szCs w:val="20"/>
        </w:rPr>
      </w:pPr>
      <w:r w:rsidRPr="005331F9">
        <w:rPr>
          <w:rFonts w:cs="Calibri"/>
          <w:sz w:val="20"/>
          <w:szCs w:val="20"/>
        </w:rPr>
        <w:t>Pronajímatele a jím pověření zaměstnanci jsou oprávněni vstoupit do předmětu</w:t>
      </w:r>
      <w:r w:rsidRPr="005331F9">
        <w:rPr>
          <w:rFonts w:cs="Calibri"/>
          <w:sz w:val="20"/>
          <w:szCs w:val="20"/>
          <w:lang w:val="cs-CZ"/>
        </w:rPr>
        <w:t xml:space="preserve"> nájmu</w:t>
      </w:r>
      <w:r w:rsidRPr="005331F9">
        <w:rPr>
          <w:rFonts w:cs="Calibri"/>
          <w:sz w:val="20"/>
          <w:szCs w:val="20"/>
        </w:rPr>
        <w:t xml:space="preserve">,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w:t>
      </w:r>
      <w:r w:rsidRPr="005331F9">
        <w:rPr>
          <w:rFonts w:cs="Calibri"/>
          <w:sz w:val="20"/>
          <w:szCs w:val="20"/>
          <w:lang w:val="cs-CZ"/>
        </w:rPr>
        <w:t>předmětu nájmu</w:t>
      </w:r>
      <w:r w:rsidRPr="005331F9">
        <w:rPr>
          <w:rFonts w:cs="Calibri"/>
          <w:sz w:val="20"/>
          <w:szCs w:val="20"/>
        </w:rPr>
        <w:t xml:space="preserve"> vstoupit a provést zamýšlené činnosti.</w:t>
      </w:r>
    </w:p>
    <w:p w14:paraId="7F180872"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Pronajímatel a jím pověření zaměstnanci jsou oprávněni vstoupit do </w:t>
      </w:r>
      <w:r w:rsidRPr="005331F9">
        <w:rPr>
          <w:rFonts w:cs="Calibri"/>
          <w:sz w:val="20"/>
          <w:szCs w:val="20"/>
          <w:lang w:val="cs-CZ"/>
        </w:rPr>
        <w:t>předmětu nájmu</w:t>
      </w:r>
      <w:r w:rsidRPr="005331F9">
        <w:rPr>
          <w:rFonts w:cs="Calibri"/>
          <w:sz w:val="20"/>
          <w:szCs w:val="20"/>
        </w:rPr>
        <w:t xml:space="preserve"> i v případech, kdy to vyžaduje náhle vzniklý havarijní stav či jiná podobná skutečnost. O tomto musí pronajímatel nájemce neprodleně uvědomit ihned po takovémto vstupu do </w:t>
      </w:r>
      <w:r w:rsidRPr="005331F9">
        <w:rPr>
          <w:rFonts w:cs="Calibri"/>
          <w:sz w:val="20"/>
          <w:szCs w:val="20"/>
          <w:lang w:val="cs-CZ"/>
        </w:rPr>
        <w:t>předmětu nájmu</w:t>
      </w:r>
      <w:r w:rsidRPr="005331F9">
        <w:rPr>
          <w:rFonts w:cs="Calibri"/>
          <w:sz w:val="20"/>
          <w:szCs w:val="20"/>
        </w:rPr>
        <w:t>, jestliže nebylo možno nájemce informovat předem. Rovněž v případě, že pronajímatel bude požádán o provedení drobných úprav v </w:t>
      </w:r>
      <w:r w:rsidRPr="005331F9">
        <w:rPr>
          <w:rFonts w:cs="Calibri"/>
          <w:sz w:val="20"/>
          <w:szCs w:val="20"/>
          <w:lang w:val="cs-CZ"/>
        </w:rPr>
        <w:t>předmětu nájmu</w:t>
      </w:r>
      <w:r w:rsidRPr="005331F9">
        <w:rPr>
          <w:rFonts w:cs="Calibri"/>
          <w:sz w:val="20"/>
          <w:szCs w:val="20"/>
        </w:rPr>
        <w:t>, je oprávněn takto provést i bez přítomnosti pracovníka nájemce, jestliže nemá možnost provést tuto opravu v jiném čase a na tuto skutečnost nájemce upozorní.</w:t>
      </w:r>
    </w:p>
    <w:p w14:paraId="58090AA7" w14:textId="77777777" w:rsidR="005331F9" w:rsidRPr="005331F9" w:rsidRDefault="005331F9" w:rsidP="005331F9">
      <w:pPr>
        <w:pStyle w:val="odstavce"/>
        <w:spacing w:after="0"/>
        <w:rPr>
          <w:rFonts w:cs="Calibri"/>
          <w:sz w:val="20"/>
          <w:szCs w:val="20"/>
        </w:rPr>
      </w:pPr>
      <w:r w:rsidRPr="005331F9">
        <w:rPr>
          <w:rFonts w:cs="Calibri"/>
          <w:sz w:val="20"/>
          <w:szCs w:val="20"/>
        </w:rPr>
        <w:t>Nájemce bere na vědomí, že pronajímatel bude mít v držení náhradní klíče k </w:t>
      </w:r>
      <w:r w:rsidRPr="005331F9">
        <w:rPr>
          <w:rFonts w:cs="Calibri"/>
          <w:sz w:val="20"/>
          <w:szCs w:val="20"/>
          <w:lang w:val="cs-CZ"/>
        </w:rPr>
        <w:t>předmětu nájmu</w:t>
      </w:r>
      <w:r w:rsidRPr="005331F9">
        <w:rPr>
          <w:rFonts w:cs="Calibri"/>
          <w:sz w:val="20"/>
          <w:szCs w:val="20"/>
        </w:rPr>
        <w:t xml:space="preserve"> a nájemce není oprávněn provést bez písemného souhlasu pronajímatele výměnu zámků. Všechny předané klíče, případně i jejich kopie, odevzdá nájemce zpět pronajímateli při předání předmětu nájmu po skončení nájmu</w:t>
      </w:r>
      <w:r w:rsidRPr="005331F9">
        <w:rPr>
          <w:rFonts w:cs="Calibri"/>
          <w:sz w:val="20"/>
          <w:szCs w:val="20"/>
          <w:lang w:val="cs-CZ"/>
        </w:rPr>
        <w:t xml:space="preserve"> bez nároku na náhradu nákladů spojených s jejich pořízením</w:t>
      </w:r>
      <w:r w:rsidRPr="005331F9">
        <w:rPr>
          <w:rFonts w:cs="Calibri"/>
          <w:sz w:val="20"/>
          <w:szCs w:val="20"/>
        </w:rPr>
        <w:t>.</w:t>
      </w:r>
    </w:p>
    <w:p w14:paraId="6DEA91A4"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5AE22CC6" w14:textId="44B455C7" w:rsidR="005331F9" w:rsidRDefault="005331F9" w:rsidP="005331F9">
      <w:pPr>
        <w:pStyle w:val="odstavce"/>
        <w:spacing w:after="0"/>
        <w:rPr>
          <w:rFonts w:cs="Calibri"/>
          <w:sz w:val="20"/>
          <w:szCs w:val="20"/>
        </w:rPr>
      </w:pPr>
      <w:r w:rsidRPr="005331F9">
        <w:rPr>
          <w:rFonts w:cs="Calibri"/>
          <w:sz w:val="20"/>
          <w:szCs w:val="20"/>
        </w:rPr>
        <w:t>Pronajímatel má právo v rámci definovaného účelu nájmu dle čl. III této nájemní smlouvy nájemci písemně určit minimální rozsah nabízeného zboží, služeb nebo jejich minimální kvalitu.</w:t>
      </w:r>
    </w:p>
    <w:p w14:paraId="554B9812" w14:textId="77777777" w:rsidR="00C6758A" w:rsidRPr="005331F9" w:rsidRDefault="00C6758A" w:rsidP="00C6758A">
      <w:pPr>
        <w:pStyle w:val="odstavce"/>
        <w:numPr>
          <w:ilvl w:val="0"/>
          <w:numId w:val="0"/>
        </w:numPr>
        <w:spacing w:after="0"/>
        <w:ind w:left="425"/>
        <w:rPr>
          <w:rFonts w:cs="Calibri"/>
          <w:sz w:val="20"/>
          <w:szCs w:val="20"/>
        </w:rPr>
      </w:pPr>
    </w:p>
    <w:p w14:paraId="31DC8CDC" w14:textId="77777777" w:rsidR="005331F9" w:rsidRPr="005331F9" w:rsidRDefault="005331F9" w:rsidP="005331F9">
      <w:pPr>
        <w:pStyle w:val="Nadpis1"/>
        <w:rPr>
          <w:rFonts w:cs="Calibri"/>
          <w:sz w:val="20"/>
        </w:rPr>
      </w:pPr>
      <w:r w:rsidRPr="005331F9">
        <w:rPr>
          <w:rFonts w:cs="Calibri"/>
          <w:sz w:val="20"/>
        </w:rPr>
        <w:br/>
        <w:t>Práva a povinnosti nájemce</w:t>
      </w:r>
    </w:p>
    <w:p w14:paraId="7514A118"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Nájemce je povinen umožnit pronajímateli výkon jeho práv vyplývajících z této nájemní smlouvy a obecně závazných předpisů.</w:t>
      </w:r>
    </w:p>
    <w:p w14:paraId="3375195E"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lang w:val="cs-CZ"/>
        </w:rPr>
        <w:t>Nájemce je povinen dodržovat provozní (otevírací) dobu předmětu nájmu, která je shodná s otevírací dobou památkového objektu pro veřejnost.</w:t>
      </w:r>
    </w:p>
    <w:p w14:paraId="2E5B0A89"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Nájemce je povinen na svůj náklad provádět běžnou údržbu předmětu nájmu.</w:t>
      </w:r>
      <w:r w:rsidRPr="005331F9">
        <w:rPr>
          <w:rFonts w:cs="Calibri"/>
          <w:sz w:val="20"/>
          <w:szCs w:val="20"/>
          <w:lang w:val="cs-CZ"/>
        </w:rPr>
        <w:t xml:space="preserve"> </w:t>
      </w:r>
      <w:r w:rsidRPr="005331F9">
        <w:rPr>
          <w:rFonts w:cs="Calibri"/>
          <w:sz w:val="20"/>
          <w:szCs w:val="20"/>
        </w:rPr>
        <w:t xml:space="preserve">Mezi běžnou údržbu se řadí například </w:t>
      </w:r>
      <w:r w:rsidRPr="005331F9">
        <w:rPr>
          <w:rFonts w:cs="Calibri"/>
          <w:sz w:val="20"/>
          <w:szCs w:val="20"/>
          <w:lang w:val="cs-CZ"/>
        </w:rPr>
        <w:t xml:space="preserve">i </w:t>
      </w:r>
      <w:r w:rsidRPr="005331F9">
        <w:rPr>
          <w:rFonts w:cs="Calibri"/>
          <w:sz w:val="20"/>
          <w:szCs w:val="20"/>
        </w:rPr>
        <w:t>zákonné prohlídky / revize</w:t>
      </w:r>
      <w:r w:rsidRPr="005331F9">
        <w:rPr>
          <w:rFonts w:cs="Calibri"/>
          <w:sz w:val="20"/>
          <w:szCs w:val="20"/>
          <w:lang w:val="cs-CZ"/>
        </w:rPr>
        <w:t xml:space="preserve"> elektrických spotřebičů</w:t>
      </w:r>
      <w:r w:rsidRPr="005331F9">
        <w:rPr>
          <w:rFonts w:cs="Calibri"/>
          <w:sz w:val="20"/>
          <w:szCs w:val="20"/>
        </w:rPr>
        <w:t>,</w:t>
      </w:r>
      <w:r w:rsidRPr="005331F9">
        <w:rPr>
          <w:rFonts w:cs="Calibri"/>
          <w:sz w:val="20"/>
          <w:szCs w:val="20"/>
          <w:lang w:val="cs-CZ"/>
        </w:rPr>
        <w:t xml:space="preserve"> tlakových nádob a podobných zařízení,</w:t>
      </w:r>
      <w:r w:rsidRPr="005331F9">
        <w:rPr>
          <w:rFonts w:cs="Calibri"/>
          <w:sz w:val="20"/>
          <w:szCs w:val="20"/>
        </w:rPr>
        <w:t xml:space="preserve"> </w:t>
      </w:r>
      <w:r w:rsidRPr="005331F9">
        <w:rPr>
          <w:rFonts w:cs="Calibri"/>
          <w:sz w:val="20"/>
          <w:szCs w:val="20"/>
          <w:lang w:val="cs-CZ"/>
        </w:rPr>
        <w:t>které jsou v majetku nájemce.</w:t>
      </w:r>
    </w:p>
    <w:p w14:paraId="75AFE602"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7817DC6D"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lastRenderedPageBreak/>
        <w:t xml:space="preserve">Nájemce bere na vědomí, že předmět nájmu je součástí národní kulturní památky a zavazuje se dodržovat všechny obecně závazné právní předpisy, zejména předpisy na úseku památkové péče, bezpečnostní a protipožární předpisy. Nájemce zajistí nepřetržitou </w:t>
      </w:r>
      <w:r w:rsidRPr="005331F9">
        <w:rPr>
          <w:rFonts w:cs="Calibri"/>
          <w:sz w:val="20"/>
          <w:szCs w:val="20"/>
          <w:lang w:val="cs-CZ"/>
        </w:rPr>
        <w:t xml:space="preserve">provozní / </w:t>
      </w:r>
      <w:r w:rsidRPr="005331F9">
        <w:rPr>
          <w:rFonts w:cs="Calibri"/>
          <w:sz w:val="20"/>
          <w:szCs w:val="20"/>
        </w:rPr>
        <w:t>pořadatelskou a protipožární službu.</w:t>
      </w:r>
    </w:p>
    <w:p w14:paraId="46702B9F"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Nájemce v </w:t>
      </w:r>
      <w:r w:rsidRPr="005331F9">
        <w:rPr>
          <w:rFonts w:cs="Calibri"/>
          <w:sz w:val="20"/>
          <w:szCs w:val="20"/>
          <w:lang w:val="cs-CZ"/>
        </w:rPr>
        <w:t>předmětu nájmu</w:t>
      </w:r>
      <w:r w:rsidRPr="005331F9">
        <w:rPr>
          <w:rFonts w:cs="Calibri"/>
          <w:sz w:val="20"/>
          <w:szCs w:val="20"/>
        </w:rPr>
        <w:t xml:space="preserve">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w:t>
      </w:r>
      <w:r w:rsidRPr="005331F9">
        <w:rPr>
          <w:rFonts w:cs="Calibri"/>
          <w:sz w:val="20"/>
          <w:szCs w:val="20"/>
          <w:lang w:val="cs-CZ"/>
        </w:rPr>
        <w:t xml:space="preserve"> </w:t>
      </w:r>
    </w:p>
    <w:p w14:paraId="58464D80"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Pronajímatel má právo provádět kontrolu zabezpečování bezpečnosti práce a protipožární ochrany. Nájemce je povinen být pří kontrolách součinný.</w:t>
      </w:r>
    </w:p>
    <w:p w14:paraId="1C180011"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 xml:space="preserve">Nájemce se zavazuje během užívání </w:t>
      </w:r>
      <w:r w:rsidRPr="005331F9">
        <w:rPr>
          <w:rFonts w:cs="Calibri"/>
          <w:sz w:val="20"/>
          <w:szCs w:val="20"/>
          <w:lang w:val="cs-CZ"/>
        </w:rPr>
        <w:t>předmětu nájmu</w:t>
      </w:r>
      <w:r w:rsidRPr="005331F9">
        <w:rPr>
          <w:rFonts w:cs="Calibri"/>
          <w:sz w:val="20"/>
          <w:szCs w:val="20"/>
        </w:rPr>
        <w:t xml:space="preserve"> dodržovat organizační a bezpečnostní pokyny odpovědných zaměstnanců pronajímatele.</w:t>
      </w:r>
    </w:p>
    <w:p w14:paraId="5FC75A79"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Nájemce si bude počínat tak, aby nedošlo ke škodě na majetku pronajímatele, na majetku a zdraví dalších osob. Jakékoliv závady nebo škodní události bude neprodleně hlásit pronajímateli.</w:t>
      </w:r>
    </w:p>
    <w:p w14:paraId="7DE6CD0A"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Nájemce se zavazuje neprovádět jakékoliv zásahy do omítek a zdiva (včetně opírání předmětů o zdivo a vzpírání mezi zd</w:t>
      </w:r>
      <w:r w:rsidRPr="005331F9">
        <w:rPr>
          <w:rFonts w:cs="Calibri"/>
          <w:sz w:val="20"/>
          <w:szCs w:val="20"/>
          <w:lang w:val="cs-CZ"/>
        </w:rPr>
        <w:t>mi</w:t>
      </w:r>
      <w:r w:rsidRPr="005331F9">
        <w:rPr>
          <w:rFonts w:cs="Calibri"/>
          <w:sz w:val="20"/>
          <w:szCs w:val="20"/>
        </w:rPr>
        <w:t xml:space="preserve">), nátěry a přemísťování </w:t>
      </w:r>
      <w:r w:rsidRPr="005331F9">
        <w:rPr>
          <w:rFonts w:cs="Calibri"/>
          <w:sz w:val="20"/>
          <w:szCs w:val="20"/>
          <w:lang w:val="cs-CZ"/>
        </w:rPr>
        <w:t>inventáře</w:t>
      </w:r>
      <w:r w:rsidRPr="005331F9">
        <w:rPr>
          <w:rFonts w:cs="Calibri"/>
          <w:sz w:val="20"/>
          <w:szCs w:val="20"/>
        </w:rPr>
        <w:t xml:space="preserve"> </w:t>
      </w:r>
      <w:r w:rsidRPr="005331F9">
        <w:rPr>
          <w:rFonts w:cs="Calibri"/>
          <w:sz w:val="20"/>
          <w:szCs w:val="20"/>
          <w:lang w:val="cs-CZ"/>
        </w:rPr>
        <w:t>z předmětu nájmu</w:t>
      </w:r>
      <w:r w:rsidRPr="005331F9">
        <w:rPr>
          <w:rFonts w:cs="Calibri"/>
          <w:sz w:val="20"/>
          <w:szCs w:val="20"/>
        </w:rPr>
        <w:t xml:space="preserve"> bez předchozího písemného souhlasu pronajímatele. Rovněž nebude zasahovat do terénních situací a archeologických území. </w:t>
      </w:r>
    </w:p>
    <w:p w14:paraId="1A54E6DB"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Nájemce odpovídá za všechny osoby, kterým umožní přístup do předmětu nájmu. Nájemce odpovídá za škodu, které tyto osoby způsobí.</w:t>
      </w:r>
    </w:p>
    <w:p w14:paraId="46291A87"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Nájemce se zavazuje dodržovat a zajistit, že v předmětu nájmu nebude používán otevřený oheň</w:t>
      </w:r>
      <w:r w:rsidRPr="005331F9">
        <w:rPr>
          <w:rFonts w:cs="Calibri"/>
          <w:sz w:val="20"/>
          <w:szCs w:val="20"/>
          <w:lang w:val="cs-CZ"/>
        </w:rPr>
        <w:t xml:space="preserve"> (s výjimkou krbových kamen)</w:t>
      </w:r>
      <w:r w:rsidRPr="005331F9">
        <w:rPr>
          <w:rFonts w:cs="Calibri"/>
          <w:sz w:val="20"/>
          <w:szCs w:val="20"/>
        </w:rPr>
        <w:t xml:space="preserve"> a </w:t>
      </w:r>
      <w:r w:rsidRPr="005331F9">
        <w:rPr>
          <w:rFonts w:cs="Calibri"/>
          <w:sz w:val="20"/>
          <w:szCs w:val="20"/>
          <w:lang w:val="cs-CZ"/>
        </w:rPr>
        <w:t xml:space="preserve">nebude se kouřit </w:t>
      </w:r>
      <w:r w:rsidRPr="005331F9">
        <w:rPr>
          <w:rFonts w:cs="Calibri"/>
          <w:sz w:val="20"/>
          <w:szCs w:val="20"/>
        </w:rPr>
        <w:t>(s výjimkou k tomu vyhrazených míst, které určí pronajímatel).</w:t>
      </w:r>
    </w:p>
    <w:p w14:paraId="31EB8503"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335A8102"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Pronajímatel neodpovídá za škody na majetku vneseném nájemcem do předmětu nájmu a ani za škody na majetku vneseném do předmětu nájmu jinými osobami se souhlasem nájemce.</w:t>
      </w:r>
    </w:p>
    <w:p w14:paraId="3213F70E"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Pronajímatel neodpovídá za bezpečnost, zdraví a majetek osob, které se zdržují v předmětu nájmu a ani za škody osobám vzniklé při provozování činnosti uvedené v čl. III této smlouvy.</w:t>
      </w:r>
    </w:p>
    <w:p w14:paraId="42F998F2" w14:textId="77777777" w:rsidR="005331F9" w:rsidRPr="005331F9" w:rsidRDefault="005331F9" w:rsidP="005331F9">
      <w:pPr>
        <w:pStyle w:val="odstavce"/>
        <w:numPr>
          <w:ilvl w:val="1"/>
          <w:numId w:val="6"/>
        </w:numPr>
        <w:spacing w:after="0"/>
        <w:rPr>
          <w:rFonts w:cs="Calibri"/>
          <w:sz w:val="20"/>
          <w:szCs w:val="20"/>
        </w:rPr>
      </w:pPr>
      <w:r w:rsidRPr="005331F9">
        <w:rPr>
          <w:rFonts w:cs="Calibri"/>
          <w:sz w:val="20"/>
          <w:szCs w:val="20"/>
        </w:rPr>
        <w:t>Pronajímatel neodpovídá za škody způsobené nájemci v důsledku živelné události.</w:t>
      </w:r>
    </w:p>
    <w:p w14:paraId="7C6D52FA" w14:textId="5015D024" w:rsidR="005331F9" w:rsidRDefault="005331F9" w:rsidP="005331F9">
      <w:pPr>
        <w:pStyle w:val="odstavce"/>
        <w:numPr>
          <w:ilvl w:val="1"/>
          <w:numId w:val="6"/>
        </w:numPr>
        <w:spacing w:after="0"/>
        <w:rPr>
          <w:rFonts w:cs="Calibri"/>
          <w:sz w:val="20"/>
          <w:szCs w:val="20"/>
        </w:rPr>
      </w:pPr>
      <w:r w:rsidRPr="005331F9">
        <w:rPr>
          <w:rFonts w:cs="Calibri"/>
          <w:sz w:val="20"/>
          <w:szCs w:val="20"/>
        </w:rPr>
        <w:t xml:space="preserve">Nájemce bere na vědomí, že v areálu objektu je instalován kamerový systém a dochází tak ke zpracování osobních údajů osob, kteří vstupují do monitorovaného prostoru. </w:t>
      </w:r>
    </w:p>
    <w:p w14:paraId="6FDEDA9A" w14:textId="77777777" w:rsidR="00C6758A" w:rsidRPr="005331F9" w:rsidRDefault="00C6758A" w:rsidP="00C6758A">
      <w:pPr>
        <w:pStyle w:val="odstavce"/>
        <w:numPr>
          <w:ilvl w:val="0"/>
          <w:numId w:val="0"/>
        </w:numPr>
        <w:spacing w:after="0"/>
        <w:ind w:left="425"/>
        <w:rPr>
          <w:rFonts w:cs="Calibri"/>
          <w:sz w:val="20"/>
          <w:szCs w:val="20"/>
        </w:rPr>
      </w:pPr>
    </w:p>
    <w:p w14:paraId="09154393" w14:textId="77777777" w:rsidR="005331F9" w:rsidRPr="005331F9" w:rsidRDefault="005331F9" w:rsidP="005331F9">
      <w:pPr>
        <w:pStyle w:val="Nadpis1"/>
        <w:rPr>
          <w:rFonts w:cs="Calibri"/>
          <w:sz w:val="20"/>
        </w:rPr>
      </w:pPr>
      <w:r w:rsidRPr="005331F9">
        <w:rPr>
          <w:rFonts w:cs="Calibri"/>
          <w:sz w:val="20"/>
        </w:rPr>
        <w:br/>
        <w:t>Doba nájmu a ukončení nájmu</w:t>
      </w:r>
    </w:p>
    <w:p w14:paraId="0FCE1088"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Tato smlouva se uzavírá </w:t>
      </w:r>
      <w:r w:rsidRPr="005331F9">
        <w:rPr>
          <w:rFonts w:cs="Calibri"/>
          <w:b/>
          <w:sz w:val="20"/>
          <w:szCs w:val="20"/>
        </w:rPr>
        <w:t>na dobu určitou, a to od</w:t>
      </w:r>
      <w:r w:rsidRPr="005331F9">
        <w:rPr>
          <w:rFonts w:cs="Calibri"/>
          <w:b/>
          <w:sz w:val="20"/>
          <w:szCs w:val="20"/>
          <w:lang w:val="cs-CZ"/>
        </w:rPr>
        <w:t xml:space="preserve"> nabytí účinnosti smlouvy do 31. 12. 2024</w:t>
      </w:r>
      <w:r w:rsidRPr="005331F9">
        <w:rPr>
          <w:rFonts w:cs="Calibri"/>
          <w:sz w:val="20"/>
          <w:szCs w:val="20"/>
          <w:lang w:val="cs-CZ"/>
        </w:rPr>
        <w:t>.</w:t>
      </w:r>
    </w:p>
    <w:p w14:paraId="6F5CF8BC" w14:textId="77777777" w:rsidR="005331F9" w:rsidRPr="005331F9" w:rsidRDefault="005331F9" w:rsidP="005331F9">
      <w:pPr>
        <w:pStyle w:val="odstavce"/>
        <w:spacing w:after="0"/>
        <w:rPr>
          <w:rFonts w:cs="Calibri"/>
          <w:sz w:val="20"/>
          <w:szCs w:val="20"/>
        </w:rPr>
      </w:pPr>
      <w:r w:rsidRPr="005331F9">
        <w:rPr>
          <w:rFonts w:cs="Calibri"/>
          <w:sz w:val="20"/>
          <w:szCs w:val="20"/>
          <w:lang w:val="cs-CZ"/>
        </w:rPr>
        <w:t>Smluvní strany</w:t>
      </w:r>
      <w:r w:rsidRPr="005331F9">
        <w:rPr>
          <w:rFonts w:cs="Calibri"/>
          <w:sz w:val="20"/>
          <w:szCs w:val="20"/>
        </w:rPr>
        <w:t xml:space="preserve"> </w:t>
      </w:r>
      <w:r w:rsidRPr="005331F9">
        <w:rPr>
          <w:rFonts w:cs="Calibri"/>
          <w:sz w:val="20"/>
          <w:szCs w:val="20"/>
          <w:lang w:val="cs-CZ"/>
        </w:rPr>
        <w:t xml:space="preserve">mohou </w:t>
      </w:r>
      <w:r w:rsidRPr="005331F9">
        <w:rPr>
          <w:rFonts w:cs="Calibri"/>
          <w:sz w:val="20"/>
          <w:szCs w:val="20"/>
        </w:rPr>
        <w:t>smlouvu vypovědět</w:t>
      </w:r>
      <w:r w:rsidRPr="005331F9">
        <w:rPr>
          <w:rFonts w:cs="Calibri"/>
          <w:sz w:val="20"/>
          <w:szCs w:val="20"/>
          <w:lang w:val="cs-CZ"/>
        </w:rPr>
        <w:t xml:space="preserve"> v souladu s § 2308 a § 2309 </w:t>
      </w:r>
      <w:r w:rsidRPr="005331F9">
        <w:rPr>
          <w:rFonts w:cs="Calibri"/>
          <w:color w:val="000000"/>
          <w:sz w:val="20"/>
          <w:szCs w:val="20"/>
        </w:rPr>
        <w:t>zákona č.</w:t>
      </w:r>
      <w:r w:rsidRPr="005331F9">
        <w:rPr>
          <w:rFonts w:cs="Calibri"/>
          <w:color w:val="000000"/>
          <w:sz w:val="20"/>
          <w:szCs w:val="20"/>
          <w:lang w:val="cs-CZ"/>
        </w:rPr>
        <w:t> </w:t>
      </w:r>
      <w:r w:rsidRPr="005331F9">
        <w:rPr>
          <w:rFonts w:cs="Calibri"/>
          <w:color w:val="000000"/>
          <w:sz w:val="20"/>
          <w:szCs w:val="20"/>
        </w:rPr>
        <w:t>89/2012</w:t>
      </w:r>
      <w:r w:rsidRPr="005331F9">
        <w:rPr>
          <w:rFonts w:cs="Calibri"/>
          <w:color w:val="000000"/>
          <w:sz w:val="20"/>
          <w:szCs w:val="20"/>
          <w:lang w:val="cs-CZ"/>
        </w:rPr>
        <w:t> </w:t>
      </w:r>
      <w:r w:rsidRPr="005331F9">
        <w:rPr>
          <w:rFonts w:cs="Calibri"/>
          <w:color w:val="000000"/>
          <w:sz w:val="20"/>
          <w:szCs w:val="20"/>
        </w:rPr>
        <w:t>Sb., občanský zákoník</w:t>
      </w:r>
      <w:r w:rsidRPr="005331F9">
        <w:rPr>
          <w:rFonts w:cs="Calibri"/>
          <w:color w:val="000000"/>
          <w:sz w:val="20"/>
          <w:szCs w:val="20"/>
          <w:lang w:val="cs-CZ"/>
        </w:rPr>
        <w:t>,</w:t>
      </w:r>
      <w:r w:rsidRPr="005331F9">
        <w:rPr>
          <w:rFonts w:cs="Calibri"/>
          <w:color w:val="000000"/>
          <w:sz w:val="20"/>
          <w:szCs w:val="20"/>
        </w:rPr>
        <w:t xml:space="preserve"> ve znění pozdějších předpisů</w:t>
      </w:r>
      <w:r w:rsidRPr="005331F9">
        <w:rPr>
          <w:rFonts w:cs="Calibri"/>
          <w:sz w:val="20"/>
          <w:szCs w:val="20"/>
          <w:lang w:val="cs-CZ"/>
        </w:rPr>
        <w:t xml:space="preserve">, </w:t>
      </w:r>
      <w:r w:rsidRPr="005331F9">
        <w:rPr>
          <w:rFonts w:cs="Calibri"/>
          <w:sz w:val="20"/>
          <w:szCs w:val="20"/>
        </w:rPr>
        <w:t xml:space="preserve">s výpovědní lhůtou </w:t>
      </w:r>
      <w:r w:rsidRPr="005331F9">
        <w:rPr>
          <w:rFonts w:cs="Calibri"/>
          <w:sz w:val="20"/>
          <w:szCs w:val="20"/>
          <w:lang w:val="cs-CZ"/>
        </w:rPr>
        <w:t xml:space="preserve">dvou </w:t>
      </w:r>
      <w:r w:rsidRPr="005331F9">
        <w:rPr>
          <w:rFonts w:cs="Calibri"/>
          <w:sz w:val="20"/>
          <w:szCs w:val="20"/>
        </w:rPr>
        <w:t>měsíců.</w:t>
      </w:r>
      <w:r w:rsidRPr="005331F9">
        <w:rPr>
          <w:rFonts w:cs="Calibri"/>
          <w:sz w:val="20"/>
          <w:szCs w:val="20"/>
          <w:lang w:val="cs-CZ"/>
        </w:rPr>
        <w:t xml:space="preserve"> </w:t>
      </w:r>
      <w:r w:rsidRPr="005331F9">
        <w:rPr>
          <w:rFonts w:cs="Calibri"/>
          <w:sz w:val="20"/>
          <w:szCs w:val="20"/>
        </w:rPr>
        <w:t>Výpověď musí být písemná</w:t>
      </w:r>
      <w:r w:rsidRPr="005331F9">
        <w:rPr>
          <w:rFonts w:cs="Calibri"/>
          <w:sz w:val="20"/>
          <w:szCs w:val="20"/>
          <w:lang w:val="cs-CZ"/>
        </w:rPr>
        <w:t xml:space="preserve"> a musí být uveden její důvod, jinak je neplatná.</w:t>
      </w:r>
      <w:r w:rsidRPr="005331F9">
        <w:rPr>
          <w:rFonts w:cs="Calibri"/>
          <w:sz w:val="20"/>
          <w:szCs w:val="20"/>
        </w:rPr>
        <w:t xml:space="preserve"> Výpovědní dob</w:t>
      </w:r>
      <w:r w:rsidRPr="005331F9">
        <w:rPr>
          <w:rFonts w:cs="Calibri"/>
          <w:sz w:val="20"/>
          <w:szCs w:val="20"/>
          <w:lang w:val="cs-CZ"/>
        </w:rPr>
        <w:t>a</w:t>
      </w:r>
      <w:r w:rsidRPr="005331F9">
        <w:rPr>
          <w:rFonts w:cs="Calibri"/>
          <w:sz w:val="20"/>
          <w:szCs w:val="20"/>
        </w:rPr>
        <w:t xml:space="preserve"> </w:t>
      </w:r>
      <w:r w:rsidRPr="005331F9">
        <w:rPr>
          <w:rFonts w:cs="Calibri"/>
          <w:sz w:val="20"/>
          <w:szCs w:val="20"/>
          <w:lang w:val="cs-CZ"/>
        </w:rPr>
        <w:t xml:space="preserve">běží od prvního dne kalendářního </w:t>
      </w:r>
      <w:r w:rsidRPr="005331F9">
        <w:rPr>
          <w:rFonts w:cs="Calibri"/>
          <w:sz w:val="20"/>
          <w:szCs w:val="20"/>
        </w:rPr>
        <w:t>měsíce</w:t>
      </w:r>
      <w:r w:rsidRPr="005331F9">
        <w:rPr>
          <w:rFonts w:cs="Calibri"/>
          <w:sz w:val="20"/>
          <w:szCs w:val="20"/>
          <w:lang w:val="cs-CZ"/>
        </w:rPr>
        <w:t>/dne (v případě výpovědní doby počítané ve dnech)následujícího poté, co výpověď došla druhé straně.</w:t>
      </w:r>
    </w:p>
    <w:p w14:paraId="5CBF4180" w14:textId="77777777" w:rsidR="005331F9" w:rsidRPr="005331F9" w:rsidRDefault="005331F9" w:rsidP="005331F9">
      <w:pPr>
        <w:pStyle w:val="odstavce"/>
        <w:spacing w:after="0"/>
        <w:rPr>
          <w:rFonts w:cs="Calibri"/>
          <w:sz w:val="20"/>
          <w:szCs w:val="20"/>
        </w:rPr>
      </w:pPr>
      <w:r w:rsidRPr="005331F9">
        <w:rPr>
          <w:rFonts w:cs="Calibri"/>
          <w:sz w:val="20"/>
          <w:szCs w:val="20"/>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3040B96C" w14:textId="77777777" w:rsidR="005331F9" w:rsidRPr="005331F9" w:rsidRDefault="005331F9" w:rsidP="005331F9">
      <w:pPr>
        <w:pStyle w:val="psm"/>
        <w:spacing w:after="0"/>
        <w:rPr>
          <w:rFonts w:cs="Calibri"/>
          <w:sz w:val="20"/>
          <w:szCs w:val="20"/>
        </w:rPr>
      </w:pPr>
      <w:r w:rsidRPr="005331F9">
        <w:rPr>
          <w:rFonts w:cs="Calibri"/>
          <w:sz w:val="20"/>
          <w:szCs w:val="20"/>
        </w:rPr>
        <w:t>jestliže nájemce užívá předmět nájmu jiným způsobem nebo k jinému než sjednanému účelu, nebo nedodržuje závazné podmínky stanovené pro užívání předmětu nájmu</w:t>
      </w:r>
      <w:r w:rsidRPr="005331F9">
        <w:rPr>
          <w:rFonts w:cs="Calibri"/>
          <w:sz w:val="20"/>
          <w:szCs w:val="20"/>
          <w:lang w:val="cs-CZ"/>
        </w:rPr>
        <w:t>;</w:t>
      </w:r>
    </w:p>
    <w:p w14:paraId="3E16299E" w14:textId="77777777" w:rsidR="005331F9" w:rsidRPr="005331F9" w:rsidRDefault="005331F9" w:rsidP="005331F9">
      <w:pPr>
        <w:pStyle w:val="psm"/>
        <w:spacing w:after="0"/>
        <w:rPr>
          <w:rFonts w:cs="Calibri"/>
          <w:sz w:val="20"/>
          <w:szCs w:val="20"/>
        </w:rPr>
      </w:pPr>
      <w:r w:rsidRPr="005331F9">
        <w:rPr>
          <w:rFonts w:cs="Calibri"/>
          <w:sz w:val="20"/>
          <w:szCs w:val="20"/>
        </w:rPr>
        <w:t>jestliže nájemce poškozuje předmět nájmu závažným nebo nenapravitelným způsobem nebo způsobí-li jinak závažnou škodu na předmětu nájmu</w:t>
      </w:r>
      <w:r w:rsidRPr="005331F9">
        <w:rPr>
          <w:rFonts w:cs="Calibri"/>
          <w:sz w:val="20"/>
          <w:szCs w:val="20"/>
          <w:lang w:val="cs-CZ"/>
        </w:rPr>
        <w:t>;</w:t>
      </w:r>
    </w:p>
    <w:p w14:paraId="734773E1" w14:textId="77777777" w:rsidR="005331F9" w:rsidRPr="005331F9" w:rsidRDefault="005331F9" w:rsidP="005331F9">
      <w:pPr>
        <w:pStyle w:val="psm"/>
        <w:spacing w:after="0"/>
        <w:rPr>
          <w:rFonts w:cs="Calibri"/>
          <w:sz w:val="20"/>
          <w:szCs w:val="20"/>
        </w:rPr>
      </w:pPr>
      <w:r w:rsidRPr="005331F9">
        <w:rPr>
          <w:rFonts w:cs="Calibri"/>
          <w:sz w:val="20"/>
          <w:szCs w:val="20"/>
        </w:rPr>
        <w:t xml:space="preserve">jestliže nájemce bude v prodlení s placením nájemného a služeb spojených s nájmem po dobu delší 15 dnů. </w:t>
      </w:r>
    </w:p>
    <w:p w14:paraId="173564A5" w14:textId="77777777" w:rsidR="005331F9" w:rsidRPr="005331F9" w:rsidRDefault="005331F9" w:rsidP="005331F9">
      <w:pPr>
        <w:pStyle w:val="odstavce"/>
        <w:spacing w:after="0"/>
        <w:rPr>
          <w:rFonts w:cs="Calibri"/>
          <w:sz w:val="20"/>
          <w:szCs w:val="20"/>
        </w:rPr>
      </w:pPr>
      <w:r w:rsidRPr="005331F9">
        <w:rPr>
          <w:rFonts w:cs="Calibri"/>
          <w:sz w:val="20"/>
          <w:szCs w:val="20"/>
        </w:rPr>
        <w:t>Při výpovědi bez výpovědní doby zaniká nájem dnem následujícím po doručení výpovědi druhé smluvní straně.</w:t>
      </w:r>
    </w:p>
    <w:p w14:paraId="7662C29D" w14:textId="77777777" w:rsidR="005331F9" w:rsidRPr="005331F9" w:rsidRDefault="005331F9" w:rsidP="005331F9">
      <w:pPr>
        <w:pStyle w:val="odstavce"/>
        <w:spacing w:after="0"/>
        <w:rPr>
          <w:rFonts w:cs="Calibri"/>
          <w:sz w:val="20"/>
          <w:szCs w:val="20"/>
        </w:rPr>
      </w:pPr>
      <w:r w:rsidRPr="005331F9">
        <w:rPr>
          <w:rFonts w:cs="Calibri"/>
          <w:sz w:val="20"/>
          <w:szCs w:val="20"/>
        </w:rPr>
        <w:t>Pronajímatel má rovněž možnost písemně odstoupit od nájemní smlouvy, pokud přestanou být plněny podmínky podle článku I. odst. 2. smlouvy. Nájem zaniká dnem následujícím po doručení písemného odstoupení nájemci.</w:t>
      </w:r>
    </w:p>
    <w:p w14:paraId="45D0F579"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3.000,- Kč za každý den prodlení se splněním této povinnosti a to bez ohledu na jeho zavinění. </w:t>
      </w:r>
    </w:p>
    <w:p w14:paraId="7C660748"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Smluvní strany si sjednávají, že při skončení nájmu se nepoužije </w:t>
      </w:r>
      <w:proofErr w:type="spellStart"/>
      <w:r w:rsidRPr="005331F9">
        <w:rPr>
          <w:rFonts w:cs="Calibri"/>
          <w:sz w:val="20"/>
          <w:szCs w:val="20"/>
        </w:rPr>
        <w:t>ust</w:t>
      </w:r>
      <w:proofErr w:type="spellEnd"/>
      <w:r w:rsidRPr="005331F9">
        <w:rPr>
          <w:rFonts w:cs="Calibri"/>
          <w:sz w:val="20"/>
          <w:szCs w:val="20"/>
        </w:rPr>
        <w:t>. § 2315 zákona č. 89/2012 Sb., občanský zákoník, ve znění pozdějších předpisů, o náhradě za převzetí zákaznické základny.</w:t>
      </w:r>
    </w:p>
    <w:p w14:paraId="71325DAC" w14:textId="77777777" w:rsidR="005331F9" w:rsidRPr="005331F9" w:rsidRDefault="005331F9" w:rsidP="005331F9">
      <w:pPr>
        <w:pStyle w:val="odstavce"/>
        <w:spacing w:after="0"/>
        <w:rPr>
          <w:rFonts w:cs="Calibri"/>
          <w:sz w:val="20"/>
          <w:szCs w:val="20"/>
        </w:rPr>
      </w:pPr>
      <w:r w:rsidRPr="005331F9">
        <w:rPr>
          <w:rFonts w:cs="Calibri"/>
          <w:sz w:val="20"/>
          <w:szCs w:val="20"/>
        </w:rPr>
        <w:t xml:space="preserve">Pokud se po skončení trvání smlouvy nacházejí v předmětu nájmu jakékoli věci, které do předmětu nájmu vnesl nájemce, a nájemce je neodstraní ani na základě písemné výzvy pronajímatele, platí, že tyto věci jejich původní vlastník zjevně </w:t>
      </w:r>
      <w:r w:rsidRPr="005331F9">
        <w:rPr>
          <w:rFonts w:cs="Calibri"/>
          <w:sz w:val="20"/>
          <w:szCs w:val="20"/>
        </w:rPr>
        <w:lastRenderedPageBreak/>
        <w:t>opustil a pronajímatel s nimi může naložit podle svého uvážení; může si je i přivlastnit, či je zlikvidovat na náklady nájemce.</w:t>
      </w:r>
    </w:p>
    <w:p w14:paraId="34408DE4" w14:textId="53754ADE" w:rsidR="005331F9" w:rsidRDefault="005331F9" w:rsidP="005331F9">
      <w:pPr>
        <w:pStyle w:val="odstavce"/>
        <w:spacing w:after="0"/>
        <w:rPr>
          <w:rFonts w:cs="Calibri"/>
          <w:sz w:val="20"/>
          <w:szCs w:val="20"/>
        </w:rPr>
      </w:pPr>
      <w:r w:rsidRPr="005331F9">
        <w:rPr>
          <w:rFonts w:cs="Calibri"/>
          <w:sz w:val="20"/>
          <w:szCs w:val="20"/>
        </w:rPr>
        <w:t xml:space="preserve">Smluvní strany sjednaly, že </w:t>
      </w:r>
      <w:proofErr w:type="spellStart"/>
      <w:r w:rsidRPr="005331F9">
        <w:rPr>
          <w:rFonts w:cs="Calibri"/>
          <w:sz w:val="20"/>
          <w:szCs w:val="20"/>
        </w:rPr>
        <w:t>ust</w:t>
      </w:r>
      <w:proofErr w:type="spellEnd"/>
      <w:r w:rsidRPr="005331F9">
        <w:rPr>
          <w:rFonts w:cs="Calibri"/>
          <w:sz w:val="20"/>
          <w:szCs w:val="20"/>
        </w:rPr>
        <w:t xml:space="preserve">. § 2230 a </w:t>
      </w:r>
      <w:proofErr w:type="spellStart"/>
      <w:r w:rsidRPr="005331F9">
        <w:rPr>
          <w:rFonts w:cs="Calibri"/>
          <w:sz w:val="20"/>
          <w:szCs w:val="20"/>
        </w:rPr>
        <w:t>ust</w:t>
      </w:r>
      <w:proofErr w:type="spellEnd"/>
      <w:r w:rsidRPr="005331F9">
        <w:rPr>
          <w:rFonts w:cs="Calibri"/>
          <w:sz w:val="20"/>
          <w:szCs w:val="20"/>
        </w:rPr>
        <w:t>. § 2285 zákona č. 89/2012 Sb., občanský zákoník, v platném znění, o automatickém prodloužení nájmu se neuplatní.</w:t>
      </w:r>
    </w:p>
    <w:p w14:paraId="55C6097A" w14:textId="77777777" w:rsidR="00C6758A" w:rsidRPr="005331F9" w:rsidRDefault="00C6758A" w:rsidP="00C6758A">
      <w:pPr>
        <w:pStyle w:val="odstavce"/>
        <w:numPr>
          <w:ilvl w:val="0"/>
          <w:numId w:val="0"/>
        </w:numPr>
        <w:spacing w:after="0"/>
        <w:ind w:left="425"/>
        <w:rPr>
          <w:rFonts w:cs="Calibri"/>
          <w:sz w:val="20"/>
          <w:szCs w:val="20"/>
        </w:rPr>
      </w:pPr>
    </w:p>
    <w:p w14:paraId="2B9027CA" w14:textId="77777777" w:rsidR="005331F9" w:rsidRPr="005331F9" w:rsidRDefault="005331F9" w:rsidP="005331F9">
      <w:pPr>
        <w:pStyle w:val="Nadpis1"/>
        <w:rPr>
          <w:rFonts w:cs="Calibri"/>
          <w:sz w:val="20"/>
        </w:rPr>
      </w:pPr>
      <w:r w:rsidRPr="005331F9">
        <w:rPr>
          <w:rFonts w:cs="Calibri"/>
          <w:sz w:val="20"/>
        </w:rPr>
        <w:br/>
        <w:t>Závěrečná ustanovení</w:t>
      </w:r>
    </w:p>
    <w:p w14:paraId="5453408E" w14:textId="77777777" w:rsidR="005331F9" w:rsidRPr="005331F9" w:rsidRDefault="005331F9" w:rsidP="005331F9">
      <w:pPr>
        <w:numPr>
          <w:ilvl w:val="0"/>
          <w:numId w:val="7"/>
        </w:numPr>
        <w:jc w:val="both"/>
        <w:rPr>
          <w:rFonts w:ascii="Calibri" w:hAnsi="Calibri" w:cs="Calibri"/>
          <w:sz w:val="20"/>
          <w:szCs w:val="20"/>
        </w:rPr>
      </w:pPr>
      <w:r w:rsidRPr="005331F9">
        <w:rPr>
          <w:rFonts w:ascii="Calibri" w:hAnsi="Calibri" w:cs="Calibri"/>
          <w:sz w:val="20"/>
          <w:szCs w:val="20"/>
        </w:rPr>
        <w:t>Nájemce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18E06F11" w14:textId="77777777" w:rsidR="005331F9" w:rsidRPr="005331F9" w:rsidRDefault="005331F9" w:rsidP="005331F9">
      <w:pPr>
        <w:numPr>
          <w:ilvl w:val="0"/>
          <w:numId w:val="7"/>
        </w:numPr>
        <w:jc w:val="both"/>
        <w:rPr>
          <w:rFonts w:ascii="Calibri" w:hAnsi="Calibri" w:cs="Calibri"/>
          <w:sz w:val="20"/>
          <w:szCs w:val="20"/>
        </w:rPr>
      </w:pPr>
      <w:r w:rsidRPr="005331F9">
        <w:rPr>
          <w:rFonts w:ascii="Calibri" w:hAnsi="Calibri" w:cs="Calibri"/>
          <w:sz w:val="20"/>
          <w:szCs w:val="20"/>
        </w:rPr>
        <w:t>Tato smlouva byla sepsána ve dvou vyhotoveních. Každá ze smluvních stran obdržela po jednom totožném vyhotovení.</w:t>
      </w:r>
    </w:p>
    <w:p w14:paraId="75118CBB" w14:textId="77777777" w:rsidR="005331F9" w:rsidRPr="005331F9" w:rsidRDefault="005331F9" w:rsidP="005331F9">
      <w:pPr>
        <w:numPr>
          <w:ilvl w:val="0"/>
          <w:numId w:val="7"/>
        </w:numPr>
        <w:jc w:val="both"/>
        <w:rPr>
          <w:rFonts w:ascii="Calibri" w:hAnsi="Calibri" w:cs="Calibri"/>
          <w:sz w:val="20"/>
          <w:szCs w:val="20"/>
        </w:rPr>
      </w:pPr>
      <w:r w:rsidRPr="005331F9">
        <w:rPr>
          <w:rFonts w:ascii="Calibri" w:hAnsi="Calibri" w:cs="Calibri"/>
          <w:color w:val="000000"/>
          <w:sz w:val="20"/>
          <w:szCs w:val="20"/>
        </w:rPr>
        <w:t xml:space="preserve">Tato smlouva nabývá platnosti a účinnosti dnem podpisu oběma smluvními stranami. Pokud tato smlouva podléhá povinnosti uveřejnění </w:t>
      </w:r>
      <w:r w:rsidRPr="005331F9">
        <w:rPr>
          <w:rFonts w:ascii="Calibri" w:hAnsi="Calibri" w:cs="Calibri"/>
          <w:bCs/>
          <w:iCs/>
          <w:sz w:val="20"/>
          <w:szCs w:val="20"/>
        </w:rPr>
        <w:t>dle zákona č. 340/2015 Sb., o zvláštních podmínkách účinnosti některých smluv, uveřejňování těchto smluv a o registru smluv (zákon o registru smluv)</w:t>
      </w:r>
      <w:r w:rsidRPr="005331F9">
        <w:rPr>
          <w:rFonts w:ascii="Calibri" w:hAnsi="Calibri" w:cs="Calibri"/>
          <w:color w:val="000000"/>
          <w:sz w:val="20"/>
          <w:szCs w:val="20"/>
        </w:rPr>
        <w:t>, nabude účinnosti dnem uveřejnění a její uveřejnění zajistí pronajímatel.</w:t>
      </w:r>
      <w:r w:rsidRPr="005331F9">
        <w:rPr>
          <w:rFonts w:ascii="Calibri" w:hAnsi="Calibri" w:cs="Calibri"/>
          <w:snapToGrid w:val="0"/>
          <w:sz w:val="20"/>
          <w:szCs w:val="20"/>
        </w:rPr>
        <w:t xml:space="preserve"> Smluvní strany berou na vědomí, že tato smlouva může být předmětem zveřejnění i dle jiných právních předpisů.</w:t>
      </w:r>
    </w:p>
    <w:p w14:paraId="3D50CC8F" w14:textId="77777777" w:rsidR="005331F9" w:rsidRPr="005331F9" w:rsidRDefault="005331F9" w:rsidP="005331F9">
      <w:pPr>
        <w:numPr>
          <w:ilvl w:val="0"/>
          <w:numId w:val="7"/>
        </w:numPr>
        <w:jc w:val="both"/>
        <w:rPr>
          <w:rFonts w:ascii="Calibri" w:hAnsi="Calibri" w:cs="Calibri"/>
          <w:sz w:val="20"/>
          <w:szCs w:val="20"/>
        </w:rPr>
      </w:pPr>
      <w:r w:rsidRPr="005331F9">
        <w:rPr>
          <w:rFonts w:ascii="Calibri" w:hAnsi="Calibri" w:cs="Calibri"/>
          <w:sz w:val="20"/>
          <w:szCs w:val="20"/>
        </w:rPr>
        <w:t>Smluvní strany se zavazují spolupůsobit jako osoba povinná v souladu se zákonem č. 320/2001 Sb., o finanční kontrole ve veřejné správě a o změně některých zákonů (zákon o finanční kontrole), ve znění pozdějších předpisů.</w:t>
      </w:r>
    </w:p>
    <w:p w14:paraId="5FC44FB5" w14:textId="77777777" w:rsidR="005331F9" w:rsidRPr="005331F9" w:rsidRDefault="005331F9" w:rsidP="005331F9">
      <w:pPr>
        <w:numPr>
          <w:ilvl w:val="0"/>
          <w:numId w:val="7"/>
        </w:numPr>
        <w:jc w:val="both"/>
        <w:rPr>
          <w:rFonts w:ascii="Calibri" w:hAnsi="Calibri" w:cs="Calibri"/>
          <w:sz w:val="20"/>
          <w:szCs w:val="20"/>
        </w:rPr>
      </w:pPr>
      <w:r w:rsidRPr="005331F9">
        <w:rPr>
          <w:rFonts w:ascii="Calibri" w:hAnsi="Calibri" w:cs="Calibri"/>
          <w:sz w:val="20"/>
          <w:szCs w:val="20"/>
        </w:rPr>
        <w:t xml:space="preserve">Smlouvu je možno měnit či doplňovat výhradně písemnými číslovanými dodatky. </w:t>
      </w:r>
    </w:p>
    <w:p w14:paraId="0932B0B8" w14:textId="77777777" w:rsidR="005331F9" w:rsidRPr="005331F9" w:rsidRDefault="005331F9" w:rsidP="005331F9">
      <w:pPr>
        <w:numPr>
          <w:ilvl w:val="0"/>
          <w:numId w:val="7"/>
        </w:numPr>
        <w:jc w:val="both"/>
        <w:rPr>
          <w:rFonts w:ascii="Calibri" w:hAnsi="Calibri" w:cs="Calibri"/>
          <w:sz w:val="20"/>
          <w:szCs w:val="20"/>
        </w:rPr>
      </w:pPr>
      <w:r w:rsidRPr="005331F9">
        <w:rPr>
          <w:rFonts w:ascii="Calibri" w:hAnsi="Calibri" w:cs="Calibri"/>
          <w:sz w:val="20"/>
          <w:szCs w:val="20"/>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78B22DC6" w14:textId="2775943D" w:rsidR="005331F9" w:rsidRPr="005331F9" w:rsidRDefault="005331F9" w:rsidP="005331F9">
      <w:pPr>
        <w:pStyle w:val="Zkladntext"/>
        <w:numPr>
          <w:ilvl w:val="0"/>
          <w:numId w:val="7"/>
        </w:numPr>
        <w:rPr>
          <w:rFonts w:ascii="Calibri" w:hAnsi="Calibri" w:cs="Calibri"/>
          <w:sz w:val="20"/>
          <w:szCs w:val="20"/>
        </w:rPr>
      </w:pPr>
      <w:r w:rsidRPr="005331F9">
        <w:rPr>
          <w:rFonts w:ascii="Calibri" w:hAnsi="Calibri" w:cs="Calibri"/>
          <w:iCs/>
          <w:sz w:val="20"/>
          <w:szCs w:val="20"/>
        </w:rPr>
        <w:t xml:space="preserve">Informace k ochraně osobních údajů jsou ze strany NPÚ uveřejněny na webových stránkách </w:t>
      </w:r>
      <w:hyperlink r:id="rId10" w:history="1">
        <w:r w:rsidR="00371448">
          <w:rPr>
            <w:rStyle w:val="Hypertextovodkaz"/>
            <w:rFonts w:ascii="Calibri" w:hAnsi="Calibri" w:cs="Calibri"/>
            <w:iCs/>
            <w:sz w:val="20"/>
            <w:szCs w:val="20"/>
          </w:rPr>
          <w:t>XXXX</w:t>
        </w:r>
        <w:bookmarkStart w:id="7" w:name="_GoBack"/>
        <w:bookmarkEnd w:id="7"/>
      </w:hyperlink>
      <w:r w:rsidRPr="005331F9">
        <w:rPr>
          <w:rFonts w:ascii="Calibri" w:hAnsi="Calibri" w:cs="Calibri"/>
          <w:iCs/>
          <w:sz w:val="20"/>
          <w:szCs w:val="20"/>
        </w:rPr>
        <w:t xml:space="preserve"> v sekci „Ochrana osobních údajů“.</w:t>
      </w:r>
    </w:p>
    <w:p w14:paraId="66930834" w14:textId="29667D91" w:rsidR="005331F9" w:rsidRDefault="005331F9" w:rsidP="005331F9">
      <w:pPr>
        <w:rPr>
          <w:rFonts w:ascii="Calibri" w:hAnsi="Calibri" w:cs="Calibri"/>
          <w:b/>
          <w:sz w:val="20"/>
          <w:szCs w:val="20"/>
        </w:rPr>
      </w:pPr>
    </w:p>
    <w:p w14:paraId="5BEBDAE6" w14:textId="77777777" w:rsidR="00C6758A" w:rsidRPr="005331F9" w:rsidRDefault="00C6758A" w:rsidP="005331F9">
      <w:pPr>
        <w:rPr>
          <w:rFonts w:ascii="Calibri" w:hAnsi="Calibri" w:cs="Calibri"/>
          <w:b/>
          <w:sz w:val="20"/>
          <w:szCs w:val="20"/>
        </w:rPr>
      </w:pPr>
    </w:p>
    <w:p w14:paraId="31AE95B9" w14:textId="77777777" w:rsidR="005331F9" w:rsidRPr="005331F9" w:rsidRDefault="005331F9" w:rsidP="005331F9">
      <w:pPr>
        <w:rPr>
          <w:rFonts w:ascii="Calibri" w:hAnsi="Calibri" w:cs="Calibri"/>
          <w:sz w:val="20"/>
          <w:szCs w:val="20"/>
        </w:rPr>
      </w:pPr>
    </w:p>
    <w:tbl>
      <w:tblPr>
        <w:tblW w:w="0" w:type="auto"/>
        <w:jc w:val="center"/>
        <w:tblLook w:val="04A0" w:firstRow="1" w:lastRow="0" w:firstColumn="1" w:lastColumn="0" w:noHBand="0" w:noVBand="1"/>
      </w:tblPr>
      <w:tblGrid>
        <w:gridCol w:w="4606"/>
        <w:gridCol w:w="4606"/>
      </w:tblGrid>
      <w:tr w:rsidR="005331F9" w:rsidRPr="005331F9" w14:paraId="174E005F" w14:textId="77777777" w:rsidTr="00AE5BBB">
        <w:trPr>
          <w:jc w:val="center"/>
        </w:trPr>
        <w:tc>
          <w:tcPr>
            <w:tcW w:w="4606" w:type="dxa"/>
          </w:tcPr>
          <w:p w14:paraId="11B2A417" w14:textId="77777777" w:rsidR="005331F9" w:rsidRPr="005331F9" w:rsidRDefault="005331F9" w:rsidP="00AE5BBB">
            <w:pPr>
              <w:jc w:val="center"/>
              <w:rPr>
                <w:rFonts w:ascii="Calibri" w:hAnsi="Calibri" w:cs="Calibri"/>
                <w:sz w:val="20"/>
                <w:szCs w:val="20"/>
              </w:rPr>
            </w:pPr>
            <w:bookmarkStart w:id="8" w:name="_Hlk130054285"/>
            <w:r w:rsidRPr="005331F9">
              <w:rPr>
                <w:rFonts w:ascii="Calibri" w:hAnsi="Calibri" w:cs="Calibri"/>
                <w:sz w:val="20"/>
                <w:szCs w:val="20"/>
              </w:rPr>
              <w:t>Ve Žlebech, dne ………………………………………</w:t>
            </w:r>
          </w:p>
          <w:p w14:paraId="0D4DBD95" w14:textId="77777777" w:rsidR="005331F9" w:rsidRPr="005331F9" w:rsidRDefault="005331F9" w:rsidP="00AE5BBB">
            <w:pPr>
              <w:jc w:val="center"/>
              <w:rPr>
                <w:rFonts w:ascii="Calibri" w:hAnsi="Calibri" w:cs="Calibri"/>
                <w:sz w:val="20"/>
                <w:szCs w:val="20"/>
              </w:rPr>
            </w:pPr>
          </w:p>
          <w:p w14:paraId="7A6EAB95" w14:textId="02397E61" w:rsidR="005331F9" w:rsidRDefault="005331F9" w:rsidP="00AE5BBB">
            <w:pPr>
              <w:jc w:val="center"/>
              <w:rPr>
                <w:rFonts w:ascii="Calibri" w:hAnsi="Calibri" w:cs="Calibri"/>
                <w:sz w:val="20"/>
                <w:szCs w:val="20"/>
              </w:rPr>
            </w:pPr>
          </w:p>
          <w:p w14:paraId="72B1F406" w14:textId="2FEB9181" w:rsidR="00C6758A" w:rsidRDefault="00C6758A" w:rsidP="00AE5BBB">
            <w:pPr>
              <w:jc w:val="center"/>
              <w:rPr>
                <w:rFonts w:ascii="Calibri" w:hAnsi="Calibri" w:cs="Calibri"/>
                <w:sz w:val="20"/>
                <w:szCs w:val="20"/>
              </w:rPr>
            </w:pPr>
          </w:p>
          <w:p w14:paraId="7B39CE10" w14:textId="77777777" w:rsidR="00C6758A" w:rsidRPr="005331F9" w:rsidRDefault="00C6758A" w:rsidP="00AE5BBB">
            <w:pPr>
              <w:jc w:val="center"/>
              <w:rPr>
                <w:rFonts w:ascii="Calibri" w:hAnsi="Calibri" w:cs="Calibri"/>
                <w:sz w:val="20"/>
                <w:szCs w:val="20"/>
              </w:rPr>
            </w:pPr>
          </w:p>
          <w:p w14:paraId="02B964A6" w14:textId="77777777" w:rsidR="005331F9" w:rsidRPr="005331F9" w:rsidRDefault="005331F9" w:rsidP="00AE5BBB">
            <w:pPr>
              <w:jc w:val="center"/>
              <w:rPr>
                <w:rFonts w:ascii="Calibri" w:hAnsi="Calibri" w:cs="Calibri"/>
                <w:sz w:val="20"/>
                <w:szCs w:val="20"/>
              </w:rPr>
            </w:pPr>
          </w:p>
          <w:p w14:paraId="1D56EEFA" w14:textId="77777777" w:rsidR="005331F9" w:rsidRPr="005331F9" w:rsidRDefault="005331F9" w:rsidP="00AE5BBB">
            <w:pPr>
              <w:jc w:val="center"/>
              <w:rPr>
                <w:rFonts w:ascii="Calibri" w:hAnsi="Calibri" w:cs="Calibri"/>
                <w:sz w:val="20"/>
                <w:szCs w:val="20"/>
              </w:rPr>
            </w:pPr>
          </w:p>
          <w:p w14:paraId="2B1AA8EB"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w:t>
            </w:r>
          </w:p>
          <w:p w14:paraId="38CEFD6A"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(podpis pronajímatele)</w:t>
            </w:r>
          </w:p>
          <w:p w14:paraId="77DC8E44"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/razítko/</w:t>
            </w:r>
          </w:p>
        </w:tc>
        <w:tc>
          <w:tcPr>
            <w:tcW w:w="4606" w:type="dxa"/>
          </w:tcPr>
          <w:p w14:paraId="634AC0D6"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Ve Žlebech, dne …………………………………………….</w:t>
            </w:r>
          </w:p>
          <w:p w14:paraId="45D4AE94" w14:textId="77777777" w:rsidR="005331F9" w:rsidRPr="005331F9" w:rsidRDefault="005331F9" w:rsidP="00AE5BBB">
            <w:pPr>
              <w:jc w:val="center"/>
              <w:rPr>
                <w:rFonts w:ascii="Calibri" w:hAnsi="Calibri" w:cs="Calibri"/>
                <w:sz w:val="20"/>
                <w:szCs w:val="20"/>
              </w:rPr>
            </w:pPr>
          </w:p>
          <w:p w14:paraId="0B3A3FA2" w14:textId="73A33199" w:rsidR="005331F9" w:rsidRDefault="005331F9" w:rsidP="00AE5BBB">
            <w:pPr>
              <w:jc w:val="center"/>
              <w:rPr>
                <w:rFonts w:ascii="Calibri" w:hAnsi="Calibri" w:cs="Calibri"/>
                <w:sz w:val="20"/>
                <w:szCs w:val="20"/>
              </w:rPr>
            </w:pPr>
          </w:p>
          <w:p w14:paraId="56B2A91A" w14:textId="1F0E214A" w:rsidR="00C6758A" w:rsidRDefault="00C6758A" w:rsidP="00AE5BBB">
            <w:pPr>
              <w:jc w:val="center"/>
              <w:rPr>
                <w:rFonts w:ascii="Calibri" w:hAnsi="Calibri" w:cs="Calibri"/>
                <w:sz w:val="20"/>
                <w:szCs w:val="20"/>
              </w:rPr>
            </w:pPr>
          </w:p>
          <w:p w14:paraId="7C1FDB5C" w14:textId="77777777" w:rsidR="00C6758A" w:rsidRPr="005331F9" w:rsidRDefault="00C6758A" w:rsidP="00AE5BBB">
            <w:pPr>
              <w:jc w:val="center"/>
              <w:rPr>
                <w:rFonts w:ascii="Calibri" w:hAnsi="Calibri" w:cs="Calibri"/>
                <w:sz w:val="20"/>
                <w:szCs w:val="20"/>
              </w:rPr>
            </w:pPr>
          </w:p>
          <w:p w14:paraId="54A7D17D" w14:textId="77777777" w:rsidR="005331F9" w:rsidRPr="005331F9" w:rsidRDefault="005331F9" w:rsidP="00AE5BBB">
            <w:pPr>
              <w:jc w:val="center"/>
              <w:rPr>
                <w:rFonts w:ascii="Calibri" w:hAnsi="Calibri" w:cs="Calibri"/>
                <w:sz w:val="20"/>
                <w:szCs w:val="20"/>
              </w:rPr>
            </w:pPr>
          </w:p>
          <w:p w14:paraId="451C859F" w14:textId="77777777" w:rsidR="005331F9" w:rsidRPr="005331F9" w:rsidRDefault="005331F9" w:rsidP="00AE5BBB">
            <w:pPr>
              <w:jc w:val="center"/>
              <w:rPr>
                <w:rFonts w:ascii="Calibri" w:hAnsi="Calibri" w:cs="Calibri"/>
                <w:sz w:val="20"/>
                <w:szCs w:val="20"/>
              </w:rPr>
            </w:pPr>
          </w:p>
          <w:p w14:paraId="723EFD19"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w:t>
            </w:r>
          </w:p>
          <w:p w14:paraId="7580AE33"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(podpis nájemce)</w:t>
            </w:r>
          </w:p>
          <w:p w14:paraId="64A7E01F"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/razítko/</w:t>
            </w:r>
          </w:p>
        </w:tc>
      </w:tr>
      <w:bookmarkEnd w:id="8"/>
      <w:tr w:rsidR="005331F9" w:rsidRPr="005331F9" w14:paraId="73C80122" w14:textId="77777777" w:rsidTr="00AE5BBB">
        <w:trPr>
          <w:jc w:val="center"/>
        </w:trPr>
        <w:tc>
          <w:tcPr>
            <w:tcW w:w="4606" w:type="dxa"/>
          </w:tcPr>
          <w:p w14:paraId="267100B3" w14:textId="77777777" w:rsidR="005331F9" w:rsidRPr="005331F9" w:rsidRDefault="005331F9" w:rsidP="00AE5BBB">
            <w:pPr>
              <w:rPr>
                <w:rFonts w:ascii="Calibri" w:hAnsi="Calibri" w:cs="Calibri"/>
                <w:sz w:val="20"/>
                <w:szCs w:val="20"/>
              </w:rPr>
            </w:pPr>
          </w:p>
        </w:tc>
        <w:tc>
          <w:tcPr>
            <w:tcW w:w="4606" w:type="dxa"/>
          </w:tcPr>
          <w:p w14:paraId="583491BE" w14:textId="77777777" w:rsidR="005331F9" w:rsidRPr="005331F9" w:rsidRDefault="005331F9" w:rsidP="00AE5BBB">
            <w:pPr>
              <w:jc w:val="center"/>
              <w:rPr>
                <w:rFonts w:ascii="Calibri" w:hAnsi="Calibri" w:cs="Calibri"/>
                <w:sz w:val="20"/>
                <w:szCs w:val="20"/>
              </w:rPr>
            </w:pPr>
          </w:p>
        </w:tc>
      </w:tr>
    </w:tbl>
    <w:p w14:paraId="5AE070C2" w14:textId="77777777" w:rsidR="005331F9" w:rsidRPr="005331F9" w:rsidRDefault="005331F9" w:rsidP="005331F9">
      <w:pPr>
        <w:jc w:val="center"/>
        <w:rPr>
          <w:rFonts w:ascii="Calibri" w:hAnsi="Calibri" w:cs="Calibri"/>
          <w:b/>
          <w:sz w:val="20"/>
          <w:szCs w:val="20"/>
        </w:rPr>
      </w:pPr>
    </w:p>
    <w:p w14:paraId="6F52A29B" w14:textId="77777777" w:rsidR="005331F9" w:rsidRPr="005331F9" w:rsidRDefault="005331F9" w:rsidP="005331F9">
      <w:pPr>
        <w:jc w:val="center"/>
        <w:rPr>
          <w:rFonts w:ascii="Calibri" w:hAnsi="Calibri" w:cs="Calibri"/>
          <w:b/>
          <w:sz w:val="20"/>
          <w:szCs w:val="20"/>
        </w:rPr>
      </w:pPr>
    </w:p>
    <w:p w14:paraId="5035163C" w14:textId="6C1FF652" w:rsidR="005331F9" w:rsidRDefault="005331F9" w:rsidP="005331F9">
      <w:pPr>
        <w:jc w:val="center"/>
        <w:rPr>
          <w:rFonts w:ascii="Calibri" w:hAnsi="Calibri" w:cs="Calibri"/>
          <w:b/>
          <w:sz w:val="20"/>
          <w:szCs w:val="20"/>
        </w:rPr>
      </w:pPr>
    </w:p>
    <w:p w14:paraId="21399E07" w14:textId="3A703E4C" w:rsidR="005331F9" w:rsidRDefault="005331F9" w:rsidP="005331F9">
      <w:pPr>
        <w:jc w:val="center"/>
        <w:rPr>
          <w:rFonts w:ascii="Calibri" w:hAnsi="Calibri" w:cs="Calibri"/>
          <w:b/>
          <w:sz w:val="20"/>
          <w:szCs w:val="20"/>
        </w:rPr>
      </w:pPr>
    </w:p>
    <w:p w14:paraId="7F12B595" w14:textId="0BCD1C61" w:rsidR="005331F9" w:rsidRDefault="005331F9" w:rsidP="005331F9">
      <w:pPr>
        <w:jc w:val="center"/>
        <w:rPr>
          <w:rFonts w:ascii="Calibri" w:hAnsi="Calibri" w:cs="Calibri"/>
          <w:b/>
          <w:sz w:val="20"/>
          <w:szCs w:val="20"/>
        </w:rPr>
      </w:pPr>
    </w:p>
    <w:p w14:paraId="56C66378" w14:textId="13E2CF35" w:rsidR="005331F9" w:rsidRDefault="005331F9" w:rsidP="005331F9">
      <w:pPr>
        <w:jc w:val="center"/>
        <w:rPr>
          <w:rFonts w:ascii="Calibri" w:hAnsi="Calibri" w:cs="Calibri"/>
          <w:b/>
          <w:sz w:val="20"/>
          <w:szCs w:val="20"/>
        </w:rPr>
      </w:pPr>
    </w:p>
    <w:p w14:paraId="7F33EB35" w14:textId="05D350FC" w:rsidR="005331F9" w:rsidRDefault="005331F9" w:rsidP="005331F9">
      <w:pPr>
        <w:jc w:val="center"/>
        <w:rPr>
          <w:rFonts w:ascii="Calibri" w:hAnsi="Calibri" w:cs="Calibri"/>
          <w:b/>
          <w:sz w:val="20"/>
          <w:szCs w:val="20"/>
        </w:rPr>
      </w:pPr>
    </w:p>
    <w:p w14:paraId="16D6896C" w14:textId="3F62BEB7" w:rsidR="005331F9" w:rsidRDefault="005331F9" w:rsidP="005331F9">
      <w:pPr>
        <w:jc w:val="center"/>
        <w:rPr>
          <w:rFonts w:ascii="Calibri" w:hAnsi="Calibri" w:cs="Calibri"/>
          <w:b/>
          <w:sz w:val="20"/>
          <w:szCs w:val="20"/>
        </w:rPr>
      </w:pPr>
    </w:p>
    <w:p w14:paraId="4A3B3B16" w14:textId="5D569534" w:rsidR="005331F9" w:rsidRDefault="005331F9" w:rsidP="005331F9">
      <w:pPr>
        <w:jc w:val="center"/>
        <w:rPr>
          <w:rFonts w:ascii="Calibri" w:hAnsi="Calibri" w:cs="Calibri"/>
          <w:b/>
          <w:sz w:val="20"/>
          <w:szCs w:val="20"/>
        </w:rPr>
      </w:pPr>
    </w:p>
    <w:p w14:paraId="5DA6E067" w14:textId="65FBBA90" w:rsidR="005331F9" w:rsidRDefault="005331F9" w:rsidP="005331F9">
      <w:pPr>
        <w:jc w:val="center"/>
        <w:rPr>
          <w:rFonts w:ascii="Calibri" w:hAnsi="Calibri" w:cs="Calibri"/>
          <w:b/>
          <w:sz w:val="20"/>
          <w:szCs w:val="20"/>
        </w:rPr>
      </w:pPr>
    </w:p>
    <w:p w14:paraId="05311CC7" w14:textId="4829B870" w:rsidR="005331F9" w:rsidRDefault="005331F9" w:rsidP="005331F9">
      <w:pPr>
        <w:jc w:val="center"/>
        <w:rPr>
          <w:rFonts w:ascii="Calibri" w:hAnsi="Calibri" w:cs="Calibri"/>
          <w:b/>
          <w:sz w:val="20"/>
          <w:szCs w:val="20"/>
        </w:rPr>
      </w:pPr>
    </w:p>
    <w:p w14:paraId="039578BB" w14:textId="184561D2" w:rsidR="005331F9" w:rsidRDefault="005331F9" w:rsidP="005331F9">
      <w:pPr>
        <w:jc w:val="center"/>
        <w:rPr>
          <w:rFonts w:ascii="Calibri" w:hAnsi="Calibri" w:cs="Calibri"/>
          <w:b/>
          <w:sz w:val="20"/>
          <w:szCs w:val="20"/>
        </w:rPr>
      </w:pPr>
    </w:p>
    <w:p w14:paraId="38C67E7F" w14:textId="31EF935F" w:rsidR="005331F9" w:rsidRDefault="005331F9" w:rsidP="005331F9">
      <w:pPr>
        <w:jc w:val="center"/>
        <w:rPr>
          <w:rFonts w:ascii="Calibri" w:hAnsi="Calibri" w:cs="Calibri"/>
          <w:b/>
          <w:sz w:val="20"/>
          <w:szCs w:val="20"/>
        </w:rPr>
      </w:pPr>
    </w:p>
    <w:p w14:paraId="4EF5770E" w14:textId="39E5423B" w:rsidR="005331F9" w:rsidRDefault="005331F9" w:rsidP="005331F9">
      <w:pPr>
        <w:jc w:val="center"/>
        <w:rPr>
          <w:rFonts w:ascii="Calibri" w:hAnsi="Calibri" w:cs="Calibri"/>
          <w:b/>
          <w:sz w:val="20"/>
          <w:szCs w:val="20"/>
        </w:rPr>
      </w:pPr>
    </w:p>
    <w:p w14:paraId="2B2AABB9" w14:textId="1F0AAD54" w:rsidR="005331F9" w:rsidRDefault="005331F9" w:rsidP="005331F9">
      <w:pPr>
        <w:jc w:val="center"/>
        <w:rPr>
          <w:rFonts w:ascii="Calibri" w:hAnsi="Calibri" w:cs="Calibri"/>
          <w:b/>
          <w:sz w:val="20"/>
          <w:szCs w:val="20"/>
        </w:rPr>
      </w:pPr>
    </w:p>
    <w:p w14:paraId="77A8302D" w14:textId="0A4D2530" w:rsidR="005331F9" w:rsidRDefault="005331F9" w:rsidP="005331F9">
      <w:pPr>
        <w:jc w:val="center"/>
        <w:rPr>
          <w:rFonts w:ascii="Calibri" w:hAnsi="Calibri" w:cs="Calibri"/>
          <w:b/>
          <w:sz w:val="20"/>
          <w:szCs w:val="20"/>
        </w:rPr>
      </w:pPr>
    </w:p>
    <w:p w14:paraId="4C985936" w14:textId="0BA33DFE" w:rsidR="005331F9" w:rsidRDefault="005331F9" w:rsidP="005331F9">
      <w:pPr>
        <w:jc w:val="center"/>
        <w:rPr>
          <w:rFonts w:ascii="Calibri" w:hAnsi="Calibri" w:cs="Calibri"/>
          <w:b/>
          <w:sz w:val="20"/>
          <w:szCs w:val="20"/>
        </w:rPr>
      </w:pPr>
    </w:p>
    <w:p w14:paraId="108DF6CB" w14:textId="3875DDC0" w:rsidR="005331F9" w:rsidRDefault="005331F9" w:rsidP="005331F9">
      <w:pPr>
        <w:jc w:val="center"/>
        <w:rPr>
          <w:rFonts w:ascii="Calibri" w:hAnsi="Calibri" w:cs="Calibri"/>
          <w:b/>
          <w:sz w:val="20"/>
          <w:szCs w:val="20"/>
        </w:rPr>
      </w:pPr>
    </w:p>
    <w:p w14:paraId="1CC8D902" w14:textId="6039D56D" w:rsidR="00C6758A" w:rsidRDefault="00C6758A" w:rsidP="005331F9">
      <w:pPr>
        <w:jc w:val="center"/>
        <w:rPr>
          <w:rFonts w:ascii="Calibri" w:hAnsi="Calibri" w:cs="Calibri"/>
          <w:b/>
          <w:sz w:val="20"/>
          <w:szCs w:val="20"/>
        </w:rPr>
      </w:pPr>
    </w:p>
    <w:p w14:paraId="25BD9D2D" w14:textId="7643945F" w:rsidR="00C6758A" w:rsidRDefault="00C6758A" w:rsidP="005331F9">
      <w:pPr>
        <w:jc w:val="center"/>
        <w:rPr>
          <w:rFonts w:ascii="Calibri" w:hAnsi="Calibri" w:cs="Calibri"/>
          <w:b/>
          <w:sz w:val="20"/>
          <w:szCs w:val="20"/>
        </w:rPr>
      </w:pPr>
    </w:p>
    <w:p w14:paraId="199FF63A" w14:textId="28B5D056" w:rsidR="00C6758A" w:rsidRDefault="00C6758A" w:rsidP="005331F9">
      <w:pPr>
        <w:jc w:val="center"/>
        <w:rPr>
          <w:rFonts w:ascii="Calibri" w:hAnsi="Calibri" w:cs="Calibri"/>
          <w:b/>
          <w:sz w:val="20"/>
          <w:szCs w:val="20"/>
        </w:rPr>
      </w:pPr>
    </w:p>
    <w:p w14:paraId="62062EBC" w14:textId="223BC4AE" w:rsidR="00C6758A" w:rsidRDefault="00C6758A" w:rsidP="005331F9">
      <w:pPr>
        <w:jc w:val="center"/>
        <w:rPr>
          <w:rFonts w:ascii="Calibri" w:hAnsi="Calibri" w:cs="Calibri"/>
          <w:b/>
          <w:sz w:val="20"/>
          <w:szCs w:val="20"/>
        </w:rPr>
      </w:pPr>
    </w:p>
    <w:p w14:paraId="69F50DA4" w14:textId="77777777" w:rsidR="00C6758A" w:rsidRDefault="00C6758A" w:rsidP="005331F9">
      <w:pPr>
        <w:jc w:val="center"/>
        <w:rPr>
          <w:rFonts w:ascii="Calibri" w:hAnsi="Calibri" w:cs="Calibri"/>
          <w:b/>
          <w:sz w:val="20"/>
          <w:szCs w:val="20"/>
        </w:rPr>
      </w:pPr>
    </w:p>
    <w:p w14:paraId="51DE3E52" w14:textId="77777777" w:rsidR="005331F9" w:rsidRDefault="005331F9" w:rsidP="00C6758A">
      <w:pPr>
        <w:rPr>
          <w:rFonts w:ascii="Calibri" w:hAnsi="Calibri" w:cs="Calibri"/>
          <w:b/>
          <w:sz w:val="20"/>
          <w:szCs w:val="20"/>
        </w:rPr>
      </w:pPr>
    </w:p>
    <w:p w14:paraId="44BCA1F5" w14:textId="5609A38F" w:rsidR="005331F9" w:rsidRPr="005331F9" w:rsidRDefault="005331F9" w:rsidP="005331F9">
      <w:pPr>
        <w:shd w:val="clear" w:color="auto" w:fill="D9D9D9" w:themeFill="background1" w:themeFillShade="D9"/>
        <w:jc w:val="center"/>
        <w:rPr>
          <w:rFonts w:ascii="Calibri" w:hAnsi="Calibri" w:cs="Calibri"/>
          <w:sz w:val="22"/>
          <w:szCs w:val="22"/>
        </w:rPr>
      </w:pPr>
      <w:r w:rsidRPr="005331F9">
        <w:rPr>
          <w:rFonts w:ascii="Calibri" w:hAnsi="Calibri" w:cs="Calibri"/>
          <w:b/>
          <w:sz w:val="22"/>
          <w:szCs w:val="22"/>
        </w:rPr>
        <w:t>Příloha č. 1</w:t>
      </w:r>
    </w:p>
    <w:p w14:paraId="139E029B" w14:textId="60F30FA2" w:rsidR="005331F9" w:rsidRPr="005331F9" w:rsidRDefault="005331F9" w:rsidP="005331F9">
      <w:pPr>
        <w:shd w:val="clear" w:color="auto" w:fill="D9D9D9" w:themeFill="background1" w:themeFillShade="D9"/>
        <w:jc w:val="center"/>
        <w:rPr>
          <w:rFonts w:ascii="Calibri" w:hAnsi="Calibri" w:cs="Calibri"/>
          <w:sz w:val="22"/>
          <w:szCs w:val="22"/>
        </w:rPr>
      </w:pPr>
      <w:r w:rsidRPr="005331F9">
        <w:rPr>
          <w:rFonts w:ascii="Calibri" w:hAnsi="Calibri" w:cs="Calibri"/>
          <w:sz w:val="22"/>
          <w:szCs w:val="22"/>
        </w:rPr>
        <w:t>ke smlouvě o nájmu prostor sloužících k podnikání</w:t>
      </w:r>
    </w:p>
    <w:p w14:paraId="6170F352" w14:textId="77777777" w:rsidR="005331F9" w:rsidRPr="005331F9" w:rsidRDefault="005331F9" w:rsidP="005331F9">
      <w:pPr>
        <w:jc w:val="center"/>
        <w:rPr>
          <w:rFonts w:ascii="Calibri" w:hAnsi="Calibri" w:cs="Calibri"/>
          <w:sz w:val="20"/>
          <w:szCs w:val="20"/>
        </w:rPr>
      </w:pPr>
    </w:p>
    <w:p w14:paraId="2FD6BC8A" w14:textId="77777777" w:rsidR="005331F9" w:rsidRPr="005331F9" w:rsidRDefault="005331F9" w:rsidP="005331F9">
      <w:pPr>
        <w:pStyle w:val="odstavce"/>
        <w:numPr>
          <w:ilvl w:val="0"/>
          <w:numId w:val="0"/>
        </w:numPr>
        <w:spacing w:after="0"/>
        <w:ind w:left="425" w:hanging="425"/>
        <w:rPr>
          <w:rFonts w:cs="Calibri"/>
          <w:color w:val="000000"/>
          <w:sz w:val="20"/>
          <w:szCs w:val="20"/>
        </w:rPr>
      </w:pPr>
    </w:p>
    <w:p w14:paraId="0D2FFA22" w14:textId="77777777" w:rsidR="005331F9" w:rsidRDefault="005331F9" w:rsidP="005331F9">
      <w:pPr>
        <w:pStyle w:val="odstavce"/>
        <w:numPr>
          <w:ilvl w:val="0"/>
          <w:numId w:val="0"/>
        </w:numPr>
        <w:spacing w:after="0"/>
        <w:ind w:left="425" w:hanging="425"/>
        <w:rPr>
          <w:rFonts w:cs="Calibri"/>
          <w:sz w:val="20"/>
          <w:szCs w:val="20"/>
          <w:lang w:val="cs-CZ"/>
        </w:rPr>
      </w:pPr>
      <w:bookmarkStart w:id="9" w:name="_Hlk130052582"/>
      <w:r w:rsidRPr="005331F9">
        <w:rPr>
          <w:rFonts w:cs="Calibri"/>
          <w:sz w:val="20"/>
          <w:szCs w:val="20"/>
        </w:rPr>
        <w:t>Spolu s </w:t>
      </w:r>
      <w:r w:rsidRPr="005331F9">
        <w:rPr>
          <w:rFonts w:cs="Calibri"/>
          <w:sz w:val="20"/>
          <w:szCs w:val="20"/>
          <w:lang w:val="cs-CZ"/>
        </w:rPr>
        <w:t>předmětem nájmu</w:t>
      </w:r>
      <w:r w:rsidRPr="005331F9">
        <w:rPr>
          <w:rFonts w:cs="Calibri"/>
          <w:sz w:val="20"/>
          <w:szCs w:val="20"/>
        </w:rPr>
        <w:t xml:space="preserve"> uvedeným v čl. II., odst. 1 této smlouvy </w:t>
      </w:r>
      <w:r w:rsidRPr="005331F9">
        <w:rPr>
          <w:rFonts w:cs="Calibri"/>
          <w:sz w:val="20"/>
          <w:szCs w:val="20"/>
          <w:lang w:val="cs-CZ"/>
        </w:rPr>
        <w:t>poskytuje pronajímatel nájemci na</w:t>
      </w:r>
      <w:r>
        <w:rPr>
          <w:rFonts w:cs="Calibri"/>
          <w:sz w:val="20"/>
          <w:szCs w:val="20"/>
          <w:lang w:val="cs-CZ"/>
        </w:rPr>
        <w:t xml:space="preserve"> </w:t>
      </w:r>
      <w:r w:rsidRPr="005331F9">
        <w:rPr>
          <w:rFonts w:cs="Calibri"/>
          <w:sz w:val="20"/>
          <w:szCs w:val="20"/>
          <w:lang w:val="cs-CZ"/>
        </w:rPr>
        <w:t xml:space="preserve">dobu nájmu i oprávnění </w:t>
      </w:r>
    </w:p>
    <w:p w14:paraId="40B152B1" w14:textId="0951AC77" w:rsidR="005331F9" w:rsidRPr="005331F9" w:rsidRDefault="005331F9" w:rsidP="005331F9">
      <w:pPr>
        <w:pStyle w:val="odstavce"/>
        <w:numPr>
          <w:ilvl w:val="0"/>
          <w:numId w:val="0"/>
        </w:numPr>
        <w:spacing w:after="0"/>
        <w:ind w:left="425" w:hanging="425"/>
        <w:rPr>
          <w:rFonts w:cs="Calibri"/>
          <w:sz w:val="20"/>
          <w:szCs w:val="20"/>
          <w:lang w:val="cs-CZ"/>
        </w:rPr>
      </w:pPr>
      <w:r w:rsidRPr="005331F9">
        <w:rPr>
          <w:rFonts w:cs="Calibri"/>
          <w:sz w:val="20"/>
          <w:szCs w:val="20"/>
          <w:lang w:val="cs-CZ"/>
        </w:rPr>
        <w:t>užívat movité věci, které jsou rovněž předmětem nájmu (dále jen „mobiliář baru“):</w:t>
      </w:r>
    </w:p>
    <w:p w14:paraId="6DBE3201" w14:textId="77777777" w:rsidR="005331F9" w:rsidRPr="005331F9" w:rsidRDefault="005331F9" w:rsidP="005331F9">
      <w:pPr>
        <w:pStyle w:val="odstavce"/>
        <w:numPr>
          <w:ilvl w:val="0"/>
          <w:numId w:val="0"/>
        </w:numPr>
        <w:spacing w:after="0"/>
        <w:ind w:left="425" w:hanging="425"/>
        <w:rPr>
          <w:rFonts w:cs="Calibri"/>
          <w:sz w:val="20"/>
          <w:szCs w:val="20"/>
          <w:lang w:val="cs-CZ"/>
        </w:rPr>
      </w:pPr>
      <w:r w:rsidRPr="005331F9">
        <w:rPr>
          <w:rFonts w:cs="Calibri"/>
          <w:sz w:val="20"/>
          <w:szCs w:val="20"/>
          <w:lang w:val="cs-CZ"/>
        </w:rPr>
        <w:t xml:space="preserve"> </w:t>
      </w:r>
    </w:p>
    <w:p w14:paraId="34914B2C" w14:textId="77777777" w:rsidR="005331F9" w:rsidRPr="005331F9" w:rsidRDefault="005331F9" w:rsidP="005331F9">
      <w:pPr>
        <w:pStyle w:val="odstavce"/>
        <w:numPr>
          <w:ilvl w:val="0"/>
          <w:numId w:val="0"/>
        </w:numPr>
        <w:ind w:left="425"/>
        <w:jc w:val="center"/>
        <w:rPr>
          <w:rFonts w:cs="Calibri"/>
          <w:b/>
          <w:sz w:val="20"/>
          <w:szCs w:val="20"/>
        </w:rPr>
      </w:pPr>
      <w:bookmarkStart w:id="10" w:name="_Hlk130053088"/>
      <w:bookmarkEnd w:id="9"/>
      <w:r w:rsidRPr="005331F9">
        <w:rPr>
          <w:rFonts w:cs="Calibri"/>
          <w:b/>
          <w:sz w:val="20"/>
          <w:szCs w:val="20"/>
        </w:rPr>
        <w:t xml:space="preserve">SOUPIS </w:t>
      </w:r>
      <w:r w:rsidRPr="005331F9">
        <w:rPr>
          <w:rFonts w:cs="Calibri"/>
          <w:b/>
          <w:sz w:val="20"/>
          <w:szCs w:val="20"/>
          <w:lang w:val="cs-CZ"/>
        </w:rPr>
        <w:t xml:space="preserve">BAROVÉHO </w:t>
      </w:r>
      <w:r w:rsidRPr="005331F9">
        <w:rPr>
          <w:rFonts w:cs="Calibri"/>
          <w:b/>
          <w:sz w:val="20"/>
          <w:szCs w:val="20"/>
        </w:rPr>
        <w:t>MOBILIÁŘE</w:t>
      </w:r>
    </w:p>
    <w:bookmarkEnd w:id="10"/>
    <w:p w14:paraId="44FDA5BC" w14:textId="77777777" w:rsidR="005331F9" w:rsidRPr="005331F9" w:rsidRDefault="005331F9" w:rsidP="005331F9">
      <w:pPr>
        <w:pStyle w:val="odstavce"/>
        <w:numPr>
          <w:ilvl w:val="0"/>
          <w:numId w:val="0"/>
        </w:numPr>
        <w:spacing w:after="0"/>
        <w:ind w:left="425" w:hanging="425"/>
        <w:rPr>
          <w:rFonts w:cs="Calibri"/>
          <w:sz w:val="20"/>
          <w:szCs w:val="20"/>
          <w:lang w:val="cs-CZ"/>
        </w:rPr>
      </w:pPr>
    </w:p>
    <w:p w14:paraId="51CBF377" w14:textId="77777777" w:rsidR="005331F9" w:rsidRPr="005331F9" w:rsidRDefault="005331F9" w:rsidP="005331F9">
      <w:pPr>
        <w:pStyle w:val="odstavce"/>
        <w:numPr>
          <w:ilvl w:val="0"/>
          <w:numId w:val="10"/>
        </w:numPr>
        <w:spacing w:after="0"/>
        <w:rPr>
          <w:rFonts w:cs="Calibri"/>
          <w:color w:val="000000"/>
          <w:sz w:val="20"/>
          <w:szCs w:val="20"/>
          <w:lang w:val="cs-CZ"/>
        </w:rPr>
      </w:pPr>
      <w:bookmarkStart w:id="11" w:name="_Hlk130053304"/>
      <w:r w:rsidRPr="005331F9">
        <w:rPr>
          <w:rFonts w:cs="Calibri"/>
          <w:color w:val="000000"/>
          <w:sz w:val="20"/>
          <w:szCs w:val="20"/>
          <w:lang w:val="cs-CZ"/>
        </w:rPr>
        <w:t>pevná sestava obslužného barového pultu s nerezovou a dubovou pracovní deskou se třemi zabudovanými nerezovými dřezy a výčepní okapovou lištou s </w:t>
      </w:r>
      <w:proofErr w:type="spellStart"/>
      <w:r w:rsidRPr="005331F9">
        <w:rPr>
          <w:rFonts w:cs="Calibri"/>
          <w:color w:val="000000"/>
          <w:sz w:val="20"/>
          <w:szCs w:val="20"/>
          <w:lang w:val="cs-CZ"/>
        </w:rPr>
        <w:t>oplachovým</w:t>
      </w:r>
      <w:proofErr w:type="spellEnd"/>
      <w:r w:rsidRPr="005331F9">
        <w:rPr>
          <w:rFonts w:cs="Calibri"/>
          <w:color w:val="000000"/>
          <w:sz w:val="20"/>
          <w:szCs w:val="20"/>
          <w:lang w:val="cs-CZ"/>
        </w:rPr>
        <w:t xml:space="preserve"> zařízením včetně kompletní </w:t>
      </w:r>
      <w:proofErr w:type="spellStart"/>
      <w:r w:rsidRPr="005331F9">
        <w:rPr>
          <w:rFonts w:cs="Calibri"/>
          <w:color w:val="000000"/>
          <w:sz w:val="20"/>
          <w:szCs w:val="20"/>
          <w:lang w:val="cs-CZ"/>
        </w:rPr>
        <w:t>vodoinstalační</w:t>
      </w:r>
      <w:proofErr w:type="spellEnd"/>
      <w:r w:rsidRPr="005331F9">
        <w:rPr>
          <w:rFonts w:cs="Calibri"/>
          <w:color w:val="000000"/>
          <w:sz w:val="20"/>
          <w:szCs w:val="20"/>
          <w:lang w:val="cs-CZ"/>
        </w:rPr>
        <w:t xml:space="preserve"> technologie;</w:t>
      </w:r>
    </w:p>
    <w:p w14:paraId="1847F1BA" w14:textId="77777777" w:rsidR="005331F9" w:rsidRPr="005331F9" w:rsidRDefault="005331F9" w:rsidP="005331F9">
      <w:pPr>
        <w:pStyle w:val="odstavce"/>
        <w:numPr>
          <w:ilvl w:val="0"/>
          <w:numId w:val="10"/>
        </w:numPr>
        <w:spacing w:after="0"/>
        <w:rPr>
          <w:rFonts w:cs="Calibri"/>
          <w:color w:val="000000"/>
          <w:sz w:val="20"/>
          <w:szCs w:val="20"/>
          <w:lang w:val="cs-CZ"/>
        </w:rPr>
      </w:pPr>
      <w:r w:rsidRPr="005331F9">
        <w:rPr>
          <w:rFonts w:cs="Calibri"/>
          <w:color w:val="000000"/>
          <w:sz w:val="20"/>
          <w:szCs w:val="20"/>
          <w:lang w:val="cs-CZ"/>
        </w:rPr>
        <w:t>nedílnou součástí sestavy jsou podpultové skříňky s úložným prostorem a napojená kývací dvířka;</w:t>
      </w:r>
    </w:p>
    <w:bookmarkEnd w:id="11"/>
    <w:p w14:paraId="1B1129B7" w14:textId="77777777" w:rsidR="005331F9" w:rsidRPr="005331F9" w:rsidRDefault="005331F9" w:rsidP="005331F9">
      <w:pPr>
        <w:pStyle w:val="odstavce"/>
        <w:numPr>
          <w:ilvl w:val="0"/>
          <w:numId w:val="10"/>
        </w:numPr>
        <w:spacing w:after="0"/>
        <w:rPr>
          <w:rFonts w:cs="Calibri"/>
          <w:color w:val="000000"/>
          <w:sz w:val="20"/>
          <w:szCs w:val="20"/>
          <w:lang w:val="cs-CZ"/>
        </w:rPr>
      </w:pPr>
      <w:r w:rsidRPr="005331F9">
        <w:rPr>
          <w:rFonts w:cs="Calibri"/>
          <w:color w:val="000000"/>
          <w:sz w:val="20"/>
          <w:szCs w:val="20"/>
          <w:lang w:val="cs-CZ"/>
        </w:rPr>
        <w:t>tři barová svítidla nad čelem barového pultu;</w:t>
      </w:r>
    </w:p>
    <w:p w14:paraId="7C7A0D58" w14:textId="77777777" w:rsidR="005331F9" w:rsidRPr="005331F9" w:rsidRDefault="005331F9" w:rsidP="005331F9">
      <w:pPr>
        <w:pStyle w:val="odstavce"/>
        <w:numPr>
          <w:ilvl w:val="0"/>
          <w:numId w:val="10"/>
        </w:numPr>
        <w:spacing w:after="0"/>
        <w:rPr>
          <w:rFonts w:cs="Calibri"/>
          <w:color w:val="000000"/>
          <w:sz w:val="20"/>
          <w:szCs w:val="20"/>
          <w:lang w:val="cs-CZ"/>
        </w:rPr>
      </w:pPr>
      <w:r w:rsidRPr="005331F9">
        <w:rPr>
          <w:rFonts w:cs="Calibri"/>
          <w:color w:val="000000"/>
          <w:sz w:val="20"/>
          <w:szCs w:val="20"/>
          <w:lang w:val="cs-CZ"/>
        </w:rPr>
        <w:t xml:space="preserve">nástěnná </w:t>
      </w:r>
      <w:proofErr w:type="gramStart"/>
      <w:r w:rsidRPr="005331F9">
        <w:rPr>
          <w:rFonts w:cs="Calibri"/>
          <w:color w:val="000000"/>
          <w:sz w:val="20"/>
          <w:szCs w:val="20"/>
          <w:lang w:val="cs-CZ"/>
        </w:rPr>
        <w:t>4-úrovňová</w:t>
      </w:r>
      <w:proofErr w:type="gramEnd"/>
      <w:r w:rsidRPr="005331F9">
        <w:rPr>
          <w:rFonts w:cs="Calibri"/>
          <w:color w:val="000000"/>
          <w:sz w:val="20"/>
          <w:szCs w:val="20"/>
          <w:lang w:val="cs-CZ"/>
        </w:rPr>
        <w:t xml:space="preserve"> police </w:t>
      </w:r>
    </w:p>
    <w:p w14:paraId="715EEE30" w14:textId="77777777" w:rsidR="005331F9" w:rsidRPr="005331F9" w:rsidRDefault="005331F9" w:rsidP="005331F9">
      <w:pPr>
        <w:pStyle w:val="odstavce"/>
        <w:numPr>
          <w:ilvl w:val="0"/>
          <w:numId w:val="10"/>
        </w:numPr>
        <w:spacing w:after="0"/>
        <w:rPr>
          <w:rFonts w:cs="Calibri"/>
          <w:sz w:val="20"/>
          <w:szCs w:val="20"/>
          <w:lang w:val="cs-CZ"/>
        </w:rPr>
      </w:pPr>
      <w:proofErr w:type="spellStart"/>
      <w:r w:rsidRPr="005331F9">
        <w:rPr>
          <w:rFonts w:cs="Calibri"/>
          <w:sz w:val="20"/>
          <w:szCs w:val="20"/>
          <w:lang w:val="cs-CZ"/>
        </w:rPr>
        <w:t>rychlomyčka</w:t>
      </w:r>
      <w:proofErr w:type="spellEnd"/>
      <w:r w:rsidRPr="005331F9">
        <w:rPr>
          <w:rFonts w:cs="Calibri"/>
          <w:sz w:val="20"/>
          <w:szCs w:val="20"/>
          <w:lang w:val="cs-CZ"/>
        </w:rPr>
        <w:t xml:space="preserve"> kavárenského / barového nápojového nádobí zn. REDFOX, která je zabudována do barového tubusu.</w:t>
      </w:r>
    </w:p>
    <w:p w14:paraId="61E4A624" w14:textId="77777777" w:rsidR="005331F9" w:rsidRPr="005331F9" w:rsidRDefault="005331F9" w:rsidP="005331F9">
      <w:pPr>
        <w:jc w:val="both"/>
        <w:rPr>
          <w:rFonts w:ascii="Calibri" w:hAnsi="Calibri" w:cs="Calibri"/>
          <w:sz w:val="20"/>
          <w:szCs w:val="20"/>
          <w:lang w:val="x-none"/>
        </w:rPr>
      </w:pPr>
    </w:p>
    <w:p w14:paraId="1BC692EA" w14:textId="77777777" w:rsidR="005331F9" w:rsidRPr="005331F9" w:rsidRDefault="005331F9" w:rsidP="005331F9">
      <w:pPr>
        <w:jc w:val="both"/>
        <w:rPr>
          <w:rFonts w:ascii="Calibri" w:hAnsi="Calibri" w:cs="Calibri"/>
          <w:sz w:val="20"/>
          <w:szCs w:val="20"/>
        </w:rPr>
      </w:pPr>
      <w:r w:rsidRPr="005331F9">
        <w:rPr>
          <w:rFonts w:ascii="Calibri" w:hAnsi="Calibri" w:cs="Calibri"/>
          <w:sz w:val="20"/>
          <w:szCs w:val="20"/>
        </w:rPr>
        <w:t xml:space="preserve">V souvislosti </w:t>
      </w:r>
      <w:r w:rsidRPr="005331F9">
        <w:rPr>
          <w:rFonts w:ascii="Calibri" w:hAnsi="Calibri" w:cs="Calibri"/>
          <w:sz w:val="20"/>
          <w:szCs w:val="20"/>
          <w:lang w:val="x-none"/>
        </w:rPr>
        <w:t>s </w:t>
      </w:r>
      <w:r w:rsidRPr="005331F9">
        <w:rPr>
          <w:rFonts w:ascii="Calibri" w:hAnsi="Calibri" w:cs="Calibri"/>
          <w:sz w:val="20"/>
          <w:szCs w:val="20"/>
        </w:rPr>
        <w:t>předmětem nájmu</w:t>
      </w:r>
      <w:r w:rsidRPr="005331F9">
        <w:rPr>
          <w:rFonts w:ascii="Calibri" w:hAnsi="Calibri" w:cs="Calibri"/>
          <w:sz w:val="20"/>
          <w:szCs w:val="20"/>
          <w:lang w:val="x-none"/>
        </w:rPr>
        <w:t xml:space="preserve"> uvedeným</w:t>
      </w:r>
      <w:r w:rsidRPr="005331F9">
        <w:rPr>
          <w:rFonts w:ascii="Calibri" w:hAnsi="Calibri" w:cs="Calibri"/>
          <w:sz w:val="20"/>
          <w:szCs w:val="20"/>
        </w:rPr>
        <w:t xml:space="preserve"> </w:t>
      </w:r>
      <w:r w:rsidRPr="005331F9">
        <w:rPr>
          <w:rFonts w:ascii="Calibri" w:hAnsi="Calibri" w:cs="Calibri"/>
          <w:sz w:val="20"/>
          <w:szCs w:val="20"/>
          <w:lang w:val="x-none"/>
        </w:rPr>
        <w:t xml:space="preserve">v čl. II., odst. 1 této smlouvy </w:t>
      </w:r>
      <w:r w:rsidRPr="005331F9">
        <w:rPr>
          <w:rFonts w:ascii="Calibri" w:hAnsi="Calibri" w:cs="Calibri"/>
          <w:sz w:val="20"/>
          <w:szCs w:val="20"/>
        </w:rPr>
        <w:t xml:space="preserve">poskytuje pronajímatel nájemci na dobu nájmu i oprávnění užívat movité věci, které sice nejsou předmětem nájmu, ale tvoří nedílnou součást interiérového vybavení přilehlého prostoru návštěvnického centra – zázemí pro návštěvníky (dále jen „mobiliář“): </w:t>
      </w:r>
    </w:p>
    <w:p w14:paraId="2BFEDAB3" w14:textId="77777777" w:rsidR="005331F9" w:rsidRPr="005331F9" w:rsidRDefault="005331F9" w:rsidP="005331F9">
      <w:pPr>
        <w:jc w:val="both"/>
        <w:rPr>
          <w:rFonts w:ascii="Calibri" w:hAnsi="Calibri" w:cs="Calibri"/>
          <w:sz w:val="20"/>
          <w:szCs w:val="20"/>
        </w:rPr>
      </w:pPr>
    </w:p>
    <w:p w14:paraId="6B18C7A3" w14:textId="77777777" w:rsidR="005331F9" w:rsidRPr="005331F9" w:rsidRDefault="005331F9" w:rsidP="005331F9">
      <w:pPr>
        <w:pStyle w:val="odstavce"/>
        <w:numPr>
          <w:ilvl w:val="0"/>
          <w:numId w:val="0"/>
        </w:numPr>
        <w:ind w:left="425"/>
        <w:jc w:val="center"/>
        <w:rPr>
          <w:rFonts w:cs="Calibri"/>
          <w:b/>
          <w:sz w:val="20"/>
          <w:szCs w:val="20"/>
          <w:lang w:val="cs-CZ"/>
        </w:rPr>
      </w:pPr>
      <w:r w:rsidRPr="005331F9">
        <w:rPr>
          <w:rFonts w:cs="Calibri"/>
          <w:b/>
          <w:sz w:val="20"/>
          <w:szCs w:val="20"/>
        </w:rPr>
        <w:t>SOUPIS MOBILIÁŘE</w:t>
      </w:r>
      <w:r w:rsidRPr="005331F9">
        <w:rPr>
          <w:rFonts w:cs="Calibri"/>
          <w:b/>
          <w:sz w:val="20"/>
          <w:szCs w:val="20"/>
          <w:lang w:val="cs-CZ"/>
        </w:rPr>
        <w:t xml:space="preserve"> NÁVŠTĚVNICKÉHO CENTRA:</w:t>
      </w:r>
    </w:p>
    <w:p w14:paraId="30AFA46A" w14:textId="77777777" w:rsidR="005331F9" w:rsidRPr="005331F9" w:rsidRDefault="005331F9" w:rsidP="005331F9">
      <w:pPr>
        <w:jc w:val="both"/>
        <w:rPr>
          <w:rFonts w:ascii="Calibri" w:hAnsi="Calibri" w:cs="Calibri"/>
          <w:sz w:val="20"/>
          <w:szCs w:val="20"/>
        </w:rPr>
      </w:pPr>
    </w:p>
    <w:p w14:paraId="5D433512" w14:textId="77777777" w:rsidR="005331F9" w:rsidRPr="005331F9" w:rsidRDefault="005331F9" w:rsidP="005331F9">
      <w:pPr>
        <w:pStyle w:val="odstavce"/>
        <w:numPr>
          <w:ilvl w:val="0"/>
          <w:numId w:val="11"/>
        </w:numPr>
        <w:spacing w:after="0"/>
        <w:rPr>
          <w:rFonts w:cs="Calibri"/>
          <w:color w:val="000000"/>
          <w:sz w:val="20"/>
          <w:szCs w:val="20"/>
          <w:lang w:val="cs-CZ"/>
        </w:rPr>
      </w:pPr>
      <w:r w:rsidRPr="005331F9">
        <w:rPr>
          <w:rFonts w:cs="Calibri"/>
          <w:color w:val="000000"/>
          <w:sz w:val="20"/>
          <w:szCs w:val="20"/>
          <w:lang w:val="cs-CZ"/>
        </w:rPr>
        <w:t>6 ks čtvercových kavárenských stolků na kovové noze s vrchní dubovou deskou zn. TON;</w:t>
      </w:r>
    </w:p>
    <w:p w14:paraId="7657E713" w14:textId="77777777" w:rsidR="005331F9" w:rsidRPr="005331F9" w:rsidRDefault="005331F9" w:rsidP="005331F9">
      <w:pPr>
        <w:pStyle w:val="odstavce"/>
        <w:numPr>
          <w:ilvl w:val="0"/>
          <w:numId w:val="11"/>
        </w:numPr>
        <w:spacing w:after="0"/>
        <w:rPr>
          <w:rFonts w:cs="Calibri"/>
          <w:color w:val="000000"/>
          <w:sz w:val="20"/>
          <w:szCs w:val="20"/>
          <w:lang w:val="cs-CZ"/>
        </w:rPr>
      </w:pPr>
      <w:r w:rsidRPr="005331F9">
        <w:rPr>
          <w:rFonts w:cs="Calibri"/>
          <w:color w:val="000000"/>
          <w:sz w:val="20"/>
          <w:szCs w:val="20"/>
          <w:lang w:val="cs-CZ"/>
        </w:rPr>
        <w:t>18 ks stohovatelných dřevěných židlí s područkami zn. TON;</w:t>
      </w:r>
    </w:p>
    <w:p w14:paraId="2548C78E" w14:textId="77777777" w:rsidR="005331F9" w:rsidRPr="005331F9" w:rsidRDefault="005331F9" w:rsidP="005331F9">
      <w:pPr>
        <w:pStyle w:val="odstavce"/>
        <w:numPr>
          <w:ilvl w:val="0"/>
          <w:numId w:val="11"/>
        </w:numPr>
        <w:spacing w:after="0"/>
        <w:rPr>
          <w:rFonts w:cs="Calibri"/>
          <w:color w:val="000000"/>
          <w:sz w:val="20"/>
          <w:szCs w:val="20"/>
          <w:lang w:val="cs-CZ"/>
        </w:rPr>
      </w:pPr>
      <w:r w:rsidRPr="005331F9">
        <w:rPr>
          <w:rFonts w:cs="Calibri"/>
          <w:color w:val="000000"/>
          <w:sz w:val="20"/>
          <w:szCs w:val="20"/>
          <w:lang w:val="cs-CZ"/>
        </w:rPr>
        <w:t>krbová kamna zn. JOTUL s příslušenstvím.</w:t>
      </w:r>
    </w:p>
    <w:p w14:paraId="741C4B9B" w14:textId="77777777" w:rsidR="005331F9" w:rsidRPr="005331F9" w:rsidRDefault="005331F9" w:rsidP="005331F9">
      <w:pPr>
        <w:jc w:val="both"/>
        <w:rPr>
          <w:rFonts w:ascii="Calibri" w:hAnsi="Calibri" w:cs="Calibri"/>
          <w:sz w:val="20"/>
          <w:szCs w:val="20"/>
        </w:rPr>
      </w:pPr>
    </w:p>
    <w:p w14:paraId="7C8D5BE9" w14:textId="77777777" w:rsidR="005331F9" w:rsidRPr="005331F9" w:rsidRDefault="005331F9" w:rsidP="005331F9">
      <w:pPr>
        <w:jc w:val="both"/>
        <w:rPr>
          <w:rFonts w:ascii="Calibri" w:hAnsi="Calibri" w:cs="Calibri"/>
          <w:sz w:val="20"/>
          <w:szCs w:val="20"/>
        </w:rPr>
      </w:pPr>
      <w:r w:rsidRPr="005331F9">
        <w:rPr>
          <w:rFonts w:ascii="Calibri" w:hAnsi="Calibri" w:cs="Calibri"/>
          <w:sz w:val="20"/>
          <w:szCs w:val="20"/>
        </w:rPr>
        <w:t xml:space="preserve">Uvedený mobiliář je nájemce oprávněn užívat dle jeho charakteru a specifikace vhodným způsobem a v souladu s touto smlouvu včetně případných omezení uvedených v soupisu inventáře. Nájemce je současně povinen dbát o jeho řádnou údržbu a respektovat zákaz přemísťování, nadměrného zatěžování nebo jakéhokoliv poškozování předmětného mobiliáře. </w:t>
      </w:r>
    </w:p>
    <w:p w14:paraId="560BFB58" w14:textId="6D2F6390" w:rsidR="005331F9" w:rsidRDefault="005331F9" w:rsidP="005331F9">
      <w:pPr>
        <w:jc w:val="both"/>
        <w:rPr>
          <w:rFonts w:ascii="Calibri" w:hAnsi="Calibri" w:cs="Calibri"/>
          <w:sz w:val="20"/>
          <w:szCs w:val="20"/>
        </w:rPr>
      </w:pPr>
    </w:p>
    <w:p w14:paraId="4E0B70FD" w14:textId="77777777" w:rsidR="00C6758A" w:rsidRPr="005331F9" w:rsidRDefault="00C6758A" w:rsidP="005331F9">
      <w:pPr>
        <w:jc w:val="both"/>
        <w:rPr>
          <w:rFonts w:ascii="Calibri" w:hAnsi="Calibri" w:cs="Calibri"/>
          <w:sz w:val="20"/>
          <w:szCs w:val="20"/>
        </w:rPr>
      </w:pPr>
    </w:p>
    <w:p w14:paraId="24B648FF" w14:textId="77777777" w:rsidR="005331F9" w:rsidRPr="005331F9" w:rsidRDefault="005331F9" w:rsidP="005331F9">
      <w:pPr>
        <w:jc w:val="both"/>
        <w:rPr>
          <w:rFonts w:ascii="Calibri" w:hAnsi="Calibri" w:cs="Calibri"/>
          <w:sz w:val="20"/>
          <w:szCs w:val="20"/>
        </w:rPr>
      </w:pPr>
    </w:p>
    <w:p w14:paraId="001B12F1" w14:textId="77777777" w:rsidR="005331F9" w:rsidRPr="005331F9" w:rsidRDefault="005331F9" w:rsidP="005331F9">
      <w:pPr>
        <w:jc w:val="both"/>
        <w:rPr>
          <w:rFonts w:ascii="Calibri" w:hAnsi="Calibri" w:cs="Calibri"/>
          <w:sz w:val="20"/>
          <w:szCs w:val="20"/>
        </w:rPr>
      </w:pPr>
    </w:p>
    <w:tbl>
      <w:tblPr>
        <w:tblW w:w="0" w:type="auto"/>
        <w:jc w:val="center"/>
        <w:tblLook w:val="04A0" w:firstRow="1" w:lastRow="0" w:firstColumn="1" w:lastColumn="0" w:noHBand="0" w:noVBand="1"/>
      </w:tblPr>
      <w:tblGrid>
        <w:gridCol w:w="4606"/>
        <w:gridCol w:w="4606"/>
      </w:tblGrid>
      <w:tr w:rsidR="005331F9" w:rsidRPr="005331F9" w14:paraId="618311E9" w14:textId="77777777" w:rsidTr="00AE5BBB">
        <w:trPr>
          <w:jc w:val="center"/>
        </w:trPr>
        <w:tc>
          <w:tcPr>
            <w:tcW w:w="4606" w:type="dxa"/>
          </w:tcPr>
          <w:p w14:paraId="29B252C9"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Ve Žlebech, dne ………………………………………</w:t>
            </w:r>
          </w:p>
          <w:p w14:paraId="391EBB71" w14:textId="77777777" w:rsidR="005331F9" w:rsidRPr="005331F9" w:rsidRDefault="005331F9" w:rsidP="00AE5BBB">
            <w:pPr>
              <w:jc w:val="center"/>
              <w:rPr>
                <w:rFonts w:ascii="Calibri" w:hAnsi="Calibri" w:cs="Calibri"/>
                <w:sz w:val="20"/>
                <w:szCs w:val="20"/>
              </w:rPr>
            </w:pPr>
          </w:p>
          <w:p w14:paraId="6B09BEC8" w14:textId="27FA867C" w:rsidR="005331F9" w:rsidRDefault="005331F9" w:rsidP="00AE5BBB">
            <w:pPr>
              <w:jc w:val="center"/>
              <w:rPr>
                <w:rFonts w:ascii="Calibri" w:hAnsi="Calibri" w:cs="Calibri"/>
                <w:sz w:val="20"/>
                <w:szCs w:val="20"/>
              </w:rPr>
            </w:pPr>
          </w:p>
          <w:p w14:paraId="5105FE17" w14:textId="6DF1974A" w:rsidR="00C6758A" w:rsidRDefault="00C6758A" w:rsidP="00AE5BBB">
            <w:pPr>
              <w:jc w:val="center"/>
              <w:rPr>
                <w:rFonts w:ascii="Calibri" w:hAnsi="Calibri" w:cs="Calibri"/>
                <w:sz w:val="20"/>
                <w:szCs w:val="20"/>
              </w:rPr>
            </w:pPr>
          </w:p>
          <w:p w14:paraId="6845D10A" w14:textId="77777777" w:rsidR="00C6758A" w:rsidRPr="005331F9" w:rsidRDefault="00C6758A" w:rsidP="00AE5BBB">
            <w:pPr>
              <w:jc w:val="center"/>
              <w:rPr>
                <w:rFonts w:ascii="Calibri" w:hAnsi="Calibri" w:cs="Calibri"/>
                <w:sz w:val="20"/>
                <w:szCs w:val="20"/>
              </w:rPr>
            </w:pPr>
          </w:p>
          <w:p w14:paraId="6FE8EB99" w14:textId="77777777" w:rsidR="005331F9" w:rsidRPr="005331F9" w:rsidRDefault="005331F9" w:rsidP="00AE5BBB">
            <w:pPr>
              <w:jc w:val="center"/>
              <w:rPr>
                <w:rFonts w:ascii="Calibri" w:hAnsi="Calibri" w:cs="Calibri"/>
                <w:sz w:val="20"/>
                <w:szCs w:val="20"/>
              </w:rPr>
            </w:pPr>
          </w:p>
          <w:p w14:paraId="55A350FB" w14:textId="77777777" w:rsidR="005331F9" w:rsidRPr="005331F9" w:rsidRDefault="005331F9" w:rsidP="00AE5BBB">
            <w:pPr>
              <w:jc w:val="center"/>
              <w:rPr>
                <w:rFonts w:ascii="Calibri" w:hAnsi="Calibri" w:cs="Calibri"/>
                <w:sz w:val="20"/>
                <w:szCs w:val="20"/>
              </w:rPr>
            </w:pPr>
          </w:p>
          <w:p w14:paraId="75668585"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w:t>
            </w:r>
          </w:p>
          <w:p w14:paraId="791D456F"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(podpis pronajímatele)</w:t>
            </w:r>
          </w:p>
          <w:p w14:paraId="72FDB8EB"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/razítko/</w:t>
            </w:r>
          </w:p>
        </w:tc>
        <w:tc>
          <w:tcPr>
            <w:tcW w:w="4606" w:type="dxa"/>
          </w:tcPr>
          <w:p w14:paraId="0AAC0A7B"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Ve Žlebech, dne …………………………………………….</w:t>
            </w:r>
          </w:p>
          <w:p w14:paraId="051AD4F2" w14:textId="77777777" w:rsidR="005331F9" w:rsidRPr="005331F9" w:rsidRDefault="005331F9" w:rsidP="00AE5BBB">
            <w:pPr>
              <w:jc w:val="center"/>
              <w:rPr>
                <w:rFonts w:ascii="Calibri" w:hAnsi="Calibri" w:cs="Calibri"/>
                <w:sz w:val="20"/>
                <w:szCs w:val="20"/>
              </w:rPr>
            </w:pPr>
          </w:p>
          <w:p w14:paraId="71680D98" w14:textId="77777777" w:rsidR="005331F9" w:rsidRPr="005331F9" w:rsidRDefault="005331F9" w:rsidP="00AE5BBB">
            <w:pPr>
              <w:jc w:val="center"/>
              <w:rPr>
                <w:rFonts w:ascii="Calibri" w:hAnsi="Calibri" w:cs="Calibri"/>
                <w:sz w:val="20"/>
                <w:szCs w:val="20"/>
              </w:rPr>
            </w:pPr>
          </w:p>
          <w:p w14:paraId="3FDE7D93" w14:textId="77777777" w:rsidR="005331F9" w:rsidRPr="005331F9" w:rsidRDefault="005331F9" w:rsidP="00AE5BBB">
            <w:pPr>
              <w:jc w:val="center"/>
              <w:rPr>
                <w:rFonts w:ascii="Calibri" w:hAnsi="Calibri" w:cs="Calibri"/>
                <w:sz w:val="20"/>
                <w:szCs w:val="20"/>
              </w:rPr>
            </w:pPr>
          </w:p>
          <w:p w14:paraId="558445E5" w14:textId="597160D8" w:rsidR="005331F9" w:rsidRDefault="005331F9" w:rsidP="00AE5BBB">
            <w:pPr>
              <w:jc w:val="center"/>
              <w:rPr>
                <w:rFonts w:ascii="Calibri" w:hAnsi="Calibri" w:cs="Calibri"/>
                <w:sz w:val="20"/>
                <w:szCs w:val="20"/>
              </w:rPr>
            </w:pPr>
          </w:p>
          <w:p w14:paraId="6D9D341B" w14:textId="42E4D064" w:rsidR="00C6758A" w:rsidRDefault="00C6758A" w:rsidP="00AE5BBB">
            <w:pPr>
              <w:jc w:val="center"/>
              <w:rPr>
                <w:rFonts w:ascii="Calibri" w:hAnsi="Calibri" w:cs="Calibri"/>
                <w:sz w:val="20"/>
                <w:szCs w:val="20"/>
              </w:rPr>
            </w:pPr>
          </w:p>
          <w:p w14:paraId="5F1B6B69" w14:textId="77777777" w:rsidR="00C6758A" w:rsidRPr="005331F9" w:rsidRDefault="00C6758A" w:rsidP="00AE5BBB">
            <w:pPr>
              <w:jc w:val="center"/>
              <w:rPr>
                <w:rFonts w:ascii="Calibri" w:hAnsi="Calibri" w:cs="Calibri"/>
                <w:sz w:val="20"/>
                <w:szCs w:val="20"/>
              </w:rPr>
            </w:pPr>
          </w:p>
          <w:p w14:paraId="4E7A45B2"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w:t>
            </w:r>
          </w:p>
          <w:p w14:paraId="43D09FE5"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(podpis nájemce)</w:t>
            </w:r>
          </w:p>
          <w:p w14:paraId="3592F30D" w14:textId="77777777" w:rsidR="005331F9" w:rsidRPr="005331F9" w:rsidRDefault="005331F9" w:rsidP="00AE5BBB">
            <w:pPr>
              <w:jc w:val="center"/>
              <w:rPr>
                <w:rFonts w:ascii="Calibri" w:hAnsi="Calibri" w:cs="Calibri"/>
                <w:sz w:val="20"/>
                <w:szCs w:val="20"/>
              </w:rPr>
            </w:pPr>
            <w:r w:rsidRPr="005331F9">
              <w:rPr>
                <w:rFonts w:ascii="Calibri" w:hAnsi="Calibri" w:cs="Calibri"/>
                <w:sz w:val="20"/>
                <w:szCs w:val="20"/>
              </w:rPr>
              <w:t>/razítko/</w:t>
            </w:r>
          </w:p>
        </w:tc>
      </w:tr>
    </w:tbl>
    <w:p w14:paraId="7C530FD3" w14:textId="77777777" w:rsidR="005331F9" w:rsidRPr="005331F9" w:rsidRDefault="005331F9" w:rsidP="005331F9">
      <w:pPr>
        <w:jc w:val="both"/>
        <w:rPr>
          <w:rFonts w:ascii="Calibri" w:hAnsi="Calibri" w:cs="Calibri"/>
          <w:sz w:val="20"/>
          <w:szCs w:val="20"/>
        </w:rPr>
      </w:pPr>
    </w:p>
    <w:p w14:paraId="29B707F5" w14:textId="6C71B88F" w:rsidR="000C5936" w:rsidRPr="005331F9" w:rsidRDefault="000C5936" w:rsidP="000C5936">
      <w:pPr>
        <w:tabs>
          <w:tab w:val="left" w:pos="6120"/>
        </w:tabs>
        <w:jc w:val="both"/>
        <w:rPr>
          <w:rFonts w:ascii="Calibri" w:hAnsi="Calibri" w:cs="Calibri"/>
          <w:sz w:val="20"/>
          <w:szCs w:val="20"/>
        </w:rPr>
      </w:pPr>
    </w:p>
    <w:sectPr w:rsidR="000C5936" w:rsidRPr="005331F9" w:rsidSect="005331F9">
      <w:footerReference w:type="default" r:id="rId11"/>
      <w:footerReference w:type="first" r:id="rId12"/>
      <w:pgSz w:w="11907" w:h="16840" w:code="9"/>
      <w:pgMar w:top="851" w:right="851" w:bottom="1134" w:left="851"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F0E5A" w14:textId="77777777" w:rsidR="00080599" w:rsidRDefault="00080599">
      <w:r>
        <w:separator/>
      </w:r>
    </w:p>
  </w:endnote>
  <w:endnote w:type="continuationSeparator" w:id="0">
    <w:p w14:paraId="1D447697" w14:textId="77777777" w:rsidR="00080599" w:rsidRDefault="0008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6D4C7AE2"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proofErr w:type="gramStart"/>
    <w:r w:rsidR="00B2364C">
      <w:rPr>
        <w:rFonts w:cs="Calibri"/>
      </w:rPr>
      <w:t xml:space="preserve">T </w:t>
    </w:r>
    <w:r w:rsidR="00371448">
      <w:rPr>
        <w:rFonts w:cs="Calibri"/>
      </w:rPr>
      <w:t xml:space="preserve"> XXXX</w:t>
    </w:r>
    <w:proofErr w:type="gramEnd"/>
    <w:r w:rsidR="00B2364C" w:rsidRPr="00104576">
      <w:t>|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1965A902"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w:t>
    </w:r>
    <w:r w:rsidR="00371448">
      <w:rPr>
        <w:rFonts w:cs="Calibri"/>
      </w:rPr>
      <w:t>XXXX</w:t>
    </w:r>
    <w:r w:rsidR="00711F03" w:rsidRPr="00104576">
      <w:t xml:space="preserve">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0E02A" w14:textId="77777777" w:rsidR="00080599" w:rsidRDefault="00080599">
      <w:r>
        <w:separator/>
      </w:r>
    </w:p>
  </w:footnote>
  <w:footnote w:type="continuationSeparator" w:id="0">
    <w:p w14:paraId="5726B44E" w14:textId="77777777" w:rsidR="00080599" w:rsidRDefault="00080599">
      <w:r>
        <w:continuationSeparator/>
      </w:r>
    </w:p>
  </w:footnote>
  <w:footnote w:id="1">
    <w:p w14:paraId="19931F58" w14:textId="77777777" w:rsidR="005331F9" w:rsidRDefault="005331F9" w:rsidP="005331F9">
      <w:pPr>
        <w:pStyle w:val="Textpoznpodarou"/>
      </w:pPr>
      <w:r>
        <w:rPr>
          <w:rStyle w:val="Znakapoznpodarou"/>
        </w:rPr>
        <w:footnoteRef/>
      </w:r>
      <w:r>
        <w:t xml:space="preserve"> včetně samostatné plochy v prostoru návštěvnického centra pro sezónní umístění samoobslužného mrazícího pultu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21D2"/>
    <w:multiLevelType w:val="hybridMultilevel"/>
    <w:tmpl w:val="4CB41B9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F4F0A2E"/>
    <w:multiLevelType w:val="hybridMultilevel"/>
    <w:tmpl w:val="4CB41B9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A27AF9"/>
    <w:multiLevelType w:val="multilevel"/>
    <w:tmpl w:val="46A6DF1C"/>
    <w:lvl w:ilvl="0">
      <w:start w:val="1"/>
      <w:numFmt w:val="upperRoman"/>
      <w:pStyle w:val="Nadpis1"/>
      <w:suff w:val="nothing"/>
      <w:lvlText w:val="Článek %1."/>
      <w:lvlJc w:val="center"/>
      <w:pPr>
        <w:ind w:left="653" w:firstLine="34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ce"/>
      <w:lvlText w:val="%2."/>
      <w:lvlJc w:val="left"/>
      <w:pPr>
        <w:ind w:left="425" w:hanging="425"/>
      </w:pPr>
      <w:rPr>
        <w:rFonts w:hint="default"/>
        <w:color w:val="auto"/>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12A49"/>
    <w:multiLevelType w:val="hybridMultilevel"/>
    <w:tmpl w:val="C488153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48412EE9"/>
    <w:multiLevelType w:val="hybridMultilevel"/>
    <w:tmpl w:val="C99ABC6C"/>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66CC5CB0"/>
    <w:multiLevelType w:val="multilevel"/>
    <w:tmpl w:val="4DC6F958"/>
    <w:lvl w:ilvl="0">
      <w:start w:val="1"/>
      <w:numFmt w:val="upperRoman"/>
      <w:suff w:val="nothing"/>
      <w:lvlText w:val="Článek %1."/>
      <w:lvlJc w:val="center"/>
      <w:pPr>
        <w:ind w:left="653" w:firstLine="340"/>
      </w:pPr>
      <w:rPr>
        <w:rFonts w:ascii="Cambria" w:hAnsi="Cambria"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81479D4"/>
    <w:multiLevelType w:val="multilevel"/>
    <w:tmpl w:val="3DE25EE2"/>
    <w:lvl w:ilvl="0">
      <w:start w:val="1"/>
      <w:numFmt w:val="decimal"/>
      <w:lvlText w:val="%1."/>
      <w:lvlJc w:val="left"/>
      <w:pPr>
        <w:ind w:left="720" w:hanging="360"/>
      </w:pPr>
      <w:rPr>
        <w:rFonts w:hint="default"/>
      </w:rPr>
    </w:lvl>
    <w:lvl w:ilvl="1">
      <w:start w:val="1"/>
      <w:numFmt w:val="decimal"/>
      <w:lvlText w:val="%2."/>
      <w:lvlJc w:val="left"/>
      <w:pPr>
        <w:ind w:left="425" w:hanging="425"/>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80599"/>
    <w:rsid w:val="00096687"/>
    <w:rsid w:val="000A0941"/>
    <w:rsid w:val="000B05DB"/>
    <w:rsid w:val="000B3FA3"/>
    <w:rsid w:val="000B73E4"/>
    <w:rsid w:val="000C2F9C"/>
    <w:rsid w:val="000C5936"/>
    <w:rsid w:val="000E05E0"/>
    <w:rsid w:val="000E2F19"/>
    <w:rsid w:val="000E390E"/>
    <w:rsid w:val="000F68EA"/>
    <w:rsid w:val="00104576"/>
    <w:rsid w:val="001076D0"/>
    <w:rsid w:val="001130E1"/>
    <w:rsid w:val="00117D82"/>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71448"/>
    <w:rsid w:val="00383315"/>
    <w:rsid w:val="0039045C"/>
    <w:rsid w:val="003A2BEB"/>
    <w:rsid w:val="003B6B0B"/>
    <w:rsid w:val="003D3E23"/>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31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19F9"/>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6758A"/>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aliases w:val="článek smlouva"/>
    <w:basedOn w:val="Normln"/>
    <w:next w:val="Normln"/>
    <w:link w:val="Nadpis1Char"/>
    <w:uiPriority w:val="9"/>
    <w:qFormat/>
    <w:rsid w:val="005331F9"/>
    <w:pPr>
      <w:keepNext/>
      <w:keepLines/>
      <w:widowControl w:val="0"/>
      <w:numPr>
        <w:numId w:val="2"/>
      </w:numPr>
      <w:spacing w:before="240" w:after="120"/>
      <w:jc w:val="center"/>
      <w:outlineLvl w:val="0"/>
    </w:pPr>
    <w:rPr>
      <w:rFonts w:ascii="Calibri" w:hAnsi="Calibri"/>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aliases w:val="článek smlouva Char"/>
    <w:basedOn w:val="Standardnpsmoodstavce"/>
    <w:link w:val="Nadpis1"/>
    <w:uiPriority w:val="9"/>
    <w:rsid w:val="005331F9"/>
    <w:rPr>
      <w:rFonts w:ascii="Calibri" w:hAnsi="Calibri"/>
      <w:b/>
      <w:szCs w:val="20"/>
    </w:rPr>
  </w:style>
  <w:style w:type="character" w:styleId="Siln">
    <w:name w:val="Strong"/>
    <w:qFormat/>
    <w:rsid w:val="005331F9"/>
    <w:rPr>
      <w:rFonts w:ascii="Calibri" w:hAnsi="Calibri" w:cs="Arial"/>
      <w:b/>
      <w:sz w:val="36"/>
      <w:szCs w:val="36"/>
    </w:rPr>
  </w:style>
  <w:style w:type="paragraph" w:styleId="Zkladntext">
    <w:name w:val="Body Text"/>
    <w:basedOn w:val="Normln"/>
    <w:link w:val="ZkladntextChar"/>
    <w:semiHidden/>
    <w:rsid w:val="005331F9"/>
    <w:pPr>
      <w:jc w:val="both"/>
    </w:pPr>
    <w:rPr>
      <w:rFonts w:ascii="Arial" w:hAnsi="Arial" w:cs="Arial"/>
      <w:sz w:val="22"/>
    </w:rPr>
  </w:style>
  <w:style w:type="character" w:customStyle="1" w:styleId="ZkladntextChar">
    <w:name w:val="Základní text Char"/>
    <w:basedOn w:val="Standardnpsmoodstavce"/>
    <w:link w:val="Zkladntext"/>
    <w:semiHidden/>
    <w:rsid w:val="005331F9"/>
    <w:rPr>
      <w:rFonts w:ascii="Arial" w:hAnsi="Arial" w:cs="Arial"/>
      <w:szCs w:val="24"/>
    </w:rPr>
  </w:style>
  <w:style w:type="paragraph" w:customStyle="1" w:styleId="odstavce">
    <w:name w:val="odstavce"/>
    <w:basedOn w:val="Normln"/>
    <w:link w:val="odstavceChar"/>
    <w:qFormat/>
    <w:rsid w:val="005331F9"/>
    <w:pPr>
      <w:numPr>
        <w:ilvl w:val="1"/>
        <w:numId w:val="2"/>
      </w:numPr>
      <w:spacing w:after="60"/>
      <w:jc w:val="both"/>
      <w:outlineLvl w:val="1"/>
    </w:pPr>
    <w:rPr>
      <w:rFonts w:ascii="Calibri" w:hAnsi="Calibri"/>
      <w:sz w:val="22"/>
      <w:szCs w:val="22"/>
      <w:lang w:val="x-none" w:eastAsia="x-none"/>
    </w:rPr>
  </w:style>
  <w:style w:type="paragraph" w:customStyle="1" w:styleId="psm">
    <w:name w:val="písm"/>
    <w:basedOn w:val="odstavce"/>
    <w:link w:val="psmChar"/>
    <w:qFormat/>
    <w:rsid w:val="005331F9"/>
    <w:pPr>
      <w:numPr>
        <w:ilvl w:val="2"/>
      </w:numPr>
    </w:pPr>
  </w:style>
  <w:style w:type="character" w:customStyle="1" w:styleId="odstavceChar">
    <w:name w:val="odstavce Char"/>
    <w:link w:val="odstavce"/>
    <w:rsid w:val="005331F9"/>
    <w:rPr>
      <w:rFonts w:ascii="Calibri" w:hAnsi="Calibri"/>
      <w:lang w:val="x-none" w:eastAsia="x-none"/>
    </w:rPr>
  </w:style>
  <w:style w:type="character" w:customStyle="1" w:styleId="psmChar">
    <w:name w:val="písm Char"/>
    <w:basedOn w:val="odstavceChar"/>
    <w:link w:val="psm"/>
    <w:rsid w:val="005331F9"/>
    <w:rPr>
      <w:rFonts w:ascii="Calibri" w:hAnsi="Calibri"/>
      <w:lang w:val="x-none" w:eastAsia="x-none"/>
    </w:rPr>
  </w:style>
  <w:style w:type="character" w:styleId="Hypertextovodkaz">
    <w:name w:val="Hyperlink"/>
    <w:uiPriority w:val="99"/>
    <w:semiHidden/>
    <w:unhideWhenUsed/>
    <w:rsid w:val="005331F9"/>
    <w:rPr>
      <w:color w:val="0000FF"/>
      <w:u w:val="single"/>
    </w:rPr>
  </w:style>
  <w:style w:type="paragraph" w:styleId="Textpoznpodarou">
    <w:name w:val="footnote text"/>
    <w:basedOn w:val="Normln"/>
    <w:link w:val="TextpoznpodarouChar"/>
    <w:uiPriority w:val="99"/>
    <w:semiHidden/>
    <w:unhideWhenUsed/>
    <w:rsid w:val="005331F9"/>
    <w:rPr>
      <w:rFonts w:ascii="Calibri" w:hAnsi="Calibri"/>
      <w:sz w:val="20"/>
      <w:szCs w:val="20"/>
    </w:rPr>
  </w:style>
  <w:style w:type="character" w:customStyle="1" w:styleId="TextpoznpodarouChar">
    <w:name w:val="Text pozn. pod čarou Char"/>
    <w:basedOn w:val="Standardnpsmoodstavce"/>
    <w:link w:val="Textpoznpodarou"/>
    <w:uiPriority w:val="99"/>
    <w:semiHidden/>
    <w:rsid w:val="005331F9"/>
    <w:rPr>
      <w:rFonts w:ascii="Calibri" w:hAnsi="Calibri"/>
      <w:sz w:val="20"/>
      <w:szCs w:val="20"/>
    </w:rPr>
  </w:style>
  <w:style w:type="character" w:styleId="Znakapoznpodarou">
    <w:name w:val="footnote reference"/>
    <w:uiPriority w:val="99"/>
    <w:semiHidden/>
    <w:unhideWhenUsed/>
    <w:rsid w:val="00533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D283-D90F-4DD1-ACFF-45196E5A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2951</Words>
  <Characters>16852</Characters>
  <Application>Microsoft Office Word</Application>
  <DocSecurity>0</DocSecurity>
  <Lines>140</Lines>
  <Paragraphs>39</Paragraphs>
  <ScaleCrop>false</ScaleCrop>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2024-03-25T11:33:00Z</dcterms:created>
  <dcterms:modified xsi:type="dcterms:W3CDTF">2024-03-25T11:36:00Z</dcterms:modified>
</cp:coreProperties>
</file>