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  <w:b/>
          <w:bCs/>
        </w:rPr>
      </w:pPr>
      <w:r>
        <w:rPr>
          <w:rFonts w:cs="Courier"/>
          <w:b/>
          <w:bCs/>
        </w:rPr>
        <w:t xml:space="preserve">                                              </w:t>
      </w:r>
      <w:r w:rsidRPr="00D83B15">
        <w:rPr>
          <w:rFonts w:cs="Courier"/>
          <w:b/>
          <w:bCs/>
        </w:rPr>
        <w:t>SMLOUVA O ZPROSTŘEDKOVÁNÍ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 xml:space="preserve">uzavřená dle ustanovení § </w:t>
      </w:r>
      <w:r w:rsidR="00DD4F43">
        <w:rPr>
          <w:rFonts w:cs="Courier"/>
          <w:b/>
          <w:bCs/>
        </w:rPr>
        <w:t>2445</w:t>
      </w:r>
      <w:r w:rsidRPr="00D83B15">
        <w:rPr>
          <w:rFonts w:cs="Courier"/>
          <w:b/>
          <w:bCs/>
        </w:rPr>
        <w:t xml:space="preserve"> a násl. zák. č. </w:t>
      </w:r>
      <w:r w:rsidR="00DD4F43">
        <w:rPr>
          <w:rFonts w:cs="Courier"/>
          <w:b/>
          <w:bCs/>
        </w:rPr>
        <w:t>89/2012</w:t>
      </w:r>
      <w:r w:rsidRPr="00D83B15">
        <w:rPr>
          <w:rFonts w:cs="Courier"/>
          <w:b/>
          <w:bCs/>
        </w:rPr>
        <w:t xml:space="preserve"> Sb., ob</w:t>
      </w:r>
      <w:r w:rsidR="00DD4F43">
        <w:rPr>
          <w:rFonts w:cs="Courier"/>
          <w:b/>
          <w:bCs/>
        </w:rPr>
        <w:t>čanského</w:t>
      </w:r>
      <w:r w:rsidRPr="00D83B15">
        <w:rPr>
          <w:rFonts w:cs="Courier"/>
          <w:b/>
          <w:bCs/>
        </w:rPr>
        <w:t xml:space="preserve"> zákoníku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  <w:b/>
          <w:bCs/>
        </w:rPr>
      </w:pPr>
      <w:proofErr w:type="gramStart"/>
      <w:r w:rsidRPr="00D83B15">
        <w:rPr>
          <w:rFonts w:cs="Courier"/>
          <w:b/>
          <w:bCs/>
        </w:rPr>
        <w:t>mezi</w:t>
      </w:r>
      <w:proofErr w:type="gramEnd"/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  <w:b/>
          <w:bCs/>
        </w:rPr>
      </w:pP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F33578">
        <w:rPr>
          <w:rFonts w:cs="Courier"/>
          <w:b/>
        </w:rPr>
        <w:t>Výzkumným ústavem živočišné výroby, v. v. i.</w:t>
      </w:r>
      <w:r>
        <w:rPr>
          <w:rFonts w:cs="Courier"/>
        </w:rPr>
        <w:t xml:space="preserve">, 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se sídlem:</w:t>
      </w:r>
      <w:r w:rsidRPr="00D83B15">
        <w:rPr>
          <w:rFonts w:cs="Courier"/>
        </w:rPr>
        <w:t xml:space="preserve"> </w:t>
      </w:r>
      <w:r>
        <w:rPr>
          <w:rFonts w:cs="Courier"/>
        </w:rPr>
        <w:t>Přátelství 815, 104 00 Praha Uhříněves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IČ: 00027014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registrován</w:t>
      </w:r>
      <w:r w:rsidRPr="00D83B15">
        <w:rPr>
          <w:rFonts w:cs="Courier"/>
        </w:rPr>
        <w:t xml:space="preserve"> v</w:t>
      </w:r>
      <w:r>
        <w:rPr>
          <w:rFonts w:cs="Courier"/>
        </w:rPr>
        <w:t> r</w:t>
      </w:r>
      <w:r w:rsidRPr="00D83B15">
        <w:rPr>
          <w:rFonts w:cs="Courier"/>
        </w:rPr>
        <w:t>ejstříku</w:t>
      </w:r>
      <w:r>
        <w:rPr>
          <w:rFonts w:cs="Courier"/>
        </w:rPr>
        <w:t xml:space="preserve"> </w:t>
      </w:r>
      <w:proofErr w:type="gramStart"/>
      <w:r>
        <w:rPr>
          <w:rFonts w:cs="Courier"/>
        </w:rPr>
        <w:t>v.v.</w:t>
      </w:r>
      <w:proofErr w:type="gramEnd"/>
      <w:r>
        <w:rPr>
          <w:rFonts w:cs="Courier"/>
        </w:rPr>
        <w:t xml:space="preserve">i. MŠMT, </w:t>
      </w:r>
      <w:proofErr w:type="spellStart"/>
      <w:r>
        <w:rPr>
          <w:rFonts w:cs="Courier"/>
        </w:rPr>
        <w:t>sp</w:t>
      </w:r>
      <w:proofErr w:type="spellEnd"/>
      <w:r>
        <w:rPr>
          <w:rFonts w:cs="Courier"/>
        </w:rPr>
        <w:t>. zn. 17 023/2006-34/VÚŽV</w:t>
      </w:r>
      <w:r w:rsidRPr="00D83B15">
        <w:rPr>
          <w:rFonts w:cs="Courier"/>
        </w:rPr>
        <w:t xml:space="preserve"> 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zastoupeným d</w:t>
      </w:r>
      <w:r w:rsidRPr="00C56D07">
        <w:rPr>
          <w:rFonts w:cs="Courier"/>
        </w:rPr>
        <w:t>oc. Ing. Petr</w:t>
      </w:r>
      <w:r>
        <w:rPr>
          <w:rFonts w:cs="Courier"/>
        </w:rPr>
        <w:t>em</w:t>
      </w:r>
      <w:r w:rsidRPr="00C56D07">
        <w:rPr>
          <w:rFonts w:cs="Courier"/>
        </w:rPr>
        <w:t xml:space="preserve"> Homolk</w:t>
      </w:r>
      <w:r>
        <w:rPr>
          <w:rFonts w:cs="Courier"/>
        </w:rPr>
        <w:t>ou</w:t>
      </w:r>
      <w:r w:rsidRPr="00C56D07">
        <w:rPr>
          <w:rFonts w:cs="Courier"/>
        </w:rPr>
        <w:t>, CSc., Ph.D.</w:t>
      </w:r>
      <w:r>
        <w:rPr>
          <w:rFonts w:cs="Courier"/>
        </w:rPr>
        <w:t>, ředitelem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D83B15">
        <w:rPr>
          <w:rFonts w:cs="Courier"/>
        </w:rPr>
        <w:t xml:space="preserve">na straně jedné jakožto zájemcem 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D83B15">
        <w:rPr>
          <w:rFonts w:cs="Courier"/>
        </w:rPr>
        <w:t>a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Pr="00D53D26" w:rsidRDefault="00430F16" w:rsidP="007051BD">
      <w:pPr>
        <w:widowControl w:val="0"/>
        <w:autoSpaceDE w:val="0"/>
        <w:autoSpaceDN w:val="0"/>
        <w:adjustRightInd w:val="0"/>
        <w:rPr>
          <w:rFonts w:cs="Courier"/>
          <w:b/>
        </w:rPr>
      </w:pPr>
      <w:r w:rsidRPr="00D53D26">
        <w:rPr>
          <w:rFonts w:cs="Courier"/>
          <w:b/>
        </w:rPr>
        <w:t>IP broker, s.r.o.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 xml:space="preserve">se sídlem: </w:t>
      </w:r>
      <w:r w:rsidR="00430F16">
        <w:rPr>
          <w:rFonts w:cs="Courier"/>
        </w:rPr>
        <w:t>Jeseniova 2862/48, 130 00 Praha 3</w:t>
      </w: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D83B15">
        <w:rPr>
          <w:rFonts w:cs="Courier"/>
        </w:rPr>
        <w:t xml:space="preserve">IČ: </w:t>
      </w:r>
      <w:r w:rsidR="00430F16">
        <w:rPr>
          <w:rFonts w:cs="Courier"/>
        </w:rPr>
        <w:t>24191973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zapsané v</w:t>
      </w:r>
      <w:r w:rsidR="00430F16">
        <w:rPr>
          <w:rFonts w:cs="Courier"/>
        </w:rPr>
        <w:t xml:space="preserve"> </w:t>
      </w:r>
      <w:r>
        <w:rPr>
          <w:rFonts w:cs="Courier"/>
        </w:rPr>
        <w:t xml:space="preserve">rejstříku, </w:t>
      </w:r>
      <w:r w:rsidRPr="00D83B15">
        <w:rPr>
          <w:rFonts w:cs="Courier"/>
        </w:rPr>
        <w:t xml:space="preserve">vedeném </w:t>
      </w:r>
      <w:r w:rsidR="00430F16">
        <w:rPr>
          <w:rFonts w:cs="Courier"/>
        </w:rPr>
        <w:t>u Městského soudu v Praze, oddíl c, vložka 187261</w:t>
      </w:r>
    </w:p>
    <w:p w:rsidR="00DD4F43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 xml:space="preserve">zastoupená </w:t>
      </w:r>
      <w:r w:rsidR="00430F16">
        <w:rPr>
          <w:rFonts w:cs="Courier"/>
        </w:rPr>
        <w:t>Ondřejem Hendrychem, jednatelem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D83B15">
        <w:rPr>
          <w:rFonts w:cs="Courier"/>
        </w:rPr>
        <w:t>na straně druhé jakožto zprostředkovatelem</w:t>
      </w:r>
    </w:p>
    <w:p w:rsidR="007051BD" w:rsidRPr="0043184D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I.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Předmět smlouvy, obecná ustanovení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Pr="00553453" w:rsidRDefault="007051BD" w:rsidP="00526E01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1.1. Předmětem této smlouvy je úplatná činnost zprostředkovatele, směřující k tomu, aby měl zájemce příležitost uzavřít s třetí osobou kupní smlouvu s následujícím obsahem:</w:t>
      </w:r>
      <w:r>
        <w:rPr>
          <w:rFonts w:cs="Courier"/>
        </w:rPr>
        <w:t xml:space="preserve"> </w:t>
      </w:r>
      <w:r w:rsidRPr="00553453">
        <w:rPr>
          <w:rFonts w:cs="Courier"/>
          <w:iCs/>
        </w:rPr>
        <w:t xml:space="preserve">zájemce </w:t>
      </w:r>
      <w:r>
        <w:rPr>
          <w:rFonts w:cs="Courier"/>
          <w:iCs/>
        </w:rPr>
        <w:br/>
      </w:r>
      <w:r w:rsidRPr="00553453">
        <w:rPr>
          <w:rFonts w:cs="Courier"/>
          <w:iCs/>
        </w:rPr>
        <w:t>v ní bude figurovat jakožto prodávající a třetí osoba jakožto kupující, předmětem smlouvy bude</w:t>
      </w:r>
    </w:p>
    <w:p w:rsidR="007051BD" w:rsidRPr="00526E01" w:rsidRDefault="007051BD" w:rsidP="00526E01">
      <w:pPr>
        <w:jc w:val="both"/>
        <w:rPr>
          <w:b/>
        </w:rPr>
      </w:pPr>
      <w:r>
        <w:rPr>
          <w:rFonts w:cs="Courier"/>
        </w:rPr>
        <w:t xml:space="preserve">převod nemovitostí: </w:t>
      </w:r>
      <w:r w:rsidR="00DD4F43">
        <w:rPr>
          <w:b/>
        </w:rPr>
        <w:t>domu</w:t>
      </w:r>
      <w:r w:rsidR="00DD4F43" w:rsidRPr="004E6684">
        <w:rPr>
          <w:b/>
        </w:rPr>
        <w:t xml:space="preserve"> </w:t>
      </w:r>
      <w:proofErr w:type="gramStart"/>
      <w:r w:rsidR="00DD4F43" w:rsidRPr="004E6684">
        <w:rPr>
          <w:b/>
        </w:rPr>
        <w:t>č.p.</w:t>
      </w:r>
      <w:proofErr w:type="gramEnd"/>
      <w:r w:rsidR="00DD4F43" w:rsidRPr="004E6684">
        <w:rPr>
          <w:b/>
        </w:rPr>
        <w:t xml:space="preserve"> </w:t>
      </w:r>
      <w:r w:rsidR="00DD4F43">
        <w:rPr>
          <w:b/>
        </w:rPr>
        <w:t>1, kravína, stodoly, kopané studny, venkovních úprav</w:t>
      </w:r>
      <w:r w:rsidR="00DD4F43" w:rsidRPr="004E6684">
        <w:rPr>
          <w:b/>
        </w:rPr>
        <w:t xml:space="preserve"> a </w:t>
      </w:r>
      <w:r w:rsidR="00DD4F43">
        <w:rPr>
          <w:b/>
        </w:rPr>
        <w:t>pozem</w:t>
      </w:r>
      <w:r w:rsidR="00DD4F43" w:rsidRPr="004E6684">
        <w:rPr>
          <w:b/>
        </w:rPr>
        <w:t>k</w:t>
      </w:r>
      <w:r w:rsidR="00DD4F43">
        <w:rPr>
          <w:b/>
        </w:rPr>
        <w:t>u</w:t>
      </w:r>
      <w:r w:rsidR="00DD4F43" w:rsidRPr="004E6684">
        <w:rPr>
          <w:b/>
        </w:rPr>
        <w:t xml:space="preserve"> </w:t>
      </w:r>
      <w:proofErr w:type="spellStart"/>
      <w:r w:rsidR="00DD4F43" w:rsidRPr="004E6684">
        <w:rPr>
          <w:b/>
        </w:rPr>
        <w:t>p.č</w:t>
      </w:r>
      <w:proofErr w:type="spellEnd"/>
      <w:r w:rsidR="00DD4F43" w:rsidRPr="004E6684">
        <w:rPr>
          <w:b/>
        </w:rPr>
        <w:t xml:space="preserve">. </w:t>
      </w:r>
      <w:r w:rsidR="00DD4F43">
        <w:rPr>
          <w:b/>
        </w:rPr>
        <w:t>63/16</w:t>
      </w:r>
      <w:r w:rsidR="00DD4F43" w:rsidRPr="004E6684">
        <w:rPr>
          <w:b/>
        </w:rPr>
        <w:t xml:space="preserve"> </w:t>
      </w:r>
      <w:r w:rsidR="00DD4F43">
        <w:rPr>
          <w:b/>
        </w:rPr>
        <w:t>o výměře 5.030</w:t>
      </w:r>
      <w:r w:rsidR="00DD4F43" w:rsidRPr="004E6684">
        <w:rPr>
          <w:b/>
        </w:rPr>
        <w:t xml:space="preserve"> m</w:t>
      </w:r>
      <w:r w:rsidR="00DD4F43" w:rsidRPr="004E6684">
        <w:rPr>
          <w:b/>
          <w:vertAlign w:val="superscript"/>
        </w:rPr>
        <w:t>2</w:t>
      </w:r>
      <w:r w:rsidR="00DD4F43" w:rsidRPr="004E6684">
        <w:rPr>
          <w:b/>
        </w:rPr>
        <w:t xml:space="preserve"> v </w:t>
      </w:r>
      <w:proofErr w:type="spellStart"/>
      <w:r w:rsidR="00DD4F43" w:rsidRPr="004E6684">
        <w:rPr>
          <w:b/>
        </w:rPr>
        <w:t>k.ú</w:t>
      </w:r>
      <w:proofErr w:type="spellEnd"/>
      <w:r w:rsidR="00DD4F43" w:rsidRPr="004E6684">
        <w:rPr>
          <w:b/>
        </w:rPr>
        <w:t xml:space="preserve">. </w:t>
      </w:r>
      <w:r w:rsidR="00DD4F43">
        <w:rPr>
          <w:b/>
        </w:rPr>
        <w:t>Královice</w:t>
      </w:r>
      <w:r w:rsidR="00DD4F43" w:rsidRPr="004E6684">
        <w:rPr>
          <w:b/>
        </w:rPr>
        <w:t>, obec Praha, okres hlavní m</w:t>
      </w:r>
      <w:r w:rsidR="00DD4F43">
        <w:rPr>
          <w:b/>
        </w:rPr>
        <w:t>ěsto Praha</w:t>
      </w:r>
      <w:r w:rsidR="00526E01">
        <w:rPr>
          <w:b/>
        </w:rPr>
        <w:t xml:space="preserve"> </w:t>
      </w:r>
      <w:r w:rsidRPr="00C86637">
        <w:t xml:space="preserve">na adrese </w:t>
      </w:r>
      <w:r w:rsidR="00B659D9">
        <w:t>Jitkovská 1</w:t>
      </w:r>
      <w:r w:rsidRPr="00C86637">
        <w:t xml:space="preserve">, Praha 10 – </w:t>
      </w:r>
      <w:r w:rsidR="00B659D9">
        <w:t>Královice</w:t>
      </w:r>
      <w:r w:rsidRPr="00C86637">
        <w:t xml:space="preserve">, to vše zapsáno u katastrálního úřadu pro hlavní město Prahu, </w:t>
      </w:r>
      <w:r>
        <w:t>Katastrální</w:t>
      </w:r>
      <w:r w:rsidRPr="00C86637">
        <w:t xml:space="preserve"> </w:t>
      </w:r>
      <w:r>
        <w:t>p</w:t>
      </w:r>
      <w:r w:rsidRPr="00C86637">
        <w:t xml:space="preserve">racoviště Praha, </w:t>
      </w:r>
      <w:proofErr w:type="gramStart"/>
      <w:r>
        <w:t xml:space="preserve">pro </w:t>
      </w:r>
      <w:r w:rsidRPr="00C86637">
        <w:t>kat. území</w:t>
      </w:r>
      <w:proofErr w:type="gramEnd"/>
      <w:r w:rsidRPr="00C86637">
        <w:t xml:space="preserve"> </w:t>
      </w:r>
      <w:r w:rsidR="00B659D9">
        <w:t>Královice</w:t>
      </w:r>
      <w:r>
        <w:t xml:space="preserve">, obec Praha na listu vlastnictví </w:t>
      </w:r>
      <w:r w:rsidR="00B659D9">
        <w:t>14</w:t>
      </w:r>
      <w:r>
        <w:t xml:space="preserve"> /d</w:t>
      </w:r>
      <w:r w:rsidRPr="00C86637">
        <w:t>ům</w:t>
      </w:r>
      <w:r w:rsidR="00B659D9">
        <w:t xml:space="preserve"> s přísl. a</w:t>
      </w:r>
      <w:r w:rsidRPr="00C86637">
        <w:t xml:space="preserve"> pozemk</w:t>
      </w:r>
      <w:r w:rsidR="00B659D9">
        <w:t>em</w:t>
      </w:r>
      <w:r w:rsidRPr="00C86637">
        <w:t xml:space="preserve"> dále jen jako „nemovitost“</w:t>
      </w:r>
      <w:r w:rsidR="00E46D54">
        <w:t>/ za minimální</w:t>
      </w:r>
      <w:r>
        <w:t xml:space="preserve"> kupní cenu 1</w:t>
      </w:r>
      <w:r w:rsidR="00B659D9">
        <w:t>4</w:t>
      </w:r>
      <w:r>
        <w:t>.</w:t>
      </w:r>
      <w:r w:rsidR="00B659D9">
        <w:t>000</w:t>
      </w:r>
      <w:r>
        <w:t xml:space="preserve">.000,- Kč /slovy: </w:t>
      </w:r>
      <w:r w:rsidR="00983717">
        <w:t>čtrnáct</w:t>
      </w:r>
      <w:r>
        <w:t xml:space="preserve"> milion</w:t>
      </w:r>
      <w:r w:rsidR="00983717">
        <w:t>ů</w:t>
      </w:r>
      <w:r>
        <w:t xml:space="preserve"> korun českých/ bude splatná nejpozději do 1. 1</w:t>
      </w:r>
      <w:r w:rsidR="00983717">
        <w:t>0</w:t>
      </w:r>
      <w:r>
        <w:t>. 201</w:t>
      </w:r>
      <w:r w:rsidR="00983717">
        <w:t>7</w:t>
      </w:r>
      <w:r>
        <w:t>, dále jen „kupní smlouva“.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1.2. Zprostředkovatel se zavazuje aktivně vyhledávat osoby, které mají zájem uzavřít kupní smlouvu a postupovat při tom s odbornou péčí, podle pokynů zájemce a v souladu se zájmy zájemce. Zprostředkovatel je povinen zájemci bez zbytečného odkladu sdělovat všechny jím zjištěné skutečnosti, které by mohly ovlivnit či změnit pokyny či zájmy zájemce, jakož i ty skutečnosti, které mohou ovlivnit rozhodování zájemce o uzavření kupní smlouvy či jejím obsahu nad rámec údajů uvedených v bodě 1.1.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1.3. Zprostředkovatel je povinen průběžně úplně a pravdivě podávat zájemci informace </w:t>
      </w:r>
      <w:r w:rsidR="00D53D26">
        <w:rPr>
          <w:rFonts w:cs="Courier"/>
        </w:rPr>
        <w:br/>
      </w:r>
      <w:r w:rsidRPr="00D83B15">
        <w:rPr>
          <w:rFonts w:cs="Courier"/>
        </w:rPr>
        <w:t>o plnění této smlouvy, zejména sdělovat osoby, které mají zájem uzavřít kupní smlouvu a jejich případné další požadavky na její obsah nad rámec údajů uvedených v bodě 1.1. Zprostředkovatel je spolu s tím povinen pravdivě a úplně sdělovat zájemci údaje, zjištěné při plnění této smlouvy, které mohou mít vliv na posouzení důvěryhodnosti osob, které mají zájem kupní smlouvu uzavřít.</w:t>
      </w:r>
    </w:p>
    <w:p w:rsidR="007051BD" w:rsidRDefault="007051BD" w:rsidP="007051BD">
      <w:pPr>
        <w:ind w:hanging="375"/>
        <w:jc w:val="both"/>
        <w:rPr>
          <w:rFonts w:cs="Courier"/>
        </w:rPr>
      </w:pPr>
      <w:r>
        <w:rPr>
          <w:rFonts w:cs="Courier"/>
        </w:rPr>
        <w:tab/>
        <w:t xml:space="preserve">     1.4. Bude</w:t>
      </w:r>
      <w:r w:rsidRPr="00D83B15">
        <w:rPr>
          <w:rFonts w:cs="Courier"/>
        </w:rPr>
        <w:t xml:space="preserve">-li mít zprostředkovatel pochybnost, zda konkrétní osoba mající zájem kupní smlouvu uzavřít, splní řádně své závazky vůči zájemci z ní vyplývající, je povinen to současně zájemci sdělit spolu se skutečnostmi, které takovou pochybnost odůvodňují. Zprostředkovatel </w:t>
      </w:r>
      <w:r w:rsidRPr="00D83B15">
        <w:rPr>
          <w:rFonts w:cs="Courier"/>
        </w:rPr>
        <w:lastRenderedPageBreak/>
        <w:t>neručí za splnění takových závazků, odpovídá však zájemci za škodu, vzniklou porušením povinností zprostředkovatele uvedených v předchozí větě - tato odpovědnost trvá i po skončení trvání této smlouvy, jakož i poté, co dojde k odstoupení od ní některou ze stran či oběma stranami.</w:t>
      </w:r>
    </w:p>
    <w:p w:rsidR="007051BD" w:rsidRPr="00C86637" w:rsidRDefault="007051BD" w:rsidP="007051BD">
      <w:pPr>
        <w:ind w:left="375" w:hanging="375"/>
        <w:jc w:val="both"/>
      </w:pPr>
      <w:r>
        <w:t xml:space="preserve">      1.5. </w:t>
      </w:r>
      <w:r w:rsidRPr="00C86637">
        <w:t>Zprostředkovatel se zavazuje</w:t>
      </w:r>
      <w:r>
        <w:t>:</w:t>
      </w:r>
    </w:p>
    <w:p w:rsidR="007051BD" w:rsidRPr="00C86637" w:rsidRDefault="007051BD" w:rsidP="007051BD">
      <w:pPr>
        <w:ind w:hanging="825"/>
        <w:jc w:val="both"/>
      </w:pPr>
      <w:r>
        <w:t xml:space="preserve">              </w:t>
      </w:r>
      <w:r w:rsidRPr="00C86637">
        <w:t>a. vyvinout maximální úsilí k obstarání kupujícího v nejkratš</w:t>
      </w:r>
      <w:r>
        <w:t xml:space="preserve">í možné době, zejména inzercí </w:t>
      </w:r>
      <w:r w:rsidRPr="00C86637">
        <w:t>tisku, na internetu apod.,</w:t>
      </w:r>
    </w:p>
    <w:p w:rsidR="007051BD" w:rsidRPr="00C86637" w:rsidRDefault="007051BD" w:rsidP="007051BD">
      <w:pPr>
        <w:jc w:val="both"/>
      </w:pPr>
      <w:r>
        <w:t>b</w:t>
      </w:r>
      <w:r w:rsidRPr="00C86637">
        <w:t xml:space="preserve">. </w:t>
      </w:r>
      <w:proofErr w:type="gramStart"/>
      <w:r w:rsidRPr="00C86637">
        <w:t>zajistit</w:t>
      </w:r>
      <w:proofErr w:type="gramEnd"/>
      <w:r w:rsidRPr="00C86637">
        <w:t xml:space="preserve"> vypracování kupní smlouvy </w:t>
      </w:r>
      <w:r>
        <w:t xml:space="preserve">/vzor obdrží od zájemce/ </w:t>
      </w:r>
      <w:r w:rsidRPr="00C86637">
        <w:t>a dále veškerý právní servis související s převodem nemovitosti,</w:t>
      </w:r>
    </w:p>
    <w:p w:rsidR="007051BD" w:rsidRPr="00C86637" w:rsidRDefault="007051BD" w:rsidP="007051BD">
      <w:pPr>
        <w:jc w:val="both"/>
      </w:pPr>
      <w:r>
        <w:t>c</w:t>
      </w:r>
      <w:r w:rsidRPr="00C86637">
        <w:t>. na vlastní náklady podat návrh na vklad vlastnického práva do katastru nemovitostí ve prospěch kupujícího,</w:t>
      </w:r>
    </w:p>
    <w:p w:rsidR="007051BD" w:rsidRDefault="007051BD" w:rsidP="007051BD">
      <w:pPr>
        <w:jc w:val="both"/>
      </w:pPr>
      <w:r>
        <w:t>d</w:t>
      </w:r>
      <w:r w:rsidRPr="00C86637">
        <w:t>. uhradit veškeré poplatky spojené s notářským ověřováním souvisejícím s uzavřením kupní smlouvy</w:t>
      </w:r>
      <w:r>
        <w:t>,</w:t>
      </w:r>
    </w:p>
    <w:p w:rsidR="007051BD" w:rsidRPr="00F33578" w:rsidRDefault="007051BD" w:rsidP="007051BD">
      <w:r>
        <w:t xml:space="preserve">e. </w:t>
      </w:r>
      <w:proofErr w:type="gramStart"/>
      <w:r>
        <w:t>informovat</w:t>
      </w:r>
      <w:proofErr w:type="gramEnd"/>
      <w:r>
        <w:t xml:space="preserve"> jednou týdně kontaktní osobu zájemce (Janu Smolíkovou – e-mail: </w:t>
      </w:r>
      <w:proofErr w:type="spellStart"/>
      <w:r>
        <w:t>smolikova.jana</w:t>
      </w:r>
      <w:proofErr w:type="spellEnd"/>
      <w:r>
        <w:t xml:space="preserve"> @vuzv.cz) o jednání s klienty.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>
        <w:rPr>
          <w:rFonts w:cs="Courier"/>
        </w:rPr>
        <w:t xml:space="preserve">       1.6. Zprostředkovatel je</w:t>
      </w:r>
      <w:r w:rsidRPr="003B0DA4">
        <w:rPr>
          <w:rFonts w:cs="Courier"/>
        </w:rPr>
        <w:t xml:space="preserve"> oprávněn pověřit plněním této smlouvy třetí osoby. Za jejich činnost však odpovídá zájemci tak, jako by ji vykonával sám, včetně odpovědnosti za škodu, kterou případně takové třetí osoby způsobí</w:t>
      </w:r>
      <w:r>
        <w:rPr>
          <w:rFonts w:cs="Courier"/>
        </w:rPr>
        <w:t>.</w:t>
      </w:r>
    </w:p>
    <w:p w:rsidR="00983717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>
        <w:rPr>
          <w:rFonts w:cs="Courier"/>
        </w:rPr>
        <w:t xml:space="preserve">        </w:t>
      </w:r>
      <w:r w:rsidRPr="00D83B15">
        <w:rPr>
          <w:rFonts w:cs="Courier"/>
        </w:rPr>
        <w:t>1.</w:t>
      </w:r>
      <w:r>
        <w:rPr>
          <w:rFonts w:cs="Courier"/>
        </w:rPr>
        <w:t>7</w:t>
      </w:r>
      <w:r w:rsidRPr="00D83B15">
        <w:rPr>
          <w:rFonts w:cs="Courier"/>
        </w:rPr>
        <w:t xml:space="preserve">. Zájemce se zavazuje zaplatit zprostředkovateli úplatu podle čl. II., sdělovat zprostředkovateli včas všechny skutečnosti, na nichž spočívá rozhodování zájemce o uzavření kupní smlouvy a jejím obsahu nad rámec údajů uvedených v bodě </w:t>
      </w:r>
      <w:proofErr w:type="gramStart"/>
      <w:r w:rsidRPr="00D83B15">
        <w:rPr>
          <w:rFonts w:cs="Courier"/>
        </w:rPr>
        <w:t>1.1. a předkládat</w:t>
      </w:r>
      <w:proofErr w:type="gramEnd"/>
      <w:r w:rsidRPr="00D83B15">
        <w:rPr>
          <w:rFonts w:cs="Courier"/>
        </w:rPr>
        <w:t xml:space="preserve"> zprostředkovateli listiny, potřebné k řádnému plnění této smlouvy zprostředkovatelem. Zájemce je povinen umožnit zprostředkovateli na jeho žádost přístup k předmětu kupní smlouvy za účelem prohlídky osobami, majícími zájem kupní smlouvu uzavřít, přičemž čas, místo a případné další podmínky stanoví pro každý konkrétní případ obě strany v součinnosti s osobou, mající zájem uzavřít kupní smlouvu.</w:t>
      </w:r>
    </w:p>
    <w:p w:rsidR="007051BD" w:rsidRPr="00D83B15" w:rsidRDefault="00983717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>
        <w:rPr>
          <w:rFonts w:cs="Courier"/>
        </w:rPr>
        <w:t xml:space="preserve">         </w:t>
      </w:r>
      <w:r w:rsidR="007051BD" w:rsidRPr="00D83B15">
        <w:rPr>
          <w:rFonts w:cs="Courier"/>
        </w:rPr>
        <w:t>1.</w:t>
      </w:r>
      <w:r w:rsidR="007051BD">
        <w:rPr>
          <w:rFonts w:cs="Courier"/>
        </w:rPr>
        <w:t>8</w:t>
      </w:r>
      <w:r w:rsidR="007051BD" w:rsidRPr="00D83B15">
        <w:rPr>
          <w:rFonts w:cs="Courier"/>
        </w:rPr>
        <w:t>. Obě strany se zavazují poskytovat si při plnění této smlouvy potřebnou součinnost.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43184D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II.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Provize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D83B15">
        <w:rPr>
          <w:rFonts w:cs="Courier"/>
        </w:rPr>
        <w:t xml:space="preserve"> </w:t>
      </w:r>
    </w:p>
    <w:p w:rsidR="007051BD" w:rsidRPr="00B306F4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2.1. Úplata za činnost zprostředkovatele podle této smlouvy (dále jen" provize") je stanovena dohodou smluvních stran a </w:t>
      </w:r>
      <w:r>
        <w:rPr>
          <w:rFonts w:cs="Courier"/>
        </w:rPr>
        <w:t>jejíž výše je sjednaná</w:t>
      </w:r>
      <w:r w:rsidR="00430F16">
        <w:rPr>
          <w:rFonts w:cs="Courier"/>
        </w:rPr>
        <w:t xml:space="preserve"> – </w:t>
      </w:r>
      <w:r w:rsidR="00430F16" w:rsidRPr="00430F16">
        <w:rPr>
          <w:rFonts w:cs="Courier"/>
          <w:b/>
        </w:rPr>
        <w:t>1% z ceny nemovitosti + aktuální sazba daně z přidané hodnoty</w:t>
      </w:r>
      <w:r w:rsidR="00430F16">
        <w:rPr>
          <w:rFonts w:cs="Courier"/>
        </w:rPr>
        <w:t>.</w:t>
      </w:r>
      <w:r w:rsidR="00E46D54">
        <w:rPr>
          <w:rFonts w:cs="Courier"/>
        </w:rPr>
        <w:t xml:space="preserve"> </w:t>
      </w:r>
      <w:r w:rsidRPr="00D83B15">
        <w:rPr>
          <w:rFonts w:cs="Courier"/>
        </w:rPr>
        <w:t>Nárok na provizi vzniká zprostředk</w:t>
      </w:r>
      <w:r>
        <w:rPr>
          <w:rFonts w:cs="Courier"/>
        </w:rPr>
        <w:t>ovateli povolením vkladu vlastnického práva do katastru nemovitostí na základě uzavřené kupní smlouvy a až po úplném zaplacení kupní ceny kupujícím, tj. připsání celé částky rovnající se kupní ceně na účet zájemce, be</w:t>
      </w:r>
      <w:r w:rsidRPr="00D83B15">
        <w:rPr>
          <w:rFonts w:cs="Courier"/>
        </w:rPr>
        <w:t>z ohledu na to, zda k tomu došlo před či po skončení doby trvání této smlouvy podle bodu 3.1.</w:t>
      </w:r>
      <w:r w:rsidRPr="00D83B15">
        <w:rPr>
          <w:rFonts w:cs="Courier"/>
          <w:i/>
          <w:iCs/>
        </w:rPr>
        <w:t xml:space="preserve"> 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2.2. Zprostředkovatel však nemá nárok na provizi, pokud k uzavření kupní smlouvy dojde bez jeho přičinění.</w:t>
      </w:r>
    </w:p>
    <w:p w:rsidR="00983717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>
        <w:rPr>
          <w:rFonts w:cs="Courier"/>
        </w:rPr>
        <w:t xml:space="preserve">            </w:t>
      </w:r>
      <w:r w:rsidRPr="00D83B15">
        <w:rPr>
          <w:rFonts w:cs="Courier"/>
        </w:rPr>
        <w:t>2.3. Splatnost provize se řídí úhradou sjednané kupní ceny v kupní smlouvě</w:t>
      </w:r>
      <w:r>
        <w:rPr>
          <w:rFonts w:cs="Courier"/>
        </w:rPr>
        <w:t>. P</w:t>
      </w:r>
      <w:r w:rsidRPr="00D83B15">
        <w:rPr>
          <w:rFonts w:cs="Courier"/>
        </w:rPr>
        <w:t xml:space="preserve">rovize je splatná dnem, kdy kupující </w:t>
      </w:r>
      <w:r>
        <w:rPr>
          <w:rFonts w:cs="Courier"/>
        </w:rPr>
        <w:t xml:space="preserve">sjednanou </w:t>
      </w:r>
      <w:r w:rsidRPr="00D83B15">
        <w:rPr>
          <w:rFonts w:cs="Courier"/>
        </w:rPr>
        <w:t>kupní c</w:t>
      </w:r>
      <w:r>
        <w:rPr>
          <w:rFonts w:cs="Courier"/>
        </w:rPr>
        <w:t>enu zájemci uhradí na jeho účet a po splnění podmínky zápisu předmětných smluv v katastru nemovitostí.</w:t>
      </w:r>
      <w:r w:rsidRPr="00D83B15">
        <w:rPr>
          <w:rFonts w:cs="Courier"/>
        </w:rPr>
        <w:t xml:space="preserve"> Provizi podle tohoto bodu je zájemce povinen uhradit zprostředkovateli do 15 dnů ode dne splatnosti této provize či její příslušné části.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2.4. Provize </w:t>
      </w:r>
      <w:r>
        <w:rPr>
          <w:rFonts w:cs="Courier"/>
        </w:rPr>
        <w:t xml:space="preserve">v sobě zahrnuje </w:t>
      </w:r>
      <w:r w:rsidRPr="00D83B15">
        <w:rPr>
          <w:rFonts w:cs="Courier"/>
        </w:rPr>
        <w:t xml:space="preserve">veškeré </w:t>
      </w:r>
      <w:r>
        <w:rPr>
          <w:rFonts w:cs="Courier"/>
        </w:rPr>
        <w:t>vynaložené náklady zprostředkovatele</w:t>
      </w:r>
      <w:r w:rsidRPr="00D83B15">
        <w:rPr>
          <w:rFonts w:cs="Courier"/>
        </w:rPr>
        <w:t xml:space="preserve"> spojené s</w:t>
      </w:r>
      <w:r>
        <w:rPr>
          <w:rFonts w:cs="Courier"/>
        </w:rPr>
        <w:t>e zprostředkováním</w:t>
      </w:r>
      <w:r w:rsidRPr="00D83B15">
        <w:rPr>
          <w:rFonts w:cs="Courier"/>
        </w:rPr>
        <w:t xml:space="preserve"> podle této smlouvy.</w:t>
      </w:r>
    </w:p>
    <w:p w:rsidR="007051BD" w:rsidRPr="00AD6E23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  <w:iCs/>
        </w:rPr>
      </w:pPr>
      <w:r w:rsidRPr="00D83B15">
        <w:rPr>
          <w:rFonts w:cs="Courier"/>
          <w:i/>
          <w:iCs/>
        </w:rPr>
        <w:tab/>
        <w:t xml:space="preserve"> </w:t>
      </w:r>
      <w:r w:rsidRPr="00751B38">
        <w:rPr>
          <w:rFonts w:cs="Courier"/>
          <w:iCs/>
        </w:rPr>
        <w:t>2.5.</w:t>
      </w:r>
      <w:r w:rsidRPr="00AD6E23">
        <w:rPr>
          <w:rFonts w:cs="Courier"/>
          <w:iCs/>
        </w:rPr>
        <w:t xml:space="preserve"> Strany si sjednávají, že jakoukoli vzájemnou pohledávku stran, vyplývající jim </w:t>
      </w:r>
      <w:r>
        <w:rPr>
          <w:rFonts w:cs="Courier"/>
          <w:iCs/>
        </w:rPr>
        <w:t xml:space="preserve">        </w:t>
      </w:r>
      <w:r w:rsidRPr="00AD6E23">
        <w:rPr>
          <w:rFonts w:cs="Courier"/>
          <w:iCs/>
        </w:rPr>
        <w:lastRenderedPageBreak/>
        <w:t>z titulu této smlouvy, lze postoupit na třetí osobu pouze s předchozím písemným souhlasem strany, proti</w:t>
      </w:r>
      <w:r>
        <w:rPr>
          <w:rFonts w:cs="Courier"/>
          <w:iCs/>
        </w:rPr>
        <w:t xml:space="preserve"> níž taková pohledávka směřuje.</w:t>
      </w:r>
    </w:p>
    <w:p w:rsidR="007051BD" w:rsidRPr="00AD6E23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  <w:iCs/>
        </w:rPr>
      </w:pPr>
    </w:p>
    <w:p w:rsidR="007051BD" w:rsidRPr="0043184D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III.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Doba trvání smlouvy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  <w:iCs/>
        </w:rPr>
      </w:pPr>
      <w:r w:rsidRPr="00D83B15">
        <w:rPr>
          <w:rFonts w:cs="Courier"/>
        </w:rPr>
        <w:tab/>
        <w:t xml:space="preserve">3.1. Tato smlouva je uzavřena na dobu určitou v trvání </w:t>
      </w:r>
      <w:r w:rsidR="00B74F9D">
        <w:rPr>
          <w:rFonts w:cs="Courier"/>
        </w:rPr>
        <w:t>2</w:t>
      </w:r>
      <w:r w:rsidRPr="00D83B15">
        <w:rPr>
          <w:rFonts w:cs="Courier"/>
        </w:rPr>
        <w:t xml:space="preserve"> měsíců.</w:t>
      </w:r>
      <w:r w:rsidRPr="00D83B15">
        <w:rPr>
          <w:rFonts w:cs="Courier"/>
          <w:i/>
          <w:iCs/>
        </w:rPr>
        <w:t xml:space="preserve"> </w:t>
      </w:r>
      <w:r w:rsidRPr="00363A36">
        <w:rPr>
          <w:rFonts w:cs="Courier"/>
          <w:iCs/>
        </w:rPr>
        <w:t>Tato smlouva může být dále písemně vypovězena kteroukoli ze stran se sedmidenní výpovědní lhůtou, která počne běžet dnem následujícím po dni, v němž bude výpověď doručena druhé straně.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3.2. V den skončení trvání této smlouvy je zprostředkovatel povinen předložit zájemci </w:t>
      </w:r>
      <w:r>
        <w:rPr>
          <w:rFonts w:cs="Courier"/>
        </w:rPr>
        <w:t xml:space="preserve">     </w:t>
      </w:r>
      <w:r w:rsidRPr="00D83B15">
        <w:rPr>
          <w:rFonts w:cs="Courier"/>
        </w:rPr>
        <w:t xml:space="preserve">v písemné podobě pro uzavření kupní smlouvy potřebné údaje a kontakty všech osob, které mají zájem kupní smlouvu uzavřít a u nichž nejsou dány pochybnosti ve smyslu bodu </w:t>
      </w:r>
      <w:proofErr w:type="gramStart"/>
      <w:r w:rsidRPr="00D83B15">
        <w:rPr>
          <w:rFonts w:cs="Courier"/>
        </w:rPr>
        <w:t>1.4., věty</w:t>
      </w:r>
      <w:proofErr w:type="gramEnd"/>
      <w:r w:rsidRPr="00D83B15">
        <w:rPr>
          <w:rFonts w:cs="Courier"/>
        </w:rPr>
        <w:t xml:space="preserve"> prvé. Povinnosti podle předchozí věty může plnit zprostředkovatel i dříve, v den skončení trvání této smlouvy je však povinen písemně sdělit zprostředkovateli tam uvedené údaje a kontakty, ohledně nichž tyto povinnosti dosud nesplnil. Kupní smlouvu je zájemce povinen uzavřít nejpozději do </w:t>
      </w:r>
      <w:r>
        <w:rPr>
          <w:rFonts w:cs="Courier"/>
        </w:rPr>
        <w:t>patnácti</w:t>
      </w:r>
      <w:r w:rsidRPr="00D83B15">
        <w:rPr>
          <w:rFonts w:cs="Courier"/>
        </w:rPr>
        <w:t xml:space="preserve"> dnů ode dne, kdy zprostředkovatel splní svoji povinno</w:t>
      </w:r>
      <w:r>
        <w:rPr>
          <w:rFonts w:cs="Courier"/>
        </w:rPr>
        <w:t xml:space="preserve">st podle první věty tohoto bodu, nejdříve však po předchozím písemném souhlasu dozorčí rady zájemce a rovněž po předchozím písemném souhlasu zřizovatele zájemce ve smyslu § 28 odst. </w:t>
      </w:r>
      <w:smartTag w:uri="urn:schemas-microsoft-com:office:smarttags" w:element="metricconverter">
        <w:smartTagPr>
          <w:attr w:name="ProductID" w:val="6 a"/>
        </w:smartTagPr>
        <w:r>
          <w:rPr>
            <w:rFonts w:cs="Courier"/>
          </w:rPr>
          <w:t>6 a</w:t>
        </w:r>
      </w:smartTag>
      <w:r>
        <w:rPr>
          <w:rFonts w:cs="Courier"/>
        </w:rPr>
        <w:t xml:space="preserve"> 7 zák. č. 341/2005 </w:t>
      </w:r>
      <w:proofErr w:type="gramStart"/>
      <w:r>
        <w:rPr>
          <w:rFonts w:cs="Courier"/>
        </w:rPr>
        <w:t>Sb.               o veřejných</w:t>
      </w:r>
      <w:proofErr w:type="gramEnd"/>
      <w:r>
        <w:rPr>
          <w:rFonts w:cs="Courier"/>
        </w:rPr>
        <w:t xml:space="preserve"> výzkumných institucích.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3.3. V případě, že zájemce uzavře kupní smlouvu před skončením doby trvání této smlouvy podle bodu 3.1., doba trvání této smlouvy tím končí. Provize zprostředkovatele podle článku II. tím není dotčena.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</w: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IV.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Odstoupení od smlouvy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4.1. Od této smlouvy může zprostředkovatel odstoupit, pokud zájemce poruší některou povinnost uvedenou v bodě 6.1.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4.2. Od této smlouvy může zájemce odstoupit, poruší-li zprostředkovatel některou povinnost, uvedenou v bodě 7.1.</w:t>
      </w:r>
    </w:p>
    <w:p w:rsidR="007051BD" w:rsidRPr="00B614DD" w:rsidRDefault="007051BD" w:rsidP="007051BD">
      <w:pPr>
        <w:jc w:val="both"/>
      </w:pPr>
      <w:r w:rsidRPr="00D83B15">
        <w:rPr>
          <w:rFonts w:cs="Courier"/>
        </w:rPr>
        <w:tab/>
        <w:t>4.3. Účinky odstoupení od této smlouvy nastanou dnem, kdy bude písemné odstoupení strany odstupující druhé straně doručeno.</w:t>
      </w:r>
      <w:r>
        <w:rPr>
          <w:rFonts w:cs="Courier"/>
        </w:rPr>
        <w:t xml:space="preserve"> </w:t>
      </w:r>
      <w:r>
        <w:t>V pochybnostech se má za</w:t>
      </w:r>
      <w:r w:rsidR="00D53D26">
        <w:t xml:space="preserve"> </w:t>
      </w:r>
      <w:r>
        <w:t>to, že odstoupení od smlouvy bylo doručeno třetí den po jeho odeslání.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4.4. Odstoupí-li některá ze stran od této smlouvy, ať již na základě smluvního ujednání či ustanovení zákona, stanovují strany svá další práva a povinnosti, trvající i po odstoupení od smlouvy, takto: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a) strany vstoupí neprodleně v jednání za účelem smírného vyřešení jejich vztahů.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b) zprostředkovatel nemá nárok na provizi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c) 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:rsidR="005B172A" w:rsidRPr="00D83B15" w:rsidRDefault="005B172A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V.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Smluvní pokuta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5.1. Strany této smlouvy si sjednávají pro případ, že zprostředkovatel poruší některou povinnost uvedenou v bodě 7.1., povinnost zprostředkovatele zaplatit zájemci smluvní pokutu ve </w:t>
      </w:r>
      <w:r w:rsidRPr="00D83B15">
        <w:rPr>
          <w:rFonts w:cs="Courier"/>
        </w:rPr>
        <w:lastRenderedPageBreak/>
        <w:t xml:space="preserve">výši </w:t>
      </w:r>
      <w:r>
        <w:rPr>
          <w:rFonts w:cs="Courier"/>
        </w:rPr>
        <w:t>50</w:t>
      </w:r>
      <w:r w:rsidRPr="00D83B15">
        <w:rPr>
          <w:rFonts w:cs="Courier"/>
        </w:rPr>
        <w:t>.</w:t>
      </w:r>
      <w:r>
        <w:rPr>
          <w:rFonts w:cs="Courier"/>
        </w:rPr>
        <w:t>000</w:t>
      </w:r>
      <w:r w:rsidRPr="00D83B15">
        <w:rPr>
          <w:rFonts w:cs="Courier"/>
        </w:rPr>
        <w:t>,-Kč za každý případ porušení povinnosti.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5.2. Strany této smlouvy si sjednávají pro případ, že zájemce poruší některou povinnost uvedenou v bodě 6.1., povinnost zájemce zaplatit zprostředkovateli smluvní pokutu ve výši </w:t>
      </w:r>
      <w:r>
        <w:rPr>
          <w:rFonts w:cs="Courier"/>
        </w:rPr>
        <w:t>50</w:t>
      </w:r>
      <w:r w:rsidRPr="00D83B15">
        <w:rPr>
          <w:rFonts w:cs="Courier"/>
        </w:rPr>
        <w:t>.</w:t>
      </w:r>
      <w:r>
        <w:rPr>
          <w:rFonts w:cs="Courier"/>
        </w:rPr>
        <w:t>000</w:t>
      </w:r>
      <w:r w:rsidRPr="00D83B15">
        <w:rPr>
          <w:rFonts w:cs="Courier"/>
        </w:rPr>
        <w:t>,-Kč za každý případ porušení povinnosti.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5.3. Strany této smlouvy si sjednávají pro případ prodlení zájemce s úhradou provize, </w:t>
      </w:r>
      <w:r>
        <w:rPr>
          <w:rFonts w:cs="Courier"/>
        </w:rPr>
        <w:t xml:space="preserve">      </w:t>
      </w:r>
      <w:r w:rsidRPr="00D83B15">
        <w:rPr>
          <w:rFonts w:cs="Courier"/>
        </w:rPr>
        <w:t xml:space="preserve">k níž je podle bodu 2.1., 2.2. a 2.3. povinen, povinnost zájemce zaplatit zprostředkovateli smluvní pokutu ve výši </w:t>
      </w:r>
      <w:r>
        <w:rPr>
          <w:rFonts w:cs="Courier"/>
        </w:rPr>
        <w:t>0,03</w:t>
      </w:r>
      <w:r w:rsidRPr="00D83B15">
        <w:rPr>
          <w:rFonts w:cs="Courier"/>
        </w:rPr>
        <w:t xml:space="preserve"> % z dlužné částky za každý den prodlení.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5.4. Smluvní pokuta je splatná do 1</w:t>
      </w:r>
      <w:r>
        <w:rPr>
          <w:rFonts w:cs="Courier"/>
        </w:rPr>
        <w:t>5</w:t>
      </w:r>
      <w:r w:rsidRPr="00D83B15">
        <w:rPr>
          <w:rFonts w:cs="Courier"/>
        </w:rPr>
        <w:t xml:space="preserve"> dnů poté, co bude písemná výzva jedné strany </w:t>
      </w:r>
      <w:r>
        <w:rPr>
          <w:rFonts w:cs="Courier"/>
        </w:rPr>
        <w:t xml:space="preserve">         </w:t>
      </w:r>
      <w:r w:rsidRPr="00D83B15">
        <w:rPr>
          <w:rFonts w:cs="Courier"/>
        </w:rPr>
        <w:t>v tomto směru druhé straně doručena.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5.5. Povinností zaplatit smluvní pokutu, jak je specifikována v bodech 5.1 až 5.4., není dotčeno právo na náhradu škody, a to ani co do výše, v níž případně náhrada škody smluvní pokutu přesáhne. Povinnost zaplatit smluvní pokutu může vzniknout i opakovaně, její celková výše není omezena.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5.6. Povinnost zaplatit smluvní pokutu, jak je specifikována v bodech 5.1 až 5.5., trvá i po skončení trvání této smlouvy, jakož i poté, co dojde k odstoupení od ní některou ze stran či oběma stranami.</w:t>
      </w:r>
    </w:p>
    <w:p w:rsidR="005B172A" w:rsidRPr="00D83B15" w:rsidRDefault="005B172A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VI.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Exkluzivita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</w:rPr>
      </w:pPr>
      <w:r w:rsidRPr="00D83B15">
        <w:rPr>
          <w:rFonts w:cs="Courier"/>
        </w:rPr>
        <w:t xml:space="preserve"> 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6.1. Zájemce se zavazuje neuzavřít po dobu trvání této smlouvy se třetí osobou jakožto zprostředkovatelem smlouvu o zprostředkování či smlouvu obdobnou, jejímž předmětem by byla činnost směřující k tomu, aby měl zájemce příležitost uzavřít s třetí osobou kupní smlouvu, jak vyplývá z této smlouvy.</w:t>
      </w:r>
    </w:p>
    <w:p w:rsidR="005B172A" w:rsidRPr="00D83B15" w:rsidRDefault="005B172A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VII.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Povinnost mlčenlivosti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7.1. Zprostředkovatel se zavazuje zachovávat mlčenlivost o skutečnostech tvořících obchodní tajemství zájemce. Dále se zprostředkovatel zavazuje nevyužít skutečností, o nichž se dozvěděl v důsledku jeho vztahu k zájemci založeného touto smlouvou, pro sebe či pro jiného ani neumožnit jejich využití třetím osobám. Tyto povinnosti trvají i po skončení trvání této smlouvy, jakož i poté, co dojde k odstoupení od ní některou ze stran či oběma stranami.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VIII.</w:t>
      </w:r>
      <w:r w:rsidRPr="00D83B15">
        <w:rPr>
          <w:rFonts w:cs="Courier"/>
        </w:rPr>
        <w:t xml:space="preserve"> 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>
        <w:rPr>
          <w:rFonts w:cs="Courier"/>
          <w:b/>
          <w:bCs/>
        </w:rPr>
        <w:t>Řešení sporů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  <w:i/>
          <w:iCs/>
        </w:rPr>
      </w:pPr>
      <w:r w:rsidRPr="00D83B15">
        <w:rPr>
          <w:rFonts w:cs="Courier"/>
        </w:rPr>
        <w:tab/>
        <w:t xml:space="preserve">8.1. </w:t>
      </w:r>
      <w:r w:rsidRPr="00AC3B00">
        <w:t>V případě vzniku sporu se smluvní strany zavazují je řešit dohodou v rámci zásady „dobré vůle“. Pokud jednání smluvních stran v takových případech nebude úspěšné, bude věc předložena žalobou kteroukoliv smluvní stranou k rozhodnutí příslušnému soudu.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  <w:i/>
          <w:iCs/>
        </w:rPr>
      </w:pPr>
    </w:p>
    <w:p w:rsidR="005B172A" w:rsidRPr="00405C1A" w:rsidRDefault="005B172A" w:rsidP="007051BD">
      <w:pPr>
        <w:widowControl w:val="0"/>
        <w:autoSpaceDE w:val="0"/>
        <w:autoSpaceDN w:val="0"/>
        <w:adjustRightInd w:val="0"/>
        <w:jc w:val="both"/>
        <w:rPr>
          <w:rFonts w:cs="Courier"/>
          <w:i/>
          <w:iCs/>
        </w:rPr>
      </w:pPr>
    </w:p>
    <w:p w:rsidR="007051BD" w:rsidRPr="00F33578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IX.</w:t>
      </w:r>
      <w:r w:rsidRPr="00D83B15">
        <w:rPr>
          <w:rFonts w:cs="Courier"/>
        </w:rPr>
        <w:t xml:space="preserve">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  <w:r w:rsidRPr="00D83B15">
        <w:rPr>
          <w:rFonts w:cs="Courier"/>
          <w:b/>
          <w:bCs/>
        </w:rPr>
        <w:t>Závěrečná ujednání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center"/>
        <w:rPr>
          <w:rFonts w:cs="Courier"/>
          <w:b/>
          <w:bCs/>
        </w:rPr>
      </w:pPr>
    </w:p>
    <w:p w:rsidR="008A2E5C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 xml:space="preserve">9.1. Tuto smlouvu lze měnit či doplňovat pouze písemnými dodatky podepsanými oběma stranami. </w:t>
      </w:r>
    </w:p>
    <w:p w:rsidR="007051BD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lastRenderedPageBreak/>
        <w:tab/>
        <w:t>9.2. Nastanou-li u některé ze stran okolnosti bránící řádnému plnění této smlouvy, je povinna to bez zbytečného odkladu oznámit druhé straně.</w:t>
      </w:r>
    </w:p>
    <w:p w:rsidR="00A41B9A" w:rsidRPr="00A41B9A" w:rsidRDefault="00A41B9A" w:rsidP="00A41B9A">
      <w:pPr>
        <w:widowControl w:val="0"/>
        <w:autoSpaceDE w:val="0"/>
        <w:autoSpaceDN w:val="0"/>
        <w:adjustRightInd w:val="0"/>
        <w:ind w:firstLine="708"/>
        <w:jc w:val="both"/>
        <w:rPr>
          <w:rFonts w:cs="Courier"/>
        </w:rPr>
      </w:pPr>
      <w:r>
        <w:rPr>
          <w:rFonts w:cs="Courier"/>
        </w:rPr>
        <w:t xml:space="preserve">9.3. Smluvní strany shodně prohlašují, že </w:t>
      </w:r>
      <w:r w:rsidRPr="00A41B9A">
        <w:rPr>
          <w:rFonts w:cs="Courier"/>
        </w:rPr>
        <w:t xml:space="preserve">smlouva obsahuje ujednání o všech náležitostech, které strany měly a chtěly ve smlouvě ujednat a </w:t>
      </w:r>
      <w:r>
        <w:rPr>
          <w:rFonts w:cs="Courier"/>
        </w:rPr>
        <w:t xml:space="preserve">že </w:t>
      </w:r>
      <w:r w:rsidRPr="00A41B9A">
        <w:rPr>
          <w:rFonts w:cs="Courier"/>
        </w:rPr>
        <w:t>dospěly ke shodě ohledně všech náleži</w:t>
      </w:r>
      <w:r>
        <w:rPr>
          <w:rFonts w:cs="Courier"/>
        </w:rPr>
        <w:t>tostí, které si stanovily</w:t>
      </w:r>
      <w:r w:rsidRPr="00A41B9A">
        <w:rPr>
          <w:rFonts w:cs="Courier"/>
        </w:rPr>
        <w:t xml:space="preserve"> jako př</w:t>
      </w:r>
      <w:r>
        <w:rPr>
          <w:rFonts w:cs="Courier"/>
        </w:rPr>
        <w:t>edpoklady uzavření této smlouvy.</w:t>
      </w:r>
      <w:r w:rsidRPr="00A41B9A">
        <w:rPr>
          <w:rFonts w:cs="Courier"/>
        </w:rPr>
        <w:t xml:space="preserve"> </w:t>
      </w:r>
    </w:p>
    <w:p w:rsidR="00A41B9A" w:rsidRPr="00D83B15" w:rsidRDefault="00A41B9A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>
        <w:rPr>
          <w:rFonts w:cs="Courier"/>
        </w:rPr>
        <w:tab/>
        <w:t xml:space="preserve">9.4. Smluvní strany shodně prohlašují, že si </w:t>
      </w:r>
      <w:r w:rsidRPr="00A41B9A">
        <w:rPr>
          <w:rFonts w:cs="Courier"/>
        </w:rPr>
        <w:t>sdělily všechny skutkové a právní okolnosti, o nichž k datu podpisu této smlouvy věděly nebo vědět musely, a které jsou relevantní ve v</w:t>
      </w:r>
      <w:r>
        <w:rPr>
          <w:rFonts w:cs="Courier"/>
        </w:rPr>
        <w:t xml:space="preserve">ztahu k uzavření této smlouvy. 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9.</w:t>
      </w:r>
      <w:r w:rsidR="00A41B9A">
        <w:rPr>
          <w:rFonts w:cs="Courier"/>
        </w:rPr>
        <w:t>5</w:t>
      </w:r>
      <w:r w:rsidRPr="00D83B15">
        <w:rPr>
          <w:rFonts w:cs="Courier"/>
        </w:rPr>
        <w:t>. Tato smlouva je vypracována ve dvou vyhotoveních, z nichž jedno náleží každé smluvní straně.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9.</w:t>
      </w:r>
      <w:r w:rsidR="00A41B9A">
        <w:rPr>
          <w:rFonts w:cs="Courier"/>
        </w:rPr>
        <w:t>6</w:t>
      </w:r>
      <w:r w:rsidRPr="00D83B15">
        <w:rPr>
          <w:rFonts w:cs="Courier"/>
        </w:rPr>
        <w:t xml:space="preserve">. Tato smlouva se řídí úpravou dle zák. č. </w:t>
      </w:r>
      <w:r w:rsidR="008A2E5C">
        <w:rPr>
          <w:rFonts w:cs="Courier"/>
        </w:rPr>
        <w:t>89/2012</w:t>
      </w:r>
      <w:r w:rsidRPr="00D83B15">
        <w:rPr>
          <w:rFonts w:cs="Courier"/>
        </w:rPr>
        <w:t xml:space="preserve"> Sb., ob</w:t>
      </w:r>
      <w:r w:rsidR="008A2E5C">
        <w:rPr>
          <w:rFonts w:cs="Courier"/>
        </w:rPr>
        <w:t>čanského</w:t>
      </w:r>
      <w:r w:rsidRPr="00D83B15">
        <w:rPr>
          <w:rFonts w:cs="Courier"/>
        </w:rPr>
        <w:t xml:space="preserve"> zákoníku.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  <w:r w:rsidRPr="00D83B15">
        <w:rPr>
          <w:rFonts w:cs="Courier"/>
        </w:rPr>
        <w:tab/>
        <w:t>9.</w:t>
      </w:r>
      <w:r w:rsidR="00A41B9A">
        <w:rPr>
          <w:rFonts w:cs="Courier"/>
        </w:rPr>
        <w:t>7</w:t>
      </w:r>
      <w:r w:rsidRPr="00D83B15">
        <w:rPr>
          <w:rFonts w:cs="Courier"/>
        </w:rPr>
        <w:t xml:space="preserve">. Smluvní strany po přečtení </w:t>
      </w:r>
      <w:r w:rsidR="00D53D26">
        <w:rPr>
          <w:rFonts w:cs="Courier"/>
        </w:rPr>
        <w:t xml:space="preserve">textu smlouvy </w:t>
      </w:r>
      <w:bookmarkStart w:id="0" w:name="_GoBack"/>
      <w:bookmarkEnd w:id="0"/>
      <w:r w:rsidRPr="00D83B15">
        <w:rPr>
          <w:rFonts w:cs="Courier"/>
        </w:rPr>
        <w:t>prohlašují, že souhlasí s jejím obsahem, že smlouva byla sepsána určitě, srozumitelně, na základě jejich pravé a svobodné vůle, bez nátlaku na některou ze stran. Na důkaz toho připojují své podpisy.</w:t>
      </w:r>
    </w:p>
    <w:p w:rsidR="007051BD" w:rsidRPr="00CE6F1E" w:rsidRDefault="007051BD" w:rsidP="007051BD">
      <w:pPr>
        <w:pStyle w:val="1"/>
        <w:overflowPunct/>
        <w:spacing w:before="0" w:after="0"/>
        <w:ind w:left="0" w:firstLine="0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9.</w:t>
      </w:r>
      <w:r w:rsidR="00A41B9A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CE6F1E">
        <w:rPr>
          <w:sz w:val="24"/>
          <w:szCs w:val="24"/>
        </w:rPr>
        <w:t xml:space="preserve">Smlouva nabývá platnosti </w:t>
      </w:r>
      <w:r w:rsidR="005B172A">
        <w:rPr>
          <w:sz w:val="24"/>
          <w:szCs w:val="24"/>
        </w:rPr>
        <w:t xml:space="preserve">dnem podpisu posledního z podpisujících a </w:t>
      </w:r>
      <w:r w:rsidRPr="00CE6F1E">
        <w:rPr>
          <w:sz w:val="24"/>
          <w:szCs w:val="24"/>
        </w:rPr>
        <w:t xml:space="preserve">účinnosti </w:t>
      </w:r>
      <w:r w:rsidR="005B172A">
        <w:rPr>
          <w:sz w:val="24"/>
          <w:szCs w:val="24"/>
        </w:rPr>
        <w:t>okamžikem uveřejnění v Registru smluv podle zvláštního právního předpisu</w:t>
      </w:r>
      <w:r w:rsidRPr="00CE6F1E">
        <w:rPr>
          <w:sz w:val="24"/>
          <w:szCs w:val="24"/>
        </w:rPr>
        <w:t>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jc w:val="both"/>
        <w:rPr>
          <w:rFonts w:cs="Courier"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D83B15">
        <w:rPr>
          <w:rFonts w:cs="Courier"/>
        </w:rPr>
        <w:t>V</w:t>
      </w:r>
      <w:r>
        <w:rPr>
          <w:rFonts w:cs="Courier"/>
        </w:rPr>
        <w:t xml:space="preserve"> Praze </w:t>
      </w:r>
      <w:r w:rsidRPr="00D83B15">
        <w:rPr>
          <w:rFonts w:cs="Courier"/>
        </w:rPr>
        <w:t>dne ....................</w:t>
      </w:r>
      <w:r>
        <w:rPr>
          <w:rFonts w:cs="Courier"/>
        </w:rPr>
        <w:t xml:space="preserve">                                             </w:t>
      </w:r>
      <w:r w:rsidRPr="00D83B15">
        <w:rPr>
          <w:rFonts w:cs="Courier"/>
        </w:rPr>
        <w:t>V</w:t>
      </w:r>
      <w:r>
        <w:rPr>
          <w:rFonts w:cs="Courier"/>
        </w:rPr>
        <w:t xml:space="preserve"> Praze </w:t>
      </w:r>
      <w:r w:rsidRPr="00D83B15">
        <w:rPr>
          <w:rFonts w:cs="Courier"/>
        </w:rPr>
        <w:t>dne ....................</w:t>
      </w: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Pr="00D83B15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Z</w:t>
      </w:r>
      <w:r w:rsidRPr="00D83B15">
        <w:rPr>
          <w:rFonts w:cs="Courier"/>
        </w:rPr>
        <w:t xml:space="preserve">ájemce </w:t>
      </w:r>
      <w:r>
        <w:rPr>
          <w:rFonts w:cs="Courier"/>
        </w:rPr>
        <w:t xml:space="preserve">                                                                        Zpr</w:t>
      </w:r>
      <w:r w:rsidRPr="00D83B15">
        <w:rPr>
          <w:rFonts w:cs="Courier"/>
        </w:rPr>
        <w:t>ostředkovatel</w:t>
      </w:r>
    </w:p>
    <w:p w:rsidR="008032B9" w:rsidRDefault="008032B9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</w:p>
    <w:p w:rsidR="007051BD" w:rsidRDefault="008032B9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……………………………..</w:t>
      </w:r>
      <w:r>
        <w:rPr>
          <w:rFonts w:cs="Courier"/>
        </w:rPr>
        <w:tab/>
      </w:r>
      <w:r>
        <w:rPr>
          <w:rFonts w:cs="Courier"/>
        </w:rPr>
        <w:tab/>
      </w:r>
      <w:r>
        <w:rPr>
          <w:rFonts w:cs="Courier"/>
        </w:rPr>
        <w:tab/>
      </w:r>
      <w:r>
        <w:rPr>
          <w:rFonts w:cs="Courier"/>
        </w:rPr>
        <w:tab/>
        <w:t xml:space="preserve">     ………………………………</w:t>
      </w:r>
    </w:p>
    <w:p w:rsidR="00B47DDA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 w:rsidRPr="00B614DD">
        <w:rPr>
          <w:rFonts w:cs="Courier"/>
        </w:rPr>
        <w:t>Doc. Ing. Petr Homolka, CSc., Ph.D.</w:t>
      </w:r>
      <w:r>
        <w:rPr>
          <w:rFonts w:cs="Courier"/>
        </w:rPr>
        <w:t xml:space="preserve">                            </w:t>
      </w:r>
      <w:r w:rsidR="00B74F9D">
        <w:rPr>
          <w:rFonts w:cs="Courier"/>
        </w:rPr>
        <w:t>Ondřej Hendrych</w:t>
      </w:r>
    </w:p>
    <w:p w:rsidR="007051BD" w:rsidRPr="00F1786B" w:rsidRDefault="007051BD" w:rsidP="007051BD">
      <w:pPr>
        <w:widowControl w:val="0"/>
        <w:autoSpaceDE w:val="0"/>
        <w:autoSpaceDN w:val="0"/>
        <w:adjustRightInd w:val="0"/>
        <w:rPr>
          <w:rFonts w:cs="Courier"/>
        </w:rPr>
      </w:pPr>
      <w:r>
        <w:rPr>
          <w:rFonts w:cs="Courier"/>
        </w:rPr>
        <w:t>ředitel VÚŽV, v.v.i.</w:t>
      </w:r>
      <w:r>
        <w:rPr>
          <w:rFonts w:cs="Courier"/>
        </w:rPr>
        <w:tab/>
      </w:r>
      <w:r>
        <w:rPr>
          <w:rFonts w:cs="Courier"/>
        </w:rPr>
        <w:tab/>
      </w:r>
      <w:r>
        <w:rPr>
          <w:rFonts w:cs="Courier"/>
        </w:rPr>
        <w:tab/>
      </w:r>
      <w:r>
        <w:rPr>
          <w:rFonts w:cs="Courier"/>
        </w:rPr>
        <w:tab/>
      </w:r>
      <w:r>
        <w:rPr>
          <w:rFonts w:cs="Courier"/>
        </w:rPr>
        <w:tab/>
        <w:t xml:space="preserve">   </w:t>
      </w:r>
      <w:r w:rsidR="00B74F9D">
        <w:rPr>
          <w:rFonts w:cs="Courier"/>
        </w:rPr>
        <w:t xml:space="preserve"> </w:t>
      </w:r>
      <w:r>
        <w:rPr>
          <w:rFonts w:cs="Courier"/>
        </w:rPr>
        <w:t xml:space="preserve"> </w:t>
      </w:r>
      <w:r w:rsidR="00B74F9D">
        <w:rPr>
          <w:rFonts w:cs="Courier"/>
        </w:rPr>
        <w:t>jednatel</w:t>
      </w:r>
    </w:p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7051BD" w:rsidRDefault="007051BD" w:rsidP="007051BD"/>
    <w:p w:rsidR="00A553CA" w:rsidRDefault="00A553CA"/>
    <w:sectPr w:rsidR="00A553C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BD"/>
    <w:rsid w:val="000848B8"/>
    <w:rsid w:val="001E1C3D"/>
    <w:rsid w:val="00430F16"/>
    <w:rsid w:val="00526E01"/>
    <w:rsid w:val="005B172A"/>
    <w:rsid w:val="007051BD"/>
    <w:rsid w:val="008032B9"/>
    <w:rsid w:val="008A2E5C"/>
    <w:rsid w:val="008D7480"/>
    <w:rsid w:val="00983717"/>
    <w:rsid w:val="009E4B65"/>
    <w:rsid w:val="00A41B9A"/>
    <w:rsid w:val="00A553CA"/>
    <w:rsid w:val="00B47DDA"/>
    <w:rsid w:val="00B659D9"/>
    <w:rsid w:val="00B74F9D"/>
    <w:rsid w:val="00D53D26"/>
    <w:rsid w:val="00D7091B"/>
    <w:rsid w:val="00DD4F43"/>
    <w:rsid w:val="00E46D54"/>
    <w:rsid w:val="00EB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051BD"/>
    <w:pPr>
      <w:widowControl w:val="0"/>
      <w:suppressAutoHyphens/>
      <w:autoSpaceDE w:val="0"/>
    </w:pPr>
    <w:rPr>
      <w:rFonts w:eastAsia="Lucida Sans Unicode"/>
      <w:color w:val="000000"/>
    </w:rPr>
  </w:style>
  <w:style w:type="paragraph" w:customStyle="1" w:styleId="1">
    <w:name w:val="1)"/>
    <w:basedOn w:val="Normln"/>
    <w:rsid w:val="007051BD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D5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7051BD"/>
    <w:pPr>
      <w:widowControl w:val="0"/>
      <w:suppressAutoHyphens/>
      <w:autoSpaceDE w:val="0"/>
    </w:pPr>
    <w:rPr>
      <w:rFonts w:eastAsia="Lucida Sans Unicode"/>
      <w:color w:val="000000"/>
    </w:rPr>
  </w:style>
  <w:style w:type="paragraph" w:customStyle="1" w:styleId="1">
    <w:name w:val="1)"/>
    <w:basedOn w:val="Normln"/>
    <w:rsid w:val="007051BD"/>
    <w:pPr>
      <w:overflowPunct w:val="0"/>
      <w:autoSpaceDE w:val="0"/>
      <w:spacing w:before="60" w:after="60"/>
      <w:ind w:left="284" w:hanging="284"/>
      <w:jc w:val="both"/>
      <w:textAlignment w:val="baseline"/>
    </w:pPr>
    <w:rPr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D5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31E1-A56C-4607-945E-E1C8A864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1837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 Dagmar, JUDr.</dc:creator>
  <cp:lastModifiedBy>Tumova Dagmar, JUDr.</cp:lastModifiedBy>
  <cp:revision>4</cp:revision>
  <cp:lastPrinted>2017-05-12T12:11:00Z</cp:lastPrinted>
  <dcterms:created xsi:type="dcterms:W3CDTF">2017-06-06T11:25:00Z</dcterms:created>
  <dcterms:modified xsi:type="dcterms:W3CDTF">2017-06-07T13:02:00Z</dcterms:modified>
</cp:coreProperties>
</file>