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3D9C1A3D" w:rsidR="00643ED2" w:rsidRDefault="00BD277A">
      <w:pPr>
        <w:pStyle w:val="Nzev"/>
        <w:spacing w:line="276" w:lineRule="auto"/>
        <w:rPr>
          <w:rFonts w:ascii="Arial" w:eastAsia="Arial" w:hAnsi="Arial" w:cs="Arial"/>
          <w:sz w:val="20"/>
          <w:szCs w:val="20"/>
        </w:rPr>
      </w:pPr>
      <w:r>
        <w:rPr>
          <w:rFonts w:ascii="Arial" w:eastAsia="Arial" w:hAnsi="Arial" w:cs="Arial"/>
          <w:sz w:val="20"/>
          <w:szCs w:val="20"/>
        </w:rPr>
        <w:t xml:space="preserve">RÁMCOVÁ </w:t>
      </w:r>
      <w:r w:rsidR="00A74985">
        <w:rPr>
          <w:rFonts w:ascii="Arial" w:eastAsia="Arial" w:hAnsi="Arial" w:cs="Arial"/>
          <w:sz w:val="20"/>
          <w:szCs w:val="20"/>
        </w:rPr>
        <w:t>SMLOUVA</w:t>
      </w:r>
    </w:p>
    <w:p w14:paraId="00000004" w14:textId="2958202B" w:rsidR="00643ED2" w:rsidRDefault="00A74985">
      <w:pPr>
        <w:pStyle w:val="Nzev"/>
        <w:spacing w:line="276" w:lineRule="auto"/>
        <w:rPr>
          <w:rFonts w:ascii="Arial" w:eastAsia="Arial" w:hAnsi="Arial" w:cs="Arial"/>
          <w:sz w:val="20"/>
          <w:szCs w:val="20"/>
        </w:rPr>
      </w:pPr>
      <w:r>
        <w:rPr>
          <w:rFonts w:ascii="Arial" w:eastAsia="Arial" w:hAnsi="Arial" w:cs="Arial"/>
          <w:sz w:val="22"/>
          <w:szCs w:val="22"/>
        </w:rPr>
        <w:t>"</w:t>
      </w:r>
      <w:r>
        <w:rPr>
          <w:rFonts w:ascii="Arial" w:eastAsia="Arial" w:hAnsi="Arial" w:cs="Arial"/>
          <w:sz w:val="20"/>
          <w:szCs w:val="20"/>
        </w:rPr>
        <w:t>Servis modulů MidPoint pro ZČU (202</w:t>
      </w:r>
      <w:r w:rsidR="00BD277A">
        <w:rPr>
          <w:rFonts w:ascii="Arial" w:eastAsia="Arial" w:hAnsi="Arial" w:cs="Arial"/>
          <w:sz w:val="20"/>
          <w:szCs w:val="20"/>
        </w:rPr>
        <w:t>4</w:t>
      </w:r>
      <w:r>
        <w:rPr>
          <w:rFonts w:ascii="Arial" w:eastAsia="Arial" w:hAnsi="Arial" w:cs="Arial"/>
          <w:sz w:val="20"/>
          <w:szCs w:val="20"/>
        </w:rPr>
        <w:t>)</w:t>
      </w:r>
      <w:r>
        <w:rPr>
          <w:rFonts w:ascii="Arial" w:eastAsia="Arial" w:hAnsi="Arial" w:cs="Arial"/>
          <w:sz w:val="22"/>
          <w:szCs w:val="22"/>
        </w:rPr>
        <w:t>"</w:t>
      </w:r>
    </w:p>
    <w:p w14:paraId="00000005" w14:textId="0207558A" w:rsidR="00643ED2" w:rsidRDefault="00A74985">
      <w:pPr>
        <w:pStyle w:val="Nzev"/>
        <w:spacing w:line="276" w:lineRule="auto"/>
        <w:rPr>
          <w:rFonts w:ascii="Arial" w:eastAsia="Arial" w:hAnsi="Arial" w:cs="Arial"/>
          <w:b w:val="0"/>
          <w:sz w:val="20"/>
          <w:szCs w:val="20"/>
        </w:rPr>
      </w:pPr>
      <w:r>
        <w:rPr>
          <w:rFonts w:ascii="Arial" w:eastAsia="Arial" w:hAnsi="Arial" w:cs="Arial"/>
          <w:b w:val="0"/>
          <w:sz w:val="20"/>
          <w:szCs w:val="20"/>
        </w:rPr>
        <w:t xml:space="preserve">uzavřená dle § </w:t>
      </w:r>
      <w:r w:rsidR="00BD277A">
        <w:rPr>
          <w:rFonts w:ascii="Arial" w:eastAsia="Arial" w:hAnsi="Arial" w:cs="Arial"/>
          <w:b w:val="0"/>
          <w:sz w:val="20"/>
          <w:szCs w:val="20"/>
        </w:rPr>
        <w:t>1746</w:t>
      </w:r>
      <w:r>
        <w:rPr>
          <w:rFonts w:ascii="Arial" w:eastAsia="Arial" w:hAnsi="Arial" w:cs="Arial"/>
          <w:b w:val="0"/>
          <w:sz w:val="20"/>
          <w:szCs w:val="20"/>
        </w:rPr>
        <w:t xml:space="preserve"> </w:t>
      </w:r>
      <w:r w:rsidR="00BD277A">
        <w:rPr>
          <w:rFonts w:ascii="Arial" w:eastAsia="Arial" w:hAnsi="Arial" w:cs="Arial"/>
          <w:b w:val="0"/>
          <w:sz w:val="20"/>
          <w:szCs w:val="20"/>
        </w:rPr>
        <w:t xml:space="preserve">odst. 2 </w:t>
      </w:r>
      <w:r w:rsidR="001E2268">
        <w:rPr>
          <w:rFonts w:ascii="Arial" w:eastAsia="Arial" w:hAnsi="Arial" w:cs="Arial"/>
          <w:b w:val="0"/>
          <w:sz w:val="20"/>
          <w:szCs w:val="20"/>
        </w:rPr>
        <w:t xml:space="preserve">a § 2586 a násl. </w:t>
      </w:r>
      <w:r>
        <w:rPr>
          <w:rFonts w:ascii="Arial" w:eastAsia="Arial" w:hAnsi="Arial" w:cs="Arial"/>
          <w:b w:val="0"/>
          <w:sz w:val="20"/>
          <w:szCs w:val="20"/>
        </w:rPr>
        <w:t>zákona č. 89/2012 Sb., občanského zákoníku a dle § 61 zák. č. 121/2000 Sb., autorský zákon</w:t>
      </w:r>
    </w:p>
    <w:p w14:paraId="00000006" w14:textId="77777777" w:rsidR="00643ED2" w:rsidRDefault="00A74985">
      <w:pPr>
        <w:pStyle w:val="Nzev"/>
        <w:spacing w:line="276" w:lineRule="auto"/>
        <w:rPr>
          <w:rFonts w:ascii="Arial" w:eastAsia="Arial" w:hAnsi="Arial" w:cs="Arial"/>
          <w:b w:val="0"/>
          <w:sz w:val="20"/>
          <w:szCs w:val="20"/>
        </w:rPr>
      </w:pPr>
      <w:r>
        <w:rPr>
          <w:rFonts w:ascii="Arial" w:eastAsia="Arial" w:hAnsi="Arial" w:cs="Arial"/>
          <w:b w:val="0"/>
          <w:sz w:val="20"/>
          <w:szCs w:val="20"/>
        </w:rPr>
        <w:t>(dále jen „smlouva“)</w:t>
      </w:r>
    </w:p>
    <w:p w14:paraId="00000007" w14:textId="77777777" w:rsidR="00643ED2" w:rsidRPr="00F67C37" w:rsidRDefault="00643ED2">
      <w:pPr>
        <w:pStyle w:val="Nzev"/>
        <w:spacing w:line="276" w:lineRule="auto"/>
        <w:rPr>
          <w:rFonts w:ascii="Arial" w:eastAsia="Arial" w:hAnsi="Arial" w:cs="Arial"/>
          <w:b w:val="0"/>
          <w:sz w:val="20"/>
          <w:szCs w:val="20"/>
        </w:rPr>
      </w:pPr>
    </w:p>
    <w:p w14:paraId="5855BCD4" w14:textId="77777777" w:rsidR="00813EC4" w:rsidRDefault="00813EC4" w:rsidP="00813EC4">
      <w:pPr>
        <w:pStyle w:val="Nzev"/>
        <w:spacing w:after="120" w:line="276" w:lineRule="auto"/>
        <w:jc w:val="both"/>
        <w:rPr>
          <w:rFonts w:ascii="Arial" w:eastAsia="Arial" w:hAnsi="Arial" w:cs="Arial"/>
          <w:b w:val="0"/>
          <w:sz w:val="20"/>
          <w:szCs w:val="20"/>
        </w:rPr>
      </w:pPr>
      <w:r w:rsidRPr="00BD277A">
        <w:rPr>
          <w:rFonts w:ascii="Arial" w:eastAsia="Arial" w:hAnsi="Arial" w:cs="Arial"/>
          <w:b w:val="0"/>
          <w:sz w:val="20"/>
          <w:szCs w:val="20"/>
        </w:rPr>
        <w:t>Tato smlouva je uzavřena na základě výsledku poptávkového řízení veřejné zakázky malého rozsahu realizovaného mimo režim zák. č. 134/2016 Sb., o zadávání veřejných zakázek (dále jen „ZZVZ“) (dále jen „Poptávkové řízení“)</w:t>
      </w:r>
    </w:p>
    <w:p w14:paraId="00000008" w14:textId="0353855A" w:rsidR="00643ED2" w:rsidRPr="00F67C37" w:rsidRDefault="00A74985" w:rsidP="00A36509">
      <w:pPr>
        <w:pStyle w:val="Nzev"/>
        <w:spacing w:after="120" w:line="276" w:lineRule="auto"/>
        <w:jc w:val="both"/>
        <w:rPr>
          <w:rFonts w:ascii="Arial" w:eastAsia="Arial" w:hAnsi="Arial" w:cs="Arial"/>
          <w:b w:val="0"/>
          <w:sz w:val="20"/>
          <w:szCs w:val="20"/>
        </w:rPr>
      </w:pPr>
      <w:r w:rsidRPr="00F67C37">
        <w:rPr>
          <w:rFonts w:ascii="Arial" w:eastAsia="Arial" w:hAnsi="Arial" w:cs="Arial"/>
          <w:b w:val="0"/>
          <w:sz w:val="20"/>
          <w:szCs w:val="20"/>
        </w:rPr>
        <w:t>Číslo smlouvy objednatele:</w:t>
      </w:r>
      <w:bookmarkStart w:id="0" w:name="bookmark=id.gjdgxs" w:colFirst="0" w:colLast="0"/>
      <w:bookmarkEnd w:id="0"/>
      <w:r w:rsidRPr="00F67C37">
        <w:rPr>
          <w:rFonts w:ascii="Arial" w:eastAsia="Arial" w:hAnsi="Arial" w:cs="Arial"/>
          <w:b w:val="0"/>
          <w:sz w:val="20"/>
          <w:szCs w:val="20"/>
        </w:rPr>
        <w:t xml:space="preserve"> bude uvedeno v záznamu o uveřejnění smlouvy v registru smluv dle zák. č.</w:t>
      </w:r>
      <w:r w:rsidR="00A36509" w:rsidRPr="00F67C37">
        <w:rPr>
          <w:rFonts w:ascii="Arial" w:eastAsia="Arial" w:hAnsi="Arial" w:cs="Arial"/>
          <w:b w:val="0"/>
          <w:sz w:val="20"/>
          <w:szCs w:val="20"/>
        </w:rPr>
        <w:t> </w:t>
      </w:r>
      <w:r w:rsidRPr="00F67C37">
        <w:rPr>
          <w:rFonts w:ascii="Arial" w:eastAsia="Arial" w:hAnsi="Arial" w:cs="Arial"/>
          <w:b w:val="0"/>
          <w:sz w:val="20"/>
          <w:szCs w:val="20"/>
        </w:rPr>
        <w:t>340/2015 Sb.</w:t>
      </w:r>
    </w:p>
    <w:p w14:paraId="00000009" w14:textId="2AA625EE" w:rsidR="00643ED2" w:rsidRPr="00F67C37" w:rsidRDefault="00A74985" w:rsidP="00F67C37">
      <w:pPr>
        <w:pStyle w:val="Nzev"/>
        <w:spacing w:after="120" w:line="276" w:lineRule="auto"/>
        <w:jc w:val="both"/>
        <w:rPr>
          <w:rFonts w:ascii="Arial" w:eastAsia="Arial" w:hAnsi="Arial" w:cs="Arial"/>
          <w:b w:val="0"/>
          <w:sz w:val="20"/>
          <w:szCs w:val="20"/>
        </w:rPr>
      </w:pPr>
      <w:r w:rsidRPr="00F67C37">
        <w:rPr>
          <w:rFonts w:ascii="Arial" w:eastAsia="Arial" w:hAnsi="Arial" w:cs="Arial"/>
          <w:b w:val="0"/>
          <w:sz w:val="20"/>
          <w:szCs w:val="20"/>
        </w:rPr>
        <w:t xml:space="preserve">Číslo smlouvy zhotovitele: </w:t>
      </w:r>
      <w:r w:rsidR="008543CD">
        <w:rPr>
          <w:rFonts w:ascii="Arial" w:eastAsia="Arial" w:hAnsi="Arial" w:cs="Arial"/>
          <w:b w:val="0"/>
          <w:bCs w:val="0"/>
          <w:sz w:val="20"/>
          <w:szCs w:val="20"/>
        </w:rPr>
        <w:t>2455004</w:t>
      </w:r>
    </w:p>
    <w:p w14:paraId="79013F61" w14:textId="77777777" w:rsidR="00813EC4" w:rsidRPr="00C5608B" w:rsidRDefault="00813EC4" w:rsidP="00813EC4">
      <w:pPr>
        <w:pStyle w:val="Nzev"/>
        <w:spacing w:after="120" w:line="276" w:lineRule="auto"/>
        <w:jc w:val="both"/>
        <w:rPr>
          <w:rFonts w:ascii="Arial" w:eastAsia="Arial" w:hAnsi="Arial" w:cs="Arial"/>
          <w:b w:val="0"/>
          <w:sz w:val="20"/>
          <w:szCs w:val="20"/>
        </w:rPr>
      </w:pPr>
      <w:r w:rsidRPr="00C5608B">
        <w:rPr>
          <w:rFonts w:ascii="Arial" w:eastAsia="Arial" w:hAnsi="Arial" w:cs="Arial"/>
          <w:b w:val="0"/>
          <w:sz w:val="20"/>
          <w:szCs w:val="20"/>
        </w:rPr>
        <w:t>spolufinancováno z Národního plánu obnovy pro oblast vysokých škol pro roky 2022 – 2024.</w:t>
      </w:r>
    </w:p>
    <w:p w14:paraId="3FE96BD7" w14:textId="77777777" w:rsidR="00813EC4" w:rsidRPr="00813EC4" w:rsidRDefault="00813EC4" w:rsidP="00813EC4">
      <w:pPr>
        <w:pStyle w:val="Nzev"/>
        <w:spacing w:after="120" w:line="276" w:lineRule="auto"/>
        <w:jc w:val="both"/>
        <w:rPr>
          <w:rFonts w:ascii="Arial" w:eastAsia="Arial" w:hAnsi="Arial" w:cs="Arial"/>
          <w:b w:val="0"/>
          <w:sz w:val="20"/>
          <w:szCs w:val="20"/>
        </w:rPr>
      </w:pPr>
      <w:r w:rsidRPr="00C5608B">
        <w:rPr>
          <w:rFonts w:ascii="Arial" w:eastAsia="Arial" w:hAnsi="Arial" w:cs="Arial"/>
          <w:b w:val="0"/>
          <w:sz w:val="20"/>
          <w:szCs w:val="20"/>
        </w:rPr>
        <w:t>reg. č. projektu: NPO_ZČU_MSMT-16584/2022</w:t>
      </w:r>
    </w:p>
    <w:p w14:paraId="16453B51" w14:textId="77777777" w:rsidR="00813EC4" w:rsidRPr="00BD277A" w:rsidRDefault="00813EC4" w:rsidP="00BD277A">
      <w:pPr>
        <w:pStyle w:val="Nzev"/>
        <w:spacing w:after="120" w:line="276" w:lineRule="auto"/>
        <w:jc w:val="both"/>
        <w:rPr>
          <w:rFonts w:ascii="Arial" w:eastAsia="Arial" w:hAnsi="Arial" w:cs="Arial"/>
          <w:b w:val="0"/>
          <w:sz w:val="20"/>
          <w:szCs w:val="20"/>
        </w:rPr>
      </w:pPr>
    </w:p>
    <w:p w14:paraId="0000000C" w14:textId="77777777" w:rsidR="00643ED2" w:rsidRDefault="00A74985" w:rsidP="005E4123">
      <w:pPr>
        <w:keepNext/>
        <w:numPr>
          <w:ilvl w:val="0"/>
          <w:numId w:val="12"/>
        </w:numPr>
        <w:pBdr>
          <w:top w:val="nil"/>
          <w:left w:val="nil"/>
          <w:bottom w:val="nil"/>
          <w:right w:val="nil"/>
          <w:between w:val="nil"/>
        </w:pBdr>
        <w:tabs>
          <w:tab w:val="center" w:pos="4536"/>
          <w:tab w:val="right" w:pos="9072"/>
        </w:tabs>
        <w:spacing w:before="240" w:after="240" w:line="276" w:lineRule="auto"/>
        <w:ind w:left="567" w:hanging="567"/>
        <w:rPr>
          <w:rFonts w:ascii="Arial" w:eastAsia="Arial" w:hAnsi="Arial" w:cs="Arial"/>
          <w:b/>
          <w:i/>
          <w:color w:val="000000"/>
          <w:sz w:val="20"/>
          <w:szCs w:val="20"/>
          <w:u w:val="single"/>
        </w:rPr>
      </w:pPr>
      <w:r>
        <w:rPr>
          <w:rFonts w:ascii="Arial" w:eastAsia="Arial" w:hAnsi="Arial" w:cs="Arial"/>
          <w:b/>
          <w:i/>
          <w:color w:val="000000"/>
          <w:sz w:val="20"/>
          <w:szCs w:val="20"/>
          <w:u w:val="single"/>
        </w:rPr>
        <w:t>SMLUVNÍ STRANY</w:t>
      </w:r>
    </w:p>
    <w:p w14:paraId="0000000D" w14:textId="77777777" w:rsidR="00643ED2" w:rsidRDefault="00A74985">
      <w:pPr>
        <w:numPr>
          <w:ilvl w:val="1"/>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Objednatel:</w:t>
      </w:r>
    </w:p>
    <w:p w14:paraId="0000000E" w14:textId="77777777" w:rsidR="00643ED2" w:rsidRDefault="00A74985" w:rsidP="00325370">
      <w:pPr>
        <w:spacing w:line="240" w:lineRule="auto"/>
        <w:ind w:left="540" w:hanging="540"/>
        <w:jc w:val="left"/>
        <w:rPr>
          <w:rFonts w:ascii="Arial" w:eastAsia="Arial" w:hAnsi="Arial" w:cs="Arial"/>
          <w:b/>
          <w:sz w:val="20"/>
          <w:szCs w:val="20"/>
        </w:rPr>
      </w:pPr>
      <w:r>
        <w:rPr>
          <w:rFonts w:ascii="Arial" w:eastAsia="Arial" w:hAnsi="Arial" w:cs="Arial"/>
          <w:b/>
          <w:sz w:val="20"/>
          <w:szCs w:val="20"/>
        </w:rPr>
        <w:t>Západočeská univerzita v Plzni</w:t>
      </w:r>
    </w:p>
    <w:p w14:paraId="0000000F" w14:textId="1D1F6C76" w:rsidR="00643ED2" w:rsidRDefault="00A74985" w:rsidP="00325370">
      <w:pPr>
        <w:spacing w:line="240" w:lineRule="auto"/>
        <w:jc w:val="left"/>
        <w:rPr>
          <w:rFonts w:ascii="Arial" w:eastAsia="Arial" w:hAnsi="Arial" w:cs="Arial"/>
          <w:sz w:val="20"/>
          <w:szCs w:val="20"/>
        </w:rPr>
      </w:pPr>
      <w:r>
        <w:rPr>
          <w:rFonts w:ascii="Arial" w:eastAsia="Arial" w:hAnsi="Arial" w:cs="Arial"/>
          <w:sz w:val="20"/>
          <w:szCs w:val="20"/>
        </w:rPr>
        <w:t xml:space="preserve">se sídlem: </w:t>
      </w:r>
      <w:r>
        <w:rPr>
          <w:rFonts w:ascii="Arial" w:eastAsia="Arial" w:hAnsi="Arial" w:cs="Arial"/>
          <w:sz w:val="20"/>
          <w:szCs w:val="20"/>
        </w:rPr>
        <w:tab/>
      </w:r>
      <w:r>
        <w:rPr>
          <w:rFonts w:ascii="Arial" w:eastAsia="Arial" w:hAnsi="Arial" w:cs="Arial"/>
          <w:sz w:val="20"/>
          <w:szCs w:val="20"/>
        </w:rPr>
        <w:tab/>
        <w:t>Univerzitní 2732/8, 301 00 Plzeň</w:t>
      </w:r>
    </w:p>
    <w:p w14:paraId="00000010" w14:textId="77777777" w:rsidR="00643ED2" w:rsidRDefault="00A74985" w:rsidP="00325370">
      <w:pPr>
        <w:spacing w:line="240" w:lineRule="auto"/>
        <w:jc w:val="left"/>
        <w:rPr>
          <w:rFonts w:ascii="Arial" w:eastAsia="Arial" w:hAnsi="Arial" w:cs="Arial"/>
          <w:sz w:val="20"/>
          <w:szCs w:val="20"/>
        </w:rPr>
      </w:pPr>
      <w:r>
        <w:rPr>
          <w:rFonts w:ascii="Arial" w:eastAsia="Arial" w:hAnsi="Arial" w:cs="Arial"/>
          <w:sz w:val="20"/>
          <w:szCs w:val="20"/>
        </w:rPr>
        <w:t xml:space="preserve">IČO: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49777513</w:t>
      </w:r>
      <w:r>
        <w:rPr>
          <w:rFonts w:ascii="Arial" w:eastAsia="Arial" w:hAnsi="Arial" w:cs="Arial"/>
          <w:sz w:val="20"/>
          <w:szCs w:val="20"/>
        </w:rPr>
        <w:tab/>
        <w:t xml:space="preserve">DIČ: </w:t>
      </w:r>
      <w:r>
        <w:rPr>
          <w:rFonts w:ascii="Arial" w:eastAsia="Arial" w:hAnsi="Arial" w:cs="Arial"/>
          <w:sz w:val="20"/>
          <w:szCs w:val="20"/>
        </w:rPr>
        <w:tab/>
        <w:t>CZ49777513</w:t>
      </w:r>
    </w:p>
    <w:p w14:paraId="00000011" w14:textId="77777777" w:rsidR="00643ED2" w:rsidRDefault="00A74985" w:rsidP="00325370">
      <w:pPr>
        <w:spacing w:line="240" w:lineRule="auto"/>
        <w:jc w:val="left"/>
        <w:rPr>
          <w:rFonts w:ascii="Arial" w:eastAsia="Arial" w:hAnsi="Arial" w:cs="Arial"/>
          <w:sz w:val="20"/>
          <w:szCs w:val="20"/>
        </w:rPr>
      </w:pPr>
      <w:r>
        <w:rPr>
          <w:rFonts w:ascii="Arial" w:eastAsia="Arial" w:hAnsi="Arial" w:cs="Arial"/>
          <w:sz w:val="20"/>
          <w:szCs w:val="20"/>
        </w:rPr>
        <w:t xml:space="preserve">veřejná vysoká škola zřízená zákonem </w:t>
      </w:r>
      <w:r>
        <w:rPr>
          <w:rFonts w:ascii="Arial" w:eastAsia="Arial" w:hAnsi="Arial" w:cs="Arial"/>
          <w:sz w:val="20"/>
          <w:szCs w:val="20"/>
        </w:rPr>
        <w:tab/>
        <w:t>č. 314/1991 Sb.</w:t>
      </w:r>
    </w:p>
    <w:p w14:paraId="00000012" w14:textId="77777777" w:rsidR="00643ED2" w:rsidRDefault="00A74985" w:rsidP="00325370">
      <w:pPr>
        <w:spacing w:line="240" w:lineRule="auto"/>
        <w:jc w:val="left"/>
        <w:rPr>
          <w:rFonts w:ascii="Arial" w:eastAsia="Arial" w:hAnsi="Arial" w:cs="Arial"/>
          <w:sz w:val="20"/>
          <w:szCs w:val="20"/>
        </w:rPr>
      </w:pPr>
      <w:r>
        <w:rPr>
          <w:rFonts w:ascii="Arial" w:eastAsia="Arial" w:hAnsi="Arial" w:cs="Arial"/>
          <w:sz w:val="20"/>
          <w:szCs w:val="20"/>
        </w:rPr>
        <w:t xml:space="preserve">zastoupený: </w:t>
      </w:r>
      <w:r>
        <w:rPr>
          <w:rFonts w:ascii="Arial" w:eastAsia="Arial" w:hAnsi="Arial" w:cs="Arial"/>
          <w:sz w:val="20"/>
          <w:szCs w:val="20"/>
        </w:rPr>
        <w:tab/>
      </w:r>
      <w:r>
        <w:rPr>
          <w:rFonts w:ascii="Arial" w:eastAsia="Arial" w:hAnsi="Arial" w:cs="Arial"/>
          <w:sz w:val="20"/>
          <w:szCs w:val="20"/>
        </w:rPr>
        <w:tab/>
        <w:t>Ing. Petrem Benešem, kvestorem</w:t>
      </w:r>
    </w:p>
    <w:p w14:paraId="00000013" w14:textId="77777777" w:rsidR="00643ED2" w:rsidRDefault="00A74985" w:rsidP="00325370">
      <w:pPr>
        <w:spacing w:line="240" w:lineRule="auto"/>
        <w:jc w:val="left"/>
        <w:rPr>
          <w:rFonts w:ascii="Arial" w:eastAsia="Arial" w:hAnsi="Arial" w:cs="Arial"/>
          <w:sz w:val="20"/>
          <w:szCs w:val="20"/>
        </w:rPr>
      </w:pPr>
      <w:r>
        <w:rPr>
          <w:rFonts w:ascii="Arial" w:eastAsia="Arial" w:hAnsi="Arial" w:cs="Arial"/>
          <w:sz w:val="20"/>
          <w:szCs w:val="20"/>
        </w:rPr>
        <w:t>datová schránka:</w:t>
      </w:r>
      <w:r>
        <w:rPr>
          <w:rFonts w:ascii="Arial" w:eastAsia="Arial" w:hAnsi="Arial" w:cs="Arial"/>
          <w:sz w:val="20"/>
          <w:szCs w:val="20"/>
        </w:rPr>
        <w:tab/>
        <w:t>zqfj9hj</w:t>
      </w:r>
    </w:p>
    <w:p w14:paraId="00000014" w14:textId="77777777" w:rsidR="00643ED2" w:rsidRDefault="00A74985" w:rsidP="00325370">
      <w:pPr>
        <w:jc w:val="left"/>
        <w:rPr>
          <w:rFonts w:ascii="Arial" w:eastAsia="Arial" w:hAnsi="Arial" w:cs="Arial"/>
          <w:sz w:val="20"/>
          <w:szCs w:val="20"/>
        </w:rPr>
      </w:pPr>
      <w:r>
        <w:rPr>
          <w:rFonts w:ascii="Arial" w:eastAsia="Arial" w:hAnsi="Arial" w:cs="Arial"/>
          <w:sz w:val="20"/>
          <w:szCs w:val="20"/>
        </w:rPr>
        <w:t>kontaktní osoba oprávněná jednat ve věcech technických:</w:t>
      </w:r>
    </w:p>
    <w:p w14:paraId="1C7D467C" w14:textId="5024B52F" w:rsidR="00C45331" w:rsidRDefault="00E71EA1" w:rsidP="00C45331">
      <w:pPr>
        <w:rPr>
          <w:rFonts w:ascii="Arial" w:eastAsia="Arial" w:hAnsi="Arial" w:cs="Arial"/>
          <w:sz w:val="20"/>
          <w:szCs w:val="20"/>
        </w:rPr>
      </w:pPr>
      <w:r>
        <w:rPr>
          <w:rFonts w:ascii="Arial" w:eastAsia="Arial" w:hAnsi="Arial" w:cs="Arial"/>
          <w:sz w:val="20"/>
          <w:szCs w:val="20"/>
        </w:rPr>
        <w:t>xxxx</w:t>
      </w:r>
      <w:r w:rsidR="00C45331">
        <w:rPr>
          <w:rFonts w:ascii="Arial" w:eastAsia="Arial" w:hAnsi="Arial" w:cs="Arial"/>
          <w:sz w:val="20"/>
          <w:szCs w:val="20"/>
        </w:rPr>
        <w:t xml:space="preserve"> (dále jen „Kontaktní osoba objednatele“)</w:t>
      </w:r>
    </w:p>
    <w:p w14:paraId="00000016" w14:textId="77777777" w:rsidR="00643ED2" w:rsidRDefault="00A74985">
      <w:pPr>
        <w:pBdr>
          <w:top w:val="nil"/>
          <w:left w:val="nil"/>
          <w:bottom w:val="nil"/>
          <w:right w:val="nil"/>
          <w:between w:val="nil"/>
        </w:pBdr>
        <w:tabs>
          <w:tab w:val="center" w:pos="4536"/>
          <w:tab w:val="right" w:pos="9072"/>
        </w:tabs>
        <w:spacing w:before="120" w:line="276" w:lineRule="auto"/>
        <w:rPr>
          <w:rFonts w:ascii="Arial" w:eastAsia="Arial" w:hAnsi="Arial" w:cs="Arial"/>
          <w:i/>
          <w:color w:val="000000"/>
          <w:sz w:val="20"/>
          <w:szCs w:val="20"/>
        </w:rPr>
      </w:pPr>
      <w:r>
        <w:rPr>
          <w:rFonts w:ascii="Arial" w:eastAsia="Arial" w:hAnsi="Arial" w:cs="Arial"/>
          <w:i/>
          <w:color w:val="000000"/>
          <w:sz w:val="20"/>
          <w:szCs w:val="20"/>
        </w:rPr>
        <w:t>(dále jen „objednatel“)</w:t>
      </w:r>
    </w:p>
    <w:p w14:paraId="00000017" w14:textId="77777777" w:rsidR="00643ED2" w:rsidRDefault="00643ED2">
      <w:pPr>
        <w:pBdr>
          <w:top w:val="nil"/>
          <w:left w:val="nil"/>
          <w:bottom w:val="nil"/>
          <w:right w:val="nil"/>
          <w:between w:val="nil"/>
        </w:pBdr>
        <w:tabs>
          <w:tab w:val="center" w:pos="4536"/>
          <w:tab w:val="right" w:pos="9072"/>
        </w:tabs>
        <w:spacing w:line="276" w:lineRule="auto"/>
        <w:rPr>
          <w:rFonts w:ascii="Arial" w:eastAsia="Arial" w:hAnsi="Arial" w:cs="Arial"/>
          <w:b/>
          <w:color w:val="000000"/>
          <w:sz w:val="20"/>
          <w:szCs w:val="20"/>
        </w:rPr>
      </w:pPr>
    </w:p>
    <w:p w14:paraId="00000018" w14:textId="19BCDD5A" w:rsidR="00643ED2" w:rsidRDefault="00A74985">
      <w:pPr>
        <w:numPr>
          <w:ilvl w:val="1"/>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Zhotovitel:</w:t>
      </w:r>
    </w:p>
    <w:p w14:paraId="25EE2954" w14:textId="3954FEB1" w:rsidR="00BD277A" w:rsidRPr="0028711E" w:rsidRDefault="00CD7A75" w:rsidP="00BD277A">
      <w:pPr>
        <w:tabs>
          <w:tab w:val="left" w:pos="284"/>
          <w:tab w:val="left" w:pos="2835"/>
        </w:tabs>
        <w:spacing w:line="276" w:lineRule="auto"/>
        <w:rPr>
          <w:rFonts w:ascii="Arial" w:eastAsia="Arial" w:hAnsi="Arial" w:cs="Arial"/>
          <w:b/>
          <w:sz w:val="20"/>
          <w:szCs w:val="20"/>
        </w:rPr>
      </w:pPr>
      <w:r>
        <w:rPr>
          <w:rFonts w:ascii="Arial" w:eastAsia="Arial" w:hAnsi="Arial" w:cs="Arial"/>
          <w:b/>
          <w:sz w:val="20"/>
          <w:szCs w:val="20"/>
        </w:rPr>
        <w:t>AMI Praha a.s.</w:t>
      </w:r>
    </w:p>
    <w:p w14:paraId="3CB4446C" w14:textId="4E5B0CB8" w:rsidR="00BD277A" w:rsidRPr="0032429E" w:rsidRDefault="00BD277A" w:rsidP="00325370">
      <w:pPr>
        <w:tabs>
          <w:tab w:val="left" w:pos="284"/>
          <w:tab w:val="left" w:pos="2835"/>
        </w:tabs>
        <w:spacing w:line="276" w:lineRule="auto"/>
        <w:jc w:val="left"/>
        <w:rPr>
          <w:rFonts w:ascii="Arial" w:eastAsia="Arial" w:hAnsi="Arial" w:cs="Arial"/>
          <w:sz w:val="20"/>
          <w:szCs w:val="20"/>
        </w:rPr>
      </w:pPr>
      <w:r w:rsidRPr="00CD7A75">
        <w:rPr>
          <w:rFonts w:ascii="Arial" w:eastAsia="Arial" w:hAnsi="Arial" w:cs="Arial"/>
          <w:sz w:val="20"/>
          <w:szCs w:val="20"/>
        </w:rPr>
        <w:t>zapsaný v obchodním rejstříku pod sp. zn.:</w:t>
      </w:r>
      <w:bookmarkStart w:id="1" w:name="Text13"/>
      <w:r w:rsidRPr="00CD7A75">
        <w:rPr>
          <w:rFonts w:ascii="Arial" w:eastAsia="Arial" w:hAnsi="Arial" w:cs="Arial"/>
          <w:sz w:val="20"/>
          <w:szCs w:val="20"/>
        </w:rPr>
        <w:t xml:space="preserve"> </w:t>
      </w:r>
      <w:bookmarkEnd w:id="1"/>
      <w:r w:rsidR="00CD7A75" w:rsidRPr="00CD7A75">
        <w:rPr>
          <w:rFonts w:ascii="Arial" w:eastAsia="Arial" w:hAnsi="Arial" w:cs="Arial"/>
          <w:sz w:val="20"/>
          <w:szCs w:val="20"/>
        </w:rPr>
        <w:fldChar w:fldCharType="begin">
          <w:ffData>
            <w:name w:val=""/>
            <w:enabled/>
            <w:calcOnExit w:val="0"/>
            <w:textInput>
              <w:default w:val="B 5673"/>
              <w:format w:val="None"/>
            </w:textInput>
          </w:ffData>
        </w:fldChar>
      </w:r>
      <w:r w:rsidR="00CD7A75" w:rsidRPr="00CD7A75">
        <w:rPr>
          <w:rFonts w:ascii="Arial" w:eastAsia="Arial" w:hAnsi="Arial" w:cs="Arial"/>
          <w:sz w:val="20"/>
          <w:szCs w:val="20"/>
        </w:rPr>
        <w:instrText xml:space="preserve"> FORMTEXT </w:instrText>
      </w:r>
      <w:r w:rsidR="00CD7A75" w:rsidRPr="00CD7A75">
        <w:rPr>
          <w:rFonts w:ascii="Arial" w:eastAsia="Arial" w:hAnsi="Arial" w:cs="Arial"/>
          <w:sz w:val="20"/>
          <w:szCs w:val="20"/>
        </w:rPr>
      </w:r>
      <w:r w:rsidR="00CD7A75" w:rsidRPr="00CD7A75">
        <w:rPr>
          <w:rFonts w:ascii="Arial" w:eastAsia="Arial" w:hAnsi="Arial" w:cs="Arial"/>
          <w:sz w:val="20"/>
          <w:szCs w:val="20"/>
        </w:rPr>
        <w:fldChar w:fldCharType="separate"/>
      </w:r>
      <w:r w:rsidR="00CD7A75" w:rsidRPr="00CD7A75">
        <w:rPr>
          <w:rFonts w:ascii="Arial" w:eastAsia="Arial" w:hAnsi="Arial" w:cs="Arial"/>
          <w:noProof/>
          <w:sz w:val="20"/>
          <w:szCs w:val="20"/>
        </w:rPr>
        <w:t>B 5673</w:t>
      </w:r>
      <w:r w:rsidR="00CD7A75" w:rsidRPr="00CD7A75">
        <w:rPr>
          <w:rFonts w:ascii="Arial" w:eastAsia="Arial" w:hAnsi="Arial" w:cs="Arial"/>
          <w:sz w:val="20"/>
          <w:szCs w:val="20"/>
        </w:rPr>
        <w:fldChar w:fldCharType="end"/>
      </w:r>
      <w:r w:rsidRPr="00CD7A75">
        <w:rPr>
          <w:rFonts w:ascii="Arial" w:eastAsia="Arial" w:hAnsi="Arial" w:cs="Arial"/>
          <w:sz w:val="20"/>
          <w:szCs w:val="20"/>
        </w:rPr>
        <w:t xml:space="preserve"> vedenou u </w:t>
      </w:r>
      <w:r w:rsidR="00CD7A75" w:rsidRPr="00CD7A75">
        <w:rPr>
          <w:rFonts w:ascii="Arial" w:eastAsia="Arial" w:hAnsi="Arial" w:cs="Arial"/>
          <w:sz w:val="20"/>
          <w:szCs w:val="20"/>
        </w:rPr>
        <w:fldChar w:fldCharType="begin">
          <w:ffData>
            <w:name w:val=""/>
            <w:enabled/>
            <w:calcOnExit w:val="0"/>
            <w:textInput>
              <w:default w:val="Městského soudu v Praze"/>
              <w:format w:val="None"/>
            </w:textInput>
          </w:ffData>
        </w:fldChar>
      </w:r>
      <w:r w:rsidR="00CD7A75" w:rsidRPr="00CD7A75">
        <w:rPr>
          <w:rFonts w:ascii="Arial" w:eastAsia="Arial" w:hAnsi="Arial" w:cs="Arial"/>
          <w:sz w:val="20"/>
          <w:szCs w:val="20"/>
        </w:rPr>
        <w:instrText xml:space="preserve"> FORMTEXT </w:instrText>
      </w:r>
      <w:r w:rsidR="00CD7A75" w:rsidRPr="00CD7A75">
        <w:rPr>
          <w:rFonts w:ascii="Arial" w:eastAsia="Arial" w:hAnsi="Arial" w:cs="Arial"/>
          <w:sz w:val="20"/>
          <w:szCs w:val="20"/>
        </w:rPr>
      </w:r>
      <w:r w:rsidR="00CD7A75" w:rsidRPr="00CD7A75">
        <w:rPr>
          <w:rFonts w:ascii="Arial" w:eastAsia="Arial" w:hAnsi="Arial" w:cs="Arial"/>
          <w:sz w:val="20"/>
          <w:szCs w:val="20"/>
        </w:rPr>
        <w:fldChar w:fldCharType="separate"/>
      </w:r>
      <w:r w:rsidR="00CD7A75" w:rsidRPr="00CD7A75">
        <w:rPr>
          <w:rFonts w:ascii="Arial" w:eastAsia="Arial" w:hAnsi="Arial" w:cs="Arial"/>
          <w:noProof/>
          <w:sz w:val="20"/>
          <w:szCs w:val="20"/>
        </w:rPr>
        <w:t>Městského soudu v Praze</w:t>
      </w:r>
      <w:r w:rsidR="00CD7A75" w:rsidRPr="00CD7A75">
        <w:rPr>
          <w:rFonts w:ascii="Arial" w:eastAsia="Arial" w:hAnsi="Arial" w:cs="Arial"/>
          <w:sz w:val="20"/>
          <w:szCs w:val="20"/>
        </w:rPr>
        <w:fldChar w:fldCharType="end"/>
      </w:r>
    </w:p>
    <w:p w14:paraId="6AB1B2F5" w14:textId="36DF5A46" w:rsidR="00BD277A" w:rsidRPr="0032429E" w:rsidRDefault="00BD277A" w:rsidP="00325370">
      <w:pPr>
        <w:spacing w:line="240" w:lineRule="auto"/>
        <w:jc w:val="left"/>
        <w:rPr>
          <w:rFonts w:ascii="Arial" w:eastAsia="Arial" w:hAnsi="Arial" w:cs="Arial"/>
          <w:sz w:val="20"/>
          <w:szCs w:val="20"/>
        </w:rPr>
      </w:pPr>
      <w:r w:rsidRPr="0032429E">
        <w:rPr>
          <w:rFonts w:ascii="Arial" w:eastAsia="Arial" w:hAnsi="Arial" w:cs="Arial"/>
          <w:sz w:val="20"/>
          <w:szCs w:val="20"/>
        </w:rPr>
        <w:t>se sídlem:</w:t>
      </w:r>
      <w:r w:rsidRPr="0032429E">
        <w:rPr>
          <w:rFonts w:ascii="Arial" w:eastAsia="Arial" w:hAnsi="Arial" w:cs="Arial"/>
          <w:sz w:val="20"/>
          <w:szCs w:val="20"/>
        </w:rPr>
        <w:tab/>
      </w:r>
      <w:r w:rsidRPr="0032429E">
        <w:rPr>
          <w:rFonts w:ascii="Arial" w:eastAsia="Arial" w:hAnsi="Arial" w:cs="Arial"/>
          <w:sz w:val="20"/>
          <w:szCs w:val="20"/>
        </w:rPr>
        <w:tab/>
      </w:r>
      <w:r w:rsidR="00CD7A75">
        <w:rPr>
          <w:rFonts w:ascii="Arial" w:eastAsia="Arial" w:hAnsi="Arial" w:cs="Arial"/>
          <w:sz w:val="20"/>
          <w:szCs w:val="20"/>
        </w:rPr>
        <w:t>Hanusova 826/29, 140 00 Praha 4</w:t>
      </w:r>
    </w:p>
    <w:p w14:paraId="3E2B4509" w14:textId="32D11AD4" w:rsidR="00BD277A" w:rsidRPr="0032429E" w:rsidRDefault="00BD277A" w:rsidP="00325370">
      <w:pPr>
        <w:spacing w:line="240" w:lineRule="auto"/>
        <w:jc w:val="left"/>
        <w:rPr>
          <w:rFonts w:ascii="Arial" w:eastAsia="Arial" w:hAnsi="Arial" w:cs="Arial"/>
          <w:sz w:val="20"/>
          <w:szCs w:val="20"/>
        </w:rPr>
      </w:pPr>
      <w:r w:rsidRPr="0032429E">
        <w:rPr>
          <w:rFonts w:ascii="Arial" w:eastAsia="Arial" w:hAnsi="Arial" w:cs="Arial"/>
          <w:sz w:val="20"/>
          <w:szCs w:val="20"/>
        </w:rPr>
        <w:t>zastoupený:</w:t>
      </w:r>
      <w:r w:rsidRPr="0032429E">
        <w:rPr>
          <w:rFonts w:ascii="Arial" w:eastAsia="Arial" w:hAnsi="Arial" w:cs="Arial"/>
          <w:sz w:val="20"/>
          <w:szCs w:val="20"/>
        </w:rPr>
        <w:tab/>
      </w:r>
      <w:r w:rsidRPr="0032429E">
        <w:rPr>
          <w:rFonts w:ascii="Arial" w:eastAsia="Arial" w:hAnsi="Arial" w:cs="Arial"/>
          <w:sz w:val="20"/>
          <w:szCs w:val="20"/>
        </w:rPr>
        <w:tab/>
      </w:r>
      <w:r w:rsidR="00E71EA1">
        <w:rPr>
          <w:rFonts w:ascii="Arial" w:eastAsia="Arial" w:hAnsi="Arial" w:cs="Arial"/>
          <w:sz w:val="20"/>
          <w:szCs w:val="20"/>
        </w:rPr>
        <w:t>xxxx</w:t>
      </w:r>
    </w:p>
    <w:p w14:paraId="1D04308E" w14:textId="04142D6E" w:rsidR="00BD277A" w:rsidRPr="0032429E" w:rsidRDefault="00BD277A" w:rsidP="00325370">
      <w:pPr>
        <w:spacing w:line="240" w:lineRule="auto"/>
        <w:jc w:val="left"/>
        <w:rPr>
          <w:rFonts w:ascii="Arial" w:eastAsia="Arial" w:hAnsi="Arial" w:cs="Arial"/>
          <w:sz w:val="20"/>
          <w:szCs w:val="20"/>
        </w:rPr>
      </w:pPr>
      <w:r w:rsidRPr="0032429E">
        <w:rPr>
          <w:rFonts w:ascii="Arial" w:eastAsia="Arial" w:hAnsi="Arial" w:cs="Arial"/>
          <w:sz w:val="20"/>
          <w:szCs w:val="20"/>
        </w:rPr>
        <w:t>IČO:</w:t>
      </w:r>
      <w:r w:rsidRPr="0032429E">
        <w:rPr>
          <w:rFonts w:ascii="Arial" w:eastAsia="Arial" w:hAnsi="Arial" w:cs="Arial"/>
          <w:sz w:val="20"/>
          <w:szCs w:val="20"/>
        </w:rPr>
        <w:tab/>
      </w:r>
      <w:r w:rsidRPr="0032429E">
        <w:rPr>
          <w:rFonts w:ascii="Arial" w:eastAsia="Arial" w:hAnsi="Arial" w:cs="Arial"/>
          <w:sz w:val="20"/>
          <w:szCs w:val="20"/>
        </w:rPr>
        <w:tab/>
      </w:r>
      <w:r w:rsidRPr="0032429E">
        <w:rPr>
          <w:rFonts w:ascii="Arial" w:eastAsia="Arial" w:hAnsi="Arial" w:cs="Arial"/>
          <w:sz w:val="20"/>
          <w:szCs w:val="20"/>
        </w:rPr>
        <w:tab/>
      </w:r>
      <w:r w:rsidR="00B206DF" w:rsidRPr="00B206DF">
        <w:rPr>
          <w:rFonts w:ascii="Arial" w:eastAsia="Arial" w:hAnsi="Arial" w:cs="Arial"/>
          <w:sz w:val="20"/>
          <w:szCs w:val="20"/>
        </w:rPr>
        <w:fldChar w:fldCharType="begin">
          <w:ffData>
            <w:name w:val="Text9"/>
            <w:enabled/>
            <w:calcOnExit w:val="0"/>
            <w:textInput>
              <w:default w:val="25715909"/>
              <w:format w:val="None"/>
            </w:textInput>
          </w:ffData>
        </w:fldChar>
      </w:r>
      <w:bookmarkStart w:id="2" w:name="Text9"/>
      <w:r w:rsidR="00B206DF" w:rsidRPr="00B206DF">
        <w:rPr>
          <w:rFonts w:ascii="Arial" w:eastAsia="Arial" w:hAnsi="Arial" w:cs="Arial"/>
          <w:sz w:val="20"/>
          <w:szCs w:val="20"/>
        </w:rPr>
        <w:instrText xml:space="preserve"> FORMTEXT </w:instrText>
      </w:r>
      <w:r w:rsidR="00B206DF" w:rsidRPr="00B206DF">
        <w:rPr>
          <w:rFonts w:ascii="Arial" w:eastAsia="Arial" w:hAnsi="Arial" w:cs="Arial"/>
          <w:sz w:val="20"/>
          <w:szCs w:val="20"/>
        </w:rPr>
      </w:r>
      <w:r w:rsidR="00B206DF" w:rsidRPr="00B206DF">
        <w:rPr>
          <w:rFonts w:ascii="Arial" w:eastAsia="Arial" w:hAnsi="Arial" w:cs="Arial"/>
          <w:sz w:val="20"/>
          <w:szCs w:val="20"/>
        </w:rPr>
        <w:fldChar w:fldCharType="separate"/>
      </w:r>
      <w:r w:rsidR="00B206DF" w:rsidRPr="00B206DF">
        <w:rPr>
          <w:rFonts w:ascii="Arial" w:eastAsia="Arial" w:hAnsi="Arial" w:cs="Arial"/>
          <w:noProof/>
          <w:sz w:val="20"/>
          <w:szCs w:val="20"/>
        </w:rPr>
        <w:t>25715909</w:t>
      </w:r>
      <w:r w:rsidR="00B206DF" w:rsidRPr="00B206DF">
        <w:rPr>
          <w:rFonts w:ascii="Arial" w:eastAsia="Arial" w:hAnsi="Arial" w:cs="Arial"/>
          <w:sz w:val="20"/>
          <w:szCs w:val="20"/>
        </w:rPr>
        <w:fldChar w:fldCharType="end"/>
      </w:r>
      <w:bookmarkEnd w:id="2"/>
      <w:r w:rsidRPr="00B206DF">
        <w:rPr>
          <w:rFonts w:ascii="Arial" w:eastAsia="Arial" w:hAnsi="Arial" w:cs="Arial"/>
          <w:sz w:val="20"/>
          <w:szCs w:val="20"/>
        </w:rPr>
        <w:tab/>
        <w:t xml:space="preserve">DIČ: </w:t>
      </w:r>
      <w:r w:rsidRPr="00B206DF">
        <w:rPr>
          <w:rFonts w:ascii="Arial" w:eastAsia="Arial" w:hAnsi="Arial" w:cs="Arial"/>
          <w:sz w:val="20"/>
          <w:szCs w:val="20"/>
        </w:rPr>
        <w:tab/>
      </w:r>
      <w:r w:rsidR="00B206DF" w:rsidRPr="00B206DF">
        <w:rPr>
          <w:rFonts w:ascii="Arial" w:eastAsia="Arial" w:hAnsi="Arial" w:cs="Arial"/>
          <w:sz w:val="20"/>
          <w:szCs w:val="20"/>
        </w:rPr>
        <w:fldChar w:fldCharType="begin">
          <w:ffData>
            <w:name w:val="Text10"/>
            <w:enabled/>
            <w:calcOnExit w:val="0"/>
            <w:textInput>
              <w:default w:val="CZ25715909"/>
              <w:format w:val="None"/>
            </w:textInput>
          </w:ffData>
        </w:fldChar>
      </w:r>
      <w:bookmarkStart w:id="3" w:name="Text10"/>
      <w:r w:rsidR="00B206DF" w:rsidRPr="00B206DF">
        <w:rPr>
          <w:rFonts w:ascii="Arial" w:eastAsia="Arial" w:hAnsi="Arial" w:cs="Arial"/>
          <w:sz w:val="20"/>
          <w:szCs w:val="20"/>
        </w:rPr>
        <w:instrText xml:space="preserve"> FORMTEXT </w:instrText>
      </w:r>
      <w:r w:rsidR="00B206DF" w:rsidRPr="00B206DF">
        <w:rPr>
          <w:rFonts w:ascii="Arial" w:eastAsia="Arial" w:hAnsi="Arial" w:cs="Arial"/>
          <w:sz w:val="20"/>
          <w:szCs w:val="20"/>
        </w:rPr>
      </w:r>
      <w:r w:rsidR="00B206DF" w:rsidRPr="00B206DF">
        <w:rPr>
          <w:rFonts w:ascii="Arial" w:eastAsia="Arial" w:hAnsi="Arial" w:cs="Arial"/>
          <w:sz w:val="20"/>
          <w:szCs w:val="20"/>
        </w:rPr>
        <w:fldChar w:fldCharType="separate"/>
      </w:r>
      <w:r w:rsidR="00B206DF" w:rsidRPr="00B206DF">
        <w:rPr>
          <w:rFonts w:ascii="Arial" w:eastAsia="Arial" w:hAnsi="Arial" w:cs="Arial"/>
          <w:noProof/>
          <w:sz w:val="20"/>
          <w:szCs w:val="20"/>
        </w:rPr>
        <w:t>CZ25715909</w:t>
      </w:r>
      <w:r w:rsidR="00B206DF" w:rsidRPr="00B206DF">
        <w:rPr>
          <w:rFonts w:ascii="Arial" w:eastAsia="Arial" w:hAnsi="Arial" w:cs="Arial"/>
          <w:sz w:val="20"/>
          <w:szCs w:val="20"/>
        </w:rPr>
        <w:fldChar w:fldCharType="end"/>
      </w:r>
      <w:bookmarkEnd w:id="3"/>
      <w:r w:rsidRPr="0032429E">
        <w:rPr>
          <w:rFonts w:ascii="Arial" w:eastAsia="Arial" w:hAnsi="Arial" w:cs="Arial"/>
          <w:sz w:val="20"/>
          <w:szCs w:val="20"/>
        </w:rPr>
        <w:t xml:space="preserve"> </w:t>
      </w:r>
    </w:p>
    <w:p w14:paraId="44C77999" w14:textId="7ED8766E" w:rsidR="00BD277A" w:rsidRPr="0032429E" w:rsidRDefault="00BD277A" w:rsidP="00325370">
      <w:pPr>
        <w:spacing w:line="240" w:lineRule="auto"/>
        <w:jc w:val="left"/>
        <w:rPr>
          <w:rFonts w:ascii="Arial" w:eastAsia="Arial" w:hAnsi="Arial" w:cs="Arial"/>
          <w:sz w:val="20"/>
          <w:szCs w:val="20"/>
        </w:rPr>
      </w:pPr>
      <w:r w:rsidRPr="0032429E">
        <w:rPr>
          <w:rFonts w:ascii="Arial" w:eastAsia="Arial" w:hAnsi="Arial" w:cs="Arial"/>
          <w:sz w:val="20"/>
          <w:szCs w:val="20"/>
        </w:rPr>
        <w:t>datová schránka:</w:t>
      </w:r>
      <w:r w:rsidRPr="0032429E">
        <w:rPr>
          <w:rFonts w:ascii="Arial" w:eastAsia="Arial" w:hAnsi="Arial" w:cs="Arial"/>
          <w:sz w:val="20"/>
          <w:szCs w:val="20"/>
        </w:rPr>
        <w:tab/>
      </w:r>
      <w:r w:rsidR="00B206DF" w:rsidRPr="00B206DF">
        <w:rPr>
          <w:rFonts w:ascii="Arial" w:eastAsia="Arial" w:hAnsi="Arial" w:cs="Arial"/>
          <w:sz w:val="20"/>
          <w:szCs w:val="20"/>
        </w:rPr>
        <w:t>7pwm9yv</w:t>
      </w:r>
    </w:p>
    <w:p w14:paraId="3390BD65" w14:textId="77777777" w:rsidR="00BD277A" w:rsidRPr="00325370" w:rsidRDefault="00BD277A" w:rsidP="00325370">
      <w:pPr>
        <w:jc w:val="left"/>
        <w:rPr>
          <w:rFonts w:ascii="Arial" w:hAnsi="Arial" w:cs="Arial"/>
          <w:sz w:val="20"/>
          <w:szCs w:val="20"/>
        </w:rPr>
      </w:pPr>
      <w:r w:rsidRPr="0032429E">
        <w:rPr>
          <w:rFonts w:ascii="Arial" w:hAnsi="Arial" w:cs="Arial"/>
          <w:sz w:val="20"/>
          <w:szCs w:val="20"/>
        </w:rPr>
        <w:t xml:space="preserve">kontaktní </w:t>
      </w:r>
      <w:r w:rsidRPr="00325370">
        <w:rPr>
          <w:rFonts w:ascii="Arial" w:hAnsi="Arial" w:cs="Arial"/>
          <w:sz w:val="20"/>
          <w:szCs w:val="20"/>
        </w:rPr>
        <w:t xml:space="preserve">osoba oprávněná jednat ve věcech technických: </w:t>
      </w:r>
    </w:p>
    <w:p w14:paraId="52BEAB39" w14:textId="013B0D1A" w:rsidR="00BD277A" w:rsidRPr="0032429E" w:rsidRDefault="00E71EA1" w:rsidP="00325370">
      <w:pPr>
        <w:tabs>
          <w:tab w:val="left" w:pos="284"/>
          <w:tab w:val="left" w:pos="2835"/>
        </w:tabs>
        <w:spacing w:line="276" w:lineRule="auto"/>
        <w:jc w:val="left"/>
        <w:rPr>
          <w:rFonts w:ascii="Arial" w:eastAsia="Arial" w:hAnsi="Arial" w:cs="Arial"/>
          <w:sz w:val="20"/>
          <w:szCs w:val="20"/>
        </w:rPr>
      </w:pPr>
      <w:r>
        <w:rPr>
          <w:rFonts w:ascii="Arial" w:eastAsia="Arial" w:hAnsi="Arial" w:cs="Arial"/>
          <w:sz w:val="20"/>
          <w:szCs w:val="20"/>
        </w:rPr>
        <w:t>xxxx</w:t>
      </w:r>
      <w:r w:rsidR="002D46FC">
        <w:rPr>
          <w:rFonts w:ascii="Arial" w:eastAsia="Arial" w:hAnsi="Arial" w:cs="Arial"/>
          <w:sz w:val="20"/>
          <w:szCs w:val="20"/>
        </w:rPr>
        <w:t xml:space="preserve"> (dále jen „Kontaktní osoba zhotovitele“)</w:t>
      </w:r>
    </w:p>
    <w:p w14:paraId="00000021" w14:textId="374B62CD" w:rsidR="00643ED2" w:rsidRDefault="00A74985">
      <w:pPr>
        <w:pBdr>
          <w:top w:val="nil"/>
          <w:left w:val="nil"/>
          <w:bottom w:val="nil"/>
          <w:right w:val="nil"/>
          <w:between w:val="nil"/>
        </w:pBdr>
        <w:tabs>
          <w:tab w:val="center" w:pos="4536"/>
          <w:tab w:val="right" w:pos="9072"/>
        </w:tabs>
        <w:spacing w:before="120" w:line="276" w:lineRule="auto"/>
        <w:rPr>
          <w:rFonts w:ascii="Arial" w:eastAsia="Arial" w:hAnsi="Arial" w:cs="Arial"/>
          <w:i/>
          <w:color w:val="000000"/>
          <w:sz w:val="20"/>
          <w:szCs w:val="20"/>
        </w:rPr>
      </w:pPr>
      <w:r>
        <w:rPr>
          <w:rFonts w:ascii="Arial" w:eastAsia="Arial" w:hAnsi="Arial" w:cs="Arial"/>
          <w:i/>
          <w:color w:val="000000"/>
          <w:sz w:val="20"/>
          <w:szCs w:val="20"/>
        </w:rPr>
        <w:t>(dále jen „zhotovitel“</w:t>
      </w:r>
      <w:r w:rsidR="005028CD">
        <w:rPr>
          <w:rFonts w:ascii="Arial" w:eastAsia="Arial" w:hAnsi="Arial" w:cs="Arial"/>
          <w:i/>
          <w:color w:val="000000"/>
          <w:sz w:val="20"/>
          <w:szCs w:val="20"/>
        </w:rPr>
        <w:t>)</w:t>
      </w:r>
    </w:p>
    <w:p w14:paraId="00000022" w14:textId="77777777" w:rsidR="00643ED2" w:rsidRDefault="00A74985" w:rsidP="005E4123">
      <w:pPr>
        <w:keepNext/>
        <w:numPr>
          <w:ilvl w:val="0"/>
          <w:numId w:val="12"/>
        </w:numPr>
        <w:pBdr>
          <w:top w:val="nil"/>
          <w:left w:val="nil"/>
          <w:bottom w:val="nil"/>
          <w:right w:val="nil"/>
          <w:between w:val="nil"/>
        </w:pBdr>
        <w:tabs>
          <w:tab w:val="center" w:pos="4536"/>
          <w:tab w:val="right" w:pos="9072"/>
        </w:tabs>
        <w:spacing w:before="240" w:after="240" w:line="276" w:lineRule="auto"/>
        <w:ind w:left="567" w:hanging="567"/>
        <w:rPr>
          <w:rFonts w:ascii="Arial" w:eastAsia="Arial" w:hAnsi="Arial" w:cs="Arial"/>
          <w:b/>
          <w:i/>
          <w:color w:val="000000"/>
          <w:sz w:val="20"/>
          <w:szCs w:val="20"/>
          <w:u w:val="single"/>
        </w:rPr>
      </w:pPr>
      <w:r>
        <w:rPr>
          <w:rFonts w:ascii="Arial" w:eastAsia="Arial" w:hAnsi="Arial" w:cs="Arial"/>
          <w:b/>
          <w:i/>
          <w:color w:val="000000"/>
          <w:sz w:val="20"/>
          <w:szCs w:val="20"/>
          <w:u w:val="single"/>
        </w:rPr>
        <w:t>PŘEDMĚT DÍLA</w:t>
      </w:r>
    </w:p>
    <w:p w14:paraId="7D879860" w14:textId="77777777" w:rsidR="00FA6B51" w:rsidRDefault="00D3697F" w:rsidP="00D3697F">
      <w:pPr>
        <w:numPr>
          <w:ilvl w:val="1"/>
          <w:numId w:val="1"/>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Účelem a cílem této smlouvy je</w:t>
      </w:r>
      <w:r w:rsidR="00FA6B51">
        <w:rPr>
          <w:rFonts w:ascii="Arial" w:eastAsia="Arial" w:hAnsi="Arial" w:cs="Arial"/>
          <w:color w:val="000000"/>
          <w:sz w:val="20"/>
          <w:szCs w:val="20"/>
        </w:rPr>
        <w:t>:</w:t>
      </w:r>
    </w:p>
    <w:p w14:paraId="037CCD28" w14:textId="293D2C3F" w:rsidR="00FA6B51" w:rsidRPr="00FA6B51" w:rsidRDefault="00D3697F" w:rsidP="005E4123">
      <w:pPr>
        <w:pStyle w:val="Odstavecseseznamem"/>
        <w:numPr>
          <w:ilvl w:val="0"/>
          <w:numId w:val="18"/>
        </w:numPr>
        <w:pBdr>
          <w:top w:val="nil"/>
          <w:left w:val="nil"/>
          <w:bottom w:val="nil"/>
          <w:right w:val="nil"/>
          <w:between w:val="nil"/>
        </w:pBdr>
        <w:spacing w:after="120" w:line="276" w:lineRule="auto"/>
        <w:rPr>
          <w:rFonts w:ascii="Arial" w:eastAsia="Arial" w:hAnsi="Arial" w:cs="Arial"/>
          <w:color w:val="000000"/>
          <w:sz w:val="20"/>
          <w:szCs w:val="20"/>
        </w:rPr>
      </w:pPr>
      <w:r w:rsidRPr="00FA6B51">
        <w:rPr>
          <w:rFonts w:ascii="Arial" w:eastAsia="Arial" w:hAnsi="Arial" w:cs="Arial"/>
          <w:color w:val="000000"/>
          <w:sz w:val="20"/>
          <w:szCs w:val="20"/>
        </w:rPr>
        <w:t xml:space="preserve">zajištění </w:t>
      </w:r>
      <w:r w:rsidR="00FA6B51" w:rsidRPr="00FA6B51">
        <w:rPr>
          <w:rFonts w:ascii="Arial" w:eastAsia="Arial" w:hAnsi="Arial" w:cs="Arial"/>
          <w:color w:val="000000"/>
          <w:sz w:val="20"/>
          <w:szCs w:val="20"/>
        </w:rPr>
        <w:t xml:space="preserve">servisu objednatelem provozovaných existujících </w:t>
      </w:r>
      <w:r w:rsidRPr="00FA6B51">
        <w:rPr>
          <w:rFonts w:ascii="Arial" w:eastAsia="Arial" w:hAnsi="Arial" w:cs="Arial"/>
          <w:color w:val="000000"/>
          <w:sz w:val="20"/>
          <w:szCs w:val="20"/>
        </w:rPr>
        <w:t>modulů MidPoint</w:t>
      </w:r>
      <w:r w:rsidR="00FA6B51" w:rsidRPr="00FA6B51">
        <w:rPr>
          <w:rFonts w:ascii="Arial" w:eastAsia="Arial" w:hAnsi="Arial" w:cs="Arial"/>
          <w:color w:val="000000"/>
          <w:sz w:val="20"/>
          <w:szCs w:val="20"/>
        </w:rPr>
        <w:t>, tj. provedení objednatelem požadovaných úprav modulů, resp. jejich rozvoj</w:t>
      </w:r>
      <w:r w:rsidR="00813EC4">
        <w:rPr>
          <w:rFonts w:ascii="Arial" w:eastAsia="Arial" w:hAnsi="Arial" w:cs="Arial"/>
          <w:color w:val="000000"/>
          <w:sz w:val="20"/>
          <w:szCs w:val="20"/>
        </w:rPr>
        <w:t>;</w:t>
      </w:r>
    </w:p>
    <w:p w14:paraId="3A3529F3" w14:textId="7397FFCC" w:rsidR="00FA6B51" w:rsidRDefault="00FA6B51" w:rsidP="005E4123">
      <w:pPr>
        <w:pStyle w:val="Odstavecseseznamem"/>
        <w:numPr>
          <w:ilvl w:val="0"/>
          <w:numId w:val="18"/>
        </w:numPr>
        <w:pBdr>
          <w:top w:val="nil"/>
          <w:left w:val="nil"/>
          <w:bottom w:val="nil"/>
          <w:right w:val="nil"/>
          <w:between w:val="nil"/>
        </w:pBdr>
        <w:spacing w:after="120" w:line="276" w:lineRule="auto"/>
        <w:rPr>
          <w:rFonts w:ascii="Arial" w:eastAsia="Arial" w:hAnsi="Arial" w:cs="Arial"/>
          <w:color w:val="000000"/>
          <w:sz w:val="20"/>
          <w:szCs w:val="20"/>
        </w:rPr>
      </w:pPr>
      <w:r w:rsidRPr="00FA6B51">
        <w:rPr>
          <w:rFonts w:ascii="Arial" w:eastAsia="Arial" w:hAnsi="Arial" w:cs="Arial"/>
          <w:color w:val="000000"/>
          <w:sz w:val="20"/>
          <w:szCs w:val="20"/>
        </w:rPr>
        <w:t>poskytnutí nových modulů MidPoint</w:t>
      </w:r>
      <w:r w:rsidR="00813EC4">
        <w:rPr>
          <w:rFonts w:ascii="Arial" w:eastAsia="Arial" w:hAnsi="Arial" w:cs="Arial"/>
          <w:color w:val="000000"/>
          <w:sz w:val="20"/>
          <w:szCs w:val="20"/>
        </w:rPr>
        <w:t>;</w:t>
      </w:r>
    </w:p>
    <w:p w14:paraId="27494503" w14:textId="5E165914" w:rsidR="00D3697F" w:rsidRPr="00FA6B51" w:rsidRDefault="00D3697F" w:rsidP="005E4123">
      <w:pPr>
        <w:pStyle w:val="Odstavecseseznamem"/>
        <w:numPr>
          <w:ilvl w:val="0"/>
          <w:numId w:val="18"/>
        </w:numPr>
        <w:pBdr>
          <w:top w:val="nil"/>
          <w:left w:val="nil"/>
          <w:bottom w:val="nil"/>
          <w:right w:val="nil"/>
          <w:between w:val="nil"/>
        </w:pBdr>
        <w:spacing w:after="120" w:line="276" w:lineRule="auto"/>
        <w:rPr>
          <w:rFonts w:ascii="Arial" w:eastAsia="Arial" w:hAnsi="Arial" w:cs="Arial"/>
          <w:color w:val="000000"/>
          <w:sz w:val="20"/>
          <w:szCs w:val="20"/>
        </w:rPr>
      </w:pPr>
      <w:r w:rsidRPr="00FA6B51">
        <w:rPr>
          <w:rFonts w:ascii="Arial" w:eastAsia="Arial" w:hAnsi="Arial" w:cs="Arial"/>
          <w:color w:val="000000"/>
          <w:sz w:val="20"/>
          <w:szCs w:val="20"/>
        </w:rPr>
        <w:lastRenderedPageBreak/>
        <w:t>sjednání takových licenčních podmínek k</w:t>
      </w:r>
      <w:r w:rsidR="00FA6B51">
        <w:rPr>
          <w:rFonts w:ascii="Arial" w:eastAsia="Arial" w:hAnsi="Arial" w:cs="Arial"/>
          <w:color w:val="000000"/>
          <w:sz w:val="20"/>
          <w:szCs w:val="20"/>
        </w:rPr>
        <w:t> </w:t>
      </w:r>
      <w:r w:rsidR="00287349" w:rsidRPr="00FA6B51">
        <w:rPr>
          <w:rFonts w:ascii="Arial" w:eastAsia="Arial" w:hAnsi="Arial" w:cs="Arial"/>
          <w:color w:val="000000"/>
          <w:sz w:val="20"/>
          <w:szCs w:val="20"/>
        </w:rPr>
        <w:t>plnění</w:t>
      </w:r>
      <w:r w:rsidR="00FA6B51">
        <w:rPr>
          <w:rFonts w:ascii="Arial" w:eastAsia="Arial" w:hAnsi="Arial" w:cs="Arial"/>
          <w:color w:val="000000"/>
          <w:sz w:val="20"/>
          <w:szCs w:val="20"/>
        </w:rPr>
        <w:t xml:space="preserve"> dle písm</w:t>
      </w:r>
      <w:r w:rsidR="0079140A">
        <w:rPr>
          <w:rFonts w:ascii="Arial" w:eastAsia="Arial" w:hAnsi="Arial" w:cs="Arial"/>
          <w:color w:val="000000"/>
          <w:sz w:val="20"/>
          <w:szCs w:val="20"/>
        </w:rPr>
        <w:t>.</w:t>
      </w:r>
      <w:r w:rsidR="00FA6B51">
        <w:rPr>
          <w:rFonts w:ascii="Arial" w:eastAsia="Arial" w:hAnsi="Arial" w:cs="Arial"/>
          <w:color w:val="000000"/>
          <w:sz w:val="20"/>
          <w:szCs w:val="20"/>
        </w:rPr>
        <w:t xml:space="preserve"> a) i b)</w:t>
      </w:r>
      <w:r w:rsidR="00287349" w:rsidRPr="00FA6B51">
        <w:rPr>
          <w:rFonts w:ascii="Arial" w:eastAsia="Arial" w:hAnsi="Arial" w:cs="Arial"/>
          <w:color w:val="000000"/>
          <w:sz w:val="20"/>
          <w:szCs w:val="20"/>
        </w:rPr>
        <w:t xml:space="preserve">, resp. </w:t>
      </w:r>
      <w:r w:rsidR="00FA6B51">
        <w:rPr>
          <w:rFonts w:ascii="Arial" w:eastAsia="Arial" w:hAnsi="Arial" w:cs="Arial"/>
          <w:color w:val="000000"/>
          <w:sz w:val="20"/>
          <w:szCs w:val="20"/>
        </w:rPr>
        <w:t xml:space="preserve">k </w:t>
      </w:r>
      <w:r w:rsidR="00287349" w:rsidRPr="00FA6B51">
        <w:rPr>
          <w:rFonts w:ascii="Arial" w:eastAsia="Arial" w:hAnsi="Arial" w:cs="Arial"/>
          <w:color w:val="000000"/>
          <w:sz w:val="20"/>
          <w:szCs w:val="20"/>
        </w:rPr>
        <w:t>dílu poskytnutému zhotovitelem</w:t>
      </w:r>
      <w:r w:rsidRPr="00FA6B51">
        <w:rPr>
          <w:rFonts w:ascii="Arial" w:eastAsia="Arial" w:hAnsi="Arial" w:cs="Arial"/>
          <w:color w:val="000000"/>
          <w:sz w:val="20"/>
          <w:szCs w:val="20"/>
        </w:rPr>
        <w:t xml:space="preserve">, které umožní objednateli </w:t>
      </w:r>
      <w:r w:rsidR="00287349" w:rsidRPr="00FA6B51">
        <w:rPr>
          <w:rFonts w:ascii="Arial" w:eastAsia="Arial" w:hAnsi="Arial" w:cs="Arial"/>
          <w:color w:val="000000"/>
          <w:sz w:val="20"/>
          <w:szCs w:val="20"/>
        </w:rPr>
        <w:t xml:space="preserve">případné </w:t>
      </w:r>
      <w:r w:rsidRPr="00FA6B51">
        <w:rPr>
          <w:rFonts w:ascii="Arial" w:eastAsia="Arial" w:hAnsi="Arial" w:cs="Arial"/>
          <w:color w:val="000000"/>
          <w:sz w:val="20"/>
          <w:szCs w:val="20"/>
        </w:rPr>
        <w:t xml:space="preserve">budoucí úpravy díla </w:t>
      </w:r>
      <w:r w:rsidR="00FA6B51">
        <w:rPr>
          <w:rFonts w:ascii="Arial" w:eastAsia="Arial" w:hAnsi="Arial" w:cs="Arial"/>
          <w:color w:val="000000"/>
          <w:sz w:val="20"/>
          <w:szCs w:val="20"/>
        </w:rPr>
        <w:t xml:space="preserve">(modulů Midpoint) </w:t>
      </w:r>
      <w:r w:rsidRPr="00FA6B51">
        <w:rPr>
          <w:rFonts w:ascii="Arial" w:eastAsia="Arial" w:hAnsi="Arial" w:cs="Arial"/>
          <w:color w:val="000000"/>
          <w:sz w:val="20"/>
          <w:szCs w:val="20"/>
        </w:rPr>
        <w:t>bez jakékoli nutné součinnosti ze strany zhotovitele.</w:t>
      </w:r>
    </w:p>
    <w:p w14:paraId="00000023" w14:textId="62D66B91" w:rsidR="00643ED2" w:rsidRDefault="00A74985">
      <w:pPr>
        <w:numPr>
          <w:ilvl w:val="1"/>
          <w:numId w:val="1"/>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Předmětem této smlouvy je závazek zhotovitele </w:t>
      </w:r>
      <w:r w:rsidR="00D3697F">
        <w:rPr>
          <w:rFonts w:ascii="Arial" w:eastAsia="Arial" w:hAnsi="Arial" w:cs="Arial"/>
          <w:color w:val="000000"/>
          <w:sz w:val="20"/>
          <w:szCs w:val="20"/>
        </w:rPr>
        <w:t xml:space="preserve">poskytovat po dobu účinnosti této smlouvy programátorské služby dle </w:t>
      </w:r>
      <w:r w:rsidR="002366B9">
        <w:rPr>
          <w:rFonts w:ascii="Arial" w:eastAsia="Arial" w:hAnsi="Arial" w:cs="Arial"/>
          <w:color w:val="000000"/>
          <w:sz w:val="20"/>
          <w:szCs w:val="20"/>
        </w:rPr>
        <w:t xml:space="preserve">písemné </w:t>
      </w:r>
      <w:r w:rsidR="00D3697F">
        <w:rPr>
          <w:rFonts w:ascii="Arial" w:eastAsia="Arial" w:hAnsi="Arial" w:cs="Arial"/>
          <w:color w:val="000000"/>
          <w:sz w:val="20"/>
          <w:szCs w:val="20"/>
        </w:rPr>
        <w:t xml:space="preserve">objednávky a pokynů objednatele (věcně je okruh předpokládaného předmětu plnění specifikován v příloze č. 1 této smlouvy), které </w:t>
      </w:r>
      <w:r w:rsidR="00D3697F" w:rsidRPr="00D3697F">
        <w:rPr>
          <w:rFonts w:ascii="Arial" w:eastAsia="Arial" w:hAnsi="Arial" w:cs="Arial"/>
          <w:color w:val="000000"/>
          <w:sz w:val="20"/>
          <w:szCs w:val="20"/>
        </w:rPr>
        <w:t xml:space="preserve">zpravidla povedou </w:t>
      </w:r>
      <w:r>
        <w:rPr>
          <w:rFonts w:ascii="Arial" w:eastAsia="Arial" w:hAnsi="Arial" w:cs="Arial"/>
          <w:color w:val="000000"/>
          <w:sz w:val="20"/>
          <w:szCs w:val="20"/>
        </w:rPr>
        <w:t xml:space="preserve">k provedení </w:t>
      </w:r>
      <w:r w:rsidR="002D46FC">
        <w:rPr>
          <w:rFonts w:ascii="Arial" w:eastAsia="Arial" w:hAnsi="Arial" w:cs="Arial"/>
          <w:color w:val="000000"/>
          <w:sz w:val="20"/>
          <w:szCs w:val="20"/>
        </w:rPr>
        <w:t>dílčího d</w:t>
      </w:r>
      <w:r>
        <w:rPr>
          <w:rFonts w:ascii="Arial" w:eastAsia="Arial" w:hAnsi="Arial" w:cs="Arial"/>
          <w:color w:val="000000"/>
          <w:sz w:val="20"/>
          <w:szCs w:val="20"/>
        </w:rPr>
        <w:t>íla</w:t>
      </w:r>
      <w:r w:rsidR="00A36509">
        <w:rPr>
          <w:rFonts w:ascii="Arial" w:eastAsia="Arial" w:hAnsi="Arial" w:cs="Arial"/>
          <w:color w:val="000000"/>
          <w:sz w:val="20"/>
          <w:szCs w:val="20"/>
        </w:rPr>
        <w:t xml:space="preserve"> </w:t>
      </w:r>
      <w:r>
        <w:rPr>
          <w:rFonts w:ascii="Arial" w:eastAsia="Arial" w:hAnsi="Arial" w:cs="Arial"/>
          <w:color w:val="000000"/>
          <w:sz w:val="20"/>
          <w:szCs w:val="20"/>
        </w:rPr>
        <w:t>(dále jen „</w:t>
      </w:r>
      <w:r w:rsidR="002D46FC">
        <w:rPr>
          <w:rFonts w:ascii="Arial" w:eastAsia="Arial" w:hAnsi="Arial" w:cs="Arial"/>
          <w:color w:val="000000"/>
          <w:sz w:val="20"/>
          <w:szCs w:val="20"/>
        </w:rPr>
        <w:t xml:space="preserve">Dílčí </w:t>
      </w:r>
      <w:r>
        <w:rPr>
          <w:rFonts w:ascii="Arial" w:eastAsia="Arial" w:hAnsi="Arial" w:cs="Arial"/>
          <w:color w:val="000000"/>
          <w:sz w:val="20"/>
          <w:szCs w:val="20"/>
        </w:rPr>
        <w:t xml:space="preserve">dílo“) a závazek objednatele zaplatit zhotoviteli za řádně a včas provedené </w:t>
      </w:r>
      <w:r w:rsidR="002D46FC">
        <w:rPr>
          <w:rFonts w:ascii="Arial" w:eastAsia="Arial" w:hAnsi="Arial" w:cs="Arial"/>
          <w:color w:val="000000"/>
          <w:sz w:val="20"/>
          <w:szCs w:val="20"/>
        </w:rPr>
        <w:t xml:space="preserve">Dílčí </w:t>
      </w:r>
      <w:r>
        <w:rPr>
          <w:rFonts w:ascii="Arial" w:eastAsia="Arial" w:hAnsi="Arial" w:cs="Arial"/>
          <w:color w:val="000000"/>
          <w:sz w:val="20"/>
          <w:szCs w:val="20"/>
        </w:rPr>
        <w:t>dílo sjednanou cenu.</w:t>
      </w:r>
    </w:p>
    <w:p w14:paraId="00000027" w14:textId="2B7CF2D2" w:rsidR="00643ED2" w:rsidRDefault="002D46FC" w:rsidP="002D46FC">
      <w:pPr>
        <w:numPr>
          <w:ilvl w:val="1"/>
          <w:numId w:val="1"/>
        </w:numPr>
        <w:pBdr>
          <w:top w:val="nil"/>
          <w:left w:val="nil"/>
          <w:bottom w:val="nil"/>
          <w:right w:val="nil"/>
          <w:between w:val="nil"/>
        </w:pBdr>
        <w:spacing w:after="120" w:line="276" w:lineRule="auto"/>
        <w:ind w:left="567" w:hanging="567"/>
        <w:rPr>
          <w:rFonts w:ascii="Arial" w:eastAsia="Arial" w:hAnsi="Arial" w:cs="Arial"/>
          <w:sz w:val="20"/>
          <w:szCs w:val="20"/>
        </w:rPr>
      </w:pPr>
      <w:r>
        <w:rPr>
          <w:rFonts w:ascii="Arial" w:eastAsia="Arial" w:hAnsi="Arial" w:cs="Arial"/>
          <w:color w:val="000000"/>
          <w:sz w:val="20"/>
          <w:szCs w:val="20"/>
        </w:rPr>
        <w:t>Dílčí d</w:t>
      </w:r>
      <w:r w:rsidR="00A74985" w:rsidRPr="00FA6B51">
        <w:rPr>
          <w:rFonts w:ascii="Arial" w:eastAsia="Arial" w:hAnsi="Arial" w:cs="Arial"/>
          <w:color w:val="000000"/>
          <w:sz w:val="20"/>
          <w:szCs w:val="20"/>
        </w:rPr>
        <w:t xml:space="preserve">ílo bude provedeno </w:t>
      </w:r>
      <w:r w:rsidR="00FA6B51" w:rsidRPr="00FA6B51">
        <w:rPr>
          <w:rFonts w:ascii="Arial" w:eastAsia="Arial" w:hAnsi="Arial" w:cs="Arial"/>
          <w:color w:val="000000"/>
          <w:sz w:val="20"/>
          <w:szCs w:val="20"/>
        </w:rPr>
        <w:t xml:space="preserve">na základě objednávky objednatele dle čl. 3 této smlouvy </w:t>
      </w:r>
      <w:r w:rsidR="002366B9">
        <w:rPr>
          <w:rFonts w:ascii="Arial" w:eastAsia="Arial" w:hAnsi="Arial" w:cs="Arial"/>
          <w:color w:val="000000"/>
          <w:sz w:val="20"/>
          <w:szCs w:val="20"/>
        </w:rPr>
        <w:t xml:space="preserve">(dále jen „Dílčí objednávka“) </w:t>
      </w:r>
      <w:r w:rsidR="00A74985" w:rsidRPr="00FA6B51">
        <w:rPr>
          <w:rFonts w:ascii="Arial" w:eastAsia="Arial" w:hAnsi="Arial" w:cs="Arial"/>
          <w:color w:val="000000"/>
          <w:sz w:val="20"/>
          <w:szCs w:val="20"/>
        </w:rPr>
        <w:t>a v</w:t>
      </w:r>
      <w:r w:rsidR="00FA6B51" w:rsidRPr="00FA6B51">
        <w:rPr>
          <w:rFonts w:ascii="Arial" w:eastAsia="Arial" w:hAnsi="Arial" w:cs="Arial"/>
          <w:color w:val="000000"/>
          <w:sz w:val="20"/>
          <w:szCs w:val="20"/>
        </w:rPr>
        <w:t> </w:t>
      </w:r>
      <w:r w:rsidR="00A74985" w:rsidRPr="00FA6B51">
        <w:rPr>
          <w:rFonts w:ascii="Arial" w:eastAsia="Arial" w:hAnsi="Arial" w:cs="Arial"/>
          <w:color w:val="000000"/>
          <w:sz w:val="20"/>
          <w:szCs w:val="20"/>
        </w:rPr>
        <w:t>souladu</w:t>
      </w:r>
      <w:r w:rsidR="00FA6B51" w:rsidRPr="00FA6B51">
        <w:rPr>
          <w:rFonts w:ascii="Arial" w:eastAsia="Arial" w:hAnsi="Arial" w:cs="Arial"/>
          <w:color w:val="000000"/>
          <w:sz w:val="20"/>
          <w:szCs w:val="20"/>
        </w:rPr>
        <w:t xml:space="preserve"> s pokyny objednatele, jež se (nebude-li mezi smluvními stranami dohodnuto jinak) budou věcně týkat, resp. souviset s </w:t>
      </w:r>
      <w:r w:rsidR="00A74985" w:rsidRPr="00FA6B51">
        <w:rPr>
          <w:rFonts w:ascii="Arial" w:eastAsia="Arial" w:hAnsi="Arial" w:cs="Arial"/>
          <w:sz w:val="20"/>
          <w:szCs w:val="20"/>
        </w:rPr>
        <w:t>požadavky objednatele uvedenými v příloze č. 1 této smlouvy</w:t>
      </w:r>
      <w:r w:rsidR="00FA6B51">
        <w:rPr>
          <w:rFonts w:ascii="Arial" w:eastAsia="Arial" w:hAnsi="Arial" w:cs="Arial"/>
          <w:sz w:val="20"/>
          <w:szCs w:val="20"/>
        </w:rPr>
        <w:t xml:space="preserve"> </w:t>
      </w:r>
      <w:r w:rsidR="00A74985" w:rsidRPr="00FA6B51">
        <w:rPr>
          <w:rFonts w:ascii="Arial" w:eastAsia="Arial" w:hAnsi="Arial" w:cs="Arial"/>
          <w:sz w:val="20"/>
          <w:szCs w:val="20"/>
        </w:rPr>
        <w:t>(vše</w:t>
      </w:r>
      <w:r w:rsidR="00972673">
        <w:rPr>
          <w:rFonts w:ascii="Arial" w:eastAsia="Arial" w:hAnsi="Arial" w:cs="Arial"/>
          <w:sz w:val="20"/>
          <w:szCs w:val="20"/>
        </w:rPr>
        <w:t>chny uvedené dokumenty</w:t>
      </w:r>
      <w:r w:rsidR="00A74985" w:rsidRPr="00FA6B51">
        <w:rPr>
          <w:rFonts w:ascii="Arial" w:eastAsia="Arial" w:hAnsi="Arial" w:cs="Arial"/>
          <w:sz w:val="20"/>
          <w:szCs w:val="20"/>
        </w:rPr>
        <w:t xml:space="preserve"> dále jen jako „</w:t>
      </w:r>
      <w:r w:rsidR="00972673">
        <w:rPr>
          <w:rFonts w:ascii="Arial" w:eastAsia="Arial" w:hAnsi="Arial" w:cs="Arial"/>
          <w:sz w:val="20"/>
          <w:szCs w:val="20"/>
        </w:rPr>
        <w:t>P</w:t>
      </w:r>
      <w:r w:rsidR="00A74985" w:rsidRPr="00FA6B51">
        <w:rPr>
          <w:rFonts w:ascii="Arial" w:eastAsia="Arial" w:hAnsi="Arial" w:cs="Arial"/>
          <w:sz w:val="20"/>
          <w:szCs w:val="20"/>
        </w:rPr>
        <w:t xml:space="preserve">odklady pro provedení </w:t>
      </w:r>
      <w:r w:rsidR="002366B9">
        <w:rPr>
          <w:rFonts w:ascii="Arial" w:eastAsia="Arial" w:hAnsi="Arial" w:cs="Arial"/>
          <w:sz w:val="20"/>
          <w:szCs w:val="20"/>
        </w:rPr>
        <w:t xml:space="preserve">Dílčího </w:t>
      </w:r>
      <w:r w:rsidR="00A74985" w:rsidRPr="00FA6B51">
        <w:rPr>
          <w:rFonts w:ascii="Arial" w:eastAsia="Arial" w:hAnsi="Arial" w:cs="Arial"/>
          <w:sz w:val="20"/>
          <w:szCs w:val="20"/>
        </w:rPr>
        <w:t>díla“).</w:t>
      </w:r>
    </w:p>
    <w:p w14:paraId="5C78DE44" w14:textId="7DCBCF68" w:rsidR="00972673" w:rsidRDefault="00972673" w:rsidP="00972673">
      <w:pPr>
        <w:numPr>
          <w:ilvl w:val="1"/>
          <w:numId w:val="1"/>
        </w:numPr>
        <w:pBdr>
          <w:top w:val="nil"/>
          <w:left w:val="nil"/>
          <w:bottom w:val="nil"/>
          <w:right w:val="nil"/>
          <w:between w:val="nil"/>
        </w:pBdr>
        <w:spacing w:after="120" w:line="276" w:lineRule="auto"/>
        <w:ind w:left="567" w:hanging="567"/>
        <w:rPr>
          <w:rFonts w:ascii="Arial" w:eastAsia="Arial" w:hAnsi="Arial" w:cs="Arial"/>
          <w:sz w:val="20"/>
          <w:szCs w:val="20"/>
        </w:rPr>
      </w:pPr>
      <w:r w:rsidRPr="00972673">
        <w:rPr>
          <w:rFonts w:ascii="Arial" w:eastAsia="Arial" w:hAnsi="Arial" w:cs="Arial"/>
          <w:sz w:val="20"/>
          <w:szCs w:val="20"/>
        </w:rPr>
        <w:t>Dílčí objednávce bude zpravidla předcházet</w:t>
      </w:r>
      <w:r>
        <w:rPr>
          <w:rFonts w:ascii="Arial" w:eastAsia="Arial" w:hAnsi="Arial" w:cs="Arial"/>
          <w:sz w:val="20"/>
          <w:szCs w:val="20"/>
        </w:rPr>
        <w:t xml:space="preserve"> neformální projednání předmětu, rozsahu a ceny Dílčího díla mezi Kontaktními osobami smluvních stran</w:t>
      </w:r>
      <w:r w:rsidRPr="00972673">
        <w:rPr>
          <w:rFonts w:ascii="Arial" w:eastAsia="Arial" w:hAnsi="Arial" w:cs="Arial"/>
          <w:sz w:val="20"/>
          <w:szCs w:val="20"/>
        </w:rPr>
        <w:t xml:space="preserve">. </w:t>
      </w:r>
      <w:r>
        <w:rPr>
          <w:rFonts w:ascii="Arial" w:eastAsia="Arial" w:hAnsi="Arial" w:cs="Arial"/>
          <w:sz w:val="20"/>
          <w:szCs w:val="20"/>
        </w:rPr>
        <w:t xml:space="preserve">Obě smluvní strany berou na vědomí a souhlasí s tím, že výstupy z těchto jednání jsou zcela neformální a budou sloužit pouze jako </w:t>
      </w:r>
      <w:r w:rsidR="002366B9">
        <w:rPr>
          <w:rFonts w:ascii="Arial" w:eastAsia="Arial" w:hAnsi="Arial" w:cs="Arial"/>
          <w:sz w:val="20"/>
          <w:szCs w:val="20"/>
        </w:rPr>
        <w:t xml:space="preserve">možný </w:t>
      </w:r>
      <w:r>
        <w:rPr>
          <w:rFonts w:ascii="Arial" w:eastAsia="Arial" w:hAnsi="Arial" w:cs="Arial"/>
          <w:sz w:val="20"/>
          <w:szCs w:val="20"/>
        </w:rPr>
        <w:t>podklad pro následné formalizované zadání Dílčí objedn</w:t>
      </w:r>
      <w:r w:rsidR="002366B9">
        <w:rPr>
          <w:rFonts w:ascii="Arial" w:eastAsia="Arial" w:hAnsi="Arial" w:cs="Arial"/>
          <w:sz w:val="20"/>
          <w:szCs w:val="20"/>
        </w:rPr>
        <w:t>ávky postupem dle čl. 3 této smlouvy.</w:t>
      </w:r>
    </w:p>
    <w:p w14:paraId="0EE0D19B" w14:textId="6597622B" w:rsidR="0079140A" w:rsidRPr="00972673" w:rsidRDefault="0079140A" w:rsidP="00972673">
      <w:pPr>
        <w:numPr>
          <w:ilvl w:val="1"/>
          <w:numId w:val="1"/>
        </w:numPr>
        <w:pBdr>
          <w:top w:val="nil"/>
          <w:left w:val="nil"/>
          <w:bottom w:val="nil"/>
          <w:right w:val="nil"/>
          <w:between w:val="nil"/>
        </w:pBdr>
        <w:spacing w:after="120" w:line="276" w:lineRule="auto"/>
        <w:ind w:left="567" w:hanging="567"/>
        <w:rPr>
          <w:rFonts w:ascii="Arial" w:eastAsia="Arial" w:hAnsi="Arial" w:cs="Arial"/>
          <w:sz w:val="20"/>
          <w:szCs w:val="20"/>
        </w:rPr>
      </w:pPr>
      <w:r w:rsidRPr="00B965A6">
        <w:rPr>
          <w:rFonts w:ascii="Arial" w:eastAsia="Arial" w:hAnsi="Arial" w:cs="Arial"/>
          <w:sz w:val="20"/>
          <w:szCs w:val="20"/>
        </w:rPr>
        <w:t>Předmětem této smlouvy je i dodání konkrétního Dílčího díla spolufinancovaného z NPO (dále jen „Dílčí dílo NPO“),</w:t>
      </w:r>
      <w:r>
        <w:rPr>
          <w:rFonts w:ascii="Arial" w:eastAsia="Arial" w:hAnsi="Arial" w:cs="Arial"/>
          <w:sz w:val="20"/>
          <w:szCs w:val="20"/>
        </w:rPr>
        <w:t xml:space="preserve"> jehož specifikace je uvedena v příloze č. </w:t>
      </w:r>
      <w:r w:rsidR="001E2268">
        <w:rPr>
          <w:rFonts w:ascii="Arial" w:eastAsia="Arial" w:hAnsi="Arial" w:cs="Arial"/>
          <w:sz w:val="20"/>
          <w:szCs w:val="20"/>
        </w:rPr>
        <w:t>3</w:t>
      </w:r>
      <w:r>
        <w:rPr>
          <w:rFonts w:ascii="Arial" w:eastAsia="Arial" w:hAnsi="Arial" w:cs="Arial"/>
          <w:sz w:val="20"/>
          <w:szCs w:val="20"/>
        </w:rPr>
        <w:t xml:space="preserve"> této smlouvy.</w:t>
      </w:r>
    </w:p>
    <w:p w14:paraId="09F2229B" w14:textId="5FA4F3AB" w:rsidR="002D46FC" w:rsidRPr="002D46FC" w:rsidRDefault="002D46FC" w:rsidP="005E4123">
      <w:pPr>
        <w:keepNext/>
        <w:numPr>
          <w:ilvl w:val="0"/>
          <w:numId w:val="12"/>
        </w:numPr>
        <w:pBdr>
          <w:top w:val="nil"/>
          <w:left w:val="nil"/>
          <w:bottom w:val="nil"/>
          <w:right w:val="nil"/>
          <w:between w:val="nil"/>
        </w:pBdr>
        <w:tabs>
          <w:tab w:val="center" w:pos="4536"/>
          <w:tab w:val="right" w:pos="9072"/>
        </w:tabs>
        <w:spacing w:before="240" w:after="240" w:line="276" w:lineRule="auto"/>
        <w:ind w:left="567" w:hanging="567"/>
        <w:rPr>
          <w:rFonts w:ascii="Arial" w:eastAsia="Arial" w:hAnsi="Arial" w:cs="Arial"/>
          <w:b/>
          <w:i/>
          <w:caps/>
          <w:color w:val="000000"/>
          <w:sz w:val="20"/>
          <w:szCs w:val="20"/>
          <w:u w:val="single"/>
        </w:rPr>
      </w:pPr>
      <w:r w:rsidRPr="002D46FC">
        <w:rPr>
          <w:rFonts w:ascii="Arial" w:eastAsia="Arial" w:hAnsi="Arial" w:cs="Arial"/>
          <w:b/>
          <w:i/>
          <w:caps/>
          <w:color w:val="000000"/>
          <w:sz w:val="20"/>
          <w:szCs w:val="20"/>
          <w:u w:val="single"/>
        </w:rPr>
        <w:t>Zadávání dílčích objedávek</w:t>
      </w:r>
    </w:p>
    <w:p w14:paraId="48B2F3CC" w14:textId="2F5F5D70" w:rsidR="002D46FC" w:rsidRPr="002D46FC" w:rsidRDefault="002D46FC" w:rsidP="005E4123">
      <w:pPr>
        <w:numPr>
          <w:ilvl w:val="1"/>
          <w:numId w:val="7"/>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sidRPr="002D46FC">
        <w:rPr>
          <w:rFonts w:ascii="Arial" w:eastAsia="Arial" w:hAnsi="Arial" w:cs="Arial"/>
          <w:color w:val="000000"/>
          <w:sz w:val="20"/>
          <w:szCs w:val="20"/>
        </w:rPr>
        <w:t xml:space="preserve">Dílčí objednávky budou </w:t>
      </w:r>
      <w:r>
        <w:rPr>
          <w:rFonts w:ascii="Arial" w:eastAsia="Arial" w:hAnsi="Arial" w:cs="Arial"/>
          <w:color w:val="000000"/>
          <w:sz w:val="20"/>
          <w:szCs w:val="20"/>
        </w:rPr>
        <w:t xml:space="preserve">objednatelem </w:t>
      </w:r>
      <w:r w:rsidRPr="002D46FC">
        <w:rPr>
          <w:rFonts w:ascii="Arial" w:eastAsia="Arial" w:hAnsi="Arial" w:cs="Arial"/>
          <w:color w:val="000000"/>
          <w:sz w:val="20"/>
          <w:szCs w:val="20"/>
        </w:rPr>
        <w:t>odesílány na e-mailovou adresu</w:t>
      </w:r>
      <w:r>
        <w:rPr>
          <w:rFonts w:ascii="Arial" w:eastAsia="Arial" w:hAnsi="Arial" w:cs="Arial"/>
          <w:color w:val="000000"/>
          <w:sz w:val="20"/>
          <w:szCs w:val="20"/>
        </w:rPr>
        <w:t>:</w:t>
      </w:r>
      <w:r w:rsidRPr="002D46FC">
        <w:rPr>
          <w:rFonts w:ascii="Arial" w:eastAsia="Arial" w:hAnsi="Arial" w:cs="Arial"/>
          <w:color w:val="000000"/>
          <w:sz w:val="20"/>
          <w:szCs w:val="20"/>
        </w:rPr>
        <w:t xml:space="preserve"> </w:t>
      </w:r>
      <w:r w:rsidR="00E71EA1">
        <w:rPr>
          <w:rFonts w:ascii="Arial" w:eastAsia="Arial" w:hAnsi="Arial" w:cs="Arial"/>
          <w:sz w:val="20"/>
          <w:szCs w:val="20"/>
        </w:rPr>
        <w:t>xxxx</w:t>
      </w:r>
    </w:p>
    <w:p w14:paraId="143FA29E" w14:textId="77777777" w:rsidR="002D46FC" w:rsidRPr="002D46FC" w:rsidRDefault="002D46FC" w:rsidP="005E4123">
      <w:pPr>
        <w:numPr>
          <w:ilvl w:val="1"/>
          <w:numId w:val="7"/>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sidRPr="002D46FC">
        <w:rPr>
          <w:rFonts w:ascii="Arial" w:eastAsia="Arial" w:hAnsi="Arial" w:cs="Arial"/>
          <w:color w:val="000000"/>
          <w:sz w:val="20"/>
          <w:szCs w:val="20"/>
        </w:rPr>
        <w:t>Dílčí objednávka bude mít minimálně tyto náležitosti:</w:t>
      </w:r>
    </w:p>
    <w:p w14:paraId="684E4224" w14:textId="77777777" w:rsidR="002D46FC" w:rsidRPr="002D46FC" w:rsidRDefault="002D46FC" w:rsidP="005E4123">
      <w:pPr>
        <w:pStyle w:val="Odstavecseseznamem"/>
        <w:numPr>
          <w:ilvl w:val="1"/>
          <w:numId w:val="20"/>
        </w:numPr>
        <w:spacing w:before="60" w:after="60" w:line="276" w:lineRule="auto"/>
        <w:ind w:left="851" w:hanging="284"/>
        <w:rPr>
          <w:rFonts w:ascii="Arial" w:hAnsi="Arial" w:cs="Arial"/>
          <w:sz w:val="20"/>
          <w:szCs w:val="20"/>
        </w:rPr>
      </w:pPr>
      <w:r w:rsidRPr="002D46FC">
        <w:rPr>
          <w:rFonts w:ascii="Arial" w:hAnsi="Arial" w:cs="Arial"/>
          <w:sz w:val="20"/>
          <w:szCs w:val="20"/>
        </w:rPr>
        <w:t>číslo Dílčí objednávky</w:t>
      </w:r>
    </w:p>
    <w:p w14:paraId="1D4C4881" w14:textId="1CBB30FD" w:rsidR="002D46FC" w:rsidRPr="002D46FC" w:rsidRDefault="002D46FC" w:rsidP="005E4123">
      <w:pPr>
        <w:pStyle w:val="Odstavecseseznamem"/>
        <w:numPr>
          <w:ilvl w:val="1"/>
          <w:numId w:val="20"/>
        </w:numPr>
        <w:spacing w:before="60" w:after="60" w:line="276" w:lineRule="auto"/>
        <w:ind w:left="851" w:hanging="284"/>
        <w:rPr>
          <w:rFonts w:ascii="Arial" w:hAnsi="Arial" w:cs="Arial"/>
          <w:sz w:val="20"/>
          <w:szCs w:val="20"/>
        </w:rPr>
      </w:pPr>
      <w:r w:rsidRPr="002D46FC">
        <w:rPr>
          <w:rFonts w:ascii="Arial" w:hAnsi="Arial" w:cs="Arial"/>
          <w:sz w:val="20"/>
          <w:szCs w:val="20"/>
        </w:rPr>
        <w:t>název této smlouvy, tj. „Servis modulů MidPoint pro ZČU (2024)“;</w:t>
      </w:r>
    </w:p>
    <w:p w14:paraId="12864625" w14:textId="6E6C7486" w:rsidR="002D46FC" w:rsidRPr="002D46FC" w:rsidRDefault="002D46FC" w:rsidP="005E4123">
      <w:pPr>
        <w:pStyle w:val="Odstavecseseznamem"/>
        <w:numPr>
          <w:ilvl w:val="1"/>
          <w:numId w:val="20"/>
        </w:numPr>
        <w:spacing w:before="60" w:after="60" w:line="276" w:lineRule="auto"/>
        <w:ind w:left="851" w:hanging="284"/>
        <w:rPr>
          <w:rFonts w:ascii="Arial" w:hAnsi="Arial" w:cs="Arial"/>
          <w:sz w:val="20"/>
          <w:szCs w:val="20"/>
        </w:rPr>
      </w:pPr>
      <w:r w:rsidRPr="002D46FC">
        <w:rPr>
          <w:rFonts w:ascii="Arial" w:hAnsi="Arial" w:cs="Arial"/>
          <w:sz w:val="20"/>
          <w:szCs w:val="20"/>
        </w:rPr>
        <w:t xml:space="preserve">identifikační údaje </w:t>
      </w:r>
      <w:r>
        <w:rPr>
          <w:rFonts w:ascii="Arial" w:hAnsi="Arial" w:cs="Arial"/>
          <w:sz w:val="20"/>
          <w:szCs w:val="20"/>
        </w:rPr>
        <w:t>o</w:t>
      </w:r>
      <w:r w:rsidRPr="002D46FC">
        <w:rPr>
          <w:rFonts w:ascii="Arial" w:hAnsi="Arial" w:cs="Arial"/>
          <w:sz w:val="20"/>
          <w:szCs w:val="20"/>
        </w:rPr>
        <w:t xml:space="preserve">bjednatele a </w:t>
      </w:r>
      <w:r>
        <w:rPr>
          <w:rFonts w:ascii="Arial" w:hAnsi="Arial" w:cs="Arial"/>
          <w:sz w:val="20"/>
          <w:szCs w:val="20"/>
        </w:rPr>
        <w:t>z</w:t>
      </w:r>
      <w:r w:rsidRPr="002D46FC">
        <w:rPr>
          <w:rFonts w:ascii="Arial" w:hAnsi="Arial" w:cs="Arial"/>
          <w:sz w:val="20"/>
          <w:szCs w:val="20"/>
        </w:rPr>
        <w:t>hotovitele;</w:t>
      </w:r>
    </w:p>
    <w:p w14:paraId="10D41A5E" w14:textId="5044C88D" w:rsidR="002D46FC" w:rsidRPr="002D46FC" w:rsidRDefault="002D46FC" w:rsidP="005E4123">
      <w:pPr>
        <w:pStyle w:val="Odstavecseseznamem"/>
        <w:numPr>
          <w:ilvl w:val="1"/>
          <w:numId w:val="20"/>
        </w:numPr>
        <w:spacing w:before="60" w:after="60" w:line="276" w:lineRule="auto"/>
        <w:ind w:left="851" w:hanging="284"/>
        <w:rPr>
          <w:rFonts w:ascii="Arial" w:hAnsi="Arial" w:cs="Arial"/>
          <w:sz w:val="20"/>
          <w:szCs w:val="20"/>
        </w:rPr>
      </w:pPr>
      <w:r>
        <w:rPr>
          <w:rFonts w:ascii="Arial" w:hAnsi="Arial" w:cs="Arial"/>
          <w:sz w:val="20"/>
          <w:szCs w:val="20"/>
        </w:rPr>
        <w:t xml:space="preserve">předmět Dílčího díla </w:t>
      </w:r>
      <w:r w:rsidR="00972673">
        <w:rPr>
          <w:rFonts w:ascii="Arial" w:hAnsi="Arial" w:cs="Arial"/>
          <w:sz w:val="20"/>
          <w:szCs w:val="20"/>
        </w:rPr>
        <w:t xml:space="preserve">(vč. jeho konkrétní specifikace) </w:t>
      </w:r>
      <w:r w:rsidRPr="002D46FC">
        <w:rPr>
          <w:rFonts w:ascii="Arial" w:hAnsi="Arial" w:cs="Arial"/>
          <w:sz w:val="20"/>
          <w:szCs w:val="20"/>
        </w:rPr>
        <w:t>a je</w:t>
      </w:r>
      <w:r>
        <w:rPr>
          <w:rFonts w:ascii="Arial" w:hAnsi="Arial" w:cs="Arial"/>
          <w:sz w:val="20"/>
          <w:szCs w:val="20"/>
        </w:rPr>
        <w:t>ho</w:t>
      </w:r>
      <w:r w:rsidRPr="002D46FC">
        <w:rPr>
          <w:rFonts w:ascii="Arial" w:hAnsi="Arial" w:cs="Arial"/>
          <w:sz w:val="20"/>
          <w:szCs w:val="20"/>
        </w:rPr>
        <w:t xml:space="preserve"> </w:t>
      </w:r>
      <w:r>
        <w:rPr>
          <w:rFonts w:ascii="Arial" w:hAnsi="Arial" w:cs="Arial"/>
          <w:sz w:val="20"/>
          <w:szCs w:val="20"/>
        </w:rPr>
        <w:t xml:space="preserve">předpokládaný </w:t>
      </w:r>
      <w:r w:rsidRPr="002D46FC">
        <w:rPr>
          <w:rFonts w:ascii="Arial" w:hAnsi="Arial" w:cs="Arial"/>
          <w:sz w:val="20"/>
          <w:szCs w:val="20"/>
        </w:rPr>
        <w:t>rozsah (</w:t>
      </w:r>
      <w:r>
        <w:rPr>
          <w:rFonts w:ascii="Arial" w:hAnsi="Arial" w:cs="Arial"/>
          <w:sz w:val="20"/>
          <w:szCs w:val="20"/>
        </w:rPr>
        <w:t>v</w:t>
      </w:r>
      <w:r w:rsidR="00972673">
        <w:rPr>
          <w:rFonts w:ascii="Arial" w:hAnsi="Arial" w:cs="Arial"/>
          <w:sz w:val="20"/>
          <w:szCs w:val="20"/>
        </w:rPr>
        <w:t> </w:t>
      </w:r>
      <w:r>
        <w:rPr>
          <w:rFonts w:ascii="Arial" w:hAnsi="Arial" w:cs="Arial"/>
          <w:sz w:val="20"/>
          <w:szCs w:val="20"/>
        </w:rPr>
        <w:t>člověkohodinách)</w:t>
      </w:r>
      <w:r w:rsidRPr="002D46FC">
        <w:rPr>
          <w:rFonts w:ascii="Arial" w:hAnsi="Arial" w:cs="Arial"/>
          <w:sz w:val="20"/>
          <w:szCs w:val="20"/>
        </w:rPr>
        <w:t>;</w:t>
      </w:r>
    </w:p>
    <w:p w14:paraId="3404504E" w14:textId="77777777" w:rsidR="002D46FC" w:rsidRPr="002D46FC" w:rsidRDefault="002D46FC" w:rsidP="005E4123">
      <w:pPr>
        <w:pStyle w:val="Odstavecseseznamem"/>
        <w:numPr>
          <w:ilvl w:val="1"/>
          <w:numId w:val="20"/>
        </w:numPr>
        <w:spacing w:before="60" w:after="60" w:line="276" w:lineRule="auto"/>
        <w:ind w:left="851" w:hanging="284"/>
        <w:rPr>
          <w:rFonts w:ascii="Arial" w:hAnsi="Arial" w:cs="Arial"/>
          <w:sz w:val="20"/>
          <w:szCs w:val="20"/>
        </w:rPr>
      </w:pPr>
      <w:r w:rsidRPr="002D46FC">
        <w:rPr>
          <w:rFonts w:ascii="Arial" w:hAnsi="Arial" w:cs="Arial"/>
          <w:sz w:val="20"/>
          <w:szCs w:val="20"/>
        </w:rPr>
        <w:t>celková cena Dílčího díla;</w:t>
      </w:r>
    </w:p>
    <w:p w14:paraId="2489971B" w14:textId="42C4A36A" w:rsidR="002D46FC" w:rsidRDefault="002D46FC" w:rsidP="005E4123">
      <w:pPr>
        <w:pStyle w:val="Odstavecseseznamem"/>
        <w:numPr>
          <w:ilvl w:val="1"/>
          <w:numId w:val="20"/>
        </w:numPr>
        <w:spacing w:before="60" w:after="60" w:line="276" w:lineRule="auto"/>
        <w:ind w:left="851" w:hanging="284"/>
        <w:rPr>
          <w:rFonts w:ascii="Arial" w:hAnsi="Arial" w:cs="Arial"/>
          <w:sz w:val="20"/>
          <w:szCs w:val="20"/>
        </w:rPr>
      </w:pPr>
      <w:r w:rsidRPr="002D46FC">
        <w:rPr>
          <w:rFonts w:ascii="Arial" w:hAnsi="Arial" w:cs="Arial"/>
          <w:sz w:val="20"/>
          <w:szCs w:val="20"/>
        </w:rPr>
        <w:t xml:space="preserve">lhůtu </w:t>
      </w:r>
      <w:r w:rsidR="007124DE">
        <w:rPr>
          <w:rFonts w:ascii="Arial" w:hAnsi="Arial" w:cs="Arial"/>
          <w:sz w:val="20"/>
          <w:szCs w:val="20"/>
        </w:rPr>
        <w:t xml:space="preserve">nebo termín </w:t>
      </w:r>
      <w:r w:rsidRPr="002D46FC">
        <w:rPr>
          <w:rFonts w:ascii="Arial" w:hAnsi="Arial" w:cs="Arial"/>
          <w:sz w:val="20"/>
          <w:szCs w:val="20"/>
        </w:rPr>
        <w:t>pro provedení Dílčího díla;</w:t>
      </w:r>
    </w:p>
    <w:p w14:paraId="6C2AE627" w14:textId="365AC408" w:rsidR="00184CF5" w:rsidRPr="00184CF5" w:rsidRDefault="00184CF5" w:rsidP="005E4123">
      <w:pPr>
        <w:pStyle w:val="Odstavecseseznamem"/>
        <w:numPr>
          <w:ilvl w:val="1"/>
          <w:numId w:val="20"/>
        </w:numPr>
        <w:spacing w:before="60" w:after="60" w:line="276" w:lineRule="auto"/>
        <w:ind w:left="851" w:hanging="284"/>
        <w:rPr>
          <w:rFonts w:ascii="Arial" w:hAnsi="Arial" w:cs="Arial"/>
          <w:sz w:val="20"/>
          <w:szCs w:val="20"/>
        </w:rPr>
      </w:pPr>
      <w:r w:rsidRPr="00184CF5">
        <w:rPr>
          <w:rFonts w:ascii="Arial" w:hAnsi="Arial" w:cs="Arial"/>
          <w:sz w:val="20"/>
          <w:szCs w:val="20"/>
        </w:rPr>
        <w:t>registračním číslem projektu</w:t>
      </w:r>
      <w:r>
        <w:rPr>
          <w:rFonts w:ascii="Arial" w:hAnsi="Arial" w:cs="Arial"/>
          <w:sz w:val="20"/>
          <w:szCs w:val="20"/>
        </w:rPr>
        <w:t>, pokud by Dílčí dílo mělo být spolufinancováno z projektu (resp. poskytnuté dotace);</w:t>
      </w:r>
    </w:p>
    <w:p w14:paraId="4D76A752" w14:textId="77777777" w:rsidR="002D46FC" w:rsidRPr="002D46FC" w:rsidRDefault="002D46FC" w:rsidP="005E4123">
      <w:pPr>
        <w:pStyle w:val="Odstavecseseznamem"/>
        <w:numPr>
          <w:ilvl w:val="1"/>
          <w:numId w:val="20"/>
        </w:numPr>
        <w:spacing w:before="60" w:after="60" w:line="276" w:lineRule="auto"/>
        <w:ind w:left="851" w:hanging="284"/>
        <w:rPr>
          <w:rFonts w:ascii="Arial" w:hAnsi="Arial" w:cs="Arial"/>
          <w:sz w:val="20"/>
          <w:szCs w:val="20"/>
        </w:rPr>
      </w:pPr>
      <w:r w:rsidRPr="002D46FC">
        <w:rPr>
          <w:rFonts w:ascii="Arial" w:hAnsi="Arial" w:cs="Arial"/>
          <w:b/>
          <w:snapToGrid w:val="0"/>
          <w:sz w:val="20"/>
          <w:szCs w:val="20"/>
        </w:rPr>
        <w:t>doložka:</w:t>
      </w:r>
      <w:r w:rsidRPr="002D46FC">
        <w:rPr>
          <w:rFonts w:ascii="Arial" w:hAnsi="Arial" w:cs="Arial"/>
          <w:snapToGrid w:val="0"/>
          <w:sz w:val="20"/>
          <w:szCs w:val="20"/>
        </w:rPr>
        <w:t xml:space="preserve"> „Zhotovitel bere na vědomí, že Objednatel je subjektem povinným zveřejňovat smlouvy dle zákona č. 340/2015 Sb., a že tuto objednávku (podléhá-li povinnosti uveřejnění dle cit. zákona) včetně její akceptace uveřejní v registru smluv. Tato objednávka nabývá platnosti dnem jejího uzavření a účinnosti dnem zveřejnění v registru smluv“.</w:t>
      </w:r>
    </w:p>
    <w:p w14:paraId="5BFDDDB0" w14:textId="03649F8D" w:rsidR="002D46FC" w:rsidRPr="00972673" w:rsidRDefault="002D46FC" w:rsidP="005E4123">
      <w:pPr>
        <w:numPr>
          <w:ilvl w:val="1"/>
          <w:numId w:val="7"/>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sidRPr="00972673">
        <w:rPr>
          <w:rFonts w:ascii="Arial" w:eastAsia="Arial" w:hAnsi="Arial" w:cs="Arial"/>
          <w:color w:val="000000"/>
          <w:sz w:val="20"/>
          <w:szCs w:val="20"/>
        </w:rPr>
        <w:t>Zhotovitel je povinen Dílčí objednávku písemně (e-mail) potvrdit, a to ve lhůtě dvou (</w:t>
      </w:r>
      <w:r w:rsidR="00972673">
        <w:rPr>
          <w:rFonts w:ascii="Arial" w:eastAsia="Arial" w:hAnsi="Arial" w:cs="Arial"/>
          <w:color w:val="000000"/>
          <w:sz w:val="20"/>
          <w:szCs w:val="20"/>
        </w:rPr>
        <w:t>3</w:t>
      </w:r>
      <w:r w:rsidRPr="00972673">
        <w:rPr>
          <w:rFonts w:ascii="Arial" w:eastAsia="Arial" w:hAnsi="Arial" w:cs="Arial"/>
          <w:color w:val="000000"/>
          <w:sz w:val="20"/>
          <w:szCs w:val="20"/>
        </w:rPr>
        <w:t xml:space="preserve">) pracovních dnů ode dne jejího doručení </w:t>
      </w:r>
      <w:r w:rsidR="00972673">
        <w:rPr>
          <w:rFonts w:ascii="Arial" w:eastAsia="Arial" w:hAnsi="Arial" w:cs="Arial"/>
          <w:color w:val="000000"/>
          <w:sz w:val="20"/>
          <w:szCs w:val="20"/>
        </w:rPr>
        <w:t>z</w:t>
      </w:r>
      <w:r w:rsidRPr="00972673">
        <w:rPr>
          <w:rFonts w:ascii="Arial" w:eastAsia="Arial" w:hAnsi="Arial" w:cs="Arial"/>
          <w:color w:val="000000"/>
          <w:sz w:val="20"/>
          <w:szCs w:val="20"/>
        </w:rPr>
        <w:t xml:space="preserve">hotoviteli, nebo ve stejné lhůtě písemně (e-mail) sdělit </w:t>
      </w:r>
      <w:r w:rsidR="00972673">
        <w:rPr>
          <w:rFonts w:ascii="Arial" w:eastAsia="Arial" w:hAnsi="Arial" w:cs="Arial"/>
          <w:color w:val="000000"/>
          <w:sz w:val="20"/>
          <w:szCs w:val="20"/>
        </w:rPr>
        <w:t>o</w:t>
      </w:r>
      <w:r w:rsidRPr="00972673">
        <w:rPr>
          <w:rFonts w:ascii="Arial" w:eastAsia="Arial" w:hAnsi="Arial" w:cs="Arial"/>
          <w:color w:val="000000"/>
          <w:sz w:val="20"/>
          <w:szCs w:val="20"/>
        </w:rPr>
        <w:t>bjednateli proč Dílčí objednávku neakceptuje, a to včetně řádného zdůvodnění.</w:t>
      </w:r>
    </w:p>
    <w:p w14:paraId="00000028" w14:textId="49585021" w:rsidR="00643ED2" w:rsidRPr="002D46FC" w:rsidRDefault="00A74985" w:rsidP="005E4123">
      <w:pPr>
        <w:numPr>
          <w:ilvl w:val="1"/>
          <w:numId w:val="7"/>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sidRPr="002D46FC">
        <w:rPr>
          <w:rFonts w:ascii="Arial" w:eastAsia="Arial" w:hAnsi="Arial" w:cs="Arial"/>
          <w:color w:val="000000"/>
          <w:sz w:val="20"/>
          <w:szCs w:val="20"/>
        </w:rPr>
        <w:t xml:space="preserve">Zhotovitel </w:t>
      </w:r>
      <w:r w:rsidR="00972673">
        <w:rPr>
          <w:rFonts w:ascii="Arial" w:eastAsia="Arial" w:hAnsi="Arial" w:cs="Arial"/>
          <w:color w:val="000000"/>
          <w:sz w:val="20"/>
          <w:szCs w:val="20"/>
        </w:rPr>
        <w:t xml:space="preserve">akceptací Dílčí objednávky </w:t>
      </w:r>
      <w:r w:rsidRPr="002D46FC">
        <w:rPr>
          <w:rFonts w:ascii="Arial" w:eastAsia="Arial" w:hAnsi="Arial" w:cs="Arial"/>
          <w:color w:val="000000"/>
          <w:sz w:val="20"/>
          <w:szCs w:val="20"/>
        </w:rPr>
        <w:t xml:space="preserve">potvrzuje, že </w:t>
      </w:r>
    </w:p>
    <w:p w14:paraId="00000029" w14:textId="7C52DB3D" w:rsidR="00643ED2" w:rsidRDefault="00A74985" w:rsidP="005E4123">
      <w:pPr>
        <w:numPr>
          <w:ilvl w:val="0"/>
          <w:numId w:val="17"/>
        </w:numPr>
        <w:pBdr>
          <w:top w:val="nil"/>
          <w:left w:val="nil"/>
          <w:bottom w:val="nil"/>
          <w:right w:val="nil"/>
          <w:between w:val="nil"/>
        </w:pBdr>
        <w:spacing w:before="60" w:after="60" w:line="276" w:lineRule="auto"/>
        <w:ind w:left="1134" w:hanging="567"/>
        <w:rPr>
          <w:rFonts w:ascii="Arial" w:eastAsia="Arial" w:hAnsi="Arial" w:cs="Arial"/>
          <w:color w:val="000000"/>
          <w:sz w:val="20"/>
          <w:szCs w:val="20"/>
        </w:rPr>
      </w:pPr>
      <w:r>
        <w:rPr>
          <w:rFonts w:ascii="Arial" w:eastAsia="Arial" w:hAnsi="Arial" w:cs="Arial"/>
          <w:color w:val="000000"/>
          <w:sz w:val="20"/>
          <w:szCs w:val="20"/>
        </w:rPr>
        <w:t>se podrobně seznámil s </w:t>
      </w:r>
      <w:r w:rsidR="002366B9">
        <w:rPr>
          <w:rFonts w:ascii="Arial" w:eastAsia="Arial" w:hAnsi="Arial" w:cs="Arial"/>
          <w:color w:val="000000"/>
          <w:sz w:val="20"/>
          <w:szCs w:val="20"/>
        </w:rPr>
        <w:t>P</w:t>
      </w:r>
      <w:r>
        <w:rPr>
          <w:rFonts w:ascii="Arial" w:eastAsia="Arial" w:hAnsi="Arial" w:cs="Arial"/>
          <w:color w:val="000000"/>
          <w:sz w:val="20"/>
          <w:szCs w:val="20"/>
        </w:rPr>
        <w:t xml:space="preserve">odklady pro provedení </w:t>
      </w:r>
      <w:r w:rsidR="00972673">
        <w:rPr>
          <w:rFonts w:ascii="Arial" w:eastAsia="Arial" w:hAnsi="Arial" w:cs="Arial"/>
          <w:color w:val="000000"/>
          <w:sz w:val="20"/>
          <w:szCs w:val="20"/>
        </w:rPr>
        <w:t xml:space="preserve">Dílčího </w:t>
      </w:r>
      <w:r>
        <w:rPr>
          <w:rFonts w:ascii="Arial" w:eastAsia="Arial" w:hAnsi="Arial" w:cs="Arial"/>
          <w:color w:val="000000"/>
          <w:sz w:val="20"/>
          <w:szCs w:val="20"/>
        </w:rPr>
        <w:t>díla;</w:t>
      </w:r>
    </w:p>
    <w:p w14:paraId="0000002A" w14:textId="3C51CBFE" w:rsidR="00643ED2" w:rsidRDefault="00A74985" w:rsidP="005E4123">
      <w:pPr>
        <w:numPr>
          <w:ilvl w:val="0"/>
          <w:numId w:val="17"/>
        </w:numPr>
        <w:pBdr>
          <w:top w:val="nil"/>
          <w:left w:val="nil"/>
          <w:bottom w:val="nil"/>
          <w:right w:val="nil"/>
          <w:between w:val="nil"/>
        </w:pBdr>
        <w:spacing w:before="60" w:after="60" w:line="276" w:lineRule="auto"/>
        <w:ind w:left="1134" w:hanging="567"/>
        <w:rPr>
          <w:rFonts w:ascii="Arial" w:eastAsia="Arial" w:hAnsi="Arial" w:cs="Arial"/>
          <w:color w:val="000000"/>
          <w:sz w:val="20"/>
          <w:szCs w:val="20"/>
        </w:rPr>
      </w:pPr>
      <w:r>
        <w:rPr>
          <w:rFonts w:ascii="Arial" w:eastAsia="Arial" w:hAnsi="Arial" w:cs="Arial"/>
          <w:color w:val="000000"/>
          <w:sz w:val="20"/>
          <w:szCs w:val="20"/>
        </w:rPr>
        <w:t xml:space="preserve">je mu znám rozsah a povaha </w:t>
      </w:r>
      <w:r w:rsidR="00972673">
        <w:rPr>
          <w:rFonts w:ascii="Arial" w:eastAsia="Arial" w:hAnsi="Arial" w:cs="Arial"/>
          <w:color w:val="000000"/>
          <w:sz w:val="20"/>
          <w:szCs w:val="20"/>
        </w:rPr>
        <w:t xml:space="preserve">Dílčího </w:t>
      </w:r>
      <w:r>
        <w:rPr>
          <w:rFonts w:ascii="Arial" w:eastAsia="Arial" w:hAnsi="Arial" w:cs="Arial"/>
          <w:color w:val="000000"/>
          <w:sz w:val="20"/>
          <w:szCs w:val="20"/>
        </w:rPr>
        <w:t>díla;</w:t>
      </w:r>
    </w:p>
    <w:p w14:paraId="0000002B" w14:textId="33F50429" w:rsidR="00643ED2" w:rsidRDefault="00A74985" w:rsidP="005E4123">
      <w:pPr>
        <w:numPr>
          <w:ilvl w:val="0"/>
          <w:numId w:val="17"/>
        </w:numPr>
        <w:pBdr>
          <w:top w:val="nil"/>
          <w:left w:val="nil"/>
          <w:bottom w:val="nil"/>
          <w:right w:val="nil"/>
          <w:between w:val="nil"/>
        </w:pBdr>
        <w:spacing w:before="60" w:after="60" w:line="276" w:lineRule="auto"/>
        <w:ind w:left="1134" w:hanging="567"/>
        <w:rPr>
          <w:rFonts w:ascii="Arial" w:eastAsia="Arial" w:hAnsi="Arial" w:cs="Arial"/>
          <w:color w:val="000000"/>
          <w:sz w:val="20"/>
          <w:szCs w:val="20"/>
        </w:rPr>
      </w:pPr>
      <w:r>
        <w:rPr>
          <w:rFonts w:ascii="Arial" w:eastAsia="Arial" w:hAnsi="Arial" w:cs="Arial"/>
          <w:color w:val="000000"/>
          <w:sz w:val="20"/>
          <w:szCs w:val="20"/>
        </w:rPr>
        <w:t xml:space="preserve">provedl kontrolu obsahu </w:t>
      </w:r>
      <w:r w:rsidR="002366B9">
        <w:rPr>
          <w:rFonts w:ascii="Arial" w:eastAsia="Arial" w:hAnsi="Arial" w:cs="Arial"/>
          <w:color w:val="000000"/>
          <w:sz w:val="20"/>
          <w:szCs w:val="20"/>
        </w:rPr>
        <w:t>P</w:t>
      </w:r>
      <w:r>
        <w:rPr>
          <w:rFonts w:ascii="Arial" w:eastAsia="Arial" w:hAnsi="Arial" w:cs="Arial"/>
          <w:color w:val="000000"/>
          <w:sz w:val="20"/>
          <w:szCs w:val="20"/>
        </w:rPr>
        <w:t xml:space="preserve">odkladů pro provedení </w:t>
      </w:r>
      <w:r w:rsidR="00972673">
        <w:rPr>
          <w:rFonts w:ascii="Arial" w:eastAsia="Arial" w:hAnsi="Arial" w:cs="Arial"/>
          <w:color w:val="000000"/>
          <w:sz w:val="20"/>
          <w:szCs w:val="20"/>
        </w:rPr>
        <w:t xml:space="preserve">Dílčího </w:t>
      </w:r>
      <w:r>
        <w:rPr>
          <w:rFonts w:ascii="Arial" w:eastAsia="Arial" w:hAnsi="Arial" w:cs="Arial"/>
          <w:color w:val="000000"/>
          <w:sz w:val="20"/>
          <w:szCs w:val="20"/>
        </w:rPr>
        <w:t>díla a jejich vzájemného souladu;</w:t>
      </w:r>
    </w:p>
    <w:p w14:paraId="0000002C" w14:textId="7F7D4F58" w:rsidR="00643ED2" w:rsidRDefault="00A74985" w:rsidP="005E4123">
      <w:pPr>
        <w:numPr>
          <w:ilvl w:val="0"/>
          <w:numId w:val="17"/>
        </w:numPr>
        <w:pBdr>
          <w:top w:val="nil"/>
          <w:left w:val="nil"/>
          <w:bottom w:val="nil"/>
          <w:right w:val="nil"/>
          <w:between w:val="nil"/>
        </w:pBdr>
        <w:spacing w:before="60" w:after="60" w:line="276" w:lineRule="auto"/>
        <w:ind w:left="1134" w:hanging="567"/>
        <w:rPr>
          <w:rFonts w:ascii="Arial" w:eastAsia="Arial" w:hAnsi="Arial" w:cs="Arial"/>
          <w:color w:val="000000"/>
          <w:sz w:val="20"/>
          <w:szCs w:val="20"/>
        </w:rPr>
      </w:pPr>
      <w:r>
        <w:rPr>
          <w:rFonts w:ascii="Arial" w:eastAsia="Arial" w:hAnsi="Arial" w:cs="Arial"/>
          <w:color w:val="000000"/>
          <w:sz w:val="20"/>
          <w:szCs w:val="20"/>
        </w:rPr>
        <w:t xml:space="preserve">jsou mu známy veškeré technické, kvalitativní a jiné podmínky nezbytné k realizaci </w:t>
      </w:r>
      <w:r w:rsidR="00972673">
        <w:rPr>
          <w:rFonts w:ascii="Arial" w:eastAsia="Arial" w:hAnsi="Arial" w:cs="Arial"/>
          <w:color w:val="000000"/>
          <w:sz w:val="20"/>
          <w:szCs w:val="20"/>
        </w:rPr>
        <w:t xml:space="preserve">Dílčího </w:t>
      </w:r>
      <w:r>
        <w:rPr>
          <w:rFonts w:ascii="Arial" w:eastAsia="Arial" w:hAnsi="Arial" w:cs="Arial"/>
          <w:color w:val="000000"/>
          <w:sz w:val="20"/>
          <w:szCs w:val="20"/>
        </w:rPr>
        <w:t>díla;</w:t>
      </w:r>
    </w:p>
    <w:p w14:paraId="0000002D" w14:textId="18989766" w:rsidR="00643ED2" w:rsidRDefault="00A74985" w:rsidP="005E4123">
      <w:pPr>
        <w:numPr>
          <w:ilvl w:val="0"/>
          <w:numId w:val="17"/>
        </w:numPr>
        <w:pBdr>
          <w:top w:val="nil"/>
          <w:left w:val="nil"/>
          <w:bottom w:val="nil"/>
          <w:right w:val="nil"/>
          <w:between w:val="nil"/>
        </w:pBdr>
        <w:spacing w:before="60" w:after="60" w:line="276" w:lineRule="auto"/>
        <w:ind w:left="1134" w:hanging="567"/>
        <w:rPr>
          <w:rFonts w:ascii="Arial" w:eastAsia="Arial" w:hAnsi="Arial" w:cs="Arial"/>
          <w:color w:val="000000"/>
          <w:sz w:val="20"/>
          <w:szCs w:val="20"/>
        </w:rPr>
      </w:pPr>
      <w:r>
        <w:rPr>
          <w:rFonts w:ascii="Arial" w:eastAsia="Arial" w:hAnsi="Arial" w:cs="Arial"/>
          <w:color w:val="000000"/>
          <w:sz w:val="20"/>
          <w:szCs w:val="20"/>
        </w:rPr>
        <w:t xml:space="preserve">disponuje takovými odbornými znalostmi, které jsou pro provedení </w:t>
      </w:r>
      <w:r w:rsidR="00972673">
        <w:rPr>
          <w:rFonts w:ascii="Arial" w:eastAsia="Arial" w:hAnsi="Arial" w:cs="Arial"/>
          <w:color w:val="000000"/>
          <w:sz w:val="20"/>
          <w:szCs w:val="20"/>
        </w:rPr>
        <w:t xml:space="preserve">Dílčího </w:t>
      </w:r>
      <w:r>
        <w:rPr>
          <w:rFonts w:ascii="Arial" w:eastAsia="Arial" w:hAnsi="Arial" w:cs="Arial"/>
          <w:color w:val="000000"/>
          <w:sz w:val="20"/>
          <w:szCs w:val="20"/>
        </w:rPr>
        <w:t>díla nezbytné.</w:t>
      </w:r>
    </w:p>
    <w:p w14:paraId="0000002E" w14:textId="7B7685C1" w:rsidR="00643ED2" w:rsidRDefault="00A74985" w:rsidP="005E4123">
      <w:pPr>
        <w:numPr>
          <w:ilvl w:val="1"/>
          <w:numId w:val="7"/>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lastRenderedPageBreak/>
        <w:t xml:space="preserve">Zhotovitel </w:t>
      </w:r>
      <w:r w:rsidR="002366B9">
        <w:rPr>
          <w:rFonts w:ascii="Arial" w:eastAsia="Arial" w:hAnsi="Arial" w:cs="Arial"/>
          <w:color w:val="000000"/>
          <w:sz w:val="20"/>
          <w:szCs w:val="20"/>
        </w:rPr>
        <w:t>akceptací Dílčí objednávky</w:t>
      </w:r>
      <w:r>
        <w:rPr>
          <w:rFonts w:ascii="Arial" w:eastAsia="Arial" w:hAnsi="Arial" w:cs="Arial"/>
          <w:color w:val="000000"/>
          <w:sz w:val="20"/>
          <w:szCs w:val="20"/>
        </w:rPr>
        <w:t xml:space="preserve"> rovněž potvrzuje, že k předaným </w:t>
      </w:r>
      <w:r w:rsidR="002366B9">
        <w:rPr>
          <w:rFonts w:ascii="Arial" w:eastAsia="Arial" w:hAnsi="Arial" w:cs="Arial"/>
          <w:color w:val="000000"/>
          <w:sz w:val="20"/>
          <w:szCs w:val="20"/>
        </w:rPr>
        <w:t>P</w:t>
      </w:r>
      <w:r>
        <w:rPr>
          <w:rFonts w:ascii="Arial" w:eastAsia="Arial" w:hAnsi="Arial" w:cs="Arial"/>
          <w:color w:val="000000"/>
          <w:sz w:val="20"/>
          <w:szCs w:val="20"/>
        </w:rPr>
        <w:t xml:space="preserve">odkladům pro provedení </w:t>
      </w:r>
      <w:r w:rsidR="002366B9">
        <w:rPr>
          <w:rFonts w:ascii="Arial" w:eastAsia="Arial" w:hAnsi="Arial" w:cs="Arial"/>
          <w:color w:val="000000"/>
          <w:sz w:val="20"/>
          <w:szCs w:val="20"/>
        </w:rPr>
        <w:t xml:space="preserve">Dílčího </w:t>
      </w:r>
      <w:r>
        <w:rPr>
          <w:rFonts w:ascii="Arial" w:eastAsia="Arial" w:hAnsi="Arial" w:cs="Arial"/>
          <w:color w:val="000000"/>
          <w:sz w:val="20"/>
          <w:szCs w:val="20"/>
        </w:rPr>
        <w:t>díla nemá žádných připomínek a že je z hlediska své odbornosti schopen provést dílo v souladu s touto smlouvou v požadované době, kvalitě a rozsahu.</w:t>
      </w:r>
    </w:p>
    <w:p w14:paraId="0000002F" w14:textId="0720FC5D" w:rsidR="00643ED2" w:rsidRDefault="00A74985" w:rsidP="005E4123">
      <w:pPr>
        <w:numPr>
          <w:ilvl w:val="1"/>
          <w:numId w:val="7"/>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Pro vyloučení všech pochybností se stanoví, že zhotovitel je povinen provést i veškeré další v této smlouvě výslovně neuvedené činnosti, bude-li jejich provedení nutné, obvyklé či spravedlivě objednatelem očekávané pro řádné provedení </w:t>
      </w:r>
      <w:r w:rsidR="002366B9">
        <w:rPr>
          <w:rFonts w:ascii="Arial" w:eastAsia="Arial" w:hAnsi="Arial" w:cs="Arial"/>
          <w:color w:val="000000"/>
          <w:sz w:val="20"/>
          <w:szCs w:val="20"/>
        </w:rPr>
        <w:t xml:space="preserve">Dílčího </w:t>
      </w:r>
      <w:r>
        <w:rPr>
          <w:rFonts w:ascii="Arial" w:eastAsia="Arial" w:hAnsi="Arial" w:cs="Arial"/>
          <w:color w:val="000000"/>
          <w:sz w:val="20"/>
          <w:szCs w:val="20"/>
        </w:rPr>
        <w:t xml:space="preserve">díla a zhotovitel jejich provedení měl či mohl předvídat. Provedení takových činností nemá vliv na cenu </w:t>
      </w:r>
      <w:r w:rsidR="002366B9">
        <w:rPr>
          <w:rFonts w:ascii="Arial" w:eastAsia="Arial" w:hAnsi="Arial" w:cs="Arial"/>
          <w:color w:val="000000"/>
          <w:sz w:val="20"/>
          <w:szCs w:val="20"/>
        </w:rPr>
        <w:t xml:space="preserve">Dílčího </w:t>
      </w:r>
      <w:r>
        <w:rPr>
          <w:rFonts w:ascii="Arial" w:eastAsia="Arial" w:hAnsi="Arial" w:cs="Arial"/>
          <w:color w:val="000000"/>
          <w:sz w:val="20"/>
          <w:szCs w:val="20"/>
        </w:rPr>
        <w:t>díla uvedenou v</w:t>
      </w:r>
      <w:r w:rsidR="002366B9">
        <w:rPr>
          <w:rFonts w:ascii="Arial" w:eastAsia="Arial" w:hAnsi="Arial" w:cs="Arial"/>
          <w:color w:val="000000"/>
          <w:sz w:val="20"/>
          <w:szCs w:val="20"/>
        </w:rPr>
        <w:t> Dílčí objednávce</w:t>
      </w:r>
      <w:r>
        <w:rPr>
          <w:rFonts w:ascii="Arial" w:eastAsia="Arial" w:hAnsi="Arial" w:cs="Arial"/>
          <w:color w:val="000000"/>
          <w:sz w:val="20"/>
          <w:szCs w:val="20"/>
        </w:rPr>
        <w:t>.</w:t>
      </w:r>
    </w:p>
    <w:p w14:paraId="177E36FB" w14:textId="3FECCE14" w:rsidR="0079140A" w:rsidRDefault="0079140A" w:rsidP="005E4123">
      <w:pPr>
        <w:numPr>
          <w:ilvl w:val="1"/>
          <w:numId w:val="7"/>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Ustanovení čl. 3.4 až 3.6 platí pro proved</w:t>
      </w:r>
      <w:r w:rsidRPr="00B965A6">
        <w:rPr>
          <w:rFonts w:ascii="Arial" w:eastAsia="Arial" w:hAnsi="Arial" w:cs="Arial"/>
          <w:color w:val="000000"/>
          <w:sz w:val="20"/>
          <w:szCs w:val="20"/>
        </w:rPr>
        <w:t>ení Dílčího díla NPO (které</w:t>
      </w:r>
      <w:r>
        <w:rPr>
          <w:rFonts w:ascii="Arial" w:eastAsia="Arial" w:hAnsi="Arial" w:cs="Arial"/>
          <w:color w:val="000000"/>
          <w:sz w:val="20"/>
          <w:szCs w:val="20"/>
        </w:rPr>
        <w:t xml:space="preserve"> nebude realizováno na základě Dílčí objednávky, ale přímo dle této smlouvy) obdobně.</w:t>
      </w:r>
    </w:p>
    <w:p w14:paraId="00000030" w14:textId="77777777" w:rsidR="00643ED2" w:rsidRDefault="00A74985" w:rsidP="005E4123">
      <w:pPr>
        <w:keepNext/>
        <w:numPr>
          <w:ilvl w:val="0"/>
          <w:numId w:val="12"/>
        </w:numPr>
        <w:pBdr>
          <w:top w:val="nil"/>
          <w:left w:val="nil"/>
          <w:bottom w:val="nil"/>
          <w:right w:val="nil"/>
          <w:between w:val="nil"/>
        </w:pBdr>
        <w:tabs>
          <w:tab w:val="center" w:pos="4536"/>
          <w:tab w:val="right" w:pos="9072"/>
        </w:tabs>
        <w:spacing w:before="240" w:after="240" w:line="276" w:lineRule="auto"/>
        <w:ind w:left="567" w:hanging="567"/>
        <w:rPr>
          <w:rFonts w:ascii="Arial" w:eastAsia="Arial" w:hAnsi="Arial" w:cs="Arial"/>
          <w:b/>
          <w:i/>
          <w:color w:val="000000"/>
          <w:sz w:val="20"/>
          <w:szCs w:val="20"/>
          <w:u w:val="single"/>
        </w:rPr>
      </w:pPr>
      <w:r w:rsidRPr="002D46FC">
        <w:rPr>
          <w:rFonts w:ascii="Arial" w:eastAsia="Arial" w:hAnsi="Arial" w:cs="Arial"/>
          <w:b/>
          <w:i/>
          <w:caps/>
          <w:color w:val="000000"/>
          <w:sz w:val="20"/>
          <w:szCs w:val="20"/>
          <w:u w:val="single"/>
        </w:rPr>
        <w:t>CENA</w:t>
      </w:r>
      <w:r>
        <w:rPr>
          <w:rFonts w:ascii="Arial" w:eastAsia="Arial" w:hAnsi="Arial" w:cs="Arial"/>
          <w:b/>
          <w:i/>
          <w:color w:val="000000"/>
          <w:sz w:val="20"/>
          <w:szCs w:val="20"/>
          <w:u w:val="single"/>
        </w:rPr>
        <w:t xml:space="preserve"> DÍLA</w:t>
      </w:r>
    </w:p>
    <w:p w14:paraId="00000031" w14:textId="1E8BF11E" w:rsidR="00643ED2" w:rsidRPr="0079140A" w:rsidRDefault="00A74985" w:rsidP="005E4123">
      <w:pPr>
        <w:pStyle w:val="Odstavecseseznamem"/>
        <w:numPr>
          <w:ilvl w:val="1"/>
          <w:numId w:val="19"/>
        </w:numPr>
        <w:pBdr>
          <w:top w:val="nil"/>
          <w:left w:val="nil"/>
          <w:bottom w:val="nil"/>
          <w:right w:val="nil"/>
          <w:between w:val="nil"/>
        </w:pBdr>
        <w:spacing w:before="120" w:after="120" w:line="276" w:lineRule="auto"/>
        <w:ind w:left="567" w:hanging="567"/>
        <w:rPr>
          <w:rFonts w:ascii="Arial" w:eastAsia="Arial" w:hAnsi="Arial" w:cs="Arial"/>
          <w:i/>
          <w:color w:val="000000"/>
          <w:sz w:val="20"/>
          <w:szCs w:val="20"/>
        </w:rPr>
      </w:pPr>
      <w:r w:rsidRPr="002D46FC">
        <w:rPr>
          <w:rFonts w:ascii="Arial" w:eastAsia="Arial" w:hAnsi="Arial" w:cs="Arial"/>
          <w:color w:val="000000"/>
          <w:sz w:val="20"/>
          <w:szCs w:val="20"/>
        </w:rPr>
        <w:t xml:space="preserve">Cena </w:t>
      </w:r>
      <w:r w:rsidR="002366B9">
        <w:rPr>
          <w:rFonts w:ascii="Arial" w:eastAsia="Arial" w:hAnsi="Arial" w:cs="Arial"/>
          <w:color w:val="000000"/>
          <w:sz w:val="20"/>
          <w:szCs w:val="20"/>
        </w:rPr>
        <w:t xml:space="preserve">Dílčího </w:t>
      </w:r>
      <w:r w:rsidRPr="002D46FC">
        <w:rPr>
          <w:rFonts w:ascii="Arial" w:eastAsia="Arial" w:hAnsi="Arial" w:cs="Arial"/>
          <w:color w:val="000000"/>
          <w:sz w:val="20"/>
          <w:szCs w:val="20"/>
        </w:rPr>
        <w:t>díl</w:t>
      </w:r>
      <w:r w:rsidR="002366B9">
        <w:rPr>
          <w:rFonts w:ascii="Arial" w:eastAsia="Arial" w:hAnsi="Arial" w:cs="Arial"/>
          <w:color w:val="000000"/>
          <w:sz w:val="20"/>
          <w:szCs w:val="20"/>
        </w:rPr>
        <w:t>a (</w:t>
      </w:r>
      <w:r w:rsidRPr="002D46FC">
        <w:rPr>
          <w:rFonts w:ascii="Arial" w:eastAsia="Arial" w:hAnsi="Arial" w:cs="Arial"/>
          <w:color w:val="000000"/>
          <w:sz w:val="20"/>
          <w:szCs w:val="20"/>
        </w:rPr>
        <w:t>resp. poskytnuté služby</w:t>
      </w:r>
      <w:r w:rsidR="002366B9">
        <w:rPr>
          <w:rFonts w:ascii="Arial" w:eastAsia="Arial" w:hAnsi="Arial" w:cs="Arial"/>
          <w:color w:val="000000"/>
          <w:sz w:val="20"/>
          <w:szCs w:val="20"/>
        </w:rPr>
        <w:t>)</w:t>
      </w:r>
      <w:r w:rsidRPr="002D46FC">
        <w:rPr>
          <w:rFonts w:ascii="Arial" w:eastAsia="Arial" w:hAnsi="Arial" w:cs="Arial"/>
          <w:color w:val="000000"/>
          <w:sz w:val="20"/>
          <w:szCs w:val="20"/>
        </w:rPr>
        <w:t xml:space="preserve"> bude stanovena </w:t>
      </w:r>
      <w:r w:rsidR="002366B9">
        <w:rPr>
          <w:rFonts w:ascii="Arial" w:eastAsia="Arial" w:hAnsi="Arial" w:cs="Arial"/>
          <w:color w:val="000000"/>
          <w:sz w:val="20"/>
          <w:szCs w:val="20"/>
        </w:rPr>
        <w:t>dle jejího rozsahu v člověkohodinách a j</w:t>
      </w:r>
      <w:r w:rsidRPr="002D46FC">
        <w:rPr>
          <w:rFonts w:ascii="Arial" w:eastAsia="Arial" w:hAnsi="Arial" w:cs="Arial"/>
          <w:color w:val="000000"/>
          <w:sz w:val="20"/>
          <w:szCs w:val="20"/>
        </w:rPr>
        <w:t xml:space="preserve">ednotkové ceny za člověkohodinu, která činí: </w:t>
      </w:r>
      <w:r w:rsidR="006964DA">
        <w:rPr>
          <w:rFonts w:ascii="Arial" w:eastAsia="Arial" w:hAnsi="Arial" w:cs="Arial"/>
          <w:color w:val="000000"/>
          <w:sz w:val="20"/>
          <w:szCs w:val="20"/>
        </w:rPr>
        <w:t>2 000</w:t>
      </w:r>
      <w:r w:rsidR="00F67C37" w:rsidRPr="002D46FC">
        <w:rPr>
          <w:rFonts w:ascii="Arial" w:eastAsia="Arial" w:hAnsi="Arial" w:cs="Arial"/>
          <w:color w:val="000000"/>
          <w:sz w:val="20"/>
          <w:szCs w:val="20"/>
        </w:rPr>
        <w:t xml:space="preserve"> Kč bez DPH</w:t>
      </w:r>
      <w:r w:rsidRPr="002D46FC">
        <w:rPr>
          <w:rFonts w:ascii="Arial" w:eastAsia="Arial" w:hAnsi="Arial" w:cs="Arial"/>
          <w:color w:val="000000"/>
          <w:sz w:val="20"/>
          <w:szCs w:val="20"/>
        </w:rPr>
        <w:t>.</w:t>
      </w:r>
    </w:p>
    <w:p w14:paraId="0C4F53F6" w14:textId="4B9C9F2D" w:rsidR="0079140A" w:rsidRPr="002D46FC" w:rsidRDefault="00BD4C29" w:rsidP="005E4123">
      <w:pPr>
        <w:pStyle w:val="Odstavecseseznamem"/>
        <w:numPr>
          <w:ilvl w:val="1"/>
          <w:numId w:val="19"/>
        </w:numPr>
        <w:pBdr>
          <w:top w:val="nil"/>
          <w:left w:val="nil"/>
          <w:bottom w:val="nil"/>
          <w:right w:val="nil"/>
          <w:between w:val="nil"/>
        </w:pBdr>
        <w:spacing w:before="120" w:after="120" w:line="276" w:lineRule="auto"/>
        <w:ind w:left="567" w:hanging="567"/>
        <w:rPr>
          <w:rFonts w:ascii="Arial" w:eastAsia="Arial" w:hAnsi="Arial" w:cs="Arial"/>
          <w:i/>
          <w:color w:val="000000"/>
          <w:sz w:val="20"/>
          <w:szCs w:val="20"/>
        </w:rPr>
      </w:pPr>
      <w:r>
        <w:rPr>
          <w:rFonts w:ascii="Arial" w:eastAsia="Arial" w:hAnsi="Arial" w:cs="Arial"/>
          <w:color w:val="000000"/>
          <w:sz w:val="20"/>
          <w:szCs w:val="20"/>
        </w:rPr>
        <w:t>Cena</w:t>
      </w:r>
      <w:r w:rsidR="00EF680D">
        <w:rPr>
          <w:rFonts w:ascii="Arial" w:eastAsia="Arial" w:hAnsi="Arial" w:cs="Arial"/>
          <w:color w:val="000000"/>
          <w:sz w:val="20"/>
          <w:szCs w:val="20"/>
        </w:rPr>
        <w:t xml:space="preserve"> </w:t>
      </w:r>
      <w:r w:rsidR="0079140A">
        <w:rPr>
          <w:rFonts w:ascii="Arial" w:eastAsia="Arial" w:hAnsi="Arial" w:cs="Arial"/>
          <w:color w:val="000000"/>
          <w:sz w:val="20"/>
          <w:szCs w:val="20"/>
        </w:rPr>
        <w:t xml:space="preserve">Dílčího </w:t>
      </w:r>
      <w:r w:rsidR="0079140A" w:rsidRPr="00B965A6">
        <w:rPr>
          <w:rFonts w:ascii="Arial" w:eastAsia="Arial" w:hAnsi="Arial" w:cs="Arial"/>
          <w:color w:val="000000"/>
          <w:sz w:val="20"/>
          <w:szCs w:val="20"/>
        </w:rPr>
        <w:t>díla NPO</w:t>
      </w:r>
      <w:r w:rsidR="00B965A6">
        <w:rPr>
          <w:rFonts w:ascii="Arial" w:eastAsia="Arial" w:hAnsi="Arial" w:cs="Arial"/>
          <w:color w:val="000000"/>
          <w:sz w:val="20"/>
          <w:szCs w:val="20"/>
        </w:rPr>
        <w:t xml:space="preserve"> </w:t>
      </w:r>
      <w:r>
        <w:rPr>
          <w:rFonts w:ascii="Arial" w:eastAsia="Arial" w:hAnsi="Arial" w:cs="Arial"/>
          <w:color w:val="000000"/>
          <w:sz w:val="20"/>
          <w:szCs w:val="20"/>
        </w:rPr>
        <w:t xml:space="preserve">odpovídá jeho rozsahu, který činí </w:t>
      </w:r>
      <w:r w:rsidR="00EF680D">
        <w:rPr>
          <w:rFonts w:ascii="Arial" w:eastAsia="Arial" w:hAnsi="Arial" w:cs="Arial"/>
          <w:color w:val="000000"/>
          <w:sz w:val="20"/>
          <w:szCs w:val="20"/>
        </w:rPr>
        <w:t>1</w:t>
      </w:r>
      <w:r w:rsidR="00574F49">
        <w:rPr>
          <w:rFonts w:ascii="Arial" w:eastAsia="Arial" w:hAnsi="Arial" w:cs="Arial"/>
          <w:color w:val="000000"/>
          <w:sz w:val="20"/>
          <w:szCs w:val="20"/>
        </w:rPr>
        <w:t>8</w:t>
      </w:r>
      <w:r w:rsidR="00EF680D">
        <w:rPr>
          <w:rFonts w:ascii="Arial" w:eastAsia="Arial" w:hAnsi="Arial" w:cs="Arial"/>
          <w:color w:val="000000"/>
          <w:sz w:val="20"/>
          <w:szCs w:val="20"/>
        </w:rPr>
        <w:t xml:space="preserve"> MD (</w:t>
      </w:r>
      <w:r w:rsidR="007E2562">
        <w:rPr>
          <w:rFonts w:ascii="Arial" w:eastAsia="Arial" w:hAnsi="Arial" w:cs="Arial"/>
          <w:color w:val="000000"/>
          <w:sz w:val="20"/>
          <w:szCs w:val="20"/>
        </w:rPr>
        <w:t xml:space="preserve">MD = </w:t>
      </w:r>
      <w:r w:rsidR="00EF680D">
        <w:rPr>
          <w:rFonts w:ascii="Arial" w:eastAsia="Arial" w:hAnsi="Arial" w:cs="Arial"/>
          <w:color w:val="000000"/>
          <w:sz w:val="20"/>
          <w:szCs w:val="20"/>
        </w:rPr>
        <w:t>man-day = 8 člověkohodin</w:t>
      </w:r>
      <w:r w:rsidR="007E2562">
        <w:rPr>
          <w:rFonts w:ascii="Arial" w:eastAsia="Arial" w:hAnsi="Arial" w:cs="Arial"/>
          <w:color w:val="000000"/>
          <w:sz w:val="20"/>
          <w:szCs w:val="20"/>
        </w:rPr>
        <w:t>, tj. celkem 1</w:t>
      </w:r>
      <w:r w:rsidR="00574F49">
        <w:rPr>
          <w:rFonts w:ascii="Arial" w:eastAsia="Arial" w:hAnsi="Arial" w:cs="Arial"/>
          <w:color w:val="000000"/>
          <w:sz w:val="20"/>
          <w:szCs w:val="20"/>
        </w:rPr>
        <w:t>44</w:t>
      </w:r>
      <w:r w:rsidR="007E2562">
        <w:rPr>
          <w:rFonts w:ascii="Arial" w:eastAsia="Arial" w:hAnsi="Arial" w:cs="Arial"/>
          <w:color w:val="000000"/>
          <w:sz w:val="20"/>
          <w:szCs w:val="20"/>
        </w:rPr>
        <w:t xml:space="preserve"> člověkohodin</w:t>
      </w:r>
      <w:r w:rsidR="00EF680D">
        <w:rPr>
          <w:rFonts w:ascii="Arial" w:eastAsia="Arial" w:hAnsi="Arial" w:cs="Arial"/>
          <w:color w:val="000000"/>
          <w:sz w:val="20"/>
          <w:szCs w:val="20"/>
        </w:rPr>
        <w:t>)</w:t>
      </w:r>
      <w:r w:rsidR="0079140A">
        <w:rPr>
          <w:rFonts w:ascii="Arial" w:eastAsia="Arial" w:hAnsi="Arial" w:cs="Arial"/>
          <w:color w:val="000000"/>
          <w:sz w:val="20"/>
          <w:szCs w:val="20"/>
        </w:rPr>
        <w:t>.</w:t>
      </w:r>
    </w:p>
    <w:p w14:paraId="00000032" w14:textId="77777777" w:rsidR="00643ED2" w:rsidRDefault="00A74985" w:rsidP="005E4123">
      <w:pPr>
        <w:numPr>
          <w:ilvl w:val="1"/>
          <w:numId w:val="19"/>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DPH bude uplatněna dle platné sazby ke dni uskutečnění zdanitelného plnění.</w:t>
      </w:r>
    </w:p>
    <w:p w14:paraId="00000033" w14:textId="2FB2A9B3" w:rsidR="00643ED2" w:rsidRDefault="00A74985" w:rsidP="005E4123">
      <w:pPr>
        <w:numPr>
          <w:ilvl w:val="1"/>
          <w:numId w:val="19"/>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Smluvní strany se dále dohodly, že celková cena zaplacená objednatelem na základě této smlouvy nepřesáhne částku </w:t>
      </w:r>
      <w:r w:rsidR="00BD277A">
        <w:rPr>
          <w:rFonts w:ascii="Arial" w:eastAsia="Arial" w:hAnsi="Arial" w:cs="Arial"/>
          <w:color w:val="000000"/>
          <w:sz w:val="20"/>
          <w:szCs w:val="20"/>
        </w:rPr>
        <w:t>2 000</w:t>
      </w:r>
      <w:r>
        <w:rPr>
          <w:rFonts w:ascii="Arial" w:eastAsia="Arial" w:hAnsi="Arial" w:cs="Arial"/>
          <w:color w:val="000000"/>
          <w:sz w:val="20"/>
          <w:szCs w:val="20"/>
        </w:rPr>
        <w:t xml:space="preserve"> 000 Kč bez DPH.</w:t>
      </w:r>
    </w:p>
    <w:p w14:paraId="00000034" w14:textId="3857717B" w:rsidR="00643ED2" w:rsidRDefault="00A74985" w:rsidP="005E4123">
      <w:pPr>
        <w:numPr>
          <w:ilvl w:val="1"/>
          <w:numId w:val="19"/>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Smluvní strany se pro vyloučení všech pochybností dohodly, že Zhotovitel není oprávněn poskytovat služby podle této smlouvy</w:t>
      </w:r>
      <w:r w:rsidR="002366B9">
        <w:rPr>
          <w:rFonts w:ascii="Arial" w:eastAsia="Arial" w:hAnsi="Arial" w:cs="Arial"/>
          <w:color w:val="000000"/>
          <w:sz w:val="20"/>
          <w:szCs w:val="20"/>
        </w:rPr>
        <w:t xml:space="preserve"> (resp. dle Dílčí objednávky)</w:t>
      </w:r>
      <w:r>
        <w:rPr>
          <w:rFonts w:ascii="Arial" w:eastAsia="Arial" w:hAnsi="Arial" w:cs="Arial"/>
          <w:color w:val="000000"/>
          <w:sz w:val="20"/>
          <w:szCs w:val="20"/>
        </w:rPr>
        <w:t xml:space="preserve">, pokud by souhrnná hodnota všech plnění poskytnutých na základě této smlouvy </w:t>
      </w:r>
      <w:r w:rsidR="002366B9">
        <w:rPr>
          <w:rFonts w:ascii="Arial" w:eastAsia="Arial" w:hAnsi="Arial" w:cs="Arial"/>
          <w:color w:val="000000"/>
          <w:sz w:val="20"/>
          <w:szCs w:val="20"/>
        </w:rPr>
        <w:t xml:space="preserve">(tj. všech Dílčích </w:t>
      </w:r>
      <w:r w:rsidR="001E2268">
        <w:rPr>
          <w:rFonts w:ascii="Arial" w:eastAsia="Arial" w:hAnsi="Arial" w:cs="Arial"/>
          <w:color w:val="000000"/>
          <w:sz w:val="20"/>
          <w:szCs w:val="20"/>
        </w:rPr>
        <w:t xml:space="preserve">děl </w:t>
      </w:r>
      <w:r w:rsidR="007124DE">
        <w:rPr>
          <w:rFonts w:ascii="Arial" w:eastAsia="Arial" w:hAnsi="Arial" w:cs="Arial"/>
          <w:color w:val="000000"/>
          <w:sz w:val="20"/>
          <w:szCs w:val="20"/>
        </w:rPr>
        <w:t>v souhrnu</w:t>
      </w:r>
      <w:r w:rsidR="002366B9">
        <w:rPr>
          <w:rFonts w:ascii="Arial" w:eastAsia="Arial" w:hAnsi="Arial" w:cs="Arial"/>
          <w:color w:val="000000"/>
          <w:sz w:val="20"/>
          <w:szCs w:val="20"/>
        </w:rPr>
        <w:t xml:space="preserve">) </w:t>
      </w:r>
      <w:r>
        <w:rPr>
          <w:rFonts w:ascii="Arial" w:eastAsia="Arial" w:hAnsi="Arial" w:cs="Arial"/>
          <w:color w:val="000000"/>
          <w:sz w:val="20"/>
          <w:szCs w:val="20"/>
        </w:rPr>
        <w:t xml:space="preserve">přesáhla částku uvedenou v čl. </w:t>
      </w:r>
      <w:r w:rsidR="002366B9">
        <w:rPr>
          <w:rFonts w:ascii="Arial" w:eastAsia="Arial" w:hAnsi="Arial" w:cs="Arial"/>
          <w:color w:val="000000"/>
          <w:sz w:val="20"/>
          <w:szCs w:val="20"/>
        </w:rPr>
        <w:t>4</w:t>
      </w:r>
      <w:r>
        <w:rPr>
          <w:rFonts w:ascii="Arial" w:eastAsia="Arial" w:hAnsi="Arial" w:cs="Arial"/>
          <w:color w:val="000000"/>
          <w:sz w:val="20"/>
          <w:szCs w:val="20"/>
        </w:rPr>
        <w:t>.</w:t>
      </w:r>
      <w:r w:rsidR="00D61F0C">
        <w:rPr>
          <w:rFonts w:ascii="Arial" w:eastAsia="Arial" w:hAnsi="Arial" w:cs="Arial"/>
          <w:color w:val="000000"/>
          <w:sz w:val="20"/>
          <w:szCs w:val="20"/>
        </w:rPr>
        <w:t>4</w:t>
      </w:r>
      <w:r>
        <w:rPr>
          <w:rFonts w:ascii="Arial" w:eastAsia="Arial" w:hAnsi="Arial" w:cs="Arial"/>
          <w:color w:val="000000"/>
          <w:sz w:val="20"/>
          <w:szCs w:val="20"/>
        </w:rPr>
        <w:t xml:space="preserve"> této smlouvy. Pokud i přes to takové služby zhotovitel poskytne, </w:t>
      </w:r>
      <w:r w:rsidR="007124DE">
        <w:rPr>
          <w:rFonts w:ascii="Arial" w:eastAsia="Arial" w:hAnsi="Arial" w:cs="Arial"/>
          <w:color w:val="000000"/>
          <w:sz w:val="20"/>
          <w:szCs w:val="20"/>
        </w:rPr>
        <w:t>platí (a to i v případě, že by v Dílčí objednávce, byla sjednáno výslovně jinak),</w:t>
      </w:r>
      <w:r>
        <w:rPr>
          <w:rFonts w:ascii="Arial" w:eastAsia="Arial" w:hAnsi="Arial" w:cs="Arial"/>
          <w:color w:val="000000"/>
          <w:sz w:val="20"/>
          <w:szCs w:val="20"/>
        </w:rPr>
        <w:t xml:space="preserve"> že plnění </w:t>
      </w:r>
      <w:r w:rsidR="007124DE">
        <w:rPr>
          <w:rFonts w:ascii="Arial" w:eastAsia="Arial" w:hAnsi="Arial" w:cs="Arial"/>
          <w:color w:val="000000"/>
          <w:sz w:val="20"/>
          <w:szCs w:val="20"/>
        </w:rPr>
        <w:t xml:space="preserve">zhotovitele </w:t>
      </w:r>
      <w:r>
        <w:rPr>
          <w:rFonts w:ascii="Arial" w:eastAsia="Arial" w:hAnsi="Arial" w:cs="Arial"/>
          <w:color w:val="000000"/>
          <w:sz w:val="20"/>
          <w:szCs w:val="20"/>
        </w:rPr>
        <w:t xml:space="preserve">nad limit dle čl. </w:t>
      </w:r>
      <w:r w:rsidR="007124DE">
        <w:rPr>
          <w:rFonts w:ascii="Arial" w:eastAsia="Arial" w:hAnsi="Arial" w:cs="Arial"/>
          <w:color w:val="000000"/>
          <w:sz w:val="20"/>
          <w:szCs w:val="20"/>
        </w:rPr>
        <w:t>4</w:t>
      </w:r>
      <w:r>
        <w:rPr>
          <w:rFonts w:ascii="Arial" w:eastAsia="Arial" w:hAnsi="Arial" w:cs="Arial"/>
          <w:color w:val="000000"/>
          <w:sz w:val="20"/>
          <w:szCs w:val="20"/>
        </w:rPr>
        <w:t>.</w:t>
      </w:r>
      <w:r w:rsidR="00D61F0C">
        <w:rPr>
          <w:rFonts w:ascii="Arial" w:eastAsia="Arial" w:hAnsi="Arial" w:cs="Arial"/>
          <w:color w:val="000000"/>
          <w:sz w:val="20"/>
          <w:szCs w:val="20"/>
        </w:rPr>
        <w:t>4</w:t>
      </w:r>
      <w:r>
        <w:rPr>
          <w:rFonts w:ascii="Arial" w:eastAsia="Arial" w:hAnsi="Arial" w:cs="Arial"/>
          <w:color w:val="000000"/>
          <w:sz w:val="20"/>
          <w:szCs w:val="20"/>
        </w:rPr>
        <w:t xml:space="preserve"> této smlouvy </w:t>
      </w:r>
      <w:r w:rsidR="00A36509">
        <w:rPr>
          <w:rFonts w:ascii="Arial" w:eastAsia="Arial" w:hAnsi="Arial" w:cs="Arial"/>
          <w:color w:val="000000"/>
          <w:sz w:val="20"/>
          <w:szCs w:val="20"/>
        </w:rPr>
        <w:t xml:space="preserve">je </w:t>
      </w:r>
      <w:r>
        <w:rPr>
          <w:rFonts w:ascii="Arial" w:eastAsia="Arial" w:hAnsi="Arial" w:cs="Arial"/>
          <w:color w:val="000000"/>
          <w:sz w:val="20"/>
          <w:szCs w:val="20"/>
        </w:rPr>
        <w:t>poskytováno bezúplatně</w:t>
      </w:r>
      <w:r w:rsidR="007124DE">
        <w:rPr>
          <w:rFonts w:ascii="Arial" w:eastAsia="Arial" w:hAnsi="Arial" w:cs="Arial"/>
          <w:color w:val="000000"/>
          <w:sz w:val="20"/>
          <w:szCs w:val="20"/>
        </w:rPr>
        <w:t>.</w:t>
      </w:r>
    </w:p>
    <w:p w14:paraId="00000035" w14:textId="77777777" w:rsidR="00643ED2" w:rsidRDefault="00A74985" w:rsidP="005E4123">
      <w:pPr>
        <w:keepNext/>
        <w:numPr>
          <w:ilvl w:val="0"/>
          <w:numId w:val="12"/>
        </w:numPr>
        <w:pBdr>
          <w:top w:val="nil"/>
          <w:left w:val="nil"/>
          <w:bottom w:val="nil"/>
          <w:right w:val="nil"/>
          <w:between w:val="nil"/>
        </w:pBdr>
        <w:tabs>
          <w:tab w:val="center" w:pos="4536"/>
          <w:tab w:val="right" w:pos="9072"/>
        </w:tabs>
        <w:spacing w:before="240" w:after="240" w:line="276" w:lineRule="auto"/>
        <w:ind w:left="567" w:hanging="567"/>
        <w:rPr>
          <w:rFonts w:ascii="Arial" w:eastAsia="Arial" w:hAnsi="Arial" w:cs="Arial"/>
          <w:b/>
          <w:i/>
          <w:color w:val="000000"/>
          <w:sz w:val="20"/>
          <w:szCs w:val="20"/>
          <w:u w:val="single"/>
        </w:rPr>
      </w:pPr>
      <w:r>
        <w:rPr>
          <w:rFonts w:ascii="Arial" w:eastAsia="Arial" w:hAnsi="Arial" w:cs="Arial"/>
          <w:b/>
          <w:i/>
          <w:color w:val="000000"/>
          <w:sz w:val="20"/>
          <w:szCs w:val="20"/>
          <w:u w:val="single"/>
        </w:rPr>
        <w:t>TERMÍN PLNĚNÍ A MÍSTO DODÁNÍ DÍLA</w:t>
      </w:r>
    </w:p>
    <w:p w14:paraId="3D9ED3A3" w14:textId="2A5E880E" w:rsidR="001E2268" w:rsidRPr="00B965A6" w:rsidRDefault="001E2268" w:rsidP="005E4123">
      <w:pPr>
        <w:pStyle w:val="Odstavecseseznamem"/>
        <w:numPr>
          <w:ilvl w:val="1"/>
          <w:numId w:val="22"/>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sidRPr="00B965A6">
        <w:rPr>
          <w:rFonts w:ascii="Arial" w:eastAsia="Arial" w:hAnsi="Arial" w:cs="Arial"/>
          <w:color w:val="000000"/>
          <w:sz w:val="20"/>
          <w:szCs w:val="20"/>
        </w:rPr>
        <w:t>Dílčí dílo NPO se zhotovitel zavazuje provést nejpozději do 31. 5. 2024.</w:t>
      </w:r>
    </w:p>
    <w:p w14:paraId="00000037" w14:textId="6FCFE70F" w:rsidR="00643ED2" w:rsidRPr="00A36509" w:rsidRDefault="00A74985" w:rsidP="005E4123">
      <w:pPr>
        <w:pStyle w:val="Odstavecseseznamem"/>
        <w:numPr>
          <w:ilvl w:val="1"/>
          <w:numId w:val="22"/>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sidRPr="00A36509">
        <w:rPr>
          <w:rFonts w:ascii="Arial" w:eastAsia="Arial" w:hAnsi="Arial" w:cs="Arial"/>
          <w:color w:val="000000"/>
          <w:sz w:val="20"/>
          <w:szCs w:val="20"/>
        </w:rPr>
        <w:t xml:space="preserve">Místo předání </w:t>
      </w:r>
      <w:r w:rsidR="000C0121">
        <w:rPr>
          <w:rFonts w:ascii="Arial" w:eastAsia="Arial" w:hAnsi="Arial" w:cs="Arial"/>
          <w:color w:val="000000"/>
          <w:sz w:val="20"/>
          <w:szCs w:val="20"/>
        </w:rPr>
        <w:t xml:space="preserve">Dílčího </w:t>
      </w:r>
      <w:r w:rsidRPr="00A36509">
        <w:rPr>
          <w:rFonts w:ascii="Arial" w:eastAsia="Arial" w:hAnsi="Arial" w:cs="Arial"/>
          <w:color w:val="000000"/>
          <w:sz w:val="20"/>
          <w:szCs w:val="20"/>
        </w:rPr>
        <w:t>díla:</w:t>
      </w:r>
      <w:r w:rsidR="007124DE">
        <w:rPr>
          <w:rFonts w:ascii="Arial" w:eastAsia="Arial" w:hAnsi="Arial" w:cs="Arial"/>
          <w:color w:val="000000"/>
          <w:sz w:val="20"/>
          <w:szCs w:val="20"/>
        </w:rPr>
        <w:t xml:space="preserve"> </w:t>
      </w:r>
      <w:r w:rsidRPr="00A36509">
        <w:rPr>
          <w:rFonts w:ascii="Arial" w:eastAsia="Arial" w:hAnsi="Arial" w:cs="Arial"/>
          <w:color w:val="000000"/>
          <w:sz w:val="20"/>
          <w:szCs w:val="20"/>
        </w:rPr>
        <w:t>v místě sídla objednatel</w:t>
      </w:r>
      <w:sdt>
        <w:sdtPr>
          <w:rPr>
            <w:rFonts w:ascii="Arial" w:eastAsia="Arial" w:hAnsi="Arial" w:cs="Arial"/>
            <w:color w:val="000000"/>
            <w:sz w:val="20"/>
            <w:szCs w:val="20"/>
          </w:rPr>
          <w:tag w:val="goog_rdk_3"/>
          <w:id w:val="530464434"/>
        </w:sdtPr>
        <w:sdtContent/>
      </w:sdt>
      <w:r w:rsidRPr="00A36509">
        <w:rPr>
          <w:rFonts w:ascii="Arial" w:eastAsia="Arial" w:hAnsi="Arial" w:cs="Arial"/>
          <w:color w:val="000000"/>
          <w:sz w:val="20"/>
          <w:szCs w:val="20"/>
        </w:rPr>
        <w:t>e</w:t>
      </w:r>
      <w:sdt>
        <w:sdtPr>
          <w:rPr>
            <w:rFonts w:ascii="Arial" w:eastAsia="Arial" w:hAnsi="Arial" w:cs="Arial"/>
            <w:color w:val="000000"/>
            <w:sz w:val="20"/>
            <w:szCs w:val="20"/>
          </w:rPr>
          <w:tag w:val="goog_rdk_4"/>
          <w:id w:val="824862263"/>
        </w:sdtPr>
        <w:sdtContent>
          <w:r w:rsidRPr="00A36509">
            <w:rPr>
              <w:rFonts w:ascii="Arial" w:eastAsia="Arial" w:hAnsi="Arial" w:cs="Arial"/>
              <w:color w:val="000000"/>
              <w:sz w:val="20"/>
              <w:szCs w:val="20"/>
            </w:rPr>
            <w:t xml:space="preserve"> nebo elektronicky de pokynů</w:t>
          </w:r>
          <w:r w:rsidR="007124DE">
            <w:rPr>
              <w:rFonts w:ascii="Arial" w:eastAsia="Arial" w:hAnsi="Arial" w:cs="Arial"/>
              <w:color w:val="000000"/>
              <w:sz w:val="20"/>
              <w:szCs w:val="20"/>
            </w:rPr>
            <w:t xml:space="preserve"> Kontaktní osoby</w:t>
          </w:r>
          <w:r w:rsidRPr="00A36509">
            <w:rPr>
              <w:rFonts w:ascii="Arial" w:eastAsia="Arial" w:hAnsi="Arial" w:cs="Arial"/>
              <w:color w:val="000000"/>
              <w:sz w:val="20"/>
              <w:szCs w:val="20"/>
            </w:rPr>
            <w:t xml:space="preserve"> objednatele</w:t>
          </w:r>
        </w:sdtContent>
      </w:sdt>
      <w:r w:rsidR="007124DE">
        <w:rPr>
          <w:rFonts w:ascii="Arial" w:eastAsia="Arial" w:hAnsi="Arial" w:cs="Arial"/>
          <w:color w:val="000000"/>
          <w:sz w:val="20"/>
          <w:szCs w:val="20"/>
        </w:rPr>
        <w:t>, nebude-li v Dílčí objednávce sjednáno jinak.</w:t>
      </w:r>
    </w:p>
    <w:p w14:paraId="00000038" w14:textId="75C6AB34" w:rsidR="00643ED2" w:rsidRPr="00A36509" w:rsidRDefault="007124DE" w:rsidP="005E4123">
      <w:pPr>
        <w:pStyle w:val="Odstavecseseznamem"/>
        <w:numPr>
          <w:ilvl w:val="1"/>
          <w:numId w:val="22"/>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Provedení Dílčího díla bude mezi smluvními stranami potvrzeno písemně</w:t>
      </w:r>
      <w:r w:rsidR="00184CF5">
        <w:rPr>
          <w:rFonts w:ascii="Arial" w:eastAsia="Arial" w:hAnsi="Arial" w:cs="Arial"/>
          <w:color w:val="000000"/>
          <w:sz w:val="20"/>
          <w:szCs w:val="20"/>
        </w:rPr>
        <w:t xml:space="preserve"> v</w:t>
      </w:r>
      <w:r w:rsidR="00A74985" w:rsidRPr="00A36509">
        <w:rPr>
          <w:rFonts w:ascii="Arial" w:eastAsia="Arial" w:hAnsi="Arial" w:cs="Arial"/>
          <w:color w:val="000000"/>
          <w:sz w:val="20"/>
          <w:szCs w:val="20"/>
        </w:rPr>
        <w:t xml:space="preserve"> předávací</w:t>
      </w:r>
      <w:r w:rsidR="00184CF5">
        <w:rPr>
          <w:rFonts w:ascii="Arial" w:eastAsia="Arial" w:hAnsi="Arial" w:cs="Arial"/>
          <w:color w:val="000000"/>
          <w:sz w:val="20"/>
          <w:szCs w:val="20"/>
        </w:rPr>
        <w:t>m</w:t>
      </w:r>
      <w:r w:rsidR="00A74985" w:rsidRPr="00A36509">
        <w:rPr>
          <w:rFonts w:ascii="Arial" w:eastAsia="Arial" w:hAnsi="Arial" w:cs="Arial"/>
          <w:color w:val="000000"/>
          <w:sz w:val="20"/>
          <w:szCs w:val="20"/>
        </w:rPr>
        <w:t xml:space="preserve"> protokol</w:t>
      </w:r>
      <w:r w:rsidR="00184CF5">
        <w:rPr>
          <w:rFonts w:ascii="Arial" w:eastAsia="Arial" w:hAnsi="Arial" w:cs="Arial"/>
          <w:color w:val="000000"/>
          <w:sz w:val="20"/>
          <w:szCs w:val="20"/>
        </w:rPr>
        <w:t>u</w:t>
      </w:r>
      <w:r w:rsidR="00A74985" w:rsidRPr="00A36509">
        <w:rPr>
          <w:rFonts w:ascii="Arial" w:eastAsia="Arial" w:hAnsi="Arial" w:cs="Arial"/>
          <w:color w:val="000000"/>
          <w:sz w:val="20"/>
          <w:szCs w:val="20"/>
        </w:rPr>
        <w:t>.</w:t>
      </w:r>
    </w:p>
    <w:p w14:paraId="00000039" w14:textId="6E68987A" w:rsidR="00643ED2" w:rsidRPr="00A36509" w:rsidRDefault="00A74985" w:rsidP="005E4123">
      <w:pPr>
        <w:pStyle w:val="Odstavecseseznamem"/>
        <w:numPr>
          <w:ilvl w:val="1"/>
          <w:numId w:val="22"/>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sidRPr="00A36509">
        <w:rPr>
          <w:rFonts w:ascii="Arial" w:eastAsia="Arial" w:hAnsi="Arial" w:cs="Arial"/>
          <w:color w:val="000000"/>
          <w:sz w:val="20"/>
          <w:szCs w:val="20"/>
        </w:rPr>
        <w:t>Smluvní strany výslovně vylučují použití ust. § 2605 o.z. Objednatel nemá povinnost převzít</w:t>
      </w:r>
      <w:r w:rsidR="0049068C">
        <w:rPr>
          <w:rFonts w:ascii="Arial" w:eastAsia="Arial" w:hAnsi="Arial" w:cs="Arial"/>
          <w:color w:val="000000"/>
          <w:sz w:val="20"/>
          <w:szCs w:val="20"/>
        </w:rPr>
        <w:t xml:space="preserve"> Dílčí</w:t>
      </w:r>
      <w:r w:rsidRPr="00A36509">
        <w:rPr>
          <w:rFonts w:ascii="Arial" w:eastAsia="Arial" w:hAnsi="Arial" w:cs="Arial"/>
          <w:color w:val="000000"/>
          <w:sz w:val="20"/>
          <w:szCs w:val="20"/>
        </w:rPr>
        <w:t xml:space="preserve"> dílo, které vykazuje vady a nedodělky.</w:t>
      </w:r>
    </w:p>
    <w:p w14:paraId="0000003A" w14:textId="2DAA2A0A" w:rsidR="00643ED2" w:rsidRPr="00A36509" w:rsidRDefault="00A74985" w:rsidP="005E4123">
      <w:pPr>
        <w:pStyle w:val="Odstavecseseznamem"/>
        <w:numPr>
          <w:ilvl w:val="1"/>
          <w:numId w:val="22"/>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sidRPr="00A36509">
        <w:rPr>
          <w:rFonts w:ascii="Arial" w:eastAsia="Arial" w:hAnsi="Arial" w:cs="Arial"/>
          <w:color w:val="000000"/>
          <w:sz w:val="20"/>
          <w:szCs w:val="20"/>
        </w:rPr>
        <w:t>Spolu s</w:t>
      </w:r>
      <w:r w:rsidR="0049068C">
        <w:rPr>
          <w:rFonts w:ascii="Arial" w:eastAsia="Arial" w:hAnsi="Arial" w:cs="Arial"/>
          <w:color w:val="000000"/>
          <w:sz w:val="20"/>
          <w:szCs w:val="20"/>
        </w:rPr>
        <w:t xml:space="preserve"> Dílčím </w:t>
      </w:r>
      <w:r w:rsidRPr="00A36509">
        <w:rPr>
          <w:rFonts w:ascii="Arial" w:eastAsia="Arial" w:hAnsi="Arial" w:cs="Arial"/>
          <w:color w:val="000000"/>
          <w:sz w:val="20"/>
          <w:szCs w:val="20"/>
        </w:rPr>
        <w:t xml:space="preserve">dílem bude objednateli předán zdrojový kód </w:t>
      </w:r>
      <w:r w:rsidR="0049068C">
        <w:rPr>
          <w:rFonts w:ascii="Arial" w:eastAsia="Arial" w:hAnsi="Arial" w:cs="Arial"/>
          <w:color w:val="000000"/>
          <w:sz w:val="20"/>
          <w:szCs w:val="20"/>
        </w:rPr>
        <w:t xml:space="preserve">Dílčího </w:t>
      </w:r>
      <w:r w:rsidRPr="00A36509">
        <w:rPr>
          <w:rFonts w:ascii="Arial" w:eastAsia="Arial" w:hAnsi="Arial" w:cs="Arial"/>
          <w:color w:val="000000"/>
          <w:sz w:val="20"/>
          <w:szCs w:val="20"/>
        </w:rPr>
        <w:t xml:space="preserve">díla včetně </w:t>
      </w:r>
      <w:sdt>
        <w:sdtPr>
          <w:tag w:val="goog_rdk_7"/>
          <w:id w:val="-496104879"/>
        </w:sdtPr>
        <w:sdtContent>
          <w:r w:rsidRPr="00A36509">
            <w:rPr>
              <w:rFonts w:ascii="Arial" w:eastAsia="Arial" w:hAnsi="Arial" w:cs="Arial"/>
              <w:color w:val="000000"/>
              <w:sz w:val="20"/>
              <w:szCs w:val="20"/>
            </w:rPr>
            <w:t>dokumentace</w:t>
          </w:r>
        </w:sdtContent>
      </w:sdt>
      <w:r w:rsidRPr="00A36509">
        <w:rPr>
          <w:rFonts w:ascii="Arial" w:eastAsia="Arial" w:hAnsi="Arial" w:cs="Arial"/>
          <w:color w:val="000000"/>
          <w:sz w:val="20"/>
          <w:szCs w:val="20"/>
        </w:rPr>
        <w:t>, přičemž bližší podmínky předání jsou uvedeny v příloze č. 2 této smlouvy</w:t>
      </w:r>
      <w:r w:rsidR="0049068C">
        <w:rPr>
          <w:rFonts w:ascii="Arial" w:eastAsia="Arial" w:hAnsi="Arial" w:cs="Arial"/>
          <w:color w:val="000000"/>
          <w:sz w:val="20"/>
          <w:szCs w:val="20"/>
        </w:rPr>
        <w:t>.</w:t>
      </w:r>
    </w:p>
    <w:p w14:paraId="0000003B" w14:textId="68214F9B" w:rsidR="00643ED2" w:rsidRDefault="00A74985" w:rsidP="005E4123">
      <w:pPr>
        <w:keepNext/>
        <w:numPr>
          <w:ilvl w:val="0"/>
          <w:numId w:val="12"/>
        </w:numPr>
        <w:pBdr>
          <w:top w:val="nil"/>
          <w:left w:val="nil"/>
          <w:bottom w:val="nil"/>
          <w:right w:val="nil"/>
          <w:between w:val="nil"/>
        </w:pBdr>
        <w:tabs>
          <w:tab w:val="center" w:pos="4536"/>
          <w:tab w:val="right" w:pos="9072"/>
        </w:tabs>
        <w:spacing w:before="240" w:after="240" w:line="276" w:lineRule="auto"/>
        <w:ind w:left="567" w:hanging="567"/>
        <w:rPr>
          <w:rFonts w:ascii="Arial" w:eastAsia="Arial" w:hAnsi="Arial" w:cs="Arial"/>
          <w:b/>
          <w:i/>
          <w:color w:val="000000"/>
          <w:sz w:val="20"/>
          <w:szCs w:val="20"/>
          <w:u w:val="single"/>
        </w:rPr>
      </w:pPr>
      <w:r>
        <w:rPr>
          <w:rFonts w:ascii="Arial" w:eastAsia="Arial" w:hAnsi="Arial" w:cs="Arial"/>
          <w:b/>
          <w:i/>
          <w:color w:val="000000"/>
          <w:sz w:val="20"/>
          <w:szCs w:val="20"/>
          <w:u w:val="single"/>
        </w:rPr>
        <w:t xml:space="preserve">PROVÁDĚNÍ </w:t>
      </w:r>
      <w:r w:rsidR="008C187F">
        <w:rPr>
          <w:rFonts w:ascii="Arial" w:eastAsia="Arial" w:hAnsi="Arial" w:cs="Arial"/>
          <w:b/>
          <w:i/>
          <w:color w:val="000000"/>
          <w:sz w:val="20"/>
          <w:szCs w:val="20"/>
          <w:u w:val="single"/>
        </w:rPr>
        <w:t xml:space="preserve">DÍLČÍHO </w:t>
      </w:r>
      <w:r>
        <w:rPr>
          <w:rFonts w:ascii="Arial" w:eastAsia="Arial" w:hAnsi="Arial" w:cs="Arial"/>
          <w:b/>
          <w:i/>
          <w:color w:val="000000"/>
          <w:sz w:val="20"/>
          <w:szCs w:val="20"/>
          <w:u w:val="single"/>
        </w:rPr>
        <w:t>DÍLA</w:t>
      </w:r>
    </w:p>
    <w:p w14:paraId="0000003C" w14:textId="255A9146" w:rsidR="00643ED2" w:rsidRPr="0049068C" w:rsidRDefault="00A74985" w:rsidP="005E4123">
      <w:pPr>
        <w:pStyle w:val="Odstavecseseznamem"/>
        <w:numPr>
          <w:ilvl w:val="1"/>
          <w:numId w:val="23"/>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9068C">
        <w:rPr>
          <w:rFonts w:ascii="Arial" w:eastAsia="Arial" w:hAnsi="Arial" w:cs="Arial"/>
          <w:color w:val="000000"/>
          <w:sz w:val="20"/>
          <w:szCs w:val="20"/>
        </w:rPr>
        <w:t xml:space="preserve">Zhotovitel se zavazuje při provádění </w:t>
      </w:r>
      <w:r w:rsidR="008C187F">
        <w:rPr>
          <w:rFonts w:ascii="Arial" w:eastAsia="Arial" w:hAnsi="Arial" w:cs="Arial"/>
          <w:color w:val="000000"/>
          <w:sz w:val="20"/>
          <w:szCs w:val="20"/>
        </w:rPr>
        <w:t xml:space="preserve">Dílčího </w:t>
      </w:r>
      <w:r w:rsidRPr="0049068C">
        <w:rPr>
          <w:rFonts w:ascii="Arial" w:eastAsia="Arial" w:hAnsi="Arial" w:cs="Arial"/>
          <w:color w:val="000000"/>
          <w:sz w:val="20"/>
          <w:szCs w:val="20"/>
        </w:rPr>
        <w:t>díla splnit požadavky objednatele uvedené v tomto článku níže.</w:t>
      </w:r>
    </w:p>
    <w:p w14:paraId="0000003D" w14:textId="6994B3DF" w:rsidR="00643ED2" w:rsidRDefault="00A74985" w:rsidP="00EA5358">
      <w:pPr>
        <w:pStyle w:val="Odstavecseseznamem"/>
        <w:numPr>
          <w:ilvl w:val="1"/>
          <w:numId w:val="23"/>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Zhotovitel je povinen provést</w:t>
      </w:r>
      <w:r w:rsidR="008C187F">
        <w:rPr>
          <w:rFonts w:ascii="Arial" w:eastAsia="Arial" w:hAnsi="Arial" w:cs="Arial"/>
          <w:color w:val="000000"/>
          <w:sz w:val="20"/>
          <w:szCs w:val="20"/>
        </w:rPr>
        <w:t xml:space="preserve"> Dílčí</w:t>
      </w:r>
      <w:r>
        <w:rPr>
          <w:rFonts w:ascii="Arial" w:eastAsia="Arial" w:hAnsi="Arial" w:cs="Arial"/>
          <w:color w:val="000000"/>
          <w:sz w:val="20"/>
          <w:szCs w:val="20"/>
        </w:rPr>
        <w:t xml:space="preserve"> dílo na svůj náklad a na své nebezpečí ve sjednané době.</w:t>
      </w:r>
    </w:p>
    <w:p w14:paraId="0000003E" w14:textId="77777777" w:rsidR="00643ED2" w:rsidRDefault="00A74985" w:rsidP="00EA5358">
      <w:pPr>
        <w:pStyle w:val="Odstavecseseznamem"/>
        <w:numPr>
          <w:ilvl w:val="1"/>
          <w:numId w:val="23"/>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Na nevhodnou povahu převzatých věcí nebo na nevhodné pokyny objednatele je zhotovitel povinen upozornit objednatele písemně.</w:t>
      </w:r>
    </w:p>
    <w:p w14:paraId="0000003F" w14:textId="7DAC8204" w:rsidR="00643ED2" w:rsidRDefault="00A74985" w:rsidP="00EA5358">
      <w:pPr>
        <w:pStyle w:val="Odstavecseseznamem"/>
        <w:numPr>
          <w:ilvl w:val="1"/>
          <w:numId w:val="23"/>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Zhotovitel je povinen provést </w:t>
      </w:r>
      <w:r w:rsidR="008C187F">
        <w:rPr>
          <w:rFonts w:ascii="Arial" w:eastAsia="Arial" w:hAnsi="Arial" w:cs="Arial"/>
          <w:color w:val="000000"/>
          <w:sz w:val="20"/>
          <w:szCs w:val="20"/>
        </w:rPr>
        <w:t xml:space="preserve">Dílčí </w:t>
      </w:r>
      <w:r>
        <w:rPr>
          <w:rFonts w:ascii="Arial" w:eastAsia="Arial" w:hAnsi="Arial" w:cs="Arial"/>
          <w:color w:val="000000"/>
          <w:sz w:val="20"/>
          <w:szCs w:val="20"/>
        </w:rPr>
        <w:t>dílo v souladu s:</w:t>
      </w:r>
    </w:p>
    <w:p w14:paraId="00000040" w14:textId="174AB5A6" w:rsidR="00643ED2" w:rsidRDefault="008C187F" w:rsidP="005E4123">
      <w:pPr>
        <w:numPr>
          <w:ilvl w:val="0"/>
          <w:numId w:val="14"/>
        </w:numPr>
        <w:pBdr>
          <w:top w:val="nil"/>
          <w:left w:val="nil"/>
          <w:bottom w:val="nil"/>
          <w:right w:val="nil"/>
          <w:between w:val="nil"/>
        </w:pBdr>
        <w:spacing w:before="60" w:after="60" w:line="276" w:lineRule="auto"/>
        <w:ind w:left="1134" w:hanging="567"/>
        <w:rPr>
          <w:rFonts w:ascii="Arial" w:eastAsia="Arial" w:hAnsi="Arial" w:cs="Arial"/>
          <w:color w:val="000000"/>
          <w:sz w:val="20"/>
          <w:szCs w:val="20"/>
        </w:rPr>
      </w:pPr>
      <w:r>
        <w:rPr>
          <w:rFonts w:ascii="Arial" w:eastAsia="Arial" w:hAnsi="Arial" w:cs="Arial"/>
          <w:color w:val="000000"/>
          <w:sz w:val="20"/>
          <w:szCs w:val="20"/>
        </w:rPr>
        <w:lastRenderedPageBreak/>
        <w:t>P</w:t>
      </w:r>
      <w:r w:rsidR="00A74985">
        <w:rPr>
          <w:rFonts w:ascii="Arial" w:eastAsia="Arial" w:hAnsi="Arial" w:cs="Arial"/>
          <w:color w:val="000000"/>
          <w:sz w:val="20"/>
          <w:szCs w:val="20"/>
        </w:rPr>
        <w:t xml:space="preserve">odklady pro provedení </w:t>
      </w:r>
      <w:r>
        <w:rPr>
          <w:rFonts w:ascii="Arial" w:eastAsia="Arial" w:hAnsi="Arial" w:cs="Arial"/>
          <w:color w:val="000000"/>
          <w:sz w:val="20"/>
          <w:szCs w:val="20"/>
        </w:rPr>
        <w:t>Dílčího díla</w:t>
      </w:r>
      <w:r w:rsidR="00B965A6">
        <w:rPr>
          <w:rFonts w:ascii="Arial" w:eastAsia="Arial" w:hAnsi="Arial" w:cs="Arial"/>
          <w:color w:val="000000"/>
          <w:sz w:val="20"/>
          <w:szCs w:val="20"/>
        </w:rPr>
        <w:t>;</w:t>
      </w:r>
    </w:p>
    <w:p w14:paraId="00000041" w14:textId="0ABAEE00" w:rsidR="00643ED2" w:rsidRDefault="00A74985" w:rsidP="005E4123">
      <w:pPr>
        <w:numPr>
          <w:ilvl w:val="0"/>
          <w:numId w:val="14"/>
        </w:numPr>
        <w:pBdr>
          <w:top w:val="nil"/>
          <w:left w:val="nil"/>
          <w:bottom w:val="nil"/>
          <w:right w:val="nil"/>
          <w:between w:val="nil"/>
        </w:pBdr>
        <w:spacing w:before="60" w:after="60" w:line="276" w:lineRule="auto"/>
        <w:ind w:left="1134" w:hanging="567"/>
        <w:rPr>
          <w:rFonts w:ascii="Arial" w:eastAsia="Arial" w:hAnsi="Arial" w:cs="Arial"/>
          <w:color w:val="000000"/>
          <w:sz w:val="20"/>
          <w:szCs w:val="20"/>
        </w:rPr>
      </w:pPr>
      <w:r>
        <w:rPr>
          <w:rFonts w:ascii="Arial" w:eastAsia="Arial" w:hAnsi="Arial" w:cs="Arial"/>
          <w:color w:val="000000"/>
          <w:sz w:val="20"/>
          <w:szCs w:val="20"/>
        </w:rPr>
        <w:t>pokyny objednatele</w:t>
      </w:r>
      <w:r w:rsidR="00B965A6">
        <w:rPr>
          <w:rFonts w:ascii="Arial" w:eastAsia="Arial" w:hAnsi="Arial" w:cs="Arial"/>
          <w:color w:val="000000"/>
          <w:sz w:val="20"/>
          <w:szCs w:val="20"/>
        </w:rPr>
        <w:t>;</w:t>
      </w:r>
    </w:p>
    <w:p w14:paraId="00000042" w14:textId="77777777" w:rsidR="00643ED2" w:rsidRDefault="00A74985" w:rsidP="005E4123">
      <w:pPr>
        <w:numPr>
          <w:ilvl w:val="0"/>
          <w:numId w:val="14"/>
        </w:numPr>
        <w:pBdr>
          <w:top w:val="nil"/>
          <w:left w:val="nil"/>
          <w:bottom w:val="nil"/>
          <w:right w:val="nil"/>
          <w:between w:val="nil"/>
        </w:pBdr>
        <w:spacing w:before="60" w:after="60" w:line="276" w:lineRule="auto"/>
        <w:ind w:left="1134" w:hanging="567"/>
        <w:rPr>
          <w:rFonts w:ascii="Arial" w:eastAsia="Arial" w:hAnsi="Arial" w:cs="Arial"/>
          <w:color w:val="000000"/>
          <w:sz w:val="20"/>
          <w:szCs w:val="20"/>
        </w:rPr>
      </w:pPr>
      <w:r>
        <w:rPr>
          <w:rFonts w:ascii="Arial" w:eastAsia="Arial" w:hAnsi="Arial" w:cs="Arial"/>
          <w:color w:val="000000"/>
          <w:sz w:val="20"/>
          <w:szCs w:val="20"/>
        </w:rPr>
        <w:t>právními předpisy.</w:t>
      </w:r>
    </w:p>
    <w:p w14:paraId="00000043" w14:textId="4379F933" w:rsidR="00643ED2" w:rsidRDefault="00A74985" w:rsidP="005E4123">
      <w:pPr>
        <w:pStyle w:val="Odstavecseseznamem"/>
        <w:numPr>
          <w:ilvl w:val="1"/>
          <w:numId w:val="23"/>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Smluvní strany navzájem jsou si povinny poskytnout veškerou součinnost potřebnou k provedení </w:t>
      </w:r>
      <w:r w:rsidR="008C187F">
        <w:rPr>
          <w:rFonts w:ascii="Arial" w:eastAsia="Arial" w:hAnsi="Arial" w:cs="Arial"/>
          <w:color w:val="000000"/>
          <w:sz w:val="20"/>
          <w:szCs w:val="20"/>
        </w:rPr>
        <w:t xml:space="preserve">Dílčího </w:t>
      </w:r>
      <w:r>
        <w:rPr>
          <w:rFonts w:ascii="Arial" w:eastAsia="Arial" w:hAnsi="Arial" w:cs="Arial"/>
          <w:color w:val="000000"/>
          <w:sz w:val="20"/>
          <w:szCs w:val="20"/>
        </w:rPr>
        <w:t xml:space="preserve">díla, spočívající především v poskytnutí a dodání příslušných informací, údajů, dat a podkladů včetně upřesnění jejich povahy na výzvu druhé smluvní strany. Součinností se rozumí i poskytování průběžných výstupů z provádění </w:t>
      </w:r>
      <w:r w:rsidR="000D70B5">
        <w:rPr>
          <w:rFonts w:ascii="Arial" w:eastAsia="Arial" w:hAnsi="Arial" w:cs="Arial"/>
          <w:color w:val="000000"/>
          <w:sz w:val="20"/>
          <w:szCs w:val="20"/>
        </w:rPr>
        <w:t xml:space="preserve">Dílčího </w:t>
      </w:r>
      <w:r>
        <w:rPr>
          <w:rFonts w:ascii="Arial" w:eastAsia="Arial" w:hAnsi="Arial" w:cs="Arial"/>
          <w:color w:val="000000"/>
          <w:sz w:val="20"/>
          <w:szCs w:val="20"/>
        </w:rPr>
        <w:t>díla, poskytování průběžných konzultací a účast na oboustranně domluvených jednáních.</w:t>
      </w:r>
    </w:p>
    <w:p w14:paraId="00000044" w14:textId="1A66D240" w:rsidR="00643ED2" w:rsidRDefault="00A74985" w:rsidP="005E4123">
      <w:pPr>
        <w:pStyle w:val="Odstavecseseznamem"/>
        <w:numPr>
          <w:ilvl w:val="1"/>
          <w:numId w:val="23"/>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Objednatel nebo jím pověření zástupci jsou oprávněni kontrolovat provádění </w:t>
      </w:r>
      <w:r w:rsidR="000D70B5">
        <w:rPr>
          <w:rFonts w:ascii="Arial" w:eastAsia="Arial" w:hAnsi="Arial" w:cs="Arial"/>
          <w:color w:val="000000"/>
          <w:sz w:val="20"/>
          <w:szCs w:val="20"/>
        </w:rPr>
        <w:t xml:space="preserve">Dílčího </w:t>
      </w:r>
      <w:r>
        <w:rPr>
          <w:rFonts w:ascii="Arial" w:eastAsia="Arial" w:hAnsi="Arial" w:cs="Arial"/>
          <w:color w:val="000000"/>
          <w:sz w:val="20"/>
          <w:szCs w:val="20"/>
        </w:rPr>
        <w:t xml:space="preserve">díla kdykoli v průběhu jeho zpracování. Zhotovitel je povinen předložit objednateli k posouzení nedokončené </w:t>
      </w:r>
      <w:r w:rsidR="000D70B5">
        <w:rPr>
          <w:rFonts w:ascii="Arial" w:eastAsia="Arial" w:hAnsi="Arial" w:cs="Arial"/>
          <w:color w:val="000000"/>
          <w:sz w:val="20"/>
          <w:szCs w:val="20"/>
        </w:rPr>
        <w:t xml:space="preserve">Dílčí </w:t>
      </w:r>
      <w:r>
        <w:rPr>
          <w:rFonts w:ascii="Arial" w:eastAsia="Arial" w:hAnsi="Arial" w:cs="Arial"/>
          <w:color w:val="000000"/>
          <w:sz w:val="20"/>
          <w:szCs w:val="20"/>
        </w:rPr>
        <w:t xml:space="preserve">dílo do dvou </w:t>
      </w:r>
      <w:r w:rsidR="000D70B5">
        <w:rPr>
          <w:rFonts w:ascii="Arial" w:eastAsia="Arial" w:hAnsi="Arial" w:cs="Arial"/>
          <w:color w:val="000000"/>
          <w:sz w:val="20"/>
          <w:szCs w:val="20"/>
        </w:rPr>
        <w:t xml:space="preserve">(2) pracovních </w:t>
      </w:r>
      <w:r>
        <w:rPr>
          <w:rFonts w:ascii="Arial" w:eastAsia="Arial" w:hAnsi="Arial" w:cs="Arial"/>
          <w:color w:val="000000"/>
          <w:sz w:val="20"/>
          <w:szCs w:val="20"/>
        </w:rPr>
        <w:t>dnů od výzvy objednatele.</w:t>
      </w:r>
    </w:p>
    <w:p w14:paraId="00000045" w14:textId="7561A16B" w:rsidR="00643ED2" w:rsidRDefault="00A74985" w:rsidP="005E4123">
      <w:pPr>
        <w:pStyle w:val="Odstavecseseznamem"/>
        <w:numPr>
          <w:ilvl w:val="1"/>
          <w:numId w:val="23"/>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Zjistí-li objednatel, že zhotovitel provádí </w:t>
      </w:r>
      <w:r w:rsidR="000D70B5">
        <w:rPr>
          <w:rFonts w:ascii="Arial" w:eastAsia="Arial" w:hAnsi="Arial" w:cs="Arial"/>
          <w:color w:val="000000"/>
          <w:sz w:val="20"/>
          <w:szCs w:val="20"/>
        </w:rPr>
        <w:t xml:space="preserve">Dílčí </w:t>
      </w:r>
      <w:r>
        <w:rPr>
          <w:rFonts w:ascii="Arial" w:eastAsia="Arial" w:hAnsi="Arial" w:cs="Arial"/>
          <w:color w:val="000000"/>
          <w:sz w:val="20"/>
          <w:szCs w:val="20"/>
        </w:rPr>
        <w:t xml:space="preserve">dílo v rozporu se svými povinnostmi, je oprávněn dožadovat se toho, aby zhotovitel odstranil vady vzniklé vadným prováděním a </w:t>
      </w:r>
      <w:r w:rsidR="000D70B5">
        <w:rPr>
          <w:rFonts w:ascii="Arial" w:eastAsia="Arial" w:hAnsi="Arial" w:cs="Arial"/>
          <w:color w:val="000000"/>
          <w:sz w:val="20"/>
          <w:szCs w:val="20"/>
        </w:rPr>
        <w:t xml:space="preserve">Dílčí </w:t>
      </w:r>
      <w:r>
        <w:rPr>
          <w:rFonts w:ascii="Arial" w:eastAsia="Arial" w:hAnsi="Arial" w:cs="Arial"/>
          <w:color w:val="000000"/>
          <w:sz w:val="20"/>
          <w:szCs w:val="20"/>
        </w:rPr>
        <w:t>dílo prováděl řádným způsobem. Jestliže zhotovitel tak neučiní ani v přiměřené lhůtě mu k tomu poskytnuté, má objednatel právo od této smlouvy odstoupit.</w:t>
      </w:r>
    </w:p>
    <w:p w14:paraId="00000046" w14:textId="77777777" w:rsidR="00643ED2" w:rsidRPr="00A36509" w:rsidRDefault="00A74985" w:rsidP="005E4123">
      <w:pPr>
        <w:pStyle w:val="Odstavecseseznamem"/>
        <w:numPr>
          <w:ilvl w:val="1"/>
          <w:numId w:val="23"/>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A36509">
        <w:rPr>
          <w:rFonts w:ascii="Arial" w:eastAsia="Arial" w:hAnsi="Arial" w:cs="Arial"/>
          <w:color w:val="000000"/>
          <w:sz w:val="20"/>
          <w:szCs w:val="20"/>
        </w:rPr>
        <w:t>Veškeré odborné práce je zhotovitel povinen vykonávat prostřednictvím pracovníků majících příslušnou odbornou kvalifikaci. Doklad o kvalifikaci pracovníků je zhotovitel na požádání objednateli povinen předložit.</w:t>
      </w:r>
    </w:p>
    <w:p w14:paraId="00000047" w14:textId="40DCAB2E" w:rsidR="00643ED2" w:rsidRPr="00A36509" w:rsidRDefault="00000000" w:rsidP="005E4123">
      <w:pPr>
        <w:pStyle w:val="Odstavecseseznamem"/>
        <w:numPr>
          <w:ilvl w:val="1"/>
          <w:numId w:val="23"/>
        </w:numPr>
        <w:pBdr>
          <w:top w:val="nil"/>
          <w:left w:val="nil"/>
          <w:bottom w:val="nil"/>
          <w:right w:val="nil"/>
          <w:between w:val="nil"/>
        </w:pBdr>
        <w:spacing w:after="120" w:line="276" w:lineRule="auto"/>
        <w:ind w:left="567" w:hanging="567"/>
        <w:rPr>
          <w:rFonts w:ascii="Arial" w:eastAsia="Arial" w:hAnsi="Arial" w:cs="Arial"/>
          <w:color w:val="000000"/>
          <w:sz w:val="20"/>
          <w:szCs w:val="20"/>
        </w:rPr>
      </w:pPr>
      <w:sdt>
        <w:sdtPr>
          <w:rPr>
            <w:rFonts w:ascii="Arial" w:eastAsia="Arial" w:hAnsi="Arial" w:cs="Arial"/>
            <w:color w:val="000000"/>
            <w:sz w:val="20"/>
            <w:szCs w:val="20"/>
          </w:rPr>
          <w:tag w:val="goog_rdk_9"/>
          <w:id w:val="1288617210"/>
        </w:sdtPr>
        <w:sdtContent/>
      </w:sdt>
      <w:r w:rsidR="00A74985" w:rsidRPr="00A36509">
        <w:rPr>
          <w:rFonts w:ascii="Arial" w:eastAsia="Arial" w:hAnsi="Arial" w:cs="Arial"/>
          <w:color w:val="000000"/>
          <w:sz w:val="20"/>
          <w:szCs w:val="20"/>
        </w:rPr>
        <w:t xml:space="preserve">Zhotovitel bere na vědomí a souhlasí s tím, že </w:t>
      </w:r>
      <w:r w:rsidR="00A36509" w:rsidRPr="00A36509">
        <w:rPr>
          <w:rFonts w:ascii="Arial" w:eastAsia="Arial" w:hAnsi="Arial" w:cs="Arial"/>
          <w:color w:val="000000"/>
          <w:sz w:val="20"/>
          <w:szCs w:val="20"/>
        </w:rPr>
        <w:t xml:space="preserve">případná instalace nových modulů </w:t>
      </w:r>
      <w:r w:rsidR="00A74985" w:rsidRPr="00A36509">
        <w:rPr>
          <w:rFonts w:ascii="Arial" w:eastAsia="Arial" w:hAnsi="Arial" w:cs="Arial"/>
          <w:color w:val="000000"/>
          <w:sz w:val="20"/>
          <w:szCs w:val="20"/>
        </w:rPr>
        <w:t>a je</w:t>
      </w:r>
      <w:r w:rsidR="00A36509" w:rsidRPr="00A36509">
        <w:rPr>
          <w:rFonts w:ascii="Arial" w:eastAsia="Arial" w:hAnsi="Arial" w:cs="Arial"/>
          <w:color w:val="000000"/>
          <w:sz w:val="20"/>
          <w:szCs w:val="20"/>
        </w:rPr>
        <w:t>jich</w:t>
      </w:r>
      <w:r w:rsidR="00A74985" w:rsidRPr="00A36509">
        <w:rPr>
          <w:rFonts w:ascii="Arial" w:eastAsia="Arial" w:hAnsi="Arial" w:cs="Arial"/>
          <w:color w:val="000000"/>
          <w:sz w:val="20"/>
          <w:szCs w:val="20"/>
        </w:rPr>
        <w:t xml:space="preserve"> testování proběhne jak na testovací instanci, tak následně i na ostré instanci prostředí</w:t>
      </w:r>
      <w:r w:rsidR="00A36509" w:rsidRPr="00A36509">
        <w:rPr>
          <w:rFonts w:ascii="Arial" w:eastAsia="Arial" w:hAnsi="Arial" w:cs="Arial"/>
          <w:color w:val="000000"/>
          <w:sz w:val="20"/>
          <w:szCs w:val="20"/>
        </w:rPr>
        <w:t xml:space="preserve"> Identity Managementu</w:t>
      </w:r>
      <w:r w:rsidR="00A74985" w:rsidRPr="00A36509">
        <w:rPr>
          <w:rFonts w:ascii="Arial" w:eastAsia="Arial" w:hAnsi="Arial" w:cs="Arial"/>
          <w:color w:val="000000"/>
          <w:sz w:val="20"/>
          <w:szCs w:val="20"/>
        </w:rPr>
        <w:t xml:space="preserve"> Moodle provozovaného u objednatele.</w:t>
      </w:r>
    </w:p>
    <w:p w14:paraId="00000048" w14:textId="77777777" w:rsidR="00643ED2" w:rsidRPr="00A36509" w:rsidRDefault="00A74985" w:rsidP="005E4123">
      <w:pPr>
        <w:keepNext/>
        <w:numPr>
          <w:ilvl w:val="0"/>
          <w:numId w:val="12"/>
        </w:numPr>
        <w:pBdr>
          <w:top w:val="nil"/>
          <w:left w:val="nil"/>
          <w:bottom w:val="nil"/>
          <w:right w:val="nil"/>
          <w:between w:val="nil"/>
        </w:pBdr>
        <w:tabs>
          <w:tab w:val="center" w:pos="4536"/>
          <w:tab w:val="right" w:pos="9072"/>
        </w:tabs>
        <w:spacing w:before="240" w:after="240" w:line="276" w:lineRule="auto"/>
        <w:ind w:left="567" w:hanging="567"/>
        <w:rPr>
          <w:rFonts w:ascii="Arial" w:eastAsia="Arial" w:hAnsi="Arial" w:cs="Arial"/>
          <w:b/>
          <w:i/>
          <w:color w:val="000000"/>
          <w:sz w:val="20"/>
          <w:szCs w:val="20"/>
          <w:u w:val="single"/>
        </w:rPr>
      </w:pPr>
      <w:r w:rsidRPr="00A36509">
        <w:rPr>
          <w:rFonts w:ascii="Arial" w:eastAsia="Arial" w:hAnsi="Arial" w:cs="Arial"/>
          <w:b/>
          <w:i/>
          <w:color w:val="000000"/>
          <w:sz w:val="20"/>
          <w:szCs w:val="20"/>
          <w:u w:val="single"/>
        </w:rPr>
        <w:t>LICENCE</w:t>
      </w:r>
    </w:p>
    <w:p w14:paraId="00000049" w14:textId="1675D58E" w:rsidR="00643ED2" w:rsidRPr="0049068C" w:rsidRDefault="00A74985" w:rsidP="005E4123">
      <w:pPr>
        <w:pStyle w:val="Odstavecseseznamem"/>
        <w:numPr>
          <w:ilvl w:val="1"/>
          <w:numId w:val="24"/>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9068C">
        <w:rPr>
          <w:rFonts w:ascii="Arial" w:eastAsia="Arial" w:hAnsi="Arial" w:cs="Arial"/>
          <w:color w:val="000000"/>
          <w:sz w:val="20"/>
          <w:szCs w:val="20"/>
        </w:rPr>
        <w:t xml:space="preserve">K částem </w:t>
      </w:r>
      <w:r w:rsidR="000D70B5">
        <w:rPr>
          <w:rFonts w:ascii="Arial" w:eastAsia="Arial" w:hAnsi="Arial" w:cs="Arial"/>
          <w:color w:val="000000"/>
          <w:sz w:val="20"/>
          <w:szCs w:val="20"/>
        </w:rPr>
        <w:t xml:space="preserve">Dílčího </w:t>
      </w:r>
      <w:r w:rsidRPr="0049068C">
        <w:rPr>
          <w:rFonts w:ascii="Arial" w:eastAsia="Arial" w:hAnsi="Arial" w:cs="Arial"/>
          <w:color w:val="000000"/>
          <w:sz w:val="20"/>
          <w:szCs w:val="20"/>
        </w:rPr>
        <w:t>díla, jež mají povahu autorského díla, poskytuje zhotovitel objednateli licenci dle níže uvedených podmínek.</w:t>
      </w:r>
    </w:p>
    <w:p w14:paraId="0000004A" w14:textId="3F133DF9" w:rsidR="00643ED2" w:rsidRDefault="00A74985" w:rsidP="005E4123">
      <w:pPr>
        <w:pStyle w:val="Odstavecseseznamem"/>
        <w:numPr>
          <w:ilvl w:val="1"/>
          <w:numId w:val="24"/>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Zhotovitel poskytuje objednateli licenci ke všem způsobům užití díla (rozmnožování díla, rozšiřování díla, pronájem díla, půjčování díla, vystavování díla a sdělování díla veřejnosti), v rozsahu neomezeném, a to jak ve hmotné, tak i v nehmotné podobě, zejména pak elektronicky.</w:t>
      </w:r>
    </w:p>
    <w:p w14:paraId="0000004B" w14:textId="77777777" w:rsidR="00643ED2" w:rsidRDefault="00A74985" w:rsidP="005E4123">
      <w:pPr>
        <w:pStyle w:val="Odstavecseseznamem"/>
        <w:numPr>
          <w:ilvl w:val="1"/>
          <w:numId w:val="24"/>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Zhotovitel uděluje objednateli převoditelnou a teritoriálně neomezenou licenci, na celou dobu trvání autorských a majetkových práv. Ve stejném rozsahu poskytuje zhotovitel objednateli licenci i k části díla, lze-li část díla užít samostatně.</w:t>
      </w:r>
    </w:p>
    <w:p w14:paraId="0000004C" w14:textId="77777777" w:rsidR="00643ED2" w:rsidRDefault="00A74985" w:rsidP="005E4123">
      <w:pPr>
        <w:pStyle w:val="Odstavecseseznamem"/>
        <w:numPr>
          <w:ilvl w:val="1"/>
          <w:numId w:val="24"/>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Licence opravňuje objednatele k tomu, aby:</w:t>
      </w:r>
    </w:p>
    <w:p w14:paraId="0000004D" w14:textId="77777777" w:rsidR="00643ED2" w:rsidRDefault="00A74985" w:rsidP="005E4123">
      <w:pPr>
        <w:numPr>
          <w:ilvl w:val="0"/>
          <w:numId w:val="15"/>
        </w:numPr>
        <w:pBdr>
          <w:top w:val="nil"/>
          <w:left w:val="nil"/>
          <w:bottom w:val="nil"/>
          <w:right w:val="nil"/>
          <w:between w:val="nil"/>
        </w:pBdr>
        <w:spacing w:after="120" w:line="276" w:lineRule="auto"/>
        <w:ind w:left="1134" w:hanging="567"/>
        <w:rPr>
          <w:rFonts w:ascii="Arial" w:eastAsia="Arial" w:hAnsi="Arial" w:cs="Arial"/>
          <w:color w:val="000000"/>
          <w:sz w:val="20"/>
          <w:szCs w:val="20"/>
        </w:rPr>
      </w:pPr>
      <w:r>
        <w:rPr>
          <w:rFonts w:ascii="Arial" w:eastAsia="Arial" w:hAnsi="Arial" w:cs="Arial"/>
          <w:color w:val="000000"/>
          <w:sz w:val="20"/>
          <w:szCs w:val="20"/>
        </w:rPr>
        <w:t>bez omezení využíval dílo v rámci své činnosti;</w:t>
      </w:r>
    </w:p>
    <w:p w14:paraId="0000004E" w14:textId="77777777" w:rsidR="00643ED2" w:rsidRDefault="00A74985" w:rsidP="005E4123">
      <w:pPr>
        <w:numPr>
          <w:ilvl w:val="0"/>
          <w:numId w:val="15"/>
        </w:numPr>
        <w:pBdr>
          <w:top w:val="nil"/>
          <w:left w:val="nil"/>
          <w:bottom w:val="nil"/>
          <w:right w:val="nil"/>
          <w:between w:val="nil"/>
        </w:pBdr>
        <w:spacing w:after="120" w:line="276" w:lineRule="auto"/>
        <w:ind w:left="1134" w:hanging="567"/>
        <w:rPr>
          <w:rFonts w:ascii="Arial" w:eastAsia="Arial" w:hAnsi="Arial" w:cs="Arial"/>
          <w:color w:val="000000"/>
          <w:sz w:val="20"/>
          <w:szCs w:val="20"/>
        </w:rPr>
      </w:pPr>
      <w:r>
        <w:rPr>
          <w:rFonts w:ascii="Arial" w:eastAsia="Arial" w:hAnsi="Arial" w:cs="Arial"/>
          <w:color w:val="000000"/>
          <w:sz w:val="20"/>
          <w:szCs w:val="20"/>
        </w:rPr>
        <w:t>si pořídil neomezený počet kopií díla pro vlastní potřebu;</w:t>
      </w:r>
    </w:p>
    <w:p w14:paraId="0000004F" w14:textId="77777777" w:rsidR="00643ED2" w:rsidRDefault="00A74985" w:rsidP="005E4123">
      <w:pPr>
        <w:numPr>
          <w:ilvl w:val="0"/>
          <w:numId w:val="15"/>
        </w:numPr>
        <w:pBdr>
          <w:top w:val="nil"/>
          <w:left w:val="nil"/>
          <w:bottom w:val="nil"/>
          <w:right w:val="nil"/>
          <w:between w:val="nil"/>
        </w:pBdr>
        <w:spacing w:after="120" w:line="276" w:lineRule="auto"/>
        <w:ind w:left="1134" w:hanging="567"/>
        <w:rPr>
          <w:rFonts w:ascii="Arial" w:eastAsia="Arial" w:hAnsi="Arial" w:cs="Arial"/>
          <w:color w:val="000000"/>
          <w:sz w:val="20"/>
          <w:szCs w:val="20"/>
        </w:rPr>
      </w:pPr>
      <w:r>
        <w:rPr>
          <w:rFonts w:ascii="Arial" w:eastAsia="Arial" w:hAnsi="Arial" w:cs="Arial"/>
          <w:color w:val="000000"/>
          <w:sz w:val="20"/>
          <w:szCs w:val="20"/>
        </w:rPr>
        <w:t>aby sám nebo prostřednictvím třetích osob měnil, rozšiřoval a jinak upravoval dílo v souladu se svými potřebami.</w:t>
      </w:r>
    </w:p>
    <w:p w14:paraId="00000050" w14:textId="77777777" w:rsidR="00643ED2" w:rsidRDefault="00A74985" w:rsidP="005E4123">
      <w:pPr>
        <w:pStyle w:val="Odstavecseseznamem"/>
        <w:numPr>
          <w:ilvl w:val="1"/>
          <w:numId w:val="24"/>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Licence se poskytuje jako licence nevýhradní.</w:t>
      </w:r>
    </w:p>
    <w:p w14:paraId="00000051" w14:textId="77777777" w:rsidR="00643ED2" w:rsidRDefault="00A74985" w:rsidP="005E4123">
      <w:pPr>
        <w:pStyle w:val="Odstavecseseznamem"/>
        <w:numPr>
          <w:ilvl w:val="1"/>
          <w:numId w:val="24"/>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Objednatel je oprávněn využívat dílo výdělečně nebo nevýdělečně.</w:t>
      </w:r>
    </w:p>
    <w:p w14:paraId="00000052" w14:textId="77777777" w:rsidR="00643ED2" w:rsidRDefault="00A74985" w:rsidP="005E4123">
      <w:pPr>
        <w:pStyle w:val="Odstavecseseznamem"/>
        <w:numPr>
          <w:ilvl w:val="1"/>
          <w:numId w:val="24"/>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Objednatel je oprávněn oprávnění tvořící součást licence zcela nebo zčásti poskytnout či postoupit třetí osobě. Objednatel je oprávněn postoupit licenci kterékoli osobě. Objednatel není povinen zhotovitele, ani autora informovat o poskytnutí podlicence ani o postoupení licence.</w:t>
      </w:r>
    </w:p>
    <w:p w14:paraId="00000053" w14:textId="77777777" w:rsidR="00643ED2" w:rsidRDefault="00A74985" w:rsidP="005E4123">
      <w:pPr>
        <w:pStyle w:val="Odstavecseseznamem"/>
        <w:numPr>
          <w:ilvl w:val="1"/>
          <w:numId w:val="24"/>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Smluvní strany výslovně sjednávají, že cena licence je již zahrnuta v ceně díla.</w:t>
      </w:r>
    </w:p>
    <w:p w14:paraId="00000054" w14:textId="77777777" w:rsidR="00643ED2" w:rsidRDefault="00A74985" w:rsidP="005E4123">
      <w:pPr>
        <w:pStyle w:val="Odstavecseseznamem"/>
        <w:numPr>
          <w:ilvl w:val="1"/>
          <w:numId w:val="24"/>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Množstevní rozsah licence je neomezený.</w:t>
      </w:r>
    </w:p>
    <w:p w14:paraId="00000055" w14:textId="77777777" w:rsidR="00643ED2" w:rsidRDefault="00A74985" w:rsidP="005E4123">
      <w:pPr>
        <w:pStyle w:val="Odstavecseseznamem"/>
        <w:numPr>
          <w:ilvl w:val="1"/>
          <w:numId w:val="24"/>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lastRenderedPageBreak/>
        <w:t>Zhotovitel uděluje nabyvateli souhlas ke zveřejňování, úpravám, zpracování díla včetně jeho překladu, spojování s jiným dílem, jakož i užití takto zpracovaného díla, zařazení díla do díla souborného a užití tohoto souborného díla. Zhotovitel dále uděluje nabyvateli souhlas k úpravám či změně názvu díla.</w:t>
      </w:r>
    </w:p>
    <w:p w14:paraId="00000056" w14:textId="77777777" w:rsidR="00643ED2" w:rsidRDefault="00A74985" w:rsidP="005E4123">
      <w:pPr>
        <w:pStyle w:val="Odstavecseseznamem"/>
        <w:numPr>
          <w:ilvl w:val="1"/>
          <w:numId w:val="24"/>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Zhotovitel prohlašuje, že je oprávněn poskytnout objednateli práva k dílu dle této smlouvy v rozsahu výše uvedených licenčních podmínek. Zhotovitel je povinen vypořádat veškeré nároky autora ve vztahu k dílu dle této smlouvy.</w:t>
      </w:r>
    </w:p>
    <w:p w14:paraId="00000057" w14:textId="77777777" w:rsidR="00643ED2" w:rsidRDefault="00A74985" w:rsidP="005E4123">
      <w:pPr>
        <w:pStyle w:val="Odstavecseseznamem"/>
        <w:numPr>
          <w:ilvl w:val="1"/>
          <w:numId w:val="24"/>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Objednatel není povinen licenci využít ani poskytnout zhotoviteli na své náklady rozmnoženinu díla z rozmnoženin objednatelem pořízených na základě této licence.</w:t>
      </w:r>
    </w:p>
    <w:p w14:paraId="00000058" w14:textId="41719DE9" w:rsidR="00643ED2" w:rsidRDefault="00A74985" w:rsidP="005E4123">
      <w:pPr>
        <w:keepNext/>
        <w:numPr>
          <w:ilvl w:val="0"/>
          <w:numId w:val="12"/>
        </w:numPr>
        <w:pBdr>
          <w:top w:val="nil"/>
          <w:left w:val="nil"/>
          <w:bottom w:val="nil"/>
          <w:right w:val="nil"/>
          <w:between w:val="nil"/>
        </w:pBdr>
        <w:tabs>
          <w:tab w:val="center" w:pos="4536"/>
          <w:tab w:val="right" w:pos="9072"/>
        </w:tabs>
        <w:spacing w:before="240" w:after="240" w:line="276" w:lineRule="auto"/>
        <w:ind w:left="567" w:hanging="567"/>
        <w:rPr>
          <w:rFonts w:ascii="Arial" w:eastAsia="Arial" w:hAnsi="Arial" w:cs="Arial"/>
          <w:b/>
          <w:i/>
          <w:color w:val="000000"/>
          <w:sz w:val="20"/>
          <w:szCs w:val="20"/>
          <w:u w:val="single"/>
        </w:rPr>
      </w:pPr>
      <w:r>
        <w:rPr>
          <w:rFonts w:ascii="Arial" w:eastAsia="Arial" w:hAnsi="Arial" w:cs="Arial"/>
          <w:b/>
          <w:i/>
          <w:color w:val="000000"/>
          <w:sz w:val="20"/>
          <w:szCs w:val="20"/>
          <w:u w:val="single"/>
        </w:rPr>
        <w:t xml:space="preserve">ODPOVĚDNOST ZA VADY, ZÁRUKA ZA </w:t>
      </w:r>
      <w:r w:rsidR="000D70B5">
        <w:rPr>
          <w:rFonts w:ascii="Arial" w:eastAsia="Arial" w:hAnsi="Arial" w:cs="Arial"/>
          <w:b/>
          <w:i/>
          <w:color w:val="000000"/>
          <w:sz w:val="20"/>
          <w:szCs w:val="20"/>
          <w:u w:val="single"/>
        </w:rPr>
        <w:t xml:space="preserve">DÍLČÍ </w:t>
      </w:r>
      <w:r>
        <w:rPr>
          <w:rFonts w:ascii="Arial" w:eastAsia="Arial" w:hAnsi="Arial" w:cs="Arial"/>
          <w:b/>
          <w:i/>
          <w:color w:val="000000"/>
          <w:sz w:val="20"/>
          <w:szCs w:val="20"/>
          <w:u w:val="single"/>
        </w:rPr>
        <w:t>DÍLO</w:t>
      </w:r>
    </w:p>
    <w:p w14:paraId="00000059" w14:textId="7D49BF48" w:rsidR="00643ED2" w:rsidRPr="0049068C" w:rsidRDefault="00A74985" w:rsidP="005E4123">
      <w:pPr>
        <w:pStyle w:val="Odstavecseseznamem"/>
        <w:numPr>
          <w:ilvl w:val="1"/>
          <w:numId w:val="25"/>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9068C">
        <w:rPr>
          <w:rFonts w:ascii="Arial" w:eastAsia="Arial" w:hAnsi="Arial" w:cs="Arial"/>
          <w:color w:val="000000"/>
          <w:sz w:val="20"/>
          <w:szCs w:val="20"/>
        </w:rPr>
        <w:t xml:space="preserve">Zhotovitel dává záruku za jakost </w:t>
      </w:r>
      <w:r w:rsidR="000D70B5">
        <w:rPr>
          <w:rFonts w:ascii="Arial" w:eastAsia="Arial" w:hAnsi="Arial" w:cs="Arial"/>
          <w:color w:val="000000"/>
          <w:sz w:val="20"/>
          <w:szCs w:val="20"/>
        </w:rPr>
        <w:t xml:space="preserve">Dílčího </w:t>
      </w:r>
      <w:r w:rsidRPr="0049068C">
        <w:rPr>
          <w:rFonts w:ascii="Arial" w:eastAsia="Arial" w:hAnsi="Arial" w:cs="Arial"/>
          <w:color w:val="000000"/>
          <w:sz w:val="20"/>
          <w:szCs w:val="20"/>
        </w:rPr>
        <w:t>díla. Záruční doba je stanovena na 24 měsíců.</w:t>
      </w:r>
    </w:p>
    <w:p w14:paraId="0000005A" w14:textId="65F02EA0" w:rsidR="00643ED2" w:rsidRDefault="00A74985" w:rsidP="005E4123">
      <w:pPr>
        <w:pStyle w:val="Odstavecseseznamem"/>
        <w:numPr>
          <w:ilvl w:val="1"/>
          <w:numId w:val="25"/>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Záruční doba počíná běžet dnem předání </w:t>
      </w:r>
      <w:r w:rsidR="000D70B5">
        <w:rPr>
          <w:rFonts w:ascii="Arial" w:eastAsia="Arial" w:hAnsi="Arial" w:cs="Arial"/>
          <w:color w:val="000000"/>
          <w:sz w:val="20"/>
          <w:szCs w:val="20"/>
        </w:rPr>
        <w:t xml:space="preserve">Dílčího </w:t>
      </w:r>
      <w:r>
        <w:rPr>
          <w:rFonts w:ascii="Arial" w:eastAsia="Arial" w:hAnsi="Arial" w:cs="Arial"/>
          <w:color w:val="000000"/>
          <w:sz w:val="20"/>
          <w:szCs w:val="20"/>
        </w:rPr>
        <w:t>díla</w:t>
      </w:r>
      <w:r w:rsidR="000D70B5">
        <w:rPr>
          <w:rFonts w:ascii="Arial" w:eastAsia="Arial" w:hAnsi="Arial" w:cs="Arial"/>
          <w:color w:val="000000"/>
          <w:sz w:val="20"/>
          <w:szCs w:val="20"/>
        </w:rPr>
        <w:t xml:space="preserve"> objednateli</w:t>
      </w:r>
      <w:r>
        <w:rPr>
          <w:rFonts w:ascii="Arial" w:eastAsia="Arial" w:hAnsi="Arial" w:cs="Arial"/>
          <w:color w:val="000000"/>
          <w:sz w:val="20"/>
          <w:szCs w:val="20"/>
        </w:rPr>
        <w:t xml:space="preserve">. Smluvní strany se dohodly na tom, že v případě převzetí </w:t>
      </w:r>
      <w:r w:rsidR="000D70B5">
        <w:rPr>
          <w:rFonts w:ascii="Arial" w:eastAsia="Arial" w:hAnsi="Arial" w:cs="Arial"/>
          <w:color w:val="000000"/>
          <w:sz w:val="20"/>
          <w:szCs w:val="20"/>
        </w:rPr>
        <w:t xml:space="preserve">Dílčího </w:t>
      </w:r>
      <w:r>
        <w:rPr>
          <w:rFonts w:ascii="Arial" w:eastAsia="Arial" w:hAnsi="Arial" w:cs="Arial"/>
          <w:color w:val="000000"/>
          <w:sz w:val="20"/>
          <w:szCs w:val="20"/>
        </w:rPr>
        <w:t>díla s vadami či nedodělky, počíná záruční doba běžet dnem odstranění poslední vady a nedodělku, vyplývajícího z protokolu o předání a převzetí díla.</w:t>
      </w:r>
    </w:p>
    <w:p w14:paraId="0000005B" w14:textId="50BC481B" w:rsidR="00643ED2" w:rsidRDefault="000D70B5" w:rsidP="005E4123">
      <w:pPr>
        <w:pStyle w:val="Odstavecseseznamem"/>
        <w:numPr>
          <w:ilvl w:val="1"/>
          <w:numId w:val="25"/>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Dílčí d</w:t>
      </w:r>
      <w:r w:rsidR="00A74985">
        <w:rPr>
          <w:rFonts w:ascii="Arial" w:eastAsia="Arial" w:hAnsi="Arial" w:cs="Arial"/>
          <w:color w:val="000000"/>
          <w:sz w:val="20"/>
          <w:szCs w:val="20"/>
        </w:rPr>
        <w:t>ílo má vady, pokud není zhotoveno v souladu s podmínkami stanovenými touto smlouvou a</w:t>
      </w:r>
      <w:r>
        <w:rPr>
          <w:rFonts w:ascii="Arial" w:eastAsia="Arial" w:hAnsi="Arial" w:cs="Arial"/>
          <w:color w:val="000000"/>
          <w:sz w:val="20"/>
          <w:szCs w:val="20"/>
        </w:rPr>
        <w:t> zejm. Dílčí objednávkou</w:t>
      </w:r>
      <w:r w:rsidR="00A74985">
        <w:rPr>
          <w:rFonts w:ascii="Arial" w:eastAsia="Arial" w:hAnsi="Arial" w:cs="Arial"/>
          <w:color w:val="000000"/>
          <w:sz w:val="20"/>
          <w:szCs w:val="20"/>
        </w:rPr>
        <w:t>.</w:t>
      </w:r>
    </w:p>
    <w:p w14:paraId="0000005C" w14:textId="6FD0148F" w:rsidR="00643ED2" w:rsidRDefault="00A74985" w:rsidP="005E4123">
      <w:pPr>
        <w:pStyle w:val="Odstavecseseznamem"/>
        <w:numPr>
          <w:ilvl w:val="1"/>
          <w:numId w:val="25"/>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Objednatel je oprávněn oznámit zhotoviteli záruční vadu i vadu, která existovala v době předání </w:t>
      </w:r>
      <w:r w:rsidR="000D70B5">
        <w:rPr>
          <w:rFonts w:ascii="Arial" w:eastAsia="Arial" w:hAnsi="Arial" w:cs="Arial"/>
          <w:color w:val="000000"/>
          <w:sz w:val="20"/>
          <w:szCs w:val="20"/>
        </w:rPr>
        <w:t xml:space="preserve">Dílčího </w:t>
      </w:r>
      <w:r>
        <w:rPr>
          <w:rFonts w:ascii="Arial" w:eastAsia="Arial" w:hAnsi="Arial" w:cs="Arial"/>
          <w:color w:val="000000"/>
          <w:sz w:val="20"/>
          <w:szCs w:val="20"/>
        </w:rPr>
        <w:t>díla, a uplatnit práva z takové vady kdykoliv v průběhu záruční doby, bez ohledu na to, kdy objednatel tuto vadu zjistil nebo kdy vada měla či mohla být objednatelem zjištěna při vynaložení odborné péče. V případě, že objednatel oznámil zhotoviteli vadu v průběhu záruční doby (tj. nejpozději poslední den běhu záruční doby odeslal oznámení vady zhotoviteli) je tato vada oznámena včas, přičemž aplikace dispozitivních norem stanovených právními předpisy, které se odchylují od shora uvedených podmínek, se vylučuje.</w:t>
      </w:r>
    </w:p>
    <w:p w14:paraId="0000005D" w14:textId="216FA4CF" w:rsidR="00643ED2" w:rsidRPr="00A36509" w:rsidRDefault="00A74985" w:rsidP="005E4123">
      <w:pPr>
        <w:pStyle w:val="Odstavecseseznamem"/>
        <w:numPr>
          <w:ilvl w:val="1"/>
          <w:numId w:val="25"/>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Objednatel je oprávněn zvolit způsob řešení odstranění vad </w:t>
      </w:r>
      <w:r w:rsidR="000D70B5">
        <w:rPr>
          <w:rFonts w:ascii="Arial" w:eastAsia="Arial" w:hAnsi="Arial" w:cs="Arial"/>
          <w:color w:val="000000"/>
          <w:sz w:val="20"/>
          <w:szCs w:val="20"/>
        </w:rPr>
        <w:t xml:space="preserve">Dílčího </w:t>
      </w:r>
      <w:r>
        <w:rPr>
          <w:rFonts w:ascii="Arial" w:eastAsia="Arial" w:hAnsi="Arial" w:cs="Arial"/>
          <w:color w:val="000000"/>
          <w:sz w:val="20"/>
          <w:szCs w:val="20"/>
        </w:rPr>
        <w:t xml:space="preserve">díla libovolně dle vlastního uvážení. Objednatel je oprávněn svoji volbu práv z vad </w:t>
      </w:r>
      <w:r w:rsidR="000D70B5">
        <w:rPr>
          <w:rFonts w:ascii="Arial" w:eastAsia="Arial" w:hAnsi="Arial" w:cs="Arial"/>
          <w:color w:val="000000"/>
          <w:sz w:val="20"/>
          <w:szCs w:val="20"/>
        </w:rPr>
        <w:t xml:space="preserve">Dílčího </w:t>
      </w:r>
      <w:r>
        <w:rPr>
          <w:rFonts w:ascii="Arial" w:eastAsia="Arial" w:hAnsi="Arial" w:cs="Arial"/>
          <w:color w:val="000000"/>
          <w:sz w:val="20"/>
          <w:szCs w:val="20"/>
        </w:rPr>
        <w:t xml:space="preserve">díla libovolně měnit až do doby zahájení prací zhotovitele na jejich </w:t>
      </w:r>
      <w:r w:rsidRPr="00A36509">
        <w:rPr>
          <w:rFonts w:ascii="Arial" w:eastAsia="Arial" w:hAnsi="Arial" w:cs="Arial"/>
          <w:color w:val="000000"/>
          <w:sz w:val="20"/>
          <w:szCs w:val="20"/>
        </w:rPr>
        <w:t>odstranění.</w:t>
      </w:r>
    </w:p>
    <w:p w14:paraId="0000005E" w14:textId="01B807A4" w:rsidR="00643ED2" w:rsidRPr="00A36509" w:rsidRDefault="00A74985" w:rsidP="005E4123">
      <w:pPr>
        <w:pStyle w:val="Odstavecseseznamem"/>
        <w:numPr>
          <w:ilvl w:val="1"/>
          <w:numId w:val="25"/>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A36509">
        <w:rPr>
          <w:rFonts w:ascii="Arial" w:eastAsia="Arial" w:hAnsi="Arial" w:cs="Arial"/>
          <w:color w:val="000000"/>
          <w:sz w:val="20"/>
          <w:szCs w:val="20"/>
        </w:rPr>
        <w:t xml:space="preserve">Objednatel je povinen uplatnit </w:t>
      </w:r>
      <w:sdt>
        <w:sdtPr>
          <w:rPr>
            <w:rFonts w:ascii="Arial" w:eastAsia="Arial" w:hAnsi="Arial" w:cs="Arial"/>
            <w:color w:val="000000"/>
            <w:sz w:val="20"/>
            <w:szCs w:val="20"/>
          </w:rPr>
          <w:tag w:val="goog_rdk_11"/>
          <w:id w:val="1790708577"/>
        </w:sdtPr>
        <w:sdtContent/>
      </w:sdt>
      <w:r w:rsidRPr="00A36509">
        <w:rPr>
          <w:rFonts w:ascii="Arial" w:eastAsia="Arial" w:hAnsi="Arial" w:cs="Arial"/>
          <w:color w:val="000000"/>
          <w:sz w:val="20"/>
          <w:szCs w:val="20"/>
        </w:rPr>
        <w:t xml:space="preserve">vady u zhotovitele písemně (za písemnou formu se považuje i e-mail </w:t>
      </w:r>
      <w:r w:rsidR="000D70B5">
        <w:rPr>
          <w:rFonts w:ascii="Arial" w:eastAsia="Arial" w:hAnsi="Arial" w:cs="Arial"/>
          <w:color w:val="000000"/>
          <w:sz w:val="20"/>
          <w:szCs w:val="20"/>
        </w:rPr>
        <w:t>K</w:t>
      </w:r>
      <w:r w:rsidRPr="00A36509">
        <w:rPr>
          <w:rFonts w:ascii="Arial" w:eastAsia="Arial" w:hAnsi="Arial" w:cs="Arial"/>
          <w:color w:val="000000"/>
          <w:sz w:val="20"/>
          <w:szCs w:val="20"/>
        </w:rPr>
        <w:t xml:space="preserve">ontaktní osobě zhotovitele) s uvedením vytýkaných vad. Lhůta k odstranění vady se stanovuje na pět (5) pracovních dnů od doručení oznámení o výskytu vady zhotoviteli, nebude-li zhotovitelem v reklamaci stanovena delší lhůta, nebo mezi smluvními stranami dohodnuto jinak. </w:t>
      </w:r>
    </w:p>
    <w:p w14:paraId="0000005F" w14:textId="77777777" w:rsidR="00643ED2" w:rsidRPr="00A36509" w:rsidRDefault="00A74985" w:rsidP="005E4123">
      <w:pPr>
        <w:pStyle w:val="Odstavecseseznamem"/>
        <w:numPr>
          <w:ilvl w:val="1"/>
          <w:numId w:val="25"/>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A36509">
        <w:rPr>
          <w:rFonts w:ascii="Arial" w:eastAsia="Arial" w:hAnsi="Arial" w:cs="Arial"/>
          <w:color w:val="000000"/>
          <w:sz w:val="20"/>
          <w:szCs w:val="20"/>
        </w:rPr>
        <w:t>Zhotovitel je povinen nejpozději do tří (3) pracovních dnů po obdržení reklamace písemně oznámit objednateli, zda reklamaci uznává či neuznává. Pokud tak neučiní, má se za to, že reklamaci objednatele uznává.</w:t>
      </w:r>
    </w:p>
    <w:p w14:paraId="00000060" w14:textId="77777777" w:rsidR="00643ED2" w:rsidRDefault="00A74985" w:rsidP="005E4123">
      <w:pPr>
        <w:pStyle w:val="Odstavecseseznamem"/>
        <w:numPr>
          <w:ilvl w:val="1"/>
          <w:numId w:val="25"/>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A36509">
        <w:rPr>
          <w:rFonts w:ascii="Arial" w:eastAsia="Arial" w:hAnsi="Arial" w:cs="Arial"/>
          <w:color w:val="000000"/>
          <w:sz w:val="20"/>
          <w:szCs w:val="20"/>
        </w:rPr>
        <w:t>Zhotovitel je povinen odstranit vady vždy, tedy i v případě, že vadu</w:t>
      </w:r>
      <w:r>
        <w:rPr>
          <w:rFonts w:ascii="Arial" w:eastAsia="Arial" w:hAnsi="Arial" w:cs="Arial"/>
          <w:color w:val="000000"/>
          <w:sz w:val="20"/>
          <w:szCs w:val="20"/>
        </w:rPr>
        <w:t xml:space="preserve"> neuznal nebo je sporné, zda zhotovitel za vady odpovídá. Otázka případných nároků zhotovitele z odstranění vad bude řešena až po úplném odstranění uplatněných vad.</w:t>
      </w:r>
    </w:p>
    <w:p w14:paraId="00000061" w14:textId="028B6A14" w:rsidR="00643ED2" w:rsidRDefault="00A74985" w:rsidP="005E4123">
      <w:pPr>
        <w:pStyle w:val="Odstavecseseznamem"/>
        <w:numPr>
          <w:ilvl w:val="1"/>
          <w:numId w:val="25"/>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Neodstraní-li zhotovitel reklamovanou vadu ve lhůtě pro odstranění vady dle čl. </w:t>
      </w:r>
      <w:r w:rsidR="000D70B5">
        <w:rPr>
          <w:rFonts w:ascii="Arial" w:eastAsia="Arial" w:hAnsi="Arial" w:cs="Arial"/>
          <w:color w:val="000000"/>
          <w:sz w:val="20"/>
          <w:szCs w:val="20"/>
        </w:rPr>
        <w:t>8</w:t>
      </w:r>
      <w:r>
        <w:rPr>
          <w:rFonts w:ascii="Arial" w:eastAsia="Arial" w:hAnsi="Arial" w:cs="Arial"/>
          <w:color w:val="000000"/>
          <w:sz w:val="20"/>
          <w:szCs w:val="20"/>
        </w:rPr>
        <w:t xml:space="preserve">.6 této smlouvy, je objednatel oprávněn pověřit jejich odstraněním třetí osobu nebo je odstranit vlastními silami. Veškeré náklady vzniklé objednateli v souvislosti s odstraněním vad </w:t>
      </w:r>
      <w:r w:rsidR="000D70B5">
        <w:rPr>
          <w:rFonts w:ascii="Arial" w:eastAsia="Arial" w:hAnsi="Arial" w:cs="Arial"/>
          <w:color w:val="000000"/>
          <w:sz w:val="20"/>
          <w:szCs w:val="20"/>
        </w:rPr>
        <w:t xml:space="preserve">Dílčího </w:t>
      </w:r>
      <w:r>
        <w:rPr>
          <w:rFonts w:ascii="Arial" w:eastAsia="Arial" w:hAnsi="Arial" w:cs="Arial"/>
          <w:color w:val="000000"/>
          <w:sz w:val="20"/>
          <w:szCs w:val="20"/>
        </w:rPr>
        <w:t>díla třetí osobou (nebo objednateli samému) uhradí objednateli zhotovitel.</w:t>
      </w:r>
    </w:p>
    <w:p w14:paraId="00000062" w14:textId="77777777" w:rsidR="00643ED2" w:rsidRDefault="00A74985" w:rsidP="005E4123">
      <w:pPr>
        <w:keepNext/>
        <w:numPr>
          <w:ilvl w:val="0"/>
          <w:numId w:val="12"/>
        </w:numPr>
        <w:pBdr>
          <w:top w:val="nil"/>
          <w:left w:val="nil"/>
          <w:bottom w:val="nil"/>
          <w:right w:val="nil"/>
          <w:between w:val="nil"/>
        </w:pBdr>
        <w:tabs>
          <w:tab w:val="center" w:pos="4536"/>
          <w:tab w:val="right" w:pos="9072"/>
        </w:tabs>
        <w:spacing w:before="240" w:after="240" w:line="276" w:lineRule="auto"/>
        <w:ind w:left="567" w:hanging="567"/>
        <w:rPr>
          <w:rFonts w:ascii="Arial" w:eastAsia="Arial" w:hAnsi="Arial" w:cs="Arial"/>
          <w:b/>
          <w:i/>
          <w:color w:val="000000"/>
          <w:sz w:val="20"/>
          <w:szCs w:val="20"/>
          <w:u w:val="single"/>
        </w:rPr>
      </w:pPr>
      <w:r>
        <w:rPr>
          <w:rFonts w:ascii="Arial" w:eastAsia="Arial" w:hAnsi="Arial" w:cs="Arial"/>
          <w:b/>
          <w:i/>
          <w:color w:val="000000"/>
          <w:sz w:val="20"/>
          <w:szCs w:val="20"/>
          <w:u w:val="single"/>
        </w:rPr>
        <w:t>PLATEBNÍ PODMÍNKY</w:t>
      </w:r>
    </w:p>
    <w:p w14:paraId="00000063" w14:textId="5A476881" w:rsidR="00643ED2" w:rsidRPr="0049068C" w:rsidRDefault="00A74985" w:rsidP="005E4123">
      <w:pPr>
        <w:pStyle w:val="Odstavecseseznamem"/>
        <w:numPr>
          <w:ilvl w:val="1"/>
          <w:numId w:val="26"/>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9068C">
        <w:rPr>
          <w:rFonts w:ascii="Arial" w:eastAsia="Arial" w:hAnsi="Arial" w:cs="Arial"/>
          <w:color w:val="000000"/>
          <w:sz w:val="20"/>
          <w:szCs w:val="20"/>
        </w:rPr>
        <w:t xml:space="preserve">Cena </w:t>
      </w:r>
      <w:r w:rsidR="000D70B5">
        <w:rPr>
          <w:rFonts w:ascii="Arial" w:eastAsia="Arial" w:hAnsi="Arial" w:cs="Arial"/>
          <w:color w:val="000000"/>
          <w:sz w:val="20"/>
          <w:szCs w:val="20"/>
        </w:rPr>
        <w:t xml:space="preserve">Dílčího </w:t>
      </w:r>
      <w:r w:rsidRPr="0049068C">
        <w:rPr>
          <w:rFonts w:ascii="Arial" w:eastAsia="Arial" w:hAnsi="Arial" w:cs="Arial"/>
          <w:color w:val="000000"/>
          <w:sz w:val="20"/>
          <w:szCs w:val="20"/>
        </w:rPr>
        <w:t>díla bude uhrazena po jeho provedení</w:t>
      </w:r>
      <w:r w:rsidR="00A36509" w:rsidRPr="0049068C">
        <w:rPr>
          <w:rFonts w:ascii="Arial" w:eastAsia="Arial" w:hAnsi="Arial" w:cs="Arial"/>
          <w:color w:val="000000"/>
          <w:sz w:val="20"/>
          <w:szCs w:val="20"/>
        </w:rPr>
        <w:t>,</w:t>
      </w:r>
      <w:r w:rsidRPr="0049068C">
        <w:rPr>
          <w:rFonts w:ascii="Arial" w:eastAsia="Arial" w:hAnsi="Arial" w:cs="Arial"/>
          <w:color w:val="000000"/>
          <w:sz w:val="20"/>
          <w:szCs w:val="20"/>
        </w:rPr>
        <w:t xml:space="preserve"> a to na základě daňového dokladu (faktury) vystavené zhotovitelem.</w:t>
      </w:r>
    </w:p>
    <w:p w14:paraId="00000064" w14:textId="566D5B4C" w:rsidR="00643ED2" w:rsidRDefault="00A74985" w:rsidP="005E4123">
      <w:pPr>
        <w:pStyle w:val="Odstavecseseznamem"/>
        <w:numPr>
          <w:ilvl w:val="1"/>
          <w:numId w:val="26"/>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lastRenderedPageBreak/>
        <w:t>Faktura musí obsahovat veškeré náležitosti daňového a účetního dokladu dle zákona č. 235/2004 Sb., o</w:t>
      </w:r>
      <w:r w:rsidR="000C0121">
        <w:rPr>
          <w:rFonts w:ascii="Arial" w:eastAsia="Arial" w:hAnsi="Arial" w:cs="Arial"/>
          <w:color w:val="000000"/>
          <w:sz w:val="20"/>
          <w:szCs w:val="20"/>
        </w:rPr>
        <w:t> </w:t>
      </w:r>
      <w:r>
        <w:rPr>
          <w:rFonts w:ascii="Arial" w:eastAsia="Arial" w:hAnsi="Arial" w:cs="Arial"/>
          <w:color w:val="000000"/>
          <w:sz w:val="20"/>
          <w:szCs w:val="20"/>
        </w:rPr>
        <w:t xml:space="preserve">dani z přidané hodnoty a zákona č. 563/1991 Sb., o účetnictví. Kromě náležitostí stanovených právními předpisy </w:t>
      </w:r>
      <w:r w:rsidR="000D70B5">
        <w:rPr>
          <w:rFonts w:ascii="Arial" w:eastAsia="Arial" w:hAnsi="Arial" w:cs="Arial"/>
          <w:color w:val="000000"/>
          <w:sz w:val="20"/>
          <w:szCs w:val="20"/>
        </w:rPr>
        <w:t>je zhotovitel</w:t>
      </w:r>
      <w:r>
        <w:rPr>
          <w:rFonts w:ascii="Arial" w:eastAsia="Arial" w:hAnsi="Arial" w:cs="Arial"/>
          <w:color w:val="000000"/>
          <w:sz w:val="20"/>
          <w:szCs w:val="20"/>
        </w:rPr>
        <w:t xml:space="preserve"> povinen uvést </w:t>
      </w:r>
      <w:r w:rsidR="001E2268">
        <w:rPr>
          <w:rFonts w:ascii="Arial" w:eastAsia="Arial" w:hAnsi="Arial" w:cs="Arial"/>
          <w:color w:val="000000"/>
          <w:sz w:val="20"/>
          <w:szCs w:val="20"/>
        </w:rPr>
        <w:t>na</w:t>
      </w:r>
      <w:r>
        <w:rPr>
          <w:rFonts w:ascii="Arial" w:eastAsia="Arial" w:hAnsi="Arial" w:cs="Arial"/>
          <w:color w:val="000000"/>
          <w:sz w:val="20"/>
          <w:szCs w:val="20"/>
        </w:rPr>
        <w:t xml:space="preserve"> faktuře i tyto údaje:</w:t>
      </w:r>
    </w:p>
    <w:p w14:paraId="00000065" w14:textId="19F08287" w:rsidR="00643ED2" w:rsidRDefault="00A74985" w:rsidP="0049068C">
      <w:pPr>
        <w:numPr>
          <w:ilvl w:val="0"/>
          <w:numId w:val="2"/>
        </w:numPr>
        <w:pBdr>
          <w:top w:val="nil"/>
          <w:left w:val="nil"/>
          <w:bottom w:val="nil"/>
          <w:right w:val="nil"/>
          <w:between w:val="nil"/>
        </w:pBdr>
        <w:tabs>
          <w:tab w:val="left" w:pos="-3969"/>
        </w:tabs>
        <w:spacing w:before="60" w:after="60" w:line="276" w:lineRule="auto"/>
        <w:ind w:left="1134" w:hanging="567"/>
        <w:rPr>
          <w:rFonts w:ascii="Arial" w:eastAsia="Arial" w:hAnsi="Arial" w:cs="Arial"/>
          <w:color w:val="000000"/>
          <w:sz w:val="20"/>
          <w:szCs w:val="20"/>
        </w:rPr>
      </w:pPr>
      <w:r>
        <w:rPr>
          <w:rFonts w:ascii="Arial" w:eastAsia="Arial" w:hAnsi="Arial" w:cs="Arial"/>
          <w:color w:val="000000"/>
          <w:sz w:val="20"/>
          <w:szCs w:val="20"/>
        </w:rPr>
        <w:t>číslo a datum vystavení faktury</w:t>
      </w:r>
      <w:r w:rsidR="001E2268">
        <w:rPr>
          <w:rFonts w:ascii="Arial" w:eastAsia="Arial" w:hAnsi="Arial" w:cs="Arial"/>
          <w:color w:val="000000"/>
          <w:sz w:val="20"/>
          <w:szCs w:val="20"/>
        </w:rPr>
        <w:t>;</w:t>
      </w:r>
    </w:p>
    <w:p w14:paraId="00000066" w14:textId="444F9298" w:rsidR="00643ED2" w:rsidRDefault="00A74985" w:rsidP="0049068C">
      <w:pPr>
        <w:numPr>
          <w:ilvl w:val="0"/>
          <w:numId w:val="2"/>
        </w:numPr>
        <w:pBdr>
          <w:top w:val="nil"/>
          <w:left w:val="nil"/>
          <w:bottom w:val="nil"/>
          <w:right w:val="nil"/>
          <w:between w:val="nil"/>
        </w:pBdr>
        <w:spacing w:before="60" w:after="60" w:line="276" w:lineRule="auto"/>
        <w:ind w:left="1134" w:hanging="567"/>
        <w:rPr>
          <w:rFonts w:ascii="Arial" w:eastAsia="Arial" w:hAnsi="Arial" w:cs="Arial"/>
          <w:color w:val="000000"/>
          <w:sz w:val="20"/>
          <w:szCs w:val="20"/>
        </w:rPr>
      </w:pPr>
      <w:r>
        <w:rPr>
          <w:rFonts w:ascii="Arial" w:eastAsia="Arial" w:hAnsi="Arial" w:cs="Arial"/>
          <w:color w:val="000000"/>
          <w:sz w:val="20"/>
          <w:szCs w:val="20"/>
        </w:rPr>
        <w:t>číslo smlouvy objednatele (uvedené v záznamu o uveřejnění této smlouvy v registru smluv dle zák. č. 340/2015 Sb.)</w:t>
      </w:r>
      <w:r w:rsidR="001E2268">
        <w:rPr>
          <w:rFonts w:ascii="Arial" w:eastAsia="Arial" w:hAnsi="Arial" w:cs="Arial"/>
          <w:color w:val="000000"/>
          <w:sz w:val="20"/>
          <w:szCs w:val="20"/>
        </w:rPr>
        <w:t>;</w:t>
      </w:r>
    </w:p>
    <w:p w14:paraId="00000067" w14:textId="0EFF3D93" w:rsidR="00643ED2" w:rsidRDefault="00A74985" w:rsidP="0049068C">
      <w:pPr>
        <w:numPr>
          <w:ilvl w:val="0"/>
          <w:numId w:val="2"/>
        </w:numPr>
        <w:pBdr>
          <w:top w:val="nil"/>
          <w:left w:val="nil"/>
          <w:bottom w:val="nil"/>
          <w:right w:val="nil"/>
          <w:between w:val="nil"/>
        </w:pBdr>
        <w:spacing w:before="60" w:after="60" w:line="276" w:lineRule="auto"/>
        <w:ind w:left="1134" w:hanging="567"/>
        <w:rPr>
          <w:rFonts w:ascii="Arial" w:eastAsia="Arial" w:hAnsi="Arial" w:cs="Arial"/>
          <w:color w:val="000000"/>
          <w:sz w:val="20"/>
          <w:szCs w:val="20"/>
        </w:rPr>
      </w:pPr>
      <w:r>
        <w:rPr>
          <w:rFonts w:ascii="Arial" w:eastAsia="Arial" w:hAnsi="Arial" w:cs="Arial"/>
          <w:color w:val="000000"/>
          <w:sz w:val="20"/>
          <w:szCs w:val="20"/>
        </w:rPr>
        <w:t>identifikaci a kontaktní údaje osoby, která fakturu vyhotovila</w:t>
      </w:r>
      <w:r w:rsidR="001E2268">
        <w:rPr>
          <w:rFonts w:ascii="Arial" w:eastAsia="Arial" w:hAnsi="Arial" w:cs="Arial"/>
          <w:color w:val="000000"/>
          <w:sz w:val="20"/>
          <w:szCs w:val="20"/>
        </w:rPr>
        <w:t>;</w:t>
      </w:r>
    </w:p>
    <w:p w14:paraId="00000068" w14:textId="58C3B5CE" w:rsidR="00643ED2" w:rsidRPr="001E2268" w:rsidRDefault="00A74985" w:rsidP="0049068C">
      <w:pPr>
        <w:numPr>
          <w:ilvl w:val="0"/>
          <w:numId w:val="2"/>
        </w:numPr>
        <w:pBdr>
          <w:top w:val="nil"/>
          <w:left w:val="nil"/>
          <w:bottom w:val="nil"/>
          <w:right w:val="nil"/>
          <w:between w:val="nil"/>
        </w:pBdr>
        <w:spacing w:before="60" w:after="60" w:line="276" w:lineRule="auto"/>
        <w:ind w:left="1134" w:hanging="567"/>
        <w:rPr>
          <w:rFonts w:ascii="Arial" w:eastAsia="Arial" w:hAnsi="Arial" w:cs="Arial"/>
          <w:color w:val="000000"/>
          <w:sz w:val="20"/>
          <w:szCs w:val="20"/>
        </w:rPr>
      </w:pPr>
      <w:r w:rsidRPr="001E2268">
        <w:rPr>
          <w:rFonts w:ascii="Arial" w:eastAsia="Arial" w:hAnsi="Arial" w:cs="Arial"/>
          <w:color w:val="000000"/>
          <w:sz w:val="20"/>
          <w:szCs w:val="20"/>
        </w:rPr>
        <w:t xml:space="preserve">rozsah provedené části </w:t>
      </w:r>
      <w:r w:rsidR="000D70B5" w:rsidRPr="001E2268">
        <w:rPr>
          <w:rFonts w:ascii="Arial" w:eastAsia="Arial" w:hAnsi="Arial" w:cs="Arial"/>
          <w:color w:val="000000"/>
          <w:sz w:val="20"/>
          <w:szCs w:val="20"/>
        </w:rPr>
        <w:t xml:space="preserve">Dílčího </w:t>
      </w:r>
      <w:r w:rsidRPr="001E2268">
        <w:rPr>
          <w:rFonts w:ascii="Arial" w:eastAsia="Arial" w:hAnsi="Arial" w:cs="Arial"/>
          <w:color w:val="000000"/>
          <w:sz w:val="20"/>
          <w:szCs w:val="20"/>
        </w:rPr>
        <w:t>díla (zejm. v případě, kdy je fakturace rozdělena na části)</w:t>
      </w:r>
      <w:r w:rsidR="001E2268">
        <w:rPr>
          <w:rFonts w:ascii="Arial" w:eastAsia="Arial" w:hAnsi="Arial" w:cs="Arial"/>
          <w:color w:val="000000"/>
          <w:sz w:val="20"/>
          <w:szCs w:val="20"/>
        </w:rPr>
        <w:t>;</w:t>
      </w:r>
    </w:p>
    <w:p w14:paraId="00000069" w14:textId="31AB279F" w:rsidR="00643ED2" w:rsidRDefault="00A74985" w:rsidP="0049068C">
      <w:pPr>
        <w:numPr>
          <w:ilvl w:val="0"/>
          <w:numId w:val="2"/>
        </w:numPr>
        <w:pBdr>
          <w:top w:val="nil"/>
          <w:left w:val="nil"/>
          <w:bottom w:val="nil"/>
          <w:right w:val="nil"/>
          <w:between w:val="nil"/>
        </w:pBdr>
        <w:spacing w:before="60" w:after="60" w:line="276" w:lineRule="auto"/>
        <w:ind w:left="1134" w:hanging="567"/>
        <w:rPr>
          <w:rFonts w:ascii="Arial" w:eastAsia="Arial" w:hAnsi="Arial" w:cs="Arial"/>
          <w:color w:val="000000"/>
          <w:sz w:val="20"/>
          <w:szCs w:val="20"/>
        </w:rPr>
      </w:pPr>
      <w:r>
        <w:rPr>
          <w:rFonts w:ascii="Arial" w:eastAsia="Arial" w:hAnsi="Arial" w:cs="Arial"/>
          <w:color w:val="000000"/>
          <w:sz w:val="20"/>
          <w:szCs w:val="20"/>
        </w:rPr>
        <w:t>označení banky a číslo tuzemského účtu zveřejněného v „Registru plátců DPH a identifikovaných osob“ (dle § 96 ZDPH)</w:t>
      </w:r>
      <w:r w:rsidR="001E2268">
        <w:rPr>
          <w:rFonts w:ascii="Arial" w:eastAsia="Arial" w:hAnsi="Arial" w:cs="Arial"/>
          <w:color w:val="000000"/>
          <w:sz w:val="20"/>
          <w:szCs w:val="20"/>
        </w:rPr>
        <w:t>;</w:t>
      </w:r>
    </w:p>
    <w:p w14:paraId="0000006A" w14:textId="5DEC96A2" w:rsidR="00643ED2" w:rsidRDefault="00A74985" w:rsidP="0049068C">
      <w:pPr>
        <w:numPr>
          <w:ilvl w:val="0"/>
          <w:numId w:val="2"/>
        </w:numPr>
        <w:pBdr>
          <w:top w:val="nil"/>
          <w:left w:val="nil"/>
          <w:bottom w:val="nil"/>
          <w:right w:val="nil"/>
          <w:between w:val="nil"/>
        </w:pBdr>
        <w:spacing w:before="60" w:after="60" w:line="276" w:lineRule="auto"/>
        <w:ind w:left="1134" w:hanging="567"/>
        <w:rPr>
          <w:rFonts w:ascii="Arial" w:eastAsia="Arial" w:hAnsi="Arial" w:cs="Arial"/>
          <w:color w:val="000000"/>
          <w:sz w:val="20"/>
          <w:szCs w:val="20"/>
        </w:rPr>
      </w:pPr>
      <w:r>
        <w:rPr>
          <w:rFonts w:ascii="Arial" w:eastAsia="Arial" w:hAnsi="Arial" w:cs="Arial"/>
          <w:color w:val="000000"/>
          <w:sz w:val="20"/>
          <w:szCs w:val="20"/>
        </w:rPr>
        <w:t>lhůtu splatnosti faktury 30 dní</w:t>
      </w:r>
      <w:r w:rsidR="001E2268">
        <w:rPr>
          <w:rFonts w:ascii="Arial" w:eastAsia="Arial" w:hAnsi="Arial" w:cs="Arial"/>
          <w:color w:val="000000"/>
          <w:sz w:val="20"/>
          <w:szCs w:val="20"/>
        </w:rPr>
        <w:t>;</w:t>
      </w:r>
    </w:p>
    <w:p w14:paraId="0000006B" w14:textId="578441E8" w:rsidR="00643ED2" w:rsidRDefault="00A74985" w:rsidP="0049068C">
      <w:pPr>
        <w:numPr>
          <w:ilvl w:val="0"/>
          <w:numId w:val="2"/>
        </w:numPr>
        <w:pBdr>
          <w:top w:val="nil"/>
          <w:left w:val="nil"/>
          <w:bottom w:val="nil"/>
          <w:right w:val="nil"/>
          <w:between w:val="nil"/>
        </w:pBdr>
        <w:tabs>
          <w:tab w:val="left" w:pos="-3969"/>
        </w:tabs>
        <w:spacing w:before="60" w:after="60" w:line="276" w:lineRule="auto"/>
        <w:ind w:left="1134" w:hanging="567"/>
        <w:rPr>
          <w:rFonts w:ascii="Arial" w:eastAsia="Arial" w:hAnsi="Arial" w:cs="Arial"/>
          <w:color w:val="000000"/>
          <w:sz w:val="20"/>
          <w:szCs w:val="20"/>
        </w:rPr>
      </w:pPr>
      <w:r>
        <w:rPr>
          <w:rFonts w:ascii="Arial" w:eastAsia="Arial" w:hAnsi="Arial" w:cs="Arial"/>
          <w:color w:val="000000"/>
          <w:sz w:val="20"/>
          <w:szCs w:val="20"/>
        </w:rPr>
        <w:t>IČO a DIČ objednatele a zhotovitele, jejich přesné názvy a sídlo</w:t>
      </w:r>
      <w:r w:rsidR="00184CF5">
        <w:rPr>
          <w:rFonts w:ascii="Arial" w:eastAsia="Arial" w:hAnsi="Arial" w:cs="Arial"/>
          <w:color w:val="000000"/>
          <w:sz w:val="20"/>
          <w:szCs w:val="20"/>
        </w:rPr>
        <w:t>;</w:t>
      </w:r>
    </w:p>
    <w:p w14:paraId="07E156C6" w14:textId="585BA5E2" w:rsidR="001E2268" w:rsidRDefault="001E2268" w:rsidP="0049068C">
      <w:pPr>
        <w:numPr>
          <w:ilvl w:val="0"/>
          <w:numId w:val="2"/>
        </w:numPr>
        <w:pBdr>
          <w:top w:val="nil"/>
          <w:left w:val="nil"/>
          <w:bottom w:val="nil"/>
          <w:right w:val="nil"/>
          <w:between w:val="nil"/>
        </w:pBdr>
        <w:tabs>
          <w:tab w:val="left" w:pos="-3969"/>
        </w:tabs>
        <w:spacing w:before="60" w:after="60" w:line="276" w:lineRule="auto"/>
        <w:ind w:left="1134" w:hanging="567"/>
        <w:rPr>
          <w:rFonts w:ascii="Arial" w:eastAsia="Arial" w:hAnsi="Arial" w:cs="Arial"/>
          <w:color w:val="000000"/>
          <w:sz w:val="20"/>
          <w:szCs w:val="20"/>
        </w:rPr>
      </w:pPr>
      <w:r>
        <w:rPr>
          <w:rFonts w:ascii="Arial" w:eastAsia="Arial" w:hAnsi="Arial" w:cs="Arial"/>
          <w:color w:val="000000"/>
          <w:sz w:val="20"/>
          <w:szCs w:val="20"/>
        </w:rPr>
        <w:t xml:space="preserve">na faktuře Dílčího díla NPO: </w:t>
      </w:r>
      <w:r w:rsidRPr="00B965A6">
        <w:rPr>
          <w:rFonts w:ascii="Arial" w:eastAsia="Arial" w:hAnsi="Arial" w:cs="Arial"/>
          <w:color w:val="000000"/>
          <w:sz w:val="20"/>
          <w:szCs w:val="20"/>
        </w:rPr>
        <w:t>registrační číslo projektu, tj.</w:t>
      </w:r>
      <w:r w:rsidRPr="00B965A6">
        <w:rPr>
          <w:rFonts w:ascii="Arial" w:eastAsia="Arial" w:hAnsi="Arial" w:cs="Arial"/>
          <w:sz w:val="20"/>
          <w:szCs w:val="20"/>
        </w:rPr>
        <w:t xml:space="preserve"> NPO_ZČU_MSMT-16584/2022;</w:t>
      </w:r>
    </w:p>
    <w:p w14:paraId="3B36924C" w14:textId="4E9BCBDB" w:rsidR="00184CF5" w:rsidRPr="00184CF5" w:rsidRDefault="00184CF5" w:rsidP="00184CF5">
      <w:pPr>
        <w:numPr>
          <w:ilvl w:val="0"/>
          <w:numId w:val="2"/>
        </w:numPr>
        <w:pBdr>
          <w:top w:val="nil"/>
          <w:left w:val="nil"/>
          <w:bottom w:val="nil"/>
          <w:right w:val="nil"/>
          <w:between w:val="nil"/>
        </w:pBdr>
        <w:tabs>
          <w:tab w:val="left" w:pos="-3969"/>
        </w:tabs>
        <w:spacing w:before="60" w:after="60" w:line="276" w:lineRule="auto"/>
        <w:ind w:left="1134" w:hanging="567"/>
        <w:rPr>
          <w:rFonts w:ascii="Arial" w:eastAsia="Arial" w:hAnsi="Arial" w:cs="Arial"/>
          <w:color w:val="000000"/>
          <w:sz w:val="20"/>
          <w:szCs w:val="20"/>
        </w:rPr>
      </w:pPr>
      <w:r>
        <w:rPr>
          <w:rFonts w:ascii="Arial" w:eastAsia="Arial" w:hAnsi="Arial" w:cs="Arial"/>
          <w:color w:val="000000"/>
          <w:sz w:val="20"/>
          <w:szCs w:val="20"/>
        </w:rPr>
        <w:t xml:space="preserve">bude-li </w:t>
      </w:r>
      <w:r w:rsidR="001E2268">
        <w:rPr>
          <w:rFonts w:ascii="Arial" w:eastAsia="Arial" w:hAnsi="Arial" w:cs="Arial"/>
          <w:color w:val="000000"/>
          <w:sz w:val="20"/>
          <w:szCs w:val="20"/>
        </w:rPr>
        <w:t xml:space="preserve">případně </w:t>
      </w:r>
      <w:r>
        <w:rPr>
          <w:rFonts w:ascii="Arial" w:eastAsia="Arial" w:hAnsi="Arial" w:cs="Arial"/>
          <w:color w:val="000000"/>
          <w:sz w:val="20"/>
          <w:szCs w:val="20"/>
        </w:rPr>
        <w:t>v </w:t>
      </w:r>
      <w:r w:rsidR="001E2268">
        <w:rPr>
          <w:rFonts w:ascii="Arial" w:eastAsia="Arial" w:hAnsi="Arial" w:cs="Arial"/>
          <w:color w:val="000000"/>
          <w:sz w:val="20"/>
          <w:szCs w:val="20"/>
        </w:rPr>
        <w:t>D</w:t>
      </w:r>
      <w:r>
        <w:rPr>
          <w:rFonts w:ascii="Arial" w:eastAsia="Arial" w:hAnsi="Arial" w:cs="Arial"/>
          <w:color w:val="000000"/>
          <w:sz w:val="20"/>
          <w:szCs w:val="20"/>
        </w:rPr>
        <w:t xml:space="preserve">ílčí objednávce uvedeno, že Dílčí dílo je hrazeno z Dotace </w:t>
      </w:r>
      <w:r w:rsidRPr="00184CF5">
        <w:rPr>
          <w:rFonts w:ascii="Arial" w:eastAsia="Arial" w:hAnsi="Arial" w:cs="Arial"/>
          <w:color w:val="000000"/>
          <w:sz w:val="20"/>
          <w:szCs w:val="20"/>
        </w:rPr>
        <w:t>musí být označena registračním číslem projektu</w:t>
      </w:r>
      <w:r>
        <w:rPr>
          <w:rFonts w:ascii="Arial" w:eastAsia="Arial" w:hAnsi="Arial" w:cs="Arial"/>
          <w:color w:val="000000"/>
          <w:sz w:val="20"/>
          <w:szCs w:val="20"/>
        </w:rPr>
        <w:t xml:space="preserve"> uvedeném v Dílčí objednávce</w:t>
      </w:r>
      <w:r w:rsidRPr="00184CF5">
        <w:rPr>
          <w:rFonts w:ascii="Arial" w:eastAsia="Arial" w:hAnsi="Arial" w:cs="Arial"/>
          <w:color w:val="000000"/>
          <w:sz w:val="20"/>
          <w:szCs w:val="20"/>
        </w:rPr>
        <w:t>.</w:t>
      </w:r>
    </w:p>
    <w:p w14:paraId="0000006C" w14:textId="197437D4" w:rsidR="00643ED2" w:rsidRDefault="001E2268" w:rsidP="005E4123">
      <w:pPr>
        <w:pStyle w:val="Odstavecseseznamem"/>
        <w:numPr>
          <w:ilvl w:val="1"/>
          <w:numId w:val="26"/>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Přílohou </w:t>
      </w:r>
      <w:r w:rsidR="00A74985">
        <w:rPr>
          <w:rFonts w:ascii="Arial" w:eastAsia="Arial" w:hAnsi="Arial" w:cs="Arial"/>
          <w:color w:val="000000"/>
          <w:sz w:val="20"/>
          <w:szCs w:val="20"/>
        </w:rPr>
        <w:t xml:space="preserve">faktury musí být </w:t>
      </w:r>
      <w:r>
        <w:rPr>
          <w:rFonts w:ascii="Arial" w:eastAsia="Arial" w:hAnsi="Arial" w:cs="Arial"/>
          <w:color w:val="000000"/>
          <w:sz w:val="20"/>
          <w:szCs w:val="20"/>
        </w:rPr>
        <w:t xml:space="preserve">kopie </w:t>
      </w:r>
      <w:r w:rsidR="00A74985">
        <w:rPr>
          <w:rFonts w:ascii="Arial" w:eastAsia="Arial" w:hAnsi="Arial" w:cs="Arial"/>
          <w:color w:val="000000"/>
          <w:sz w:val="20"/>
          <w:szCs w:val="20"/>
        </w:rPr>
        <w:t>předávací</w:t>
      </w:r>
      <w:r>
        <w:rPr>
          <w:rFonts w:ascii="Arial" w:eastAsia="Arial" w:hAnsi="Arial" w:cs="Arial"/>
          <w:color w:val="000000"/>
          <w:sz w:val="20"/>
          <w:szCs w:val="20"/>
        </w:rPr>
        <w:t>ho</w:t>
      </w:r>
      <w:r w:rsidR="00A74985">
        <w:rPr>
          <w:rFonts w:ascii="Arial" w:eastAsia="Arial" w:hAnsi="Arial" w:cs="Arial"/>
          <w:color w:val="000000"/>
          <w:sz w:val="20"/>
          <w:szCs w:val="20"/>
        </w:rPr>
        <w:t xml:space="preserve"> protokol</w:t>
      </w:r>
      <w:r>
        <w:rPr>
          <w:rFonts w:ascii="Arial" w:eastAsia="Arial" w:hAnsi="Arial" w:cs="Arial"/>
          <w:color w:val="000000"/>
          <w:sz w:val="20"/>
          <w:szCs w:val="20"/>
        </w:rPr>
        <w:t>u</w:t>
      </w:r>
      <w:r w:rsidR="00A74985">
        <w:rPr>
          <w:rFonts w:ascii="Arial" w:eastAsia="Arial" w:hAnsi="Arial" w:cs="Arial"/>
          <w:color w:val="000000"/>
          <w:sz w:val="20"/>
          <w:szCs w:val="20"/>
        </w:rPr>
        <w:t xml:space="preserve"> dle čl. </w:t>
      </w:r>
      <w:r w:rsidR="00EA5358">
        <w:rPr>
          <w:rFonts w:ascii="Arial" w:eastAsia="Arial" w:hAnsi="Arial" w:cs="Arial"/>
          <w:color w:val="000000"/>
          <w:sz w:val="20"/>
          <w:szCs w:val="20"/>
        </w:rPr>
        <w:t>5</w:t>
      </w:r>
      <w:r w:rsidR="00A74985">
        <w:rPr>
          <w:rFonts w:ascii="Arial" w:eastAsia="Arial" w:hAnsi="Arial" w:cs="Arial"/>
          <w:color w:val="000000"/>
          <w:sz w:val="20"/>
          <w:szCs w:val="20"/>
        </w:rPr>
        <w:t>.3 této smlouvy.</w:t>
      </w:r>
    </w:p>
    <w:p w14:paraId="0000006D" w14:textId="77777777" w:rsidR="00643ED2" w:rsidRDefault="00A74985" w:rsidP="005E4123">
      <w:pPr>
        <w:pStyle w:val="Odstavecseseznamem"/>
        <w:numPr>
          <w:ilvl w:val="1"/>
          <w:numId w:val="26"/>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Splatnost faktury se stanovuje na třicet (30) dnů ode dne doručení vystavené faktury mající všechny stanovené náležitosti objednateli.</w:t>
      </w:r>
    </w:p>
    <w:p w14:paraId="0000006E" w14:textId="6A709B16" w:rsidR="00643ED2" w:rsidRDefault="00A74985" w:rsidP="005E4123">
      <w:pPr>
        <w:pStyle w:val="Odstavecseseznamem"/>
        <w:numPr>
          <w:ilvl w:val="1"/>
          <w:numId w:val="26"/>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V případě, že faktura nebude splňovat náležitosti dle této smlouvy, je objednatel oprávněn vrátit fakturu poskytovateli k opravě či doplnění, přičemž lhůta splatnosti počne běžet až doručením nového daňového dokladu objednateli.</w:t>
      </w:r>
    </w:p>
    <w:p w14:paraId="0000006F" w14:textId="73CF154A" w:rsidR="00643ED2" w:rsidRDefault="00A74985" w:rsidP="005E4123">
      <w:pPr>
        <w:pStyle w:val="Odstavecseseznamem"/>
        <w:numPr>
          <w:ilvl w:val="1"/>
          <w:numId w:val="26"/>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Zhotovitel, je-li plátcem DPH,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14:paraId="00000070" w14:textId="77777777" w:rsidR="00643ED2" w:rsidRDefault="00A74985" w:rsidP="005E4123">
      <w:pPr>
        <w:pStyle w:val="Odstavecseseznamem"/>
        <w:numPr>
          <w:ilvl w:val="1"/>
          <w:numId w:val="26"/>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V případě, že se zhotovitel stane tzv. nespolehlivým plátcem DPH ve smyslu § 106a ZDPH, je objednatel oprávněn odvést částku DPH z příslušného plnění přímo na účet finančnímu úřadu, a to v návaznosti na § 109 a 109a ZDPH. V takovém případě tuto skutečnost objednatel oznámí zhotoviteli a úhradou DPH na účet finančního úřadu se pohledávka zhotovitele za objednatelem v částce uhrazené DPH považuje bez ohledu na další ustanovení této smlouvy za uhrazenou. Skutečnost, že se zhotovitel stal tzv. nespolehlivým plátcem DPH, bude ověřena z veřejně dostupného registru, což zhotovitel výslovně akceptuje a nebude činit sporným.</w:t>
      </w:r>
    </w:p>
    <w:p w14:paraId="00000071" w14:textId="77777777" w:rsidR="00643ED2" w:rsidRDefault="00A74985" w:rsidP="005E4123">
      <w:pPr>
        <w:keepNext/>
        <w:numPr>
          <w:ilvl w:val="0"/>
          <w:numId w:val="12"/>
        </w:numPr>
        <w:pBdr>
          <w:top w:val="nil"/>
          <w:left w:val="nil"/>
          <w:bottom w:val="nil"/>
          <w:right w:val="nil"/>
          <w:between w:val="nil"/>
        </w:pBdr>
        <w:tabs>
          <w:tab w:val="center" w:pos="4536"/>
          <w:tab w:val="right" w:pos="9072"/>
        </w:tabs>
        <w:spacing w:before="240" w:after="240" w:line="276" w:lineRule="auto"/>
        <w:ind w:left="567" w:hanging="567"/>
        <w:rPr>
          <w:rFonts w:ascii="Arial" w:eastAsia="Arial" w:hAnsi="Arial" w:cs="Arial"/>
          <w:b/>
          <w:i/>
          <w:color w:val="000000"/>
          <w:sz w:val="20"/>
          <w:szCs w:val="20"/>
          <w:u w:val="single"/>
        </w:rPr>
      </w:pPr>
      <w:r>
        <w:rPr>
          <w:rFonts w:ascii="Arial" w:eastAsia="Arial" w:hAnsi="Arial" w:cs="Arial"/>
          <w:b/>
          <w:i/>
          <w:color w:val="000000"/>
          <w:sz w:val="20"/>
          <w:szCs w:val="20"/>
          <w:u w:val="single"/>
        </w:rPr>
        <w:t>SMLUVNÍ POKUTY</w:t>
      </w:r>
    </w:p>
    <w:p w14:paraId="00000072" w14:textId="2EE40EF5" w:rsidR="00643ED2" w:rsidRPr="00B965A6" w:rsidRDefault="00A74985" w:rsidP="005E4123">
      <w:pPr>
        <w:pStyle w:val="Odstavecseseznamem"/>
        <w:numPr>
          <w:ilvl w:val="1"/>
          <w:numId w:val="27"/>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9068C">
        <w:rPr>
          <w:rFonts w:ascii="Arial" w:eastAsia="Arial" w:hAnsi="Arial" w:cs="Arial"/>
          <w:color w:val="000000"/>
          <w:sz w:val="20"/>
          <w:szCs w:val="20"/>
        </w:rPr>
        <w:t xml:space="preserve">V případě porušení povinností dle této smlouvy má objednatel nárok na zaplacení smluvních pokut dle tohoto článku </w:t>
      </w:r>
      <w:r w:rsidRPr="00B965A6">
        <w:rPr>
          <w:rFonts w:ascii="Arial" w:eastAsia="Arial" w:hAnsi="Arial" w:cs="Arial"/>
          <w:color w:val="000000"/>
          <w:sz w:val="20"/>
          <w:szCs w:val="20"/>
        </w:rPr>
        <w:t>ze strany zhotovitele. Nárok na smluvní pokuty je možné uplatnit kumulativně.</w:t>
      </w:r>
    </w:p>
    <w:p w14:paraId="1F4E7645" w14:textId="7397F760" w:rsidR="005028CD" w:rsidRPr="00B965A6" w:rsidRDefault="005028CD" w:rsidP="005028CD">
      <w:pPr>
        <w:pStyle w:val="Odstavecseseznamem"/>
        <w:numPr>
          <w:ilvl w:val="1"/>
          <w:numId w:val="27"/>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B965A6">
        <w:rPr>
          <w:rFonts w:ascii="Arial" w:eastAsia="Arial" w:hAnsi="Arial" w:cs="Arial"/>
          <w:color w:val="000000"/>
          <w:sz w:val="20"/>
          <w:szCs w:val="20"/>
        </w:rPr>
        <w:t>Zhotovitel je povinen uhradit objednateli smluvní pokutu ve výši 1 000 Kč za každý i jen započatý kalendářní den prodlení s provedením Dílčího díla NPO.</w:t>
      </w:r>
    </w:p>
    <w:p w14:paraId="57A7DC63" w14:textId="5C224F1E" w:rsidR="005028CD" w:rsidRPr="00B965A6" w:rsidRDefault="005028CD" w:rsidP="005028CD">
      <w:pPr>
        <w:pStyle w:val="Odstavecseseznamem"/>
        <w:numPr>
          <w:ilvl w:val="1"/>
          <w:numId w:val="27"/>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B965A6">
        <w:rPr>
          <w:rFonts w:ascii="Arial" w:eastAsia="Arial" w:hAnsi="Arial" w:cs="Arial"/>
          <w:color w:val="000000"/>
          <w:sz w:val="20"/>
          <w:szCs w:val="20"/>
        </w:rPr>
        <w:t>Zhotovitel je povinen uhradit objednateli smluvní pokutu ve výši 500 Kč za každý i jen započatý kalendářní den prodlení s provedením Dílčího díla dle Dílčí objednávky.</w:t>
      </w:r>
    </w:p>
    <w:p w14:paraId="00000073" w14:textId="0252F16D" w:rsidR="00643ED2" w:rsidRDefault="00A74985" w:rsidP="005E4123">
      <w:pPr>
        <w:pStyle w:val="Odstavecseseznamem"/>
        <w:numPr>
          <w:ilvl w:val="1"/>
          <w:numId w:val="27"/>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lastRenderedPageBreak/>
        <w:t>Zhotovitel je povinen uhradit objednateli smluvní pokutu ve výši 500 Kč za každý i jen započatý kalendářní den prodlení s odstraněním reklamované vady díla.</w:t>
      </w:r>
    </w:p>
    <w:p w14:paraId="00000074" w14:textId="77777777" w:rsidR="00643ED2" w:rsidRDefault="00A74985" w:rsidP="005E4123">
      <w:pPr>
        <w:pStyle w:val="Odstavecseseznamem"/>
        <w:numPr>
          <w:ilvl w:val="1"/>
          <w:numId w:val="27"/>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Smluvní pokuty dle této smlouvy se stávají splatnými dnem následujícím po dni, ve kterém na ně vznikl nárok.</w:t>
      </w:r>
    </w:p>
    <w:p w14:paraId="00000075" w14:textId="77777777" w:rsidR="00643ED2" w:rsidRDefault="00A74985" w:rsidP="005E4123">
      <w:pPr>
        <w:pStyle w:val="Odstavecseseznamem"/>
        <w:numPr>
          <w:ilvl w:val="1"/>
          <w:numId w:val="27"/>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Objednatel je oprávněn započíst své splatné i nesplatné pohledávky z titulu nároků na zaplacení smluvních pokut či nároků na náhradu škody vůči jakékoliv splatné či nesplatné pohledávce zhotovitele.</w:t>
      </w:r>
    </w:p>
    <w:p w14:paraId="00000076" w14:textId="77777777" w:rsidR="00643ED2" w:rsidRDefault="00A74985" w:rsidP="005E4123">
      <w:pPr>
        <w:pStyle w:val="Odstavecseseznamem"/>
        <w:numPr>
          <w:ilvl w:val="1"/>
          <w:numId w:val="27"/>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Ustanovení o smluvních pokutách v této smlouvě se nijak nedotýká nároků na náhradu škody.</w:t>
      </w:r>
    </w:p>
    <w:p w14:paraId="00000077" w14:textId="4CFB6BB9" w:rsidR="00643ED2" w:rsidRDefault="00A74985" w:rsidP="005E4123">
      <w:pPr>
        <w:keepNext/>
        <w:numPr>
          <w:ilvl w:val="0"/>
          <w:numId w:val="12"/>
        </w:numPr>
        <w:pBdr>
          <w:top w:val="nil"/>
          <w:left w:val="nil"/>
          <w:bottom w:val="nil"/>
          <w:right w:val="nil"/>
          <w:between w:val="nil"/>
        </w:pBdr>
        <w:tabs>
          <w:tab w:val="center" w:pos="4536"/>
          <w:tab w:val="right" w:pos="9072"/>
        </w:tabs>
        <w:spacing w:before="240" w:after="240" w:line="276" w:lineRule="auto"/>
        <w:ind w:left="567" w:hanging="567"/>
        <w:rPr>
          <w:rFonts w:ascii="Arial" w:eastAsia="Arial" w:hAnsi="Arial" w:cs="Arial"/>
          <w:b/>
          <w:i/>
          <w:color w:val="000000"/>
          <w:sz w:val="20"/>
          <w:szCs w:val="20"/>
          <w:u w:val="single"/>
        </w:rPr>
      </w:pPr>
      <w:r>
        <w:rPr>
          <w:rFonts w:ascii="Arial" w:eastAsia="Arial" w:hAnsi="Arial" w:cs="Arial"/>
          <w:b/>
          <w:i/>
          <w:color w:val="000000"/>
          <w:sz w:val="20"/>
          <w:szCs w:val="20"/>
          <w:u w:val="single"/>
        </w:rPr>
        <w:t>ODSTOUPENÍ OD SMLOUVY</w:t>
      </w:r>
    </w:p>
    <w:p w14:paraId="00000078" w14:textId="4197B302" w:rsidR="00643ED2" w:rsidRPr="0049068C" w:rsidRDefault="00A74985" w:rsidP="005E4123">
      <w:pPr>
        <w:pStyle w:val="Odstavecseseznamem"/>
        <w:numPr>
          <w:ilvl w:val="1"/>
          <w:numId w:val="28"/>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9068C">
        <w:rPr>
          <w:rFonts w:ascii="Arial" w:eastAsia="Arial" w:hAnsi="Arial" w:cs="Arial"/>
          <w:color w:val="000000"/>
          <w:sz w:val="20"/>
          <w:szCs w:val="20"/>
        </w:rPr>
        <w:t>Obě smluvní strany jsou oprávněny odstoupit od této smlouvy v případech stanovených zákonem.</w:t>
      </w:r>
    </w:p>
    <w:p w14:paraId="00000079" w14:textId="77777777" w:rsidR="00643ED2" w:rsidRDefault="00A74985" w:rsidP="005E4123">
      <w:pPr>
        <w:pStyle w:val="Odstavecseseznamem"/>
        <w:numPr>
          <w:ilvl w:val="1"/>
          <w:numId w:val="28"/>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Smluvní strany se dohodly, že objednatel je oprávněn v souladu s § 2001 o.z. od této smlouvy písemně odstoupit z důvodu jejího porušení zhotovitelem.</w:t>
      </w:r>
    </w:p>
    <w:p w14:paraId="368DFE9E" w14:textId="77777777" w:rsidR="0049068C" w:rsidRPr="0049068C" w:rsidRDefault="0049068C" w:rsidP="005E4123">
      <w:pPr>
        <w:pStyle w:val="Odstavecseseznamem"/>
        <w:numPr>
          <w:ilvl w:val="1"/>
          <w:numId w:val="28"/>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9068C">
        <w:rPr>
          <w:rFonts w:ascii="Arial" w:eastAsia="Arial" w:hAnsi="Arial" w:cs="Arial"/>
          <w:color w:val="000000"/>
          <w:sz w:val="20"/>
          <w:szCs w:val="20"/>
        </w:rPr>
        <w:t>Objednatel je oprávněn odstoupit od této smlouvy a/nebo některé či všech dosud nerealizovaných Dílčích objednávek v případě, že:</w:t>
      </w:r>
    </w:p>
    <w:p w14:paraId="006DBFD4" w14:textId="1D9F1337" w:rsidR="0049068C" w:rsidRPr="0049068C" w:rsidRDefault="005028CD" w:rsidP="005028CD">
      <w:pPr>
        <w:pStyle w:val="Styl1"/>
        <w:numPr>
          <w:ilvl w:val="0"/>
          <w:numId w:val="21"/>
        </w:numPr>
        <w:pBdr>
          <w:top w:val="nil"/>
          <w:left w:val="nil"/>
          <w:bottom w:val="nil"/>
          <w:right w:val="nil"/>
          <w:between w:val="nil"/>
        </w:pBdr>
        <w:tabs>
          <w:tab w:val="left" w:pos="-3969"/>
        </w:tabs>
        <w:spacing w:before="60" w:after="60" w:line="276" w:lineRule="auto"/>
        <w:ind w:left="1134" w:hanging="567"/>
        <w:jc w:val="both"/>
        <w:rPr>
          <w:rFonts w:ascii="Arial" w:eastAsia="Arial" w:hAnsi="Arial" w:cs="Arial"/>
          <w:b w:val="0"/>
          <w:bCs w:val="0"/>
          <w:color w:val="000000"/>
          <w:sz w:val="20"/>
          <w:szCs w:val="20"/>
        </w:rPr>
      </w:pPr>
      <w:r>
        <w:rPr>
          <w:rFonts w:ascii="Arial" w:eastAsia="Arial" w:hAnsi="Arial" w:cs="Arial"/>
          <w:b w:val="0"/>
          <w:bCs w:val="0"/>
          <w:color w:val="000000"/>
          <w:sz w:val="20"/>
          <w:szCs w:val="20"/>
        </w:rPr>
        <w:t>z</w:t>
      </w:r>
      <w:r w:rsidR="0049068C" w:rsidRPr="0049068C">
        <w:rPr>
          <w:rFonts w:ascii="Arial" w:eastAsia="Arial" w:hAnsi="Arial" w:cs="Arial"/>
          <w:b w:val="0"/>
          <w:bCs w:val="0"/>
          <w:color w:val="000000"/>
          <w:sz w:val="20"/>
          <w:szCs w:val="20"/>
        </w:rPr>
        <w:t>hotovitel odmítne akceptovat Dílčí objednávku učiněnou v souladu s podmínkami této smlouvy;</w:t>
      </w:r>
    </w:p>
    <w:p w14:paraId="0D64E5FC" w14:textId="70F089B2" w:rsidR="0049068C" w:rsidRPr="0049068C" w:rsidRDefault="005028CD" w:rsidP="005028CD">
      <w:pPr>
        <w:pStyle w:val="Styl1"/>
        <w:numPr>
          <w:ilvl w:val="0"/>
          <w:numId w:val="21"/>
        </w:numPr>
        <w:pBdr>
          <w:top w:val="nil"/>
          <w:left w:val="nil"/>
          <w:bottom w:val="nil"/>
          <w:right w:val="nil"/>
          <w:between w:val="nil"/>
        </w:pBdr>
        <w:tabs>
          <w:tab w:val="left" w:pos="-3969"/>
        </w:tabs>
        <w:spacing w:before="60" w:after="60" w:line="276" w:lineRule="auto"/>
        <w:ind w:left="1134" w:hanging="567"/>
        <w:jc w:val="both"/>
        <w:rPr>
          <w:rFonts w:ascii="Arial" w:eastAsia="Arial" w:hAnsi="Arial" w:cs="Arial"/>
          <w:b w:val="0"/>
          <w:bCs w:val="0"/>
          <w:color w:val="000000"/>
          <w:sz w:val="20"/>
          <w:szCs w:val="20"/>
        </w:rPr>
      </w:pPr>
      <w:r>
        <w:rPr>
          <w:rFonts w:ascii="Arial" w:eastAsia="Arial" w:hAnsi="Arial" w:cs="Arial"/>
          <w:b w:val="0"/>
          <w:bCs w:val="0"/>
          <w:color w:val="000000"/>
          <w:sz w:val="20"/>
          <w:szCs w:val="20"/>
        </w:rPr>
        <w:t>z</w:t>
      </w:r>
      <w:r w:rsidR="0049068C" w:rsidRPr="0049068C">
        <w:rPr>
          <w:rFonts w:ascii="Arial" w:eastAsia="Arial" w:hAnsi="Arial" w:cs="Arial"/>
          <w:b w:val="0"/>
          <w:bCs w:val="0"/>
          <w:color w:val="000000"/>
          <w:sz w:val="20"/>
          <w:szCs w:val="20"/>
        </w:rPr>
        <w:t>hotovitel poruší své závazky založené touto smlouvou nebo Dílčí objednávkou;</w:t>
      </w:r>
    </w:p>
    <w:p w14:paraId="72D7B057" w14:textId="517CCD4C" w:rsidR="0049068C" w:rsidRPr="0049068C" w:rsidRDefault="005028CD" w:rsidP="005028CD">
      <w:pPr>
        <w:pStyle w:val="Styl1"/>
        <w:numPr>
          <w:ilvl w:val="0"/>
          <w:numId w:val="21"/>
        </w:numPr>
        <w:pBdr>
          <w:top w:val="nil"/>
          <w:left w:val="nil"/>
          <w:bottom w:val="nil"/>
          <w:right w:val="nil"/>
          <w:between w:val="nil"/>
        </w:pBdr>
        <w:tabs>
          <w:tab w:val="left" w:pos="-3969"/>
        </w:tabs>
        <w:spacing w:before="60" w:after="60" w:line="276" w:lineRule="auto"/>
        <w:ind w:left="1134" w:hanging="567"/>
        <w:jc w:val="both"/>
        <w:rPr>
          <w:rFonts w:ascii="Arial" w:eastAsia="Arial" w:hAnsi="Arial" w:cs="Arial"/>
          <w:b w:val="0"/>
          <w:bCs w:val="0"/>
          <w:color w:val="000000"/>
          <w:sz w:val="20"/>
          <w:szCs w:val="20"/>
        </w:rPr>
      </w:pPr>
      <w:r>
        <w:rPr>
          <w:rFonts w:ascii="Arial" w:eastAsia="Arial" w:hAnsi="Arial" w:cs="Arial"/>
          <w:b w:val="0"/>
          <w:bCs w:val="0"/>
          <w:color w:val="000000"/>
          <w:sz w:val="20"/>
          <w:szCs w:val="20"/>
        </w:rPr>
        <w:t>z</w:t>
      </w:r>
      <w:r w:rsidR="0049068C" w:rsidRPr="0049068C">
        <w:rPr>
          <w:rFonts w:ascii="Arial" w:eastAsia="Arial" w:hAnsi="Arial" w:cs="Arial"/>
          <w:b w:val="0"/>
          <w:bCs w:val="0"/>
          <w:color w:val="000000"/>
          <w:sz w:val="20"/>
          <w:szCs w:val="20"/>
        </w:rPr>
        <w:t>hotovitel písemně oznámí Objednateli, že není schopen plnit své závazky podle této smlouvy;</w:t>
      </w:r>
    </w:p>
    <w:p w14:paraId="5794DCFF" w14:textId="77777777" w:rsidR="0049068C" w:rsidRPr="0049068C" w:rsidRDefault="0049068C" w:rsidP="005028CD">
      <w:pPr>
        <w:pStyle w:val="Styl1"/>
        <w:numPr>
          <w:ilvl w:val="0"/>
          <w:numId w:val="21"/>
        </w:numPr>
        <w:pBdr>
          <w:top w:val="nil"/>
          <w:left w:val="nil"/>
          <w:bottom w:val="nil"/>
          <w:right w:val="nil"/>
          <w:between w:val="nil"/>
        </w:pBdr>
        <w:tabs>
          <w:tab w:val="left" w:pos="-3969"/>
        </w:tabs>
        <w:spacing w:before="60" w:after="60" w:line="276" w:lineRule="auto"/>
        <w:ind w:left="1134" w:hanging="567"/>
        <w:jc w:val="both"/>
        <w:rPr>
          <w:rFonts w:ascii="Arial" w:eastAsia="Arial" w:hAnsi="Arial" w:cs="Arial"/>
          <w:b w:val="0"/>
          <w:bCs w:val="0"/>
          <w:color w:val="000000"/>
          <w:sz w:val="20"/>
          <w:szCs w:val="20"/>
        </w:rPr>
      </w:pPr>
      <w:r w:rsidRPr="0049068C">
        <w:rPr>
          <w:rFonts w:ascii="Arial" w:eastAsia="Arial" w:hAnsi="Arial" w:cs="Arial"/>
          <w:b w:val="0"/>
          <w:bCs w:val="0"/>
          <w:color w:val="000000"/>
          <w:sz w:val="20"/>
          <w:szCs w:val="20"/>
        </w:rPr>
        <w:t>příslušný soud pravomocně rozhodne, že Zhotovitel je v úpadku nebo mu úpadek hrozí (tj. vydá rozhodnutí o tom, že se zjišťuje úpadek Zhotovitele nebo hrozící úpadek Zhotovitele), nebo je ve vztahu k Zhotoviteli prohlášen konkurs nebo povolena reorganizace;</w:t>
      </w:r>
    </w:p>
    <w:p w14:paraId="04EF0DB7" w14:textId="09EF9137" w:rsidR="0049068C" w:rsidRPr="0049068C" w:rsidRDefault="0049068C" w:rsidP="005E4123">
      <w:pPr>
        <w:pStyle w:val="Odstavecseseznamem"/>
        <w:numPr>
          <w:ilvl w:val="1"/>
          <w:numId w:val="28"/>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49068C">
        <w:rPr>
          <w:rFonts w:ascii="Arial" w:eastAsia="Arial" w:hAnsi="Arial" w:cs="Arial"/>
          <w:color w:val="000000"/>
          <w:sz w:val="20"/>
          <w:szCs w:val="20"/>
        </w:rPr>
        <w:t xml:space="preserve">je podán návrh na zrušení </w:t>
      </w:r>
      <w:r w:rsidR="005028CD">
        <w:rPr>
          <w:rFonts w:ascii="Arial" w:eastAsia="Arial" w:hAnsi="Arial" w:cs="Arial"/>
          <w:color w:val="000000"/>
          <w:sz w:val="20"/>
          <w:szCs w:val="20"/>
        </w:rPr>
        <w:t>z</w:t>
      </w:r>
      <w:r w:rsidRPr="0049068C">
        <w:rPr>
          <w:rFonts w:ascii="Arial" w:eastAsia="Arial" w:hAnsi="Arial" w:cs="Arial"/>
          <w:color w:val="000000"/>
          <w:sz w:val="20"/>
          <w:szCs w:val="20"/>
        </w:rPr>
        <w:t>hotovitele podle zák. č. 90/2012 Sb</w:t>
      </w:r>
      <w:r w:rsidRPr="00322E1B">
        <w:rPr>
          <w:rFonts w:ascii="Arial" w:eastAsia="Arial" w:hAnsi="Arial" w:cs="Arial"/>
          <w:i/>
          <w:iCs/>
          <w:color w:val="000000"/>
          <w:sz w:val="20"/>
          <w:szCs w:val="20"/>
        </w:rPr>
        <w:t>., zákona o obchodních korporacích</w:t>
      </w:r>
      <w:r w:rsidRPr="0049068C">
        <w:rPr>
          <w:rFonts w:ascii="Arial" w:eastAsia="Arial" w:hAnsi="Arial" w:cs="Arial"/>
          <w:color w:val="000000"/>
          <w:sz w:val="20"/>
          <w:szCs w:val="20"/>
        </w:rPr>
        <w:t xml:space="preserve"> nebo je zahájena likvidace </w:t>
      </w:r>
      <w:r w:rsidR="005028CD">
        <w:rPr>
          <w:rFonts w:ascii="Arial" w:eastAsia="Arial" w:hAnsi="Arial" w:cs="Arial"/>
          <w:color w:val="000000"/>
          <w:sz w:val="20"/>
          <w:szCs w:val="20"/>
        </w:rPr>
        <w:t>z</w:t>
      </w:r>
      <w:r w:rsidRPr="0049068C">
        <w:rPr>
          <w:rFonts w:ascii="Arial" w:eastAsia="Arial" w:hAnsi="Arial" w:cs="Arial"/>
          <w:color w:val="000000"/>
          <w:sz w:val="20"/>
          <w:szCs w:val="20"/>
        </w:rPr>
        <w:t>hotovitele v souladu s příslušnými právními předpisy.</w:t>
      </w:r>
    </w:p>
    <w:p w14:paraId="0000007F" w14:textId="0150D2D6" w:rsidR="00643ED2" w:rsidRDefault="00A74985" w:rsidP="005E4123">
      <w:pPr>
        <w:pStyle w:val="Odstavecseseznamem"/>
        <w:numPr>
          <w:ilvl w:val="1"/>
          <w:numId w:val="28"/>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Smluvní strany výslovně vylučují použití ust. § 2591 a § 2595 o.z. ve vztahu k možnosti odstoupení od smlouvy. Smluvní strany dále výslovně vylučují použití ust. § 1978 odst. 2 o.z. ve vztahu k možnosti odstoupení od smlouvy zhotovitelem.</w:t>
      </w:r>
    </w:p>
    <w:p w14:paraId="14B51B36" w14:textId="7D4E7ECC" w:rsidR="00322E1B" w:rsidRDefault="00322E1B" w:rsidP="005E4123">
      <w:pPr>
        <w:keepNext/>
        <w:numPr>
          <w:ilvl w:val="0"/>
          <w:numId w:val="12"/>
        </w:numPr>
        <w:pBdr>
          <w:top w:val="nil"/>
          <w:left w:val="nil"/>
          <w:bottom w:val="nil"/>
          <w:right w:val="nil"/>
          <w:between w:val="nil"/>
        </w:pBdr>
        <w:tabs>
          <w:tab w:val="center" w:pos="4536"/>
          <w:tab w:val="right" w:pos="9072"/>
        </w:tabs>
        <w:spacing w:before="240" w:after="240" w:line="276" w:lineRule="auto"/>
        <w:ind w:left="567" w:hanging="567"/>
        <w:rPr>
          <w:rFonts w:ascii="Arial" w:eastAsia="Arial" w:hAnsi="Arial" w:cs="Arial"/>
          <w:b/>
          <w:i/>
          <w:color w:val="000000"/>
          <w:sz w:val="20"/>
          <w:szCs w:val="20"/>
          <w:u w:val="single"/>
        </w:rPr>
      </w:pPr>
      <w:r w:rsidRPr="00322E1B">
        <w:rPr>
          <w:rFonts w:ascii="Arial" w:eastAsia="Arial" w:hAnsi="Arial" w:cs="Arial"/>
          <w:b/>
          <w:i/>
          <w:color w:val="000000"/>
          <w:sz w:val="20"/>
          <w:szCs w:val="20"/>
          <w:u w:val="single"/>
        </w:rPr>
        <w:t>OS</w:t>
      </w:r>
      <w:r>
        <w:rPr>
          <w:rFonts w:ascii="Arial" w:eastAsia="Arial" w:hAnsi="Arial" w:cs="Arial"/>
          <w:b/>
          <w:i/>
          <w:color w:val="000000"/>
          <w:sz w:val="20"/>
          <w:szCs w:val="20"/>
          <w:u w:val="single"/>
        </w:rPr>
        <w:t>TANÍ UJEDNÁNÍ</w:t>
      </w:r>
    </w:p>
    <w:p w14:paraId="18E1C67D" w14:textId="4AAA72FA" w:rsidR="00322E1B" w:rsidRPr="00322E1B" w:rsidRDefault="00322E1B" w:rsidP="005E4123">
      <w:pPr>
        <w:pStyle w:val="Odstavecseseznamem"/>
        <w:numPr>
          <w:ilvl w:val="1"/>
          <w:numId w:val="30"/>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Objednatel</w:t>
      </w:r>
      <w:r w:rsidRPr="00322E1B">
        <w:rPr>
          <w:rFonts w:ascii="Arial" w:eastAsia="Arial" w:hAnsi="Arial" w:cs="Arial"/>
          <w:color w:val="000000"/>
          <w:sz w:val="20"/>
          <w:szCs w:val="20"/>
        </w:rPr>
        <w:t xml:space="preserve"> dává na vědomí a </w:t>
      </w:r>
      <w:r>
        <w:rPr>
          <w:rFonts w:ascii="Arial" w:eastAsia="Arial" w:hAnsi="Arial" w:cs="Arial"/>
          <w:color w:val="000000"/>
          <w:sz w:val="20"/>
          <w:szCs w:val="20"/>
        </w:rPr>
        <w:t>zhotovitel</w:t>
      </w:r>
      <w:r w:rsidRPr="00322E1B">
        <w:rPr>
          <w:rFonts w:ascii="Arial" w:eastAsia="Arial" w:hAnsi="Arial" w:cs="Arial"/>
          <w:color w:val="000000"/>
          <w:sz w:val="20"/>
          <w:szCs w:val="20"/>
        </w:rPr>
        <w:t xml:space="preserve"> bere na vědomí, že </w:t>
      </w:r>
      <w:r>
        <w:rPr>
          <w:rFonts w:ascii="Arial" w:eastAsia="Arial" w:hAnsi="Arial" w:cs="Arial"/>
          <w:color w:val="000000"/>
          <w:sz w:val="20"/>
          <w:szCs w:val="20"/>
        </w:rPr>
        <w:t xml:space="preserve">objednatel </w:t>
      </w:r>
      <w:r w:rsidRPr="00322E1B">
        <w:rPr>
          <w:rFonts w:ascii="Arial" w:eastAsia="Arial" w:hAnsi="Arial" w:cs="Arial"/>
          <w:color w:val="000000"/>
          <w:sz w:val="20"/>
          <w:szCs w:val="20"/>
        </w:rPr>
        <w:t>není v daném smluvním vztahu podnikatelem.</w:t>
      </w:r>
    </w:p>
    <w:p w14:paraId="288872B1" w14:textId="0CB94601" w:rsidR="00322E1B" w:rsidRPr="00322E1B" w:rsidRDefault="00322E1B" w:rsidP="005E4123">
      <w:pPr>
        <w:pStyle w:val="Odstavecseseznamem"/>
        <w:numPr>
          <w:ilvl w:val="1"/>
          <w:numId w:val="30"/>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Objednatel</w:t>
      </w:r>
      <w:r w:rsidRPr="00322E1B">
        <w:rPr>
          <w:rFonts w:ascii="Arial" w:eastAsia="Arial" w:hAnsi="Arial" w:cs="Arial"/>
          <w:color w:val="000000"/>
          <w:sz w:val="20"/>
          <w:szCs w:val="20"/>
        </w:rPr>
        <w:t xml:space="preserve"> upozorňuje a </w:t>
      </w:r>
      <w:r>
        <w:rPr>
          <w:rFonts w:ascii="Arial" w:eastAsia="Arial" w:hAnsi="Arial" w:cs="Arial"/>
          <w:color w:val="000000"/>
          <w:sz w:val="20"/>
          <w:szCs w:val="20"/>
        </w:rPr>
        <w:t>zhotovitel</w:t>
      </w:r>
      <w:r w:rsidRPr="00322E1B">
        <w:rPr>
          <w:rFonts w:ascii="Arial" w:eastAsia="Arial" w:hAnsi="Arial" w:cs="Arial"/>
          <w:color w:val="000000"/>
          <w:sz w:val="20"/>
          <w:szCs w:val="20"/>
        </w:rPr>
        <w:t xml:space="preserve"> bere na vědomí, že předmět plnění</w:t>
      </w:r>
      <w:r>
        <w:rPr>
          <w:rFonts w:ascii="Arial" w:eastAsia="Arial" w:hAnsi="Arial" w:cs="Arial"/>
          <w:color w:val="000000"/>
          <w:sz w:val="20"/>
          <w:szCs w:val="20"/>
        </w:rPr>
        <w:t>,</w:t>
      </w:r>
      <w:r w:rsidR="005028CD">
        <w:rPr>
          <w:rFonts w:ascii="Arial" w:eastAsia="Arial" w:hAnsi="Arial" w:cs="Arial"/>
          <w:color w:val="000000"/>
          <w:sz w:val="20"/>
          <w:szCs w:val="20"/>
        </w:rPr>
        <w:t xml:space="preserve"> tj. </w:t>
      </w:r>
      <w:r w:rsidR="005028CD" w:rsidRPr="00B965A6">
        <w:rPr>
          <w:rFonts w:ascii="Arial" w:eastAsia="Arial" w:hAnsi="Arial" w:cs="Arial"/>
          <w:color w:val="000000"/>
          <w:sz w:val="20"/>
          <w:szCs w:val="20"/>
        </w:rPr>
        <w:t xml:space="preserve">Dílčí </w:t>
      </w:r>
      <w:r w:rsidR="000C0121" w:rsidRPr="00B965A6">
        <w:rPr>
          <w:rFonts w:ascii="Arial" w:eastAsia="Arial" w:hAnsi="Arial" w:cs="Arial"/>
          <w:color w:val="000000"/>
          <w:sz w:val="20"/>
          <w:szCs w:val="20"/>
        </w:rPr>
        <w:t>dílo</w:t>
      </w:r>
      <w:r w:rsidR="005028CD" w:rsidRPr="00B965A6">
        <w:rPr>
          <w:rFonts w:ascii="Arial" w:eastAsia="Arial" w:hAnsi="Arial" w:cs="Arial"/>
          <w:color w:val="000000"/>
          <w:sz w:val="20"/>
          <w:szCs w:val="20"/>
        </w:rPr>
        <w:t xml:space="preserve"> NPO</w:t>
      </w:r>
      <w:r w:rsidRPr="00B965A6">
        <w:rPr>
          <w:rFonts w:ascii="Arial" w:eastAsia="Arial" w:hAnsi="Arial" w:cs="Arial"/>
          <w:color w:val="000000"/>
          <w:sz w:val="20"/>
          <w:szCs w:val="20"/>
        </w:rPr>
        <w:t xml:space="preserve"> </w:t>
      </w:r>
      <w:r w:rsidR="005028CD" w:rsidRPr="00B965A6">
        <w:rPr>
          <w:rFonts w:ascii="Arial" w:eastAsia="Arial" w:hAnsi="Arial" w:cs="Arial"/>
          <w:color w:val="000000"/>
          <w:sz w:val="20"/>
          <w:szCs w:val="20"/>
        </w:rPr>
        <w:t>bude hrazen</w:t>
      </w:r>
      <w:r w:rsidR="000C0121" w:rsidRPr="00B965A6">
        <w:rPr>
          <w:rFonts w:ascii="Arial" w:eastAsia="Arial" w:hAnsi="Arial" w:cs="Arial"/>
          <w:color w:val="000000"/>
          <w:sz w:val="20"/>
          <w:szCs w:val="20"/>
        </w:rPr>
        <w:t xml:space="preserve">o </w:t>
      </w:r>
      <w:r w:rsidR="005028CD" w:rsidRPr="00B965A6">
        <w:rPr>
          <w:rFonts w:ascii="Arial" w:eastAsia="Arial" w:hAnsi="Arial" w:cs="Arial"/>
          <w:color w:val="000000"/>
          <w:sz w:val="20"/>
          <w:szCs w:val="20"/>
        </w:rPr>
        <w:t xml:space="preserve">(popř. i </w:t>
      </w:r>
      <w:r w:rsidRPr="00B965A6">
        <w:rPr>
          <w:rFonts w:ascii="Arial" w:eastAsia="Arial" w:hAnsi="Arial" w:cs="Arial"/>
          <w:color w:val="000000"/>
          <w:sz w:val="20"/>
          <w:szCs w:val="20"/>
        </w:rPr>
        <w:t xml:space="preserve">některé </w:t>
      </w:r>
      <w:r w:rsidR="005028CD" w:rsidRPr="00B965A6">
        <w:rPr>
          <w:rFonts w:ascii="Arial" w:eastAsia="Arial" w:hAnsi="Arial" w:cs="Arial"/>
          <w:color w:val="000000"/>
          <w:sz w:val="20"/>
          <w:szCs w:val="20"/>
        </w:rPr>
        <w:t xml:space="preserve">další </w:t>
      </w:r>
      <w:r w:rsidRPr="00B965A6">
        <w:rPr>
          <w:rFonts w:ascii="Arial" w:eastAsia="Arial" w:hAnsi="Arial" w:cs="Arial"/>
          <w:color w:val="000000"/>
          <w:sz w:val="20"/>
          <w:szCs w:val="20"/>
        </w:rPr>
        <w:t> Dílčí</w:t>
      </w:r>
      <w:r w:rsidR="000C0121" w:rsidRPr="00B965A6">
        <w:rPr>
          <w:rFonts w:ascii="Arial" w:eastAsia="Arial" w:hAnsi="Arial" w:cs="Arial"/>
          <w:color w:val="000000"/>
          <w:sz w:val="20"/>
          <w:szCs w:val="20"/>
        </w:rPr>
        <w:t xml:space="preserve"> dílo</w:t>
      </w:r>
      <w:r w:rsidRPr="00B965A6">
        <w:rPr>
          <w:rFonts w:ascii="Arial" w:eastAsia="Arial" w:hAnsi="Arial" w:cs="Arial"/>
          <w:color w:val="000000"/>
          <w:sz w:val="20"/>
          <w:szCs w:val="20"/>
        </w:rPr>
        <w:t xml:space="preserve"> m</w:t>
      </w:r>
      <w:r w:rsidR="000C0121" w:rsidRPr="00B965A6">
        <w:rPr>
          <w:rFonts w:ascii="Arial" w:eastAsia="Arial" w:hAnsi="Arial" w:cs="Arial"/>
          <w:color w:val="000000"/>
          <w:sz w:val="20"/>
          <w:szCs w:val="20"/>
        </w:rPr>
        <w:t>ůže</w:t>
      </w:r>
      <w:r w:rsidRPr="00B965A6">
        <w:rPr>
          <w:rFonts w:ascii="Arial" w:eastAsia="Arial" w:hAnsi="Arial" w:cs="Arial"/>
          <w:color w:val="000000"/>
          <w:sz w:val="20"/>
          <w:szCs w:val="20"/>
        </w:rPr>
        <w:t xml:space="preserve"> být </w:t>
      </w:r>
      <w:r w:rsidR="005028CD" w:rsidRPr="00B965A6">
        <w:rPr>
          <w:rFonts w:ascii="Arial" w:eastAsia="Arial" w:hAnsi="Arial" w:cs="Arial"/>
          <w:color w:val="000000"/>
          <w:sz w:val="20"/>
          <w:szCs w:val="20"/>
        </w:rPr>
        <w:t>hrazen</w:t>
      </w:r>
      <w:r w:rsidR="000C0121" w:rsidRPr="00B965A6">
        <w:rPr>
          <w:rFonts w:ascii="Arial" w:eastAsia="Arial" w:hAnsi="Arial" w:cs="Arial"/>
          <w:color w:val="000000"/>
          <w:sz w:val="20"/>
          <w:szCs w:val="20"/>
        </w:rPr>
        <w:t>o</w:t>
      </w:r>
      <w:r w:rsidR="005028CD" w:rsidRPr="00B965A6">
        <w:rPr>
          <w:rFonts w:ascii="Arial" w:eastAsia="Arial" w:hAnsi="Arial" w:cs="Arial"/>
          <w:color w:val="000000"/>
          <w:sz w:val="20"/>
          <w:szCs w:val="20"/>
        </w:rPr>
        <w:t>)</w:t>
      </w:r>
      <w:r w:rsidRPr="00B965A6">
        <w:rPr>
          <w:rFonts w:ascii="Arial" w:eastAsia="Arial" w:hAnsi="Arial" w:cs="Arial"/>
          <w:color w:val="000000"/>
          <w:sz w:val="20"/>
          <w:szCs w:val="20"/>
        </w:rPr>
        <w:t xml:space="preserve"> z účelově určených finančních prostředků</w:t>
      </w:r>
      <w:r w:rsidRPr="00322E1B">
        <w:rPr>
          <w:rFonts w:ascii="Arial" w:eastAsia="Arial" w:hAnsi="Arial" w:cs="Arial"/>
          <w:color w:val="000000"/>
          <w:sz w:val="20"/>
          <w:szCs w:val="20"/>
        </w:rPr>
        <w:t xml:space="preserve"> poskytnutých z rozpočtu Evropské Unie na realizaci schváleného projektu (dále jen „Dotace“) a</w:t>
      </w:r>
      <w:r w:rsidR="000C0121">
        <w:rPr>
          <w:rFonts w:ascii="Arial" w:eastAsia="Arial" w:hAnsi="Arial" w:cs="Arial"/>
          <w:color w:val="000000"/>
          <w:sz w:val="20"/>
          <w:szCs w:val="20"/>
        </w:rPr>
        <w:t> </w:t>
      </w:r>
      <w:r>
        <w:rPr>
          <w:rFonts w:ascii="Arial" w:eastAsia="Arial" w:hAnsi="Arial" w:cs="Arial"/>
          <w:color w:val="000000"/>
          <w:sz w:val="20"/>
          <w:szCs w:val="20"/>
        </w:rPr>
        <w:t>objednatel</w:t>
      </w:r>
      <w:r w:rsidRPr="00322E1B">
        <w:rPr>
          <w:rFonts w:ascii="Arial" w:eastAsia="Arial" w:hAnsi="Arial" w:cs="Arial"/>
          <w:color w:val="000000"/>
          <w:sz w:val="20"/>
          <w:szCs w:val="20"/>
        </w:rPr>
        <w:t xml:space="preserve"> je povinen zajistit, aby osobám, jež jsou ve střetu zájmů, nebo na něž dopadají mezinárodní sankce ve smyslu zák. č. 69/2006 Sb., </w:t>
      </w:r>
      <w:r w:rsidRPr="00322E1B">
        <w:rPr>
          <w:rFonts w:ascii="Arial" w:eastAsia="Arial" w:hAnsi="Arial" w:cs="Arial"/>
          <w:i/>
          <w:iCs/>
          <w:color w:val="000000"/>
          <w:sz w:val="20"/>
          <w:szCs w:val="20"/>
        </w:rPr>
        <w:t>o provádění mezinárodních sankcí</w:t>
      </w:r>
      <w:r w:rsidRPr="00322E1B">
        <w:rPr>
          <w:rFonts w:ascii="Arial" w:eastAsia="Arial" w:hAnsi="Arial" w:cs="Arial"/>
          <w:color w:val="000000"/>
          <w:sz w:val="20"/>
          <w:szCs w:val="20"/>
        </w:rPr>
        <w:t>, nebo další omezení stanovená poskytovatelem Dotace nebyla poskytnuta žádná část Dotace, nebo aby se takové osoby nestaly konečnými příjemci žádné části Dotace.</w:t>
      </w:r>
    </w:p>
    <w:p w14:paraId="15A4BC81" w14:textId="4A8C4DAD" w:rsidR="00322E1B" w:rsidRPr="00322E1B" w:rsidRDefault="00973759" w:rsidP="005E4123">
      <w:pPr>
        <w:pStyle w:val="Odstavecseseznamem"/>
        <w:numPr>
          <w:ilvl w:val="1"/>
          <w:numId w:val="30"/>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Zhotovitel </w:t>
      </w:r>
      <w:r w:rsidR="00322E1B" w:rsidRPr="00322E1B">
        <w:rPr>
          <w:rFonts w:ascii="Arial" w:eastAsia="Arial" w:hAnsi="Arial" w:cs="Arial"/>
          <w:color w:val="000000"/>
          <w:sz w:val="20"/>
          <w:szCs w:val="20"/>
        </w:rPr>
        <w:t xml:space="preserve">se zavazuje použít pro plnění </w:t>
      </w:r>
      <w:r w:rsidR="000C0121">
        <w:rPr>
          <w:rFonts w:ascii="Arial" w:eastAsia="Arial" w:hAnsi="Arial" w:cs="Arial"/>
          <w:color w:val="000000"/>
          <w:sz w:val="20"/>
          <w:szCs w:val="20"/>
        </w:rPr>
        <w:t>p</w:t>
      </w:r>
      <w:r w:rsidR="00322E1B" w:rsidRPr="00322E1B">
        <w:rPr>
          <w:rFonts w:ascii="Arial" w:eastAsia="Arial" w:hAnsi="Arial" w:cs="Arial"/>
          <w:color w:val="000000"/>
          <w:sz w:val="20"/>
          <w:szCs w:val="20"/>
        </w:rPr>
        <w:t>ředmětu</w:t>
      </w:r>
      <w:r w:rsidR="000C0121">
        <w:rPr>
          <w:rFonts w:ascii="Arial" w:eastAsia="Arial" w:hAnsi="Arial" w:cs="Arial"/>
          <w:color w:val="000000"/>
          <w:sz w:val="20"/>
          <w:szCs w:val="20"/>
        </w:rPr>
        <w:t xml:space="preserve"> této smlouvy </w:t>
      </w:r>
      <w:r w:rsidR="00322E1B" w:rsidRPr="00322E1B">
        <w:rPr>
          <w:rFonts w:ascii="Arial" w:eastAsia="Arial" w:hAnsi="Arial" w:cs="Arial"/>
          <w:color w:val="000000"/>
          <w:sz w:val="20"/>
          <w:szCs w:val="20"/>
        </w:rPr>
        <w:t xml:space="preserve">pouze takové poddodavatele, které uvedl ve své nabídce podané v </w:t>
      </w:r>
      <w:r w:rsidR="005028CD">
        <w:rPr>
          <w:rFonts w:ascii="Arial" w:eastAsia="Arial" w:hAnsi="Arial" w:cs="Arial"/>
          <w:color w:val="000000"/>
          <w:sz w:val="20"/>
          <w:szCs w:val="20"/>
        </w:rPr>
        <w:t>Poptávkovém</w:t>
      </w:r>
      <w:r w:rsidR="00322E1B" w:rsidRPr="00322E1B">
        <w:rPr>
          <w:rFonts w:ascii="Arial" w:eastAsia="Arial" w:hAnsi="Arial" w:cs="Arial"/>
          <w:color w:val="000000"/>
          <w:sz w:val="20"/>
          <w:szCs w:val="20"/>
        </w:rPr>
        <w:t xml:space="preserve"> řízení, nebo takového poddodavatele, kterého předem (před plněním </w:t>
      </w:r>
      <w:r w:rsidR="005436AE">
        <w:rPr>
          <w:rFonts w:ascii="Arial" w:eastAsia="Arial" w:hAnsi="Arial" w:cs="Arial"/>
          <w:color w:val="000000"/>
          <w:sz w:val="20"/>
          <w:szCs w:val="20"/>
        </w:rPr>
        <w:t xml:space="preserve">dílčí </w:t>
      </w:r>
      <w:r w:rsidR="00322E1B" w:rsidRPr="00322E1B">
        <w:rPr>
          <w:rFonts w:ascii="Arial" w:eastAsia="Arial" w:hAnsi="Arial" w:cs="Arial"/>
          <w:color w:val="000000"/>
          <w:sz w:val="20"/>
          <w:szCs w:val="20"/>
        </w:rPr>
        <w:t xml:space="preserve">části plnění, jež má být plněna takovým novým poddodavatelem) oznámil </w:t>
      </w:r>
      <w:r>
        <w:rPr>
          <w:rFonts w:ascii="Arial" w:eastAsia="Arial" w:hAnsi="Arial" w:cs="Arial"/>
          <w:color w:val="000000"/>
          <w:sz w:val="20"/>
          <w:szCs w:val="20"/>
        </w:rPr>
        <w:t>objednateli</w:t>
      </w:r>
      <w:r w:rsidR="00322E1B" w:rsidRPr="00322E1B">
        <w:rPr>
          <w:rFonts w:ascii="Arial" w:eastAsia="Arial" w:hAnsi="Arial" w:cs="Arial"/>
          <w:color w:val="000000"/>
          <w:sz w:val="20"/>
          <w:szCs w:val="20"/>
        </w:rPr>
        <w:t xml:space="preserve"> a </w:t>
      </w:r>
      <w:r>
        <w:rPr>
          <w:rFonts w:ascii="Arial" w:eastAsia="Arial" w:hAnsi="Arial" w:cs="Arial"/>
          <w:color w:val="000000"/>
          <w:sz w:val="20"/>
          <w:szCs w:val="20"/>
        </w:rPr>
        <w:t xml:space="preserve">objednatel </w:t>
      </w:r>
      <w:r w:rsidR="00322E1B" w:rsidRPr="00322E1B">
        <w:rPr>
          <w:rFonts w:ascii="Arial" w:eastAsia="Arial" w:hAnsi="Arial" w:cs="Arial"/>
          <w:color w:val="000000"/>
          <w:sz w:val="20"/>
          <w:szCs w:val="20"/>
        </w:rPr>
        <w:t>současně takového poddodavatele předem schválil.</w:t>
      </w:r>
    </w:p>
    <w:p w14:paraId="6BE07049" w14:textId="43091C81" w:rsidR="00322E1B" w:rsidRPr="00322E1B" w:rsidRDefault="00973759" w:rsidP="005E4123">
      <w:pPr>
        <w:pStyle w:val="Odstavecseseznamem"/>
        <w:numPr>
          <w:ilvl w:val="1"/>
          <w:numId w:val="30"/>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Zhotovitel </w:t>
      </w:r>
      <w:r w:rsidR="00322E1B" w:rsidRPr="00322E1B">
        <w:rPr>
          <w:rFonts w:ascii="Arial" w:eastAsia="Arial" w:hAnsi="Arial" w:cs="Arial"/>
          <w:color w:val="000000"/>
          <w:sz w:val="20"/>
          <w:szCs w:val="20"/>
        </w:rPr>
        <w:t xml:space="preserve">se zavazuje zajistit, aby se jeho skutečným majitelem ve smyslu zák. č. 37/2021 Sb., </w:t>
      </w:r>
      <w:r w:rsidR="00322E1B" w:rsidRPr="00322E1B">
        <w:rPr>
          <w:rFonts w:ascii="Arial" w:eastAsia="Arial" w:hAnsi="Arial" w:cs="Arial"/>
          <w:i/>
          <w:iCs/>
          <w:color w:val="000000"/>
          <w:sz w:val="20"/>
          <w:szCs w:val="20"/>
        </w:rPr>
        <w:t>o</w:t>
      </w:r>
      <w:r w:rsidR="00322E1B">
        <w:rPr>
          <w:rFonts w:ascii="Arial" w:eastAsia="Arial" w:hAnsi="Arial" w:cs="Arial"/>
          <w:i/>
          <w:iCs/>
          <w:color w:val="000000"/>
          <w:sz w:val="20"/>
          <w:szCs w:val="20"/>
        </w:rPr>
        <w:t> </w:t>
      </w:r>
      <w:r w:rsidR="00322E1B" w:rsidRPr="00322E1B">
        <w:rPr>
          <w:rFonts w:ascii="Arial" w:eastAsia="Arial" w:hAnsi="Arial" w:cs="Arial"/>
          <w:i/>
          <w:iCs/>
          <w:color w:val="000000"/>
          <w:sz w:val="20"/>
          <w:szCs w:val="20"/>
        </w:rPr>
        <w:t>evidenci skutečných majitelů</w:t>
      </w:r>
      <w:r w:rsidR="00322E1B" w:rsidRPr="00322E1B">
        <w:rPr>
          <w:rFonts w:ascii="Arial" w:eastAsia="Arial" w:hAnsi="Arial" w:cs="Arial"/>
          <w:color w:val="000000"/>
          <w:sz w:val="20"/>
          <w:szCs w:val="20"/>
        </w:rPr>
        <w:t>, nebo skutečným majitelem jeho poddodavatele, a to v mezidobí mezi uzavřením této smlouvy a</w:t>
      </w:r>
      <w:r w:rsidR="005028CD">
        <w:rPr>
          <w:rFonts w:ascii="Arial" w:eastAsia="Arial" w:hAnsi="Arial" w:cs="Arial"/>
          <w:color w:val="000000"/>
          <w:sz w:val="20"/>
          <w:szCs w:val="20"/>
        </w:rPr>
        <w:t xml:space="preserve"> skončením její účinnosti </w:t>
      </w:r>
      <w:r w:rsidR="00322E1B" w:rsidRPr="00322E1B">
        <w:rPr>
          <w:rFonts w:ascii="Arial" w:eastAsia="Arial" w:hAnsi="Arial" w:cs="Arial"/>
          <w:color w:val="000000"/>
          <w:sz w:val="20"/>
          <w:szCs w:val="20"/>
        </w:rPr>
        <w:t>nestala osoba:</w:t>
      </w:r>
    </w:p>
    <w:p w14:paraId="1C408F0B" w14:textId="6E3CDB7F" w:rsidR="00322E1B" w:rsidRDefault="00322E1B" w:rsidP="005E4123">
      <w:pPr>
        <w:pStyle w:val="Odstavecseseznamem"/>
        <w:numPr>
          <w:ilvl w:val="0"/>
          <w:numId w:val="31"/>
        </w:numPr>
        <w:pBdr>
          <w:top w:val="nil"/>
          <w:left w:val="nil"/>
          <w:bottom w:val="nil"/>
          <w:right w:val="nil"/>
          <w:between w:val="nil"/>
        </w:pBdr>
        <w:spacing w:before="60" w:after="60" w:line="276" w:lineRule="auto"/>
        <w:ind w:left="1134" w:hanging="567"/>
        <w:rPr>
          <w:rFonts w:ascii="Arial" w:eastAsia="Arial" w:hAnsi="Arial" w:cs="Arial"/>
          <w:color w:val="000000"/>
          <w:sz w:val="20"/>
          <w:szCs w:val="20"/>
        </w:rPr>
      </w:pPr>
      <w:r w:rsidRPr="00322E1B">
        <w:rPr>
          <w:rFonts w:ascii="Arial" w:eastAsia="Arial" w:hAnsi="Arial" w:cs="Arial"/>
          <w:color w:val="000000"/>
          <w:sz w:val="20"/>
          <w:szCs w:val="20"/>
        </w:rPr>
        <w:lastRenderedPageBreak/>
        <w:t>na níž dopadají mezinárodní sankce ve smyslu zák. č. 69/2006 Sb.;</w:t>
      </w:r>
    </w:p>
    <w:p w14:paraId="73BC4979" w14:textId="6D61F5A3" w:rsidR="00322E1B" w:rsidRPr="00322E1B" w:rsidRDefault="00322E1B" w:rsidP="005E4123">
      <w:pPr>
        <w:pStyle w:val="Odstavecseseznamem"/>
        <w:numPr>
          <w:ilvl w:val="0"/>
          <w:numId w:val="31"/>
        </w:numPr>
        <w:pBdr>
          <w:top w:val="nil"/>
          <w:left w:val="nil"/>
          <w:bottom w:val="nil"/>
          <w:right w:val="nil"/>
          <w:between w:val="nil"/>
        </w:pBdr>
        <w:spacing w:before="60" w:after="60" w:line="276" w:lineRule="auto"/>
        <w:ind w:left="1134" w:hanging="567"/>
        <w:rPr>
          <w:rFonts w:ascii="Arial" w:eastAsia="Arial" w:hAnsi="Arial" w:cs="Arial"/>
          <w:color w:val="000000"/>
          <w:sz w:val="20"/>
          <w:szCs w:val="20"/>
        </w:rPr>
      </w:pPr>
      <w:r w:rsidRPr="00322E1B">
        <w:rPr>
          <w:rFonts w:ascii="Arial" w:eastAsia="Arial" w:hAnsi="Arial" w:cs="Arial"/>
          <w:color w:val="000000"/>
          <w:sz w:val="20"/>
          <w:szCs w:val="20"/>
        </w:rPr>
        <w:t>která je ve střetu zájmů ve smyslu § 2 odst. 1 písm. c) zák. č. 159/2006 Sb., o střetu zájmů</w:t>
      </w:r>
    </w:p>
    <w:p w14:paraId="195B94CE" w14:textId="0E06DA41" w:rsidR="00322E1B" w:rsidRPr="00322E1B" w:rsidRDefault="00322E1B" w:rsidP="005E4123">
      <w:pPr>
        <w:pStyle w:val="Odstavecseseznamem"/>
        <w:numPr>
          <w:ilvl w:val="0"/>
          <w:numId w:val="31"/>
        </w:numPr>
        <w:pBdr>
          <w:top w:val="nil"/>
          <w:left w:val="nil"/>
          <w:bottom w:val="nil"/>
          <w:right w:val="nil"/>
          <w:between w:val="nil"/>
        </w:pBdr>
        <w:spacing w:before="60" w:after="60" w:line="276" w:lineRule="auto"/>
        <w:ind w:left="1134" w:hanging="567"/>
        <w:rPr>
          <w:rFonts w:ascii="Arial" w:eastAsia="Arial" w:hAnsi="Arial" w:cs="Arial"/>
          <w:color w:val="000000"/>
          <w:sz w:val="20"/>
          <w:szCs w:val="20"/>
        </w:rPr>
      </w:pPr>
      <w:r w:rsidRPr="00322E1B">
        <w:rPr>
          <w:rFonts w:ascii="Arial" w:eastAsia="Arial" w:hAnsi="Arial" w:cs="Arial"/>
          <w:color w:val="000000"/>
          <w:sz w:val="20"/>
          <w:szCs w:val="20"/>
        </w:rPr>
        <w:t xml:space="preserve">která je daňovým rezidentem „nespolupracující jurisdikce“ dle </w:t>
      </w:r>
      <w:hyperlink r:id="rId11" w:history="1">
        <w:r w:rsidRPr="00322E1B">
          <w:rPr>
            <w:rStyle w:val="Hypertextovodkaz"/>
            <w:rFonts w:ascii="Arial" w:eastAsia="Arial" w:hAnsi="Arial" w:cs="Arial"/>
            <w:sz w:val="20"/>
            <w:szCs w:val="20"/>
          </w:rPr>
          <w:t>https://www.consilium.europa.eu/cs/policies/eu-list-of-non-cooperative-jurisdictions/</w:t>
        </w:r>
      </w:hyperlink>
      <w:r w:rsidRPr="00322E1B">
        <w:rPr>
          <w:rFonts w:ascii="Arial" w:eastAsia="Arial" w:hAnsi="Arial" w:cs="Arial"/>
          <w:color w:val="000000"/>
          <w:sz w:val="20"/>
          <w:szCs w:val="20"/>
        </w:rPr>
        <w:t>.</w:t>
      </w:r>
    </w:p>
    <w:p w14:paraId="69686166" w14:textId="4D23DBC9" w:rsidR="00322E1B" w:rsidRPr="00322E1B" w:rsidRDefault="00973759" w:rsidP="005E4123">
      <w:pPr>
        <w:pStyle w:val="Odstavecseseznamem"/>
        <w:numPr>
          <w:ilvl w:val="1"/>
          <w:numId w:val="30"/>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Zhotovitel </w:t>
      </w:r>
      <w:r w:rsidR="00322E1B" w:rsidRPr="00322E1B">
        <w:rPr>
          <w:rFonts w:ascii="Arial" w:eastAsia="Arial" w:hAnsi="Arial" w:cs="Arial"/>
          <w:color w:val="000000"/>
          <w:sz w:val="20"/>
          <w:szCs w:val="20"/>
        </w:rPr>
        <w:t>je rovněž povinen zajistit, aby se v mezidobí mezi uzavřením této smlouvy a</w:t>
      </w:r>
      <w:r w:rsidR="005028CD">
        <w:rPr>
          <w:rFonts w:ascii="Arial" w:eastAsia="Arial" w:hAnsi="Arial" w:cs="Arial"/>
          <w:color w:val="000000"/>
          <w:sz w:val="20"/>
          <w:szCs w:val="20"/>
        </w:rPr>
        <w:t xml:space="preserve"> skončením její účinnosti </w:t>
      </w:r>
      <w:r w:rsidR="00322E1B" w:rsidRPr="00322E1B">
        <w:rPr>
          <w:rFonts w:ascii="Arial" w:eastAsia="Arial" w:hAnsi="Arial" w:cs="Arial"/>
          <w:color w:val="000000"/>
          <w:sz w:val="20"/>
          <w:szCs w:val="20"/>
        </w:rPr>
        <w:t>nestal (ve smyslu definice dle Doporučení Komise (EU) 2020/1039) on, případně některý z</w:t>
      </w:r>
      <w:r>
        <w:rPr>
          <w:rFonts w:ascii="Arial" w:eastAsia="Arial" w:hAnsi="Arial" w:cs="Arial"/>
          <w:color w:val="000000"/>
          <w:sz w:val="20"/>
          <w:szCs w:val="20"/>
        </w:rPr>
        <w:t> </w:t>
      </w:r>
      <w:r w:rsidR="00322E1B" w:rsidRPr="00322E1B">
        <w:rPr>
          <w:rFonts w:ascii="Arial" w:eastAsia="Arial" w:hAnsi="Arial" w:cs="Arial"/>
          <w:color w:val="000000"/>
          <w:sz w:val="20"/>
          <w:szCs w:val="20"/>
        </w:rPr>
        <w:t>jeho poddodavatelů, osobou, která:</w:t>
      </w:r>
    </w:p>
    <w:p w14:paraId="646D7998" w14:textId="702EF158" w:rsidR="00322E1B" w:rsidRPr="00322E1B" w:rsidRDefault="00322E1B" w:rsidP="005E4123">
      <w:pPr>
        <w:pStyle w:val="Odstavecseseznamem"/>
        <w:numPr>
          <w:ilvl w:val="0"/>
          <w:numId w:val="32"/>
        </w:numPr>
        <w:pBdr>
          <w:top w:val="nil"/>
          <w:left w:val="nil"/>
          <w:bottom w:val="nil"/>
          <w:right w:val="nil"/>
          <w:between w:val="nil"/>
        </w:pBdr>
        <w:spacing w:before="60" w:after="60" w:line="276" w:lineRule="auto"/>
        <w:ind w:left="1134" w:hanging="567"/>
        <w:rPr>
          <w:rFonts w:ascii="Arial" w:eastAsia="Arial" w:hAnsi="Arial" w:cs="Arial"/>
          <w:color w:val="000000"/>
          <w:sz w:val="20"/>
          <w:szCs w:val="20"/>
        </w:rPr>
      </w:pPr>
      <w:r w:rsidRPr="00322E1B">
        <w:rPr>
          <w:rFonts w:ascii="Arial" w:eastAsia="Arial" w:hAnsi="Arial" w:cs="Arial"/>
          <w:color w:val="000000"/>
          <w:sz w:val="20"/>
          <w:szCs w:val="20"/>
        </w:rPr>
        <w:t>je daňovým rezidentem v jurisdikcích uvedených na unijním seznamu nespolupracujících jurisdikcí (</w:t>
      </w:r>
      <w:hyperlink r:id="rId12" w:history="1">
        <w:r w:rsidRPr="00322E1B">
          <w:rPr>
            <w:rStyle w:val="Hypertextovodkaz"/>
            <w:rFonts w:ascii="Arial" w:eastAsia="Arial" w:hAnsi="Arial" w:cs="Arial"/>
            <w:sz w:val="20"/>
            <w:szCs w:val="20"/>
          </w:rPr>
          <w:t>https://www.consilium.europa.eu/cs/policies/eu-list-of-non-cooperative-jurisdictions/</w:t>
        </w:r>
      </w:hyperlink>
      <w:r w:rsidRPr="00322E1B">
        <w:rPr>
          <w:rFonts w:ascii="Arial" w:eastAsia="Arial" w:hAnsi="Arial" w:cs="Arial"/>
          <w:color w:val="000000"/>
          <w:sz w:val="20"/>
          <w:szCs w:val="20"/>
        </w:rPr>
        <w:t>), nebo osobou zapsanou v obchodním rejstříku podle právních předpisů těchto jurisdikcí;</w:t>
      </w:r>
    </w:p>
    <w:p w14:paraId="56DE9981" w14:textId="01DA6DF6" w:rsidR="00322E1B" w:rsidRPr="00322E1B" w:rsidRDefault="00322E1B" w:rsidP="005E4123">
      <w:pPr>
        <w:pStyle w:val="Odstavecseseznamem"/>
        <w:numPr>
          <w:ilvl w:val="0"/>
          <w:numId w:val="32"/>
        </w:numPr>
        <w:pBdr>
          <w:top w:val="nil"/>
          <w:left w:val="nil"/>
          <w:bottom w:val="nil"/>
          <w:right w:val="nil"/>
          <w:between w:val="nil"/>
        </w:pBdr>
        <w:spacing w:before="60" w:after="60" w:line="276" w:lineRule="auto"/>
        <w:ind w:left="1134" w:hanging="567"/>
        <w:rPr>
          <w:rFonts w:ascii="Arial" w:eastAsia="Arial" w:hAnsi="Arial" w:cs="Arial"/>
          <w:color w:val="000000"/>
          <w:sz w:val="20"/>
          <w:szCs w:val="20"/>
        </w:rPr>
      </w:pPr>
      <w:r>
        <w:rPr>
          <w:rFonts w:ascii="Arial" w:eastAsia="Arial" w:hAnsi="Arial" w:cs="Arial"/>
          <w:color w:val="000000"/>
          <w:sz w:val="20"/>
          <w:szCs w:val="20"/>
        </w:rPr>
        <w:t>j</w:t>
      </w:r>
      <w:r w:rsidRPr="00322E1B">
        <w:rPr>
          <w:rFonts w:ascii="Arial" w:eastAsia="Arial" w:hAnsi="Arial" w:cs="Arial"/>
          <w:color w:val="000000"/>
          <w:sz w:val="20"/>
          <w:szCs w:val="20"/>
        </w:rPr>
        <w:t>e přímo či nepřímo ovládána podílníky v jurisdikcích uvedených na unijním seznamu nespolupracujících jurisdikcí, a to až po úroveň skutečného majitele;</w:t>
      </w:r>
    </w:p>
    <w:p w14:paraId="34B3C92C" w14:textId="76FAE9B3" w:rsidR="00322E1B" w:rsidRPr="00322E1B" w:rsidRDefault="00322E1B" w:rsidP="005E4123">
      <w:pPr>
        <w:pStyle w:val="Odstavecseseznamem"/>
        <w:numPr>
          <w:ilvl w:val="0"/>
          <w:numId w:val="32"/>
        </w:numPr>
        <w:pBdr>
          <w:top w:val="nil"/>
          <w:left w:val="nil"/>
          <w:bottom w:val="nil"/>
          <w:right w:val="nil"/>
          <w:between w:val="nil"/>
        </w:pBdr>
        <w:spacing w:before="60" w:after="60" w:line="276" w:lineRule="auto"/>
        <w:ind w:left="1134" w:hanging="567"/>
        <w:rPr>
          <w:rFonts w:ascii="Arial" w:eastAsia="Arial" w:hAnsi="Arial" w:cs="Arial"/>
          <w:color w:val="000000"/>
          <w:sz w:val="20"/>
          <w:szCs w:val="20"/>
        </w:rPr>
      </w:pPr>
      <w:r w:rsidRPr="00322E1B">
        <w:rPr>
          <w:rFonts w:ascii="Arial" w:eastAsia="Arial" w:hAnsi="Arial" w:cs="Arial"/>
          <w:color w:val="000000"/>
          <w:sz w:val="20"/>
          <w:szCs w:val="20"/>
        </w:rPr>
        <w:t>přímo či nepřímo ovládá dceřiné společnosti nebo vlastní stálé provozovny v jurisdikcích uvedených na unijním seznamu nespolupracujících jurisdikcí;</w:t>
      </w:r>
    </w:p>
    <w:p w14:paraId="7039789E" w14:textId="3F86A049" w:rsidR="00322E1B" w:rsidRPr="00322E1B" w:rsidRDefault="00322E1B" w:rsidP="005E4123">
      <w:pPr>
        <w:pStyle w:val="Odstavecseseznamem"/>
        <w:numPr>
          <w:ilvl w:val="0"/>
          <w:numId w:val="32"/>
        </w:numPr>
        <w:pBdr>
          <w:top w:val="nil"/>
          <w:left w:val="nil"/>
          <w:bottom w:val="nil"/>
          <w:right w:val="nil"/>
          <w:between w:val="nil"/>
        </w:pBdr>
        <w:spacing w:before="60" w:after="60" w:line="276" w:lineRule="auto"/>
        <w:ind w:left="1134" w:hanging="567"/>
        <w:rPr>
          <w:rFonts w:ascii="Arial" w:eastAsia="Arial" w:hAnsi="Arial" w:cs="Arial"/>
          <w:color w:val="000000"/>
          <w:sz w:val="20"/>
          <w:szCs w:val="20"/>
        </w:rPr>
      </w:pPr>
      <w:r w:rsidRPr="00322E1B">
        <w:rPr>
          <w:rFonts w:ascii="Arial" w:eastAsia="Arial" w:hAnsi="Arial" w:cs="Arial"/>
          <w:color w:val="000000"/>
          <w:sz w:val="20"/>
          <w:szCs w:val="20"/>
        </w:rPr>
        <w:t>sdílí vlastnictví s podniky v jurisdikcích uvedených na unijním seznamu nespolupracujících jurisdikcí.</w:t>
      </w:r>
    </w:p>
    <w:p w14:paraId="67D54B38" w14:textId="07A079F3" w:rsidR="00322E1B" w:rsidRPr="00322E1B" w:rsidRDefault="00973759" w:rsidP="005E4123">
      <w:pPr>
        <w:pStyle w:val="Odstavecseseznamem"/>
        <w:numPr>
          <w:ilvl w:val="1"/>
          <w:numId w:val="30"/>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Zhotovitel</w:t>
      </w:r>
      <w:r w:rsidR="00322E1B" w:rsidRPr="00322E1B">
        <w:rPr>
          <w:rFonts w:ascii="Arial" w:eastAsia="Arial" w:hAnsi="Arial" w:cs="Arial"/>
          <w:color w:val="000000"/>
          <w:sz w:val="20"/>
          <w:szCs w:val="20"/>
        </w:rPr>
        <w:t xml:space="preserve"> dále bere na vědomí, že podle § 2 písm. e) zákona č. 320/2001 Sb., </w:t>
      </w:r>
      <w:r w:rsidR="00322E1B" w:rsidRPr="00322E1B">
        <w:rPr>
          <w:rFonts w:ascii="Arial" w:eastAsia="Arial" w:hAnsi="Arial" w:cs="Arial"/>
          <w:i/>
          <w:iCs/>
          <w:color w:val="000000"/>
          <w:sz w:val="20"/>
          <w:szCs w:val="20"/>
        </w:rPr>
        <w:t>o finanční kontrole ve veřejné správě</w:t>
      </w:r>
      <w:r w:rsidR="00322E1B" w:rsidRPr="00322E1B">
        <w:rPr>
          <w:rFonts w:ascii="Arial" w:eastAsia="Arial" w:hAnsi="Arial" w:cs="Arial"/>
          <w:color w:val="000000"/>
          <w:sz w:val="20"/>
          <w:szCs w:val="20"/>
        </w:rPr>
        <w:t xml:space="preserve">, je osobou povinnou spolupůsobit při výkonu finanční kontroly, tj. poskytnout kontrolnímu orgánu doklady vztahující se k předmětu plnění poskytnutému </w:t>
      </w:r>
      <w:r>
        <w:rPr>
          <w:rFonts w:ascii="Arial" w:eastAsia="Arial" w:hAnsi="Arial" w:cs="Arial"/>
          <w:color w:val="000000"/>
          <w:sz w:val="20"/>
          <w:szCs w:val="20"/>
        </w:rPr>
        <w:t>objednateli</w:t>
      </w:r>
      <w:r w:rsidR="00322E1B" w:rsidRPr="00322E1B">
        <w:rPr>
          <w:rFonts w:ascii="Arial" w:eastAsia="Arial" w:hAnsi="Arial" w:cs="Arial"/>
          <w:color w:val="000000"/>
          <w:sz w:val="20"/>
          <w:szCs w:val="20"/>
        </w:rPr>
        <w:t xml:space="preserve"> na základě této smlouvy, a to v rozsahu nezbytném pro ověření příslušné operace kontrolním orgánem. </w:t>
      </w:r>
      <w:r w:rsidR="009E31CB">
        <w:rPr>
          <w:rFonts w:ascii="Arial" w:eastAsia="Arial" w:hAnsi="Arial" w:cs="Arial"/>
          <w:color w:val="000000"/>
          <w:sz w:val="20"/>
          <w:szCs w:val="20"/>
        </w:rPr>
        <w:t xml:space="preserve">Zhotovitel </w:t>
      </w:r>
      <w:r w:rsidR="00322E1B" w:rsidRPr="00322E1B">
        <w:rPr>
          <w:rFonts w:ascii="Arial" w:eastAsia="Arial" w:hAnsi="Arial" w:cs="Arial"/>
          <w:color w:val="000000"/>
          <w:sz w:val="20"/>
          <w:szCs w:val="20"/>
        </w:rPr>
        <w:t>se zavazuje, že zaváže své poddodavatele ve stejném rozsahu, tj. stanoví jim obdobnou povinnost spolupůsobit při výkonu finanční kontroly.</w:t>
      </w:r>
    </w:p>
    <w:p w14:paraId="7CB38D10" w14:textId="4ACC5959" w:rsidR="00322E1B" w:rsidRPr="00322E1B" w:rsidRDefault="00973759" w:rsidP="005E4123">
      <w:pPr>
        <w:pStyle w:val="Odstavecseseznamem"/>
        <w:numPr>
          <w:ilvl w:val="1"/>
          <w:numId w:val="30"/>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Zhotovitel</w:t>
      </w:r>
      <w:r w:rsidR="00322E1B" w:rsidRPr="00322E1B">
        <w:rPr>
          <w:rFonts w:ascii="Arial" w:eastAsia="Arial" w:hAnsi="Arial" w:cs="Arial"/>
          <w:color w:val="000000"/>
          <w:sz w:val="20"/>
          <w:szCs w:val="20"/>
        </w:rPr>
        <w:t xml:space="preserve"> je povinen uchovávat veškerou dokumentaci související s předmětem plnění včetně účetních dokladů minimálně deset (10) let od </w:t>
      </w:r>
      <w:r>
        <w:rPr>
          <w:rFonts w:ascii="Arial" w:eastAsia="Arial" w:hAnsi="Arial" w:cs="Arial"/>
          <w:color w:val="000000"/>
          <w:sz w:val="20"/>
          <w:szCs w:val="20"/>
        </w:rPr>
        <w:t>pozbytí účinnosti této smlouvy</w:t>
      </w:r>
      <w:r w:rsidR="00322E1B" w:rsidRPr="00322E1B">
        <w:rPr>
          <w:rFonts w:ascii="Arial" w:eastAsia="Arial" w:hAnsi="Arial" w:cs="Arial"/>
          <w:color w:val="000000"/>
          <w:sz w:val="20"/>
          <w:szCs w:val="20"/>
        </w:rPr>
        <w:t>, pokud není právním předpisem stanovena lhůta delší.</w:t>
      </w:r>
    </w:p>
    <w:p w14:paraId="0F37AA55" w14:textId="42AB34EC" w:rsidR="00322E1B" w:rsidRPr="00322E1B" w:rsidRDefault="00973759" w:rsidP="005E4123">
      <w:pPr>
        <w:pStyle w:val="Odstavecseseznamem"/>
        <w:numPr>
          <w:ilvl w:val="1"/>
          <w:numId w:val="30"/>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Zhotovitel</w:t>
      </w:r>
      <w:r w:rsidR="00322E1B" w:rsidRPr="00322E1B">
        <w:rPr>
          <w:rFonts w:ascii="Arial" w:eastAsia="Arial" w:hAnsi="Arial" w:cs="Arial"/>
          <w:color w:val="000000"/>
          <w:sz w:val="20"/>
          <w:szCs w:val="20"/>
        </w:rPr>
        <w:t xml:space="preserve"> je minimálně po dobu, po níž je povinen archivovat dokumentaci podle této smlouvy, povinen poskytovat součinnost při výkonu finanční kontroly podle zákona č. 255/2012 Sb., </w:t>
      </w:r>
      <w:r w:rsidR="00322E1B" w:rsidRPr="00973759">
        <w:rPr>
          <w:rFonts w:ascii="Arial" w:eastAsia="Arial" w:hAnsi="Arial" w:cs="Arial"/>
          <w:i/>
          <w:iCs/>
          <w:color w:val="000000"/>
          <w:sz w:val="20"/>
          <w:szCs w:val="20"/>
        </w:rPr>
        <w:t>o kontrole (kontrolní řád)</w:t>
      </w:r>
      <w:r w:rsidR="00322E1B" w:rsidRPr="00322E1B">
        <w:rPr>
          <w:rFonts w:ascii="Arial" w:eastAsia="Arial" w:hAnsi="Arial" w:cs="Arial"/>
          <w:color w:val="000000"/>
          <w:sz w:val="20"/>
          <w:szCs w:val="20"/>
        </w:rPr>
        <w:t xml:space="preserve">, a zákona č. 320/2001 Sb., </w:t>
      </w:r>
      <w:r w:rsidR="00322E1B" w:rsidRPr="00973759">
        <w:rPr>
          <w:rFonts w:ascii="Arial" w:eastAsia="Arial" w:hAnsi="Arial" w:cs="Arial"/>
          <w:i/>
          <w:iCs/>
          <w:color w:val="000000"/>
          <w:sz w:val="20"/>
          <w:szCs w:val="20"/>
        </w:rPr>
        <w:t>o finanční kontrole ve veřejné správě</w:t>
      </w:r>
      <w:r w:rsidR="00322E1B" w:rsidRPr="00322E1B">
        <w:rPr>
          <w:rFonts w:ascii="Arial" w:eastAsia="Arial" w:hAnsi="Arial" w:cs="Arial"/>
          <w:color w:val="000000"/>
          <w:sz w:val="20"/>
          <w:szCs w:val="20"/>
        </w:rPr>
        <w:t>,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w:t>
      </w:r>
    </w:p>
    <w:p w14:paraId="658E3ABF" w14:textId="1D46C8EE" w:rsidR="00322E1B" w:rsidRPr="00322E1B" w:rsidRDefault="00973759" w:rsidP="005E4123">
      <w:pPr>
        <w:pStyle w:val="Odstavecseseznamem"/>
        <w:numPr>
          <w:ilvl w:val="1"/>
          <w:numId w:val="30"/>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Zhotovitel</w:t>
      </w:r>
      <w:r w:rsidR="00322E1B" w:rsidRPr="00322E1B">
        <w:rPr>
          <w:rFonts w:ascii="Arial" w:eastAsia="Arial" w:hAnsi="Arial" w:cs="Arial"/>
          <w:color w:val="000000"/>
          <w:sz w:val="20"/>
          <w:szCs w:val="20"/>
        </w:rPr>
        <w:t xml:space="preserve"> se zavazuje nahradit škodu (za škodu se považuje i krácení nebo neposkytnutí Dotace) vzniklou </w:t>
      </w:r>
      <w:r>
        <w:rPr>
          <w:rFonts w:ascii="Arial" w:eastAsia="Arial" w:hAnsi="Arial" w:cs="Arial"/>
          <w:color w:val="000000"/>
          <w:sz w:val="20"/>
          <w:szCs w:val="20"/>
        </w:rPr>
        <w:t>objednateli</w:t>
      </w:r>
      <w:r w:rsidR="00322E1B" w:rsidRPr="00322E1B">
        <w:rPr>
          <w:rFonts w:ascii="Arial" w:eastAsia="Arial" w:hAnsi="Arial" w:cs="Arial"/>
          <w:color w:val="000000"/>
          <w:sz w:val="20"/>
          <w:szCs w:val="20"/>
        </w:rPr>
        <w:t xml:space="preserve"> </w:t>
      </w:r>
      <w:r w:rsidR="000C0121">
        <w:rPr>
          <w:rFonts w:ascii="Arial" w:eastAsia="Arial" w:hAnsi="Arial" w:cs="Arial"/>
          <w:color w:val="000000"/>
          <w:sz w:val="20"/>
          <w:szCs w:val="20"/>
        </w:rPr>
        <w:t xml:space="preserve">prodlením zhotovitele s provedením Dílčího díla nebo </w:t>
      </w:r>
      <w:r w:rsidR="00322E1B" w:rsidRPr="00322E1B">
        <w:rPr>
          <w:rFonts w:ascii="Arial" w:eastAsia="Arial" w:hAnsi="Arial" w:cs="Arial"/>
          <w:color w:val="000000"/>
          <w:sz w:val="20"/>
          <w:szCs w:val="20"/>
        </w:rPr>
        <w:t>porušení</w:t>
      </w:r>
      <w:r w:rsidR="000C0121">
        <w:rPr>
          <w:rFonts w:ascii="Arial" w:eastAsia="Arial" w:hAnsi="Arial" w:cs="Arial"/>
          <w:color w:val="000000"/>
          <w:sz w:val="20"/>
          <w:szCs w:val="20"/>
        </w:rPr>
        <w:t>m</w:t>
      </w:r>
      <w:r w:rsidR="00322E1B" w:rsidRPr="00322E1B">
        <w:rPr>
          <w:rFonts w:ascii="Arial" w:eastAsia="Arial" w:hAnsi="Arial" w:cs="Arial"/>
          <w:color w:val="000000"/>
          <w:sz w:val="20"/>
          <w:szCs w:val="20"/>
        </w:rPr>
        <w:t xml:space="preserve"> povinnosti </w:t>
      </w:r>
      <w:r>
        <w:rPr>
          <w:rFonts w:ascii="Arial" w:eastAsia="Arial" w:hAnsi="Arial" w:cs="Arial"/>
          <w:color w:val="000000"/>
          <w:sz w:val="20"/>
          <w:szCs w:val="20"/>
        </w:rPr>
        <w:t>zhotovitel</w:t>
      </w:r>
      <w:r w:rsidR="005028CD">
        <w:rPr>
          <w:rFonts w:ascii="Arial" w:eastAsia="Arial" w:hAnsi="Arial" w:cs="Arial"/>
          <w:color w:val="000000"/>
          <w:sz w:val="20"/>
          <w:szCs w:val="20"/>
        </w:rPr>
        <w:t>e</w:t>
      </w:r>
      <w:r w:rsidR="00322E1B" w:rsidRPr="00322E1B">
        <w:rPr>
          <w:rFonts w:ascii="Arial" w:eastAsia="Arial" w:hAnsi="Arial" w:cs="Arial"/>
          <w:color w:val="000000"/>
          <w:sz w:val="20"/>
          <w:szCs w:val="20"/>
        </w:rPr>
        <w:t xml:space="preserve"> dle odst. </w:t>
      </w:r>
      <w:r>
        <w:rPr>
          <w:rFonts w:ascii="Arial" w:eastAsia="Arial" w:hAnsi="Arial" w:cs="Arial"/>
          <w:color w:val="000000"/>
          <w:sz w:val="20"/>
          <w:szCs w:val="20"/>
        </w:rPr>
        <w:t>3</w:t>
      </w:r>
      <w:r w:rsidR="00322E1B" w:rsidRPr="00322E1B">
        <w:rPr>
          <w:rFonts w:ascii="Arial" w:eastAsia="Arial" w:hAnsi="Arial" w:cs="Arial"/>
          <w:color w:val="000000"/>
          <w:sz w:val="20"/>
          <w:szCs w:val="20"/>
        </w:rPr>
        <w:t xml:space="preserve"> až </w:t>
      </w:r>
      <w:r>
        <w:rPr>
          <w:rFonts w:ascii="Arial" w:eastAsia="Arial" w:hAnsi="Arial" w:cs="Arial"/>
          <w:color w:val="000000"/>
          <w:sz w:val="20"/>
          <w:szCs w:val="20"/>
        </w:rPr>
        <w:t>8</w:t>
      </w:r>
      <w:r w:rsidR="00322E1B" w:rsidRPr="00322E1B">
        <w:rPr>
          <w:rFonts w:ascii="Arial" w:eastAsia="Arial" w:hAnsi="Arial" w:cs="Arial"/>
          <w:color w:val="000000"/>
          <w:sz w:val="20"/>
          <w:szCs w:val="20"/>
        </w:rPr>
        <w:t xml:space="preserve"> tohoto článku smlouvy.</w:t>
      </w:r>
    </w:p>
    <w:p w14:paraId="075259DF" w14:textId="6285F10D" w:rsidR="00322E1B" w:rsidRPr="00322E1B" w:rsidRDefault="00973759" w:rsidP="005E4123">
      <w:pPr>
        <w:pStyle w:val="Odstavecseseznamem"/>
        <w:numPr>
          <w:ilvl w:val="1"/>
          <w:numId w:val="30"/>
        </w:numPr>
        <w:pBdr>
          <w:top w:val="nil"/>
          <w:left w:val="nil"/>
          <w:bottom w:val="nil"/>
          <w:right w:val="nil"/>
          <w:between w:val="nil"/>
        </w:pBdr>
        <w:spacing w:before="120"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Objednatel </w:t>
      </w:r>
      <w:r w:rsidR="00322E1B" w:rsidRPr="00322E1B">
        <w:rPr>
          <w:rFonts w:ascii="Arial" w:eastAsia="Arial" w:hAnsi="Arial" w:cs="Arial"/>
          <w:color w:val="000000"/>
          <w:sz w:val="20"/>
          <w:szCs w:val="20"/>
        </w:rPr>
        <w:t>je oprávněn odstoupit od této smlouvy</w:t>
      </w:r>
      <w:r w:rsidR="003023D6">
        <w:rPr>
          <w:rFonts w:ascii="Arial" w:eastAsia="Arial" w:hAnsi="Arial" w:cs="Arial"/>
          <w:color w:val="000000"/>
          <w:sz w:val="20"/>
          <w:szCs w:val="20"/>
        </w:rPr>
        <w:t xml:space="preserve"> (popř. i od dosud neprovedených Dílčích objednávek) </w:t>
      </w:r>
      <w:r w:rsidR="00322E1B" w:rsidRPr="00322E1B">
        <w:rPr>
          <w:rFonts w:ascii="Arial" w:eastAsia="Arial" w:hAnsi="Arial" w:cs="Arial"/>
          <w:color w:val="000000"/>
          <w:sz w:val="20"/>
          <w:szCs w:val="20"/>
        </w:rPr>
        <w:t xml:space="preserve">v případě porušení povinnosti </w:t>
      </w:r>
      <w:r>
        <w:rPr>
          <w:rFonts w:ascii="Arial" w:eastAsia="Arial" w:hAnsi="Arial" w:cs="Arial"/>
          <w:color w:val="000000"/>
          <w:sz w:val="20"/>
          <w:szCs w:val="20"/>
        </w:rPr>
        <w:t>zhotovitele</w:t>
      </w:r>
      <w:r w:rsidR="00322E1B" w:rsidRPr="00322E1B">
        <w:rPr>
          <w:rFonts w:ascii="Arial" w:eastAsia="Arial" w:hAnsi="Arial" w:cs="Arial"/>
          <w:color w:val="000000"/>
          <w:sz w:val="20"/>
          <w:szCs w:val="20"/>
        </w:rPr>
        <w:t xml:space="preserve"> dle odst. </w:t>
      </w:r>
      <w:r>
        <w:rPr>
          <w:rFonts w:ascii="Arial" w:eastAsia="Arial" w:hAnsi="Arial" w:cs="Arial"/>
          <w:color w:val="000000"/>
          <w:sz w:val="20"/>
          <w:szCs w:val="20"/>
        </w:rPr>
        <w:t>3</w:t>
      </w:r>
      <w:r w:rsidR="00322E1B" w:rsidRPr="00322E1B">
        <w:rPr>
          <w:rFonts w:ascii="Arial" w:eastAsia="Arial" w:hAnsi="Arial" w:cs="Arial"/>
          <w:color w:val="000000"/>
          <w:sz w:val="20"/>
          <w:szCs w:val="20"/>
        </w:rPr>
        <w:t xml:space="preserve"> až </w:t>
      </w:r>
      <w:r>
        <w:rPr>
          <w:rFonts w:ascii="Arial" w:eastAsia="Arial" w:hAnsi="Arial" w:cs="Arial"/>
          <w:color w:val="000000"/>
          <w:sz w:val="20"/>
          <w:szCs w:val="20"/>
        </w:rPr>
        <w:t>8</w:t>
      </w:r>
      <w:r w:rsidR="00322E1B" w:rsidRPr="00322E1B">
        <w:rPr>
          <w:rFonts w:ascii="Arial" w:eastAsia="Arial" w:hAnsi="Arial" w:cs="Arial"/>
          <w:color w:val="000000"/>
          <w:sz w:val="20"/>
          <w:szCs w:val="20"/>
        </w:rPr>
        <w:t xml:space="preserve"> tohoto článku smlouvy.</w:t>
      </w:r>
    </w:p>
    <w:p w14:paraId="00000080" w14:textId="77777777" w:rsidR="00643ED2" w:rsidRDefault="00A74985" w:rsidP="005E4123">
      <w:pPr>
        <w:keepNext/>
        <w:numPr>
          <w:ilvl w:val="0"/>
          <w:numId w:val="12"/>
        </w:numPr>
        <w:pBdr>
          <w:top w:val="nil"/>
          <w:left w:val="nil"/>
          <w:bottom w:val="nil"/>
          <w:right w:val="nil"/>
          <w:between w:val="nil"/>
        </w:pBdr>
        <w:tabs>
          <w:tab w:val="center" w:pos="4536"/>
          <w:tab w:val="right" w:pos="9072"/>
        </w:tabs>
        <w:spacing w:before="240" w:after="240" w:line="276" w:lineRule="auto"/>
        <w:ind w:left="567" w:hanging="567"/>
        <w:rPr>
          <w:rFonts w:ascii="Arial" w:eastAsia="Arial" w:hAnsi="Arial" w:cs="Arial"/>
          <w:b/>
          <w:i/>
          <w:color w:val="000000"/>
          <w:sz w:val="20"/>
          <w:szCs w:val="20"/>
          <w:u w:val="single"/>
        </w:rPr>
      </w:pPr>
      <w:r>
        <w:rPr>
          <w:rFonts w:ascii="Arial" w:eastAsia="Arial" w:hAnsi="Arial" w:cs="Arial"/>
          <w:b/>
          <w:i/>
          <w:color w:val="000000"/>
          <w:sz w:val="20"/>
          <w:szCs w:val="20"/>
          <w:u w:val="single"/>
        </w:rPr>
        <w:t>ZÁVĚREČNÁ USTANOVENÍ</w:t>
      </w:r>
    </w:p>
    <w:p w14:paraId="00000081" w14:textId="588F6ED8" w:rsidR="00643ED2" w:rsidRPr="00322E1B" w:rsidRDefault="00A74985" w:rsidP="005E4123">
      <w:pPr>
        <w:pStyle w:val="Odstavecseseznamem"/>
        <w:numPr>
          <w:ilvl w:val="1"/>
          <w:numId w:val="29"/>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sidRPr="00322E1B">
        <w:rPr>
          <w:rFonts w:ascii="Arial" w:eastAsia="Arial" w:hAnsi="Arial" w:cs="Arial"/>
          <w:color w:val="000000"/>
          <w:sz w:val="20"/>
          <w:szCs w:val="20"/>
        </w:rPr>
        <w:t xml:space="preserve">Smlouvu lze měnit a doplňovat pouze písemně, a to vzestupně číslovanými dodatky, nestanoví-li tato smlouva pro jednotlivý případ jinak, tj. zejm. dovětkem „nebude-li mezi smluvními stranami dohodnuto jinak“, v tomto rozsahu jsou smlouvu oprávněny měnit </w:t>
      </w:r>
      <w:r w:rsidR="000C0121">
        <w:rPr>
          <w:rFonts w:ascii="Arial" w:eastAsia="Arial" w:hAnsi="Arial" w:cs="Arial"/>
          <w:color w:val="000000"/>
          <w:sz w:val="20"/>
          <w:szCs w:val="20"/>
        </w:rPr>
        <w:t>K</w:t>
      </w:r>
      <w:r w:rsidRPr="00322E1B">
        <w:rPr>
          <w:rFonts w:ascii="Arial" w:eastAsia="Arial" w:hAnsi="Arial" w:cs="Arial"/>
          <w:color w:val="000000"/>
          <w:sz w:val="20"/>
          <w:szCs w:val="20"/>
        </w:rPr>
        <w:t>ontaktní osoby smluvních stran.</w:t>
      </w:r>
      <w:r w:rsidR="00A36509" w:rsidRPr="00322E1B">
        <w:rPr>
          <w:rFonts w:ascii="Arial" w:eastAsia="Arial" w:hAnsi="Arial" w:cs="Arial"/>
          <w:color w:val="000000"/>
          <w:sz w:val="20"/>
          <w:szCs w:val="20"/>
        </w:rPr>
        <w:t xml:space="preserve"> </w:t>
      </w:r>
      <w:r w:rsidRPr="00322E1B">
        <w:rPr>
          <w:rFonts w:ascii="Arial" w:eastAsia="Arial" w:hAnsi="Arial" w:cs="Arial"/>
          <w:color w:val="000000"/>
          <w:sz w:val="20"/>
          <w:szCs w:val="20"/>
        </w:rPr>
        <w:t>Zhotovitel prohlašuje a podpisem potvrzuje, že se před podáním nabídky na veřejnou zakázku přesvědčil o</w:t>
      </w:r>
      <w:r w:rsidR="000C0121">
        <w:rPr>
          <w:rFonts w:ascii="Arial" w:eastAsia="Arial" w:hAnsi="Arial" w:cs="Arial"/>
          <w:color w:val="000000"/>
          <w:sz w:val="20"/>
          <w:szCs w:val="20"/>
        </w:rPr>
        <w:t> </w:t>
      </w:r>
      <w:r w:rsidRPr="00322E1B">
        <w:rPr>
          <w:rFonts w:ascii="Arial" w:eastAsia="Arial" w:hAnsi="Arial" w:cs="Arial"/>
          <w:color w:val="000000"/>
          <w:sz w:val="20"/>
          <w:szCs w:val="20"/>
        </w:rPr>
        <w:t>dostatečnosti a úplnosti zadávacích podmínek, a že neshledal jejich nedostatky ani nevhodnost.</w:t>
      </w:r>
    </w:p>
    <w:p w14:paraId="00000082" w14:textId="196F31ED" w:rsidR="00643ED2" w:rsidRDefault="00A74985" w:rsidP="005E4123">
      <w:pPr>
        <w:pStyle w:val="Odstavecseseznamem"/>
        <w:numPr>
          <w:ilvl w:val="1"/>
          <w:numId w:val="29"/>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lastRenderedPageBreak/>
        <w:t xml:space="preserve">Zhotovitel bere na vědomí, že objednatel je subjektem povinným zveřejňovat smlouvy dle zákona č. 340/2015 Sb., o zvláštních podmínkách účinnosti některých smluv, uveřejňování těchto smluv a o registru smluv (zákon o registru smluv) a dále to, že tato smlouva </w:t>
      </w:r>
      <w:r w:rsidR="000C0121">
        <w:rPr>
          <w:rFonts w:ascii="Arial" w:eastAsia="Arial" w:hAnsi="Arial" w:cs="Arial"/>
          <w:color w:val="000000"/>
          <w:sz w:val="20"/>
          <w:szCs w:val="20"/>
        </w:rPr>
        <w:t xml:space="preserve">(a zpravidla i Dílčí objednávka) </w:t>
      </w:r>
      <w:r>
        <w:rPr>
          <w:rFonts w:ascii="Arial" w:eastAsia="Arial" w:hAnsi="Arial" w:cs="Arial"/>
          <w:color w:val="000000"/>
          <w:sz w:val="20"/>
          <w:szCs w:val="20"/>
        </w:rPr>
        <w:t>podléhá povinnému uveřejnění dle citovaného zákona.</w:t>
      </w:r>
    </w:p>
    <w:p w14:paraId="00000083" w14:textId="11E43F5A" w:rsidR="00643ED2" w:rsidRDefault="00A74985" w:rsidP="005E4123">
      <w:pPr>
        <w:pStyle w:val="Odstavecseseznamem"/>
        <w:numPr>
          <w:ilvl w:val="1"/>
          <w:numId w:val="29"/>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Objednatel tuto smlouvu </w:t>
      </w:r>
      <w:r w:rsidR="000C0121">
        <w:rPr>
          <w:rFonts w:ascii="Arial" w:eastAsia="Arial" w:hAnsi="Arial" w:cs="Arial"/>
          <w:color w:val="000000"/>
          <w:sz w:val="20"/>
          <w:szCs w:val="20"/>
        </w:rPr>
        <w:t xml:space="preserve">(a Dílčí objednávky) </w:t>
      </w:r>
      <w:r>
        <w:rPr>
          <w:rFonts w:ascii="Arial" w:eastAsia="Arial" w:hAnsi="Arial" w:cs="Arial"/>
          <w:color w:val="000000"/>
          <w:sz w:val="20"/>
          <w:szCs w:val="20"/>
        </w:rPr>
        <w:t>uveřejní v registru smluv.</w:t>
      </w:r>
    </w:p>
    <w:p w14:paraId="00000084" w14:textId="5BBDAA97" w:rsidR="00643ED2" w:rsidRDefault="00A74985" w:rsidP="005E4123">
      <w:pPr>
        <w:pStyle w:val="Odstavecseseznamem"/>
        <w:numPr>
          <w:ilvl w:val="1"/>
          <w:numId w:val="29"/>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 xml:space="preserve">Zhotovitel bere na vědomí, že tato smlouva </w:t>
      </w:r>
      <w:r w:rsidR="000C0121">
        <w:rPr>
          <w:rFonts w:ascii="Arial" w:eastAsia="Arial" w:hAnsi="Arial" w:cs="Arial"/>
          <w:color w:val="000000"/>
          <w:sz w:val="20"/>
          <w:szCs w:val="20"/>
        </w:rPr>
        <w:t xml:space="preserve">(Dílčí objednávka) </w:t>
      </w:r>
      <w:r>
        <w:rPr>
          <w:rFonts w:ascii="Arial" w:eastAsia="Arial" w:hAnsi="Arial" w:cs="Arial"/>
          <w:color w:val="000000"/>
          <w:sz w:val="20"/>
          <w:szCs w:val="20"/>
        </w:rPr>
        <w:t>bude objednatelem uveřejněna v kompletní podobě s výjimkou údajů, u nichž zhotovitel v rámci podané nabídky uvedl, že nemají být uveřejněny a současně na ně dopadá výjimka z povinnosti uveřejnění dle zákona o registru smluv. Řádně a důvodně označené části smlouvy (přílohy) nebudou uveřejněny, popř. budou před uveřejněním znečitelněny.</w:t>
      </w:r>
    </w:p>
    <w:p w14:paraId="00000085" w14:textId="51A0938F" w:rsidR="00643ED2" w:rsidRDefault="00A74985" w:rsidP="005E4123">
      <w:pPr>
        <w:pStyle w:val="Odstavecseseznamem"/>
        <w:numPr>
          <w:ilvl w:val="1"/>
          <w:numId w:val="29"/>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Smlouva je uzavřena dnem podpisu poslední smluvní strany a nabývá účinnosti dnem jejího zveřejnění v registru smluv.</w:t>
      </w:r>
      <w:r w:rsidR="000C0121">
        <w:rPr>
          <w:rFonts w:ascii="Arial" w:eastAsia="Arial" w:hAnsi="Arial" w:cs="Arial"/>
          <w:color w:val="000000"/>
          <w:sz w:val="20"/>
          <w:szCs w:val="20"/>
        </w:rPr>
        <w:t xml:space="preserve"> S</w:t>
      </w:r>
      <w:r w:rsidR="000C0121" w:rsidRPr="0049068C">
        <w:rPr>
          <w:rFonts w:ascii="Arial" w:eastAsia="Arial" w:hAnsi="Arial" w:cs="Arial"/>
          <w:color w:val="000000"/>
          <w:sz w:val="20"/>
          <w:szCs w:val="20"/>
        </w:rPr>
        <w:t>mlouva se uzavírá na dobu dvou (2) let od nabytí její účinnosti.</w:t>
      </w:r>
    </w:p>
    <w:p w14:paraId="00000086" w14:textId="77777777" w:rsidR="00643ED2" w:rsidRDefault="00A74985" w:rsidP="005E4123">
      <w:pPr>
        <w:pStyle w:val="Odstavecseseznamem"/>
        <w:numPr>
          <w:ilvl w:val="1"/>
          <w:numId w:val="29"/>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Nebude-li tato smlouva zveřejněna v souladu s ust. § 5 zák. č. 340/2015 Sb. objednatelem nejpozději do jednoho měsíce po jejím uzavření je zhotovitel povinen tuto smlouvu uveřejnit v souladu s ust. § 5 zák. č. 340/2015 Sb. nejpozději do 3 měsíců od jejího uzavření.</w:t>
      </w:r>
    </w:p>
    <w:p w14:paraId="00000087" w14:textId="49455B58" w:rsidR="00643ED2" w:rsidRDefault="00A74985" w:rsidP="005E4123">
      <w:pPr>
        <w:pStyle w:val="Odstavecseseznamem"/>
        <w:numPr>
          <w:ilvl w:val="1"/>
          <w:numId w:val="29"/>
        </w:numPr>
        <w:pBdr>
          <w:top w:val="nil"/>
          <w:left w:val="nil"/>
          <w:bottom w:val="nil"/>
          <w:right w:val="nil"/>
          <w:between w:val="nil"/>
        </w:pBdr>
        <w:spacing w:after="120" w:line="276" w:lineRule="auto"/>
        <w:ind w:left="567" w:hanging="567"/>
        <w:rPr>
          <w:rFonts w:ascii="Arial" w:eastAsia="Arial" w:hAnsi="Arial" w:cs="Arial"/>
          <w:color w:val="000000"/>
          <w:sz w:val="20"/>
          <w:szCs w:val="20"/>
        </w:rPr>
      </w:pPr>
      <w:r>
        <w:rPr>
          <w:rFonts w:ascii="Arial" w:eastAsia="Arial" w:hAnsi="Arial" w:cs="Arial"/>
          <w:color w:val="000000"/>
          <w:sz w:val="20"/>
          <w:szCs w:val="20"/>
        </w:rPr>
        <w:t>Smlouva je vyhotovena v elektronické podobě, s</w:t>
      </w:r>
      <w:r w:rsidR="00BD277A">
        <w:rPr>
          <w:rFonts w:ascii="Arial" w:eastAsia="Arial" w:hAnsi="Arial" w:cs="Arial"/>
          <w:color w:val="000000"/>
          <w:sz w:val="20"/>
          <w:szCs w:val="20"/>
        </w:rPr>
        <w:t xml:space="preserve"> platnými uznávanými </w:t>
      </w:r>
      <w:r>
        <w:rPr>
          <w:rFonts w:ascii="Arial" w:eastAsia="Arial" w:hAnsi="Arial" w:cs="Arial"/>
          <w:color w:val="000000"/>
          <w:sz w:val="20"/>
          <w:szCs w:val="20"/>
        </w:rPr>
        <w:t xml:space="preserve">elektronickými podpisy </w:t>
      </w:r>
      <w:r w:rsidR="0049068C">
        <w:rPr>
          <w:rFonts w:ascii="Arial" w:eastAsia="Arial" w:hAnsi="Arial" w:cs="Arial"/>
          <w:color w:val="000000"/>
          <w:sz w:val="20"/>
          <w:szCs w:val="20"/>
        </w:rPr>
        <w:t>z</w:t>
      </w:r>
      <w:r>
        <w:rPr>
          <w:rFonts w:ascii="Arial" w:eastAsia="Arial" w:hAnsi="Arial" w:cs="Arial"/>
          <w:color w:val="000000"/>
          <w:sz w:val="20"/>
          <w:szCs w:val="20"/>
        </w:rPr>
        <w:t>ástupců smluvních stran</w:t>
      </w:r>
      <w:r w:rsidR="00BD277A">
        <w:rPr>
          <w:rFonts w:ascii="Arial" w:eastAsia="Arial" w:hAnsi="Arial" w:cs="Arial"/>
          <w:color w:val="000000"/>
          <w:sz w:val="20"/>
          <w:szCs w:val="20"/>
        </w:rPr>
        <w:t>,</w:t>
      </w:r>
      <w:r>
        <w:rPr>
          <w:rFonts w:ascii="Arial" w:eastAsia="Arial" w:hAnsi="Arial" w:cs="Arial"/>
          <w:color w:val="000000"/>
          <w:sz w:val="20"/>
          <w:szCs w:val="20"/>
        </w:rPr>
        <w:t xml:space="preserve"> nebo v listinné podobě (ve dvou vyhotoveních</w:t>
      </w:r>
      <w:r w:rsidR="00BD277A">
        <w:rPr>
          <w:rFonts w:ascii="Arial" w:eastAsia="Arial" w:hAnsi="Arial" w:cs="Arial"/>
          <w:color w:val="000000"/>
          <w:sz w:val="20"/>
          <w:szCs w:val="20"/>
        </w:rPr>
        <w:t>, po jednom pro každou smluvní stranu</w:t>
      </w:r>
      <w:r>
        <w:rPr>
          <w:rFonts w:ascii="Arial" w:eastAsia="Arial" w:hAnsi="Arial" w:cs="Arial"/>
          <w:color w:val="000000"/>
          <w:sz w:val="20"/>
          <w:szCs w:val="20"/>
        </w:rPr>
        <w:t>) s</w:t>
      </w:r>
      <w:r w:rsidR="00BD277A">
        <w:rPr>
          <w:rFonts w:ascii="Arial" w:eastAsia="Arial" w:hAnsi="Arial" w:cs="Arial"/>
          <w:color w:val="000000"/>
          <w:sz w:val="20"/>
          <w:szCs w:val="20"/>
        </w:rPr>
        <w:t> </w:t>
      </w:r>
      <w:r>
        <w:rPr>
          <w:rFonts w:ascii="Arial" w:eastAsia="Arial" w:hAnsi="Arial" w:cs="Arial"/>
          <w:color w:val="000000"/>
          <w:sz w:val="20"/>
          <w:szCs w:val="20"/>
        </w:rPr>
        <w:t>vlastnoručními podpisy oprávněných osob.</w:t>
      </w:r>
    </w:p>
    <w:p w14:paraId="00000089" w14:textId="77777777" w:rsidR="00643ED2" w:rsidRDefault="00A74985">
      <w:pPr>
        <w:widowControl w:val="0"/>
        <w:spacing w:before="120" w:after="120"/>
        <w:rPr>
          <w:rFonts w:ascii="Arial" w:eastAsia="Arial" w:hAnsi="Arial" w:cs="Arial"/>
          <w:sz w:val="20"/>
          <w:szCs w:val="20"/>
        </w:rPr>
      </w:pPr>
      <w:r>
        <w:rPr>
          <w:rFonts w:ascii="Arial" w:eastAsia="Arial" w:hAnsi="Arial" w:cs="Arial"/>
          <w:sz w:val="20"/>
          <w:szCs w:val="20"/>
        </w:rPr>
        <w:t>Nedílnou součástí této smlouvy tvoří jako přílohy smlouvy:</w:t>
      </w:r>
    </w:p>
    <w:p w14:paraId="0000008A" w14:textId="5D174B1B" w:rsidR="00643ED2" w:rsidRDefault="00A74985">
      <w:pPr>
        <w:spacing w:before="120"/>
        <w:rPr>
          <w:rFonts w:ascii="Arial" w:eastAsia="Arial" w:hAnsi="Arial" w:cs="Arial"/>
          <w:sz w:val="20"/>
          <w:szCs w:val="20"/>
        </w:rPr>
      </w:pPr>
      <w:r>
        <w:rPr>
          <w:rFonts w:ascii="Arial" w:eastAsia="Arial" w:hAnsi="Arial" w:cs="Arial"/>
          <w:sz w:val="20"/>
          <w:szCs w:val="20"/>
        </w:rPr>
        <w:t xml:space="preserve">Příloha č. 1: </w:t>
      </w:r>
      <w:r>
        <w:rPr>
          <w:rFonts w:ascii="Arial" w:eastAsia="Arial" w:hAnsi="Arial" w:cs="Arial"/>
          <w:sz w:val="20"/>
          <w:szCs w:val="20"/>
        </w:rPr>
        <w:tab/>
      </w:r>
      <w:r w:rsidR="0049068C">
        <w:rPr>
          <w:rFonts w:ascii="Arial" w:eastAsia="Arial" w:hAnsi="Arial" w:cs="Arial"/>
          <w:sz w:val="20"/>
          <w:szCs w:val="20"/>
        </w:rPr>
        <w:t>předpokládaná věcná</w:t>
      </w:r>
      <w:r>
        <w:rPr>
          <w:rFonts w:ascii="Arial" w:eastAsia="Arial" w:hAnsi="Arial" w:cs="Arial"/>
          <w:sz w:val="20"/>
          <w:szCs w:val="20"/>
        </w:rPr>
        <w:t xml:space="preserve"> specifikace díla</w:t>
      </w:r>
    </w:p>
    <w:p w14:paraId="0000008B" w14:textId="715C4515" w:rsidR="00643ED2" w:rsidRDefault="00A74985">
      <w:pPr>
        <w:rPr>
          <w:rFonts w:ascii="Arial" w:eastAsia="Arial" w:hAnsi="Arial" w:cs="Arial"/>
          <w:sz w:val="20"/>
          <w:szCs w:val="20"/>
        </w:rPr>
      </w:pPr>
      <w:r>
        <w:rPr>
          <w:rFonts w:ascii="Arial" w:eastAsia="Arial" w:hAnsi="Arial" w:cs="Arial"/>
          <w:sz w:val="20"/>
          <w:szCs w:val="20"/>
        </w:rPr>
        <w:t xml:space="preserve">Příloha č. 2: </w:t>
      </w:r>
      <w:r>
        <w:rPr>
          <w:rFonts w:ascii="Arial" w:eastAsia="Arial" w:hAnsi="Arial" w:cs="Arial"/>
          <w:sz w:val="20"/>
          <w:szCs w:val="20"/>
        </w:rPr>
        <w:tab/>
        <w:t>zdrojový kód a dokumentace</w:t>
      </w:r>
    </w:p>
    <w:p w14:paraId="7BD31EDA" w14:textId="15266C6E" w:rsidR="000C0121" w:rsidRDefault="000C0121">
      <w:pPr>
        <w:rPr>
          <w:rFonts w:ascii="Arial" w:eastAsia="Arial" w:hAnsi="Arial" w:cs="Arial"/>
          <w:sz w:val="20"/>
          <w:szCs w:val="20"/>
        </w:rPr>
      </w:pPr>
      <w:r>
        <w:rPr>
          <w:rFonts w:ascii="Arial" w:eastAsia="Arial" w:hAnsi="Arial" w:cs="Arial"/>
          <w:sz w:val="20"/>
          <w:szCs w:val="20"/>
        </w:rPr>
        <w:t xml:space="preserve">Příloha č. 3: </w:t>
      </w:r>
      <w:r>
        <w:rPr>
          <w:rFonts w:ascii="Arial" w:eastAsia="Arial" w:hAnsi="Arial" w:cs="Arial"/>
          <w:sz w:val="20"/>
          <w:szCs w:val="20"/>
        </w:rPr>
        <w:tab/>
        <w:t xml:space="preserve">specifikace Dílčího </w:t>
      </w:r>
      <w:r w:rsidRPr="00B965A6">
        <w:rPr>
          <w:rFonts w:ascii="Arial" w:eastAsia="Arial" w:hAnsi="Arial" w:cs="Arial"/>
          <w:sz w:val="20"/>
          <w:szCs w:val="20"/>
        </w:rPr>
        <w:t>díla NPO</w:t>
      </w:r>
    </w:p>
    <w:p w14:paraId="0000008C" w14:textId="77777777" w:rsidR="00643ED2" w:rsidRDefault="00643ED2">
      <w:pPr>
        <w:rPr>
          <w:rFonts w:ascii="Arial" w:eastAsia="Arial" w:hAnsi="Arial" w:cs="Arial"/>
          <w:color w:val="000000"/>
          <w:sz w:val="20"/>
          <w:szCs w:val="20"/>
        </w:rPr>
      </w:pPr>
    </w:p>
    <w:p w14:paraId="0000008D" w14:textId="52954BBA" w:rsidR="00643ED2" w:rsidRDefault="00A74985">
      <w:pPr>
        <w:rPr>
          <w:rFonts w:ascii="Arial" w:eastAsia="Arial" w:hAnsi="Arial" w:cs="Arial"/>
          <w:i/>
          <w:color w:val="000000"/>
          <w:sz w:val="20"/>
          <w:szCs w:val="20"/>
        </w:rPr>
      </w:pPr>
      <w:r>
        <w:rPr>
          <w:rFonts w:ascii="Arial" w:eastAsia="Arial" w:hAnsi="Arial" w:cs="Arial"/>
          <w:i/>
          <w:color w:val="000000"/>
          <w:sz w:val="20"/>
          <w:szCs w:val="20"/>
        </w:rPr>
        <w:t xml:space="preserve">objednatel: </w:t>
      </w:r>
      <w:r>
        <w:rPr>
          <w:rFonts w:ascii="Arial" w:eastAsia="Arial" w:hAnsi="Arial" w:cs="Arial"/>
          <w:i/>
          <w:color w:val="000000"/>
          <w:sz w:val="20"/>
          <w:szCs w:val="20"/>
        </w:rPr>
        <w:tab/>
      </w:r>
      <w:r>
        <w:rPr>
          <w:rFonts w:ascii="Arial" w:eastAsia="Arial" w:hAnsi="Arial" w:cs="Arial"/>
          <w:i/>
          <w:color w:val="000000"/>
          <w:sz w:val="20"/>
          <w:szCs w:val="20"/>
        </w:rPr>
        <w:tab/>
      </w:r>
      <w:r>
        <w:rPr>
          <w:rFonts w:ascii="Arial" w:eastAsia="Arial" w:hAnsi="Arial" w:cs="Arial"/>
          <w:i/>
          <w:color w:val="000000"/>
          <w:sz w:val="20"/>
          <w:szCs w:val="20"/>
        </w:rPr>
        <w:tab/>
      </w:r>
      <w:r>
        <w:rPr>
          <w:rFonts w:ascii="Arial" w:eastAsia="Arial" w:hAnsi="Arial" w:cs="Arial"/>
          <w:i/>
          <w:color w:val="000000"/>
          <w:sz w:val="20"/>
          <w:szCs w:val="20"/>
        </w:rPr>
        <w:tab/>
      </w:r>
      <w:r>
        <w:rPr>
          <w:rFonts w:ascii="Arial" w:eastAsia="Arial" w:hAnsi="Arial" w:cs="Arial"/>
          <w:i/>
          <w:color w:val="000000"/>
          <w:sz w:val="20"/>
          <w:szCs w:val="20"/>
        </w:rPr>
        <w:tab/>
      </w:r>
      <w:r>
        <w:rPr>
          <w:rFonts w:ascii="Arial" w:eastAsia="Arial" w:hAnsi="Arial" w:cs="Arial"/>
          <w:i/>
          <w:color w:val="000000"/>
          <w:sz w:val="20"/>
          <w:szCs w:val="20"/>
        </w:rPr>
        <w:tab/>
        <w:t>zhotovitel:</w:t>
      </w:r>
    </w:p>
    <w:p w14:paraId="0F09D681" w14:textId="77777777" w:rsidR="00A84C9D" w:rsidRDefault="00A84C9D">
      <w:pPr>
        <w:ind w:firstLine="15"/>
        <w:rPr>
          <w:rFonts w:ascii="Arial" w:eastAsia="Arial" w:hAnsi="Arial" w:cs="Arial"/>
          <w:sz w:val="20"/>
          <w:szCs w:val="20"/>
        </w:rPr>
      </w:pPr>
    </w:p>
    <w:p w14:paraId="0000008E" w14:textId="0FA885ED" w:rsidR="00643ED2" w:rsidRDefault="00A74985">
      <w:pPr>
        <w:ind w:firstLine="15"/>
        <w:rPr>
          <w:rFonts w:ascii="Arial" w:eastAsia="Arial" w:hAnsi="Arial" w:cs="Arial"/>
          <w:sz w:val="20"/>
          <w:szCs w:val="20"/>
        </w:rPr>
      </w:pPr>
      <w:r>
        <w:rPr>
          <w:rFonts w:ascii="Arial" w:eastAsia="Arial" w:hAnsi="Arial" w:cs="Arial"/>
          <w:sz w:val="20"/>
          <w:szCs w:val="20"/>
        </w:rPr>
        <w:t>Dne: ……………. (případně viz el. podpis)</w:t>
      </w:r>
      <w:r>
        <w:rPr>
          <w:rFonts w:ascii="Arial" w:eastAsia="Arial" w:hAnsi="Arial" w:cs="Arial"/>
          <w:sz w:val="20"/>
          <w:szCs w:val="20"/>
        </w:rPr>
        <w:tab/>
      </w:r>
      <w:r>
        <w:rPr>
          <w:rFonts w:ascii="Arial" w:eastAsia="Arial" w:hAnsi="Arial" w:cs="Arial"/>
          <w:sz w:val="20"/>
          <w:szCs w:val="20"/>
        </w:rPr>
        <w:tab/>
        <w:t>Dn</w:t>
      </w:r>
      <w:r w:rsidR="009E77B1">
        <w:rPr>
          <w:rFonts w:ascii="Arial" w:eastAsia="Arial" w:hAnsi="Arial" w:cs="Arial"/>
          <w:sz w:val="20"/>
          <w:szCs w:val="20"/>
        </w:rPr>
        <w:t xml:space="preserve">e: </w:t>
      </w:r>
      <w:r>
        <w:rPr>
          <w:rFonts w:ascii="Arial" w:eastAsia="Arial" w:hAnsi="Arial" w:cs="Arial"/>
          <w:sz w:val="20"/>
          <w:szCs w:val="20"/>
        </w:rPr>
        <w:t>viz el. podpis</w:t>
      </w:r>
    </w:p>
    <w:p w14:paraId="00000092" w14:textId="3F2C1A1C" w:rsidR="00643ED2" w:rsidRDefault="00643ED2">
      <w:pPr>
        <w:pBdr>
          <w:top w:val="nil"/>
          <w:left w:val="nil"/>
          <w:bottom w:val="nil"/>
          <w:right w:val="nil"/>
          <w:between w:val="nil"/>
        </w:pBdr>
        <w:spacing w:line="240" w:lineRule="auto"/>
        <w:rPr>
          <w:rFonts w:ascii="Arial" w:eastAsia="Arial" w:hAnsi="Arial" w:cs="Arial"/>
          <w:color w:val="000000"/>
          <w:sz w:val="20"/>
          <w:szCs w:val="20"/>
        </w:rPr>
      </w:pPr>
    </w:p>
    <w:p w14:paraId="19F2771F" w14:textId="77777777" w:rsidR="00A84C9D" w:rsidRDefault="00A84C9D">
      <w:pPr>
        <w:pBdr>
          <w:top w:val="nil"/>
          <w:left w:val="nil"/>
          <w:bottom w:val="nil"/>
          <w:right w:val="nil"/>
          <w:between w:val="nil"/>
        </w:pBdr>
        <w:spacing w:line="240" w:lineRule="auto"/>
        <w:rPr>
          <w:rFonts w:ascii="Arial" w:eastAsia="Arial" w:hAnsi="Arial" w:cs="Arial"/>
          <w:color w:val="000000"/>
          <w:sz w:val="20"/>
          <w:szCs w:val="20"/>
        </w:rPr>
      </w:pPr>
    </w:p>
    <w:p w14:paraId="00000093" w14:textId="77777777" w:rsidR="00643ED2" w:rsidRDefault="00A74985">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__________________________</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__________________________</w:t>
      </w:r>
    </w:p>
    <w:p w14:paraId="00000094" w14:textId="3C349A1E" w:rsidR="00643ED2" w:rsidRDefault="00A74985">
      <w:pPr>
        <w:pBdr>
          <w:top w:val="nil"/>
          <w:left w:val="nil"/>
          <w:bottom w:val="nil"/>
          <w:right w:val="nil"/>
          <w:between w:val="nil"/>
        </w:pBdr>
        <w:spacing w:line="240" w:lineRule="auto"/>
        <w:rPr>
          <w:rFonts w:ascii="Arial" w:eastAsia="Arial" w:hAnsi="Arial" w:cs="Arial"/>
          <w:b/>
          <w:color w:val="000000"/>
          <w:sz w:val="20"/>
          <w:szCs w:val="20"/>
        </w:rPr>
      </w:pPr>
      <w:r>
        <w:rPr>
          <w:rFonts w:ascii="Arial" w:eastAsia="Arial" w:hAnsi="Arial" w:cs="Arial"/>
          <w:b/>
          <w:color w:val="000000"/>
          <w:sz w:val="20"/>
          <w:szCs w:val="20"/>
        </w:rPr>
        <w:t>Západočeská univerzita v Plzni</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sidR="009E77B1">
        <w:rPr>
          <w:rFonts w:ascii="Arial" w:eastAsia="Arial" w:hAnsi="Arial" w:cs="Arial"/>
          <w:b/>
          <w:color w:val="000000"/>
          <w:sz w:val="20"/>
          <w:szCs w:val="20"/>
        </w:rPr>
        <w:t>AMI Praha a.s.</w:t>
      </w:r>
    </w:p>
    <w:p w14:paraId="00000095" w14:textId="0AE107B3" w:rsidR="00643ED2" w:rsidRDefault="00A74985">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 xml:space="preserve">Ing. Petr </w:t>
      </w:r>
      <w:r w:rsidR="004F699D">
        <w:rPr>
          <w:rFonts w:ascii="Arial" w:eastAsia="Arial" w:hAnsi="Arial" w:cs="Arial"/>
          <w:color w:val="000000"/>
          <w:sz w:val="20"/>
          <w:szCs w:val="20"/>
        </w:rPr>
        <w:t>Beneš</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sidR="004F699D">
        <w:rPr>
          <w:rFonts w:ascii="Arial" w:eastAsia="Arial" w:hAnsi="Arial" w:cs="Arial"/>
          <w:color w:val="000000"/>
          <w:sz w:val="20"/>
          <w:szCs w:val="20"/>
        </w:rPr>
        <w:tab/>
      </w:r>
      <w:r w:rsidR="00E71EA1">
        <w:rPr>
          <w:rFonts w:ascii="Arial" w:eastAsia="Arial" w:hAnsi="Arial" w:cs="Arial"/>
          <w:color w:val="000000"/>
          <w:sz w:val="20"/>
          <w:szCs w:val="20"/>
        </w:rPr>
        <w:t>xxxx</w:t>
      </w:r>
    </w:p>
    <w:p w14:paraId="00000096" w14:textId="13212233" w:rsidR="00643ED2" w:rsidRDefault="00A74985">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kvestor</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sidR="009E77B1">
        <w:rPr>
          <w:rFonts w:ascii="Arial" w:eastAsia="Arial" w:hAnsi="Arial" w:cs="Arial"/>
          <w:color w:val="000000"/>
          <w:sz w:val="20"/>
          <w:szCs w:val="20"/>
        </w:rPr>
        <w:tab/>
      </w:r>
      <w:r w:rsidR="00E71EA1">
        <w:rPr>
          <w:rFonts w:ascii="Arial" w:eastAsia="Arial" w:hAnsi="Arial" w:cs="Arial"/>
          <w:color w:val="000000"/>
          <w:sz w:val="20"/>
          <w:szCs w:val="20"/>
        </w:rPr>
        <w:t>xxxx</w:t>
      </w:r>
    </w:p>
    <w:p w14:paraId="7586880A" w14:textId="77777777" w:rsidR="00A84C9D" w:rsidRDefault="00A84C9D">
      <w:pPr>
        <w:rPr>
          <w:rFonts w:ascii="Arial" w:eastAsia="Arial" w:hAnsi="Arial" w:cs="Arial"/>
          <w:b/>
          <w:sz w:val="20"/>
          <w:szCs w:val="20"/>
        </w:rPr>
      </w:pPr>
      <w:r>
        <w:rPr>
          <w:rFonts w:ascii="Arial" w:eastAsia="Arial" w:hAnsi="Arial" w:cs="Arial"/>
          <w:b/>
          <w:sz w:val="20"/>
          <w:szCs w:val="20"/>
        </w:rPr>
        <w:br w:type="page"/>
      </w:r>
    </w:p>
    <w:p w14:paraId="00000098" w14:textId="31C99D90" w:rsidR="00643ED2" w:rsidRPr="00EF680D" w:rsidRDefault="00A74985">
      <w:pPr>
        <w:rPr>
          <w:rFonts w:ascii="Arial" w:eastAsia="Arial" w:hAnsi="Arial" w:cs="Arial"/>
          <w:b/>
          <w:sz w:val="20"/>
          <w:szCs w:val="20"/>
        </w:rPr>
      </w:pPr>
      <w:r w:rsidRPr="00EF680D">
        <w:rPr>
          <w:rFonts w:ascii="Arial" w:eastAsia="Arial" w:hAnsi="Arial" w:cs="Arial"/>
          <w:b/>
          <w:sz w:val="20"/>
          <w:szCs w:val="20"/>
        </w:rPr>
        <w:lastRenderedPageBreak/>
        <w:t xml:space="preserve">Příloha č. 1: </w:t>
      </w:r>
      <w:r w:rsidRPr="00EF680D">
        <w:rPr>
          <w:rFonts w:ascii="Arial" w:eastAsia="Arial" w:hAnsi="Arial" w:cs="Arial"/>
          <w:b/>
          <w:sz w:val="20"/>
          <w:szCs w:val="20"/>
        </w:rPr>
        <w:tab/>
      </w:r>
      <w:r w:rsidR="00677A61" w:rsidRPr="00EF680D">
        <w:rPr>
          <w:rFonts w:ascii="Arial" w:eastAsia="Arial" w:hAnsi="Arial" w:cs="Arial"/>
          <w:b/>
          <w:sz w:val="20"/>
          <w:szCs w:val="20"/>
        </w:rPr>
        <w:t xml:space="preserve">předpokládaná věcná </w:t>
      </w:r>
      <w:r w:rsidRPr="00EF680D">
        <w:rPr>
          <w:rFonts w:ascii="Arial" w:eastAsia="Arial" w:hAnsi="Arial" w:cs="Arial"/>
          <w:b/>
          <w:sz w:val="20"/>
          <w:szCs w:val="20"/>
        </w:rPr>
        <w:t>specifikace díla</w:t>
      </w:r>
    </w:p>
    <w:p w14:paraId="00000099" w14:textId="77777777" w:rsidR="00643ED2" w:rsidRPr="00BD277A" w:rsidRDefault="00643ED2">
      <w:pPr>
        <w:spacing w:after="120"/>
        <w:rPr>
          <w:rFonts w:ascii="Arial" w:eastAsia="Arial" w:hAnsi="Arial" w:cs="Arial"/>
          <w:b/>
          <w:sz w:val="20"/>
          <w:szCs w:val="20"/>
          <w:highlight w:val="green"/>
        </w:rPr>
      </w:pPr>
    </w:p>
    <w:p w14:paraId="60553108" w14:textId="215AA9AA" w:rsidR="00754F00" w:rsidRPr="00B965A6" w:rsidRDefault="00754F00" w:rsidP="00B965A6">
      <w:pPr>
        <w:pStyle w:val="Normlnweb"/>
        <w:spacing w:before="120" w:beforeAutospacing="0" w:after="120" w:afterAutospacing="0"/>
        <w:jc w:val="both"/>
        <w:textAlignment w:val="baseline"/>
        <w:rPr>
          <w:rFonts w:ascii="Arial" w:hAnsi="Arial" w:cs="Arial"/>
          <w:color w:val="000000"/>
          <w:sz w:val="20"/>
          <w:szCs w:val="20"/>
        </w:rPr>
      </w:pPr>
      <w:r w:rsidRPr="00B965A6">
        <w:rPr>
          <w:rFonts w:ascii="Arial" w:hAnsi="Arial" w:cs="Arial"/>
          <w:color w:val="000000"/>
          <w:sz w:val="20"/>
          <w:szCs w:val="20"/>
        </w:rPr>
        <w:t>Plnění díla bude probíhat dle pokynů objednatele a může zahrnovat, zejm. následující služby a činnosti při naplnění níže uvedených podmínek. Implementace musí respektovat existující řešení ZČU a kooperovat se stávajícími moduly již implementovanými v IdAM produktu midPoint.</w:t>
      </w:r>
    </w:p>
    <w:p w14:paraId="17D2F50D" w14:textId="0141FEA5" w:rsidR="00754F00" w:rsidRPr="00B965A6" w:rsidRDefault="00754F00" w:rsidP="00B965A6">
      <w:pPr>
        <w:pStyle w:val="Normlnweb"/>
        <w:spacing w:before="120" w:beforeAutospacing="0" w:after="120" w:afterAutospacing="0"/>
        <w:jc w:val="both"/>
        <w:textAlignment w:val="baseline"/>
        <w:rPr>
          <w:rFonts w:ascii="Arial" w:hAnsi="Arial" w:cs="Arial"/>
          <w:color w:val="000000"/>
          <w:sz w:val="20"/>
          <w:szCs w:val="20"/>
        </w:rPr>
      </w:pPr>
      <w:r w:rsidRPr="00B965A6">
        <w:rPr>
          <w:rFonts w:ascii="Arial" w:hAnsi="Arial" w:cs="Arial"/>
          <w:color w:val="000000"/>
          <w:sz w:val="20"/>
          <w:szCs w:val="20"/>
        </w:rPr>
        <w:t>Programátorské a konzultační práce do prostředí IdAM(Identity and Access Management) produktu midPoint.</w:t>
      </w:r>
    </w:p>
    <w:p w14:paraId="2670CC30" w14:textId="77777777" w:rsidR="00754F00" w:rsidRPr="00B965A6" w:rsidRDefault="00754F00" w:rsidP="00EF680D">
      <w:pPr>
        <w:pStyle w:val="Nadpis3"/>
        <w:spacing w:before="240" w:after="120"/>
        <w:rPr>
          <w:rFonts w:ascii="Arial" w:eastAsia="Times New Roman" w:hAnsi="Arial" w:cs="Arial"/>
          <w:color w:val="000000"/>
          <w:sz w:val="22"/>
          <w:szCs w:val="22"/>
        </w:rPr>
      </w:pPr>
      <w:r w:rsidRPr="00B965A6">
        <w:rPr>
          <w:rFonts w:ascii="Arial" w:hAnsi="Arial" w:cs="Arial"/>
          <w:b/>
          <w:bCs/>
          <w:color w:val="434343"/>
          <w:sz w:val="28"/>
          <w:szCs w:val="28"/>
        </w:rPr>
        <w:t>Popis stávajícího prostředí IdAM midPoint:</w:t>
      </w:r>
    </w:p>
    <w:p w14:paraId="5C5CEC60" w14:textId="616196F7" w:rsidR="00754F00" w:rsidRPr="00B965A6" w:rsidRDefault="00754F00" w:rsidP="007E2562">
      <w:pPr>
        <w:pStyle w:val="Normlnweb"/>
        <w:numPr>
          <w:ilvl w:val="0"/>
          <w:numId w:val="37"/>
        </w:numPr>
        <w:spacing w:before="120" w:beforeAutospacing="0" w:after="120" w:afterAutospacing="0"/>
        <w:textAlignment w:val="baseline"/>
        <w:rPr>
          <w:rFonts w:ascii="Arial" w:hAnsi="Arial" w:cs="Arial"/>
          <w:color w:val="000000"/>
          <w:sz w:val="20"/>
          <w:szCs w:val="20"/>
        </w:rPr>
      </w:pPr>
      <w:r w:rsidRPr="00B965A6">
        <w:rPr>
          <w:rFonts w:ascii="Arial" w:hAnsi="Arial" w:cs="Arial"/>
          <w:color w:val="000000"/>
          <w:sz w:val="20"/>
          <w:szCs w:val="20"/>
        </w:rPr>
        <w:t xml:space="preserve">postaveno na opensource platformě midPoint </w:t>
      </w:r>
      <w:r w:rsidR="00EF680D">
        <w:rPr>
          <w:rFonts w:ascii="Arial" w:hAnsi="Arial" w:cs="Arial"/>
          <w:color w:val="000000"/>
          <w:sz w:val="20"/>
          <w:szCs w:val="20"/>
        </w:rPr>
        <w:t>společnosti</w:t>
      </w:r>
      <w:r w:rsidRPr="00B965A6">
        <w:rPr>
          <w:rFonts w:ascii="Arial" w:hAnsi="Arial" w:cs="Arial"/>
          <w:color w:val="000000"/>
          <w:sz w:val="20"/>
          <w:szCs w:val="20"/>
        </w:rPr>
        <w:t xml:space="preserve"> Evolveum</w:t>
      </w:r>
    </w:p>
    <w:p w14:paraId="73E51350" w14:textId="0B71ECF1" w:rsidR="00754F00" w:rsidRPr="00B965A6" w:rsidRDefault="00754F00" w:rsidP="007E2562">
      <w:pPr>
        <w:pStyle w:val="Normlnweb"/>
        <w:numPr>
          <w:ilvl w:val="0"/>
          <w:numId w:val="37"/>
        </w:numPr>
        <w:spacing w:before="120" w:beforeAutospacing="0" w:after="120" w:afterAutospacing="0"/>
        <w:textAlignment w:val="baseline"/>
        <w:rPr>
          <w:rFonts w:ascii="Arial" w:hAnsi="Arial" w:cs="Arial"/>
          <w:color w:val="000000"/>
          <w:sz w:val="20"/>
          <w:szCs w:val="20"/>
        </w:rPr>
      </w:pPr>
      <w:r w:rsidRPr="00B965A6">
        <w:rPr>
          <w:rFonts w:ascii="Arial" w:hAnsi="Arial" w:cs="Arial"/>
          <w:color w:val="000000"/>
          <w:sz w:val="20"/>
          <w:szCs w:val="20"/>
        </w:rPr>
        <w:t>databáze PostgreSQL a Oracle</w:t>
      </w:r>
    </w:p>
    <w:p w14:paraId="3622C83E" w14:textId="77E96D8D" w:rsidR="00754F00" w:rsidRPr="00B965A6" w:rsidRDefault="00754F00" w:rsidP="007E2562">
      <w:pPr>
        <w:pStyle w:val="Normlnweb"/>
        <w:numPr>
          <w:ilvl w:val="0"/>
          <w:numId w:val="37"/>
        </w:numPr>
        <w:spacing w:before="120" w:beforeAutospacing="0" w:after="120" w:afterAutospacing="0"/>
        <w:textAlignment w:val="baseline"/>
        <w:rPr>
          <w:rFonts w:ascii="Arial" w:hAnsi="Arial" w:cs="Arial"/>
          <w:color w:val="000000"/>
          <w:sz w:val="20"/>
          <w:szCs w:val="20"/>
        </w:rPr>
      </w:pPr>
      <w:r w:rsidRPr="00B965A6">
        <w:rPr>
          <w:rFonts w:ascii="Arial" w:hAnsi="Arial" w:cs="Arial"/>
          <w:color w:val="000000"/>
          <w:sz w:val="20"/>
          <w:szCs w:val="20"/>
        </w:rPr>
        <w:t>přes 100 tis. identit</w:t>
      </w:r>
    </w:p>
    <w:p w14:paraId="6F68C6D1" w14:textId="64BDAB63" w:rsidR="00754F00" w:rsidRPr="00B965A6" w:rsidRDefault="00754F00" w:rsidP="007E2562">
      <w:pPr>
        <w:pStyle w:val="Normlnweb"/>
        <w:numPr>
          <w:ilvl w:val="0"/>
          <w:numId w:val="37"/>
        </w:numPr>
        <w:spacing w:before="120" w:beforeAutospacing="0" w:after="120" w:afterAutospacing="0"/>
        <w:textAlignment w:val="baseline"/>
        <w:rPr>
          <w:rFonts w:ascii="Arial" w:hAnsi="Arial" w:cs="Arial"/>
          <w:color w:val="000000"/>
          <w:sz w:val="20"/>
          <w:szCs w:val="20"/>
        </w:rPr>
      </w:pPr>
      <w:r w:rsidRPr="00B965A6">
        <w:rPr>
          <w:rFonts w:ascii="Arial" w:hAnsi="Arial" w:cs="Arial"/>
          <w:color w:val="000000"/>
          <w:sz w:val="20"/>
          <w:szCs w:val="20"/>
        </w:rPr>
        <w:t>typy identit</w:t>
      </w:r>
    </w:p>
    <w:p w14:paraId="21A02707" w14:textId="67C58DD3" w:rsidR="00754F00" w:rsidRPr="00B965A6" w:rsidRDefault="00754F00" w:rsidP="007E2562">
      <w:pPr>
        <w:pStyle w:val="Normlnweb"/>
        <w:numPr>
          <w:ilvl w:val="1"/>
          <w:numId w:val="38"/>
        </w:numPr>
        <w:spacing w:before="0" w:beforeAutospacing="0" w:after="0" w:afterAutospacing="0"/>
        <w:textAlignment w:val="baseline"/>
        <w:rPr>
          <w:rFonts w:ascii="Arial" w:hAnsi="Arial" w:cs="Arial"/>
          <w:color w:val="000000"/>
          <w:sz w:val="20"/>
          <w:szCs w:val="20"/>
        </w:rPr>
      </w:pPr>
      <w:r w:rsidRPr="00B965A6">
        <w:rPr>
          <w:rFonts w:ascii="Arial" w:hAnsi="Arial" w:cs="Arial"/>
          <w:color w:val="000000"/>
          <w:sz w:val="20"/>
          <w:szCs w:val="20"/>
        </w:rPr>
        <w:t xml:space="preserve">osoby </w:t>
      </w:r>
      <w:r w:rsidR="009E77B1">
        <w:rPr>
          <w:rFonts w:ascii="Arial" w:hAnsi="Arial" w:cs="Arial"/>
          <w:color w:val="000000"/>
          <w:sz w:val="20"/>
          <w:szCs w:val="20"/>
        </w:rPr>
        <w:t>–</w:t>
      </w:r>
      <w:r w:rsidRPr="00B965A6">
        <w:rPr>
          <w:rFonts w:ascii="Arial" w:hAnsi="Arial" w:cs="Arial"/>
          <w:color w:val="000000"/>
          <w:sz w:val="20"/>
          <w:szCs w:val="20"/>
        </w:rPr>
        <w:t xml:space="preserve"> uživatelská</w:t>
      </w:r>
      <w:r w:rsidR="009E77B1">
        <w:rPr>
          <w:rFonts w:ascii="Arial" w:hAnsi="Arial" w:cs="Arial"/>
          <w:color w:val="000000"/>
          <w:sz w:val="20"/>
          <w:szCs w:val="20"/>
        </w:rPr>
        <w:t xml:space="preserve"> </w:t>
      </w:r>
      <w:r w:rsidRPr="00B965A6">
        <w:rPr>
          <w:rFonts w:ascii="Arial" w:hAnsi="Arial" w:cs="Arial"/>
          <w:color w:val="000000"/>
          <w:sz w:val="20"/>
          <w:szCs w:val="20"/>
        </w:rPr>
        <w:t>konta</w:t>
      </w:r>
    </w:p>
    <w:p w14:paraId="18060EFD" w14:textId="77777777" w:rsidR="00754F00" w:rsidRPr="00B965A6" w:rsidRDefault="00754F00" w:rsidP="007E2562">
      <w:pPr>
        <w:pStyle w:val="Normlnweb"/>
        <w:numPr>
          <w:ilvl w:val="1"/>
          <w:numId w:val="38"/>
        </w:numPr>
        <w:spacing w:before="0" w:beforeAutospacing="0" w:after="0" w:afterAutospacing="0"/>
        <w:textAlignment w:val="baseline"/>
        <w:rPr>
          <w:rFonts w:ascii="Arial" w:hAnsi="Arial" w:cs="Arial"/>
          <w:color w:val="000000"/>
          <w:sz w:val="20"/>
          <w:szCs w:val="20"/>
        </w:rPr>
      </w:pPr>
      <w:r w:rsidRPr="00B965A6">
        <w:rPr>
          <w:rFonts w:ascii="Arial" w:hAnsi="Arial" w:cs="Arial"/>
          <w:color w:val="000000"/>
          <w:sz w:val="20"/>
          <w:szCs w:val="20"/>
        </w:rPr>
        <w:t>skupiny/role</w:t>
      </w:r>
    </w:p>
    <w:p w14:paraId="3B79B26A" w14:textId="49B45F20" w:rsidR="00754F00" w:rsidRPr="00B965A6" w:rsidRDefault="00754F00" w:rsidP="007E2562">
      <w:pPr>
        <w:pStyle w:val="Normlnweb"/>
        <w:numPr>
          <w:ilvl w:val="1"/>
          <w:numId w:val="38"/>
        </w:numPr>
        <w:spacing w:before="0" w:beforeAutospacing="0" w:after="0" w:afterAutospacing="0"/>
        <w:textAlignment w:val="baseline"/>
        <w:rPr>
          <w:rFonts w:ascii="Arial" w:hAnsi="Arial" w:cs="Arial"/>
          <w:color w:val="000000"/>
          <w:sz w:val="20"/>
          <w:szCs w:val="20"/>
        </w:rPr>
      </w:pPr>
      <w:r w:rsidRPr="00B965A6">
        <w:rPr>
          <w:rFonts w:ascii="Arial" w:hAnsi="Arial" w:cs="Arial"/>
          <w:color w:val="000000"/>
          <w:sz w:val="20"/>
          <w:szCs w:val="20"/>
        </w:rPr>
        <w:t>zdroje - t</w:t>
      </w:r>
      <w:r w:rsidR="00EF680D">
        <w:rPr>
          <w:rFonts w:ascii="Arial" w:hAnsi="Arial" w:cs="Arial"/>
          <w:color w:val="000000"/>
          <w:sz w:val="20"/>
          <w:szCs w:val="20"/>
        </w:rPr>
        <w:t>e</w:t>
      </w:r>
      <w:r w:rsidRPr="00B965A6">
        <w:rPr>
          <w:rFonts w:ascii="Arial" w:hAnsi="Arial" w:cs="Arial"/>
          <w:color w:val="000000"/>
          <w:sz w:val="20"/>
          <w:szCs w:val="20"/>
        </w:rPr>
        <w:t>l. čísla/místnosti</w:t>
      </w:r>
    </w:p>
    <w:p w14:paraId="46BE5051" w14:textId="5B64EB6D" w:rsidR="00754F00" w:rsidRPr="00B965A6" w:rsidRDefault="00754F00" w:rsidP="007E2562">
      <w:pPr>
        <w:pStyle w:val="Normlnweb"/>
        <w:numPr>
          <w:ilvl w:val="1"/>
          <w:numId w:val="38"/>
        </w:numPr>
        <w:spacing w:before="0" w:beforeAutospacing="0" w:after="0" w:afterAutospacing="0"/>
        <w:textAlignment w:val="baseline"/>
        <w:rPr>
          <w:rFonts w:ascii="Arial" w:hAnsi="Arial" w:cs="Arial"/>
          <w:color w:val="000000"/>
          <w:sz w:val="20"/>
          <w:szCs w:val="20"/>
        </w:rPr>
      </w:pPr>
      <w:r w:rsidRPr="00B965A6">
        <w:rPr>
          <w:rFonts w:ascii="Arial" w:hAnsi="Arial" w:cs="Arial"/>
          <w:color w:val="000000"/>
          <w:sz w:val="20"/>
          <w:szCs w:val="20"/>
        </w:rPr>
        <w:t>funkční místa</w:t>
      </w:r>
    </w:p>
    <w:p w14:paraId="33D3AE47" w14:textId="77777777" w:rsidR="00B965A6" w:rsidRPr="00B965A6" w:rsidRDefault="00754F00" w:rsidP="007E2562">
      <w:pPr>
        <w:pStyle w:val="Normlnweb"/>
        <w:numPr>
          <w:ilvl w:val="0"/>
          <w:numId w:val="37"/>
        </w:numPr>
        <w:spacing w:before="120" w:beforeAutospacing="0" w:after="120" w:afterAutospacing="0"/>
        <w:textAlignment w:val="baseline"/>
        <w:rPr>
          <w:rFonts w:ascii="Arial" w:hAnsi="Arial" w:cs="Arial"/>
          <w:color w:val="000000"/>
          <w:sz w:val="20"/>
          <w:szCs w:val="20"/>
        </w:rPr>
      </w:pPr>
      <w:r w:rsidRPr="00B965A6">
        <w:rPr>
          <w:rFonts w:ascii="Arial" w:hAnsi="Arial" w:cs="Arial"/>
          <w:color w:val="000000"/>
          <w:sz w:val="20"/>
          <w:szCs w:val="20"/>
        </w:rPr>
        <w:t>přes 25 připojených systémů</w:t>
      </w:r>
    </w:p>
    <w:p w14:paraId="676C01E5" w14:textId="7A02A54B" w:rsidR="00754F00" w:rsidRPr="00B965A6" w:rsidRDefault="00754F00" w:rsidP="00EF680D">
      <w:pPr>
        <w:pStyle w:val="Normlnweb"/>
        <w:spacing w:before="240" w:beforeAutospacing="0" w:after="120" w:afterAutospacing="0"/>
        <w:jc w:val="both"/>
        <w:textAlignment w:val="baseline"/>
        <w:rPr>
          <w:rFonts w:ascii="Arial" w:hAnsi="Arial" w:cs="Arial"/>
          <w:color w:val="000000"/>
          <w:sz w:val="20"/>
          <w:szCs w:val="20"/>
        </w:rPr>
      </w:pPr>
      <w:r w:rsidRPr="00B965A6">
        <w:rPr>
          <w:rFonts w:ascii="Arial" w:hAnsi="Arial" w:cs="Arial"/>
          <w:color w:val="000000"/>
          <w:sz w:val="20"/>
          <w:szCs w:val="20"/>
        </w:rPr>
        <w:t xml:space="preserve">Práce </w:t>
      </w:r>
      <w:r w:rsidR="007E2562">
        <w:rPr>
          <w:rFonts w:ascii="Arial" w:hAnsi="Arial" w:cs="Arial"/>
          <w:color w:val="000000"/>
          <w:sz w:val="20"/>
          <w:szCs w:val="20"/>
        </w:rPr>
        <w:t>budou</w:t>
      </w:r>
      <w:r w:rsidRPr="00B965A6">
        <w:rPr>
          <w:rFonts w:ascii="Arial" w:hAnsi="Arial" w:cs="Arial"/>
          <w:color w:val="000000"/>
          <w:sz w:val="20"/>
          <w:szCs w:val="20"/>
        </w:rPr>
        <w:t xml:space="preserve"> (nedohodnou-li se smluvní strany jinak) zahrnovat následující témata.</w:t>
      </w:r>
    </w:p>
    <w:p w14:paraId="3591A7BA" w14:textId="77777777" w:rsidR="00754F00" w:rsidRDefault="00754F00" w:rsidP="00EF680D">
      <w:pPr>
        <w:pStyle w:val="Nadpis3"/>
        <w:spacing w:before="240" w:after="120"/>
      </w:pPr>
      <w:r>
        <w:rPr>
          <w:rFonts w:ascii="Arial" w:hAnsi="Arial" w:cs="Arial"/>
          <w:b/>
          <w:bCs/>
          <w:color w:val="434343"/>
          <w:sz w:val="28"/>
          <w:szCs w:val="28"/>
        </w:rPr>
        <w:t>Vytvoření databázového modulu pro připojení systému</w:t>
      </w:r>
    </w:p>
    <w:p w14:paraId="2FDC55E0" w14:textId="70F6BD00" w:rsidR="00754F00" w:rsidRDefault="00754F00" w:rsidP="00EF680D">
      <w:pPr>
        <w:pStyle w:val="Normlnweb"/>
        <w:spacing w:before="120" w:beforeAutospacing="0" w:after="120" w:afterAutospacing="0"/>
        <w:jc w:val="both"/>
      </w:pPr>
      <w:r w:rsidRPr="00EF680D">
        <w:rPr>
          <w:rFonts w:ascii="Arial" w:hAnsi="Arial" w:cs="Arial"/>
          <w:color w:val="000000"/>
          <w:sz w:val="20"/>
          <w:szCs w:val="20"/>
        </w:rPr>
        <w:t>Správa uživatelů na externím systému. Součástí tvorby připojovacího modulu bude je i analýza stávajících dat a návrh implementace modulu. Výměna mezi IdAM a připojeným systémem bude prostřednictvím databázové tabulky (MYSQL, Oracle, POSTGRESS). Programování aplikační logiky pro správu uživatelů a</w:t>
      </w:r>
      <w:r w:rsidR="00EF680D">
        <w:rPr>
          <w:rFonts w:ascii="Arial" w:hAnsi="Arial" w:cs="Arial"/>
          <w:color w:val="000000"/>
          <w:sz w:val="20"/>
          <w:szCs w:val="20"/>
        </w:rPr>
        <w:t> </w:t>
      </w:r>
      <w:r w:rsidRPr="00EF680D">
        <w:rPr>
          <w:rFonts w:ascii="Arial" w:hAnsi="Arial" w:cs="Arial"/>
          <w:color w:val="000000"/>
          <w:sz w:val="20"/>
          <w:szCs w:val="20"/>
        </w:rPr>
        <w:t>jejich atributů. Aktualizace dat pomocí přírůstkových změn a pravidelné rekonciliace dat. Udržování vazby ve více tabulkách (např. identita -&gt; pracovní poměr). Správa atributů koncového systému a reakce na změny koncových atributů např. udržováním vazby atribut &lt;-&gt; role.</w:t>
      </w:r>
    </w:p>
    <w:p w14:paraId="32D73AE8" w14:textId="77777777" w:rsidR="00754F00" w:rsidRDefault="00754F00" w:rsidP="00EF680D">
      <w:pPr>
        <w:pStyle w:val="Nadpis3"/>
        <w:spacing w:before="240" w:after="120"/>
      </w:pPr>
      <w:r>
        <w:rPr>
          <w:rFonts w:ascii="Arial" w:hAnsi="Arial" w:cs="Arial"/>
          <w:b/>
          <w:bCs/>
          <w:color w:val="434343"/>
          <w:sz w:val="28"/>
          <w:szCs w:val="28"/>
        </w:rPr>
        <w:t>Vytvoření Web API modulu pro připojení systému</w:t>
      </w:r>
    </w:p>
    <w:p w14:paraId="05FBA988" w14:textId="11A8A654" w:rsidR="00754F00" w:rsidRPr="00EF680D" w:rsidRDefault="00754F00" w:rsidP="00EF680D">
      <w:pPr>
        <w:pStyle w:val="Normlnweb"/>
        <w:spacing w:before="120" w:beforeAutospacing="0" w:after="120" w:afterAutospacing="0"/>
        <w:jc w:val="both"/>
        <w:rPr>
          <w:rFonts w:ascii="Arial" w:hAnsi="Arial" w:cs="Arial"/>
          <w:color w:val="000000"/>
          <w:sz w:val="20"/>
          <w:szCs w:val="20"/>
        </w:rPr>
      </w:pPr>
      <w:r w:rsidRPr="00EF680D">
        <w:rPr>
          <w:rFonts w:ascii="Arial" w:hAnsi="Arial" w:cs="Arial"/>
          <w:color w:val="000000"/>
          <w:sz w:val="20"/>
          <w:szCs w:val="20"/>
        </w:rPr>
        <w:t>Správa uživatelů na externím systému pomocí Web API. Součástí tvorby připojovacího modulu bude je i</w:t>
      </w:r>
      <w:r w:rsidR="00EF680D">
        <w:rPr>
          <w:rFonts w:ascii="Arial" w:hAnsi="Arial" w:cs="Arial"/>
          <w:color w:val="000000"/>
          <w:sz w:val="20"/>
          <w:szCs w:val="20"/>
        </w:rPr>
        <w:t> </w:t>
      </w:r>
      <w:r w:rsidRPr="00EF680D">
        <w:rPr>
          <w:rFonts w:ascii="Arial" w:hAnsi="Arial" w:cs="Arial"/>
          <w:color w:val="000000"/>
          <w:sz w:val="20"/>
          <w:szCs w:val="20"/>
        </w:rPr>
        <w:t>analýza stávajících dat a návrh implementace modulu. Výměna mezi IdAM a připojeným systémem bude prostřednictvím funkcí Web API. Programování implementace WebAPI koncového systému do IdAM a</w:t>
      </w:r>
      <w:r w:rsidR="00EF680D">
        <w:rPr>
          <w:rFonts w:ascii="Arial" w:hAnsi="Arial" w:cs="Arial"/>
          <w:color w:val="000000"/>
          <w:sz w:val="20"/>
          <w:szCs w:val="20"/>
        </w:rPr>
        <w:t> </w:t>
      </w:r>
      <w:r w:rsidRPr="00EF680D">
        <w:rPr>
          <w:rFonts w:ascii="Arial" w:hAnsi="Arial" w:cs="Arial"/>
          <w:color w:val="000000"/>
          <w:sz w:val="20"/>
          <w:szCs w:val="20"/>
        </w:rPr>
        <w:t>programování aplikační logiky pro správu uživatelů a jejich atributů. Aktualizace dat pomocí přírůstkových změn nebo rekonciliace v pravidelných intervalech. Správa atributů koncového systému a reakce na změny koncových atributů např. udržováním vazby atribut &lt;-&gt; role. </w:t>
      </w:r>
    </w:p>
    <w:p w14:paraId="22A37251" w14:textId="77777777" w:rsidR="00754F00" w:rsidRDefault="00754F00" w:rsidP="00EF680D">
      <w:pPr>
        <w:pStyle w:val="Nadpis3"/>
        <w:spacing w:before="240" w:after="120"/>
      </w:pPr>
      <w:r>
        <w:rPr>
          <w:rFonts w:ascii="Arial" w:hAnsi="Arial" w:cs="Arial"/>
          <w:b/>
          <w:bCs/>
          <w:color w:val="434343"/>
          <w:sz w:val="28"/>
          <w:szCs w:val="28"/>
        </w:rPr>
        <w:t>Rozšíření a úpravy schématu uživ. atributů</w:t>
      </w:r>
    </w:p>
    <w:p w14:paraId="736551D5" w14:textId="77777777" w:rsidR="00754F00" w:rsidRPr="00EF680D" w:rsidRDefault="00754F00" w:rsidP="00EF680D">
      <w:pPr>
        <w:pStyle w:val="Normlnweb"/>
        <w:spacing w:before="120" w:beforeAutospacing="0" w:after="120" w:afterAutospacing="0"/>
        <w:jc w:val="both"/>
        <w:rPr>
          <w:rFonts w:ascii="Arial" w:hAnsi="Arial" w:cs="Arial"/>
          <w:color w:val="000000"/>
          <w:sz w:val="20"/>
          <w:szCs w:val="20"/>
        </w:rPr>
      </w:pPr>
      <w:r w:rsidRPr="00EF680D">
        <w:rPr>
          <w:rFonts w:ascii="Arial" w:hAnsi="Arial" w:cs="Arial"/>
          <w:color w:val="000000"/>
          <w:sz w:val="20"/>
          <w:szCs w:val="20"/>
        </w:rPr>
        <w:t>Rozšíření systému o uživatelské atributy a jejich implementace do koncových systému. Např. by se mohlo jednat o nahrazení stávajícího primárního identifikátoru, jiným bezvýznamovým identifikátorem a jeho propagace do koncových systému. Včetně analýzy a zhodnocení dopadů implementace.</w:t>
      </w:r>
    </w:p>
    <w:p w14:paraId="7AC18888" w14:textId="77777777" w:rsidR="00754F00" w:rsidRDefault="00754F00" w:rsidP="00754F00">
      <w:pPr>
        <w:pStyle w:val="Nadpis3"/>
        <w:spacing w:before="240" w:after="240"/>
      </w:pPr>
      <w:r>
        <w:rPr>
          <w:rFonts w:ascii="Arial" w:hAnsi="Arial" w:cs="Arial"/>
          <w:b/>
          <w:bCs/>
          <w:color w:val="434343"/>
          <w:sz w:val="28"/>
          <w:szCs w:val="28"/>
        </w:rPr>
        <w:t>Programátorské práce na změnách aplikační logiky</w:t>
      </w:r>
    </w:p>
    <w:p w14:paraId="6D9FC5EF" w14:textId="0A4783C9" w:rsidR="00754F00" w:rsidRPr="00EF680D" w:rsidRDefault="00754F00" w:rsidP="00EF680D">
      <w:pPr>
        <w:pStyle w:val="Normlnweb"/>
        <w:spacing w:before="120" w:beforeAutospacing="0" w:after="120" w:afterAutospacing="0"/>
        <w:jc w:val="both"/>
        <w:rPr>
          <w:rFonts w:ascii="Arial" w:hAnsi="Arial" w:cs="Arial"/>
          <w:color w:val="000000"/>
          <w:sz w:val="20"/>
          <w:szCs w:val="20"/>
        </w:rPr>
      </w:pPr>
      <w:r w:rsidRPr="00EF680D">
        <w:rPr>
          <w:rFonts w:ascii="Arial" w:hAnsi="Arial" w:cs="Arial"/>
          <w:color w:val="000000"/>
          <w:sz w:val="20"/>
          <w:szCs w:val="20"/>
        </w:rPr>
        <w:t>Práce na změnách aplikační logiky týkající se životního cyklu konta. Přidání dalších stavů životního konta a</w:t>
      </w:r>
      <w:r w:rsidR="00EF680D">
        <w:rPr>
          <w:rFonts w:ascii="Arial" w:hAnsi="Arial" w:cs="Arial"/>
          <w:color w:val="000000"/>
          <w:sz w:val="20"/>
          <w:szCs w:val="20"/>
        </w:rPr>
        <w:t> </w:t>
      </w:r>
      <w:r w:rsidRPr="00EF680D">
        <w:rPr>
          <w:rFonts w:ascii="Arial" w:hAnsi="Arial" w:cs="Arial"/>
          <w:color w:val="000000"/>
          <w:sz w:val="20"/>
          <w:szCs w:val="20"/>
        </w:rPr>
        <w:t>reakcí na události při jejich změně.</w:t>
      </w:r>
    </w:p>
    <w:p w14:paraId="3C117F88" w14:textId="77777777" w:rsidR="00754F00" w:rsidRDefault="00754F00" w:rsidP="00754F00">
      <w:pPr>
        <w:pStyle w:val="Nadpis3"/>
        <w:spacing w:before="240" w:after="240"/>
      </w:pPr>
      <w:r>
        <w:rPr>
          <w:rFonts w:ascii="Arial" w:hAnsi="Arial" w:cs="Arial"/>
          <w:b/>
          <w:bCs/>
          <w:color w:val="434343"/>
          <w:sz w:val="28"/>
          <w:szCs w:val="28"/>
        </w:rPr>
        <w:lastRenderedPageBreak/>
        <w:t>Analytické práce</w:t>
      </w:r>
    </w:p>
    <w:p w14:paraId="0656655E" w14:textId="77777777" w:rsidR="00754F00" w:rsidRPr="00EF680D" w:rsidRDefault="00754F00" w:rsidP="00EF680D">
      <w:pPr>
        <w:pStyle w:val="Normlnweb"/>
        <w:spacing w:before="120" w:beforeAutospacing="0" w:after="120" w:afterAutospacing="0"/>
        <w:jc w:val="both"/>
        <w:rPr>
          <w:rFonts w:ascii="Arial" w:hAnsi="Arial" w:cs="Arial"/>
          <w:color w:val="000000"/>
          <w:sz w:val="20"/>
          <w:szCs w:val="20"/>
        </w:rPr>
      </w:pPr>
      <w:r w:rsidRPr="00EF680D">
        <w:rPr>
          <w:rFonts w:ascii="Arial" w:hAnsi="Arial" w:cs="Arial"/>
          <w:color w:val="000000"/>
          <w:sz w:val="20"/>
          <w:szCs w:val="20"/>
        </w:rPr>
        <w:t>Analýzy postupů v IdAM a návrhy implementace a optimalizace stávajících i nových procesů. Návrh optimalizace funkcí a operací v IdAM. Návrh implementace aplikační logiky.</w:t>
      </w:r>
    </w:p>
    <w:p w14:paraId="3B7B7C46" w14:textId="77777777" w:rsidR="00754F00" w:rsidRDefault="00754F00" w:rsidP="00754F00">
      <w:pPr>
        <w:pStyle w:val="Nadpis3"/>
        <w:spacing w:before="240" w:after="240"/>
      </w:pPr>
      <w:r>
        <w:rPr>
          <w:rFonts w:ascii="Arial" w:hAnsi="Arial" w:cs="Arial"/>
          <w:b/>
          <w:bCs/>
          <w:color w:val="434343"/>
          <w:sz w:val="28"/>
          <w:szCs w:val="28"/>
        </w:rPr>
        <w:t>Další programátorské práce a správa systému</w:t>
      </w:r>
    </w:p>
    <w:p w14:paraId="0B5B5AF5" w14:textId="65EC9329" w:rsidR="00754F00" w:rsidRPr="00EF680D" w:rsidRDefault="00754F00" w:rsidP="00EF680D">
      <w:pPr>
        <w:pStyle w:val="Normlnweb"/>
        <w:spacing w:before="120" w:beforeAutospacing="0" w:after="120" w:afterAutospacing="0"/>
        <w:jc w:val="both"/>
        <w:rPr>
          <w:rFonts w:ascii="Arial" w:hAnsi="Arial" w:cs="Arial"/>
          <w:color w:val="000000"/>
          <w:sz w:val="20"/>
          <w:szCs w:val="20"/>
        </w:rPr>
      </w:pPr>
      <w:r w:rsidRPr="00EF680D">
        <w:rPr>
          <w:rFonts w:ascii="Arial" w:hAnsi="Arial" w:cs="Arial"/>
          <w:color w:val="000000"/>
          <w:sz w:val="20"/>
          <w:szCs w:val="20"/>
        </w:rPr>
        <w:t>Tyto práce mohou zahrnovat nutné kroky pro upgrade IdAM na nové verze, včetně nezbytných úprav stávajícího kódu.  Rekonfigurace a redesign stávajících modulů s ohledem na použití nových vlastností a</w:t>
      </w:r>
      <w:r w:rsidR="00EF680D">
        <w:rPr>
          <w:rFonts w:ascii="Arial" w:hAnsi="Arial" w:cs="Arial"/>
          <w:color w:val="000000"/>
          <w:sz w:val="20"/>
          <w:szCs w:val="20"/>
        </w:rPr>
        <w:t> </w:t>
      </w:r>
      <w:r w:rsidRPr="00EF680D">
        <w:rPr>
          <w:rFonts w:ascii="Arial" w:hAnsi="Arial" w:cs="Arial"/>
          <w:color w:val="000000"/>
          <w:sz w:val="20"/>
          <w:szCs w:val="20"/>
        </w:rPr>
        <w:t>funkcionalit. Testování a tvorba testovacích či analytických nástrojů</w:t>
      </w:r>
    </w:p>
    <w:p w14:paraId="000000C1" w14:textId="79B9B999" w:rsidR="00643ED2" w:rsidRPr="00BD277A" w:rsidRDefault="00A74985" w:rsidP="00BD4C29">
      <w:pPr>
        <w:pBdr>
          <w:top w:val="nil"/>
          <w:left w:val="nil"/>
          <w:bottom w:val="nil"/>
          <w:right w:val="nil"/>
          <w:between w:val="nil"/>
        </w:pBdr>
        <w:spacing w:line="240" w:lineRule="auto"/>
        <w:jc w:val="left"/>
        <w:rPr>
          <w:rFonts w:ascii="Arial" w:eastAsia="Arial" w:hAnsi="Arial" w:cs="Arial"/>
          <w:sz w:val="20"/>
          <w:szCs w:val="20"/>
          <w:highlight w:val="green"/>
        </w:rPr>
      </w:pPr>
      <w:r w:rsidRPr="00BD277A">
        <w:rPr>
          <w:sz w:val="20"/>
          <w:szCs w:val="20"/>
          <w:highlight w:val="green"/>
        </w:rPr>
        <w:br w:type="page"/>
      </w:r>
    </w:p>
    <w:p w14:paraId="000000C2" w14:textId="77777777" w:rsidR="00643ED2" w:rsidRPr="0049068C" w:rsidRDefault="00A74985">
      <w:pPr>
        <w:rPr>
          <w:rFonts w:ascii="Arial" w:eastAsia="Arial" w:hAnsi="Arial" w:cs="Arial"/>
          <w:b/>
          <w:color w:val="000000"/>
          <w:sz w:val="20"/>
          <w:szCs w:val="20"/>
        </w:rPr>
      </w:pPr>
      <w:r w:rsidRPr="0049068C">
        <w:rPr>
          <w:rFonts w:ascii="Arial" w:eastAsia="Arial" w:hAnsi="Arial" w:cs="Arial"/>
          <w:b/>
          <w:sz w:val="20"/>
          <w:szCs w:val="20"/>
        </w:rPr>
        <w:lastRenderedPageBreak/>
        <w:t xml:space="preserve">Příloha č. 2: </w:t>
      </w:r>
      <w:r w:rsidRPr="0049068C">
        <w:rPr>
          <w:rFonts w:ascii="Arial" w:eastAsia="Arial" w:hAnsi="Arial" w:cs="Arial"/>
          <w:b/>
          <w:sz w:val="20"/>
          <w:szCs w:val="20"/>
        </w:rPr>
        <w:tab/>
        <w:t>zdrojový kód a dokumentace</w:t>
      </w:r>
    </w:p>
    <w:p w14:paraId="000000C3" w14:textId="77777777" w:rsidR="00643ED2" w:rsidRPr="0049068C" w:rsidRDefault="00643ED2">
      <w:pPr>
        <w:widowControl w:val="0"/>
        <w:spacing w:line="240" w:lineRule="auto"/>
        <w:ind w:left="2005" w:right="-55"/>
        <w:rPr>
          <w:rFonts w:ascii="Arial" w:eastAsia="Arial" w:hAnsi="Arial" w:cs="Arial"/>
          <w:sz w:val="20"/>
          <w:szCs w:val="20"/>
        </w:rPr>
      </w:pPr>
    </w:p>
    <w:p w14:paraId="000000C4" w14:textId="2B9F40EB" w:rsidR="00643ED2" w:rsidRPr="0049068C" w:rsidRDefault="00A74985" w:rsidP="005E4123">
      <w:pPr>
        <w:widowControl w:val="0"/>
        <w:numPr>
          <w:ilvl w:val="0"/>
          <w:numId w:val="16"/>
        </w:numPr>
        <w:pBdr>
          <w:top w:val="nil"/>
          <w:left w:val="nil"/>
          <w:bottom w:val="nil"/>
          <w:right w:val="nil"/>
          <w:between w:val="nil"/>
        </w:pBdr>
        <w:spacing w:before="120" w:after="120" w:line="240" w:lineRule="auto"/>
        <w:ind w:left="567" w:right="-57" w:hanging="567"/>
        <w:rPr>
          <w:rFonts w:ascii="Arial" w:eastAsia="Arial" w:hAnsi="Arial" w:cs="Arial"/>
          <w:color w:val="000000"/>
          <w:sz w:val="20"/>
          <w:szCs w:val="20"/>
        </w:rPr>
      </w:pPr>
      <w:r w:rsidRPr="0049068C">
        <w:rPr>
          <w:rFonts w:ascii="Arial" w:eastAsia="Arial" w:hAnsi="Arial" w:cs="Arial"/>
          <w:color w:val="000000"/>
          <w:sz w:val="20"/>
          <w:szCs w:val="20"/>
        </w:rPr>
        <w:t xml:space="preserve">Ke dni předání </w:t>
      </w:r>
      <w:r w:rsidR="0049068C">
        <w:rPr>
          <w:rFonts w:ascii="Arial" w:eastAsia="Arial" w:hAnsi="Arial" w:cs="Arial"/>
          <w:color w:val="000000"/>
          <w:sz w:val="20"/>
          <w:szCs w:val="20"/>
        </w:rPr>
        <w:t xml:space="preserve">Dílčího </w:t>
      </w:r>
      <w:r w:rsidRPr="0049068C">
        <w:rPr>
          <w:rFonts w:ascii="Arial" w:eastAsia="Arial" w:hAnsi="Arial" w:cs="Arial"/>
          <w:color w:val="000000"/>
          <w:sz w:val="20"/>
          <w:szCs w:val="20"/>
        </w:rPr>
        <w:t>díla, nedohodnu-li se smluvní strany jinak, bude objednateli předán na datovém nosiči</w:t>
      </w:r>
      <w:sdt>
        <w:sdtPr>
          <w:rPr>
            <w:sz w:val="20"/>
            <w:szCs w:val="20"/>
          </w:rPr>
          <w:tag w:val="goog_rdk_15"/>
          <w:id w:val="-260995783"/>
        </w:sdtPr>
        <w:sdtContent>
          <w:r w:rsidRPr="0049068C">
            <w:rPr>
              <w:rFonts w:ascii="Arial" w:eastAsia="Arial" w:hAnsi="Arial" w:cs="Arial"/>
              <w:color w:val="000000"/>
              <w:sz w:val="20"/>
              <w:szCs w:val="20"/>
            </w:rPr>
            <w:t xml:space="preserve"> nebo elektronicky dle pokynů objednatele</w:t>
          </w:r>
        </w:sdtContent>
      </w:sdt>
      <w:r w:rsidRPr="0049068C">
        <w:rPr>
          <w:rFonts w:ascii="Arial" w:eastAsia="Arial" w:hAnsi="Arial" w:cs="Arial"/>
          <w:color w:val="000000"/>
          <w:sz w:val="20"/>
          <w:szCs w:val="20"/>
        </w:rPr>
        <w:t>:</w:t>
      </w:r>
    </w:p>
    <w:p w14:paraId="000000C5" w14:textId="7D80979D" w:rsidR="00643ED2" w:rsidRPr="0049068C" w:rsidRDefault="00A74985" w:rsidP="005E4123">
      <w:pPr>
        <w:widowControl w:val="0"/>
        <w:numPr>
          <w:ilvl w:val="0"/>
          <w:numId w:val="13"/>
        </w:numPr>
        <w:pBdr>
          <w:top w:val="nil"/>
          <w:left w:val="nil"/>
          <w:bottom w:val="nil"/>
          <w:right w:val="nil"/>
          <w:between w:val="nil"/>
        </w:pBdr>
        <w:spacing w:before="120" w:after="120" w:line="240" w:lineRule="auto"/>
        <w:ind w:right="-57"/>
        <w:rPr>
          <w:rFonts w:ascii="Arial" w:eastAsia="Arial" w:hAnsi="Arial" w:cs="Arial"/>
          <w:color w:val="000000"/>
          <w:sz w:val="20"/>
          <w:szCs w:val="20"/>
        </w:rPr>
      </w:pPr>
      <w:r w:rsidRPr="0049068C">
        <w:rPr>
          <w:rFonts w:ascii="Arial" w:eastAsia="Arial" w:hAnsi="Arial" w:cs="Arial"/>
          <w:color w:val="000000"/>
          <w:sz w:val="20"/>
          <w:szCs w:val="20"/>
        </w:rPr>
        <w:t xml:space="preserve">zdrojový kód </w:t>
      </w:r>
      <w:r w:rsidR="0049068C">
        <w:rPr>
          <w:rFonts w:ascii="Arial" w:eastAsia="Arial" w:hAnsi="Arial" w:cs="Arial"/>
          <w:color w:val="000000"/>
          <w:sz w:val="20"/>
          <w:szCs w:val="20"/>
        </w:rPr>
        <w:t xml:space="preserve">Dílčího </w:t>
      </w:r>
      <w:r w:rsidRPr="0049068C">
        <w:rPr>
          <w:rFonts w:ascii="Arial" w:eastAsia="Arial" w:hAnsi="Arial" w:cs="Arial"/>
          <w:color w:val="000000"/>
          <w:sz w:val="20"/>
          <w:szCs w:val="20"/>
        </w:rPr>
        <w:t>díla;</w:t>
      </w:r>
    </w:p>
    <w:p w14:paraId="000000C6" w14:textId="77777777" w:rsidR="00643ED2" w:rsidRPr="0049068C" w:rsidRDefault="00A74985" w:rsidP="005E4123">
      <w:pPr>
        <w:widowControl w:val="0"/>
        <w:numPr>
          <w:ilvl w:val="0"/>
          <w:numId w:val="13"/>
        </w:numPr>
        <w:pBdr>
          <w:top w:val="nil"/>
          <w:left w:val="nil"/>
          <w:bottom w:val="nil"/>
          <w:right w:val="nil"/>
          <w:between w:val="nil"/>
        </w:pBdr>
        <w:spacing w:before="120" w:after="120" w:line="240" w:lineRule="auto"/>
        <w:ind w:right="-57"/>
        <w:rPr>
          <w:rFonts w:ascii="Arial" w:eastAsia="Arial" w:hAnsi="Arial" w:cs="Arial"/>
          <w:color w:val="000000"/>
          <w:sz w:val="20"/>
          <w:szCs w:val="20"/>
        </w:rPr>
      </w:pPr>
      <w:r w:rsidRPr="0049068C">
        <w:rPr>
          <w:rFonts w:ascii="Arial" w:eastAsia="Arial" w:hAnsi="Arial" w:cs="Arial"/>
          <w:color w:val="000000"/>
          <w:sz w:val="20"/>
          <w:szCs w:val="20"/>
        </w:rPr>
        <w:t>kompletní uživatelská a administrátorská dokumentace.</w:t>
      </w:r>
    </w:p>
    <w:p w14:paraId="000000C7" w14:textId="77777777" w:rsidR="00643ED2" w:rsidRPr="0049068C" w:rsidRDefault="00A74985" w:rsidP="005E4123">
      <w:pPr>
        <w:widowControl w:val="0"/>
        <w:numPr>
          <w:ilvl w:val="0"/>
          <w:numId w:val="16"/>
        </w:numPr>
        <w:pBdr>
          <w:top w:val="nil"/>
          <w:left w:val="nil"/>
          <w:bottom w:val="nil"/>
          <w:right w:val="nil"/>
          <w:between w:val="nil"/>
        </w:pBdr>
        <w:spacing w:before="120" w:after="120" w:line="240" w:lineRule="auto"/>
        <w:ind w:left="567" w:right="-57" w:hanging="567"/>
        <w:rPr>
          <w:rFonts w:ascii="Arial" w:eastAsia="Arial" w:hAnsi="Arial" w:cs="Arial"/>
          <w:color w:val="000000"/>
          <w:sz w:val="20"/>
          <w:szCs w:val="20"/>
        </w:rPr>
      </w:pPr>
      <w:r w:rsidRPr="0049068C">
        <w:rPr>
          <w:rFonts w:ascii="Arial" w:eastAsia="Arial" w:hAnsi="Arial" w:cs="Arial"/>
          <w:color w:val="000000"/>
          <w:sz w:val="20"/>
          <w:szCs w:val="20"/>
        </w:rPr>
        <w:t>Předání nosiče dat bude smluvními stranami uvedeno v předávacím protokolu díla, popř. o něm bude sepsán samostatný předávací protokol.</w:t>
      </w:r>
    </w:p>
    <w:p w14:paraId="000000C8" w14:textId="77777777" w:rsidR="00643ED2" w:rsidRPr="0049068C" w:rsidRDefault="00A74985" w:rsidP="005E4123">
      <w:pPr>
        <w:widowControl w:val="0"/>
        <w:numPr>
          <w:ilvl w:val="0"/>
          <w:numId w:val="16"/>
        </w:numPr>
        <w:pBdr>
          <w:top w:val="nil"/>
          <w:left w:val="nil"/>
          <w:bottom w:val="nil"/>
          <w:right w:val="nil"/>
          <w:between w:val="nil"/>
        </w:pBdr>
        <w:spacing w:before="120" w:after="120" w:line="240" w:lineRule="auto"/>
        <w:ind w:left="567" w:right="-57" w:hanging="567"/>
        <w:rPr>
          <w:rFonts w:ascii="Arial" w:eastAsia="Arial" w:hAnsi="Arial" w:cs="Arial"/>
          <w:color w:val="000000"/>
          <w:sz w:val="20"/>
          <w:szCs w:val="20"/>
        </w:rPr>
      </w:pPr>
      <w:r w:rsidRPr="0049068C">
        <w:rPr>
          <w:rFonts w:ascii="Arial" w:eastAsia="Arial" w:hAnsi="Arial" w:cs="Arial"/>
          <w:color w:val="000000"/>
          <w:sz w:val="20"/>
          <w:szCs w:val="20"/>
        </w:rPr>
        <w:t>Povinnost zhotovitele předávat zdrojový kód/dokumentaci se přiměřeně použije i pro jakékoliv opravy, změny, doplnění, upgrade nebo update zdrojového kódu/dokumentace v rámci případného následného plnění poskytovaného dle smlouvy po předání díla (zejm. v rámci záručních oprav apod.). Změnou dotčený předávaný zdrojový kód musí obsahovat podrobný popis a komentář každého zásahu do dosavadního zdrojového kódu.</w:t>
      </w:r>
    </w:p>
    <w:p w14:paraId="16FC23DC" w14:textId="2994D1D6" w:rsidR="005436AE" w:rsidRDefault="00A74985" w:rsidP="005436AE">
      <w:pPr>
        <w:widowControl w:val="0"/>
        <w:numPr>
          <w:ilvl w:val="0"/>
          <w:numId w:val="16"/>
        </w:numPr>
        <w:pBdr>
          <w:top w:val="nil"/>
          <w:left w:val="nil"/>
          <w:bottom w:val="nil"/>
          <w:right w:val="nil"/>
          <w:between w:val="nil"/>
        </w:pBdr>
        <w:spacing w:before="120" w:after="120" w:line="240" w:lineRule="auto"/>
        <w:ind w:left="567" w:right="-57" w:hanging="567"/>
        <w:rPr>
          <w:rFonts w:ascii="Arial" w:eastAsia="Arial" w:hAnsi="Arial" w:cs="Arial"/>
          <w:color w:val="000000"/>
          <w:sz w:val="20"/>
          <w:szCs w:val="20"/>
        </w:rPr>
      </w:pPr>
      <w:r w:rsidRPr="0049068C">
        <w:rPr>
          <w:rFonts w:ascii="Arial" w:eastAsia="Arial" w:hAnsi="Arial" w:cs="Arial"/>
          <w:color w:val="000000"/>
          <w:sz w:val="20"/>
          <w:szCs w:val="20"/>
        </w:rPr>
        <w:t>Každá dokumentace musí být verzov</w:t>
      </w:r>
      <w:r w:rsidR="00574F49">
        <w:rPr>
          <w:rFonts w:ascii="Arial" w:eastAsia="Arial" w:hAnsi="Arial" w:cs="Arial"/>
          <w:color w:val="000000"/>
          <w:sz w:val="20"/>
          <w:szCs w:val="20"/>
        </w:rPr>
        <w:t>á</w:t>
      </w:r>
      <w:r w:rsidRPr="0049068C">
        <w:rPr>
          <w:rFonts w:ascii="Arial" w:eastAsia="Arial" w:hAnsi="Arial" w:cs="Arial"/>
          <w:color w:val="000000"/>
          <w:sz w:val="20"/>
          <w:szCs w:val="20"/>
        </w:rPr>
        <w:t>n</w:t>
      </w:r>
      <w:r w:rsidR="00574F49">
        <w:rPr>
          <w:rFonts w:ascii="Arial" w:eastAsia="Arial" w:hAnsi="Arial" w:cs="Arial"/>
          <w:color w:val="000000"/>
          <w:sz w:val="20"/>
          <w:szCs w:val="20"/>
        </w:rPr>
        <w:t>a</w:t>
      </w:r>
      <w:r w:rsidRPr="0049068C">
        <w:rPr>
          <w:rFonts w:ascii="Arial" w:eastAsia="Arial" w:hAnsi="Arial" w:cs="Arial"/>
          <w:color w:val="000000"/>
          <w:sz w:val="20"/>
          <w:szCs w:val="20"/>
        </w:rPr>
        <w:t>, opatřená seznamem autorů, přehledem změn jednotlivých verzí a musí být obsahově úplná pro tu část řešení, kterou popisuje.</w:t>
      </w:r>
    </w:p>
    <w:p w14:paraId="13845678" w14:textId="77777777" w:rsidR="005436AE" w:rsidRDefault="005436AE" w:rsidP="005436AE">
      <w:pPr>
        <w:widowControl w:val="0"/>
        <w:pBdr>
          <w:top w:val="nil"/>
          <w:left w:val="nil"/>
          <w:bottom w:val="nil"/>
          <w:right w:val="nil"/>
          <w:between w:val="nil"/>
        </w:pBdr>
        <w:spacing w:before="120" w:after="120" w:line="240" w:lineRule="auto"/>
        <w:ind w:left="567" w:right="-57"/>
        <w:rPr>
          <w:rFonts w:ascii="Arial" w:eastAsia="Arial" w:hAnsi="Arial" w:cs="Arial"/>
          <w:color w:val="000000"/>
          <w:sz w:val="20"/>
          <w:szCs w:val="20"/>
        </w:rPr>
      </w:pPr>
    </w:p>
    <w:p w14:paraId="32BA270A" w14:textId="77777777" w:rsidR="005436AE" w:rsidRDefault="005436AE">
      <w:pPr>
        <w:rPr>
          <w:rFonts w:ascii="Arial" w:eastAsia="Arial" w:hAnsi="Arial" w:cs="Arial"/>
          <w:color w:val="000000"/>
          <w:sz w:val="20"/>
          <w:szCs w:val="20"/>
        </w:rPr>
      </w:pPr>
      <w:r>
        <w:rPr>
          <w:rFonts w:ascii="Arial" w:eastAsia="Arial" w:hAnsi="Arial" w:cs="Arial"/>
          <w:color w:val="000000"/>
          <w:sz w:val="20"/>
          <w:szCs w:val="20"/>
        </w:rPr>
        <w:br w:type="page"/>
      </w:r>
    </w:p>
    <w:p w14:paraId="55EC3ADE" w14:textId="56F5E760" w:rsidR="005436AE" w:rsidRPr="005436AE" w:rsidRDefault="005436AE" w:rsidP="005436AE">
      <w:pPr>
        <w:rPr>
          <w:rFonts w:ascii="Arial" w:eastAsia="Arial" w:hAnsi="Arial" w:cs="Arial"/>
          <w:b/>
          <w:sz w:val="20"/>
          <w:szCs w:val="20"/>
        </w:rPr>
      </w:pPr>
      <w:r w:rsidRPr="005436AE">
        <w:rPr>
          <w:rFonts w:ascii="Arial" w:eastAsia="Arial" w:hAnsi="Arial" w:cs="Arial"/>
          <w:b/>
          <w:sz w:val="20"/>
          <w:szCs w:val="20"/>
        </w:rPr>
        <w:lastRenderedPageBreak/>
        <w:t xml:space="preserve">Příloha č. 3: </w:t>
      </w:r>
      <w:r w:rsidRPr="005436AE">
        <w:rPr>
          <w:rFonts w:ascii="Arial" w:eastAsia="Arial" w:hAnsi="Arial" w:cs="Arial"/>
          <w:b/>
          <w:sz w:val="20"/>
          <w:szCs w:val="20"/>
        </w:rPr>
        <w:tab/>
        <w:t xml:space="preserve">specifikace </w:t>
      </w:r>
      <w:r w:rsidRPr="007E2562">
        <w:rPr>
          <w:rFonts w:ascii="Arial" w:eastAsia="Arial" w:hAnsi="Arial" w:cs="Arial"/>
          <w:b/>
          <w:sz w:val="20"/>
          <w:szCs w:val="20"/>
        </w:rPr>
        <w:t>Dílčího díla NPO</w:t>
      </w:r>
    </w:p>
    <w:p w14:paraId="239E7A35" w14:textId="77777777" w:rsidR="00EF680D" w:rsidRDefault="00EF680D" w:rsidP="00754F00">
      <w:pPr>
        <w:spacing w:line="240" w:lineRule="auto"/>
        <w:jc w:val="left"/>
        <w:rPr>
          <w:rFonts w:ascii="Arial" w:hAnsi="Arial" w:cs="Arial"/>
          <w:b/>
          <w:bCs/>
          <w:i/>
          <w:iCs/>
          <w:color w:val="000000"/>
        </w:rPr>
      </w:pPr>
    </w:p>
    <w:p w14:paraId="5F84667C" w14:textId="3FD6844E" w:rsidR="00754F00" w:rsidRPr="00754F00" w:rsidRDefault="00754F00" w:rsidP="00754F00">
      <w:pPr>
        <w:spacing w:line="240" w:lineRule="auto"/>
        <w:jc w:val="left"/>
      </w:pPr>
      <w:r w:rsidRPr="00754F00">
        <w:rPr>
          <w:rFonts w:ascii="Arial" w:hAnsi="Arial" w:cs="Arial"/>
          <w:b/>
          <w:bCs/>
          <w:i/>
          <w:iCs/>
          <w:color w:val="000000"/>
        </w:rPr>
        <w:t>“Správa skupin v systému Moodle”</w:t>
      </w:r>
    </w:p>
    <w:p w14:paraId="755C9D07" w14:textId="77777777" w:rsidR="00754F00" w:rsidRPr="00754F00" w:rsidRDefault="00754F00" w:rsidP="00754F00">
      <w:pPr>
        <w:spacing w:line="240" w:lineRule="auto"/>
        <w:jc w:val="left"/>
      </w:pPr>
    </w:p>
    <w:p w14:paraId="7D010AA7" w14:textId="2A73E97F" w:rsidR="00754F00" w:rsidRPr="00EF680D" w:rsidRDefault="00754F00" w:rsidP="00EF680D">
      <w:pPr>
        <w:spacing w:line="240" w:lineRule="auto"/>
        <w:rPr>
          <w:sz w:val="20"/>
          <w:szCs w:val="20"/>
        </w:rPr>
      </w:pPr>
      <w:r w:rsidRPr="00EF680D">
        <w:rPr>
          <w:rFonts w:ascii="Arial" w:hAnsi="Arial" w:cs="Arial"/>
          <w:color w:val="000000"/>
          <w:sz w:val="20"/>
          <w:szCs w:val="20"/>
        </w:rPr>
        <w:t>Systém Moodle je pomocí databázového rozhraní připojen pro správu uživatelů a jejich pracovního zařazení. Předmětem tohoto díla je rozšířit tento konektor o správu skupin. Skupiny jsou spravovány interním systémem pro správu skupin a pomocí IdAM midPoint jsou skupiny distribuovány do dalších koncových systémů. IdAM řídí tok a transformaci těchto skupin dle potřeb podřízeného systému Moodle. Systém Moodle vyžaduje dva druhy skupin, skupiny uživatelů sdružují připojené identity do obecných skupin dle různých kritérií. Druhou skupinou jsou skupiny pro nastavení přístupových práv, ty jsou sestaveny přímo pro koncový systém Moodle a řídí nastavení přístupových práv a správu účtů se zvýšeným oprávněním. Mechanismus plnění autorizačních skupin musí být schopen pracovat v režimu vložených skupin metodou skupina ve skupině.</w:t>
      </w:r>
    </w:p>
    <w:p w14:paraId="3757BEEF" w14:textId="77777777" w:rsidR="007E2562" w:rsidRDefault="007E2562" w:rsidP="00EF680D">
      <w:pPr>
        <w:spacing w:line="240" w:lineRule="auto"/>
        <w:rPr>
          <w:rFonts w:ascii="Arial" w:hAnsi="Arial" w:cs="Arial"/>
          <w:color w:val="000000"/>
          <w:sz w:val="20"/>
          <w:szCs w:val="20"/>
        </w:rPr>
      </w:pPr>
    </w:p>
    <w:p w14:paraId="0D4FE9A8" w14:textId="2102A1F1" w:rsidR="007E2562" w:rsidRPr="00EF680D" w:rsidRDefault="007E2562" w:rsidP="007E2562">
      <w:pPr>
        <w:spacing w:line="240" w:lineRule="auto"/>
        <w:rPr>
          <w:sz w:val="20"/>
          <w:szCs w:val="20"/>
        </w:rPr>
      </w:pPr>
      <w:r>
        <w:rPr>
          <w:rFonts w:ascii="Arial" w:hAnsi="Arial" w:cs="Arial"/>
          <w:color w:val="000000"/>
          <w:sz w:val="20"/>
          <w:szCs w:val="20"/>
        </w:rPr>
        <w:t xml:space="preserve">Maximální </w:t>
      </w:r>
      <w:r w:rsidRPr="00EF680D">
        <w:rPr>
          <w:rFonts w:ascii="Arial" w:hAnsi="Arial" w:cs="Arial"/>
          <w:color w:val="000000"/>
          <w:sz w:val="20"/>
          <w:szCs w:val="20"/>
        </w:rPr>
        <w:t xml:space="preserve">rozsah díla </w:t>
      </w:r>
      <w:r>
        <w:rPr>
          <w:rFonts w:ascii="Arial" w:hAnsi="Arial" w:cs="Arial"/>
          <w:color w:val="000000"/>
          <w:sz w:val="20"/>
          <w:szCs w:val="20"/>
        </w:rPr>
        <w:t>činí</w:t>
      </w:r>
      <w:r w:rsidRPr="00EF680D">
        <w:rPr>
          <w:rFonts w:ascii="Arial" w:hAnsi="Arial" w:cs="Arial"/>
          <w:color w:val="000000"/>
          <w:sz w:val="20"/>
          <w:szCs w:val="20"/>
        </w:rPr>
        <w:t xml:space="preserve"> 1</w:t>
      </w:r>
      <w:r w:rsidR="00574F49">
        <w:rPr>
          <w:rFonts w:ascii="Arial" w:hAnsi="Arial" w:cs="Arial"/>
          <w:color w:val="000000"/>
          <w:sz w:val="20"/>
          <w:szCs w:val="20"/>
        </w:rPr>
        <w:t>8</w:t>
      </w:r>
      <w:r w:rsidRPr="00EF680D">
        <w:rPr>
          <w:rFonts w:ascii="Arial" w:hAnsi="Arial" w:cs="Arial"/>
          <w:color w:val="000000"/>
          <w:sz w:val="20"/>
          <w:szCs w:val="20"/>
        </w:rPr>
        <w:t xml:space="preserve"> MD v </w:t>
      </w:r>
      <w:r w:rsidRPr="00BD4C29">
        <w:rPr>
          <w:rFonts w:ascii="Arial" w:hAnsi="Arial" w:cs="Arial"/>
          <w:color w:val="000000"/>
          <w:sz w:val="20"/>
          <w:szCs w:val="20"/>
        </w:rPr>
        <w:t>programátorských a analytických pracích. Zhotovitel se zavazuje provést Dílčí dílo NPO za cenu odpovídající 1</w:t>
      </w:r>
      <w:r w:rsidR="00574F49" w:rsidRPr="00BD4C29">
        <w:rPr>
          <w:rFonts w:ascii="Arial" w:hAnsi="Arial" w:cs="Arial"/>
          <w:color w:val="000000"/>
          <w:sz w:val="20"/>
          <w:szCs w:val="20"/>
        </w:rPr>
        <w:t>8</w:t>
      </w:r>
      <w:r w:rsidRPr="00BD4C29">
        <w:rPr>
          <w:rFonts w:ascii="Arial" w:hAnsi="Arial" w:cs="Arial"/>
          <w:color w:val="000000"/>
          <w:sz w:val="20"/>
          <w:szCs w:val="20"/>
        </w:rPr>
        <w:t xml:space="preserve"> MD (1</w:t>
      </w:r>
      <w:r w:rsidR="00574F49" w:rsidRPr="00BD4C29">
        <w:rPr>
          <w:rFonts w:ascii="Arial" w:hAnsi="Arial" w:cs="Arial"/>
          <w:color w:val="000000"/>
          <w:sz w:val="20"/>
          <w:szCs w:val="20"/>
        </w:rPr>
        <w:t>44</w:t>
      </w:r>
      <w:r w:rsidRPr="00BD4C29">
        <w:rPr>
          <w:rFonts w:ascii="Arial" w:hAnsi="Arial" w:cs="Arial"/>
          <w:color w:val="000000"/>
          <w:sz w:val="20"/>
          <w:szCs w:val="20"/>
        </w:rPr>
        <w:t xml:space="preserve"> člověkohodin), a to i v případě, že skutečný počet člověkohodin pro provedení díla by byl vyšší).</w:t>
      </w:r>
    </w:p>
    <w:p w14:paraId="2F37DE17" w14:textId="77777777" w:rsidR="007E2562" w:rsidRDefault="007E2562" w:rsidP="00EF680D">
      <w:pPr>
        <w:spacing w:line="240" w:lineRule="auto"/>
        <w:rPr>
          <w:rFonts w:ascii="Arial" w:hAnsi="Arial" w:cs="Arial"/>
          <w:color w:val="000000"/>
          <w:sz w:val="20"/>
          <w:szCs w:val="20"/>
        </w:rPr>
      </w:pPr>
    </w:p>
    <w:p w14:paraId="7C8B4AF6" w14:textId="3C449C95" w:rsidR="00754F00" w:rsidRPr="00EF680D" w:rsidRDefault="00754F00" w:rsidP="00EF680D">
      <w:pPr>
        <w:spacing w:line="240" w:lineRule="auto"/>
        <w:rPr>
          <w:sz w:val="20"/>
          <w:szCs w:val="20"/>
        </w:rPr>
      </w:pPr>
      <w:r w:rsidRPr="00EF680D">
        <w:rPr>
          <w:rFonts w:ascii="Arial" w:hAnsi="Arial" w:cs="Arial"/>
          <w:color w:val="000000"/>
          <w:sz w:val="20"/>
          <w:szCs w:val="20"/>
        </w:rPr>
        <w:t>Programátorské práce na implementaci dle dosud provedených analýz budou zahrnovat následující kroky:</w:t>
      </w:r>
    </w:p>
    <w:p w14:paraId="06C7CC16" w14:textId="528C1A38" w:rsidR="00754F00" w:rsidRPr="00EF680D" w:rsidRDefault="00754F00" w:rsidP="00EF680D">
      <w:pPr>
        <w:spacing w:line="240" w:lineRule="auto"/>
        <w:rPr>
          <w:sz w:val="20"/>
          <w:szCs w:val="20"/>
        </w:rPr>
      </w:pPr>
    </w:p>
    <w:p w14:paraId="39ED2044" w14:textId="02130A75" w:rsidR="00754F00" w:rsidRPr="00EF680D" w:rsidRDefault="00754F00" w:rsidP="00EF680D">
      <w:pPr>
        <w:numPr>
          <w:ilvl w:val="0"/>
          <w:numId w:val="35"/>
        </w:numPr>
        <w:spacing w:before="120" w:after="120" w:line="240" w:lineRule="auto"/>
        <w:textAlignment w:val="baseline"/>
        <w:rPr>
          <w:rFonts w:ascii="Arial" w:hAnsi="Arial" w:cs="Arial"/>
          <w:color w:val="000000"/>
          <w:sz w:val="20"/>
          <w:szCs w:val="20"/>
        </w:rPr>
      </w:pPr>
      <w:r w:rsidRPr="00EF680D">
        <w:rPr>
          <w:rFonts w:ascii="Arial" w:hAnsi="Arial" w:cs="Arial"/>
          <w:color w:val="000000"/>
          <w:sz w:val="20"/>
          <w:szCs w:val="20"/>
        </w:rPr>
        <w:t>analytické práce pro definici a stanovení toku skupin ve směru Grouper -&gt; IdAM -&gt; Moodle (</w:t>
      </w:r>
      <w:r w:rsidR="007E2562">
        <w:rPr>
          <w:rFonts w:ascii="Arial" w:hAnsi="Arial" w:cs="Arial"/>
          <w:color w:val="000000"/>
          <w:sz w:val="20"/>
          <w:szCs w:val="20"/>
        </w:rPr>
        <w:t xml:space="preserve">předpoklad </w:t>
      </w:r>
      <w:r w:rsidRPr="00EF680D">
        <w:rPr>
          <w:rFonts w:ascii="Arial" w:hAnsi="Arial" w:cs="Arial"/>
          <w:color w:val="000000"/>
          <w:sz w:val="20"/>
          <w:szCs w:val="20"/>
        </w:rPr>
        <w:t>3</w:t>
      </w:r>
      <w:r w:rsidR="007E2562">
        <w:rPr>
          <w:rFonts w:ascii="Arial" w:hAnsi="Arial" w:cs="Arial"/>
          <w:color w:val="000000"/>
          <w:sz w:val="20"/>
          <w:szCs w:val="20"/>
        </w:rPr>
        <w:t xml:space="preserve"> </w:t>
      </w:r>
      <w:r w:rsidRPr="00EF680D">
        <w:rPr>
          <w:rFonts w:ascii="Arial" w:hAnsi="Arial" w:cs="Arial"/>
          <w:color w:val="000000"/>
          <w:sz w:val="20"/>
          <w:szCs w:val="20"/>
        </w:rPr>
        <w:t>MD)</w:t>
      </w:r>
    </w:p>
    <w:p w14:paraId="58FB93FD" w14:textId="7D0B6E9E" w:rsidR="00754F00" w:rsidRPr="00EF680D" w:rsidRDefault="00754F00" w:rsidP="00EF680D">
      <w:pPr>
        <w:numPr>
          <w:ilvl w:val="0"/>
          <w:numId w:val="35"/>
        </w:numPr>
        <w:spacing w:before="120" w:after="120" w:line="240" w:lineRule="auto"/>
        <w:textAlignment w:val="baseline"/>
        <w:rPr>
          <w:rFonts w:ascii="Arial" w:hAnsi="Arial" w:cs="Arial"/>
          <w:color w:val="000000"/>
          <w:sz w:val="20"/>
          <w:szCs w:val="20"/>
        </w:rPr>
      </w:pPr>
      <w:r w:rsidRPr="00EF680D">
        <w:rPr>
          <w:rFonts w:ascii="Arial" w:hAnsi="Arial" w:cs="Arial"/>
          <w:color w:val="000000"/>
          <w:sz w:val="20"/>
          <w:szCs w:val="20"/>
        </w:rPr>
        <w:t>Programování mechanismu přenosu skupin ze systému správy skupin do moodle pomocí inkrementálního přenosu a pravidelných rekonciliací vyvolaných z IdM midPoint (</w:t>
      </w:r>
      <w:r w:rsidR="007E2562">
        <w:rPr>
          <w:rFonts w:ascii="Arial" w:hAnsi="Arial" w:cs="Arial"/>
          <w:color w:val="000000"/>
          <w:sz w:val="20"/>
          <w:szCs w:val="20"/>
        </w:rPr>
        <w:t xml:space="preserve">předpoklad </w:t>
      </w:r>
      <w:r w:rsidR="0059174E">
        <w:rPr>
          <w:rFonts w:ascii="Arial" w:hAnsi="Arial" w:cs="Arial"/>
          <w:color w:val="000000"/>
          <w:sz w:val="20"/>
          <w:szCs w:val="20"/>
        </w:rPr>
        <w:t>6</w:t>
      </w:r>
      <w:r w:rsidRPr="00EF680D">
        <w:rPr>
          <w:rFonts w:ascii="Arial" w:hAnsi="Arial" w:cs="Arial"/>
          <w:color w:val="000000"/>
          <w:sz w:val="20"/>
          <w:szCs w:val="20"/>
        </w:rPr>
        <w:t xml:space="preserve"> MD)</w:t>
      </w:r>
    </w:p>
    <w:p w14:paraId="46692F18" w14:textId="7AF7001C" w:rsidR="00754F00" w:rsidRPr="00EF680D" w:rsidRDefault="00754F00" w:rsidP="00EF680D">
      <w:pPr>
        <w:numPr>
          <w:ilvl w:val="0"/>
          <w:numId w:val="35"/>
        </w:numPr>
        <w:spacing w:before="120" w:after="120" w:line="240" w:lineRule="auto"/>
        <w:textAlignment w:val="baseline"/>
        <w:rPr>
          <w:rFonts w:ascii="Arial" w:hAnsi="Arial" w:cs="Arial"/>
          <w:color w:val="000000"/>
          <w:sz w:val="20"/>
          <w:szCs w:val="20"/>
        </w:rPr>
      </w:pPr>
      <w:r w:rsidRPr="00EF680D">
        <w:rPr>
          <w:rFonts w:ascii="Arial" w:hAnsi="Arial" w:cs="Arial"/>
          <w:color w:val="000000"/>
          <w:sz w:val="20"/>
          <w:szCs w:val="20"/>
        </w:rPr>
        <w:t>Definice a nastavení přenosu autorizačních skupin pro systém Moodle</w:t>
      </w:r>
      <w:r w:rsidR="007E2562">
        <w:rPr>
          <w:rFonts w:ascii="Arial" w:hAnsi="Arial" w:cs="Arial"/>
          <w:color w:val="000000"/>
          <w:sz w:val="20"/>
          <w:szCs w:val="20"/>
        </w:rPr>
        <w:t xml:space="preserve"> </w:t>
      </w:r>
      <w:r w:rsidRPr="00EF680D">
        <w:rPr>
          <w:rFonts w:ascii="Arial" w:hAnsi="Arial" w:cs="Arial"/>
          <w:color w:val="000000"/>
          <w:sz w:val="20"/>
          <w:szCs w:val="20"/>
        </w:rPr>
        <w:t>(</w:t>
      </w:r>
      <w:r w:rsidR="007E2562">
        <w:rPr>
          <w:rFonts w:ascii="Arial" w:hAnsi="Arial" w:cs="Arial"/>
          <w:color w:val="000000"/>
          <w:sz w:val="20"/>
          <w:szCs w:val="20"/>
        </w:rPr>
        <w:t xml:space="preserve">předpoklad </w:t>
      </w:r>
      <w:r w:rsidRPr="00EF680D">
        <w:rPr>
          <w:rFonts w:ascii="Arial" w:hAnsi="Arial" w:cs="Arial"/>
          <w:color w:val="000000"/>
          <w:sz w:val="20"/>
          <w:szCs w:val="20"/>
        </w:rPr>
        <w:t>3</w:t>
      </w:r>
      <w:r w:rsidR="007E2562">
        <w:rPr>
          <w:rFonts w:ascii="Arial" w:hAnsi="Arial" w:cs="Arial"/>
          <w:color w:val="000000"/>
          <w:sz w:val="20"/>
          <w:szCs w:val="20"/>
        </w:rPr>
        <w:t xml:space="preserve"> </w:t>
      </w:r>
      <w:r w:rsidRPr="00EF680D">
        <w:rPr>
          <w:rFonts w:ascii="Arial" w:hAnsi="Arial" w:cs="Arial"/>
          <w:color w:val="000000"/>
          <w:sz w:val="20"/>
          <w:szCs w:val="20"/>
        </w:rPr>
        <w:t>MD)</w:t>
      </w:r>
      <w:r w:rsidR="00EF680D">
        <w:rPr>
          <w:rFonts w:ascii="Arial" w:hAnsi="Arial" w:cs="Arial"/>
          <w:color w:val="000000"/>
          <w:sz w:val="20"/>
          <w:szCs w:val="20"/>
        </w:rPr>
        <w:t xml:space="preserve">. </w:t>
      </w:r>
      <w:r w:rsidRPr="00EF680D">
        <w:rPr>
          <w:rFonts w:ascii="Arial" w:hAnsi="Arial" w:cs="Arial"/>
          <w:color w:val="000000"/>
          <w:sz w:val="20"/>
          <w:szCs w:val="20"/>
        </w:rPr>
        <w:t>Autorizační skupiny budou min. v rozsahu:</w:t>
      </w:r>
    </w:p>
    <w:p w14:paraId="4C4091EC" w14:textId="77777777" w:rsidR="00754F00" w:rsidRPr="00EF680D" w:rsidRDefault="00754F00" w:rsidP="00EF680D">
      <w:pPr>
        <w:numPr>
          <w:ilvl w:val="1"/>
          <w:numId w:val="36"/>
        </w:numPr>
        <w:spacing w:before="120" w:after="120" w:line="240" w:lineRule="auto"/>
        <w:textAlignment w:val="baseline"/>
        <w:rPr>
          <w:rFonts w:ascii="Arial" w:hAnsi="Arial" w:cs="Arial"/>
          <w:color w:val="000000"/>
          <w:sz w:val="20"/>
          <w:szCs w:val="20"/>
        </w:rPr>
      </w:pPr>
      <w:r w:rsidRPr="00EF680D">
        <w:rPr>
          <w:rFonts w:ascii="Arial" w:hAnsi="Arial" w:cs="Arial"/>
          <w:color w:val="000000"/>
          <w:sz w:val="20"/>
          <w:szCs w:val="20"/>
        </w:rPr>
        <w:t>moodle-amin</w:t>
      </w:r>
    </w:p>
    <w:p w14:paraId="642ADB48" w14:textId="77777777" w:rsidR="00754F00" w:rsidRPr="00EF680D" w:rsidRDefault="00754F00" w:rsidP="00EF680D">
      <w:pPr>
        <w:numPr>
          <w:ilvl w:val="1"/>
          <w:numId w:val="36"/>
        </w:numPr>
        <w:spacing w:before="120" w:after="120" w:line="240" w:lineRule="auto"/>
        <w:textAlignment w:val="baseline"/>
        <w:rPr>
          <w:rFonts w:ascii="Arial" w:hAnsi="Arial" w:cs="Arial"/>
          <w:color w:val="000000"/>
          <w:sz w:val="20"/>
          <w:szCs w:val="20"/>
        </w:rPr>
      </w:pPr>
      <w:r w:rsidRPr="00EF680D">
        <w:rPr>
          <w:rFonts w:ascii="Arial" w:hAnsi="Arial" w:cs="Arial"/>
          <w:color w:val="000000"/>
          <w:sz w:val="20"/>
          <w:szCs w:val="20"/>
        </w:rPr>
        <w:t>moodle-manager</w:t>
      </w:r>
    </w:p>
    <w:p w14:paraId="5B2B3D1C" w14:textId="77777777" w:rsidR="00754F00" w:rsidRPr="00EF680D" w:rsidRDefault="00754F00" w:rsidP="00EF680D">
      <w:pPr>
        <w:numPr>
          <w:ilvl w:val="1"/>
          <w:numId w:val="36"/>
        </w:numPr>
        <w:spacing w:before="120" w:after="120" w:line="240" w:lineRule="auto"/>
        <w:textAlignment w:val="baseline"/>
        <w:rPr>
          <w:rFonts w:ascii="Arial" w:hAnsi="Arial" w:cs="Arial"/>
          <w:color w:val="000000"/>
          <w:sz w:val="20"/>
          <w:szCs w:val="20"/>
        </w:rPr>
      </w:pPr>
      <w:r w:rsidRPr="00EF680D">
        <w:rPr>
          <w:rFonts w:ascii="Arial" w:hAnsi="Arial" w:cs="Arial"/>
          <w:color w:val="000000"/>
          <w:sz w:val="20"/>
          <w:szCs w:val="20"/>
        </w:rPr>
        <w:t>moodle-teacher</w:t>
      </w:r>
    </w:p>
    <w:p w14:paraId="24D440DA" w14:textId="77777777" w:rsidR="00754F00" w:rsidRPr="00EF680D" w:rsidRDefault="00754F00" w:rsidP="00EF680D">
      <w:pPr>
        <w:numPr>
          <w:ilvl w:val="1"/>
          <w:numId w:val="36"/>
        </w:numPr>
        <w:spacing w:before="120" w:after="120" w:line="240" w:lineRule="auto"/>
        <w:textAlignment w:val="baseline"/>
        <w:rPr>
          <w:rFonts w:ascii="Arial" w:hAnsi="Arial" w:cs="Arial"/>
          <w:color w:val="000000"/>
          <w:sz w:val="20"/>
          <w:szCs w:val="20"/>
        </w:rPr>
      </w:pPr>
      <w:r w:rsidRPr="00EF680D">
        <w:rPr>
          <w:rFonts w:ascii="Arial" w:hAnsi="Arial" w:cs="Arial"/>
          <w:color w:val="000000"/>
          <w:sz w:val="20"/>
          <w:szCs w:val="20"/>
        </w:rPr>
        <w:t>moodle-user</w:t>
      </w:r>
    </w:p>
    <w:p w14:paraId="7DC8B153" w14:textId="5A9F2281" w:rsidR="00754F00" w:rsidRPr="00EF680D" w:rsidRDefault="00754F00" w:rsidP="00EF680D">
      <w:pPr>
        <w:numPr>
          <w:ilvl w:val="0"/>
          <w:numId w:val="35"/>
        </w:numPr>
        <w:spacing w:before="120" w:after="120" w:line="240" w:lineRule="auto"/>
        <w:ind w:hanging="357"/>
        <w:textAlignment w:val="baseline"/>
        <w:rPr>
          <w:rFonts w:ascii="Arial" w:hAnsi="Arial" w:cs="Arial"/>
          <w:color w:val="000000"/>
          <w:sz w:val="20"/>
          <w:szCs w:val="20"/>
        </w:rPr>
      </w:pPr>
      <w:r w:rsidRPr="00EF680D">
        <w:rPr>
          <w:rFonts w:ascii="Arial" w:hAnsi="Arial" w:cs="Arial"/>
          <w:color w:val="000000"/>
          <w:sz w:val="20"/>
          <w:szCs w:val="20"/>
        </w:rPr>
        <w:t>Rozšíření konektoru Moodle pro přenos uživatelských skupin (</w:t>
      </w:r>
      <w:r w:rsidR="007E2562">
        <w:rPr>
          <w:rFonts w:ascii="Arial" w:hAnsi="Arial" w:cs="Arial"/>
          <w:color w:val="000000"/>
          <w:sz w:val="20"/>
          <w:szCs w:val="20"/>
        </w:rPr>
        <w:t xml:space="preserve">předpoklad </w:t>
      </w:r>
      <w:r w:rsidRPr="00EF680D">
        <w:rPr>
          <w:rFonts w:ascii="Arial" w:hAnsi="Arial" w:cs="Arial"/>
          <w:color w:val="000000"/>
          <w:sz w:val="20"/>
          <w:szCs w:val="20"/>
        </w:rPr>
        <w:t>3 MD)</w:t>
      </w:r>
    </w:p>
    <w:p w14:paraId="1747BDF5" w14:textId="6BCECF28" w:rsidR="00754F00" w:rsidRPr="00EF680D" w:rsidRDefault="00754F00" w:rsidP="00EF680D">
      <w:pPr>
        <w:numPr>
          <w:ilvl w:val="0"/>
          <w:numId w:val="35"/>
        </w:numPr>
        <w:spacing w:before="120" w:after="120" w:line="240" w:lineRule="auto"/>
        <w:ind w:hanging="357"/>
        <w:textAlignment w:val="baseline"/>
        <w:rPr>
          <w:rFonts w:ascii="Arial" w:hAnsi="Arial" w:cs="Arial"/>
          <w:color w:val="000000"/>
          <w:sz w:val="20"/>
          <w:szCs w:val="20"/>
        </w:rPr>
      </w:pPr>
      <w:r w:rsidRPr="00EF680D">
        <w:rPr>
          <w:rFonts w:ascii="Arial" w:hAnsi="Arial" w:cs="Arial"/>
          <w:color w:val="000000"/>
          <w:sz w:val="20"/>
          <w:szCs w:val="20"/>
        </w:rPr>
        <w:t>Rozšíření konektoru Moodle pro práci s autorizačními skupinami (</w:t>
      </w:r>
      <w:r w:rsidR="007E2562">
        <w:rPr>
          <w:rFonts w:ascii="Arial" w:hAnsi="Arial" w:cs="Arial"/>
          <w:color w:val="000000"/>
          <w:sz w:val="20"/>
          <w:szCs w:val="20"/>
        </w:rPr>
        <w:t xml:space="preserve">předpoklad </w:t>
      </w:r>
      <w:r w:rsidRPr="00EF680D">
        <w:rPr>
          <w:rFonts w:ascii="Arial" w:hAnsi="Arial" w:cs="Arial"/>
          <w:color w:val="000000"/>
          <w:sz w:val="20"/>
          <w:szCs w:val="20"/>
        </w:rPr>
        <w:t>3 MD)</w:t>
      </w:r>
    </w:p>
    <w:sectPr w:rsidR="00754F00" w:rsidRPr="00EF680D" w:rsidSect="00EE1A5F">
      <w:headerReference w:type="default" r:id="rId13"/>
      <w:footerReference w:type="default" r:id="rId14"/>
      <w:headerReference w:type="first" r:id="rId15"/>
      <w:footerReference w:type="first" r:id="rId16"/>
      <w:pgSz w:w="11906" w:h="16838"/>
      <w:pgMar w:top="860" w:right="1418" w:bottom="1418" w:left="993" w:header="425" w:footer="821"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439DB" w14:textId="77777777" w:rsidR="00EE1A5F" w:rsidRDefault="00EE1A5F">
      <w:pPr>
        <w:spacing w:line="240" w:lineRule="auto"/>
      </w:pPr>
      <w:r>
        <w:separator/>
      </w:r>
    </w:p>
  </w:endnote>
  <w:endnote w:type="continuationSeparator" w:id="0">
    <w:p w14:paraId="316BA29E" w14:textId="77777777" w:rsidR="00EE1A5F" w:rsidRDefault="00EE1A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6" w14:textId="4154A455" w:rsidR="00643ED2" w:rsidRDefault="00A74985">
    <w:pPr>
      <w:pBdr>
        <w:top w:val="nil"/>
        <w:left w:val="nil"/>
        <w:bottom w:val="nil"/>
        <w:right w:val="nil"/>
        <w:between w:val="nil"/>
      </w:pBdr>
      <w:tabs>
        <w:tab w:val="center" w:pos="4536"/>
        <w:tab w:val="right" w:pos="9072"/>
      </w:tabs>
      <w:spacing w:before="240" w:line="240" w:lineRule="auto"/>
      <w:jc w:val="center"/>
      <w:rPr>
        <w:color w:val="000000"/>
      </w:rPr>
    </w:pPr>
    <w:r>
      <w:rPr>
        <w:rFonts w:ascii="Arial" w:eastAsia="Arial" w:hAnsi="Arial" w:cs="Arial"/>
        <w:color w:val="000000"/>
        <w:sz w:val="16"/>
        <w:szCs w:val="16"/>
      </w:rPr>
      <w:t xml:space="preserve">Stránka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2630CC">
      <w:rPr>
        <w:rFonts w:ascii="Arial" w:eastAsia="Arial" w:hAnsi="Arial" w:cs="Arial"/>
        <w:noProof/>
        <w:color w:val="000000"/>
        <w:sz w:val="16"/>
        <w:szCs w:val="16"/>
      </w:rPr>
      <w:t>2</w:t>
    </w:r>
    <w:r>
      <w:rPr>
        <w:rFonts w:ascii="Arial" w:eastAsia="Arial" w:hAnsi="Arial" w:cs="Arial"/>
        <w:color w:val="000000"/>
        <w:sz w:val="16"/>
        <w:szCs w:val="16"/>
      </w:rPr>
      <w:fldChar w:fldCharType="end"/>
    </w:r>
    <w:r>
      <w:rPr>
        <w:rFonts w:ascii="Arial" w:eastAsia="Arial" w:hAnsi="Arial" w:cs="Arial"/>
        <w:color w:val="000000"/>
        <w:sz w:val="16"/>
        <w:szCs w:val="16"/>
      </w:rPr>
      <w:t xml:space="preserve"> z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2630CC">
      <w:rPr>
        <w:rFonts w:ascii="Arial" w:eastAsia="Arial" w:hAnsi="Arial" w:cs="Arial"/>
        <w:noProof/>
        <w:color w:val="000000"/>
        <w:sz w:val="16"/>
        <w:szCs w:val="16"/>
      </w:rPr>
      <w:t>3</w:t>
    </w:r>
    <w:r>
      <w:rPr>
        <w:rFonts w:ascii="Arial" w:eastAsia="Arial" w:hAnsi="Arial" w:cs="Arial"/>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5" w14:textId="16375642" w:rsidR="00643ED2" w:rsidRDefault="00A74985">
    <w:pPr>
      <w:pBdr>
        <w:top w:val="nil"/>
        <w:left w:val="nil"/>
        <w:bottom w:val="nil"/>
        <w:right w:val="nil"/>
        <w:between w:val="nil"/>
      </w:pBdr>
      <w:tabs>
        <w:tab w:val="center" w:pos="4536"/>
        <w:tab w:val="right" w:pos="9072"/>
      </w:tabs>
      <w:spacing w:before="240" w:line="240" w:lineRule="auto"/>
      <w:jc w:val="center"/>
      <w:rPr>
        <w:color w:val="000000"/>
      </w:rPr>
    </w:pPr>
    <w:r>
      <w:rPr>
        <w:rFonts w:ascii="Arial" w:eastAsia="Arial" w:hAnsi="Arial" w:cs="Arial"/>
        <w:color w:val="000000"/>
        <w:sz w:val="16"/>
        <w:szCs w:val="16"/>
      </w:rPr>
      <w:t xml:space="preserve">Stránka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2630CC">
      <w:rPr>
        <w:rFonts w:ascii="Arial" w:eastAsia="Arial" w:hAnsi="Arial" w:cs="Arial"/>
        <w:noProof/>
        <w:color w:val="000000"/>
        <w:sz w:val="16"/>
        <w:szCs w:val="16"/>
      </w:rPr>
      <w:t>1</w:t>
    </w:r>
    <w:r>
      <w:rPr>
        <w:rFonts w:ascii="Arial" w:eastAsia="Arial" w:hAnsi="Arial" w:cs="Arial"/>
        <w:color w:val="000000"/>
        <w:sz w:val="16"/>
        <w:szCs w:val="16"/>
      </w:rPr>
      <w:fldChar w:fldCharType="end"/>
    </w:r>
    <w:r>
      <w:rPr>
        <w:rFonts w:ascii="Arial" w:eastAsia="Arial" w:hAnsi="Arial" w:cs="Arial"/>
        <w:color w:val="000000"/>
        <w:sz w:val="16"/>
        <w:szCs w:val="16"/>
      </w:rPr>
      <w:t xml:space="preserve"> z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sidR="002630CC">
      <w:rPr>
        <w:rFonts w:ascii="Arial" w:eastAsia="Arial" w:hAnsi="Arial" w:cs="Arial"/>
        <w:noProof/>
        <w:color w:val="000000"/>
        <w:sz w:val="16"/>
        <w:szCs w:val="16"/>
      </w:rPr>
      <w:t>2</w: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A7851" w14:textId="77777777" w:rsidR="00EE1A5F" w:rsidRDefault="00EE1A5F">
      <w:pPr>
        <w:spacing w:line="240" w:lineRule="auto"/>
      </w:pPr>
      <w:r>
        <w:separator/>
      </w:r>
    </w:p>
  </w:footnote>
  <w:footnote w:type="continuationSeparator" w:id="0">
    <w:p w14:paraId="5CAC180D" w14:textId="77777777" w:rsidR="00EE1A5F" w:rsidRDefault="00EE1A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2953" w14:textId="7B676A72" w:rsidR="00813EC4" w:rsidRDefault="00813EC4">
    <w:pPr>
      <w:pStyle w:val="Zhlav"/>
    </w:pPr>
    <w:r>
      <w:rPr>
        <w:noProof/>
      </w:rPr>
      <w:drawing>
        <wp:anchor distT="0" distB="0" distL="114300" distR="114300" simplePos="0" relativeHeight="251663360" behindDoc="0" locked="0" layoutInCell="1" allowOverlap="1" wp14:anchorId="2044999F" wp14:editId="1B52E577">
          <wp:simplePos x="0" y="0"/>
          <wp:positionH relativeFrom="margin">
            <wp:posOffset>3996004</wp:posOffset>
          </wp:positionH>
          <wp:positionV relativeFrom="paragraph">
            <wp:posOffset>64770</wp:posOffset>
          </wp:positionV>
          <wp:extent cx="1333500" cy="666750"/>
          <wp:effectExtent l="0" t="0" r="0" b="0"/>
          <wp:wrapNone/>
          <wp:docPr id="195" name="Obrázek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A4D7732" wp14:editId="42E0ACD3">
          <wp:extent cx="2453616" cy="733000"/>
          <wp:effectExtent l="0" t="0" r="4445" b="0"/>
          <wp:docPr id="196" name="Obrázek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70415" cy="738018"/>
                  </a:xfrm>
                  <a:prstGeom prst="rect">
                    <a:avLst/>
                  </a:prstGeom>
                  <a:noFill/>
                  <a:ln>
                    <a:noFill/>
                  </a:ln>
                </pic:spPr>
              </pic:pic>
            </a:graphicData>
          </a:graphic>
        </wp:inline>
      </w:drawing>
    </w:r>
    <w:r>
      <w:rPr>
        <w:noProof/>
      </w:rPr>
      <w:drawing>
        <wp:inline distT="0" distB="0" distL="0" distR="0" wp14:anchorId="35E20546" wp14:editId="6BB1DDFB">
          <wp:extent cx="1456704" cy="653714"/>
          <wp:effectExtent l="0" t="0" r="0" b="0"/>
          <wp:docPr id="197" name="Obrázek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34442" cy="688600"/>
                  </a:xfrm>
                  <a:prstGeom prst="rect">
                    <a:avLst/>
                  </a:prstGeom>
                  <a:noFill/>
                  <a:ln>
                    <a:noFill/>
                  </a:ln>
                </pic:spPr>
              </pic:pic>
            </a:graphicData>
          </a:graphic>
        </wp:inline>
      </w:drawing>
    </w:r>
  </w:p>
  <w:p w14:paraId="496B9E36" w14:textId="77777777" w:rsidR="00813EC4" w:rsidRDefault="00813EC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41FD" w14:textId="0A7745DD" w:rsidR="00813EC4" w:rsidRDefault="00813EC4">
    <w:pPr>
      <w:pStyle w:val="Zhlav"/>
      <w:rPr>
        <w:sz w:val="16"/>
        <w:szCs w:val="16"/>
      </w:rPr>
    </w:pPr>
    <w:r>
      <w:rPr>
        <w:noProof/>
      </w:rPr>
      <w:drawing>
        <wp:anchor distT="0" distB="0" distL="114300" distR="114300" simplePos="0" relativeHeight="251659264" behindDoc="0" locked="0" layoutInCell="1" allowOverlap="1" wp14:anchorId="664CA7F9" wp14:editId="00688288">
          <wp:simplePos x="0" y="0"/>
          <wp:positionH relativeFrom="margin">
            <wp:posOffset>3914597</wp:posOffset>
          </wp:positionH>
          <wp:positionV relativeFrom="paragraph">
            <wp:posOffset>64135</wp:posOffset>
          </wp:positionV>
          <wp:extent cx="1333500" cy="666750"/>
          <wp:effectExtent l="0" t="0" r="0" b="0"/>
          <wp:wrapNone/>
          <wp:docPr id="198" name="Obrázek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9BA3932" wp14:editId="08310B0F">
          <wp:extent cx="2453616" cy="733000"/>
          <wp:effectExtent l="0" t="0" r="4445" b="0"/>
          <wp:docPr id="199" name="Obrázek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70415" cy="738018"/>
                  </a:xfrm>
                  <a:prstGeom prst="rect">
                    <a:avLst/>
                  </a:prstGeom>
                  <a:noFill/>
                  <a:ln>
                    <a:noFill/>
                  </a:ln>
                </pic:spPr>
              </pic:pic>
            </a:graphicData>
          </a:graphic>
        </wp:inline>
      </w:drawing>
    </w:r>
    <w:r>
      <w:rPr>
        <w:noProof/>
      </w:rPr>
      <w:drawing>
        <wp:inline distT="0" distB="0" distL="0" distR="0" wp14:anchorId="5DD0A64F" wp14:editId="2D2229E5">
          <wp:extent cx="1456704" cy="653714"/>
          <wp:effectExtent l="0" t="0" r="0" b="0"/>
          <wp:docPr id="200" name="Obrázek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34442" cy="688600"/>
                  </a:xfrm>
                  <a:prstGeom prst="rect">
                    <a:avLst/>
                  </a:prstGeom>
                  <a:noFill/>
                  <a:ln>
                    <a:noFill/>
                  </a:ln>
                </pic:spPr>
              </pic:pic>
            </a:graphicData>
          </a:graphic>
        </wp:inline>
      </w:drawing>
    </w:r>
  </w:p>
  <w:p w14:paraId="1CBFDC05" w14:textId="77777777" w:rsidR="00813EC4" w:rsidRPr="00813EC4" w:rsidRDefault="00813EC4">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7FC4"/>
    <w:multiLevelType w:val="multilevel"/>
    <w:tmpl w:val="B68CA8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56772CF"/>
    <w:multiLevelType w:val="multilevel"/>
    <w:tmpl w:val="5E1E3B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78F21F2"/>
    <w:multiLevelType w:val="multilevel"/>
    <w:tmpl w:val="F904D6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26627D"/>
    <w:multiLevelType w:val="hybridMultilevel"/>
    <w:tmpl w:val="97B6C43E"/>
    <w:lvl w:ilvl="0" w:tplc="8424DF9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04676DF"/>
    <w:multiLevelType w:val="multilevel"/>
    <w:tmpl w:val="4B38373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14B12F3"/>
    <w:multiLevelType w:val="multilevel"/>
    <w:tmpl w:val="61E0343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153D7DDF"/>
    <w:multiLevelType w:val="multilevel"/>
    <w:tmpl w:val="7592F60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203F8"/>
    <w:multiLevelType w:val="multilevel"/>
    <w:tmpl w:val="0490825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91C0D"/>
    <w:multiLevelType w:val="multilevel"/>
    <w:tmpl w:val="92CAB662"/>
    <w:lvl w:ilvl="0">
      <w:start w:val="1"/>
      <w:numFmt w:val="decimal"/>
      <w:lvlText w:val="%1."/>
      <w:lvlJc w:val="left"/>
      <w:pPr>
        <w:ind w:left="2365" w:hanging="360"/>
      </w:pPr>
    </w:lvl>
    <w:lvl w:ilvl="1">
      <w:start w:val="1"/>
      <w:numFmt w:val="lowerLetter"/>
      <w:lvlText w:val="%2."/>
      <w:lvlJc w:val="left"/>
      <w:pPr>
        <w:ind w:left="3085" w:hanging="360"/>
      </w:pPr>
    </w:lvl>
    <w:lvl w:ilvl="2">
      <w:start w:val="1"/>
      <w:numFmt w:val="lowerRoman"/>
      <w:lvlText w:val="%3."/>
      <w:lvlJc w:val="right"/>
      <w:pPr>
        <w:ind w:left="3805" w:hanging="180"/>
      </w:pPr>
    </w:lvl>
    <w:lvl w:ilvl="3">
      <w:start w:val="1"/>
      <w:numFmt w:val="decimal"/>
      <w:lvlText w:val="%4."/>
      <w:lvlJc w:val="left"/>
      <w:pPr>
        <w:ind w:left="4525" w:hanging="360"/>
      </w:pPr>
    </w:lvl>
    <w:lvl w:ilvl="4">
      <w:start w:val="1"/>
      <w:numFmt w:val="lowerLetter"/>
      <w:lvlText w:val="%5."/>
      <w:lvlJc w:val="left"/>
      <w:pPr>
        <w:ind w:left="5245" w:hanging="360"/>
      </w:pPr>
    </w:lvl>
    <w:lvl w:ilvl="5">
      <w:start w:val="1"/>
      <w:numFmt w:val="lowerRoman"/>
      <w:lvlText w:val="%6."/>
      <w:lvlJc w:val="right"/>
      <w:pPr>
        <w:ind w:left="5965" w:hanging="180"/>
      </w:pPr>
    </w:lvl>
    <w:lvl w:ilvl="6">
      <w:start w:val="1"/>
      <w:numFmt w:val="decimal"/>
      <w:lvlText w:val="%7."/>
      <w:lvlJc w:val="left"/>
      <w:pPr>
        <w:ind w:left="6685" w:hanging="360"/>
      </w:pPr>
    </w:lvl>
    <w:lvl w:ilvl="7">
      <w:start w:val="1"/>
      <w:numFmt w:val="lowerLetter"/>
      <w:lvlText w:val="%8."/>
      <w:lvlJc w:val="left"/>
      <w:pPr>
        <w:ind w:left="7405" w:hanging="360"/>
      </w:pPr>
    </w:lvl>
    <w:lvl w:ilvl="8">
      <w:start w:val="1"/>
      <w:numFmt w:val="lowerRoman"/>
      <w:lvlText w:val="%9."/>
      <w:lvlJc w:val="right"/>
      <w:pPr>
        <w:ind w:left="8125" w:hanging="180"/>
      </w:pPr>
    </w:lvl>
  </w:abstractNum>
  <w:abstractNum w:abstractNumId="9" w15:restartNumberingAfterBreak="0">
    <w:nsid w:val="21A033E5"/>
    <w:multiLevelType w:val="multilevel"/>
    <w:tmpl w:val="AC5CB9F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21E23"/>
    <w:multiLevelType w:val="multilevel"/>
    <w:tmpl w:val="B58C4310"/>
    <w:lvl w:ilvl="0">
      <w:start w:val="1"/>
      <w:numFmt w:val="lowerLetter"/>
      <w:pStyle w:val="Sty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9AA0D6E"/>
    <w:multiLevelType w:val="multilevel"/>
    <w:tmpl w:val="EA9296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CF20DF0"/>
    <w:multiLevelType w:val="multilevel"/>
    <w:tmpl w:val="D18C6C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FBD16FC"/>
    <w:multiLevelType w:val="hybridMultilevel"/>
    <w:tmpl w:val="9BF69B22"/>
    <w:lvl w:ilvl="0" w:tplc="6A1C2EC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37AB6AE8"/>
    <w:multiLevelType w:val="multilevel"/>
    <w:tmpl w:val="0B1C6AD4"/>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36763E"/>
    <w:multiLevelType w:val="multilevel"/>
    <w:tmpl w:val="EAF8D8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F75F69"/>
    <w:multiLevelType w:val="multilevel"/>
    <w:tmpl w:val="28627D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3C4154"/>
    <w:multiLevelType w:val="multilevel"/>
    <w:tmpl w:val="0E02B2C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9E06C10"/>
    <w:multiLevelType w:val="multilevel"/>
    <w:tmpl w:val="FCA298F8"/>
    <w:lvl w:ilvl="0">
      <w:start w:val="4"/>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9" w15:restartNumberingAfterBreak="0">
    <w:nsid w:val="5229385E"/>
    <w:multiLevelType w:val="multilevel"/>
    <w:tmpl w:val="718C6D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6B3166"/>
    <w:multiLevelType w:val="hybridMultilevel"/>
    <w:tmpl w:val="55BA3E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76C1425"/>
    <w:multiLevelType w:val="multilevel"/>
    <w:tmpl w:val="044068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81F6BEF"/>
    <w:multiLevelType w:val="multilevel"/>
    <w:tmpl w:val="EC16BC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CC23F6"/>
    <w:multiLevelType w:val="multilevel"/>
    <w:tmpl w:val="A4DE650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BCE2FC7"/>
    <w:multiLevelType w:val="multilevel"/>
    <w:tmpl w:val="25581C6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93118E"/>
    <w:multiLevelType w:val="multilevel"/>
    <w:tmpl w:val="343E83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EAB1856"/>
    <w:multiLevelType w:val="multilevel"/>
    <w:tmpl w:val="C2328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CC1CAC"/>
    <w:multiLevelType w:val="hybridMultilevel"/>
    <w:tmpl w:val="4CCC9F9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105A3D"/>
    <w:multiLevelType w:val="multilevel"/>
    <w:tmpl w:val="1EAE5EDA"/>
    <w:lvl w:ilvl="0">
      <w:start w:val="1"/>
      <w:numFmt w:val="lowerLetter"/>
      <w:pStyle w:val="l-L1"/>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6BFC6CD8"/>
    <w:multiLevelType w:val="multilevel"/>
    <w:tmpl w:val="B7BC14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697034"/>
    <w:multiLevelType w:val="multilevel"/>
    <w:tmpl w:val="94D2ABF0"/>
    <w:lvl w:ilvl="0">
      <w:start w:val="1"/>
      <w:numFmt w:val="bullet"/>
      <w:pStyle w:val="2"/>
      <w:lvlText w:val="●"/>
      <w:lvlJc w:val="left"/>
      <w:pPr>
        <w:ind w:left="720" w:hanging="360"/>
      </w:pPr>
      <w:rPr>
        <w:rFonts w:ascii="Noto Sans Symbols" w:eastAsia="Noto Sans Symbols" w:hAnsi="Noto Sans Symbols" w:cs="Noto Sans Symbols"/>
        <w:sz w:val="20"/>
        <w:szCs w:val="20"/>
      </w:rPr>
    </w:lvl>
    <w:lvl w:ilvl="1">
      <w:start w:val="1"/>
      <w:numFmt w:val="bullet"/>
      <w:pStyle w:val="Styl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73BA6E45"/>
    <w:multiLevelType w:val="multilevel"/>
    <w:tmpl w:val="16D4214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FC4924"/>
    <w:multiLevelType w:val="hybridMultilevel"/>
    <w:tmpl w:val="9BF69B22"/>
    <w:lvl w:ilvl="0" w:tplc="6A1C2EC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7A5C5BDD"/>
    <w:multiLevelType w:val="multilevel"/>
    <w:tmpl w:val="C84A68C8"/>
    <w:lvl w:ilvl="0">
      <w:start w:val="2"/>
      <w:numFmt w:val="decimal"/>
      <w:pStyle w:val="rove1"/>
      <w:lvlText w:val="%1."/>
      <w:lvlJc w:val="left"/>
      <w:pPr>
        <w:ind w:left="495" w:hanging="495"/>
      </w:pPr>
    </w:lvl>
    <w:lvl w:ilvl="1">
      <w:start w:val="1"/>
      <w:numFmt w:val="decimal"/>
      <w:pStyle w:val="rove2"/>
      <w:lvlText w:val="%1.%2"/>
      <w:lvlJc w:val="left"/>
      <w:pPr>
        <w:ind w:left="855" w:hanging="495"/>
      </w:pPr>
    </w:lvl>
    <w:lvl w:ilvl="2">
      <w:start w:val="1"/>
      <w:numFmt w:val="decimal"/>
      <w:lvlText w:val="%1.%2.%3"/>
      <w:lvlJc w:val="left"/>
      <w:pPr>
        <w:ind w:left="1440" w:hanging="720"/>
      </w:pPr>
      <w:rPr>
        <w:b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7B3D378D"/>
    <w:multiLevelType w:val="hybridMultilevel"/>
    <w:tmpl w:val="9A4C058E"/>
    <w:lvl w:ilvl="0" w:tplc="D6E4AAC4">
      <w:start w:val="1"/>
      <w:numFmt w:val="upperRoman"/>
      <w:lvlText w:val="%1."/>
      <w:lvlJc w:val="right"/>
      <w:pPr>
        <w:ind w:left="720" w:hanging="360"/>
      </w:pPr>
      <w:rPr>
        <w:b/>
      </w:rPr>
    </w:lvl>
    <w:lvl w:ilvl="1" w:tplc="04050017">
      <w:start w:val="1"/>
      <w:numFmt w:val="lowerLetter"/>
      <w:lvlText w:val="%2)"/>
      <w:lvlJc w:val="left"/>
      <w:pPr>
        <w:ind w:left="1440" w:hanging="360"/>
      </w:pPr>
    </w:lvl>
    <w:lvl w:ilvl="2" w:tplc="2F38F552">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130C71"/>
    <w:multiLevelType w:val="multilevel"/>
    <w:tmpl w:val="1D745010"/>
    <w:lvl w:ilvl="0">
      <w:start w:val="3"/>
      <w:numFmt w:val="decimal"/>
      <w:lvlText w:val="%1"/>
      <w:lvlJc w:val="left"/>
      <w:pPr>
        <w:ind w:left="360" w:hanging="360"/>
      </w:pPr>
      <w:rPr>
        <w:i w:val="0"/>
      </w:rPr>
    </w:lvl>
    <w:lvl w:ilvl="1">
      <w:start w:val="1"/>
      <w:numFmt w:val="decimal"/>
      <w:lvlText w:val="%1.%2"/>
      <w:lvlJc w:val="left"/>
      <w:pPr>
        <w:ind w:left="720" w:hanging="360"/>
      </w:pPr>
      <w:rPr>
        <w:i w:val="0"/>
      </w:rPr>
    </w:lvl>
    <w:lvl w:ilvl="2">
      <w:start w:val="1"/>
      <w:numFmt w:val="decimal"/>
      <w:lvlText w:val="%1.%2.%3"/>
      <w:lvlJc w:val="left"/>
      <w:pPr>
        <w:ind w:left="1440" w:hanging="720"/>
      </w:pPr>
      <w:rPr>
        <w:i w:val="0"/>
      </w:rPr>
    </w:lvl>
    <w:lvl w:ilvl="3">
      <w:start w:val="1"/>
      <w:numFmt w:val="decimal"/>
      <w:lvlText w:val="%1.%2.%3.%4"/>
      <w:lvlJc w:val="left"/>
      <w:pPr>
        <w:ind w:left="1800" w:hanging="720"/>
      </w:pPr>
      <w:rPr>
        <w:i w:val="0"/>
      </w:rPr>
    </w:lvl>
    <w:lvl w:ilvl="4">
      <w:start w:val="1"/>
      <w:numFmt w:val="decimal"/>
      <w:lvlText w:val="%1.%2.%3.%4.%5"/>
      <w:lvlJc w:val="left"/>
      <w:pPr>
        <w:ind w:left="2520" w:hanging="1080"/>
      </w:pPr>
      <w:rPr>
        <w:i w:val="0"/>
      </w:rPr>
    </w:lvl>
    <w:lvl w:ilvl="5">
      <w:start w:val="1"/>
      <w:numFmt w:val="decimal"/>
      <w:lvlText w:val="%1.%2.%3.%4.%5.%6"/>
      <w:lvlJc w:val="left"/>
      <w:pPr>
        <w:ind w:left="2880" w:hanging="1080"/>
      </w:pPr>
      <w:rPr>
        <w:i w:val="0"/>
      </w:rPr>
    </w:lvl>
    <w:lvl w:ilvl="6">
      <w:start w:val="1"/>
      <w:numFmt w:val="decimal"/>
      <w:lvlText w:val="%1.%2.%3.%4.%5.%6.%7"/>
      <w:lvlJc w:val="left"/>
      <w:pPr>
        <w:ind w:left="3600" w:hanging="1440"/>
      </w:pPr>
      <w:rPr>
        <w:i w:val="0"/>
      </w:rPr>
    </w:lvl>
    <w:lvl w:ilvl="7">
      <w:start w:val="1"/>
      <w:numFmt w:val="decimal"/>
      <w:lvlText w:val="%1.%2.%3.%4.%5.%6.%7.%8"/>
      <w:lvlJc w:val="left"/>
      <w:pPr>
        <w:ind w:left="3960" w:hanging="1440"/>
      </w:pPr>
      <w:rPr>
        <w:i w:val="0"/>
      </w:rPr>
    </w:lvl>
    <w:lvl w:ilvl="8">
      <w:start w:val="1"/>
      <w:numFmt w:val="decimal"/>
      <w:lvlText w:val="%1.%2.%3.%4.%5.%6.%7.%8.%9"/>
      <w:lvlJc w:val="left"/>
      <w:pPr>
        <w:ind w:left="4680" w:hanging="1800"/>
      </w:pPr>
      <w:rPr>
        <w:i w:val="0"/>
      </w:rPr>
    </w:lvl>
  </w:abstractNum>
  <w:abstractNum w:abstractNumId="36" w15:restartNumberingAfterBreak="0">
    <w:nsid w:val="7E1D7926"/>
    <w:multiLevelType w:val="multilevel"/>
    <w:tmpl w:val="E25A3D0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4381266">
    <w:abstractNumId w:val="33"/>
  </w:num>
  <w:num w:numId="2" w16cid:durableId="1514412862">
    <w:abstractNumId w:val="10"/>
  </w:num>
  <w:num w:numId="3" w16cid:durableId="1942181214">
    <w:abstractNumId w:val="11"/>
  </w:num>
  <w:num w:numId="4" w16cid:durableId="2140108260">
    <w:abstractNumId w:val="25"/>
  </w:num>
  <w:num w:numId="5" w16cid:durableId="904223387">
    <w:abstractNumId w:val="30"/>
  </w:num>
  <w:num w:numId="6" w16cid:durableId="180554967">
    <w:abstractNumId w:val="12"/>
  </w:num>
  <w:num w:numId="7" w16cid:durableId="1894148300">
    <w:abstractNumId w:val="35"/>
  </w:num>
  <w:num w:numId="8" w16cid:durableId="617298773">
    <w:abstractNumId w:val="1"/>
  </w:num>
  <w:num w:numId="9" w16cid:durableId="798453818">
    <w:abstractNumId w:val="21"/>
  </w:num>
  <w:num w:numId="10" w16cid:durableId="514418706">
    <w:abstractNumId w:val="23"/>
  </w:num>
  <w:num w:numId="11" w16cid:durableId="1650742406">
    <w:abstractNumId w:val="0"/>
  </w:num>
  <w:num w:numId="12" w16cid:durableId="789518763">
    <w:abstractNumId w:val="14"/>
  </w:num>
  <w:num w:numId="13" w16cid:durableId="406269807">
    <w:abstractNumId w:val="28"/>
  </w:num>
  <w:num w:numId="14" w16cid:durableId="1656687702">
    <w:abstractNumId w:val="17"/>
  </w:num>
  <w:num w:numId="15" w16cid:durableId="717124985">
    <w:abstractNumId w:val="4"/>
  </w:num>
  <w:num w:numId="16" w16cid:durableId="962619391">
    <w:abstractNumId w:val="8"/>
  </w:num>
  <w:num w:numId="17" w16cid:durableId="70780412">
    <w:abstractNumId w:val="5"/>
  </w:num>
  <w:num w:numId="18" w16cid:durableId="304168290">
    <w:abstractNumId w:val="3"/>
  </w:num>
  <w:num w:numId="19" w16cid:durableId="1595091680">
    <w:abstractNumId w:val="18"/>
  </w:num>
  <w:num w:numId="20" w16cid:durableId="507139763">
    <w:abstractNumId w:val="34"/>
  </w:num>
  <w:num w:numId="21" w16cid:durableId="5570606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5538811">
    <w:abstractNumId w:val="22"/>
  </w:num>
  <w:num w:numId="23" w16cid:durableId="553782543">
    <w:abstractNumId w:val="15"/>
  </w:num>
  <w:num w:numId="24" w16cid:durableId="2025856656">
    <w:abstractNumId w:val="2"/>
  </w:num>
  <w:num w:numId="25" w16cid:durableId="818231515">
    <w:abstractNumId w:val="29"/>
  </w:num>
  <w:num w:numId="26" w16cid:durableId="276450939">
    <w:abstractNumId w:val="16"/>
  </w:num>
  <w:num w:numId="27" w16cid:durableId="1781754926">
    <w:abstractNumId w:val="36"/>
  </w:num>
  <w:num w:numId="28" w16cid:durableId="830216300">
    <w:abstractNumId w:val="31"/>
  </w:num>
  <w:num w:numId="29" w16cid:durableId="1757166468">
    <w:abstractNumId w:val="24"/>
  </w:num>
  <w:num w:numId="30" w16cid:durableId="1712148824">
    <w:abstractNumId w:val="19"/>
  </w:num>
  <w:num w:numId="31" w16cid:durableId="2094013945">
    <w:abstractNumId w:val="13"/>
  </w:num>
  <w:num w:numId="32" w16cid:durableId="1990863544">
    <w:abstractNumId w:val="32"/>
  </w:num>
  <w:num w:numId="33" w16cid:durableId="1117023729">
    <w:abstractNumId w:val="26"/>
  </w:num>
  <w:num w:numId="34" w16cid:durableId="1547254524">
    <w:abstractNumId w:val="20"/>
  </w:num>
  <w:num w:numId="35" w16cid:durableId="135225505">
    <w:abstractNumId w:val="9"/>
  </w:num>
  <w:num w:numId="36" w16cid:durableId="1464498454">
    <w:abstractNumId w:val="6"/>
  </w:num>
  <w:num w:numId="37" w16cid:durableId="581723309">
    <w:abstractNumId w:val="27"/>
  </w:num>
  <w:num w:numId="38" w16cid:durableId="1219588060">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ED2"/>
    <w:rsid w:val="000A5A53"/>
    <w:rsid w:val="000B6067"/>
    <w:rsid w:val="000C0121"/>
    <w:rsid w:val="000D70B5"/>
    <w:rsid w:val="00184CF5"/>
    <w:rsid w:val="001B3173"/>
    <w:rsid w:val="001E2268"/>
    <w:rsid w:val="002366B9"/>
    <w:rsid w:val="002630CC"/>
    <w:rsid w:val="00287349"/>
    <w:rsid w:val="002D46FC"/>
    <w:rsid w:val="002F0422"/>
    <w:rsid w:val="003023D6"/>
    <w:rsid w:val="00322E1B"/>
    <w:rsid w:val="0032327D"/>
    <w:rsid w:val="00325370"/>
    <w:rsid w:val="004157DE"/>
    <w:rsid w:val="0049068C"/>
    <w:rsid w:val="004C338F"/>
    <w:rsid w:val="004F5A13"/>
    <w:rsid w:val="004F699D"/>
    <w:rsid w:val="005028CD"/>
    <w:rsid w:val="005436AE"/>
    <w:rsid w:val="00574F49"/>
    <w:rsid w:val="0059174E"/>
    <w:rsid w:val="00595AA4"/>
    <w:rsid w:val="005E4123"/>
    <w:rsid w:val="005F45A4"/>
    <w:rsid w:val="00604856"/>
    <w:rsid w:val="00636CE2"/>
    <w:rsid w:val="00643ED2"/>
    <w:rsid w:val="00650689"/>
    <w:rsid w:val="00662CB2"/>
    <w:rsid w:val="00677A61"/>
    <w:rsid w:val="006964DA"/>
    <w:rsid w:val="007124DE"/>
    <w:rsid w:val="00754F00"/>
    <w:rsid w:val="0079140A"/>
    <w:rsid w:val="007A0AC1"/>
    <w:rsid w:val="007E2562"/>
    <w:rsid w:val="00813EC4"/>
    <w:rsid w:val="00815518"/>
    <w:rsid w:val="00822402"/>
    <w:rsid w:val="008543CD"/>
    <w:rsid w:val="00884E87"/>
    <w:rsid w:val="008B35C4"/>
    <w:rsid w:val="008B65F6"/>
    <w:rsid w:val="008C187F"/>
    <w:rsid w:val="0093672B"/>
    <w:rsid w:val="00972673"/>
    <w:rsid w:val="00973759"/>
    <w:rsid w:val="009C49C9"/>
    <w:rsid w:val="009E31CB"/>
    <w:rsid w:val="009E77B1"/>
    <w:rsid w:val="00A36509"/>
    <w:rsid w:val="00A74985"/>
    <w:rsid w:val="00A84C9D"/>
    <w:rsid w:val="00B206DF"/>
    <w:rsid w:val="00B33D85"/>
    <w:rsid w:val="00B52ED6"/>
    <w:rsid w:val="00B965A6"/>
    <w:rsid w:val="00BD277A"/>
    <w:rsid w:val="00BD4C29"/>
    <w:rsid w:val="00C04F20"/>
    <w:rsid w:val="00C45331"/>
    <w:rsid w:val="00C5608B"/>
    <w:rsid w:val="00CA28CC"/>
    <w:rsid w:val="00CD7A75"/>
    <w:rsid w:val="00D0398C"/>
    <w:rsid w:val="00D3697F"/>
    <w:rsid w:val="00D61F0C"/>
    <w:rsid w:val="00D63674"/>
    <w:rsid w:val="00DE6F78"/>
    <w:rsid w:val="00E71EA1"/>
    <w:rsid w:val="00E86DB1"/>
    <w:rsid w:val="00EA5358"/>
    <w:rsid w:val="00ED2CC8"/>
    <w:rsid w:val="00EE1A5F"/>
    <w:rsid w:val="00EF680D"/>
    <w:rsid w:val="00F67C37"/>
    <w:rsid w:val="00F73D1B"/>
    <w:rsid w:val="00F97DAD"/>
    <w:rsid w:val="00FA6B5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977E1"/>
  <w15:docId w15:val="{DBCB7299-4010-4914-8A8B-3CCE241E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36AE"/>
  </w:style>
  <w:style w:type="paragraph" w:styleId="Nadpis1">
    <w:name w:val="heading 1"/>
    <w:basedOn w:val="Normln"/>
    <w:next w:val="Normln"/>
    <w:link w:val="Nadpis1Char"/>
    <w:uiPriority w:val="9"/>
    <w:qFormat/>
    <w:rsid w:val="00BA5F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link w:val="Nadpis3Char"/>
    <w:uiPriority w:val="9"/>
    <w:unhideWhenUsed/>
    <w:qFormat/>
    <w:rsid w:val="00DC03B4"/>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unhideWhenUsed/>
    <w:qFormat/>
    <w:rsid w:val="00DC03B4"/>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uiPriority w:val="10"/>
    <w:qFormat/>
    <w:rsid w:val="00986EB9"/>
    <w:pPr>
      <w:jc w:val="center"/>
    </w:pPr>
    <w:rPr>
      <w:b/>
      <w:bCs/>
      <w:sz w:val="36"/>
      <w:szCs w:val="36"/>
    </w:rPr>
  </w:style>
  <w:style w:type="table" w:styleId="Mkatabulky">
    <w:name w:val="Table Grid"/>
    <w:rsid w:val="00986E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51">
    <w:name w:val="Nadpis 51"/>
    <w:basedOn w:val="Normln"/>
    <w:qFormat/>
    <w:rsid w:val="00986EB9"/>
    <w:pPr>
      <w:keepNext/>
      <w:ind w:right="-1"/>
      <w:outlineLvl w:val="4"/>
    </w:pPr>
  </w:style>
  <w:style w:type="paragraph" w:customStyle="1" w:styleId="Nadpis71">
    <w:name w:val="Nadpis 71"/>
    <w:basedOn w:val="Normln"/>
    <w:qFormat/>
    <w:rsid w:val="00986EB9"/>
    <w:pPr>
      <w:keepNext/>
      <w:keepLines/>
      <w:spacing w:before="200"/>
      <w:outlineLvl w:val="6"/>
    </w:pPr>
    <w:rPr>
      <w:rFonts w:ascii="Cambria" w:eastAsia="Cambria" w:hAnsi="Cambria" w:cs="Cambria"/>
      <w:i/>
      <w:iCs/>
      <w:color w:val="404040"/>
    </w:rPr>
  </w:style>
  <w:style w:type="character" w:customStyle="1" w:styleId="Bezseznamu1">
    <w:name w:val="Bez seznamu1"/>
    <w:semiHidden/>
    <w:unhideWhenUsed/>
    <w:rsid w:val="00986EB9"/>
  </w:style>
  <w:style w:type="character" w:customStyle="1" w:styleId="Nadpis5Char">
    <w:name w:val="Nadpis 5 Char"/>
    <w:basedOn w:val="Standardnpsmoodstavce"/>
    <w:semiHidden/>
    <w:rsid w:val="00986EB9"/>
    <w:rPr>
      <w:rFonts w:ascii="Calibri" w:eastAsia="Calibri" w:hAnsi="Calibri" w:cs="Calibri"/>
      <w:b/>
      <w:bCs/>
      <w:i/>
      <w:iCs/>
      <w:sz w:val="26"/>
      <w:szCs w:val="26"/>
    </w:rPr>
  </w:style>
  <w:style w:type="character" w:customStyle="1" w:styleId="Nadpis7Char">
    <w:name w:val="Nadpis 7 Char"/>
    <w:basedOn w:val="Standardnpsmoodstavce"/>
    <w:semiHidden/>
    <w:rsid w:val="00986EB9"/>
    <w:rPr>
      <w:rFonts w:ascii="Cambria" w:eastAsia="Cambria" w:hAnsi="Cambria" w:cs="Cambria"/>
      <w:i/>
      <w:iCs/>
      <w:color w:val="404040"/>
      <w:sz w:val="20"/>
      <w:szCs w:val="20"/>
    </w:rPr>
  </w:style>
  <w:style w:type="paragraph" w:customStyle="1" w:styleId="Zhlav1">
    <w:name w:val="Záhlaví1"/>
    <w:basedOn w:val="Normln"/>
    <w:rsid w:val="00986EB9"/>
    <w:pPr>
      <w:tabs>
        <w:tab w:val="center" w:pos="4536"/>
        <w:tab w:val="right" w:pos="9072"/>
      </w:tabs>
    </w:pPr>
  </w:style>
  <w:style w:type="character" w:customStyle="1" w:styleId="ZhlavChar">
    <w:name w:val="Záhlaví Char"/>
    <w:basedOn w:val="Standardnpsmoodstavce"/>
    <w:rsid w:val="00986EB9"/>
    <w:rPr>
      <w:sz w:val="24"/>
      <w:szCs w:val="24"/>
    </w:rPr>
  </w:style>
  <w:style w:type="character" w:customStyle="1" w:styleId="NzevChar">
    <w:name w:val="Název Char"/>
    <w:basedOn w:val="Standardnpsmoodstavce"/>
    <w:uiPriority w:val="10"/>
    <w:rsid w:val="00986EB9"/>
    <w:rPr>
      <w:rFonts w:ascii="Cambria" w:eastAsia="Cambria" w:hAnsi="Cambria" w:cs="Cambria"/>
      <w:b/>
      <w:bCs/>
      <w:kern w:val="28"/>
      <w:sz w:val="32"/>
      <w:szCs w:val="32"/>
    </w:rPr>
  </w:style>
  <w:style w:type="paragraph" w:styleId="Zkladntextodsazen3">
    <w:name w:val="Body Text Indent 3"/>
    <w:basedOn w:val="Normln"/>
    <w:rsid w:val="00986EB9"/>
    <w:pPr>
      <w:ind w:left="426"/>
    </w:pPr>
  </w:style>
  <w:style w:type="character" w:customStyle="1" w:styleId="Zkladntextodsazen3Char">
    <w:name w:val="Základní text odsazený 3 Char"/>
    <w:basedOn w:val="Standardnpsmoodstavce"/>
    <w:semiHidden/>
    <w:rsid w:val="00986EB9"/>
    <w:rPr>
      <w:sz w:val="16"/>
      <w:szCs w:val="16"/>
    </w:rPr>
  </w:style>
  <w:style w:type="paragraph" w:customStyle="1" w:styleId="Zpat1">
    <w:name w:val="Zápatí1"/>
    <w:basedOn w:val="Normln"/>
    <w:rsid w:val="00986EB9"/>
    <w:pPr>
      <w:tabs>
        <w:tab w:val="center" w:pos="4536"/>
        <w:tab w:val="right" w:pos="9072"/>
      </w:tabs>
    </w:pPr>
  </w:style>
  <w:style w:type="character" w:customStyle="1" w:styleId="ZpatChar">
    <w:name w:val="Zápatí Char"/>
    <w:basedOn w:val="Standardnpsmoodstavce"/>
    <w:uiPriority w:val="99"/>
    <w:rsid w:val="00986EB9"/>
    <w:rPr>
      <w:sz w:val="24"/>
      <w:szCs w:val="24"/>
    </w:rPr>
  </w:style>
  <w:style w:type="character" w:customStyle="1" w:styleId="slostrnky1">
    <w:name w:val="Číslo stránky1"/>
    <w:basedOn w:val="Standardnpsmoodstavce"/>
    <w:rsid w:val="00986EB9"/>
  </w:style>
  <w:style w:type="paragraph" w:styleId="Zkladntext">
    <w:name w:val="Body Text"/>
    <w:basedOn w:val="Normln"/>
    <w:rsid w:val="00986EB9"/>
    <w:rPr>
      <w:color w:val="FF0000"/>
    </w:rPr>
  </w:style>
  <w:style w:type="character" w:customStyle="1" w:styleId="ZkladntextChar">
    <w:name w:val="Základní text Char"/>
    <w:basedOn w:val="Standardnpsmoodstavce"/>
    <w:semiHidden/>
    <w:rsid w:val="00986EB9"/>
    <w:rPr>
      <w:sz w:val="20"/>
      <w:szCs w:val="20"/>
    </w:rPr>
  </w:style>
  <w:style w:type="paragraph" w:styleId="Zkladntextodsazen">
    <w:name w:val="Body Text Indent"/>
    <w:basedOn w:val="Normln"/>
    <w:rsid w:val="00986EB9"/>
    <w:pPr>
      <w:ind w:left="360" w:hanging="360"/>
    </w:pPr>
    <w:rPr>
      <w:color w:val="FF0000"/>
    </w:rPr>
  </w:style>
  <w:style w:type="character" w:customStyle="1" w:styleId="ZkladntextodsazenChar">
    <w:name w:val="Základní text odsazený Char"/>
    <w:basedOn w:val="Standardnpsmoodstavce"/>
    <w:semiHidden/>
    <w:rsid w:val="00986EB9"/>
    <w:rPr>
      <w:sz w:val="20"/>
      <w:szCs w:val="20"/>
    </w:rPr>
  </w:style>
  <w:style w:type="paragraph" w:styleId="Zkladntext2">
    <w:name w:val="Body Text 2"/>
    <w:basedOn w:val="Normln"/>
    <w:rsid w:val="00986EB9"/>
    <w:rPr>
      <w:color w:val="00FF00"/>
    </w:rPr>
  </w:style>
  <w:style w:type="character" w:customStyle="1" w:styleId="Zkladntext2Char">
    <w:name w:val="Základní text 2 Char"/>
    <w:basedOn w:val="Standardnpsmoodstavce"/>
    <w:semiHidden/>
    <w:rsid w:val="00986EB9"/>
    <w:rPr>
      <w:sz w:val="20"/>
      <w:szCs w:val="20"/>
    </w:rPr>
  </w:style>
  <w:style w:type="character" w:styleId="Hypertextovodkaz">
    <w:name w:val="Hyperlink"/>
    <w:basedOn w:val="Standardnpsmoodstavce"/>
    <w:rsid w:val="00986EB9"/>
    <w:rPr>
      <w:color w:val="0000FF"/>
      <w:u w:val="single"/>
    </w:rPr>
  </w:style>
  <w:style w:type="character" w:styleId="Sledovanodkaz">
    <w:name w:val="FollowedHyperlink"/>
    <w:basedOn w:val="Standardnpsmoodstavce"/>
    <w:rsid w:val="00986EB9"/>
    <w:rPr>
      <w:color w:val="800080"/>
      <w:u w:val="single"/>
    </w:rPr>
  </w:style>
  <w:style w:type="character" w:customStyle="1" w:styleId="Standardnpsmoodstavce1">
    <w:name w:val="Standardní písmo odstavce1"/>
    <w:rsid w:val="00986EB9"/>
  </w:style>
  <w:style w:type="paragraph" w:customStyle="1" w:styleId="odsazeny">
    <w:name w:val="odsazeny"/>
    <w:basedOn w:val="Normln"/>
    <w:rsid w:val="00986EB9"/>
    <w:pPr>
      <w:widowControl w:val="0"/>
      <w:adjustRightInd w:val="0"/>
      <w:spacing w:line="360" w:lineRule="atLeast"/>
      <w:ind w:left="284" w:hanging="284"/>
      <w:textAlignment w:val="baseline"/>
    </w:pPr>
  </w:style>
  <w:style w:type="paragraph" w:customStyle="1" w:styleId="2">
    <w:name w:val="2"/>
    <w:basedOn w:val="Normln"/>
    <w:rsid w:val="00986EB9"/>
    <w:pPr>
      <w:numPr>
        <w:numId w:val="5"/>
      </w:numPr>
      <w:spacing w:line="240" w:lineRule="auto"/>
      <w:jc w:val="left"/>
    </w:pPr>
  </w:style>
  <w:style w:type="paragraph" w:customStyle="1" w:styleId="Styl2">
    <w:name w:val="Styl2"/>
    <w:basedOn w:val="2"/>
    <w:rsid w:val="00986EB9"/>
    <w:pPr>
      <w:numPr>
        <w:ilvl w:val="1"/>
      </w:numPr>
      <w:spacing w:before="120" w:after="120"/>
      <w:ind w:left="1077" w:hanging="720"/>
      <w:jc w:val="both"/>
    </w:pPr>
  </w:style>
  <w:style w:type="paragraph" w:customStyle="1" w:styleId="Styl1">
    <w:name w:val="Styl1"/>
    <w:basedOn w:val="2"/>
    <w:next w:val="Styl2"/>
    <w:rsid w:val="00986EB9"/>
    <w:pPr>
      <w:numPr>
        <w:numId w:val="2"/>
      </w:numPr>
      <w:spacing w:before="240" w:after="360"/>
      <w:ind w:left="357" w:hanging="357"/>
    </w:pPr>
    <w:rPr>
      <w:b/>
      <w:bCs/>
    </w:rPr>
  </w:style>
  <w:style w:type="paragraph" w:customStyle="1" w:styleId="rove1">
    <w:name w:val="úroveň 1"/>
    <w:basedOn w:val="Normln"/>
    <w:uiPriority w:val="99"/>
    <w:rsid w:val="00986EB9"/>
    <w:pPr>
      <w:numPr>
        <w:numId w:val="1"/>
      </w:numPr>
      <w:spacing w:before="480" w:after="240" w:line="240" w:lineRule="auto"/>
      <w:jc w:val="left"/>
    </w:pPr>
    <w:rPr>
      <w:b/>
      <w:bCs/>
    </w:rPr>
  </w:style>
  <w:style w:type="paragraph" w:customStyle="1" w:styleId="rove2">
    <w:name w:val="úroveň 2"/>
    <w:basedOn w:val="Normln"/>
    <w:uiPriority w:val="99"/>
    <w:rsid w:val="00986EB9"/>
    <w:pPr>
      <w:numPr>
        <w:ilvl w:val="1"/>
        <w:numId w:val="1"/>
      </w:numPr>
      <w:spacing w:after="120" w:line="240" w:lineRule="auto"/>
    </w:pPr>
  </w:style>
  <w:style w:type="character" w:customStyle="1" w:styleId="Odkaznakoment1">
    <w:name w:val="Odkaz na komentář1"/>
    <w:basedOn w:val="Standardnpsmoodstavce"/>
    <w:semiHidden/>
    <w:rsid w:val="00986EB9"/>
    <w:rPr>
      <w:sz w:val="16"/>
      <w:szCs w:val="16"/>
    </w:rPr>
  </w:style>
  <w:style w:type="paragraph" w:customStyle="1" w:styleId="Textkomente1">
    <w:name w:val="Text komentáře1"/>
    <w:basedOn w:val="Normln"/>
    <w:semiHidden/>
    <w:rsid w:val="00986EB9"/>
    <w:rPr>
      <w:sz w:val="20"/>
      <w:szCs w:val="20"/>
    </w:rPr>
  </w:style>
  <w:style w:type="character" w:customStyle="1" w:styleId="TextkomenteChar">
    <w:name w:val="Text komentáře Char"/>
    <w:basedOn w:val="Standardnpsmoodstavce"/>
    <w:link w:val="Textkomente"/>
    <w:uiPriority w:val="99"/>
    <w:rsid w:val="00986EB9"/>
    <w:rPr>
      <w:sz w:val="20"/>
      <w:szCs w:val="20"/>
    </w:rPr>
  </w:style>
  <w:style w:type="paragraph" w:customStyle="1" w:styleId="Pedmtkomente1">
    <w:name w:val="Předmět komentáře1"/>
    <w:basedOn w:val="Textkomente1"/>
    <w:semiHidden/>
    <w:rsid w:val="00986EB9"/>
    <w:rPr>
      <w:b/>
      <w:bCs/>
    </w:rPr>
  </w:style>
  <w:style w:type="character" w:customStyle="1" w:styleId="PedmtkomenteChar">
    <w:name w:val="Předmět komentáře Char"/>
    <w:basedOn w:val="TextkomenteChar"/>
    <w:semiHidden/>
    <w:rsid w:val="00986EB9"/>
    <w:rPr>
      <w:b/>
      <w:bCs/>
      <w:sz w:val="20"/>
      <w:szCs w:val="20"/>
    </w:rPr>
  </w:style>
  <w:style w:type="paragraph" w:styleId="Textbubliny">
    <w:name w:val="Balloon Text"/>
    <w:basedOn w:val="Normln"/>
    <w:semiHidden/>
    <w:rsid w:val="00986EB9"/>
    <w:rPr>
      <w:rFonts w:ascii="Tahoma" w:eastAsia="Tahoma" w:hAnsi="Tahoma" w:cs="Tahoma"/>
      <w:sz w:val="16"/>
      <w:szCs w:val="16"/>
    </w:rPr>
  </w:style>
  <w:style w:type="character" w:customStyle="1" w:styleId="TextbublinyChar">
    <w:name w:val="Text bubliny Char"/>
    <w:basedOn w:val="Standardnpsmoodstavce"/>
    <w:semiHidden/>
    <w:rsid w:val="00986EB9"/>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986EB9"/>
    <w:pPr>
      <w:widowControl w:val="0"/>
      <w:spacing w:line="280" w:lineRule="atLeast"/>
      <w:jc w:val="left"/>
    </w:pPr>
    <w:rPr>
      <w:sz w:val="22"/>
      <w:szCs w:val="22"/>
      <w:lang w:val="en-GB" w:eastAsia="en-GB"/>
    </w:rPr>
  </w:style>
  <w:style w:type="paragraph" w:customStyle="1" w:styleId="Smlouva2">
    <w:name w:val="Smlouva2"/>
    <w:basedOn w:val="Normln"/>
    <w:rsid w:val="00986EB9"/>
    <w:pPr>
      <w:spacing w:line="240" w:lineRule="auto"/>
      <w:jc w:val="center"/>
    </w:pPr>
    <w:rPr>
      <w:b/>
      <w:bCs/>
    </w:rPr>
  </w:style>
  <w:style w:type="character" w:customStyle="1" w:styleId="StylE-mailovZprvy381">
    <w:name w:val="StylE-mailovéZprávy381"/>
    <w:basedOn w:val="Standardnpsmoodstavce"/>
    <w:semiHidden/>
    <w:rsid w:val="00986EB9"/>
    <w:rPr>
      <w:rFonts w:ascii="Arial" w:eastAsia="Arial" w:hAnsi="Arial" w:cs="Arial"/>
      <w:color w:val="auto"/>
      <w:sz w:val="20"/>
      <w:szCs w:val="20"/>
    </w:rPr>
  </w:style>
  <w:style w:type="paragraph" w:styleId="Podpise-mailu">
    <w:name w:val="E-mail Signature"/>
    <w:basedOn w:val="Normln"/>
    <w:rsid w:val="00986EB9"/>
    <w:pPr>
      <w:spacing w:line="240" w:lineRule="auto"/>
      <w:jc w:val="left"/>
    </w:pPr>
  </w:style>
  <w:style w:type="character" w:customStyle="1" w:styleId="Podpise-mailuChar">
    <w:name w:val="Podpis e-mailu Char"/>
    <w:basedOn w:val="Standardnpsmoodstavce"/>
    <w:semiHidden/>
    <w:rsid w:val="00986EB9"/>
    <w:rPr>
      <w:sz w:val="20"/>
      <w:szCs w:val="20"/>
    </w:rPr>
  </w:style>
  <w:style w:type="paragraph" w:customStyle="1" w:styleId="Standard">
    <w:name w:val="Standard"/>
    <w:rsid w:val="00986EB9"/>
    <w:pPr>
      <w:suppressAutoHyphens/>
      <w:autoSpaceDN w:val="0"/>
      <w:textAlignment w:val="baseline"/>
    </w:pPr>
    <w:rPr>
      <w:kern w:val="3"/>
    </w:rPr>
  </w:style>
  <w:style w:type="paragraph" w:customStyle="1" w:styleId="Odstavecseseznamem1">
    <w:name w:val="Odstavec se seznamem1"/>
    <w:basedOn w:val="Normln"/>
    <w:rsid w:val="00986EB9"/>
    <w:pPr>
      <w:spacing w:line="240" w:lineRule="auto"/>
      <w:ind w:left="708"/>
      <w:jc w:val="left"/>
    </w:pPr>
    <w:rPr>
      <w:sz w:val="20"/>
      <w:szCs w:val="20"/>
    </w:rPr>
  </w:style>
  <w:style w:type="paragraph" w:customStyle="1" w:styleId="Odstavecseseznamem2">
    <w:name w:val="Odstavec se seznamem2"/>
    <w:basedOn w:val="Normln"/>
    <w:uiPriority w:val="99"/>
    <w:qFormat/>
    <w:rsid w:val="00986EB9"/>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986EB9"/>
    <w:pPr>
      <w:widowControl w:val="0"/>
      <w:spacing w:line="280" w:lineRule="atLeast"/>
      <w:jc w:val="left"/>
    </w:pPr>
    <w:rPr>
      <w:sz w:val="22"/>
      <w:szCs w:val="22"/>
      <w:lang w:val="en-GB" w:eastAsia="en-GB"/>
    </w:rPr>
  </w:style>
  <w:style w:type="character" w:styleId="Siln">
    <w:name w:val="Strong"/>
    <w:basedOn w:val="Standardnpsmoodstavce"/>
    <w:qFormat/>
    <w:rsid w:val="00986EB9"/>
    <w:rPr>
      <w:b/>
      <w:bCs/>
    </w:rPr>
  </w:style>
  <w:style w:type="paragraph" w:customStyle="1" w:styleId="Odrky1">
    <w:name w:val="Odrážky 1"/>
    <w:basedOn w:val="Zkladntext"/>
    <w:rsid w:val="00986EB9"/>
    <w:pPr>
      <w:spacing w:before="60" w:after="60" w:line="280" w:lineRule="atLeast"/>
    </w:pPr>
    <w:rPr>
      <w:rFonts w:ascii="Arial" w:eastAsia="Arial" w:hAnsi="Arial" w:cs="Arial"/>
      <w:color w:val="auto"/>
      <w:sz w:val="21"/>
      <w:szCs w:val="21"/>
      <w:lang w:eastAsia="en-US"/>
    </w:rPr>
  </w:style>
  <w:style w:type="paragraph" w:customStyle="1" w:styleId="Smlouva-slo">
    <w:name w:val="Smlouva-číslo"/>
    <w:basedOn w:val="Normln"/>
    <w:rsid w:val="00986EB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986EB9"/>
    <w:pPr>
      <w:widowControl w:val="0"/>
      <w:spacing w:line="280" w:lineRule="atLeast"/>
      <w:jc w:val="left"/>
    </w:pPr>
    <w:rPr>
      <w:sz w:val="22"/>
      <w:szCs w:val="22"/>
      <w:lang w:val="en-GB" w:eastAsia="en-GB"/>
    </w:rPr>
  </w:style>
  <w:style w:type="paragraph" w:styleId="Zkladntext3">
    <w:name w:val="Body Text 3"/>
    <w:basedOn w:val="Normln"/>
    <w:rsid w:val="00986EB9"/>
    <w:pPr>
      <w:spacing w:after="120"/>
    </w:pPr>
    <w:rPr>
      <w:sz w:val="16"/>
      <w:szCs w:val="16"/>
    </w:rPr>
  </w:style>
  <w:style w:type="character" w:customStyle="1" w:styleId="Zkladntext3Char">
    <w:name w:val="Základní text 3 Char"/>
    <w:basedOn w:val="Standardnpsmoodstavce"/>
    <w:rsid w:val="00986EB9"/>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986EB9"/>
    <w:pPr>
      <w:widowControl w:val="0"/>
      <w:spacing w:line="280" w:lineRule="atLeast"/>
      <w:jc w:val="left"/>
    </w:pPr>
    <w:rPr>
      <w:sz w:val="22"/>
      <w:szCs w:val="22"/>
      <w:lang w:val="en-GB" w:eastAsia="en-GB"/>
    </w:rPr>
  </w:style>
  <w:style w:type="paragraph" w:styleId="Prosttext">
    <w:name w:val="Plain Text"/>
    <w:basedOn w:val="Normln"/>
    <w:rsid w:val="00986EB9"/>
    <w:pPr>
      <w:spacing w:line="240" w:lineRule="auto"/>
      <w:jc w:val="left"/>
    </w:pPr>
    <w:rPr>
      <w:rFonts w:ascii="Calibri" w:eastAsia="Calibri" w:hAnsi="Calibri" w:cs="Calibri"/>
      <w:sz w:val="22"/>
      <w:szCs w:val="22"/>
      <w:lang w:eastAsia="en-US"/>
    </w:rPr>
  </w:style>
  <w:style w:type="character" w:customStyle="1" w:styleId="ProsttextChar">
    <w:name w:val="Prostý text Char"/>
    <w:basedOn w:val="Standardnpsmoodstavce"/>
    <w:rsid w:val="00986EB9"/>
    <w:rPr>
      <w:rFonts w:ascii="Calibri" w:eastAsia="Calibri" w:hAnsi="Calibri" w:cs="Calibri"/>
      <w:sz w:val="21"/>
      <w:szCs w:val="21"/>
      <w:lang w:eastAsia="en-US"/>
    </w:rPr>
  </w:style>
  <w:style w:type="paragraph" w:styleId="Zkladntextodsazen2">
    <w:name w:val="Body Text Indent 2"/>
    <w:basedOn w:val="Normln"/>
    <w:uiPriority w:val="99"/>
    <w:semiHidden/>
    <w:rsid w:val="00986EB9"/>
    <w:pPr>
      <w:spacing w:after="120" w:line="480" w:lineRule="auto"/>
      <w:ind w:left="283"/>
      <w:jc w:val="left"/>
    </w:pPr>
  </w:style>
  <w:style w:type="character" w:customStyle="1" w:styleId="Zkladntextodsazen2Char">
    <w:name w:val="Základní text odsazený 2 Char"/>
    <w:basedOn w:val="Standardnpsmoodstavce"/>
    <w:uiPriority w:val="99"/>
    <w:semiHidden/>
    <w:rsid w:val="00986EB9"/>
    <w:rPr>
      <w:sz w:val="20"/>
      <w:szCs w:val="20"/>
    </w:rPr>
  </w:style>
  <w:style w:type="character" w:customStyle="1" w:styleId="spiszn">
    <w:name w:val="spiszn"/>
    <w:basedOn w:val="Standardnpsmoodstavce"/>
    <w:rsid w:val="00986EB9"/>
  </w:style>
  <w:style w:type="paragraph" w:customStyle="1" w:styleId="Odstavecseseznamem20">
    <w:name w:val="Odstavec se seznamem2_0"/>
    <w:basedOn w:val="Normln"/>
    <w:rsid w:val="00986EB9"/>
    <w:pPr>
      <w:ind w:left="720"/>
    </w:pPr>
  </w:style>
  <w:style w:type="paragraph" w:customStyle="1" w:styleId="Zhlav10">
    <w:name w:val="Záhlaví1"/>
    <w:basedOn w:val="Normln"/>
    <w:rsid w:val="00986EB9"/>
    <w:pPr>
      <w:tabs>
        <w:tab w:val="center" w:pos="4536"/>
        <w:tab w:val="right" w:pos="9072"/>
      </w:tabs>
    </w:pPr>
  </w:style>
  <w:style w:type="character" w:customStyle="1" w:styleId="Zstupntext1">
    <w:name w:val="Zástupný text1"/>
    <w:basedOn w:val="Standardnpsmoodstavce"/>
    <w:rsid w:val="00986EB9"/>
    <w:rPr>
      <w:color w:val="808080"/>
    </w:rPr>
  </w:style>
  <w:style w:type="character" w:styleId="Odkaznakoment">
    <w:name w:val="annotation reference"/>
    <w:uiPriority w:val="99"/>
    <w:unhideWhenUsed/>
    <w:rsid w:val="00C521EC"/>
    <w:rPr>
      <w:sz w:val="16"/>
      <w:szCs w:val="16"/>
    </w:rPr>
  </w:style>
  <w:style w:type="paragraph" w:styleId="Textkomente">
    <w:name w:val="annotation text"/>
    <w:basedOn w:val="Normln"/>
    <w:link w:val="TextkomenteChar"/>
    <w:uiPriority w:val="99"/>
    <w:unhideWhenUsed/>
    <w:rsid w:val="00C521EC"/>
    <w:pPr>
      <w:suppressAutoHyphens/>
      <w:spacing w:line="240" w:lineRule="auto"/>
      <w:jc w:val="left"/>
    </w:pPr>
    <w:rPr>
      <w:sz w:val="20"/>
      <w:szCs w:val="20"/>
    </w:rPr>
  </w:style>
  <w:style w:type="character" w:customStyle="1" w:styleId="TextkomenteChar1">
    <w:name w:val="Text komentáře Char1"/>
    <w:basedOn w:val="Standardnpsmoodstavce"/>
    <w:uiPriority w:val="99"/>
    <w:semiHidden/>
    <w:rsid w:val="00C521EC"/>
  </w:style>
  <w:style w:type="character" w:styleId="Zstupntext">
    <w:name w:val="Placeholder Text"/>
    <w:basedOn w:val="Standardnpsmoodstavce"/>
    <w:uiPriority w:val="99"/>
    <w:semiHidden/>
    <w:rsid w:val="001A1E87"/>
    <w:rPr>
      <w:color w:val="808080"/>
    </w:rPr>
  </w:style>
  <w:style w:type="paragraph" w:styleId="Pedmtkomente">
    <w:name w:val="annotation subject"/>
    <w:basedOn w:val="Textkomente"/>
    <w:next w:val="Textkomente"/>
    <w:link w:val="PedmtkomenteChar1"/>
    <w:uiPriority w:val="99"/>
    <w:semiHidden/>
    <w:unhideWhenUsed/>
    <w:rsid w:val="00F669C7"/>
    <w:pPr>
      <w:suppressAutoHyphens w:val="0"/>
      <w:jc w:val="both"/>
    </w:pPr>
    <w:rPr>
      <w:b/>
      <w:bCs/>
    </w:rPr>
  </w:style>
  <w:style w:type="character" w:customStyle="1" w:styleId="PedmtkomenteChar1">
    <w:name w:val="Předmět komentáře Char1"/>
    <w:basedOn w:val="TextkomenteChar"/>
    <w:link w:val="Pedmtkomente"/>
    <w:uiPriority w:val="99"/>
    <w:semiHidden/>
    <w:rsid w:val="00F669C7"/>
    <w:rPr>
      <w:b/>
      <w:bCs/>
      <w:sz w:val="20"/>
      <w:szCs w:val="20"/>
    </w:rPr>
  </w:style>
  <w:style w:type="paragraph" w:styleId="Odstavecseseznamem">
    <w:name w:val="List Paragraph"/>
    <w:aliases w:val="Smlouva-Odst."/>
    <w:basedOn w:val="Normln"/>
    <w:link w:val="OdstavecseseznamemChar"/>
    <w:uiPriority w:val="1"/>
    <w:qFormat/>
    <w:rsid w:val="003D76D5"/>
    <w:pPr>
      <w:ind w:left="720"/>
    </w:pPr>
  </w:style>
  <w:style w:type="paragraph" w:styleId="Zhlav">
    <w:name w:val="header"/>
    <w:basedOn w:val="Normln"/>
    <w:link w:val="ZhlavChar1"/>
    <w:uiPriority w:val="99"/>
    <w:locked/>
    <w:rsid w:val="003D76D5"/>
    <w:pPr>
      <w:tabs>
        <w:tab w:val="center" w:pos="4536"/>
        <w:tab w:val="right" w:pos="9072"/>
      </w:tabs>
      <w:spacing w:line="240" w:lineRule="auto"/>
    </w:pPr>
  </w:style>
  <w:style w:type="character" w:customStyle="1" w:styleId="ZhlavChar1">
    <w:name w:val="Záhlaví Char1"/>
    <w:basedOn w:val="Standardnpsmoodstavce"/>
    <w:link w:val="Zhlav"/>
    <w:rsid w:val="003D76D5"/>
    <w:rPr>
      <w:sz w:val="24"/>
      <w:szCs w:val="24"/>
    </w:rPr>
  </w:style>
  <w:style w:type="paragraph" w:styleId="Zpat">
    <w:name w:val="footer"/>
    <w:basedOn w:val="Normln"/>
    <w:link w:val="ZpatChar1"/>
    <w:uiPriority w:val="99"/>
    <w:locked/>
    <w:rsid w:val="003D76D5"/>
    <w:pPr>
      <w:tabs>
        <w:tab w:val="center" w:pos="4536"/>
        <w:tab w:val="right" w:pos="9072"/>
      </w:tabs>
      <w:spacing w:line="240" w:lineRule="auto"/>
    </w:pPr>
  </w:style>
  <w:style w:type="character" w:customStyle="1" w:styleId="ZpatChar1">
    <w:name w:val="Zápatí Char1"/>
    <w:basedOn w:val="Standardnpsmoodstavce"/>
    <w:link w:val="Zpat"/>
    <w:rsid w:val="003D76D5"/>
    <w:rPr>
      <w:sz w:val="24"/>
      <w:szCs w:val="24"/>
    </w:rPr>
  </w:style>
  <w:style w:type="paragraph" w:customStyle="1" w:styleId="BodyText21">
    <w:name w:val="Body Text 21"/>
    <w:basedOn w:val="Normln"/>
    <w:uiPriority w:val="99"/>
    <w:rsid w:val="000D7C9C"/>
    <w:pPr>
      <w:widowControl w:val="0"/>
      <w:spacing w:line="240" w:lineRule="auto"/>
    </w:pPr>
    <w:rPr>
      <w:noProof/>
      <w:sz w:val="22"/>
      <w:szCs w:val="20"/>
    </w:rPr>
  </w:style>
  <w:style w:type="paragraph" w:customStyle="1" w:styleId="l-L1">
    <w:name w:val="Čl. - L1"/>
    <w:basedOn w:val="Normln"/>
    <w:link w:val="l-L1Char"/>
    <w:qFormat/>
    <w:rsid w:val="00946371"/>
    <w:pPr>
      <w:keepNext/>
      <w:numPr>
        <w:numId w:val="13"/>
      </w:numPr>
      <w:suppressAutoHyphens/>
      <w:spacing w:before="480" w:after="240" w:line="288" w:lineRule="auto"/>
      <w:jc w:val="center"/>
      <w:outlineLvl w:val="0"/>
    </w:pPr>
    <w:rPr>
      <w:b/>
      <w:sz w:val="22"/>
      <w:u w:val="single"/>
      <w:lang w:eastAsia="en-US"/>
    </w:rPr>
  </w:style>
  <w:style w:type="character" w:customStyle="1" w:styleId="l-L1Char">
    <w:name w:val="Čl. - L1 Char"/>
    <w:link w:val="l-L1"/>
    <w:rsid w:val="00946371"/>
    <w:rPr>
      <w:b/>
      <w:sz w:val="22"/>
      <w:u w:val="single"/>
      <w:lang w:eastAsia="en-US"/>
    </w:rPr>
  </w:style>
  <w:style w:type="paragraph" w:customStyle="1" w:styleId="l-L2">
    <w:name w:val="Čl - L2"/>
    <w:basedOn w:val="Normln"/>
    <w:link w:val="l-L2Char"/>
    <w:qFormat/>
    <w:rsid w:val="00946371"/>
    <w:pPr>
      <w:tabs>
        <w:tab w:val="num" w:pos="737"/>
      </w:tabs>
      <w:spacing w:line="280" w:lineRule="exact"/>
      <w:ind w:left="737" w:hanging="737"/>
    </w:pPr>
    <w:rPr>
      <w:rFonts w:ascii="Arial" w:hAnsi="Arial"/>
      <w:sz w:val="22"/>
    </w:rPr>
  </w:style>
  <w:style w:type="character" w:customStyle="1" w:styleId="l-L2Char">
    <w:name w:val="Čl - L2 Char"/>
    <w:link w:val="l-L2"/>
    <w:rsid w:val="00946371"/>
    <w:rPr>
      <w:rFonts w:ascii="Arial" w:hAnsi="Arial"/>
      <w:sz w:val="22"/>
      <w:szCs w:val="24"/>
      <w:lang w:eastAsia="cs-CZ"/>
    </w:rPr>
  </w:style>
  <w:style w:type="paragraph" w:customStyle="1" w:styleId="Import2">
    <w:name w:val="Import 2"/>
    <w:basedOn w:val="Normln"/>
    <w:rsid w:val="00BA5FD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jc w:val="left"/>
    </w:pPr>
    <w:rPr>
      <w:rFonts w:ascii="Arial" w:eastAsia="Arial" w:hAnsi="Arial"/>
      <w:noProof/>
      <w:szCs w:val="20"/>
    </w:rPr>
  </w:style>
  <w:style w:type="character" w:customStyle="1" w:styleId="Nadpis1Char">
    <w:name w:val="Nadpis 1 Char"/>
    <w:basedOn w:val="Standardnpsmoodstavce"/>
    <w:link w:val="Nadpis1"/>
    <w:rsid w:val="00BA5FDB"/>
    <w:rPr>
      <w:rFonts w:asciiTheme="majorHAnsi" w:eastAsiaTheme="majorEastAsia" w:hAnsiTheme="majorHAnsi" w:cstheme="majorBidi"/>
      <w:color w:val="365F91" w:themeColor="accent1" w:themeShade="BF"/>
      <w:sz w:val="32"/>
      <w:szCs w:val="32"/>
    </w:rPr>
  </w:style>
  <w:style w:type="character" w:customStyle="1" w:styleId="OdstavecseseznamemChar">
    <w:name w:val="Odstavec se seznamem Char"/>
    <w:aliases w:val="Smlouva-Odst. Char"/>
    <w:link w:val="Odstavecseseznamem"/>
    <w:uiPriority w:val="1"/>
    <w:qFormat/>
    <w:rsid w:val="00BA5FDB"/>
    <w:rPr>
      <w:sz w:val="24"/>
      <w:szCs w:val="24"/>
      <w:lang w:eastAsia="cs-CZ"/>
    </w:rPr>
  </w:style>
  <w:style w:type="character" w:customStyle="1" w:styleId="Nadpis3Char">
    <w:name w:val="Nadpis 3 Char"/>
    <w:basedOn w:val="Standardnpsmoodstavce"/>
    <w:link w:val="Nadpis3"/>
    <w:semiHidden/>
    <w:rsid w:val="00DC03B4"/>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semiHidden/>
    <w:rsid w:val="00DC03B4"/>
    <w:rPr>
      <w:rFonts w:asciiTheme="majorHAnsi" w:eastAsiaTheme="majorEastAsia" w:hAnsiTheme="majorHAnsi" w:cstheme="majorBidi"/>
      <w:i/>
      <w:iCs/>
      <w:color w:val="365F91" w:themeColor="accent1" w:themeShade="BF"/>
      <w:sz w:val="24"/>
      <w:szCs w:val="24"/>
    </w:rPr>
  </w:style>
  <w:style w:type="paragraph" w:styleId="Normlnweb">
    <w:name w:val="Normal (Web)"/>
    <w:basedOn w:val="Normln"/>
    <w:uiPriority w:val="99"/>
    <w:semiHidden/>
    <w:unhideWhenUsed/>
    <w:rsid w:val="00DC03B4"/>
    <w:pPr>
      <w:spacing w:before="100" w:beforeAutospacing="1" w:after="100" w:afterAutospacing="1" w:line="240" w:lineRule="auto"/>
      <w:jc w:val="left"/>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4F699D"/>
    <w:pPr>
      <w:autoSpaceDE w:val="0"/>
      <w:autoSpaceDN w:val="0"/>
      <w:adjustRightInd w:val="0"/>
      <w:spacing w:line="240" w:lineRule="auto"/>
      <w:jc w:val="left"/>
    </w:pPr>
    <w:rPr>
      <w:rFonts w:ascii="Arial" w:hAnsi="Arial" w:cs="Arial"/>
      <w:color w:val="000000"/>
    </w:rPr>
  </w:style>
  <w:style w:type="paragraph" w:customStyle="1" w:styleId="Nadpislnku">
    <w:name w:val="Nadpis článku"/>
    <w:link w:val="NadpislnkuChar"/>
    <w:uiPriority w:val="99"/>
    <w:rsid w:val="002D46FC"/>
    <w:pPr>
      <w:pBdr>
        <w:top w:val="none" w:sz="4" w:space="0" w:color="000000"/>
        <w:left w:val="none" w:sz="4" w:space="0" w:color="000000"/>
        <w:bottom w:val="none" w:sz="4" w:space="0" w:color="000000"/>
        <w:right w:val="none" w:sz="4" w:space="0" w:color="000000"/>
        <w:between w:val="none" w:sz="4" w:space="0" w:color="000000"/>
      </w:pBdr>
      <w:spacing w:after="200" w:line="240" w:lineRule="auto"/>
      <w:jc w:val="center"/>
    </w:pPr>
    <w:rPr>
      <w:rFonts w:ascii="Garamond" w:eastAsia="Calibri" w:hAnsi="Garamond"/>
      <w:b/>
    </w:rPr>
  </w:style>
  <w:style w:type="character" w:customStyle="1" w:styleId="NadpislnkuChar">
    <w:name w:val="Nadpis článku Char"/>
    <w:link w:val="Nadpislnku"/>
    <w:uiPriority w:val="99"/>
    <w:locked/>
    <w:rsid w:val="002D46FC"/>
    <w:rPr>
      <w:rFonts w:ascii="Garamond" w:eastAsia="Calibri" w:hAnsi="Garamond"/>
      <w:b/>
    </w:rPr>
  </w:style>
  <w:style w:type="character" w:styleId="Nevyeenzmnka">
    <w:name w:val="Unresolved Mention"/>
    <w:basedOn w:val="Standardnpsmoodstavce"/>
    <w:uiPriority w:val="99"/>
    <w:semiHidden/>
    <w:unhideWhenUsed/>
    <w:rsid w:val="002D46FC"/>
    <w:rPr>
      <w:color w:val="605E5C"/>
      <w:shd w:val="clear" w:color="auto" w:fill="E1DFDD"/>
    </w:rPr>
  </w:style>
  <w:style w:type="paragraph" w:styleId="Revize">
    <w:name w:val="Revision"/>
    <w:hidden/>
    <w:uiPriority w:val="99"/>
    <w:semiHidden/>
    <w:rsid w:val="00754F00"/>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906549">
      <w:bodyDiv w:val="1"/>
      <w:marLeft w:val="0"/>
      <w:marRight w:val="0"/>
      <w:marTop w:val="0"/>
      <w:marBottom w:val="0"/>
      <w:divBdr>
        <w:top w:val="none" w:sz="0" w:space="0" w:color="auto"/>
        <w:left w:val="none" w:sz="0" w:space="0" w:color="auto"/>
        <w:bottom w:val="none" w:sz="0" w:space="0" w:color="auto"/>
        <w:right w:val="none" w:sz="0" w:space="0" w:color="auto"/>
      </w:divBdr>
    </w:div>
    <w:div w:id="934091014">
      <w:bodyDiv w:val="1"/>
      <w:marLeft w:val="0"/>
      <w:marRight w:val="0"/>
      <w:marTop w:val="0"/>
      <w:marBottom w:val="0"/>
      <w:divBdr>
        <w:top w:val="none" w:sz="0" w:space="0" w:color="auto"/>
        <w:left w:val="none" w:sz="0" w:space="0" w:color="auto"/>
        <w:bottom w:val="none" w:sz="0" w:space="0" w:color="auto"/>
        <w:right w:val="none" w:sz="0" w:space="0" w:color="auto"/>
      </w:divBdr>
    </w:div>
    <w:div w:id="1162351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silium.europa.eu/cs/policies/eu-list-of-non-cooperative-jurisdic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silium.europa.eu/cs/policies/eu-list-of-non-cooperative-jurisdicti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8836F5B56D8F4997E4D7F91A37E897" ma:contentTypeVersion="16" ma:contentTypeDescription="Vytvoří nový dokument" ma:contentTypeScope="" ma:versionID="c63727c065e31d3166885ca4e7933809">
  <xsd:schema xmlns:xsd="http://www.w3.org/2001/XMLSchema" xmlns:xs="http://www.w3.org/2001/XMLSchema" xmlns:p="http://schemas.microsoft.com/office/2006/metadata/properties" xmlns:ns2="0157ba23-6c0c-4f35-aba2-0fe0c2d3c63d" xmlns:ns3="cd7f8315-d516-4736-b328-adc6032b2636" targetNamespace="http://schemas.microsoft.com/office/2006/metadata/properties" ma:root="true" ma:fieldsID="f0548b4d7c3ed4fe05beb979531deaf8" ns2:_="" ns3:_="">
    <xsd:import namespace="0157ba23-6c0c-4f35-aba2-0fe0c2d3c63d"/>
    <xsd:import namespace="cd7f8315-d516-4736-b328-adc6032b26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7ba23-6c0c-4f35-aba2-0fe0c2d3c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6d90000-4d42-4d74-9061-445ec9fddac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f8315-d516-4736-b328-adc6032b26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949e12-0b00-461b-9e73-7ace63e48b57}" ma:internalName="TaxCatchAll" ma:showField="CatchAllData" ma:web="cd7f8315-d516-4736-b328-adc6032b26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7f8315-d516-4736-b328-adc6032b2636" xsi:nil="true"/>
    <lcf76f155ced4ddcb4097134ff3c332f xmlns="0157ba23-6c0c-4f35-aba2-0fe0c2d3c63d">
      <Terms xmlns="http://schemas.microsoft.com/office/infopath/2007/PartnerControls"/>
    </lcf76f155ced4ddcb4097134ff3c332f>
    <_Flow_SignoffStatus xmlns="0157ba23-6c0c-4f35-aba2-0fe0c2d3c63d"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IqbjAh21I/rHOonZo9/IqQfGrA==">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</go:docsCustomData>
</go:gDocsCustomXmlDataStorage>
</file>

<file path=customXml/itemProps1.xml><?xml version="1.0" encoding="utf-8"?>
<ds:datastoreItem xmlns:ds="http://schemas.openxmlformats.org/officeDocument/2006/customXml" ds:itemID="{E462ADC1-7C5B-4467-A06B-2AEEB89A0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7ba23-6c0c-4f35-aba2-0fe0c2d3c63d"/>
    <ds:schemaRef ds:uri="cd7f8315-d516-4736-b328-adc6032b2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C437E-BC16-4834-9A07-165BB97CEF93}">
  <ds:schemaRefs>
    <ds:schemaRef ds:uri="http://schemas.microsoft.com/sharepoint/v3/contenttype/forms"/>
  </ds:schemaRefs>
</ds:datastoreItem>
</file>

<file path=customXml/itemProps3.xml><?xml version="1.0" encoding="utf-8"?>
<ds:datastoreItem xmlns:ds="http://schemas.openxmlformats.org/officeDocument/2006/customXml" ds:itemID="{9DD741E9-ED90-4680-B1C6-97B86247AC1C}">
  <ds:schemaRefs>
    <ds:schemaRef ds:uri="http://schemas.microsoft.com/office/2006/metadata/properties"/>
    <ds:schemaRef ds:uri="http://schemas.microsoft.com/office/infopath/2007/PartnerControls"/>
    <ds:schemaRef ds:uri="cd7f8315-d516-4736-b328-adc6032b2636"/>
    <ds:schemaRef ds:uri="0157ba23-6c0c-4f35-aba2-0fe0c2d3c63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4711</Words>
  <Characters>27795</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Popule</dc:creator>
  <cp:lastModifiedBy>Blanka Grebeňová</cp:lastModifiedBy>
  <cp:revision>2</cp:revision>
  <cp:lastPrinted>2024-03-13T07:15:00Z</cp:lastPrinted>
  <dcterms:created xsi:type="dcterms:W3CDTF">2024-03-25T09:09:00Z</dcterms:created>
  <dcterms:modified xsi:type="dcterms:W3CDTF">2024-03-25T09:09:00Z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3039327</vt:lpwstr>
  </property>
  <property fmtid="{D5CDD505-2E9C-101B-9397-08002B2CF9AE}" pid="3" name="ContentTypeId">
    <vt:lpwstr>0x010100A68836F5B56D8F4997E4D7F91A37E897</vt:lpwstr>
  </property>
  <property fmtid="{D5CDD505-2E9C-101B-9397-08002B2CF9AE}" pid="4" name="MediaServiceImageTags">
    <vt:lpwstr/>
  </property>
</Properties>
</file>