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C55E" w14:textId="77777777" w:rsidR="00DA2F55" w:rsidRPr="00717884" w:rsidRDefault="00DA2F55" w:rsidP="00DA2F55">
      <w:pPr>
        <w:widowControl w:val="0"/>
        <w:autoSpaceDE w:val="0"/>
        <w:autoSpaceDN w:val="0"/>
        <w:adjustRightInd w:val="0"/>
        <w:spacing w:after="0" w:line="240" w:lineRule="auto"/>
        <w:jc w:val="center"/>
        <w:rPr>
          <w:rFonts w:cs="Arial"/>
          <w:b/>
          <w:bCs/>
          <w:sz w:val="32"/>
          <w:szCs w:val="32"/>
        </w:rPr>
      </w:pPr>
      <w:r w:rsidRPr="00717884">
        <w:rPr>
          <w:rFonts w:cs="Arial"/>
          <w:b/>
          <w:bCs/>
          <w:sz w:val="32"/>
          <w:szCs w:val="32"/>
        </w:rPr>
        <w:t>PŘÍKAZNÍ SMLOUVA</w:t>
      </w:r>
    </w:p>
    <w:p w14:paraId="1F448E54" w14:textId="77777777" w:rsidR="00DA2F55" w:rsidRPr="00717884" w:rsidRDefault="00DA2F55" w:rsidP="00DA2F55">
      <w:pPr>
        <w:widowControl w:val="0"/>
        <w:autoSpaceDE w:val="0"/>
        <w:autoSpaceDN w:val="0"/>
        <w:adjustRightInd w:val="0"/>
        <w:spacing w:after="0" w:line="240" w:lineRule="auto"/>
        <w:jc w:val="center"/>
        <w:rPr>
          <w:rFonts w:cs="Arial"/>
          <w:b/>
          <w:bCs/>
          <w:sz w:val="24"/>
          <w:szCs w:val="24"/>
        </w:rPr>
      </w:pPr>
    </w:p>
    <w:p w14:paraId="2414E490"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 xml:space="preserve">uzavřená dle ustanovení § 2430 a násl. zák. č. 89/2012 Sb., občanského zákoníku, </w:t>
      </w:r>
    </w:p>
    <w:p w14:paraId="50913D0E" w14:textId="77777777" w:rsidR="00DA2F55" w:rsidRPr="009D6F0C" w:rsidRDefault="00DA2F55" w:rsidP="00DA2F55">
      <w:pPr>
        <w:widowControl w:val="0"/>
        <w:autoSpaceDE w:val="0"/>
        <w:autoSpaceDN w:val="0"/>
        <w:adjustRightInd w:val="0"/>
        <w:spacing w:after="0" w:line="240" w:lineRule="auto"/>
        <w:jc w:val="center"/>
        <w:rPr>
          <w:rFonts w:cstheme="minorHAnsi"/>
        </w:rPr>
      </w:pPr>
    </w:p>
    <w:p w14:paraId="5E91B0A6" w14:textId="77777777" w:rsidR="00DA2F55" w:rsidRPr="009D6F0C" w:rsidRDefault="00DA2F55" w:rsidP="00DA2F55">
      <w:pPr>
        <w:widowControl w:val="0"/>
        <w:autoSpaceDE w:val="0"/>
        <w:autoSpaceDN w:val="0"/>
        <w:adjustRightInd w:val="0"/>
        <w:spacing w:after="0" w:line="240" w:lineRule="auto"/>
        <w:jc w:val="both"/>
        <w:rPr>
          <w:rFonts w:cstheme="minorHAnsi"/>
          <w:b/>
        </w:rPr>
      </w:pPr>
      <w:r w:rsidRPr="009D6F0C">
        <w:rPr>
          <w:rFonts w:cstheme="minorHAnsi"/>
        </w:rPr>
        <w:tab/>
      </w:r>
      <w:r w:rsidRPr="009D6F0C">
        <w:rPr>
          <w:rFonts w:cstheme="minorHAnsi"/>
          <w:b/>
        </w:rPr>
        <w:t>Smluvní strany:</w:t>
      </w:r>
    </w:p>
    <w:p w14:paraId="57F33C5C" w14:textId="77777777" w:rsidR="00675F41" w:rsidRPr="009D6F0C" w:rsidRDefault="00675F41" w:rsidP="00675F41">
      <w:pPr>
        <w:widowControl w:val="0"/>
        <w:autoSpaceDE w:val="0"/>
        <w:autoSpaceDN w:val="0"/>
        <w:adjustRightInd w:val="0"/>
        <w:spacing w:after="0" w:line="240" w:lineRule="auto"/>
        <w:rPr>
          <w:rFonts w:cstheme="minorHAnsi"/>
        </w:rPr>
      </w:pPr>
    </w:p>
    <w:p w14:paraId="55C7560D" w14:textId="3DC3C1EA" w:rsidR="00675F41" w:rsidRPr="009D6F0C" w:rsidRDefault="00675F41" w:rsidP="00675F41">
      <w:pPr>
        <w:spacing w:after="0" w:line="240" w:lineRule="auto"/>
        <w:ind w:left="708"/>
        <w:rPr>
          <w:rFonts w:eastAsia="Times New Roman" w:cstheme="minorHAnsi"/>
          <w:b/>
          <w:bCs/>
        </w:rPr>
      </w:pPr>
      <w:r w:rsidRPr="009D6F0C">
        <w:rPr>
          <w:rFonts w:eastAsia="Times New Roman" w:cstheme="minorHAnsi"/>
          <w:b/>
          <w:bCs/>
        </w:rPr>
        <w:t xml:space="preserve">Zdravotnická záchranná služba </w:t>
      </w:r>
      <w:r w:rsidR="00AB354B">
        <w:rPr>
          <w:rFonts w:eastAsia="Times New Roman" w:cstheme="minorHAnsi"/>
          <w:b/>
          <w:bCs/>
        </w:rPr>
        <w:t>J</w:t>
      </w:r>
      <w:r w:rsidRPr="009D6F0C">
        <w:rPr>
          <w:rFonts w:eastAsia="Times New Roman" w:cstheme="minorHAnsi"/>
          <w:b/>
          <w:bCs/>
        </w:rPr>
        <w:t>ihočeského kraje</w:t>
      </w:r>
    </w:p>
    <w:p w14:paraId="5B3D0FCE" w14:textId="6B666499" w:rsidR="00675F41" w:rsidRPr="009D6F0C" w:rsidRDefault="00675F41" w:rsidP="00675F41">
      <w:pPr>
        <w:spacing w:after="0" w:line="240" w:lineRule="auto"/>
        <w:ind w:left="708"/>
        <w:rPr>
          <w:rFonts w:eastAsia="Times New Roman" w:cstheme="minorHAnsi"/>
        </w:rPr>
      </w:pPr>
      <w:r w:rsidRPr="009D6F0C">
        <w:rPr>
          <w:rFonts w:eastAsia="Times New Roman" w:cstheme="minorHAnsi"/>
        </w:rPr>
        <w:t xml:space="preserve">se sídlem: </w:t>
      </w:r>
      <w:r w:rsidRPr="009D6F0C">
        <w:rPr>
          <w:rFonts w:eastAsia="Times New Roman" w:cstheme="minorHAnsi"/>
        </w:rPr>
        <w:tab/>
      </w:r>
      <w:r w:rsidRPr="009D6F0C">
        <w:rPr>
          <w:rFonts w:eastAsia="Times New Roman" w:cstheme="minorHAnsi"/>
        </w:rPr>
        <w:tab/>
        <w:t>B</w:t>
      </w:r>
      <w:r w:rsidR="001C0BC0" w:rsidRPr="009D6F0C">
        <w:rPr>
          <w:rFonts w:eastAsia="Times New Roman" w:cstheme="minorHAnsi"/>
        </w:rPr>
        <w:t>.</w:t>
      </w:r>
      <w:r w:rsidRPr="009D6F0C">
        <w:rPr>
          <w:rFonts w:eastAsia="Times New Roman" w:cstheme="minorHAnsi"/>
        </w:rPr>
        <w:t xml:space="preserve"> Němcové 1931/6, 370 01 České Budějovice</w:t>
      </w:r>
    </w:p>
    <w:p w14:paraId="2A2CDE9C" w14:textId="4E3A7677" w:rsidR="00675F41" w:rsidRPr="009D6F0C" w:rsidRDefault="00675F41" w:rsidP="00675F41">
      <w:pPr>
        <w:spacing w:after="0" w:line="240" w:lineRule="auto"/>
        <w:ind w:left="708"/>
        <w:rPr>
          <w:rFonts w:eastAsia="Times New Roman" w:cstheme="minorHAnsi"/>
        </w:rPr>
      </w:pPr>
      <w:r w:rsidRPr="009D6F0C">
        <w:rPr>
          <w:rFonts w:eastAsia="Times New Roman" w:cstheme="minorHAnsi"/>
        </w:rPr>
        <w:t xml:space="preserve">IČO: </w:t>
      </w:r>
      <w:r w:rsidRPr="009D6F0C">
        <w:rPr>
          <w:rFonts w:eastAsia="Times New Roman" w:cstheme="minorHAnsi"/>
        </w:rPr>
        <w:tab/>
      </w:r>
      <w:r w:rsidRPr="009D6F0C">
        <w:rPr>
          <w:rFonts w:eastAsia="Times New Roman" w:cstheme="minorHAnsi"/>
        </w:rPr>
        <w:tab/>
      </w:r>
      <w:r w:rsidRPr="009D6F0C">
        <w:rPr>
          <w:rFonts w:eastAsia="Times New Roman" w:cstheme="minorHAnsi"/>
        </w:rPr>
        <w:tab/>
        <w:t>48199931</w:t>
      </w:r>
    </w:p>
    <w:p w14:paraId="176D74DD" w14:textId="4467BDB4" w:rsidR="00675F41" w:rsidRPr="009D6F0C" w:rsidRDefault="00675F41" w:rsidP="00675F41">
      <w:pPr>
        <w:spacing w:after="0" w:line="240" w:lineRule="auto"/>
        <w:ind w:left="708"/>
        <w:rPr>
          <w:rFonts w:eastAsia="Times New Roman" w:cstheme="minorHAnsi"/>
        </w:rPr>
      </w:pPr>
      <w:r w:rsidRPr="009D6F0C">
        <w:rPr>
          <w:rFonts w:eastAsia="Times New Roman" w:cstheme="minorHAnsi"/>
        </w:rPr>
        <w:t xml:space="preserve">DIČ: </w:t>
      </w:r>
      <w:r w:rsidRPr="009D6F0C">
        <w:rPr>
          <w:rFonts w:eastAsia="Times New Roman" w:cstheme="minorHAnsi"/>
        </w:rPr>
        <w:tab/>
      </w:r>
      <w:r w:rsidRPr="009D6F0C">
        <w:rPr>
          <w:rFonts w:eastAsia="Times New Roman" w:cstheme="minorHAnsi"/>
        </w:rPr>
        <w:tab/>
      </w:r>
      <w:r w:rsidRPr="009D6F0C">
        <w:rPr>
          <w:rFonts w:eastAsia="Times New Roman" w:cstheme="minorHAnsi"/>
        </w:rPr>
        <w:tab/>
        <w:t>Neplátce DPH</w:t>
      </w:r>
    </w:p>
    <w:p w14:paraId="454C95BC" w14:textId="0C7A890D" w:rsidR="00675F41" w:rsidRPr="009D6F0C" w:rsidRDefault="00675F41" w:rsidP="00675F41">
      <w:pPr>
        <w:spacing w:after="0" w:line="240" w:lineRule="auto"/>
        <w:ind w:left="708"/>
        <w:rPr>
          <w:rFonts w:eastAsia="Times New Roman" w:cstheme="minorHAnsi"/>
        </w:rPr>
      </w:pPr>
      <w:r w:rsidRPr="009D6F0C">
        <w:rPr>
          <w:rFonts w:eastAsia="Times New Roman" w:cstheme="minorHAnsi"/>
        </w:rPr>
        <w:t xml:space="preserve">Zastoupena: </w:t>
      </w:r>
      <w:r w:rsidRPr="009D6F0C">
        <w:rPr>
          <w:rFonts w:eastAsia="Times New Roman" w:cstheme="minorHAnsi"/>
        </w:rPr>
        <w:tab/>
      </w:r>
      <w:r w:rsidRPr="009D6F0C">
        <w:rPr>
          <w:rFonts w:eastAsia="Times New Roman" w:cstheme="minorHAnsi"/>
        </w:rPr>
        <w:tab/>
        <w:t xml:space="preserve">MUDr. Markem Slabým, </w:t>
      </w:r>
      <w:r w:rsidR="001C0BC0" w:rsidRPr="009D6F0C">
        <w:rPr>
          <w:rFonts w:eastAsia="Times New Roman" w:cstheme="minorHAnsi"/>
        </w:rPr>
        <w:t xml:space="preserve">MBA, LL.M, </w:t>
      </w:r>
      <w:r w:rsidRPr="009D6F0C">
        <w:rPr>
          <w:rFonts w:eastAsia="Times New Roman" w:cstheme="minorHAnsi"/>
        </w:rPr>
        <w:t>ředitelem</w:t>
      </w:r>
    </w:p>
    <w:p w14:paraId="204EDFD1" w14:textId="49EA7808" w:rsidR="00675F41" w:rsidRPr="009D6F0C" w:rsidRDefault="00675F41" w:rsidP="00675F41">
      <w:pPr>
        <w:spacing w:after="0" w:line="240" w:lineRule="auto"/>
        <w:ind w:left="708"/>
        <w:rPr>
          <w:rFonts w:eastAsia="Times New Roman" w:cstheme="minorHAnsi"/>
        </w:rPr>
      </w:pPr>
      <w:r w:rsidRPr="009D6F0C">
        <w:rPr>
          <w:rFonts w:eastAsia="Times New Roman" w:cstheme="minorHAnsi"/>
        </w:rPr>
        <w:t xml:space="preserve">Kontaktní osoba: </w:t>
      </w:r>
      <w:r w:rsidRPr="009D6F0C">
        <w:rPr>
          <w:rFonts w:eastAsia="Times New Roman" w:cstheme="minorHAnsi"/>
        </w:rPr>
        <w:tab/>
        <w:t>Ing. Renata Tesaříková</w:t>
      </w:r>
      <w:r w:rsidR="00564B12" w:rsidRPr="009D6F0C">
        <w:rPr>
          <w:rFonts w:eastAsia="Times New Roman" w:cstheme="minorHAnsi"/>
        </w:rPr>
        <w:t>, MBA</w:t>
      </w:r>
    </w:p>
    <w:p w14:paraId="1DFA9AB0" w14:textId="0C8D0A53" w:rsidR="00675F41" w:rsidRPr="009D6F0C" w:rsidRDefault="00675F41" w:rsidP="00675F41">
      <w:pPr>
        <w:spacing w:after="0" w:line="240" w:lineRule="auto"/>
        <w:ind w:left="2124" w:firstLine="708"/>
        <w:rPr>
          <w:rFonts w:eastAsia="Times New Roman" w:cstheme="minorHAnsi"/>
        </w:rPr>
      </w:pPr>
      <w:r w:rsidRPr="009D6F0C">
        <w:rPr>
          <w:rFonts w:eastAsia="Times New Roman" w:cstheme="minorHAnsi"/>
        </w:rPr>
        <w:t xml:space="preserve">tel.: </w:t>
      </w:r>
      <w:r w:rsidR="006278AA">
        <w:rPr>
          <w:rFonts w:eastAsia="Times New Roman" w:cstheme="minorHAnsi"/>
        </w:rPr>
        <w:t>………….</w:t>
      </w:r>
      <w:r w:rsidRPr="009D6F0C">
        <w:rPr>
          <w:rFonts w:eastAsia="Times New Roman" w:cstheme="minorHAnsi"/>
        </w:rPr>
        <w:t xml:space="preserve">, email: </w:t>
      </w:r>
      <w:hyperlink r:id="rId8" w:history="1">
        <w:r w:rsidRPr="009D6F0C">
          <w:rPr>
            <w:rStyle w:val="Hypertextovodkaz"/>
            <w:rFonts w:eastAsia="Times New Roman" w:cstheme="minorHAnsi"/>
          </w:rPr>
          <w:t>tesarikovar@zzsjck.cz</w:t>
        </w:r>
      </w:hyperlink>
    </w:p>
    <w:p w14:paraId="64769CE5" w14:textId="320D12C0" w:rsidR="00675F41" w:rsidRPr="009D6F0C" w:rsidRDefault="00675F41" w:rsidP="00675F41">
      <w:pPr>
        <w:spacing w:after="0" w:line="240" w:lineRule="auto"/>
        <w:ind w:left="708"/>
        <w:rPr>
          <w:rFonts w:eastAsia="Times New Roman" w:cstheme="minorHAnsi"/>
        </w:rPr>
      </w:pPr>
    </w:p>
    <w:p w14:paraId="53967A56" w14:textId="5D44D080" w:rsidR="00DA2F55" w:rsidRPr="009D6F0C" w:rsidRDefault="00DA2F55" w:rsidP="00DA2F55">
      <w:pPr>
        <w:widowControl w:val="0"/>
        <w:autoSpaceDE w:val="0"/>
        <w:autoSpaceDN w:val="0"/>
        <w:adjustRightInd w:val="0"/>
        <w:spacing w:after="0"/>
        <w:jc w:val="both"/>
        <w:rPr>
          <w:rFonts w:cstheme="minorHAnsi"/>
        </w:rPr>
      </w:pPr>
    </w:p>
    <w:p w14:paraId="4EE02436" w14:textId="77777777" w:rsidR="00DA2F55" w:rsidRPr="009D6F0C" w:rsidRDefault="00DA2F55" w:rsidP="00DA2F55">
      <w:pPr>
        <w:widowControl w:val="0"/>
        <w:autoSpaceDE w:val="0"/>
        <w:autoSpaceDN w:val="0"/>
        <w:adjustRightInd w:val="0"/>
        <w:spacing w:after="0" w:line="240" w:lineRule="auto"/>
        <w:jc w:val="both"/>
        <w:rPr>
          <w:rFonts w:cstheme="minorHAnsi"/>
        </w:rPr>
      </w:pPr>
      <w:r w:rsidRPr="009D6F0C">
        <w:rPr>
          <w:rFonts w:cstheme="minorHAnsi"/>
        </w:rPr>
        <w:tab/>
        <w:t>na straně jedné jakožto „</w:t>
      </w:r>
      <w:r w:rsidRPr="009D6F0C">
        <w:rPr>
          <w:rFonts w:cstheme="minorHAnsi"/>
          <w:b/>
        </w:rPr>
        <w:t>příkazcem“</w:t>
      </w:r>
      <w:r w:rsidRPr="009D6F0C">
        <w:rPr>
          <w:rFonts w:cstheme="minorHAnsi"/>
        </w:rPr>
        <w:t xml:space="preserve"> </w:t>
      </w:r>
    </w:p>
    <w:p w14:paraId="07DA05D6" w14:textId="77777777" w:rsidR="00DA2F55" w:rsidRPr="009D6F0C" w:rsidRDefault="00DA2F55" w:rsidP="00DA2F55">
      <w:pPr>
        <w:widowControl w:val="0"/>
        <w:autoSpaceDE w:val="0"/>
        <w:autoSpaceDN w:val="0"/>
        <w:adjustRightInd w:val="0"/>
        <w:spacing w:after="0" w:line="240" w:lineRule="auto"/>
        <w:jc w:val="both"/>
        <w:rPr>
          <w:rFonts w:cstheme="minorHAnsi"/>
        </w:rPr>
      </w:pPr>
    </w:p>
    <w:p w14:paraId="521E8A87" w14:textId="77777777" w:rsidR="00DA2F55" w:rsidRPr="009D6F0C" w:rsidRDefault="00DA2F55" w:rsidP="00DA2F55">
      <w:pPr>
        <w:widowControl w:val="0"/>
        <w:autoSpaceDE w:val="0"/>
        <w:autoSpaceDN w:val="0"/>
        <w:adjustRightInd w:val="0"/>
        <w:spacing w:after="0" w:line="240" w:lineRule="auto"/>
        <w:ind w:firstLine="708"/>
        <w:jc w:val="both"/>
        <w:rPr>
          <w:rFonts w:cstheme="minorHAnsi"/>
        </w:rPr>
      </w:pPr>
      <w:r w:rsidRPr="009D6F0C">
        <w:rPr>
          <w:rFonts w:cstheme="minorHAnsi"/>
        </w:rPr>
        <w:t>a</w:t>
      </w:r>
    </w:p>
    <w:p w14:paraId="78B54830" w14:textId="77777777" w:rsidR="00DA2F55" w:rsidRPr="009D6F0C" w:rsidRDefault="00DA2F55" w:rsidP="00DA2F55">
      <w:pPr>
        <w:widowControl w:val="0"/>
        <w:autoSpaceDE w:val="0"/>
        <w:autoSpaceDN w:val="0"/>
        <w:adjustRightInd w:val="0"/>
        <w:spacing w:after="0" w:line="240" w:lineRule="auto"/>
        <w:ind w:firstLine="708"/>
        <w:jc w:val="both"/>
        <w:rPr>
          <w:rFonts w:cstheme="minorHAnsi"/>
        </w:rPr>
      </w:pPr>
    </w:p>
    <w:p w14:paraId="113782F0" w14:textId="17BC1023" w:rsidR="008330E8" w:rsidRPr="009D6F0C" w:rsidRDefault="008330E8" w:rsidP="008330E8">
      <w:pPr>
        <w:widowControl w:val="0"/>
        <w:autoSpaceDE w:val="0"/>
        <w:autoSpaceDN w:val="0"/>
        <w:adjustRightInd w:val="0"/>
        <w:spacing w:after="0" w:line="240" w:lineRule="auto"/>
        <w:ind w:left="709"/>
        <w:jc w:val="both"/>
        <w:rPr>
          <w:rFonts w:cstheme="minorHAnsi"/>
        </w:rPr>
      </w:pPr>
      <w:r w:rsidRPr="009D6F0C">
        <w:rPr>
          <w:rFonts w:cstheme="minorHAnsi"/>
        </w:rPr>
        <w:t>Společnost:</w:t>
      </w:r>
      <w:r w:rsidR="007B205D">
        <w:rPr>
          <w:rFonts w:cstheme="minorHAnsi"/>
        </w:rPr>
        <w:tab/>
      </w:r>
      <w:r w:rsidR="007B205D">
        <w:rPr>
          <w:rFonts w:cstheme="minorHAnsi"/>
        </w:rPr>
        <w:tab/>
      </w:r>
      <w:proofErr w:type="spellStart"/>
      <w:r w:rsidR="00D8590A" w:rsidRPr="00D8590A">
        <w:rPr>
          <w:rFonts w:cstheme="minorHAnsi"/>
        </w:rPr>
        <w:t>Geminas</w:t>
      </w:r>
      <w:proofErr w:type="spellEnd"/>
      <w:r w:rsidR="00D8590A" w:rsidRPr="00D8590A">
        <w:rPr>
          <w:rFonts w:cstheme="minorHAnsi"/>
        </w:rPr>
        <w:t>, SE</w:t>
      </w:r>
    </w:p>
    <w:p w14:paraId="19A6D8E7" w14:textId="1294C95D" w:rsidR="008330E8" w:rsidRPr="009D6F0C" w:rsidRDefault="008330E8" w:rsidP="008330E8">
      <w:pPr>
        <w:widowControl w:val="0"/>
        <w:autoSpaceDE w:val="0"/>
        <w:autoSpaceDN w:val="0"/>
        <w:adjustRightInd w:val="0"/>
        <w:spacing w:after="0" w:line="240" w:lineRule="auto"/>
        <w:ind w:left="709"/>
        <w:jc w:val="both"/>
        <w:rPr>
          <w:rFonts w:cstheme="minorHAnsi"/>
        </w:rPr>
      </w:pPr>
      <w:r w:rsidRPr="009D6F0C">
        <w:rPr>
          <w:rFonts w:cstheme="minorHAnsi"/>
        </w:rPr>
        <w:t xml:space="preserve">se sídlem: </w:t>
      </w:r>
      <w:r w:rsidR="00D8590A">
        <w:rPr>
          <w:rFonts w:cstheme="minorHAnsi"/>
        </w:rPr>
        <w:tab/>
      </w:r>
      <w:r w:rsidR="00D8590A">
        <w:rPr>
          <w:rFonts w:cstheme="minorHAnsi"/>
        </w:rPr>
        <w:tab/>
      </w:r>
      <w:r w:rsidR="00D8590A" w:rsidRPr="00D8590A">
        <w:rPr>
          <w:rFonts w:cstheme="minorHAnsi"/>
        </w:rPr>
        <w:t>Spojovací 205/24, Vysočany, 190 00 Praha 9</w:t>
      </w:r>
    </w:p>
    <w:p w14:paraId="30DBD3BC" w14:textId="49366A9F" w:rsidR="008330E8" w:rsidRPr="009D6F0C" w:rsidRDefault="008330E8" w:rsidP="008330E8">
      <w:pPr>
        <w:widowControl w:val="0"/>
        <w:autoSpaceDE w:val="0"/>
        <w:autoSpaceDN w:val="0"/>
        <w:adjustRightInd w:val="0"/>
        <w:spacing w:after="0" w:line="240" w:lineRule="auto"/>
        <w:ind w:left="709"/>
        <w:jc w:val="both"/>
        <w:rPr>
          <w:rFonts w:cstheme="minorHAnsi"/>
        </w:rPr>
      </w:pPr>
      <w:r w:rsidRPr="009D6F0C">
        <w:rPr>
          <w:rFonts w:cstheme="minorHAnsi"/>
        </w:rPr>
        <w:t xml:space="preserve">zastoupena </w:t>
      </w:r>
      <w:r w:rsidR="00D8590A">
        <w:rPr>
          <w:rFonts w:cstheme="minorHAnsi"/>
        </w:rPr>
        <w:tab/>
      </w:r>
      <w:r w:rsidR="00D8590A">
        <w:rPr>
          <w:rFonts w:cstheme="minorHAnsi"/>
        </w:rPr>
        <w:tab/>
        <w:t>Mgr. Radek Holiš, MBA</w:t>
      </w:r>
    </w:p>
    <w:p w14:paraId="7C56A783" w14:textId="52F781DE" w:rsidR="008330E8" w:rsidRPr="009D6F0C" w:rsidRDefault="008330E8" w:rsidP="008330E8">
      <w:pPr>
        <w:widowControl w:val="0"/>
        <w:autoSpaceDE w:val="0"/>
        <w:autoSpaceDN w:val="0"/>
        <w:adjustRightInd w:val="0"/>
        <w:spacing w:after="0" w:line="240" w:lineRule="auto"/>
        <w:ind w:left="709"/>
        <w:jc w:val="both"/>
        <w:rPr>
          <w:rFonts w:cstheme="minorHAnsi"/>
        </w:rPr>
      </w:pPr>
      <w:r w:rsidRPr="009D6F0C">
        <w:rPr>
          <w:rFonts w:cstheme="minorHAnsi"/>
        </w:rPr>
        <w:t xml:space="preserve">IČO: </w:t>
      </w:r>
      <w:r w:rsidR="00D8590A">
        <w:rPr>
          <w:rFonts w:cstheme="minorHAnsi"/>
        </w:rPr>
        <w:tab/>
      </w:r>
      <w:r w:rsidR="00D8590A">
        <w:rPr>
          <w:rFonts w:cstheme="minorHAnsi"/>
        </w:rPr>
        <w:tab/>
      </w:r>
      <w:r w:rsidR="00D8590A">
        <w:rPr>
          <w:rFonts w:cstheme="minorHAnsi"/>
        </w:rPr>
        <w:tab/>
      </w:r>
      <w:r w:rsidR="00D8590A" w:rsidRPr="00D8590A">
        <w:rPr>
          <w:rFonts w:cstheme="minorHAnsi"/>
        </w:rPr>
        <w:t>29041309</w:t>
      </w:r>
    </w:p>
    <w:p w14:paraId="01314EA2" w14:textId="55DA449C" w:rsidR="008330E8" w:rsidRPr="009D6F0C" w:rsidRDefault="008330E8" w:rsidP="008330E8">
      <w:pPr>
        <w:widowControl w:val="0"/>
        <w:autoSpaceDE w:val="0"/>
        <w:autoSpaceDN w:val="0"/>
        <w:adjustRightInd w:val="0"/>
        <w:spacing w:after="0" w:line="240" w:lineRule="auto"/>
        <w:ind w:left="709"/>
        <w:jc w:val="both"/>
        <w:rPr>
          <w:rFonts w:cstheme="minorHAnsi"/>
        </w:rPr>
      </w:pPr>
      <w:r w:rsidRPr="009D6F0C">
        <w:rPr>
          <w:rFonts w:cstheme="minorHAnsi"/>
        </w:rPr>
        <w:t xml:space="preserve">DIČ: </w:t>
      </w:r>
      <w:r w:rsidR="00CC56F1">
        <w:rPr>
          <w:rFonts w:cstheme="minorHAnsi"/>
        </w:rPr>
        <w:tab/>
      </w:r>
      <w:r w:rsidR="00CC56F1">
        <w:rPr>
          <w:rFonts w:cstheme="minorHAnsi"/>
        </w:rPr>
        <w:tab/>
      </w:r>
      <w:r w:rsidR="00CC56F1">
        <w:rPr>
          <w:rFonts w:cstheme="minorHAnsi"/>
        </w:rPr>
        <w:tab/>
        <w:t>CZ</w:t>
      </w:r>
      <w:r w:rsidR="00CC56F1" w:rsidRPr="00CC56F1">
        <w:rPr>
          <w:rFonts w:cstheme="minorHAnsi"/>
        </w:rPr>
        <w:t>29041309</w:t>
      </w:r>
    </w:p>
    <w:p w14:paraId="490CB167" w14:textId="76991BB2" w:rsidR="00675F41" w:rsidRPr="009D6F0C" w:rsidRDefault="00675F41" w:rsidP="00675F41">
      <w:pPr>
        <w:spacing w:after="0" w:line="240" w:lineRule="auto"/>
        <w:ind w:left="708"/>
        <w:rPr>
          <w:rFonts w:eastAsia="Times New Roman" w:cstheme="minorHAnsi"/>
        </w:rPr>
      </w:pPr>
      <w:r w:rsidRPr="009D6F0C">
        <w:rPr>
          <w:rFonts w:eastAsia="Times New Roman" w:cstheme="minorHAnsi"/>
        </w:rPr>
        <w:t xml:space="preserve">Kontaktní osoba: </w:t>
      </w:r>
      <w:r w:rsidRPr="009D6F0C">
        <w:rPr>
          <w:rFonts w:eastAsia="Times New Roman" w:cstheme="minorHAnsi"/>
        </w:rPr>
        <w:tab/>
      </w:r>
      <w:r w:rsidR="00CC56F1">
        <w:rPr>
          <w:rFonts w:eastAsia="Times New Roman" w:cstheme="minorHAnsi"/>
        </w:rPr>
        <w:t>Mgr. Radek Holiš, MBA</w:t>
      </w:r>
    </w:p>
    <w:p w14:paraId="06FE918A" w14:textId="2AD96F19" w:rsidR="00675F41" w:rsidRPr="009D6F0C" w:rsidRDefault="00675F41" w:rsidP="00675F41">
      <w:pPr>
        <w:spacing w:after="0" w:line="240" w:lineRule="auto"/>
        <w:ind w:left="2124" w:firstLine="708"/>
        <w:rPr>
          <w:rFonts w:eastAsia="Times New Roman" w:cstheme="minorHAnsi"/>
        </w:rPr>
      </w:pPr>
      <w:r w:rsidRPr="009D6F0C">
        <w:rPr>
          <w:rFonts w:eastAsia="Times New Roman" w:cstheme="minorHAnsi"/>
        </w:rPr>
        <w:t>tel.:</w:t>
      </w:r>
      <w:r w:rsidR="00CC56F1">
        <w:rPr>
          <w:rFonts w:eastAsia="Times New Roman" w:cstheme="minorHAnsi"/>
        </w:rPr>
        <w:t xml:space="preserve"> </w:t>
      </w:r>
      <w:r w:rsidR="006278AA">
        <w:rPr>
          <w:rFonts w:eastAsia="Times New Roman" w:cstheme="minorHAnsi"/>
        </w:rPr>
        <w:t xml:space="preserve"> ……………….</w:t>
      </w:r>
      <w:r w:rsidRPr="009D6F0C">
        <w:rPr>
          <w:rFonts w:eastAsia="Times New Roman" w:cstheme="minorHAnsi"/>
        </w:rPr>
        <w:t xml:space="preserve">, email: </w:t>
      </w:r>
      <w:hyperlink r:id="rId9" w:history="1">
        <w:r w:rsidR="00CC56F1" w:rsidRPr="009B3D1A">
          <w:rPr>
            <w:rStyle w:val="Hypertextovodkaz"/>
            <w:rFonts w:eastAsia="Times New Roman" w:cstheme="minorHAnsi"/>
          </w:rPr>
          <w:t>radek.holis@geminas.cz</w:t>
        </w:r>
      </w:hyperlink>
      <w:r w:rsidR="00CC56F1">
        <w:rPr>
          <w:rFonts w:eastAsia="Times New Roman" w:cstheme="minorHAnsi"/>
        </w:rPr>
        <w:t xml:space="preserve"> </w:t>
      </w:r>
    </w:p>
    <w:p w14:paraId="1075C7CA" w14:textId="77777777" w:rsidR="008330E8" w:rsidRPr="009D6F0C" w:rsidRDefault="008330E8" w:rsidP="008330E8">
      <w:pPr>
        <w:widowControl w:val="0"/>
        <w:autoSpaceDE w:val="0"/>
        <w:autoSpaceDN w:val="0"/>
        <w:adjustRightInd w:val="0"/>
        <w:spacing w:after="0" w:line="240" w:lineRule="auto"/>
        <w:ind w:left="709"/>
        <w:jc w:val="both"/>
        <w:rPr>
          <w:rFonts w:cstheme="minorHAnsi"/>
        </w:rPr>
      </w:pPr>
    </w:p>
    <w:p w14:paraId="389C6BD3" w14:textId="5BA255F2" w:rsidR="00DA2F55" w:rsidRPr="009D6F0C" w:rsidRDefault="00DA2F55" w:rsidP="008330E8">
      <w:pPr>
        <w:widowControl w:val="0"/>
        <w:autoSpaceDE w:val="0"/>
        <w:autoSpaceDN w:val="0"/>
        <w:adjustRightInd w:val="0"/>
        <w:spacing w:after="0" w:line="240" w:lineRule="auto"/>
        <w:jc w:val="both"/>
        <w:rPr>
          <w:rFonts w:cstheme="minorHAnsi"/>
          <w:b/>
        </w:rPr>
      </w:pPr>
      <w:r w:rsidRPr="009D6F0C">
        <w:rPr>
          <w:rFonts w:cstheme="minorHAnsi"/>
        </w:rPr>
        <w:tab/>
        <w:t>na straně druhé jakožto „</w:t>
      </w:r>
      <w:r w:rsidRPr="009D6F0C">
        <w:rPr>
          <w:rFonts w:cstheme="minorHAnsi"/>
          <w:b/>
        </w:rPr>
        <w:t xml:space="preserve">příkazníkem“ </w:t>
      </w:r>
    </w:p>
    <w:p w14:paraId="534E77D4" w14:textId="77777777" w:rsidR="00DA2F55" w:rsidRPr="009D6F0C" w:rsidRDefault="00DA2F55" w:rsidP="00DA2F55">
      <w:pPr>
        <w:widowControl w:val="0"/>
        <w:autoSpaceDE w:val="0"/>
        <w:autoSpaceDN w:val="0"/>
        <w:adjustRightInd w:val="0"/>
        <w:spacing w:after="0" w:line="240" w:lineRule="auto"/>
        <w:jc w:val="both"/>
        <w:rPr>
          <w:rFonts w:cstheme="minorHAnsi"/>
        </w:rPr>
      </w:pPr>
      <w:r w:rsidRPr="009D6F0C">
        <w:rPr>
          <w:rFonts w:cstheme="minorHAnsi"/>
        </w:rPr>
        <w:tab/>
      </w:r>
    </w:p>
    <w:p w14:paraId="0457E7CC"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I.</w:t>
      </w:r>
    </w:p>
    <w:p w14:paraId="3B64202D"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 xml:space="preserve">Předmět smlouvy </w:t>
      </w:r>
    </w:p>
    <w:p w14:paraId="0B33387D" w14:textId="77777777" w:rsidR="00DA2F55" w:rsidRPr="009D6F0C" w:rsidRDefault="00DA2F55" w:rsidP="00DA2F55">
      <w:pPr>
        <w:widowControl w:val="0"/>
        <w:autoSpaceDE w:val="0"/>
        <w:autoSpaceDN w:val="0"/>
        <w:adjustRightInd w:val="0"/>
        <w:spacing w:after="0" w:line="240" w:lineRule="auto"/>
        <w:rPr>
          <w:rFonts w:cstheme="minorHAnsi"/>
          <w:b/>
          <w:bCs/>
        </w:rPr>
      </w:pPr>
    </w:p>
    <w:p w14:paraId="470ADA98" w14:textId="610157B6" w:rsidR="00DA2F55" w:rsidRPr="009D6F0C" w:rsidRDefault="00DA2F55" w:rsidP="00B10097">
      <w:pPr>
        <w:pStyle w:val="Odstavecseseznamem"/>
        <w:widowControl w:val="0"/>
        <w:numPr>
          <w:ilvl w:val="1"/>
          <w:numId w:val="2"/>
        </w:numPr>
        <w:autoSpaceDE w:val="0"/>
        <w:autoSpaceDN w:val="0"/>
        <w:adjustRightInd w:val="0"/>
        <w:spacing w:after="0" w:line="240" w:lineRule="auto"/>
        <w:jc w:val="both"/>
        <w:rPr>
          <w:rFonts w:cstheme="minorHAnsi"/>
        </w:rPr>
      </w:pPr>
      <w:r w:rsidRPr="009D6F0C">
        <w:rPr>
          <w:rFonts w:cstheme="minorHAnsi"/>
        </w:rPr>
        <w:t xml:space="preserve">Předmětem této smlouvy je úplatné obstarání níže specifikovaných záležitostí příkazce příkazníkem </w:t>
      </w:r>
      <w:r w:rsidR="00B10097" w:rsidRPr="009D6F0C">
        <w:rPr>
          <w:rFonts w:cstheme="minorHAnsi"/>
        </w:rPr>
        <w:t>souvisejících</w:t>
      </w:r>
      <w:r w:rsidRPr="009D6F0C">
        <w:rPr>
          <w:rFonts w:cstheme="minorHAnsi"/>
        </w:rPr>
        <w:t xml:space="preserve"> </w:t>
      </w:r>
      <w:r w:rsidR="001C0BC0" w:rsidRPr="009D6F0C">
        <w:rPr>
          <w:rFonts w:cstheme="minorHAnsi"/>
        </w:rPr>
        <w:t xml:space="preserve">s </w:t>
      </w:r>
      <w:r w:rsidR="000B7798" w:rsidRPr="009D6F0C">
        <w:rPr>
          <w:rFonts w:cstheme="minorHAnsi"/>
        </w:rPr>
        <w:t>Dotačním managementem projektů REAC</w:t>
      </w:r>
      <w:r w:rsidR="00AB354B">
        <w:rPr>
          <w:rFonts w:cstheme="minorHAnsi"/>
        </w:rPr>
        <w:t>T</w:t>
      </w:r>
      <w:r w:rsidR="000B7798" w:rsidRPr="009D6F0C">
        <w:rPr>
          <w:rFonts w:cstheme="minorHAnsi"/>
        </w:rPr>
        <w:t xml:space="preserve">, </w:t>
      </w:r>
      <w:r w:rsidR="005062D4" w:rsidRPr="009D6F0C">
        <w:rPr>
          <w:rFonts w:cstheme="minorHAnsi"/>
        </w:rPr>
        <w:t xml:space="preserve">IROP 2014-2020, </w:t>
      </w:r>
      <w:r w:rsidR="000B7798" w:rsidRPr="009D6F0C">
        <w:rPr>
          <w:rFonts w:cstheme="minorHAnsi"/>
        </w:rPr>
        <w:t xml:space="preserve">IROP 2021-2027 a NPO až do ukončení realizace </w:t>
      </w:r>
      <w:r w:rsidR="001C0BC0" w:rsidRPr="009D6F0C">
        <w:rPr>
          <w:rFonts w:cstheme="minorHAnsi"/>
        </w:rPr>
        <w:t>projekt</w:t>
      </w:r>
      <w:r w:rsidR="007706B0">
        <w:rPr>
          <w:rFonts w:cstheme="minorHAnsi"/>
        </w:rPr>
        <w:t>ů</w:t>
      </w:r>
      <w:r w:rsidR="000B7798" w:rsidRPr="009D6F0C">
        <w:rPr>
          <w:rFonts w:cstheme="minorHAnsi"/>
        </w:rPr>
        <w:t xml:space="preserve"> závěrečným vyhodnocením akce,</w:t>
      </w:r>
      <w:r w:rsidRPr="009D6F0C">
        <w:rPr>
          <w:rFonts w:cstheme="minorHAnsi"/>
        </w:rPr>
        <w:t xml:space="preserve"> zejména pak: </w:t>
      </w:r>
    </w:p>
    <w:p w14:paraId="300EB60F" w14:textId="77777777" w:rsidR="000B7798" w:rsidRPr="009D6F0C" w:rsidRDefault="000B7798" w:rsidP="000B7798">
      <w:pPr>
        <w:widowControl w:val="0"/>
        <w:autoSpaceDE w:val="0"/>
        <w:autoSpaceDN w:val="0"/>
        <w:adjustRightInd w:val="0"/>
        <w:spacing w:after="0" w:line="240" w:lineRule="auto"/>
        <w:ind w:left="700"/>
        <w:jc w:val="both"/>
        <w:rPr>
          <w:rFonts w:cstheme="minorHAnsi"/>
        </w:rPr>
      </w:pPr>
    </w:p>
    <w:p w14:paraId="7136AD49" w14:textId="5E31069B" w:rsidR="000B7798" w:rsidRPr="009D6F0C" w:rsidRDefault="000B7798" w:rsidP="000B7798">
      <w:pPr>
        <w:pStyle w:val="Bezmezer"/>
        <w:numPr>
          <w:ilvl w:val="0"/>
          <w:numId w:val="4"/>
        </w:numPr>
        <w:rPr>
          <w:rFonts w:cstheme="minorHAnsi"/>
        </w:rPr>
      </w:pPr>
      <w:r w:rsidRPr="009D6F0C">
        <w:rPr>
          <w:rFonts w:cstheme="minorHAnsi"/>
        </w:rPr>
        <w:t>Řešení žádostí o změny v rámci projektů</w:t>
      </w:r>
    </w:p>
    <w:p w14:paraId="78B9E57A" w14:textId="19D753E9" w:rsidR="000B7798" w:rsidRPr="009D6F0C" w:rsidRDefault="000B7798" w:rsidP="000B7798">
      <w:pPr>
        <w:pStyle w:val="Bezmezer"/>
        <w:numPr>
          <w:ilvl w:val="0"/>
          <w:numId w:val="4"/>
        </w:numPr>
        <w:rPr>
          <w:rFonts w:cstheme="minorHAnsi"/>
        </w:rPr>
      </w:pPr>
      <w:r w:rsidRPr="009D6F0C">
        <w:rPr>
          <w:rFonts w:cstheme="minorHAnsi"/>
        </w:rPr>
        <w:t>Komunikace s poskytovatelem dotace a CRR prostřednictvím MS2014+ nebo MS2021+</w:t>
      </w:r>
    </w:p>
    <w:p w14:paraId="36C91D11" w14:textId="13D1DCDE" w:rsidR="000B7798" w:rsidRPr="009D6F0C" w:rsidRDefault="000B7798" w:rsidP="000B7798">
      <w:pPr>
        <w:pStyle w:val="Bezmezer"/>
        <w:numPr>
          <w:ilvl w:val="0"/>
          <w:numId w:val="4"/>
        </w:numPr>
        <w:rPr>
          <w:rFonts w:cstheme="minorHAnsi"/>
        </w:rPr>
      </w:pPr>
      <w:r w:rsidRPr="009D6F0C">
        <w:rPr>
          <w:rFonts w:cstheme="minorHAnsi"/>
        </w:rPr>
        <w:t>Žádosti o platbu</w:t>
      </w:r>
    </w:p>
    <w:p w14:paraId="43BB2E97" w14:textId="74BABED3" w:rsidR="000B7798" w:rsidRPr="009D6F0C" w:rsidRDefault="000B7798" w:rsidP="000B7798">
      <w:pPr>
        <w:pStyle w:val="Bezmezer"/>
        <w:numPr>
          <w:ilvl w:val="0"/>
          <w:numId w:val="4"/>
        </w:numPr>
        <w:rPr>
          <w:rFonts w:cstheme="minorHAnsi"/>
        </w:rPr>
      </w:pPr>
      <w:r w:rsidRPr="009D6F0C">
        <w:rPr>
          <w:rFonts w:cstheme="minorHAnsi"/>
        </w:rPr>
        <w:t>Zprávy o realizaci, pokroku a udržitelnosti</w:t>
      </w:r>
    </w:p>
    <w:p w14:paraId="04DAAECD" w14:textId="3B3792CC" w:rsidR="000B7798" w:rsidRPr="009D6F0C" w:rsidRDefault="000B7798" w:rsidP="000B7798">
      <w:pPr>
        <w:pStyle w:val="Bezmezer"/>
        <w:numPr>
          <w:ilvl w:val="0"/>
          <w:numId w:val="4"/>
        </w:numPr>
        <w:rPr>
          <w:rFonts w:cstheme="minorHAnsi"/>
        </w:rPr>
      </w:pPr>
      <w:r w:rsidRPr="009D6F0C">
        <w:rPr>
          <w:rFonts w:cstheme="minorHAnsi"/>
        </w:rPr>
        <w:t>Veřejné zakázky v projektech (jen administrace v MS2014+ / MS2021+)</w:t>
      </w:r>
    </w:p>
    <w:p w14:paraId="61FECA40" w14:textId="5E07768C" w:rsidR="000B7798" w:rsidRPr="009D6F0C" w:rsidRDefault="000B7798" w:rsidP="000B7798">
      <w:pPr>
        <w:pStyle w:val="Bezmezer"/>
        <w:numPr>
          <w:ilvl w:val="0"/>
          <w:numId w:val="4"/>
        </w:numPr>
        <w:rPr>
          <w:rFonts w:cstheme="minorHAnsi"/>
        </w:rPr>
      </w:pPr>
      <w:r w:rsidRPr="009D6F0C">
        <w:rPr>
          <w:rFonts w:cstheme="minorHAnsi"/>
        </w:rPr>
        <w:t>Konzultace k zadávacím podmínkám v projektech (soulad s podmínkami dotace)</w:t>
      </w:r>
    </w:p>
    <w:p w14:paraId="45B6AA65" w14:textId="3072DDA2" w:rsidR="000B7798" w:rsidRPr="009D6F0C" w:rsidRDefault="000B7798" w:rsidP="000B7798">
      <w:pPr>
        <w:pStyle w:val="Bezmezer"/>
        <w:numPr>
          <w:ilvl w:val="0"/>
          <w:numId w:val="4"/>
        </w:numPr>
        <w:rPr>
          <w:rFonts w:cstheme="minorHAnsi"/>
        </w:rPr>
      </w:pPr>
      <w:r w:rsidRPr="009D6F0C">
        <w:rPr>
          <w:rFonts w:cstheme="minorHAnsi"/>
        </w:rPr>
        <w:t>Související konzultace k dotaci, podmínkám a vývoji realizace projektů</w:t>
      </w:r>
    </w:p>
    <w:p w14:paraId="744A28D1" w14:textId="41AD6771" w:rsidR="000B7798" w:rsidRDefault="000B7798" w:rsidP="001C0BC0">
      <w:pPr>
        <w:pStyle w:val="Bezmezer"/>
        <w:numPr>
          <w:ilvl w:val="0"/>
          <w:numId w:val="4"/>
        </w:numPr>
        <w:rPr>
          <w:rFonts w:cstheme="minorHAnsi"/>
        </w:rPr>
      </w:pPr>
      <w:r w:rsidRPr="009D6F0C">
        <w:rPr>
          <w:rFonts w:cstheme="minorHAnsi"/>
        </w:rPr>
        <w:t>Konzultace a poradenství k dalším dotačním výzvám</w:t>
      </w:r>
    </w:p>
    <w:p w14:paraId="3B9CEDC8" w14:textId="77777777" w:rsidR="009D6F0C" w:rsidRPr="009D6F0C" w:rsidRDefault="009D6F0C" w:rsidP="009D6F0C">
      <w:pPr>
        <w:pStyle w:val="Bezmezer"/>
        <w:rPr>
          <w:rFonts w:cstheme="minorHAnsi"/>
        </w:rPr>
      </w:pPr>
    </w:p>
    <w:p w14:paraId="7AA3B531" w14:textId="2759FDCC" w:rsidR="009D6F0C" w:rsidRDefault="00DA2F55" w:rsidP="00564B12">
      <w:pPr>
        <w:widowControl w:val="0"/>
        <w:autoSpaceDE w:val="0"/>
        <w:autoSpaceDN w:val="0"/>
        <w:adjustRightInd w:val="0"/>
        <w:spacing w:after="0" w:line="240" w:lineRule="auto"/>
        <w:ind w:left="709"/>
        <w:jc w:val="both"/>
        <w:rPr>
          <w:rFonts w:cstheme="minorHAnsi"/>
        </w:rPr>
      </w:pPr>
      <w:r w:rsidRPr="009D6F0C">
        <w:rPr>
          <w:rFonts w:cstheme="minorHAnsi"/>
        </w:rPr>
        <w:t xml:space="preserve"> </w:t>
      </w:r>
      <w:r w:rsidR="009D6F0C">
        <w:rPr>
          <w:rFonts w:cstheme="minorHAnsi"/>
        </w:rPr>
        <w:t xml:space="preserve">        </w:t>
      </w:r>
      <w:r w:rsidRPr="009D6F0C">
        <w:rPr>
          <w:rFonts w:cstheme="minorHAnsi"/>
        </w:rPr>
        <w:t xml:space="preserve">Při obstarávání záležitostí jedná příkazník na účet příkazce. Veškerý užitek z toho získaný, </w:t>
      </w:r>
      <w:r w:rsidR="009D6F0C">
        <w:rPr>
          <w:rFonts w:cstheme="minorHAnsi"/>
        </w:rPr>
        <w:t xml:space="preserve"> </w:t>
      </w:r>
    </w:p>
    <w:p w14:paraId="05AED83A" w14:textId="04C84743" w:rsidR="00DA2F55" w:rsidRDefault="009D6F0C" w:rsidP="00564B12">
      <w:pPr>
        <w:widowControl w:val="0"/>
        <w:autoSpaceDE w:val="0"/>
        <w:autoSpaceDN w:val="0"/>
        <w:adjustRightInd w:val="0"/>
        <w:spacing w:after="0" w:line="240" w:lineRule="auto"/>
        <w:ind w:left="709"/>
        <w:jc w:val="both"/>
        <w:rPr>
          <w:rFonts w:cstheme="minorHAnsi"/>
        </w:rPr>
      </w:pPr>
      <w:r>
        <w:rPr>
          <w:rFonts w:cstheme="minorHAnsi"/>
        </w:rPr>
        <w:t xml:space="preserve">         </w:t>
      </w:r>
      <w:r w:rsidR="00DA2F55" w:rsidRPr="009D6F0C">
        <w:rPr>
          <w:rFonts w:cstheme="minorHAnsi"/>
        </w:rPr>
        <w:t xml:space="preserve">náleží příkazci. </w:t>
      </w:r>
    </w:p>
    <w:p w14:paraId="6ACE1896" w14:textId="77777777" w:rsidR="009D6F0C" w:rsidRDefault="009D6F0C" w:rsidP="00564B12">
      <w:pPr>
        <w:widowControl w:val="0"/>
        <w:autoSpaceDE w:val="0"/>
        <w:autoSpaceDN w:val="0"/>
        <w:adjustRightInd w:val="0"/>
        <w:spacing w:after="0" w:line="240" w:lineRule="auto"/>
        <w:ind w:left="709"/>
        <w:jc w:val="both"/>
        <w:rPr>
          <w:rFonts w:cstheme="minorHAnsi"/>
        </w:rPr>
      </w:pPr>
    </w:p>
    <w:p w14:paraId="22123D7E" w14:textId="77777777" w:rsidR="009D6F0C" w:rsidRPr="009D6F0C" w:rsidRDefault="009D6F0C" w:rsidP="00564B12">
      <w:pPr>
        <w:widowControl w:val="0"/>
        <w:autoSpaceDE w:val="0"/>
        <w:autoSpaceDN w:val="0"/>
        <w:adjustRightInd w:val="0"/>
        <w:spacing w:after="0" w:line="240" w:lineRule="auto"/>
        <w:ind w:left="709"/>
        <w:jc w:val="both"/>
        <w:rPr>
          <w:rFonts w:cstheme="minorHAnsi"/>
        </w:rPr>
      </w:pPr>
    </w:p>
    <w:p w14:paraId="6C717C20" w14:textId="58B3D069" w:rsidR="00CB2008" w:rsidRPr="009D6F0C" w:rsidRDefault="00DA2F55" w:rsidP="00CB2008">
      <w:pPr>
        <w:pStyle w:val="Odstavecseseznamem"/>
        <w:widowControl w:val="0"/>
        <w:numPr>
          <w:ilvl w:val="1"/>
          <w:numId w:val="2"/>
        </w:numPr>
        <w:autoSpaceDE w:val="0"/>
        <w:autoSpaceDN w:val="0"/>
        <w:adjustRightInd w:val="0"/>
        <w:spacing w:after="0" w:line="240" w:lineRule="auto"/>
        <w:jc w:val="both"/>
        <w:rPr>
          <w:rFonts w:cstheme="minorHAnsi"/>
        </w:rPr>
      </w:pPr>
      <w:r w:rsidRPr="009D6F0C">
        <w:rPr>
          <w:rFonts w:cstheme="minorHAnsi"/>
        </w:rPr>
        <w:lastRenderedPageBreak/>
        <w:t>Příkazník se zavazuje záležitosti obstarat a postupovat při tom poctivě, pečlivě a s odbornou péčí s použitím každého prostředku, kterého vyžaduje povaha obstarávaných záležitostí, podle pokynů příkazce a v souladu s jeho zájmy, které jsou příkazníkovi známy. 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14:paraId="50D54BAC" w14:textId="594E6789" w:rsidR="00DA2F55" w:rsidRPr="009D6F0C" w:rsidRDefault="00CB2008" w:rsidP="00CB2008">
      <w:pPr>
        <w:pStyle w:val="Odstavecseseznamem"/>
        <w:widowControl w:val="0"/>
        <w:autoSpaceDE w:val="0"/>
        <w:autoSpaceDN w:val="0"/>
        <w:adjustRightInd w:val="0"/>
        <w:spacing w:after="0" w:line="240" w:lineRule="auto"/>
        <w:ind w:left="1160"/>
        <w:jc w:val="both"/>
        <w:rPr>
          <w:rFonts w:cstheme="minorHAnsi"/>
          <w:i/>
          <w:iCs/>
        </w:rPr>
      </w:pPr>
      <w:r w:rsidRPr="009D6F0C">
        <w:rPr>
          <w:rFonts w:cstheme="minorHAnsi"/>
        </w:rPr>
        <w:t>Příkazník prohlašuje, že se seznám</w:t>
      </w:r>
      <w:r w:rsidR="00FF0BB7" w:rsidRPr="009D6F0C">
        <w:rPr>
          <w:rFonts w:cstheme="minorHAnsi"/>
        </w:rPr>
        <w:t>il</w:t>
      </w:r>
      <w:r w:rsidRPr="009D6F0C">
        <w:rPr>
          <w:rFonts w:cstheme="minorHAnsi"/>
        </w:rPr>
        <w:t xml:space="preserve"> s podmínkami </w:t>
      </w:r>
      <w:r w:rsidR="00AB354B">
        <w:rPr>
          <w:rFonts w:cstheme="minorHAnsi"/>
        </w:rPr>
        <w:t>dotačních programů</w:t>
      </w:r>
      <w:r w:rsidRPr="009D6F0C">
        <w:rPr>
          <w:rFonts w:cstheme="minorHAnsi"/>
        </w:rPr>
        <w:t xml:space="preserve">. Příkazník prohlašuje, že je způsobilý plnění dle této smlouvy realizovat. Příkazník odpovídá za včasné a bezvadné provedení služeb dle této smlouvy. </w:t>
      </w:r>
      <w:r w:rsidR="00DA2F55" w:rsidRPr="009D6F0C">
        <w:rPr>
          <w:rFonts w:cstheme="minorHAnsi"/>
        </w:rPr>
        <w:t xml:space="preserve"> </w:t>
      </w:r>
    </w:p>
    <w:p w14:paraId="21C4DAFB" w14:textId="77777777" w:rsidR="00DA2F55" w:rsidRPr="009D6F0C" w:rsidRDefault="00DA2F55" w:rsidP="00DA2F55">
      <w:pPr>
        <w:widowControl w:val="0"/>
        <w:autoSpaceDE w:val="0"/>
        <w:autoSpaceDN w:val="0"/>
        <w:adjustRightInd w:val="0"/>
        <w:spacing w:after="0" w:line="240" w:lineRule="auto"/>
        <w:jc w:val="both"/>
        <w:rPr>
          <w:rFonts w:cstheme="minorHAnsi"/>
          <w:iCs/>
        </w:rPr>
      </w:pPr>
      <w:r w:rsidRPr="009D6F0C">
        <w:rPr>
          <w:rFonts w:cstheme="minorHAnsi"/>
          <w:i/>
          <w:iCs/>
        </w:rPr>
        <w:tab/>
      </w:r>
    </w:p>
    <w:p w14:paraId="18118C54" w14:textId="5D91BD23" w:rsidR="00DA2F55" w:rsidRPr="009D6F0C" w:rsidRDefault="00DA2F55" w:rsidP="00CB2008">
      <w:pPr>
        <w:widowControl w:val="0"/>
        <w:autoSpaceDE w:val="0"/>
        <w:autoSpaceDN w:val="0"/>
        <w:adjustRightInd w:val="0"/>
        <w:spacing w:after="0" w:line="240" w:lineRule="auto"/>
        <w:ind w:left="1134" w:hanging="425"/>
        <w:jc w:val="both"/>
        <w:rPr>
          <w:rFonts w:cstheme="minorHAnsi"/>
          <w:iCs/>
        </w:rPr>
      </w:pPr>
      <w:r w:rsidRPr="009D6F0C">
        <w:rPr>
          <w:rFonts w:cstheme="minorHAnsi"/>
        </w:rPr>
        <w:t>1.3. Příkazník je povinen příkazci průběžně úplně a pravdivě podávat zprávy o postupu obstarávání záležitostí a jejich výsledcích</w:t>
      </w:r>
      <w:r w:rsidRPr="009D6F0C">
        <w:rPr>
          <w:rFonts w:cstheme="minorHAnsi"/>
          <w:i/>
          <w:iCs/>
        </w:rPr>
        <w:t>.</w:t>
      </w:r>
    </w:p>
    <w:p w14:paraId="74412E61" w14:textId="77777777" w:rsidR="00DA2F55" w:rsidRPr="009D6F0C" w:rsidRDefault="00DA2F55" w:rsidP="00DA2F55">
      <w:pPr>
        <w:widowControl w:val="0"/>
        <w:autoSpaceDE w:val="0"/>
        <w:autoSpaceDN w:val="0"/>
        <w:adjustRightInd w:val="0"/>
        <w:spacing w:after="0" w:line="240" w:lineRule="auto"/>
        <w:rPr>
          <w:rFonts w:cstheme="minorHAnsi"/>
          <w:i/>
          <w:iCs/>
        </w:rPr>
      </w:pPr>
    </w:p>
    <w:p w14:paraId="039D4477" w14:textId="0D75B7ED" w:rsidR="00DA2F55" w:rsidRPr="009D6F0C" w:rsidRDefault="00DA2F55" w:rsidP="00CB2008">
      <w:pPr>
        <w:widowControl w:val="0"/>
        <w:autoSpaceDE w:val="0"/>
        <w:autoSpaceDN w:val="0"/>
        <w:adjustRightInd w:val="0"/>
        <w:spacing w:after="0" w:line="240" w:lineRule="auto"/>
        <w:ind w:left="1134" w:hanging="425"/>
        <w:jc w:val="both"/>
        <w:rPr>
          <w:rFonts w:cstheme="minorHAnsi"/>
        </w:rPr>
      </w:pPr>
      <w:r w:rsidRPr="009D6F0C">
        <w:rPr>
          <w:rFonts w:cstheme="minorHAnsi"/>
        </w:rPr>
        <w:t xml:space="preserve">1.4. Příkazník je povinen vykonávat činnost podle této smlouvy osobně, využití třetích osob za tímto účelem, ani svěření obstarání záležitostí třetí osobě, není přípustné. </w:t>
      </w:r>
    </w:p>
    <w:p w14:paraId="43583B35" w14:textId="77777777" w:rsidR="00DA2F55" w:rsidRPr="009D6F0C" w:rsidRDefault="00DA2F55" w:rsidP="00CB2008">
      <w:pPr>
        <w:widowControl w:val="0"/>
        <w:autoSpaceDE w:val="0"/>
        <w:autoSpaceDN w:val="0"/>
        <w:adjustRightInd w:val="0"/>
        <w:spacing w:after="0" w:line="240" w:lineRule="auto"/>
        <w:ind w:left="709"/>
        <w:jc w:val="both"/>
        <w:rPr>
          <w:rFonts w:cstheme="minorHAnsi"/>
          <w:i/>
          <w:iCs/>
        </w:rPr>
      </w:pPr>
    </w:p>
    <w:p w14:paraId="2AE44004" w14:textId="1F142DFA" w:rsidR="00DA2F55" w:rsidRPr="009D6F0C" w:rsidRDefault="00DA2F55" w:rsidP="00CB2008">
      <w:pPr>
        <w:widowControl w:val="0"/>
        <w:autoSpaceDE w:val="0"/>
        <w:autoSpaceDN w:val="0"/>
        <w:adjustRightInd w:val="0"/>
        <w:spacing w:after="0" w:line="240" w:lineRule="auto"/>
        <w:ind w:left="1134" w:hanging="425"/>
        <w:jc w:val="both"/>
        <w:rPr>
          <w:rFonts w:cstheme="minorHAnsi"/>
          <w:i/>
          <w:iCs/>
        </w:rPr>
      </w:pPr>
      <w:r w:rsidRPr="009D6F0C">
        <w:rPr>
          <w:rFonts w:cstheme="minorHAnsi"/>
        </w:rPr>
        <w:t>1.5. Příkazce se zavazuje platit příkazníkovi odměnu podle čl. II., sdělovat mu včas všechny skutečnosti a předkládat listiny, potřebné k řádnému plnění ze závazku</w:t>
      </w:r>
      <w:r w:rsidR="00CB2008" w:rsidRPr="009D6F0C">
        <w:rPr>
          <w:rFonts w:cstheme="minorHAnsi"/>
        </w:rPr>
        <w:t xml:space="preserve"> </w:t>
      </w:r>
      <w:r w:rsidRPr="009D6F0C">
        <w:rPr>
          <w:rFonts w:cstheme="minorHAnsi"/>
        </w:rPr>
        <w:t xml:space="preserve">zřízeného touto smlouvou. </w:t>
      </w:r>
    </w:p>
    <w:p w14:paraId="1178922D" w14:textId="77777777" w:rsidR="00DA2F55" w:rsidRPr="009D6F0C" w:rsidRDefault="00DA2F55" w:rsidP="00CB2008">
      <w:pPr>
        <w:widowControl w:val="0"/>
        <w:autoSpaceDE w:val="0"/>
        <w:autoSpaceDN w:val="0"/>
        <w:adjustRightInd w:val="0"/>
        <w:spacing w:after="0" w:line="240" w:lineRule="auto"/>
        <w:ind w:left="709"/>
        <w:jc w:val="both"/>
        <w:rPr>
          <w:rFonts w:cstheme="minorHAnsi"/>
        </w:rPr>
      </w:pPr>
      <w:r w:rsidRPr="009D6F0C">
        <w:rPr>
          <w:rFonts w:cstheme="minorHAnsi"/>
        </w:rPr>
        <w:t xml:space="preserve"> </w:t>
      </w:r>
    </w:p>
    <w:p w14:paraId="598C8F14" w14:textId="377E8587" w:rsidR="00DA2F55" w:rsidRPr="009D6F0C" w:rsidRDefault="00DA2F55" w:rsidP="00CB2008">
      <w:pPr>
        <w:widowControl w:val="0"/>
        <w:autoSpaceDE w:val="0"/>
        <w:autoSpaceDN w:val="0"/>
        <w:adjustRightInd w:val="0"/>
        <w:spacing w:after="0" w:line="240" w:lineRule="auto"/>
        <w:ind w:left="1134" w:hanging="425"/>
        <w:jc w:val="both"/>
        <w:rPr>
          <w:rFonts w:cstheme="minorHAnsi"/>
        </w:rPr>
      </w:pPr>
      <w:r w:rsidRPr="009D6F0C">
        <w:rPr>
          <w:rFonts w:cstheme="minorHAnsi"/>
        </w:rPr>
        <w:t>1.6.</w:t>
      </w:r>
      <w:r w:rsidR="00CB2008" w:rsidRPr="009D6F0C">
        <w:rPr>
          <w:rFonts w:cstheme="minorHAnsi"/>
        </w:rPr>
        <w:t xml:space="preserve"> </w:t>
      </w:r>
      <w:r w:rsidRPr="009D6F0C">
        <w:rPr>
          <w:rFonts w:cstheme="minorHAnsi"/>
        </w:rPr>
        <w:t xml:space="preserve">Obě strany se zavazují poskytovat si při plnění ze závazku, zřízeného touto smlouvou, potřebnou součinnost. </w:t>
      </w:r>
    </w:p>
    <w:p w14:paraId="775770C9" w14:textId="77777777" w:rsidR="00CB2008" w:rsidRPr="009D6F0C" w:rsidRDefault="00CB2008" w:rsidP="00CB2008">
      <w:pPr>
        <w:widowControl w:val="0"/>
        <w:autoSpaceDE w:val="0"/>
        <w:autoSpaceDN w:val="0"/>
        <w:adjustRightInd w:val="0"/>
        <w:spacing w:after="0" w:line="240" w:lineRule="auto"/>
        <w:ind w:left="709"/>
        <w:jc w:val="both"/>
        <w:rPr>
          <w:rFonts w:cstheme="minorHAnsi"/>
        </w:rPr>
      </w:pPr>
    </w:p>
    <w:p w14:paraId="464F0D5B" w14:textId="7F984939" w:rsidR="00CB2008" w:rsidRPr="009D6F0C" w:rsidRDefault="00CB2008" w:rsidP="00CB2008">
      <w:pPr>
        <w:pStyle w:val="Odstavecseseznamem"/>
        <w:widowControl w:val="0"/>
        <w:numPr>
          <w:ilvl w:val="1"/>
          <w:numId w:val="6"/>
        </w:numPr>
        <w:autoSpaceDE w:val="0"/>
        <w:autoSpaceDN w:val="0"/>
        <w:spacing w:after="0" w:line="240" w:lineRule="auto"/>
        <w:ind w:left="1134" w:right="112" w:hanging="425"/>
        <w:jc w:val="both"/>
        <w:rPr>
          <w:rFonts w:cstheme="minorHAnsi"/>
        </w:rPr>
      </w:pPr>
      <w:r w:rsidRPr="009D6F0C">
        <w:rPr>
          <w:rFonts w:cstheme="minorHAnsi"/>
        </w:rPr>
        <w:t xml:space="preserve"> Příkazce bude mít po celou dobu realizace projekt</w:t>
      </w:r>
      <w:r w:rsidR="007706B0">
        <w:rPr>
          <w:rFonts w:cstheme="minorHAnsi"/>
        </w:rPr>
        <w:t>ů</w:t>
      </w:r>
      <w:r w:rsidRPr="009D6F0C">
        <w:rPr>
          <w:rFonts w:cstheme="minorHAnsi"/>
        </w:rPr>
        <w:t xml:space="preserve"> plný elektronický přístup (vč. možnosti editace a jiných oprávnění) k dokumentaci dotační</w:t>
      </w:r>
      <w:r w:rsidR="007706B0">
        <w:rPr>
          <w:rFonts w:cstheme="minorHAnsi"/>
        </w:rPr>
        <w:t>ch</w:t>
      </w:r>
      <w:r w:rsidRPr="009D6F0C">
        <w:rPr>
          <w:rFonts w:cstheme="minorHAnsi"/>
        </w:rPr>
        <w:t xml:space="preserve"> projekt</w:t>
      </w:r>
      <w:r w:rsidR="007706B0">
        <w:rPr>
          <w:rFonts w:cstheme="minorHAnsi"/>
        </w:rPr>
        <w:t>ů</w:t>
      </w:r>
      <w:r w:rsidRPr="009D6F0C">
        <w:rPr>
          <w:rFonts w:cstheme="minorHAnsi"/>
        </w:rPr>
        <w:t xml:space="preserve"> na portálu MS2014+ / MS2021+ pro administraci dotačních projektů</w:t>
      </w:r>
      <w:r w:rsidRPr="009D6F0C">
        <w:rPr>
          <w:rFonts w:cstheme="minorHAnsi"/>
          <w:spacing w:val="-5"/>
        </w:rPr>
        <w:t xml:space="preserve"> příkazce</w:t>
      </w:r>
      <w:r w:rsidRPr="009D6F0C">
        <w:rPr>
          <w:rFonts w:cstheme="minorHAnsi"/>
        </w:rPr>
        <w:t xml:space="preserve">. Dokumenty v listinné podobě budou předávány </w:t>
      </w:r>
      <w:r w:rsidR="006C39E1" w:rsidRPr="009D6F0C">
        <w:rPr>
          <w:rFonts w:cstheme="minorHAnsi"/>
        </w:rPr>
        <w:t>Příkazci</w:t>
      </w:r>
      <w:r w:rsidRPr="009D6F0C">
        <w:rPr>
          <w:rFonts w:cstheme="minorHAnsi"/>
        </w:rPr>
        <w:t xml:space="preserve"> ihned po jejich zpracování. Podklady pro zveřejnění </w:t>
      </w:r>
      <w:r w:rsidR="006C39E1" w:rsidRPr="009D6F0C">
        <w:rPr>
          <w:rFonts w:cstheme="minorHAnsi"/>
        </w:rPr>
        <w:t xml:space="preserve">Příkazcem </w:t>
      </w:r>
      <w:r w:rsidRPr="009D6F0C">
        <w:rPr>
          <w:rFonts w:cstheme="minorHAnsi"/>
        </w:rPr>
        <w:t xml:space="preserve">budou předávány ihned po jejich zpracování tak, aby mohly být </w:t>
      </w:r>
      <w:r w:rsidR="006C39E1" w:rsidRPr="009D6F0C">
        <w:rPr>
          <w:rFonts w:cstheme="minorHAnsi"/>
        </w:rPr>
        <w:t xml:space="preserve">Příkazcem </w:t>
      </w:r>
      <w:r w:rsidRPr="009D6F0C">
        <w:rPr>
          <w:rFonts w:cstheme="minorHAnsi"/>
        </w:rPr>
        <w:t xml:space="preserve">řádně a včas zveřejněny.  </w:t>
      </w:r>
    </w:p>
    <w:p w14:paraId="5CE3A713" w14:textId="77777777" w:rsidR="009257ED" w:rsidRPr="009D6F0C" w:rsidRDefault="009257ED" w:rsidP="009257ED">
      <w:pPr>
        <w:pStyle w:val="Odstavecseseznamem"/>
        <w:widowControl w:val="0"/>
        <w:autoSpaceDE w:val="0"/>
        <w:autoSpaceDN w:val="0"/>
        <w:spacing w:after="0" w:line="240" w:lineRule="auto"/>
        <w:ind w:left="1134" w:right="112"/>
        <w:jc w:val="both"/>
        <w:rPr>
          <w:rFonts w:cstheme="minorHAnsi"/>
        </w:rPr>
      </w:pPr>
    </w:p>
    <w:p w14:paraId="170572D7" w14:textId="7BEE048E" w:rsidR="006C39E1" w:rsidRPr="009D6F0C" w:rsidRDefault="006C39E1" w:rsidP="00CB2008">
      <w:pPr>
        <w:pStyle w:val="Odstavecseseznamem"/>
        <w:widowControl w:val="0"/>
        <w:numPr>
          <w:ilvl w:val="1"/>
          <w:numId w:val="6"/>
        </w:numPr>
        <w:autoSpaceDE w:val="0"/>
        <w:autoSpaceDN w:val="0"/>
        <w:spacing w:after="0" w:line="240" w:lineRule="auto"/>
        <w:ind w:left="1134" w:right="112" w:hanging="425"/>
        <w:jc w:val="both"/>
        <w:rPr>
          <w:rFonts w:cstheme="minorHAnsi"/>
        </w:rPr>
      </w:pPr>
      <w:r w:rsidRPr="009D6F0C">
        <w:rPr>
          <w:rFonts w:cstheme="minorHAnsi"/>
        </w:rPr>
        <w:t xml:space="preserve">Administrace bude realizována ve lhůtách dle pravidel </w:t>
      </w:r>
      <w:r w:rsidR="00AB354B">
        <w:rPr>
          <w:rFonts w:cstheme="minorHAnsi"/>
        </w:rPr>
        <w:t>dotačních programů</w:t>
      </w:r>
      <w:r w:rsidRPr="009D6F0C">
        <w:rPr>
          <w:rFonts w:cstheme="minorHAnsi"/>
        </w:rPr>
        <w:t xml:space="preserve"> po celou dobu </w:t>
      </w:r>
      <w:r w:rsidR="007706B0">
        <w:rPr>
          <w:rFonts w:cstheme="minorHAnsi"/>
        </w:rPr>
        <w:t xml:space="preserve">realizace </w:t>
      </w:r>
      <w:r w:rsidRPr="009D6F0C">
        <w:rPr>
          <w:rFonts w:cstheme="minorHAnsi"/>
        </w:rPr>
        <w:t>projekt</w:t>
      </w:r>
      <w:r w:rsidR="007706B0">
        <w:rPr>
          <w:rFonts w:cstheme="minorHAnsi"/>
        </w:rPr>
        <w:t>ů</w:t>
      </w:r>
      <w:r w:rsidRPr="009D6F0C">
        <w:rPr>
          <w:rFonts w:cstheme="minorHAnsi"/>
        </w:rPr>
        <w:t xml:space="preserve"> až do je</w:t>
      </w:r>
      <w:r w:rsidR="007706B0">
        <w:rPr>
          <w:rFonts w:cstheme="minorHAnsi"/>
        </w:rPr>
        <w:t>jich</w:t>
      </w:r>
      <w:r w:rsidRPr="009D6F0C">
        <w:rPr>
          <w:rFonts w:cstheme="minorHAnsi"/>
        </w:rPr>
        <w:t xml:space="preserve"> ukončení a po dobu udržitelnosti projekt</w:t>
      </w:r>
      <w:r w:rsidR="007706B0">
        <w:rPr>
          <w:rFonts w:cstheme="minorHAnsi"/>
        </w:rPr>
        <w:t>ů</w:t>
      </w:r>
      <w:r w:rsidRPr="009D6F0C">
        <w:rPr>
          <w:rFonts w:cstheme="minorHAnsi"/>
        </w:rPr>
        <w:t>.</w:t>
      </w:r>
    </w:p>
    <w:p w14:paraId="248D75CC" w14:textId="77777777" w:rsidR="009257ED" w:rsidRPr="009D6F0C" w:rsidRDefault="009257ED" w:rsidP="009257ED">
      <w:pPr>
        <w:pStyle w:val="Odstavecseseznamem"/>
        <w:widowControl w:val="0"/>
        <w:autoSpaceDE w:val="0"/>
        <w:autoSpaceDN w:val="0"/>
        <w:spacing w:after="0" w:line="240" w:lineRule="auto"/>
        <w:ind w:left="1134" w:right="112"/>
        <w:jc w:val="both"/>
        <w:rPr>
          <w:rFonts w:cstheme="minorHAnsi"/>
        </w:rPr>
      </w:pPr>
    </w:p>
    <w:p w14:paraId="06BC6ADB" w14:textId="28A3004F" w:rsidR="00D91D19" w:rsidRPr="009D6F0C" w:rsidRDefault="00D91D19" w:rsidP="00D91D19">
      <w:pPr>
        <w:pStyle w:val="Odstavecseseznamem"/>
        <w:widowControl w:val="0"/>
        <w:numPr>
          <w:ilvl w:val="1"/>
          <w:numId w:val="6"/>
        </w:numPr>
        <w:autoSpaceDE w:val="0"/>
        <w:autoSpaceDN w:val="0"/>
        <w:spacing w:after="0" w:line="240" w:lineRule="auto"/>
        <w:ind w:left="1134" w:right="112" w:hanging="425"/>
        <w:jc w:val="both"/>
        <w:rPr>
          <w:rFonts w:cstheme="minorHAnsi"/>
        </w:rPr>
      </w:pPr>
      <w:r w:rsidRPr="009D6F0C">
        <w:rPr>
          <w:rFonts w:cstheme="minorHAnsi"/>
        </w:rPr>
        <w:t>Příkazník je povinen uchovávat veškerou dokumentaci související s realizací projekt</w:t>
      </w:r>
      <w:r w:rsidR="007706B0">
        <w:rPr>
          <w:rFonts w:cstheme="minorHAnsi"/>
        </w:rPr>
        <w:t>ů</w:t>
      </w:r>
      <w:r w:rsidRPr="009D6F0C">
        <w:rPr>
          <w:rFonts w:cstheme="minorHAnsi"/>
        </w:rPr>
        <w:t xml:space="preserve"> nejméně do roku 203</w:t>
      </w:r>
      <w:r w:rsidR="004A39A6" w:rsidRPr="009D6F0C">
        <w:rPr>
          <w:rFonts w:cstheme="minorHAnsi"/>
        </w:rPr>
        <w:t>4</w:t>
      </w:r>
      <w:r w:rsidRPr="009D6F0C">
        <w:rPr>
          <w:rFonts w:cstheme="minorHAnsi"/>
        </w:rPr>
        <w:t>, je zároveň povinen poskytovat požadované informace a dokumentaci související s dotací a realizací projekt</w:t>
      </w:r>
      <w:r w:rsidR="007706B0">
        <w:rPr>
          <w:rFonts w:cstheme="minorHAnsi"/>
        </w:rPr>
        <w:t>ů</w:t>
      </w:r>
      <w:r w:rsidRPr="009D6F0C">
        <w:rPr>
          <w:rFonts w:cstheme="minorHAnsi"/>
        </w:rPr>
        <w:t xml:space="preserve"> zaměstnancům nebo zmocněncům pověřených orgánů (např. CRR, MMR ČR, MF ČR, EK, EÚD, NKÚ) a je povinen vytvořit objednateli i kontrolujícím osobám podmínky pro provedení kontroly a poskytnout jim při provádění kontroly potřebnou součinnost.  </w:t>
      </w:r>
    </w:p>
    <w:p w14:paraId="7961AE69" w14:textId="77777777" w:rsidR="00E44C60" w:rsidRPr="009D6F0C" w:rsidRDefault="00E44C60" w:rsidP="00E44C60">
      <w:pPr>
        <w:pStyle w:val="Odstavecseseznamem"/>
        <w:rPr>
          <w:rFonts w:cstheme="minorHAnsi"/>
        </w:rPr>
      </w:pPr>
    </w:p>
    <w:p w14:paraId="3D762B23" w14:textId="77777777" w:rsidR="00E44C60" w:rsidRPr="009D6F0C" w:rsidRDefault="00E44C60" w:rsidP="00E44C60">
      <w:pPr>
        <w:pStyle w:val="Odstavecseseznamem"/>
        <w:widowControl w:val="0"/>
        <w:autoSpaceDE w:val="0"/>
        <w:autoSpaceDN w:val="0"/>
        <w:spacing w:after="0" w:line="240" w:lineRule="auto"/>
        <w:ind w:left="1134" w:right="112"/>
        <w:jc w:val="both"/>
        <w:rPr>
          <w:rFonts w:cstheme="minorHAnsi"/>
        </w:rPr>
      </w:pPr>
    </w:p>
    <w:p w14:paraId="152F8F29"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II.</w:t>
      </w:r>
    </w:p>
    <w:p w14:paraId="5C93E580"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Odměna</w:t>
      </w:r>
    </w:p>
    <w:p w14:paraId="30D84815" w14:textId="77777777" w:rsidR="00DA2F55" w:rsidRPr="009D6F0C" w:rsidRDefault="00DA2F55" w:rsidP="00DA2F55">
      <w:pPr>
        <w:widowControl w:val="0"/>
        <w:autoSpaceDE w:val="0"/>
        <w:autoSpaceDN w:val="0"/>
        <w:adjustRightInd w:val="0"/>
        <w:spacing w:after="0" w:line="240" w:lineRule="auto"/>
        <w:jc w:val="center"/>
        <w:rPr>
          <w:rFonts w:cstheme="minorHAnsi"/>
        </w:rPr>
      </w:pPr>
      <w:r w:rsidRPr="009D6F0C">
        <w:rPr>
          <w:rFonts w:cstheme="minorHAnsi"/>
        </w:rPr>
        <w:t xml:space="preserve"> </w:t>
      </w:r>
    </w:p>
    <w:p w14:paraId="0FFBEAD4" w14:textId="77777777" w:rsidR="008330E8" w:rsidRPr="009D6F0C" w:rsidRDefault="00DA2F55" w:rsidP="006C39E1">
      <w:pPr>
        <w:suppressAutoHyphens/>
        <w:autoSpaceDE w:val="0"/>
        <w:spacing w:after="0" w:line="240" w:lineRule="auto"/>
        <w:ind w:left="1134" w:hanging="425"/>
        <w:jc w:val="both"/>
        <w:rPr>
          <w:rFonts w:cstheme="minorHAnsi"/>
        </w:rPr>
      </w:pPr>
      <w:r w:rsidRPr="009D6F0C">
        <w:rPr>
          <w:rFonts w:cstheme="minorHAnsi"/>
        </w:rPr>
        <w:t>2.1. Úplata za činnost příkazníka podle této smlouvy (dále jen "odměna") je stanovena dohodou smluvních stran jako hodinová odměna, a to ve výši</w:t>
      </w:r>
      <w:r w:rsidR="008330E8" w:rsidRPr="009D6F0C">
        <w:rPr>
          <w:rFonts w:cstheme="minorHAnsi"/>
        </w:rPr>
        <w:t>:</w:t>
      </w:r>
    </w:p>
    <w:p w14:paraId="32802D68" w14:textId="30F5B241" w:rsidR="008330E8" w:rsidRPr="009D6F0C" w:rsidRDefault="008330E8" w:rsidP="008330E8">
      <w:pPr>
        <w:suppressAutoHyphens/>
        <w:autoSpaceDE w:val="0"/>
        <w:spacing w:after="0" w:line="240" w:lineRule="auto"/>
        <w:ind w:left="1134"/>
        <w:jc w:val="both"/>
        <w:rPr>
          <w:rFonts w:cstheme="minorHAnsi"/>
        </w:rPr>
      </w:pPr>
      <w:r w:rsidRPr="009D6F0C">
        <w:rPr>
          <w:rFonts w:cstheme="minorHAnsi"/>
        </w:rPr>
        <w:t xml:space="preserve">cena </w:t>
      </w:r>
      <w:r w:rsidR="00CC56F1">
        <w:rPr>
          <w:rFonts w:cstheme="minorHAnsi"/>
        </w:rPr>
        <w:t>1 000</w:t>
      </w:r>
      <w:r w:rsidRPr="009D6F0C">
        <w:rPr>
          <w:rFonts w:cstheme="minorHAnsi"/>
        </w:rPr>
        <w:t xml:space="preserve">,- Kč/hod bez DPH, </w:t>
      </w:r>
    </w:p>
    <w:p w14:paraId="32968E5E" w14:textId="5874D2A9" w:rsidR="008330E8" w:rsidRPr="009D6F0C" w:rsidRDefault="008330E8" w:rsidP="008330E8">
      <w:pPr>
        <w:suppressAutoHyphens/>
        <w:autoSpaceDE w:val="0"/>
        <w:spacing w:after="0" w:line="240" w:lineRule="auto"/>
        <w:ind w:left="1134"/>
        <w:jc w:val="both"/>
        <w:rPr>
          <w:rFonts w:cstheme="minorHAnsi"/>
        </w:rPr>
      </w:pPr>
      <w:r w:rsidRPr="009D6F0C">
        <w:rPr>
          <w:rFonts w:cstheme="minorHAnsi"/>
        </w:rPr>
        <w:t xml:space="preserve">částka DPH </w:t>
      </w:r>
      <w:r w:rsidR="00CC56F1">
        <w:rPr>
          <w:rFonts w:cstheme="minorHAnsi"/>
        </w:rPr>
        <w:t>210</w:t>
      </w:r>
      <w:r w:rsidRPr="009D6F0C">
        <w:rPr>
          <w:rFonts w:cstheme="minorHAnsi"/>
        </w:rPr>
        <w:t>,- Kč/hod,</w:t>
      </w:r>
    </w:p>
    <w:p w14:paraId="6B99AAA1" w14:textId="17EF5DD8" w:rsidR="008330E8" w:rsidRPr="009D6F0C" w:rsidRDefault="008330E8" w:rsidP="008330E8">
      <w:pPr>
        <w:suppressAutoHyphens/>
        <w:autoSpaceDE w:val="0"/>
        <w:spacing w:after="0" w:line="240" w:lineRule="auto"/>
        <w:ind w:left="1134"/>
        <w:jc w:val="both"/>
        <w:rPr>
          <w:rFonts w:cstheme="minorHAnsi"/>
        </w:rPr>
      </w:pPr>
      <w:r w:rsidRPr="009D6F0C">
        <w:rPr>
          <w:rFonts w:cstheme="minorHAnsi"/>
        </w:rPr>
        <w:t xml:space="preserve">cena </w:t>
      </w:r>
      <w:r w:rsidR="00CC56F1">
        <w:rPr>
          <w:rFonts w:cstheme="minorHAnsi"/>
        </w:rPr>
        <w:t>1 210</w:t>
      </w:r>
      <w:r w:rsidRPr="009D6F0C">
        <w:rPr>
          <w:rFonts w:cstheme="minorHAnsi"/>
        </w:rPr>
        <w:t>,- Kč/hod včetně DPH</w:t>
      </w:r>
      <w:r w:rsidR="00DA2F55" w:rsidRPr="009D6F0C">
        <w:rPr>
          <w:rFonts w:cstheme="minorHAnsi"/>
        </w:rPr>
        <w:t xml:space="preserve"> </w:t>
      </w:r>
    </w:p>
    <w:p w14:paraId="74521ED9" w14:textId="3E48D38A" w:rsidR="00DA2F55" w:rsidRPr="009D6F0C" w:rsidRDefault="00675F41" w:rsidP="00675F41">
      <w:pPr>
        <w:suppressAutoHyphens/>
        <w:autoSpaceDE w:val="0"/>
        <w:spacing w:after="0" w:line="240" w:lineRule="auto"/>
        <w:ind w:left="1134" w:hanging="425"/>
        <w:jc w:val="both"/>
        <w:rPr>
          <w:rFonts w:cstheme="minorHAnsi"/>
        </w:rPr>
      </w:pPr>
      <w:r w:rsidRPr="009D6F0C">
        <w:rPr>
          <w:rFonts w:cstheme="minorHAnsi"/>
        </w:rPr>
        <w:lastRenderedPageBreak/>
        <w:t xml:space="preserve">2.2. </w:t>
      </w:r>
      <w:r w:rsidR="00DA2F55" w:rsidRPr="009D6F0C">
        <w:rPr>
          <w:rFonts w:cstheme="minorHAnsi"/>
        </w:rPr>
        <w:t xml:space="preserve">Příkazník vystaví příkazci každý měsíc fakturu, která bude mít náležitosti daňového dokladu dle platné legislativy a jejíž povinnou součástí bude soupis odpracovaných hodin za uvedený měsíc odsouhlasený pověřenou osobou příkazce. Odměna je splatná do </w:t>
      </w:r>
      <w:r w:rsidRPr="009D6F0C">
        <w:rPr>
          <w:rFonts w:cstheme="minorHAnsi"/>
        </w:rPr>
        <w:t>21</w:t>
      </w:r>
      <w:r w:rsidR="00DA2F55" w:rsidRPr="009D6F0C">
        <w:rPr>
          <w:rFonts w:cstheme="minorHAnsi"/>
        </w:rPr>
        <w:t xml:space="preserve"> dnů ode dne data vystavení faktury, a to bezhotovostním převodem na bankovní účet uvedený na faktuře. V případě, že účetní doklad nebude mít odpovídající náležitosti (včetně uvedeného odsouhlaseného soupisu hodin) je příkazce oprávněn zaslat fakturu zpět příkazníkovi k doplnění, aniž se tak dostane do prodlení se splatností. Lhůta splatnosti začíná běžet znovu od opětovného doručení náležitě doplněných či opravených daňových dokladů.</w:t>
      </w:r>
      <w:r w:rsidR="006C39E1" w:rsidRPr="009D6F0C">
        <w:rPr>
          <w:rFonts w:cstheme="minorHAnsi"/>
        </w:rPr>
        <w:t xml:space="preserve"> Faktura bude dále obsahovat označení „VZMR</w:t>
      </w:r>
      <w:r w:rsidRPr="009D6F0C">
        <w:rPr>
          <w:rFonts w:cstheme="minorHAnsi"/>
        </w:rPr>
        <w:t xml:space="preserve"> </w:t>
      </w:r>
      <w:r w:rsidR="006C39E1" w:rsidRPr="009D6F0C">
        <w:rPr>
          <w:rFonts w:cstheme="minorHAnsi"/>
        </w:rPr>
        <w:t xml:space="preserve">– Dotační management“ a bude zaslána </w:t>
      </w:r>
      <w:r w:rsidR="001C0BC0" w:rsidRPr="009D6F0C">
        <w:rPr>
          <w:rFonts w:cstheme="minorHAnsi"/>
        </w:rPr>
        <w:t>elektronicky na e-mail</w:t>
      </w:r>
      <w:r w:rsidR="006C39E1" w:rsidRPr="009D6F0C">
        <w:rPr>
          <w:rFonts w:cstheme="minorHAnsi"/>
        </w:rPr>
        <w:t xml:space="preserve">: </w:t>
      </w:r>
      <w:r w:rsidR="001C0BC0" w:rsidRPr="009D6F0C">
        <w:rPr>
          <w:rFonts w:cstheme="minorHAnsi"/>
        </w:rPr>
        <w:t>sekretariat@zzsjck.cz</w:t>
      </w:r>
    </w:p>
    <w:p w14:paraId="7740997E" w14:textId="77777777" w:rsidR="00DA2F55" w:rsidRPr="009D6F0C" w:rsidRDefault="00DA2F55" w:rsidP="00675F41">
      <w:pPr>
        <w:widowControl w:val="0"/>
        <w:autoSpaceDE w:val="0"/>
        <w:autoSpaceDN w:val="0"/>
        <w:adjustRightInd w:val="0"/>
        <w:spacing w:after="0" w:line="240" w:lineRule="auto"/>
        <w:rPr>
          <w:rFonts w:cstheme="minorHAnsi"/>
          <w:i/>
          <w:iCs/>
        </w:rPr>
      </w:pPr>
    </w:p>
    <w:p w14:paraId="044D7A20" w14:textId="141CB96B" w:rsidR="00DA2F55" w:rsidRPr="009D6F0C" w:rsidRDefault="00DA2F55" w:rsidP="009257ED">
      <w:pPr>
        <w:widowControl w:val="0"/>
        <w:autoSpaceDE w:val="0"/>
        <w:autoSpaceDN w:val="0"/>
        <w:adjustRightInd w:val="0"/>
        <w:spacing w:after="0" w:line="240" w:lineRule="auto"/>
        <w:ind w:left="1134" w:hanging="425"/>
        <w:jc w:val="both"/>
        <w:rPr>
          <w:rFonts w:cstheme="minorHAnsi"/>
        </w:rPr>
      </w:pPr>
      <w:r w:rsidRPr="009D6F0C">
        <w:rPr>
          <w:rFonts w:cstheme="minorHAnsi"/>
        </w:rPr>
        <w:t>2.</w:t>
      </w:r>
      <w:r w:rsidR="00675F41" w:rsidRPr="009D6F0C">
        <w:rPr>
          <w:rFonts w:cstheme="minorHAnsi"/>
        </w:rPr>
        <w:t>3</w:t>
      </w:r>
      <w:r w:rsidRPr="009D6F0C">
        <w:rPr>
          <w:rFonts w:cstheme="minorHAnsi"/>
        </w:rPr>
        <w:t xml:space="preserve">. Odměna kryje veškeré náklady spojené s činností příkazníka podle této smlouvy. </w:t>
      </w:r>
    </w:p>
    <w:p w14:paraId="6920445F" w14:textId="77777777" w:rsidR="00F52676" w:rsidRPr="009D6F0C" w:rsidRDefault="00F52676" w:rsidP="009257ED">
      <w:pPr>
        <w:widowControl w:val="0"/>
        <w:autoSpaceDE w:val="0"/>
        <w:autoSpaceDN w:val="0"/>
        <w:adjustRightInd w:val="0"/>
        <w:spacing w:after="0" w:line="240" w:lineRule="auto"/>
        <w:ind w:left="1134" w:hanging="425"/>
        <w:jc w:val="both"/>
        <w:rPr>
          <w:rFonts w:cstheme="minorHAnsi"/>
        </w:rPr>
      </w:pPr>
    </w:p>
    <w:p w14:paraId="0C42CA43" w14:textId="427FE7DF" w:rsidR="00F52676" w:rsidRPr="009D6F0C" w:rsidRDefault="00F52676" w:rsidP="00F52676">
      <w:pPr>
        <w:widowControl w:val="0"/>
        <w:autoSpaceDE w:val="0"/>
        <w:autoSpaceDN w:val="0"/>
        <w:adjustRightInd w:val="0"/>
        <w:spacing w:after="0" w:line="240" w:lineRule="auto"/>
        <w:ind w:left="1134" w:hanging="425"/>
        <w:jc w:val="both"/>
        <w:rPr>
          <w:rFonts w:cstheme="minorHAnsi"/>
        </w:rPr>
      </w:pPr>
      <w:r w:rsidRPr="009D6F0C">
        <w:rPr>
          <w:rFonts w:cstheme="minorHAnsi"/>
        </w:rPr>
        <w:t>2.4 Maximální výše vyplacené odměny za činnost příkazníka za dobu trvání této smlouvy činí</w:t>
      </w:r>
      <w:r w:rsidR="00AB354B">
        <w:rPr>
          <w:rFonts w:cstheme="minorHAnsi"/>
        </w:rPr>
        <w:t xml:space="preserve"> </w:t>
      </w:r>
      <w:r w:rsidRPr="009D6F0C">
        <w:rPr>
          <w:rFonts w:cstheme="minorHAnsi"/>
        </w:rPr>
        <w:t xml:space="preserve">395 000,-Kč bez DPH. </w:t>
      </w:r>
    </w:p>
    <w:p w14:paraId="2B52E123" w14:textId="77777777" w:rsidR="00DA2F55" w:rsidRPr="009D6F0C" w:rsidRDefault="00DA2F55" w:rsidP="00DA2F55">
      <w:pPr>
        <w:widowControl w:val="0"/>
        <w:autoSpaceDE w:val="0"/>
        <w:autoSpaceDN w:val="0"/>
        <w:adjustRightInd w:val="0"/>
        <w:spacing w:after="0" w:line="240" w:lineRule="auto"/>
        <w:jc w:val="both"/>
        <w:rPr>
          <w:rFonts w:cstheme="minorHAnsi"/>
          <w:i/>
          <w:iCs/>
        </w:rPr>
      </w:pPr>
    </w:p>
    <w:p w14:paraId="2593C871" w14:textId="77777777" w:rsidR="00DA2F55" w:rsidRPr="009D6F0C" w:rsidRDefault="00DA2F55" w:rsidP="00DA2F55">
      <w:pPr>
        <w:widowControl w:val="0"/>
        <w:autoSpaceDE w:val="0"/>
        <w:autoSpaceDN w:val="0"/>
        <w:adjustRightInd w:val="0"/>
        <w:spacing w:after="0" w:line="240" w:lineRule="auto"/>
        <w:rPr>
          <w:rFonts w:cstheme="minorHAnsi"/>
          <w:i/>
          <w:iCs/>
        </w:rPr>
      </w:pPr>
    </w:p>
    <w:p w14:paraId="317D70E4"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III.</w:t>
      </w:r>
    </w:p>
    <w:p w14:paraId="3460AC80"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 xml:space="preserve">Doba trvání příkazu </w:t>
      </w:r>
    </w:p>
    <w:p w14:paraId="7BC683E3" w14:textId="77777777" w:rsidR="00DA2F55" w:rsidRPr="009D6F0C" w:rsidRDefault="00DA2F55" w:rsidP="00DA2F55">
      <w:pPr>
        <w:widowControl w:val="0"/>
        <w:autoSpaceDE w:val="0"/>
        <w:autoSpaceDN w:val="0"/>
        <w:adjustRightInd w:val="0"/>
        <w:spacing w:after="0" w:line="240" w:lineRule="auto"/>
        <w:jc w:val="both"/>
        <w:rPr>
          <w:rFonts w:cstheme="minorHAnsi"/>
          <w:i/>
          <w:iCs/>
        </w:rPr>
      </w:pPr>
    </w:p>
    <w:p w14:paraId="09BE900F" w14:textId="1FF8E8C9" w:rsidR="00DA2F55" w:rsidRPr="009D6F0C" w:rsidRDefault="00DA2F55" w:rsidP="00E44C60">
      <w:pPr>
        <w:widowControl w:val="0"/>
        <w:autoSpaceDE w:val="0"/>
        <w:autoSpaceDN w:val="0"/>
        <w:adjustRightInd w:val="0"/>
        <w:spacing w:after="0" w:line="240" w:lineRule="auto"/>
        <w:ind w:left="993" w:hanging="284"/>
        <w:jc w:val="both"/>
        <w:rPr>
          <w:rFonts w:cstheme="minorHAnsi"/>
          <w:iCs/>
        </w:rPr>
      </w:pPr>
      <w:r w:rsidRPr="009D6F0C">
        <w:rPr>
          <w:rFonts w:cstheme="minorHAnsi"/>
          <w:iCs/>
        </w:rPr>
        <w:t xml:space="preserve">3.1. Závazek zřízený touto smlouvou se sjednává na dobu </w:t>
      </w:r>
      <w:r w:rsidR="00FF0BB7" w:rsidRPr="009D6F0C">
        <w:rPr>
          <w:rFonts w:cstheme="minorHAnsi"/>
          <w:iCs/>
        </w:rPr>
        <w:t>4 let</w:t>
      </w:r>
      <w:r w:rsidRPr="009D6F0C">
        <w:rPr>
          <w:rFonts w:cstheme="minorHAnsi"/>
          <w:iCs/>
        </w:rPr>
        <w:t>. Vztah založený touto smlouvou může být ukončen dohodou smluvních stran nebo písemně vypovězen kteroukoli ze stran s tříměsíční výpovědní dobou, která počne běžet prvním dnem měsíce následujícího po měsíci, v němž bude výpověď doručena druhé straně. Bezodkladně po doručení výpovědi je příkazník povinen zařídit vše, co nesnese odkladu a sdělit příkazci veškerá další opatření, která je třeba učinit k zabránění vzniku případných škod na straně příkazce. Strany výslovně vylučují použití ustanovení § 2443 a § 2440 odst. 1 občanského zákoníku.</w:t>
      </w:r>
    </w:p>
    <w:p w14:paraId="343691D3" w14:textId="77777777" w:rsidR="00564B12" w:rsidRPr="009D6F0C" w:rsidRDefault="00564B12" w:rsidP="00DA2F55">
      <w:pPr>
        <w:widowControl w:val="0"/>
        <w:autoSpaceDE w:val="0"/>
        <w:autoSpaceDN w:val="0"/>
        <w:adjustRightInd w:val="0"/>
        <w:spacing w:after="0" w:line="240" w:lineRule="auto"/>
        <w:rPr>
          <w:rFonts w:cstheme="minorHAnsi"/>
          <w:iCs/>
        </w:rPr>
      </w:pPr>
    </w:p>
    <w:p w14:paraId="1D02D778" w14:textId="60326ACF" w:rsidR="00DA2F55" w:rsidRPr="009D6F0C" w:rsidRDefault="00DA2F55" w:rsidP="00D91D19">
      <w:pPr>
        <w:widowControl w:val="0"/>
        <w:autoSpaceDE w:val="0"/>
        <w:autoSpaceDN w:val="0"/>
        <w:adjustRightInd w:val="0"/>
        <w:spacing w:after="0" w:line="240" w:lineRule="auto"/>
        <w:jc w:val="both"/>
        <w:rPr>
          <w:rFonts w:cstheme="minorHAnsi"/>
          <w:i/>
          <w:iCs/>
        </w:rPr>
      </w:pPr>
    </w:p>
    <w:p w14:paraId="1110DE4E"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IV.</w:t>
      </w:r>
    </w:p>
    <w:p w14:paraId="4F2D034B"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 xml:space="preserve">Povinnost mlčenlivosti </w:t>
      </w:r>
    </w:p>
    <w:p w14:paraId="0CE42D7D" w14:textId="77777777" w:rsidR="00DA2F55" w:rsidRPr="009D6F0C" w:rsidRDefault="00DA2F55" w:rsidP="00DA2F55">
      <w:pPr>
        <w:widowControl w:val="0"/>
        <w:autoSpaceDE w:val="0"/>
        <w:autoSpaceDN w:val="0"/>
        <w:adjustRightInd w:val="0"/>
        <w:spacing w:after="0" w:line="240" w:lineRule="auto"/>
        <w:rPr>
          <w:rFonts w:cstheme="minorHAnsi"/>
          <w:b/>
          <w:bCs/>
        </w:rPr>
      </w:pPr>
    </w:p>
    <w:p w14:paraId="74556728" w14:textId="5328D11A" w:rsidR="00DA2F55" w:rsidRDefault="00DA2F55" w:rsidP="007706B0">
      <w:pPr>
        <w:widowControl w:val="0"/>
        <w:autoSpaceDE w:val="0"/>
        <w:autoSpaceDN w:val="0"/>
        <w:adjustRightInd w:val="0"/>
        <w:spacing w:after="0" w:line="240" w:lineRule="auto"/>
        <w:ind w:left="1134" w:hanging="425"/>
        <w:jc w:val="both"/>
        <w:rPr>
          <w:rFonts w:cstheme="minorHAnsi"/>
        </w:rPr>
      </w:pPr>
      <w:r w:rsidRPr="009D6F0C">
        <w:rPr>
          <w:rFonts w:cstheme="minorHAnsi"/>
        </w:rPr>
        <w:t>4.1. Příkazník se zavazuje zachovávat mlčenlivost o veškerých skutečnostech, které se v souvislosti s vykonáváním záležitostí pro příkazce dozvěděl a zdržet se veškerých aktivit, které by mohly poškodit dobré jméno či zájmy příkazce. Dále se příkazník zavazuje nevyužít údajů, získaných od příkazce ani těch, o nichž se dozvěděl v důsledku jeho vztahu k příkazci založeného touto smlouvou, pro sebe či pro jiného ani neumožnit jejich využití třetím osobám</w:t>
      </w:r>
      <w:r w:rsidR="00AB354B">
        <w:rPr>
          <w:rFonts w:cstheme="minorHAnsi"/>
        </w:rPr>
        <w:t>,</w:t>
      </w:r>
      <w:r w:rsidR="00564B12" w:rsidRPr="009D6F0C">
        <w:rPr>
          <w:rFonts w:cstheme="minorHAnsi"/>
        </w:rPr>
        <w:t xml:space="preserve"> </w:t>
      </w:r>
      <w:r w:rsidRPr="009D6F0C">
        <w:rPr>
          <w:rFonts w:cstheme="minorHAnsi"/>
        </w:rPr>
        <w:t>jinak než za účelem řádného plnění ze závazku zřízeného touto smlouvou. Tyto povinnosti trvají i po skončení účinnosti této smlouvy.</w:t>
      </w:r>
    </w:p>
    <w:p w14:paraId="30A4DFA4" w14:textId="77777777" w:rsidR="009D6F0C" w:rsidRPr="009D6F0C" w:rsidRDefault="009D6F0C" w:rsidP="00FF0BB7">
      <w:pPr>
        <w:widowControl w:val="0"/>
        <w:autoSpaceDE w:val="0"/>
        <w:autoSpaceDN w:val="0"/>
        <w:adjustRightInd w:val="0"/>
        <w:spacing w:after="0" w:line="240" w:lineRule="auto"/>
        <w:ind w:left="1276" w:hanging="425"/>
        <w:jc w:val="both"/>
        <w:rPr>
          <w:rFonts w:cstheme="minorHAnsi"/>
        </w:rPr>
      </w:pPr>
    </w:p>
    <w:p w14:paraId="333836B5" w14:textId="77777777" w:rsidR="009257ED" w:rsidRPr="009D6F0C" w:rsidRDefault="009257ED" w:rsidP="00FF0BB7">
      <w:pPr>
        <w:widowControl w:val="0"/>
        <w:autoSpaceDE w:val="0"/>
        <w:autoSpaceDN w:val="0"/>
        <w:adjustRightInd w:val="0"/>
        <w:spacing w:after="0" w:line="240" w:lineRule="auto"/>
        <w:ind w:left="1276" w:hanging="425"/>
        <w:jc w:val="both"/>
        <w:rPr>
          <w:rFonts w:cstheme="minorHAnsi"/>
        </w:rPr>
      </w:pPr>
    </w:p>
    <w:p w14:paraId="0B6357D4"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V.</w:t>
      </w:r>
      <w:r w:rsidRPr="009D6F0C">
        <w:rPr>
          <w:rFonts w:cstheme="minorHAnsi"/>
        </w:rPr>
        <w:t xml:space="preserve"> </w:t>
      </w:r>
    </w:p>
    <w:p w14:paraId="7D2D21E0" w14:textId="77777777" w:rsidR="00DA2F55" w:rsidRPr="009D6F0C" w:rsidRDefault="00DA2F55" w:rsidP="00DA2F55">
      <w:pPr>
        <w:widowControl w:val="0"/>
        <w:autoSpaceDE w:val="0"/>
        <w:autoSpaceDN w:val="0"/>
        <w:adjustRightInd w:val="0"/>
        <w:spacing w:after="0" w:line="240" w:lineRule="auto"/>
        <w:jc w:val="center"/>
        <w:rPr>
          <w:rFonts w:cstheme="minorHAnsi"/>
          <w:b/>
          <w:bCs/>
        </w:rPr>
      </w:pPr>
      <w:r w:rsidRPr="009D6F0C">
        <w:rPr>
          <w:rFonts w:cstheme="minorHAnsi"/>
          <w:b/>
          <w:bCs/>
        </w:rPr>
        <w:t xml:space="preserve">Závěrečná ujednání </w:t>
      </w:r>
    </w:p>
    <w:p w14:paraId="4779819D" w14:textId="77777777" w:rsidR="00DA2F55" w:rsidRPr="009D6F0C" w:rsidRDefault="00DA2F55" w:rsidP="00DA2F55">
      <w:pPr>
        <w:widowControl w:val="0"/>
        <w:autoSpaceDE w:val="0"/>
        <w:autoSpaceDN w:val="0"/>
        <w:adjustRightInd w:val="0"/>
        <w:spacing w:after="0" w:line="240" w:lineRule="auto"/>
        <w:rPr>
          <w:rFonts w:cstheme="minorHAnsi"/>
          <w:b/>
          <w:bCs/>
        </w:rPr>
      </w:pPr>
    </w:p>
    <w:p w14:paraId="7164F3BB" w14:textId="6687DBF0" w:rsidR="00DA2F55" w:rsidRDefault="00DA2F55" w:rsidP="00AB354B">
      <w:pPr>
        <w:widowControl w:val="0"/>
        <w:autoSpaceDE w:val="0"/>
        <w:autoSpaceDN w:val="0"/>
        <w:adjustRightInd w:val="0"/>
        <w:spacing w:after="0" w:line="240" w:lineRule="auto"/>
        <w:ind w:left="1276" w:hanging="425"/>
        <w:jc w:val="both"/>
        <w:rPr>
          <w:rFonts w:cstheme="minorHAnsi"/>
        </w:rPr>
      </w:pPr>
      <w:r w:rsidRPr="009D6F0C">
        <w:rPr>
          <w:rFonts w:cstheme="minorHAnsi"/>
        </w:rPr>
        <w:t xml:space="preserve">5.1. Tuto smlouvu lze měnit či doplňovat pouze písemnými dodatky, podepsanými oběma stranami. </w:t>
      </w:r>
    </w:p>
    <w:p w14:paraId="71C16951" w14:textId="77777777" w:rsidR="00AB354B" w:rsidRPr="009D6F0C" w:rsidRDefault="00AB354B" w:rsidP="00AB354B">
      <w:pPr>
        <w:widowControl w:val="0"/>
        <w:autoSpaceDE w:val="0"/>
        <w:autoSpaceDN w:val="0"/>
        <w:adjustRightInd w:val="0"/>
        <w:spacing w:after="0" w:line="240" w:lineRule="auto"/>
        <w:ind w:left="1276" w:hanging="425"/>
        <w:jc w:val="both"/>
        <w:rPr>
          <w:rFonts w:cstheme="minorHAnsi"/>
        </w:rPr>
      </w:pPr>
    </w:p>
    <w:p w14:paraId="48E74531" w14:textId="14F03238" w:rsidR="00DA2F55" w:rsidRPr="009D6F0C" w:rsidRDefault="00DA2F55" w:rsidP="00E44C60">
      <w:pPr>
        <w:widowControl w:val="0"/>
        <w:autoSpaceDE w:val="0"/>
        <w:autoSpaceDN w:val="0"/>
        <w:adjustRightInd w:val="0"/>
        <w:spacing w:after="0" w:line="240" w:lineRule="auto"/>
        <w:ind w:left="1418" w:hanging="567"/>
        <w:jc w:val="both"/>
        <w:rPr>
          <w:rFonts w:cstheme="minorHAnsi"/>
          <w:i/>
          <w:iCs/>
        </w:rPr>
      </w:pPr>
      <w:r w:rsidRPr="009D6F0C">
        <w:rPr>
          <w:rFonts w:cstheme="minorHAnsi"/>
        </w:rPr>
        <w:t>5.2. S</w:t>
      </w:r>
      <w:r w:rsidRPr="009D6F0C">
        <w:rPr>
          <w:rFonts w:cstheme="minorHAnsi"/>
          <w:iCs/>
        </w:rPr>
        <w:t>trany výslovně vylučují použití ustanovení § 2902 věty druhé občanského</w:t>
      </w:r>
      <w:r w:rsidR="00E44C60" w:rsidRPr="009D6F0C">
        <w:rPr>
          <w:rFonts w:cstheme="minorHAnsi"/>
          <w:iCs/>
        </w:rPr>
        <w:t xml:space="preserve"> </w:t>
      </w:r>
      <w:r w:rsidRPr="009D6F0C">
        <w:rPr>
          <w:rFonts w:cstheme="minorHAnsi"/>
          <w:iCs/>
        </w:rPr>
        <w:t>zákoníku.</w:t>
      </w:r>
      <w:r w:rsidRPr="009D6F0C">
        <w:rPr>
          <w:rFonts w:cstheme="minorHAnsi"/>
          <w:i/>
          <w:iCs/>
        </w:rPr>
        <w:t xml:space="preserve"> </w:t>
      </w:r>
    </w:p>
    <w:p w14:paraId="6B56572B" w14:textId="77777777" w:rsidR="00DA2F55" w:rsidRPr="009D6F0C" w:rsidRDefault="00DA2F55" w:rsidP="00E44C60">
      <w:pPr>
        <w:widowControl w:val="0"/>
        <w:autoSpaceDE w:val="0"/>
        <w:autoSpaceDN w:val="0"/>
        <w:adjustRightInd w:val="0"/>
        <w:spacing w:after="0" w:line="240" w:lineRule="auto"/>
        <w:rPr>
          <w:rFonts w:cstheme="minorHAnsi"/>
          <w:i/>
          <w:iCs/>
        </w:rPr>
      </w:pPr>
    </w:p>
    <w:p w14:paraId="6A5AFBD0" w14:textId="4C4CF6BF" w:rsidR="00DA2F55" w:rsidRPr="009D6F0C" w:rsidRDefault="009D6F0C" w:rsidP="00AB354B">
      <w:pPr>
        <w:widowControl w:val="0"/>
        <w:autoSpaceDE w:val="0"/>
        <w:autoSpaceDN w:val="0"/>
        <w:adjustRightInd w:val="0"/>
        <w:spacing w:after="0" w:line="240" w:lineRule="auto"/>
        <w:ind w:left="1276" w:hanging="567"/>
        <w:jc w:val="both"/>
        <w:rPr>
          <w:rFonts w:cstheme="minorHAnsi"/>
        </w:rPr>
      </w:pPr>
      <w:r>
        <w:rPr>
          <w:rFonts w:cstheme="minorHAnsi"/>
        </w:rPr>
        <w:t xml:space="preserve">  </w:t>
      </w:r>
      <w:r w:rsidR="00E44C60" w:rsidRPr="009D6F0C">
        <w:rPr>
          <w:rFonts w:cstheme="minorHAnsi"/>
        </w:rPr>
        <w:t xml:space="preserve"> </w:t>
      </w:r>
      <w:r w:rsidR="00DA2F55" w:rsidRPr="009D6F0C">
        <w:rPr>
          <w:rFonts w:cstheme="minorHAnsi"/>
        </w:rPr>
        <w:t>5.3. Tato smlouva je vypracována ve dvou vyhotoven</w:t>
      </w:r>
      <w:r w:rsidR="009257ED" w:rsidRPr="009D6F0C">
        <w:rPr>
          <w:rFonts w:cstheme="minorHAnsi"/>
        </w:rPr>
        <w:t xml:space="preserve">ích, z nichž jedno náleží každé </w:t>
      </w:r>
      <w:r w:rsidR="00DA2F55" w:rsidRPr="009D6F0C">
        <w:rPr>
          <w:rFonts w:cstheme="minorHAnsi"/>
        </w:rPr>
        <w:t>smluvní</w:t>
      </w:r>
      <w:r w:rsidR="00AB354B">
        <w:rPr>
          <w:rFonts w:cstheme="minorHAnsi"/>
        </w:rPr>
        <w:t xml:space="preserve"> </w:t>
      </w:r>
      <w:r w:rsidR="00DA2F55" w:rsidRPr="009D6F0C">
        <w:rPr>
          <w:rFonts w:cstheme="minorHAnsi"/>
        </w:rPr>
        <w:t xml:space="preserve">straně. </w:t>
      </w:r>
    </w:p>
    <w:p w14:paraId="2B54F4C6" w14:textId="6328C1C5" w:rsidR="00472CFC" w:rsidRPr="009D6F0C" w:rsidRDefault="00472CFC" w:rsidP="00E44C60">
      <w:pPr>
        <w:widowControl w:val="0"/>
        <w:autoSpaceDE w:val="0"/>
        <w:autoSpaceDN w:val="0"/>
        <w:adjustRightInd w:val="0"/>
        <w:spacing w:after="0" w:line="240" w:lineRule="auto"/>
        <w:ind w:left="851" w:hanging="142"/>
        <w:jc w:val="both"/>
        <w:rPr>
          <w:rFonts w:cstheme="minorHAnsi"/>
        </w:rPr>
      </w:pPr>
      <w:r w:rsidRPr="009D6F0C">
        <w:rPr>
          <w:rFonts w:cstheme="minorHAnsi"/>
        </w:rPr>
        <w:t xml:space="preserve">    </w:t>
      </w:r>
    </w:p>
    <w:p w14:paraId="2D9E895F" w14:textId="5EF2C41E" w:rsidR="00472CFC" w:rsidRPr="009D6F0C" w:rsidRDefault="009257ED" w:rsidP="00E44C60">
      <w:pPr>
        <w:widowControl w:val="0"/>
        <w:autoSpaceDE w:val="0"/>
        <w:autoSpaceDN w:val="0"/>
        <w:adjustRightInd w:val="0"/>
        <w:spacing w:after="0" w:line="240" w:lineRule="auto"/>
        <w:ind w:left="1276" w:hanging="567"/>
        <w:jc w:val="both"/>
        <w:rPr>
          <w:rFonts w:cstheme="minorHAnsi"/>
        </w:rPr>
      </w:pPr>
      <w:r w:rsidRPr="009D6F0C">
        <w:rPr>
          <w:rFonts w:cstheme="minorHAnsi"/>
        </w:rPr>
        <w:lastRenderedPageBreak/>
        <w:t xml:space="preserve">   </w:t>
      </w:r>
      <w:r w:rsidR="00472CFC" w:rsidRPr="009D6F0C">
        <w:rPr>
          <w:rFonts w:cstheme="minorHAnsi"/>
        </w:rPr>
        <w:t>5.4. Tato smlouva nabývá platnosti dnem podpisu oběma smluvními stranami a účinnosti dnem zveřejnění smlouvy v registru smluv dle zákona č. 340/2015 Sb.</w:t>
      </w:r>
    </w:p>
    <w:p w14:paraId="3F7B49AE" w14:textId="77777777" w:rsidR="00DA2F55" w:rsidRPr="009D6F0C" w:rsidRDefault="00DA2F55" w:rsidP="00E44C60">
      <w:pPr>
        <w:widowControl w:val="0"/>
        <w:autoSpaceDE w:val="0"/>
        <w:autoSpaceDN w:val="0"/>
        <w:adjustRightInd w:val="0"/>
        <w:spacing w:after="0" w:line="240" w:lineRule="auto"/>
        <w:rPr>
          <w:rFonts w:cstheme="minorHAnsi"/>
        </w:rPr>
      </w:pPr>
    </w:p>
    <w:p w14:paraId="77C6805C" w14:textId="751F40D5" w:rsidR="00DA2F55" w:rsidRPr="009D6F0C" w:rsidRDefault="00DA2F55" w:rsidP="00AB354B">
      <w:pPr>
        <w:widowControl w:val="0"/>
        <w:autoSpaceDE w:val="0"/>
        <w:autoSpaceDN w:val="0"/>
        <w:adjustRightInd w:val="0"/>
        <w:spacing w:after="0" w:line="240" w:lineRule="auto"/>
        <w:ind w:left="1276" w:hanging="425"/>
        <w:jc w:val="both"/>
        <w:rPr>
          <w:rFonts w:cstheme="minorHAnsi"/>
        </w:rPr>
      </w:pPr>
      <w:r w:rsidRPr="009D6F0C">
        <w:rPr>
          <w:rFonts w:cstheme="minorHAnsi"/>
        </w:rPr>
        <w:t>5.</w:t>
      </w:r>
      <w:r w:rsidR="00472CFC" w:rsidRPr="009D6F0C">
        <w:rPr>
          <w:rFonts w:cstheme="minorHAnsi"/>
        </w:rPr>
        <w:t>5</w:t>
      </w:r>
      <w:r w:rsidRPr="009D6F0C">
        <w:rPr>
          <w:rFonts w:cstheme="minorHAnsi"/>
        </w:rPr>
        <w:t xml:space="preserve">. Veškeré dohody učiněné před podpisem této smlouvy a v jejím obsahu nezahrnuté, pozbývají dnem podpisu smlouvy platnosti bez ohledu na funkční postavení osob, které předsmluvní ujednání učinily. </w:t>
      </w:r>
    </w:p>
    <w:p w14:paraId="153735B2" w14:textId="77777777" w:rsidR="00DA2F55" w:rsidRPr="009D6F0C" w:rsidRDefault="00DA2F55" w:rsidP="00E44C60">
      <w:pPr>
        <w:widowControl w:val="0"/>
        <w:autoSpaceDE w:val="0"/>
        <w:autoSpaceDN w:val="0"/>
        <w:adjustRightInd w:val="0"/>
        <w:spacing w:after="0" w:line="240" w:lineRule="auto"/>
        <w:ind w:left="1418" w:hanging="567"/>
        <w:rPr>
          <w:rFonts w:cstheme="minorHAnsi"/>
        </w:rPr>
      </w:pPr>
    </w:p>
    <w:p w14:paraId="4636DA17" w14:textId="4F40BC67" w:rsidR="00B10097" w:rsidRPr="009D6F0C" w:rsidRDefault="00DA2F55" w:rsidP="00AB354B">
      <w:pPr>
        <w:widowControl w:val="0"/>
        <w:autoSpaceDE w:val="0"/>
        <w:autoSpaceDN w:val="0"/>
        <w:adjustRightInd w:val="0"/>
        <w:spacing w:after="0" w:line="240" w:lineRule="auto"/>
        <w:ind w:left="1276" w:hanging="425"/>
        <w:jc w:val="both"/>
        <w:rPr>
          <w:rFonts w:cstheme="minorHAnsi"/>
        </w:rPr>
      </w:pPr>
      <w:r w:rsidRPr="009D6F0C">
        <w:rPr>
          <w:rFonts w:cstheme="minorHAnsi"/>
        </w:rPr>
        <w:t>5.</w:t>
      </w:r>
      <w:r w:rsidR="00472CFC" w:rsidRPr="009D6F0C">
        <w:rPr>
          <w:rFonts w:cstheme="minorHAnsi"/>
        </w:rPr>
        <w:t>6</w:t>
      </w:r>
      <w:r w:rsidRPr="009D6F0C">
        <w:rPr>
          <w:rFonts w:cstheme="minorHAnsi"/>
        </w:rPr>
        <w:t xml:space="preserve">. Tato smlouva se řídí úpravou dle zák. č. č. 89/2012 Sb., občanského zákoníku.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 </w:t>
      </w:r>
    </w:p>
    <w:p w14:paraId="48D15474" w14:textId="77777777" w:rsidR="00DA2F55" w:rsidRPr="009D6F0C" w:rsidRDefault="00DA2F55" w:rsidP="00E44C60">
      <w:pPr>
        <w:widowControl w:val="0"/>
        <w:autoSpaceDE w:val="0"/>
        <w:autoSpaceDN w:val="0"/>
        <w:adjustRightInd w:val="0"/>
        <w:spacing w:after="0" w:line="240" w:lineRule="auto"/>
        <w:rPr>
          <w:rFonts w:cstheme="minorHAnsi"/>
        </w:rPr>
      </w:pPr>
    </w:p>
    <w:p w14:paraId="609440A9" w14:textId="77777777" w:rsidR="009D6F0C" w:rsidRDefault="00DA2F55" w:rsidP="009D6F0C">
      <w:pPr>
        <w:widowControl w:val="0"/>
        <w:autoSpaceDE w:val="0"/>
        <w:autoSpaceDN w:val="0"/>
        <w:adjustRightInd w:val="0"/>
        <w:spacing w:after="0" w:line="240" w:lineRule="auto"/>
        <w:ind w:left="993"/>
        <w:jc w:val="both"/>
        <w:rPr>
          <w:rFonts w:cstheme="minorHAnsi"/>
        </w:rPr>
      </w:pPr>
      <w:r w:rsidRPr="009D6F0C">
        <w:rPr>
          <w:rFonts w:cstheme="minorHAnsi"/>
        </w:rPr>
        <w:t>5.</w:t>
      </w:r>
      <w:r w:rsidR="00472CFC" w:rsidRPr="009D6F0C">
        <w:rPr>
          <w:rFonts w:cstheme="minorHAnsi"/>
        </w:rPr>
        <w:t>7</w:t>
      </w:r>
      <w:r w:rsidRPr="009D6F0C">
        <w:rPr>
          <w:rFonts w:cstheme="minorHAnsi"/>
        </w:rPr>
        <w:t xml:space="preserve">. Smluvní strany po přečtení této smlouvy prohlašují, že souhlasí s jejím obsahem, že </w:t>
      </w:r>
      <w:r w:rsidR="009D6F0C">
        <w:rPr>
          <w:rFonts w:cstheme="minorHAnsi"/>
        </w:rPr>
        <w:t xml:space="preserve"> </w:t>
      </w:r>
    </w:p>
    <w:p w14:paraId="30374381" w14:textId="77777777" w:rsidR="009D6F0C" w:rsidRDefault="009D6F0C" w:rsidP="009D6F0C">
      <w:pPr>
        <w:widowControl w:val="0"/>
        <w:autoSpaceDE w:val="0"/>
        <w:autoSpaceDN w:val="0"/>
        <w:adjustRightInd w:val="0"/>
        <w:spacing w:after="0" w:line="240" w:lineRule="auto"/>
        <w:ind w:left="993"/>
        <w:jc w:val="both"/>
        <w:rPr>
          <w:rFonts w:cstheme="minorHAnsi"/>
        </w:rPr>
      </w:pPr>
      <w:r>
        <w:rPr>
          <w:rFonts w:cstheme="minorHAnsi"/>
        </w:rPr>
        <w:t xml:space="preserve">       </w:t>
      </w:r>
      <w:r w:rsidR="00DA2F55" w:rsidRPr="009D6F0C">
        <w:rPr>
          <w:rFonts w:cstheme="minorHAnsi"/>
        </w:rPr>
        <w:t xml:space="preserve">smlouva byla sepsána určitě, srozumitelně, na základě jejich pravé, svobodné a vážné </w:t>
      </w:r>
    </w:p>
    <w:p w14:paraId="21A1BFAF" w14:textId="32E543B4" w:rsidR="00DA2F55" w:rsidRPr="009D6F0C" w:rsidRDefault="009D6F0C" w:rsidP="009D6F0C">
      <w:pPr>
        <w:widowControl w:val="0"/>
        <w:autoSpaceDE w:val="0"/>
        <w:autoSpaceDN w:val="0"/>
        <w:adjustRightInd w:val="0"/>
        <w:spacing w:after="0" w:line="240" w:lineRule="auto"/>
        <w:ind w:left="993"/>
        <w:jc w:val="both"/>
        <w:rPr>
          <w:rFonts w:cstheme="minorHAnsi"/>
        </w:rPr>
      </w:pPr>
      <w:r>
        <w:rPr>
          <w:rFonts w:cstheme="minorHAnsi"/>
        </w:rPr>
        <w:t xml:space="preserve">       </w:t>
      </w:r>
      <w:r w:rsidR="00DA2F55" w:rsidRPr="009D6F0C">
        <w:rPr>
          <w:rFonts w:cstheme="minorHAnsi"/>
        </w:rPr>
        <w:t xml:space="preserve">vůle, bez nátlaku na některou ze stran. Na důkaz toho připojují své podpisy. </w:t>
      </w:r>
    </w:p>
    <w:p w14:paraId="55436960" w14:textId="77777777" w:rsidR="00DA2F55" w:rsidRPr="009D6F0C" w:rsidRDefault="00DA2F55" w:rsidP="00E44C60">
      <w:pPr>
        <w:widowControl w:val="0"/>
        <w:autoSpaceDE w:val="0"/>
        <w:autoSpaceDN w:val="0"/>
        <w:adjustRightInd w:val="0"/>
        <w:spacing w:after="0" w:line="240" w:lineRule="auto"/>
        <w:jc w:val="both"/>
        <w:rPr>
          <w:rFonts w:cstheme="minorHAnsi"/>
        </w:rPr>
      </w:pPr>
    </w:p>
    <w:p w14:paraId="51FA3F08" w14:textId="77777777" w:rsidR="00DA2F55" w:rsidRDefault="00DA2F55" w:rsidP="00DA2F55">
      <w:pPr>
        <w:widowControl w:val="0"/>
        <w:autoSpaceDE w:val="0"/>
        <w:autoSpaceDN w:val="0"/>
        <w:adjustRightInd w:val="0"/>
        <w:spacing w:after="0" w:line="240" w:lineRule="auto"/>
        <w:rPr>
          <w:rFonts w:cstheme="minorHAnsi"/>
        </w:rPr>
      </w:pPr>
    </w:p>
    <w:p w14:paraId="640916A6" w14:textId="77777777" w:rsidR="009D6F0C" w:rsidRDefault="009D6F0C" w:rsidP="00DA2F55">
      <w:pPr>
        <w:widowControl w:val="0"/>
        <w:autoSpaceDE w:val="0"/>
        <w:autoSpaceDN w:val="0"/>
        <w:adjustRightInd w:val="0"/>
        <w:spacing w:after="0" w:line="240" w:lineRule="auto"/>
        <w:rPr>
          <w:rFonts w:cstheme="minorHAnsi"/>
        </w:rPr>
      </w:pPr>
    </w:p>
    <w:p w14:paraId="3EC2B295" w14:textId="77777777" w:rsidR="009D6F0C" w:rsidRDefault="009D6F0C" w:rsidP="00DA2F55">
      <w:pPr>
        <w:widowControl w:val="0"/>
        <w:autoSpaceDE w:val="0"/>
        <w:autoSpaceDN w:val="0"/>
        <w:adjustRightInd w:val="0"/>
        <w:spacing w:after="0" w:line="240" w:lineRule="auto"/>
        <w:rPr>
          <w:rFonts w:cstheme="minorHAnsi"/>
        </w:rPr>
      </w:pPr>
    </w:p>
    <w:p w14:paraId="03B26277" w14:textId="77777777" w:rsidR="009D6F0C" w:rsidRDefault="009D6F0C" w:rsidP="00DA2F55">
      <w:pPr>
        <w:widowControl w:val="0"/>
        <w:autoSpaceDE w:val="0"/>
        <w:autoSpaceDN w:val="0"/>
        <w:adjustRightInd w:val="0"/>
        <w:spacing w:after="0" w:line="240" w:lineRule="auto"/>
        <w:rPr>
          <w:rFonts w:cstheme="minorHAnsi"/>
        </w:rPr>
      </w:pPr>
    </w:p>
    <w:p w14:paraId="358D6347" w14:textId="77777777" w:rsidR="009D6F0C" w:rsidRPr="009D6F0C" w:rsidRDefault="009D6F0C" w:rsidP="00DA2F55">
      <w:pPr>
        <w:widowControl w:val="0"/>
        <w:autoSpaceDE w:val="0"/>
        <w:autoSpaceDN w:val="0"/>
        <w:adjustRightInd w:val="0"/>
        <w:spacing w:after="0" w:line="240" w:lineRule="auto"/>
        <w:rPr>
          <w:rFonts w:cstheme="minorHAnsi"/>
        </w:rPr>
      </w:pPr>
    </w:p>
    <w:p w14:paraId="0850F36C" w14:textId="6863A305" w:rsidR="00DA2F55" w:rsidRPr="009D6F0C" w:rsidRDefault="00AB24D0" w:rsidP="00DA2F55">
      <w:pPr>
        <w:widowControl w:val="0"/>
        <w:autoSpaceDE w:val="0"/>
        <w:autoSpaceDN w:val="0"/>
        <w:adjustRightInd w:val="0"/>
        <w:spacing w:after="0" w:line="240" w:lineRule="auto"/>
        <w:jc w:val="both"/>
        <w:rPr>
          <w:rFonts w:cstheme="minorHAnsi"/>
        </w:rPr>
      </w:pPr>
      <w:r>
        <w:rPr>
          <w:rFonts w:cstheme="minorHAnsi"/>
        </w:rPr>
        <w:t xml:space="preserve"> </w:t>
      </w:r>
      <w:r w:rsidR="00DA2F55" w:rsidRPr="009D6F0C">
        <w:rPr>
          <w:rFonts w:cstheme="minorHAnsi"/>
        </w:rPr>
        <w:t>V</w:t>
      </w:r>
      <w:r w:rsidR="00675F41" w:rsidRPr="009D6F0C">
        <w:rPr>
          <w:rFonts w:cstheme="minorHAnsi"/>
        </w:rPr>
        <w:t xml:space="preserve"> Českých Budějovicích </w:t>
      </w:r>
      <w:r w:rsidR="00DA2F55" w:rsidRPr="009D6F0C">
        <w:rPr>
          <w:rFonts w:cstheme="minorHAnsi"/>
        </w:rPr>
        <w:t xml:space="preserve">dne </w:t>
      </w:r>
      <w:r w:rsidR="006278AA">
        <w:rPr>
          <w:rFonts w:cstheme="minorHAnsi"/>
        </w:rPr>
        <w:t>25.3.2024</w:t>
      </w:r>
      <w:r w:rsidR="00AB354B">
        <w:rPr>
          <w:rFonts w:cstheme="minorHAnsi"/>
        </w:rPr>
        <w:t xml:space="preserve">                                        V</w:t>
      </w:r>
      <w:r w:rsidR="00CC56F1">
        <w:rPr>
          <w:rFonts w:cstheme="minorHAnsi"/>
        </w:rPr>
        <w:t xml:space="preserve"> Praze </w:t>
      </w:r>
      <w:r w:rsidR="00AB354B">
        <w:rPr>
          <w:rFonts w:cstheme="minorHAnsi"/>
        </w:rPr>
        <w:t>dne</w:t>
      </w:r>
      <w:r w:rsidR="00CC56F1">
        <w:rPr>
          <w:rFonts w:cstheme="minorHAnsi"/>
        </w:rPr>
        <w:t xml:space="preserve"> </w:t>
      </w:r>
    </w:p>
    <w:p w14:paraId="545C117B" w14:textId="77777777" w:rsidR="00DA2F55" w:rsidRPr="009D6F0C" w:rsidRDefault="00DA2F55" w:rsidP="00DA2F55">
      <w:pPr>
        <w:widowControl w:val="0"/>
        <w:autoSpaceDE w:val="0"/>
        <w:autoSpaceDN w:val="0"/>
        <w:adjustRightInd w:val="0"/>
        <w:spacing w:after="0" w:line="240" w:lineRule="auto"/>
        <w:jc w:val="both"/>
        <w:rPr>
          <w:rFonts w:cstheme="minorHAnsi"/>
        </w:rPr>
      </w:pPr>
    </w:p>
    <w:p w14:paraId="4FD0406F" w14:textId="77777777" w:rsidR="00DA2F55" w:rsidRPr="009D6F0C" w:rsidRDefault="00DA2F55" w:rsidP="00DA2F55">
      <w:pPr>
        <w:widowControl w:val="0"/>
        <w:autoSpaceDE w:val="0"/>
        <w:autoSpaceDN w:val="0"/>
        <w:adjustRightInd w:val="0"/>
        <w:spacing w:after="0" w:line="240" w:lineRule="auto"/>
        <w:rPr>
          <w:rFonts w:cstheme="minorHAnsi"/>
        </w:rPr>
      </w:pPr>
    </w:p>
    <w:p w14:paraId="0344CDDA" w14:textId="66D4AEA6" w:rsidR="00DA2F55" w:rsidRPr="009D6F0C" w:rsidRDefault="00DA2F55" w:rsidP="00DA2F55">
      <w:pPr>
        <w:widowControl w:val="0"/>
        <w:autoSpaceDE w:val="0"/>
        <w:autoSpaceDN w:val="0"/>
        <w:adjustRightInd w:val="0"/>
        <w:spacing w:after="0" w:line="240" w:lineRule="auto"/>
        <w:rPr>
          <w:rFonts w:cstheme="minorHAnsi"/>
        </w:rPr>
      </w:pPr>
      <w:r w:rsidRPr="009D6F0C">
        <w:rPr>
          <w:rFonts w:cstheme="minorHAnsi"/>
        </w:rPr>
        <w:t xml:space="preserve">  </w:t>
      </w:r>
      <w:r w:rsidR="00AB24D0">
        <w:rPr>
          <w:rFonts w:cstheme="minorHAnsi"/>
        </w:rPr>
        <w:t xml:space="preserve">    </w:t>
      </w:r>
      <w:r w:rsidRPr="009D6F0C">
        <w:rPr>
          <w:rFonts w:cstheme="minorHAnsi"/>
        </w:rPr>
        <w:t xml:space="preserve">..................................     </w:t>
      </w:r>
      <w:r w:rsidRPr="009D6F0C">
        <w:rPr>
          <w:rFonts w:cstheme="minorHAnsi"/>
        </w:rPr>
        <w:tab/>
      </w:r>
      <w:r w:rsidRPr="009D6F0C">
        <w:rPr>
          <w:rFonts w:cstheme="minorHAnsi"/>
        </w:rPr>
        <w:tab/>
      </w:r>
      <w:r w:rsidRPr="009D6F0C">
        <w:rPr>
          <w:rFonts w:cstheme="minorHAnsi"/>
        </w:rPr>
        <w:tab/>
      </w:r>
      <w:r w:rsidRPr="009D6F0C">
        <w:rPr>
          <w:rFonts w:cstheme="minorHAnsi"/>
        </w:rPr>
        <w:tab/>
      </w:r>
      <w:r w:rsidRPr="009D6F0C">
        <w:rPr>
          <w:rFonts w:cstheme="minorHAnsi"/>
        </w:rPr>
        <w:tab/>
      </w:r>
      <w:r w:rsidR="00AB24D0">
        <w:rPr>
          <w:rFonts w:cstheme="minorHAnsi"/>
        </w:rPr>
        <w:t xml:space="preserve">    </w:t>
      </w:r>
      <w:r w:rsidRPr="009D6F0C">
        <w:rPr>
          <w:rFonts w:cstheme="minorHAnsi"/>
        </w:rPr>
        <w:t>..................................</w:t>
      </w:r>
    </w:p>
    <w:p w14:paraId="18F4EB45" w14:textId="0D51BA6D" w:rsidR="001C0BC0" w:rsidRPr="009D6F0C" w:rsidRDefault="008B11D1" w:rsidP="00DA2F55">
      <w:pPr>
        <w:widowControl w:val="0"/>
        <w:autoSpaceDE w:val="0"/>
        <w:autoSpaceDN w:val="0"/>
        <w:adjustRightInd w:val="0"/>
        <w:spacing w:after="0" w:line="240" w:lineRule="auto"/>
        <w:rPr>
          <w:rFonts w:cstheme="minorHAnsi"/>
        </w:rPr>
      </w:pPr>
      <w:r w:rsidRPr="009D6F0C">
        <w:rPr>
          <w:rFonts w:cstheme="minorHAnsi"/>
        </w:rPr>
        <w:t xml:space="preserve">MUDr. </w:t>
      </w:r>
      <w:r w:rsidR="00675F41" w:rsidRPr="009D6F0C">
        <w:rPr>
          <w:rFonts w:cstheme="minorHAnsi"/>
        </w:rPr>
        <w:t>Marek Slabý</w:t>
      </w:r>
      <w:r w:rsidRPr="009D6F0C">
        <w:rPr>
          <w:rFonts w:cstheme="minorHAnsi"/>
        </w:rPr>
        <w:t xml:space="preserve">, </w:t>
      </w:r>
      <w:r w:rsidR="001C0BC0" w:rsidRPr="009D6F0C">
        <w:rPr>
          <w:rFonts w:cstheme="minorHAnsi"/>
        </w:rPr>
        <w:t>MBA, LL.M</w:t>
      </w:r>
      <w:r w:rsidR="00CC56F1">
        <w:rPr>
          <w:rFonts w:cstheme="minorHAnsi"/>
        </w:rPr>
        <w:tab/>
      </w:r>
      <w:r w:rsidR="00CC56F1">
        <w:rPr>
          <w:rFonts w:cstheme="minorHAnsi"/>
        </w:rPr>
        <w:tab/>
      </w:r>
      <w:r w:rsidR="00CC56F1">
        <w:rPr>
          <w:rFonts w:cstheme="minorHAnsi"/>
        </w:rPr>
        <w:tab/>
      </w:r>
      <w:r w:rsidR="00CC56F1">
        <w:rPr>
          <w:rFonts w:cstheme="minorHAnsi"/>
        </w:rPr>
        <w:tab/>
      </w:r>
      <w:r w:rsidR="00CC56F1">
        <w:rPr>
          <w:rFonts w:cstheme="minorHAnsi"/>
        </w:rPr>
        <w:tab/>
        <w:t>Mgr. Radek Holiš, MBA</w:t>
      </w:r>
    </w:p>
    <w:p w14:paraId="0199CA6A" w14:textId="4C6E560C" w:rsidR="00DA2F55" w:rsidRPr="009D6F0C" w:rsidRDefault="001C0BC0" w:rsidP="00DA2F55">
      <w:pPr>
        <w:widowControl w:val="0"/>
        <w:autoSpaceDE w:val="0"/>
        <w:autoSpaceDN w:val="0"/>
        <w:adjustRightInd w:val="0"/>
        <w:spacing w:after="0" w:line="240" w:lineRule="auto"/>
        <w:rPr>
          <w:rFonts w:cstheme="minorHAnsi"/>
        </w:rPr>
      </w:pPr>
      <w:r w:rsidRPr="009D6F0C">
        <w:rPr>
          <w:rFonts w:cstheme="minorHAnsi"/>
        </w:rPr>
        <w:t xml:space="preserve">         ř</w:t>
      </w:r>
      <w:r w:rsidR="008B11D1" w:rsidRPr="009D6F0C">
        <w:rPr>
          <w:rFonts w:cstheme="minorHAnsi"/>
        </w:rPr>
        <w:t>editel</w:t>
      </w:r>
      <w:r w:rsidRPr="009D6F0C">
        <w:rPr>
          <w:rFonts w:cstheme="minorHAnsi"/>
        </w:rPr>
        <w:t xml:space="preserve"> ZZS JčK</w:t>
      </w:r>
      <w:r w:rsidR="00DA2F55" w:rsidRPr="009D6F0C">
        <w:rPr>
          <w:rFonts w:cstheme="minorHAnsi"/>
        </w:rPr>
        <w:t xml:space="preserve">                                                         </w:t>
      </w:r>
      <w:r w:rsidR="00CC56F1">
        <w:rPr>
          <w:rFonts w:cstheme="minorHAnsi"/>
        </w:rPr>
        <w:tab/>
      </w:r>
      <w:r w:rsidR="00CC56F1">
        <w:rPr>
          <w:rFonts w:cstheme="minorHAnsi"/>
        </w:rPr>
        <w:tab/>
        <w:t>předseda představenstva</w:t>
      </w:r>
    </w:p>
    <w:p w14:paraId="7E7FC10E" w14:textId="2E5AA79C" w:rsidR="00AE5B3E" w:rsidRPr="009D6F0C" w:rsidRDefault="001C0BC0" w:rsidP="009257ED">
      <w:pPr>
        <w:widowControl w:val="0"/>
        <w:autoSpaceDE w:val="0"/>
        <w:autoSpaceDN w:val="0"/>
        <w:adjustRightInd w:val="0"/>
        <w:spacing w:after="0" w:line="240" w:lineRule="auto"/>
        <w:rPr>
          <w:rFonts w:cstheme="minorHAnsi"/>
        </w:rPr>
      </w:pPr>
      <w:r w:rsidRPr="009D6F0C">
        <w:rPr>
          <w:rFonts w:cstheme="minorHAnsi"/>
        </w:rPr>
        <w:t xml:space="preserve">               </w:t>
      </w:r>
      <w:r w:rsidR="00DA2F55" w:rsidRPr="009D6F0C">
        <w:rPr>
          <w:rFonts w:cstheme="minorHAnsi"/>
        </w:rPr>
        <w:t xml:space="preserve">příkazce                                 </w:t>
      </w:r>
      <w:r w:rsidR="00DA2F55" w:rsidRPr="009D6F0C">
        <w:rPr>
          <w:rFonts w:cstheme="minorHAnsi"/>
        </w:rPr>
        <w:tab/>
      </w:r>
      <w:r w:rsidR="00DA2F55" w:rsidRPr="009D6F0C">
        <w:rPr>
          <w:rFonts w:cstheme="minorHAnsi"/>
        </w:rPr>
        <w:tab/>
      </w:r>
      <w:r w:rsidR="00DA2F55" w:rsidRPr="009D6F0C">
        <w:rPr>
          <w:rFonts w:cstheme="minorHAnsi"/>
        </w:rPr>
        <w:tab/>
      </w:r>
      <w:r w:rsidR="00DA2F55" w:rsidRPr="009D6F0C">
        <w:rPr>
          <w:rFonts w:cstheme="minorHAnsi"/>
        </w:rPr>
        <w:tab/>
      </w:r>
      <w:r w:rsidR="00DA2F55" w:rsidRPr="009D6F0C">
        <w:rPr>
          <w:rFonts w:cstheme="minorHAnsi"/>
        </w:rPr>
        <w:tab/>
        <w:t xml:space="preserve">příkazník </w:t>
      </w:r>
    </w:p>
    <w:sectPr w:rsidR="00AE5B3E" w:rsidRPr="009D6F0C" w:rsidSect="00545459">
      <w:pgSz w:w="11907" w:h="16840"/>
      <w:pgMar w:top="1418" w:right="1418" w:bottom="1418"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3EA"/>
    <w:multiLevelType w:val="hybridMultilevel"/>
    <w:tmpl w:val="927E77D4"/>
    <w:lvl w:ilvl="0" w:tplc="7F56714C">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BC49D3"/>
    <w:multiLevelType w:val="hybridMultilevel"/>
    <w:tmpl w:val="EDD814C0"/>
    <w:lvl w:ilvl="0" w:tplc="B1B60472">
      <w:numFmt w:val="bullet"/>
      <w:lvlText w:val="-"/>
      <w:lvlJc w:val="left"/>
      <w:pPr>
        <w:ind w:left="1520" w:hanging="360"/>
      </w:pPr>
      <w:rPr>
        <w:rFonts w:ascii="Calibri" w:eastAsiaTheme="minorEastAsia" w:hAnsi="Calibri" w:cs="Calibri"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2" w15:restartNumberingAfterBreak="0">
    <w:nsid w:val="4D7077AD"/>
    <w:multiLevelType w:val="hybridMultilevel"/>
    <w:tmpl w:val="934416BE"/>
    <w:lvl w:ilvl="0" w:tplc="F76EC100">
      <w:start w:val="3"/>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7871666"/>
    <w:multiLevelType w:val="multilevel"/>
    <w:tmpl w:val="13167910"/>
    <w:lvl w:ilvl="0">
      <w:start w:val="1"/>
      <w:numFmt w:val="decimal"/>
      <w:lvlText w:val="%1."/>
      <w:lvlJc w:val="left"/>
      <w:pPr>
        <w:ind w:left="460" w:hanging="460"/>
      </w:pPr>
      <w:rPr>
        <w:rFonts w:hint="default"/>
      </w:rPr>
    </w:lvl>
    <w:lvl w:ilvl="1">
      <w:start w:val="1"/>
      <w:numFmt w:val="decimal"/>
      <w:lvlText w:val="%1.%2."/>
      <w:lvlJc w:val="left"/>
      <w:pPr>
        <w:ind w:left="1160" w:hanging="4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4" w15:restartNumberingAfterBreak="0">
    <w:nsid w:val="66AB0D21"/>
    <w:multiLevelType w:val="hybridMultilevel"/>
    <w:tmpl w:val="C888A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E730500"/>
    <w:multiLevelType w:val="multilevel"/>
    <w:tmpl w:val="0D0CC3DA"/>
    <w:lvl w:ilvl="0">
      <w:start w:val="1"/>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79A751D7"/>
    <w:multiLevelType w:val="hybridMultilevel"/>
    <w:tmpl w:val="C8D4E97E"/>
    <w:lvl w:ilvl="0" w:tplc="23C45862">
      <w:start w:val="1"/>
      <w:numFmt w:val="decimal"/>
      <w:lvlText w:val="%1."/>
      <w:lvlJc w:val="left"/>
      <w:pPr>
        <w:ind w:left="1133" w:hanging="425"/>
      </w:pPr>
      <w:rPr>
        <w:rFonts w:ascii="Times New Roman" w:eastAsia="Times New Roman" w:hAnsi="Times New Roman" w:cs="Times New Roman" w:hint="default"/>
        <w:w w:val="100"/>
        <w:sz w:val="22"/>
        <w:szCs w:val="22"/>
        <w:lang w:val="cs-CZ" w:eastAsia="cs-CZ" w:bidi="cs-CZ"/>
      </w:rPr>
    </w:lvl>
    <w:lvl w:ilvl="1" w:tplc="15F22B0A">
      <w:numFmt w:val="bullet"/>
      <w:lvlText w:val="•"/>
      <w:lvlJc w:val="left"/>
      <w:pPr>
        <w:ind w:left="2006" w:hanging="425"/>
      </w:pPr>
      <w:rPr>
        <w:rFonts w:hint="default"/>
        <w:lang w:val="cs-CZ" w:eastAsia="cs-CZ" w:bidi="cs-CZ"/>
      </w:rPr>
    </w:lvl>
    <w:lvl w:ilvl="2" w:tplc="89703006">
      <w:numFmt w:val="bullet"/>
      <w:lvlText w:val="•"/>
      <w:lvlJc w:val="left"/>
      <w:pPr>
        <w:ind w:left="2883" w:hanging="425"/>
      </w:pPr>
      <w:rPr>
        <w:rFonts w:hint="default"/>
        <w:lang w:val="cs-CZ" w:eastAsia="cs-CZ" w:bidi="cs-CZ"/>
      </w:rPr>
    </w:lvl>
    <w:lvl w:ilvl="3" w:tplc="9E966438">
      <w:numFmt w:val="bullet"/>
      <w:lvlText w:val="•"/>
      <w:lvlJc w:val="left"/>
      <w:pPr>
        <w:ind w:left="3759" w:hanging="425"/>
      </w:pPr>
      <w:rPr>
        <w:rFonts w:hint="default"/>
        <w:lang w:val="cs-CZ" w:eastAsia="cs-CZ" w:bidi="cs-CZ"/>
      </w:rPr>
    </w:lvl>
    <w:lvl w:ilvl="4" w:tplc="4D285370">
      <w:numFmt w:val="bullet"/>
      <w:lvlText w:val="•"/>
      <w:lvlJc w:val="left"/>
      <w:pPr>
        <w:ind w:left="4636" w:hanging="425"/>
      </w:pPr>
      <w:rPr>
        <w:rFonts w:hint="default"/>
        <w:lang w:val="cs-CZ" w:eastAsia="cs-CZ" w:bidi="cs-CZ"/>
      </w:rPr>
    </w:lvl>
    <w:lvl w:ilvl="5" w:tplc="575CCCE0">
      <w:numFmt w:val="bullet"/>
      <w:lvlText w:val="•"/>
      <w:lvlJc w:val="left"/>
      <w:pPr>
        <w:ind w:left="5513" w:hanging="425"/>
      </w:pPr>
      <w:rPr>
        <w:rFonts w:hint="default"/>
        <w:lang w:val="cs-CZ" w:eastAsia="cs-CZ" w:bidi="cs-CZ"/>
      </w:rPr>
    </w:lvl>
    <w:lvl w:ilvl="6" w:tplc="29A89468">
      <w:numFmt w:val="bullet"/>
      <w:lvlText w:val="•"/>
      <w:lvlJc w:val="left"/>
      <w:pPr>
        <w:ind w:left="6389" w:hanging="425"/>
      </w:pPr>
      <w:rPr>
        <w:rFonts w:hint="default"/>
        <w:lang w:val="cs-CZ" w:eastAsia="cs-CZ" w:bidi="cs-CZ"/>
      </w:rPr>
    </w:lvl>
    <w:lvl w:ilvl="7" w:tplc="D564D900">
      <w:numFmt w:val="bullet"/>
      <w:lvlText w:val="•"/>
      <w:lvlJc w:val="left"/>
      <w:pPr>
        <w:ind w:left="7266" w:hanging="425"/>
      </w:pPr>
      <w:rPr>
        <w:rFonts w:hint="default"/>
        <w:lang w:val="cs-CZ" w:eastAsia="cs-CZ" w:bidi="cs-CZ"/>
      </w:rPr>
    </w:lvl>
    <w:lvl w:ilvl="8" w:tplc="6A6AE5D2">
      <w:numFmt w:val="bullet"/>
      <w:lvlText w:val="•"/>
      <w:lvlJc w:val="left"/>
      <w:pPr>
        <w:ind w:left="8143" w:hanging="425"/>
      </w:pPr>
      <w:rPr>
        <w:rFonts w:hint="default"/>
        <w:lang w:val="cs-CZ" w:eastAsia="cs-CZ" w:bidi="cs-CZ"/>
      </w:rPr>
    </w:lvl>
  </w:abstractNum>
  <w:num w:numId="1" w16cid:durableId="1937130870">
    <w:abstractNumId w:val="4"/>
  </w:num>
  <w:num w:numId="2" w16cid:durableId="224682915">
    <w:abstractNumId w:val="3"/>
  </w:num>
  <w:num w:numId="3" w16cid:durableId="1425881132">
    <w:abstractNumId w:val="2"/>
  </w:num>
  <w:num w:numId="4" w16cid:durableId="1835029951">
    <w:abstractNumId w:val="1"/>
  </w:num>
  <w:num w:numId="5" w16cid:durableId="657807735">
    <w:abstractNumId w:val="6"/>
  </w:num>
  <w:num w:numId="6" w16cid:durableId="1117869866">
    <w:abstractNumId w:val="5"/>
  </w:num>
  <w:num w:numId="7" w16cid:durableId="48859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55"/>
    <w:rsid w:val="000A2377"/>
    <w:rsid w:val="000B7798"/>
    <w:rsid w:val="001515DE"/>
    <w:rsid w:val="001C0BC0"/>
    <w:rsid w:val="001E6D8E"/>
    <w:rsid w:val="0021662B"/>
    <w:rsid w:val="003A13D9"/>
    <w:rsid w:val="00455266"/>
    <w:rsid w:val="00472CFC"/>
    <w:rsid w:val="004A39A6"/>
    <w:rsid w:val="005062D4"/>
    <w:rsid w:val="00545459"/>
    <w:rsid w:val="0056077B"/>
    <w:rsid w:val="00564B12"/>
    <w:rsid w:val="006278AA"/>
    <w:rsid w:val="00675F41"/>
    <w:rsid w:val="006C39E1"/>
    <w:rsid w:val="007706B0"/>
    <w:rsid w:val="007B205D"/>
    <w:rsid w:val="007D5164"/>
    <w:rsid w:val="007D59F6"/>
    <w:rsid w:val="008330E8"/>
    <w:rsid w:val="00887BC7"/>
    <w:rsid w:val="008B11D1"/>
    <w:rsid w:val="009257ED"/>
    <w:rsid w:val="009B3BFA"/>
    <w:rsid w:val="009D6F0C"/>
    <w:rsid w:val="00A525A8"/>
    <w:rsid w:val="00AB24D0"/>
    <w:rsid w:val="00AB354B"/>
    <w:rsid w:val="00AE5B3E"/>
    <w:rsid w:val="00B10097"/>
    <w:rsid w:val="00C80AC8"/>
    <w:rsid w:val="00CB2008"/>
    <w:rsid w:val="00CC465F"/>
    <w:rsid w:val="00CC56F1"/>
    <w:rsid w:val="00CE36C0"/>
    <w:rsid w:val="00D8590A"/>
    <w:rsid w:val="00D91D19"/>
    <w:rsid w:val="00DA2F55"/>
    <w:rsid w:val="00DC2CD9"/>
    <w:rsid w:val="00E44C60"/>
    <w:rsid w:val="00E6012E"/>
    <w:rsid w:val="00F52676"/>
    <w:rsid w:val="00F83A05"/>
    <w:rsid w:val="00FB36A0"/>
    <w:rsid w:val="00FD5787"/>
    <w:rsid w:val="00FF0B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16AA"/>
  <w15:chartTrackingRefBased/>
  <w15:docId w15:val="{5721B8D1-A5A9-F841-8397-EF2DC5D7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2F55"/>
    <w:pPr>
      <w:spacing w:after="200" w:line="276" w:lineRule="auto"/>
    </w:pPr>
    <w:rPr>
      <w:rFonts w:eastAsiaTheme="minorEastAsia" w:cs="Times New Roman"/>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DA2F55"/>
    <w:pPr>
      <w:ind w:left="720"/>
      <w:contextualSpacing/>
    </w:pPr>
  </w:style>
  <w:style w:type="paragraph" w:styleId="Bezmezer">
    <w:name w:val="No Spacing"/>
    <w:uiPriority w:val="1"/>
    <w:qFormat/>
    <w:rsid w:val="000B7798"/>
    <w:rPr>
      <w:rFonts w:eastAsiaTheme="minorEastAsia" w:cs="Times New Roman"/>
      <w:sz w:val="22"/>
      <w:szCs w:val="22"/>
      <w:lang w:eastAsia="cs-CZ"/>
    </w:rPr>
  </w:style>
  <w:style w:type="character" w:styleId="Hypertextovodkaz">
    <w:name w:val="Hyperlink"/>
    <w:basedOn w:val="Standardnpsmoodstavce"/>
    <w:uiPriority w:val="99"/>
    <w:unhideWhenUsed/>
    <w:rsid w:val="006C39E1"/>
    <w:rPr>
      <w:color w:val="0563C1" w:themeColor="hyperlink"/>
      <w:u w:val="single"/>
    </w:rPr>
  </w:style>
  <w:style w:type="character" w:customStyle="1" w:styleId="Nevyeenzmnka1">
    <w:name w:val="Nevyřešená zmínka1"/>
    <w:basedOn w:val="Standardnpsmoodstavce"/>
    <w:uiPriority w:val="99"/>
    <w:semiHidden/>
    <w:unhideWhenUsed/>
    <w:rsid w:val="006C39E1"/>
    <w:rPr>
      <w:color w:val="605E5C"/>
      <w:shd w:val="clear" w:color="auto" w:fill="E1DFDD"/>
    </w:rPr>
  </w:style>
  <w:style w:type="character" w:styleId="Odkaznakoment">
    <w:name w:val="annotation reference"/>
    <w:basedOn w:val="Standardnpsmoodstavce"/>
    <w:uiPriority w:val="99"/>
    <w:semiHidden/>
    <w:unhideWhenUsed/>
    <w:rsid w:val="00C80AC8"/>
    <w:rPr>
      <w:sz w:val="16"/>
      <w:szCs w:val="16"/>
    </w:rPr>
  </w:style>
  <w:style w:type="paragraph" w:styleId="Textkomente">
    <w:name w:val="annotation text"/>
    <w:basedOn w:val="Normln"/>
    <w:link w:val="TextkomenteChar"/>
    <w:uiPriority w:val="99"/>
    <w:semiHidden/>
    <w:unhideWhenUsed/>
    <w:rsid w:val="00C80AC8"/>
    <w:pPr>
      <w:spacing w:line="240" w:lineRule="auto"/>
    </w:pPr>
    <w:rPr>
      <w:sz w:val="20"/>
      <w:szCs w:val="20"/>
    </w:rPr>
  </w:style>
  <w:style w:type="character" w:customStyle="1" w:styleId="TextkomenteChar">
    <w:name w:val="Text komentáře Char"/>
    <w:basedOn w:val="Standardnpsmoodstavce"/>
    <w:link w:val="Textkomente"/>
    <w:uiPriority w:val="99"/>
    <w:semiHidden/>
    <w:rsid w:val="00C80AC8"/>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0AC8"/>
    <w:rPr>
      <w:b/>
      <w:bCs/>
    </w:rPr>
  </w:style>
  <w:style w:type="character" w:customStyle="1" w:styleId="PedmtkomenteChar">
    <w:name w:val="Předmět komentáře Char"/>
    <w:basedOn w:val="TextkomenteChar"/>
    <w:link w:val="Pedmtkomente"/>
    <w:uiPriority w:val="99"/>
    <w:semiHidden/>
    <w:rsid w:val="00C80AC8"/>
    <w:rPr>
      <w:rFonts w:eastAsiaTheme="minorEastAsia" w:cs="Times New Roman"/>
      <w:b/>
      <w:bCs/>
      <w:sz w:val="20"/>
      <w:szCs w:val="20"/>
      <w:lang w:eastAsia="cs-CZ"/>
    </w:rPr>
  </w:style>
  <w:style w:type="paragraph" w:styleId="Revize">
    <w:name w:val="Revision"/>
    <w:hidden/>
    <w:uiPriority w:val="99"/>
    <w:semiHidden/>
    <w:rsid w:val="00C80AC8"/>
    <w:rPr>
      <w:rFonts w:eastAsiaTheme="minorEastAsia" w:cs="Times New Roman"/>
      <w:sz w:val="22"/>
      <w:szCs w:val="22"/>
      <w:lang w:eastAsia="cs-CZ"/>
    </w:rPr>
  </w:style>
  <w:style w:type="paragraph" w:styleId="Textbubliny">
    <w:name w:val="Balloon Text"/>
    <w:basedOn w:val="Normln"/>
    <w:link w:val="TextbublinyChar"/>
    <w:uiPriority w:val="99"/>
    <w:semiHidden/>
    <w:unhideWhenUsed/>
    <w:rsid w:val="00C80A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AC8"/>
    <w:rPr>
      <w:rFonts w:ascii="Segoe UI" w:eastAsiaTheme="minorEastAsia" w:hAnsi="Segoe UI" w:cs="Segoe UI"/>
      <w:sz w:val="18"/>
      <w:szCs w:val="18"/>
      <w:lang w:eastAsia="cs-CZ"/>
    </w:rPr>
  </w:style>
  <w:style w:type="character" w:styleId="Nevyeenzmnka">
    <w:name w:val="Unresolved Mention"/>
    <w:basedOn w:val="Standardnpsmoodstavce"/>
    <w:uiPriority w:val="99"/>
    <w:semiHidden/>
    <w:unhideWhenUsed/>
    <w:rsid w:val="00675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065">
      <w:bodyDiv w:val="1"/>
      <w:marLeft w:val="0"/>
      <w:marRight w:val="0"/>
      <w:marTop w:val="0"/>
      <w:marBottom w:val="0"/>
      <w:divBdr>
        <w:top w:val="none" w:sz="0" w:space="0" w:color="auto"/>
        <w:left w:val="none" w:sz="0" w:space="0" w:color="auto"/>
        <w:bottom w:val="none" w:sz="0" w:space="0" w:color="auto"/>
        <w:right w:val="none" w:sz="0" w:space="0" w:color="auto"/>
      </w:divBdr>
      <w:divsChild>
        <w:div w:id="852886198">
          <w:marLeft w:val="0"/>
          <w:marRight w:val="0"/>
          <w:marTop w:val="0"/>
          <w:marBottom w:val="0"/>
          <w:divBdr>
            <w:top w:val="none" w:sz="0" w:space="0" w:color="auto"/>
            <w:left w:val="none" w:sz="0" w:space="0" w:color="auto"/>
            <w:bottom w:val="none" w:sz="0" w:space="0" w:color="auto"/>
            <w:right w:val="none" w:sz="0" w:space="0" w:color="auto"/>
          </w:divBdr>
        </w:div>
        <w:div w:id="168713114">
          <w:marLeft w:val="0"/>
          <w:marRight w:val="0"/>
          <w:marTop w:val="0"/>
          <w:marBottom w:val="0"/>
          <w:divBdr>
            <w:top w:val="none" w:sz="0" w:space="0" w:color="auto"/>
            <w:left w:val="none" w:sz="0" w:space="0" w:color="auto"/>
            <w:bottom w:val="none" w:sz="0" w:space="0" w:color="auto"/>
            <w:right w:val="none" w:sz="0" w:space="0" w:color="auto"/>
          </w:divBdr>
        </w:div>
        <w:div w:id="1170438759">
          <w:marLeft w:val="0"/>
          <w:marRight w:val="0"/>
          <w:marTop w:val="0"/>
          <w:marBottom w:val="0"/>
          <w:divBdr>
            <w:top w:val="none" w:sz="0" w:space="0" w:color="auto"/>
            <w:left w:val="none" w:sz="0" w:space="0" w:color="auto"/>
            <w:bottom w:val="none" w:sz="0" w:space="0" w:color="auto"/>
            <w:right w:val="none" w:sz="0" w:space="0" w:color="auto"/>
          </w:divBdr>
        </w:div>
        <w:div w:id="1957909483">
          <w:marLeft w:val="0"/>
          <w:marRight w:val="0"/>
          <w:marTop w:val="0"/>
          <w:marBottom w:val="0"/>
          <w:divBdr>
            <w:top w:val="none" w:sz="0" w:space="0" w:color="auto"/>
            <w:left w:val="none" w:sz="0" w:space="0" w:color="auto"/>
            <w:bottom w:val="none" w:sz="0" w:space="0" w:color="auto"/>
            <w:right w:val="none" w:sz="0" w:space="0" w:color="auto"/>
          </w:divBdr>
        </w:div>
      </w:divsChild>
    </w:div>
    <w:div w:id="1989935693">
      <w:bodyDiv w:val="1"/>
      <w:marLeft w:val="0"/>
      <w:marRight w:val="0"/>
      <w:marTop w:val="0"/>
      <w:marBottom w:val="0"/>
      <w:divBdr>
        <w:top w:val="none" w:sz="0" w:space="0" w:color="auto"/>
        <w:left w:val="none" w:sz="0" w:space="0" w:color="auto"/>
        <w:bottom w:val="none" w:sz="0" w:space="0" w:color="auto"/>
        <w:right w:val="none" w:sz="0" w:space="0" w:color="auto"/>
      </w:divBdr>
      <w:divsChild>
        <w:div w:id="512113121">
          <w:marLeft w:val="0"/>
          <w:marRight w:val="0"/>
          <w:marTop w:val="0"/>
          <w:marBottom w:val="0"/>
          <w:divBdr>
            <w:top w:val="none" w:sz="0" w:space="0" w:color="auto"/>
            <w:left w:val="none" w:sz="0" w:space="0" w:color="auto"/>
            <w:bottom w:val="none" w:sz="0" w:space="0" w:color="auto"/>
            <w:right w:val="none" w:sz="0" w:space="0" w:color="auto"/>
          </w:divBdr>
        </w:div>
        <w:div w:id="1982342267">
          <w:marLeft w:val="0"/>
          <w:marRight w:val="0"/>
          <w:marTop w:val="0"/>
          <w:marBottom w:val="0"/>
          <w:divBdr>
            <w:top w:val="none" w:sz="0" w:space="0" w:color="auto"/>
            <w:left w:val="none" w:sz="0" w:space="0" w:color="auto"/>
            <w:bottom w:val="none" w:sz="0" w:space="0" w:color="auto"/>
            <w:right w:val="none" w:sz="0" w:space="0" w:color="auto"/>
          </w:divBdr>
        </w:div>
        <w:div w:id="489640578">
          <w:marLeft w:val="0"/>
          <w:marRight w:val="0"/>
          <w:marTop w:val="0"/>
          <w:marBottom w:val="0"/>
          <w:divBdr>
            <w:top w:val="none" w:sz="0" w:space="0" w:color="auto"/>
            <w:left w:val="none" w:sz="0" w:space="0" w:color="auto"/>
            <w:bottom w:val="none" w:sz="0" w:space="0" w:color="auto"/>
            <w:right w:val="none" w:sz="0" w:space="0" w:color="auto"/>
          </w:divBdr>
        </w:div>
        <w:div w:id="1863785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arikovar@zzsjck.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dek.holis@gemina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068498-c8fa-470f-9954-4c31d3f27e2f">
      <Terms xmlns="http://schemas.microsoft.com/office/infopath/2007/PartnerControls"/>
    </lcf76f155ced4ddcb4097134ff3c332f>
    <TaxCatchAll xmlns="51dd0ebf-ef89-4be1-96ef-8989ef697b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FC994E33554504889AB14B239E924D6" ma:contentTypeVersion="13" ma:contentTypeDescription="Vytvoří nový dokument" ma:contentTypeScope="" ma:versionID="af02d31afe83a1cb045c7e98656d18d0">
  <xsd:schema xmlns:xsd="http://www.w3.org/2001/XMLSchema" xmlns:xs="http://www.w3.org/2001/XMLSchema" xmlns:p="http://schemas.microsoft.com/office/2006/metadata/properties" xmlns:ns2="d8068498-c8fa-470f-9954-4c31d3f27e2f" xmlns:ns3="51dd0ebf-ef89-4be1-96ef-8989ef697bf3" targetNamespace="http://schemas.microsoft.com/office/2006/metadata/properties" ma:root="true" ma:fieldsID="3a098b428ff27839251e24838c52adf8" ns2:_="" ns3:_="">
    <xsd:import namespace="d8068498-c8fa-470f-9954-4c31d3f27e2f"/>
    <xsd:import namespace="51dd0ebf-ef89-4be1-96ef-8989ef697b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68498-c8fa-470f-9954-4c31d3f27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d0ebf-ef89-4be1-96ef-8989ef697bf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7d66b6-9425-4255-8a50-c0149fc4d030}" ma:internalName="TaxCatchAll" ma:showField="CatchAllData" ma:web="51dd0ebf-ef89-4be1-96ef-8989ef697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F6364-B713-4D7D-AD19-129EE3ACBE0E}">
  <ds:schemaRefs>
    <ds:schemaRef ds:uri="http://schemas.microsoft.com/office/2006/metadata/properties"/>
    <ds:schemaRef ds:uri="http://schemas.microsoft.com/office/infopath/2007/PartnerControls"/>
    <ds:schemaRef ds:uri="d8068498-c8fa-470f-9954-4c31d3f27e2f"/>
    <ds:schemaRef ds:uri="51dd0ebf-ef89-4be1-96ef-8989ef697bf3"/>
  </ds:schemaRefs>
</ds:datastoreItem>
</file>

<file path=customXml/itemProps2.xml><?xml version="1.0" encoding="utf-8"?>
<ds:datastoreItem xmlns:ds="http://schemas.openxmlformats.org/officeDocument/2006/customXml" ds:itemID="{3350BF9A-9BA6-4340-9B12-2C28BD717A8F}">
  <ds:schemaRefs>
    <ds:schemaRef ds:uri="http://schemas.microsoft.com/sharepoint/v3/contenttype/forms"/>
  </ds:schemaRefs>
</ds:datastoreItem>
</file>

<file path=customXml/itemProps3.xml><?xml version="1.0" encoding="utf-8"?>
<ds:datastoreItem xmlns:ds="http://schemas.openxmlformats.org/officeDocument/2006/customXml" ds:itemID="{7454B336-C2A9-4332-AC0F-3EC7C76D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68498-c8fa-470f-9954-4c31d3f27e2f"/>
    <ds:schemaRef ds:uri="51dd0ebf-ef89-4be1-96ef-8989ef69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1244</Words>
  <Characters>7342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Mimochodkova</dc:creator>
  <cp:keywords/>
  <dc:description/>
  <cp:lastModifiedBy>Schacková Kateřina</cp:lastModifiedBy>
  <cp:revision>3</cp:revision>
  <cp:lastPrinted>2024-03-11T10:01:00Z</cp:lastPrinted>
  <dcterms:created xsi:type="dcterms:W3CDTF">2024-03-25T08:45:00Z</dcterms:created>
  <dcterms:modified xsi:type="dcterms:W3CDTF">2024-03-25T08:46:00Z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0x0101005FC994E33554504889AB14B239E924D6</vt:lpwstr>
  </property>
</Properties>
</file>