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9E0F" w14:textId="77777777" w:rsidR="009F0B1D" w:rsidRPr="00253BEF" w:rsidRDefault="009F0B1D" w:rsidP="009F0B1D">
      <w:pPr>
        <w:pBdr>
          <w:bottom w:val="double" w:sz="6" w:space="0" w:color="auto"/>
        </w:pBdr>
        <w:autoSpaceDE w:val="0"/>
        <w:autoSpaceDN w:val="0"/>
        <w:adjustRightInd w:val="0"/>
        <w:spacing w:before="120" w:line="480" w:lineRule="atLeast"/>
        <w:jc w:val="center"/>
        <w:rPr>
          <w:rFonts w:eastAsia="Batang"/>
          <w:b/>
          <w:sz w:val="44"/>
        </w:rPr>
      </w:pPr>
      <w:r w:rsidRPr="00253BEF">
        <w:rPr>
          <w:rFonts w:eastAsia="Batang"/>
          <w:b/>
          <w:sz w:val="44"/>
        </w:rPr>
        <w:t>PŘÍKAZNÍ SMLOUVA</w:t>
      </w:r>
    </w:p>
    <w:p w14:paraId="11719FE3" w14:textId="77777777" w:rsidR="009F0B1D" w:rsidRPr="0037302C" w:rsidRDefault="009F0B1D" w:rsidP="009F0B1D">
      <w:pPr>
        <w:spacing w:before="120"/>
      </w:pPr>
    </w:p>
    <w:p w14:paraId="4F0F734C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BD52EF">
        <w:rPr>
          <w:rFonts w:ascii="Times New Roman" w:hAnsi="Times New Roman"/>
          <w:sz w:val="24"/>
          <w:szCs w:val="24"/>
        </w:rPr>
        <w:t>Město Rakovník</w:t>
      </w:r>
    </w:p>
    <w:p w14:paraId="1EC70E6B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D52EF">
        <w:rPr>
          <w:rFonts w:ascii="Times New Roman" w:hAnsi="Times New Roman"/>
          <w:b w:val="0"/>
          <w:sz w:val="24"/>
          <w:szCs w:val="24"/>
        </w:rPr>
        <w:t>se sídlem Husovo náměstí 27, 269 18 Rakovník</w:t>
      </w:r>
    </w:p>
    <w:p w14:paraId="5580D03F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D52EF">
        <w:rPr>
          <w:rFonts w:ascii="Times New Roman" w:hAnsi="Times New Roman"/>
          <w:b w:val="0"/>
          <w:sz w:val="24"/>
          <w:szCs w:val="24"/>
        </w:rPr>
        <w:t>zastoupené PaedDr. Luďkem Štíbrem, starostou</w:t>
      </w:r>
    </w:p>
    <w:p w14:paraId="49C1F5A0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D52EF">
        <w:rPr>
          <w:rFonts w:ascii="Times New Roman" w:hAnsi="Times New Roman"/>
          <w:b w:val="0"/>
          <w:sz w:val="24"/>
          <w:szCs w:val="24"/>
        </w:rPr>
        <w:t>bankovní spojení: ČSOB Rakovník</w:t>
      </w:r>
    </w:p>
    <w:p w14:paraId="30F8D4D1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D52EF">
        <w:rPr>
          <w:rFonts w:ascii="Times New Roman" w:hAnsi="Times New Roman"/>
          <w:b w:val="0"/>
          <w:sz w:val="24"/>
          <w:szCs w:val="24"/>
        </w:rPr>
        <w:t>číslo účtu: 50205020/0300</w:t>
      </w:r>
    </w:p>
    <w:p w14:paraId="550919A9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D52EF">
        <w:rPr>
          <w:rFonts w:ascii="Times New Roman" w:hAnsi="Times New Roman"/>
          <w:b w:val="0"/>
          <w:sz w:val="24"/>
          <w:szCs w:val="24"/>
        </w:rPr>
        <w:t>IČ</w:t>
      </w:r>
      <w:r w:rsidR="007C66EA">
        <w:rPr>
          <w:rFonts w:ascii="Times New Roman" w:hAnsi="Times New Roman"/>
          <w:b w:val="0"/>
          <w:sz w:val="24"/>
          <w:szCs w:val="24"/>
        </w:rPr>
        <w:t>O</w:t>
      </w:r>
      <w:r w:rsidRPr="00BD52EF">
        <w:rPr>
          <w:rFonts w:ascii="Times New Roman" w:hAnsi="Times New Roman"/>
          <w:b w:val="0"/>
          <w:sz w:val="24"/>
          <w:szCs w:val="24"/>
        </w:rPr>
        <w:t xml:space="preserve"> 00244309, DIČ CZ00244309</w:t>
      </w:r>
    </w:p>
    <w:p w14:paraId="592A4A06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14:paraId="4666BC05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D52EF">
        <w:rPr>
          <w:rFonts w:ascii="Times New Roman" w:hAnsi="Times New Roman"/>
          <w:b w:val="0"/>
          <w:sz w:val="24"/>
          <w:szCs w:val="24"/>
        </w:rPr>
        <w:t>jako příkazce na straně jedné (dále jen „</w:t>
      </w:r>
      <w:r w:rsidRPr="00BD52EF">
        <w:rPr>
          <w:rFonts w:ascii="Times New Roman" w:hAnsi="Times New Roman"/>
          <w:sz w:val="24"/>
          <w:szCs w:val="24"/>
        </w:rPr>
        <w:t>Příkazce</w:t>
      </w:r>
      <w:r w:rsidRPr="00BD52EF">
        <w:rPr>
          <w:rFonts w:ascii="Times New Roman" w:hAnsi="Times New Roman"/>
          <w:b w:val="0"/>
          <w:sz w:val="24"/>
          <w:szCs w:val="24"/>
        </w:rPr>
        <w:t>“)</w:t>
      </w:r>
    </w:p>
    <w:p w14:paraId="6E47DE9C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5633FBDC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D52EF">
        <w:rPr>
          <w:rFonts w:ascii="Times New Roman" w:hAnsi="Times New Roman"/>
          <w:b w:val="0"/>
          <w:sz w:val="24"/>
          <w:szCs w:val="24"/>
        </w:rPr>
        <w:t>a</w:t>
      </w:r>
    </w:p>
    <w:p w14:paraId="2352040F" w14:textId="77777777" w:rsidR="00694444" w:rsidRPr="00BD52EF" w:rsidRDefault="001B7581" w:rsidP="009F0B1D">
      <w:pPr>
        <w:widowControl/>
        <w:autoSpaceDE w:val="0"/>
        <w:autoSpaceDN w:val="0"/>
        <w:adjustRightInd w:val="0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Ing. Vlastislav Gebhart</w:t>
      </w:r>
    </w:p>
    <w:p w14:paraId="1C7284D3" w14:textId="77777777" w:rsidR="009F0B1D" w:rsidRPr="00BD52EF" w:rsidRDefault="009F0B1D" w:rsidP="009F0B1D">
      <w:pPr>
        <w:keepNext/>
        <w:widowControl/>
        <w:jc w:val="both"/>
        <w:outlineLvl w:val="0"/>
        <w:rPr>
          <w:szCs w:val="24"/>
        </w:rPr>
      </w:pPr>
      <w:r w:rsidRPr="00BD52EF">
        <w:rPr>
          <w:szCs w:val="24"/>
        </w:rPr>
        <w:t xml:space="preserve">se sídlem </w:t>
      </w:r>
      <w:r w:rsidR="001B7581">
        <w:rPr>
          <w:szCs w:val="24"/>
        </w:rPr>
        <w:t>Skřivaň 78, 270 21 Pavlíkov</w:t>
      </w:r>
      <w:r w:rsidRPr="00BD52EF">
        <w:rPr>
          <w:szCs w:val="24"/>
        </w:rPr>
        <w:t xml:space="preserve">  </w:t>
      </w:r>
    </w:p>
    <w:p w14:paraId="705E502A" w14:textId="77777777" w:rsidR="009F0B1D" w:rsidRPr="0016311A" w:rsidRDefault="009F0B1D" w:rsidP="009F0B1D">
      <w:pPr>
        <w:keepNext/>
        <w:widowControl/>
        <w:jc w:val="both"/>
        <w:outlineLvl w:val="0"/>
        <w:rPr>
          <w:szCs w:val="24"/>
        </w:rPr>
      </w:pPr>
      <w:r w:rsidRPr="00BD52EF">
        <w:rPr>
          <w:szCs w:val="24"/>
        </w:rPr>
        <w:t>bankovní spojení</w:t>
      </w:r>
      <w:r w:rsidR="00694444" w:rsidRPr="00BD52EF">
        <w:rPr>
          <w:szCs w:val="24"/>
        </w:rPr>
        <w:t>:</w:t>
      </w:r>
      <w:r w:rsidRPr="00BD52EF">
        <w:rPr>
          <w:szCs w:val="24"/>
        </w:rPr>
        <w:t xml:space="preserve"> </w:t>
      </w:r>
      <w:r w:rsidR="001B7581">
        <w:t>Poštovní spořitelna/ČSOB</w:t>
      </w:r>
    </w:p>
    <w:p w14:paraId="6D366054" w14:textId="77777777" w:rsidR="009F0B1D" w:rsidRPr="00BD52EF" w:rsidRDefault="009F0B1D" w:rsidP="009F0B1D">
      <w:pPr>
        <w:keepNext/>
        <w:widowControl/>
        <w:jc w:val="both"/>
        <w:outlineLvl w:val="0"/>
        <w:rPr>
          <w:szCs w:val="24"/>
        </w:rPr>
      </w:pPr>
      <w:r w:rsidRPr="00BD52EF">
        <w:rPr>
          <w:szCs w:val="24"/>
        </w:rPr>
        <w:t>číslo účtu</w:t>
      </w:r>
      <w:r w:rsidR="00694444" w:rsidRPr="00BD52EF">
        <w:rPr>
          <w:szCs w:val="24"/>
        </w:rPr>
        <w:t xml:space="preserve">: </w:t>
      </w:r>
      <w:r w:rsidR="001B7581">
        <w:t>217826276/0300</w:t>
      </w:r>
    </w:p>
    <w:p w14:paraId="5A1A6722" w14:textId="78DE8575" w:rsidR="009F0B1D" w:rsidRPr="00BD52EF" w:rsidRDefault="009F0B1D" w:rsidP="009F0B1D">
      <w:pPr>
        <w:keepNext/>
        <w:widowControl/>
        <w:jc w:val="both"/>
        <w:outlineLvl w:val="0"/>
        <w:rPr>
          <w:szCs w:val="24"/>
        </w:rPr>
      </w:pPr>
      <w:r w:rsidRPr="00BD52EF">
        <w:rPr>
          <w:szCs w:val="24"/>
        </w:rPr>
        <w:t>IČ</w:t>
      </w:r>
      <w:r w:rsidR="007C66EA">
        <w:rPr>
          <w:szCs w:val="24"/>
        </w:rPr>
        <w:t>O</w:t>
      </w:r>
      <w:r w:rsidRPr="00BD52EF">
        <w:rPr>
          <w:szCs w:val="24"/>
        </w:rPr>
        <w:t xml:space="preserve"> </w:t>
      </w:r>
      <w:r w:rsidR="001B7581">
        <w:rPr>
          <w:szCs w:val="24"/>
        </w:rPr>
        <w:t>74269135</w:t>
      </w:r>
      <w:r w:rsidRPr="00BD52EF">
        <w:rPr>
          <w:szCs w:val="24"/>
        </w:rPr>
        <w:t xml:space="preserve">, DIČ </w:t>
      </w:r>
      <w:r w:rsidR="00271B7C">
        <w:rPr>
          <w:szCs w:val="24"/>
        </w:rPr>
        <w:t>xxx</w:t>
      </w:r>
    </w:p>
    <w:p w14:paraId="41F35D7E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14:paraId="305671F5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D52EF">
        <w:rPr>
          <w:rFonts w:ascii="Times New Roman" w:hAnsi="Times New Roman"/>
          <w:b w:val="0"/>
          <w:sz w:val="24"/>
          <w:szCs w:val="24"/>
        </w:rPr>
        <w:t>jako příkazník na straně druhé (dále jen „</w:t>
      </w:r>
      <w:r w:rsidRPr="00BD52EF">
        <w:rPr>
          <w:rFonts w:ascii="Times New Roman" w:hAnsi="Times New Roman"/>
          <w:sz w:val="24"/>
          <w:szCs w:val="24"/>
        </w:rPr>
        <w:t>Příkazník</w:t>
      </w:r>
      <w:r w:rsidRPr="00BD52EF">
        <w:rPr>
          <w:rFonts w:ascii="Times New Roman" w:hAnsi="Times New Roman"/>
          <w:b w:val="0"/>
          <w:sz w:val="24"/>
          <w:szCs w:val="24"/>
        </w:rPr>
        <w:t>“)</w:t>
      </w:r>
    </w:p>
    <w:p w14:paraId="7F5E8CE8" w14:textId="77777777" w:rsidR="009F0B1D" w:rsidRPr="00BD52EF" w:rsidRDefault="009F0B1D" w:rsidP="009F0B1D">
      <w:pPr>
        <w:pStyle w:val="Nadpis1"/>
        <w:rPr>
          <w:rFonts w:ascii="Times New Roman" w:hAnsi="Times New Roman"/>
          <w:b w:val="0"/>
          <w:sz w:val="24"/>
          <w:szCs w:val="24"/>
        </w:rPr>
      </w:pPr>
      <w:r w:rsidRPr="00BD52EF">
        <w:rPr>
          <w:rFonts w:ascii="Times New Roman" w:hAnsi="Times New Roman"/>
          <w:b w:val="0"/>
          <w:sz w:val="24"/>
          <w:szCs w:val="24"/>
        </w:rPr>
        <w:t xml:space="preserve">uzavřeli dnešního dne, měsíce a roku dle ust. § 2430 a násl. zák. č. 89/2012 Sb., občanský zákoník, v platném znění, tuto </w:t>
      </w:r>
    </w:p>
    <w:p w14:paraId="6950965E" w14:textId="77777777" w:rsidR="009F0B1D" w:rsidRDefault="009F0B1D" w:rsidP="009F0B1D">
      <w:pPr>
        <w:jc w:val="center"/>
        <w:rPr>
          <w:rFonts w:eastAsia="Batang"/>
          <w:b/>
          <w:sz w:val="32"/>
        </w:rPr>
      </w:pPr>
    </w:p>
    <w:p w14:paraId="53A5782D" w14:textId="77777777" w:rsidR="009F0B1D" w:rsidRDefault="009F0B1D" w:rsidP="009F0B1D">
      <w:pPr>
        <w:jc w:val="center"/>
        <w:rPr>
          <w:rFonts w:eastAsia="Batang"/>
          <w:b/>
          <w:sz w:val="32"/>
        </w:rPr>
      </w:pPr>
      <w:r w:rsidRPr="00AD3AC6">
        <w:rPr>
          <w:rFonts w:eastAsia="Batang"/>
          <w:b/>
          <w:sz w:val="32"/>
        </w:rPr>
        <w:t>PŘÍKAZNÍ SMLOUVU</w:t>
      </w:r>
    </w:p>
    <w:p w14:paraId="0E0042FF" w14:textId="77777777" w:rsidR="00990080" w:rsidRPr="0037302C" w:rsidRDefault="00990080" w:rsidP="009F0B1D">
      <w:pPr>
        <w:pStyle w:val="Nzev"/>
        <w:rPr>
          <w:b/>
        </w:rPr>
      </w:pPr>
      <w:r w:rsidRPr="00BE6C43">
        <w:rPr>
          <w:b/>
        </w:rPr>
        <w:t xml:space="preserve"> </w:t>
      </w:r>
      <w:r w:rsidRPr="0037302C">
        <w:rPr>
          <w:b/>
        </w:rPr>
        <w:t xml:space="preserve">I. </w:t>
      </w:r>
    </w:p>
    <w:p w14:paraId="3B16F2A6" w14:textId="77777777" w:rsidR="004D45FD" w:rsidRDefault="00990080" w:rsidP="009636E9">
      <w:pPr>
        <w:spacing w:before="120"/>
        <w:jc w:val="center"/>
        <w:rPr>
          <w:b/>
        </w:rPr>
      </w:pPr>
      <w:r w:rsidRPr="0037302C">
        <w:rPr>
          <w:b/>
        </w:rPr>
        <w:t>Předmět smlouvy</w:t>
      </w:r>
    </w:p>
    <w:p w14:paraId="7A67A51D" w14:textId="77777777" w:rsidR="009F0B1D" w:rsidRPr="0037302C" w:rsidRDefault="009F0B1D" w:rsidP="009636E9">
      <w:pPr>
        <w:spacing w:before="120"/>
        <w:jc w:val="center"/>
        <w:rPr>
          <w:b/>
        </w:rPr>
      </w:pPr>
    </w:p>
    <w:p w14:paraId="75364F6E" w14:textId="77777777" w:rsidR="0098044F" w:rsidRDefault="008049BC" w:rsidP="004D45FD">
      <w:pPr>
        <w:tabs>
          <w:tab w:val="center" w:pos="4536"/>
        </w:tabs>
        <w:jc w:val="both"/>
        <w:outlineLvl w:val="0"/>
      </w:pPr>
      <w:r w:rsidRPr="0037302C">
        <w:t xml:space="preserve">Předmětem této smlouvy je zajištění souboru činností koordinátora BOZP pro úplné a kvalitní provedení stavby </w:t>
      </w:r>
      <w:r w:rsidRPr="0037302C">
        <w:rPr>
          <w:b/>
        </w:rPr>
        <w:t>„</w:t>
      </w:r>
      <w:r w:rsidR="001B7581">
        <w:rPr>
          <w:b/>
        </w:rPr>
        <w:t>Rekonstrukce střechy na objektu Sokolovny</w:t>
      </w:r>
      <w:r w:rsidRPr="0037302C">
        <w:rPr>
          <w:b/>
        </w:rPr>
        <w:t xml:space="preserve">“ </w:t>
      </w:r>
      <w:r w:rsidR="00542EB6" w:rsidRPr="0037302C">
        <w:t>(dále jen Stavba“)</w:t>
      </w:r>
      <w:r w:rsidR="00542EB6" w:rsidRPr="0037302C">
        <w:rPr>
          <w:b/>
        </w:rPr>
        <w:t xml:space="preserve"> </w:t>
      </w:r>
      <w:r w:rsidR="004E462F" w:rsidRPr="0037302C">
        <w:t>příkazníkem</w:t>
      </w:r>
      <w:r w:rsidRPr="0037302C">
        <w:t xml:space="preserve"> ve prospěch </w:t>
      </w:r>
      <w:r w:rsidR="004E462F" w:rsidRPr="0037302C">
        <w:t>příkazce</w:t>
      </w:r>
      <w:r w:rsidRPr="0037302C">
        <w:t xml:space="preserve"> v rozsahu dle čl. II. </w:t>
      </w:r>
      <w:r w:rsidR="007C048A" w:rsidRPr="0037302C">
        <w:t>t</w:t>
      </w:r>
      <w:r w:rsidRPr="0037302C">
        <w:t>éto smlouvy při její realizaci</w:t>
      </w:r>
      <w:r w:rsidRPr="00542EB6">
        <w:t>.</w:t>
      </w:r>
    </w:p>
    <w:p w14:paraId="3F921F94" w14:textId="77777777" w:rsidR="004446EF" w:rsidRPr="004D45FD" w:rsidRDefault="004446EF" w:rsidP="004D45FD">
      <w:pPr>
        <w:tabs>
          <w:tab w:val="center" w:pos="4536"/>
        </w:tabs>
        <w:jc w:val="both"/>
        <w:outlineLvl w:val="0"/>
      </w:pPr>
    </w:p>
    <w:p w14:paraId="63D24AE7" w14:textId="77777777" w:rsidR="00990080" w:rsidRDefault="00990080" w:rsidP="0098044F">
      <w:pPr>
        <w:spacing w:before="120"/>
        <w:jc w:val="center"/>
        <w:rPr>
          <w:b/>
        </w:rPr>
      </w:pPr>
      <w:r>
        <w:rPr>
          <w:b/>
        </w:rPr>
        <w:t>II.</w:t>
      </w:r>
    </w:p>
    <w:p w14:paraId="15906D77" w14:textId="77777777" w:rsidR="009F0B1D" w:rsidRDefault="00990080" w:rsidP="009F0B1D">
      <w:pPr>
        <w:spacing w:before="120"/>
        <w:jc w:val="center"/>
        <w:rPr>
          <w:b/>
        </w:rPr>
      </w:pPr>
      <w:r w:rsidRPr="004D45FD">
        <w:rPr>
          <w:b/>
        </w:rPr>
        <w:t xml:space="preserve">Rozsah a obsah předmětu </w:t>
      </w:r>
      <w:r w:rsidR="003263CC">
        <w:rPr>
          <w:b/>
        </w:rPr>
        <w:t>smlouvy</w:t>
      </w:r>
    </w:p>
    <w:p w14:paraId="60C43722" w14:textId="77777777" w:rsidR="009F0B1D" w:rsidRPr="004D45FD" w:rsidRDefault="009F0B1D" w:rsidP="009F0B1D">
      <w:pPr>
        <w:spacing w:before="120"/>
        <w:jc w:val="center"/>
        <w:rPr>
          <w:b/>
        </w:rPr>
      </w:pPr>
    </w:p>
    <w:p w14:paraId="62840970" w14:textId="77777777" w:rsidR="00AA31A5" w:rsidRDefault="00E73F2A" w:rsidP="009636E9">
      <w:pPr>
        <w:numPr>
          <w:ilvl w:val="0"/>
          <w:numId w:val="38"/>
        </w:numPr>
        <w:spacing w:before="120"/>
        <w:jc w:val="both"/>
      </w:pPr>
      <w:r>
        <w:t>Č</w:t>
      </w:r>
      <w:r w:rsidR="00AA31A5">
        <w:t>innosti koordinátora BOZP při realizaci stavby, jejíž rozsah je definován projektovou dokumentací, se vymezují následující úkony:</w:t>
      </w:r>
    </w:p>
    <w:p w14:paraId="7E6AF1B7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zpracovat plán bezpečnosti práce, na staveništi v písemné i grafické podobě, vyžaduje-li si to rozsah Stavby a výskyt vykonávaných prací vystavujících pracovníky zvýšenému ohrožení života nebo zdraví;</w:t>
      </w:r>
    </w:p>
    <w:p w14:paraId="67C7E620" w14:textId="77777777" w:rsidR="00AA31A5" w:rsidRPr="008F1AD1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 xml:space="preserve">zpracovat </w:t>
      </w:r>
      <w:r w:rsidRPr="008F1AD1">
        <w:t>přehled právních předpisů a informací o pracovně bezpečnostních rizicích vztahujících se ke Stavbě;</w:t>
      </w:r>
    </w:p>
    <w:p w14:paraId="7AD44226" w14:textId="77777777" w:rsidR="00AA31A5" w:rsidRPr="008F1AD1" w:rsidRDefault="00AA31A5" w:rsidP="001153B5">
      <w:pPr>
        <w:widowControl/>
        <w:numPr>
          <w:ilvl w:val="0"/>
          <w:numId w:val="1"/>
        </w:numPr>
        <w:ind w:hanging="218"/>
        <w:jc w:val="both"/>
      </w:pPr>
      <w:r w:rsidRPr="008F1AD1">
        <w:t>zajistit ohlášení zahájení stavebních prací na staveništi příslušnému oblastnímu inspektorátu práce</w:t>
      </w:r>
      <w:r w:rsidR="00AC5F8F" w:rsidRPr="008F1AD1">
        <w:t xml:space="preserve"> nejpozději do 8 dnů před předáním staveniště zhotoviteli</w:t>
      </w:r>
      <w:r w:rsidRPr="008F1AD1">
        <w:t>;</w:t>
      </w:r>
    </w:p>
    <w:p w14:paraId="3BFA948E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 w:rsidRPr="008F1AD1">
        <w:t>být nápomocen při výběru zhotovitelů Stavby na základě posouzení stavu zabezpečování bezpečnosti a ochrany zdraví při práci – BOZP a</w:t>
      </w:r>
      <w:r>
        <w:t xml:space="preserve"> požární ochrany – PO při jednotlivých pracovních postupech zhotovitelů;</w:t>
      </w:r>
    </w:p>
    <w:p w14:paraId="1721E308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lastRenderedPageBreak/>
        <w:t>koordinovat spolupráci zhotovitelů při přijímání opatření k zajištění bezpečnosti a ochrany zdraví při práci se zřetelem na povahu Stavby a na zásady prevence rizik a činností prováděných na staveništi současně;</w:t>
      </w:r>
    </w:p>
    <w:p w14:paraId="0A0F5C69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spolupracovat při tvorbě harmonogramu jednotlivých prací, při stanovení času potřebného k bezpečnému provádění jednotlivých činností;</w:t>
      </w:r>
    </w:p>
    <w:p w14:paraId="0A58EBF5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sledovat provádění jednotlivých činností na staveništi se zřetelem na dodržování požadavků na bezpečnost a ochranu zdraví při práci, upozorňovat na zjištěné nedostatky a požadovat bez zbytečného odkladu zjednání náprav;</w:t>
      </w:r>
    </w:p>
    <w:p w14:paraId="1060D83E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organizovat kontrolní dny k dodržování plánu BOZP za účasti zhotovitelů, vést zápisy z kontrolních dnů o zjištěných nedostatcích v bezpečnosti a ochraně zdraví při práci na staveništi a návrzích opatření vedoucích k odstranění nedostatků;</w:t>
      </w:r>
    </w:p>
    <w:p w14:paraId="6E548BE0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informovat všechny dotčené zhotovitele o bezpečnostních a zdravotních rizicích, která vznikla na staveništi během postupu jednotlivých prací;</w:t>
      </w:r>
    </w:p>
    <w:p w14:paraId="3C8709E9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kontrolovat způsob zabezpečení obvodu staveniště, včetně vjezdu na staveniště, s cílem zamezit vstupu nepovolaným fyzickým osobám;</w:t>
      </w:r>
    </w:p>
    <w:p w14:paraId="2393FB19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 xml:space="preserve">sledovat, zda zhotovitelé dodržují plán BOZP, a na základě zjištěných nových skutečností na kontrolních dnech k dodržování plánu BOZP bude plán aktualizovat. </w:t>
      </w:r>
    </w:p>
    <w:p w14:paraId="7F14C48C" w14:textId="77777777" w:rsidR="00AA31A5" w:rsidRPr="004D45FD" w:rsidRDefault="00AA31A5" w:rsidP="005937A1">
      <w:pPr>
        <w:numPr>
          <w:ilvl w:val="0"/>
          <w:numId w:val="38"/>
        </w:numPr>
        <w:spacing w:before="120"/>
        <w:jc w:val="both"/>
      </w:pPr>
      <w:r>
        <w:t>Předmět plnění, ujednaný v této smlouvě, je splněný řádným vykonáním činno</w:t>
      </w:r>
      <w:r w:rsidR="00033E2A">
        <w:t>s</w:t>
      </w:r>
      <w:r>
        <w:t xml:space="preserve">tí, ke kterým </w:t>
      </w:r>
      <w:r w:rsidRPr="004D45FD">
        <w:t xml:space="preserve">se </w:t>
      </w:r>
      <w:r w:rsidR="004E462F" w:rsidRPr="004D45FD">
        <w:t>příkazník</w:t>
      </w:r>
      <w:r w:rsidRPr="004D45FD">
        <w:t xml:space="preserve"> zavázal v čl. II. této smlouvy.</w:t>
      </w:r>
    </w:p>
    <w:p w14:paraId="5AC52039" w14:textId="77777777" w:rsidR="00AA31A5" w:rsidRPr="004D45FD" w:rsidRDefault="004E462F" w:rsidP="005937A1">
      <w:pPr>
        <w:numPr>
          <w:ilvl w:val="0"/>
          <w:numId w:val="38"/>
        </w:numPr>
        <w:spacing w:before="120"/>
        <w:jc w:val="both"/>
      </w:pPr>
      <w:r w:rsidRPr="004D45FD">
        <w:t>Příkazník</w:t>
      </w:r>
      <w:r w:rsidR="00AA31A5" w:rsidRPr="004D45FD">
        <w:t xml:space="preserve"> předmět smlouvy zabezpečuje jménem a na účet </w:t>
      </w:r>
      <w:r w:rsidRPr="004D45FD">
        <w:t>příkazce</w:t>
      </w:r>
      <w:r w:rsidR="00AA31A5" w:rsidRPr="004D45FD">
        <w:t>.</w:t>
      </w:r>
    </w:p>
    <w:p w14:paraId="5772242A" w14:textId="77777777" w:rsidR="00DE3305" w:rsidRDefault="00DE3305"/>
    <w:p w14:paraId="50E249F4" w14:textId="77777777" w:rsidR="009F0B1D" w:rsidRDefault="009F0B1D"/>
    <w:p w14:paraId="143C08A9" w14:textId="77777777" w:rsidR="00CD14C4" w:rsidRPr="004446EF" w:rsidRDefault="00990080" w:rsidP="00CD14C4">
      <w:pPr>
        <w:pStyle w:val="Nadpis1"/>
        <w:tabs>
          <w:tab w:val="left" w:pos="780"/>
        </w:tabs>
        <w:spacing w:before="0"/>
        <w:ind w:left="782" w:hanging="720"/>
        <w:jc w:val="center"/>
        <w:rPr>
          <w:rFonts w:ascii="Times New Roman" w:hAnsi="Times New Roman"/>
          <w:sz w:val="24"/>
        </w:rPr>
      </w:pPr>
      <w:r w:rsidRPr="004446EF">
        <w:rPr>
          <w:rFonts w:ascii="Times New Roman" w:hAnsi="Times New Roman"/>
          <w:sz w:val="24"/>
        </w:rPr>
        <w:t>III.</w:t>
      </w:r>
    </w:p>
    <w:p w14:paraId="5E24E7E7" w14:textId="77777777" w:rsidR="00CD14C4" w:rsidRDefault="00CD14C4" w:rsidP="009636E9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4446EF">
        <w:rPr>
          <w:rFonts w:ascii="Times New Roman" w:hAnsi="Times New Roman" w:cs="Times New Roman"/>
          <w:b/>
          <w:bCs/>
          <w:iCs/>
          <w:color w:val="auto"/>
        </w:rPr>
        <w:t xml:space="preserve">Povinnosti </w:t>
      </w:r>
      <w:r w:rsidR="004E462F" w:rsidRPr="004446EF">
        <w:rPr>
          <w:rFonts w:ascii="Times New Roman" w:hAnsi="Times New Roman" w:cs="Times New Roman"/>
          <w:b/>
          <w:bCs/>
          <w:iCs/>
          <w:color w:val="auto"/>
        </w:rPr>
        <w:t>příkazníka</w:t>
      </w:r>
    </w:p>
    <w:p w14:paraId="48E15EB6" w14:textId="77777777" w:rsidR="009F0B1D" w:rsidRPr="009636E9" w:rsidRDefault="009F0B1D" w:rsidP="009636E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08FB4523" w14:textId="77777777" w:rsidR="00CD14C4" w:rsidRPr="004446EF" w:rsidRDefault="004E462F" w:rsidP="005937A1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Příkazník</w:t>
      </w:r>
      <w:r w:rsidR="00CD14C4" w:rsidRPr="004446EF">
        <w:rPr>
          <w:rFonts w:ascii="Times New Roman" w:hAnsi="Times New Roman" w:cs="Times New Roman"/>
          <w:color w:val="auto"/>
        </w:rPr>
        <w:t xml:space="preserve"> se zavazuje při plnění smlouvy postupovat s odbornou péčí a chránit zájmy </w:t>
      </w: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. Odborná péče </w:t>
      </w:r>
      <w:r w:rsidRPr="004446EF">
        <w:rPr>
          <w:rFonts w:ascii="Times New Roman" w:hAnsi="Times New Roman" w:cs="Times New Roman"/>
          <w:color w:val="auto"/>
        </w:rPr>
        <w:t>příkazníka</w:t>
      </w:r>
      <w:r w:rsidR="00CD14C4" w:rsidRPr="004446EF">
        <w:rPr>
          <w:rFonts w:ascii="Times New Roman" w:hAnsi="Times New Roman" w:cs="Times New Roman"/>
          <w:color w:val="auto"/>
        </w:rPr>
        <w:t xml:space="preserve"> musí být v souladu s příslušnými zákony a platnými právními předpisy.</w:t>
      </w:r>
    </w:p>
    <w:p w14:paraId="2A97FB1A" w14:textId="77777777" w:rsidR="00CD14C4" w:rsidRPr="004446EF" w:rsidRDefault="00CD14C4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Činnost koordinátora BOZP, k níž se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zavázal, je povinen uskutečňovat podle pokynů </w:t>
      </w:r>
      <w:r w:rsidR="004E462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 a v souladu s jeho zájmy.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je povinen oznámit </w:t>
      </w:r>
      <w:r w:rsidR="00A10B6F" w:rsidRPr="004446EF">
        <w:rPr>
          <w:rFonts w:ascii="Times New Roman" w:hAnsi="Times New Roman" w:cs="Times New Roman"/>
          <w:color w:val="auto"/>
        </w:rPr>
        <w:t>příkazci</w:t>
      </w:r>
      <w:r w:rsidRPr="004446EF">
        <w:rPr>
          <w:rFonts w:ascii="Times New Roman" w:hAnsi="Times New Roman" w:cs="Times New Roman"/>
          <w:color w:val="auto"/>
        </w:rPr>
        <w:t xml:space="preserve"> všechny okolnosti, které zjistil při zařizování záležitostí, týkajících se této smlouvy a které mohou mít vliv na změnu pokynů </w:t>
      </w:r>
      <w:r w:rsidR="004E462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. Zjistí-li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při plnění předmětu smlouvy vhodnost jiného řešení, které není touto smlouvou upraveno, je povinen informovat </w:t>
      </w:r>
      <w:r w:rsidR="004E462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 a zároveň mu předložit návrh řešení a případně vypracovat návrh dodatku smlouvy.</w:t>
      </w:r>
    </w:p>
    <w:p w14:paraId="2388CE71" w14:textId="77777777" w:rsidR="00CD14C4" w:rsidRPr="004446EF" w:rsidRDefault="00CD14C4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Při plnění předmětu této smlouvy se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bude řídit výchozími podklady </w:t>
      </w:r>
      <w:r w:rsidR="004E462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>, předanými mu ke dni uzavření této smlouvy, jeho pokyny, popř. vyjádřeními veřejnoprávních orgánů a organizací. Základními podklady je projektová dokumentace stavby a stavební povolení (územní souhlas).</w:t>
      </w:r>
    </w:p>
    <w:p w14:paraId="52648F27" w14:textId="77777777" w:rsidR="00CD14C4" w:rsidRPr="0037302C" w:rsidRDefault="00CD14C4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Předmět plnění, ujednaný v této smlouvě, je splněný řádným vykonáním činností, ke kterým se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zavázal v </w:t>
      </w:r>
      <w:r w:rsidRPr="0037302C">
        <w:rPr>
          <w:rFonts w:ascii="Times New Roman" w:hAnsi="Times New Roman" w:cs="Times New Roman"/>
          <w:color w:val="auto"/>
        </w:rPr>
        <w:t>článku II. této smlouvy.</w:t>
      </w:r>
    </w:p>
    <w:p w14:paraId="76D4BDA8" w14:textId="77777777" w:rsidR="00CD14C4" w:rsidRPr="0037302C" w:rsidRDefault="004E462F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Příkazník</w:t>
      </w:r>
      <w:r w:rsidR="00CD14C4" w:rsidRPr="0037302C">
        <w:rPr>
          <w:rFonts w:ascii="Times New Roman" w:hAnsi="Times New Roman" w:cs="Times New Roman"/>
          <w:color w:val="auto"/>
        </w:rPr>
        <w:t xml:space="preserve"> je povinen uchovávat doklady, které nabyl v souvislosti s činností podle této smlouvy, a to do doby předání veškeré dokumentace po ukončení činností.</w:t>
      </w:r>
    </w:p>
    <w:p w14:paraId="5A7CC4D9" w14:textId="77777777" w:rsidR="00CD14C4" w:rsidRPr="0037302C" w:rsidRDefault="004E462F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Příkazník</w:t>
      </w:r>
      <w:r w:rsidR="00CD14C4" w:rsidRPr="0037302C">
        <w:rPr>
          <w:rFonts w:ascii="Times New Roman" w:hAnsi="Times New Roman" w:cs="Times New Roman"/>
          <w:color w:val="auto"/>
        </w:rPr>
        <w:t xml:space="preserve"> se zavazuje předat veškeré doklady </w:t>
      </w:r>
      <w:r w:rsidRPr="0037302C">
        <w:rPr>
          <w:rFonts w:ascii="Times New Roman" w:hAnsi="Times New Roman" w:cs="Times New Roman"/>
          <w:color w:val="auto"/>
        </w:rPr>
        <w:t>příkazci</w:t>
      </w:r>
      <w:r w:rsidR="00CD14C4" w:rsidRPr="0037302C">
        <w:rPr>
          <w:rFonts w:ascii="Times New Roman" w:hAnsi="Times New Roman" w:cs="Times New Roman"/>
          <w:color w:val="auto"/>
        </w:rPr>
        <w:t xml:space="preserve"> a vrátit zapůjčené podklady ihned po ukončení stavby nebo po ukončení činností.</w:t>
      </w:r>
    </w:p>
    <w:p w14:paraId="7F98AB8B" w14:textId="77777777" w:rsidR="00CD14C4" w:rsidRPr="0037302C" w:rsidRDefault="00CD14C4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 xml:space="preserve">Za škodu způsobenou </w:t>
      </w:r>
      <w:r w:rsidR="004E462F" w:rsidRPr="0037302C">
        <w:rPr>
          <w:rFonts w:ascii="Times New Roman" w:hAnsi="Times New Roman" w:cs="Times New Roman"/>
          <w:color w:val="auto"/>
        </w:rPr>
        <w:t>příkazci</w:t>
      </w:r>
      <w:r w:rsidRPr="0037302C">
        <w:rPr>
          <w:rFonts w:ascii="Times New Roman" w:hAnsi="Times New Roman" w:cs="Times New Roman"/>
          <w:color w:val="auto"/>
        </w:rPr>
        <w:t xml:space="preserve"> porušením povinnosti dle této smlouvy odpovídá </w:t>
      </w:r>
      <w:r w:rsidR="004E462F" w:rsidRPr="0037302C">
        <w:rPr>
          <w:rFonts w:ascii="Times New Roman" w:hAnsi="Times New Roman" w:cs="Times New Roman"/>
          <w:color w:val="auto"/>
        </w:rPr>
        <w:t>příkazník</w:t>
      </w:r>
      <w:r w:rsidRPr="0037302C">
        <w:rPr>
          <w:rFonts w:ascii="Times New Roman" w:hAnsi="Times New Roman" w:cs="Times New Roman"/>
          <w:color w:val="auto"/>
        </w:rPr>
        <w:t xml:space="preserve"> dle příslušných ustanovení </w:t>
      </w:r>
      <w:r w:rsidR="004446EF" w:rsidRPr="0037302C">
        <w:rPr>
          <w:rFonts w:ascii="Times New Roman" w:hAnsi="Times New Roman" w:cs="Times New Roman"/>
          <w:color w:val="auto"/>
        </w:rPr>
        <w:t>občanského</w:t>
      </w:r>
      <w:r w:rsidRPr="0037302C">
        <w:rPr>
          <w:rFonts w:ascii="Times New Roman" w:hAnsi="Times New Roman" w:cs="Times New Roman"/>
          <w:color w:val="auto"/>
        </w:rPr>
        <w:t xml:space="preserve"> zákoníku.</w:t>
      </w:r>
    </w:p>
    <w:p w14:paraId="1EF9F739" w14:textId="77777777" w:rsidR="009636E9" w:rsidRDefault="009636E9" w:rsidP="00CD14C4">
      <w:pPr>
        <w:pStyle w:val="Default"/>
        <w:rPr>
          <w:rFonts w:ascii="Times New Roman" w:hAnsi="Times New Roman" w:cs="Times New Roman"/>
          <w:color w:val="auto"/>
        </w:rPr>
      </w:pPr>
    </w:p>
    <w:p w14:paraId="768E05C5" w14:textId="77777777" w:rsidR="00C213FD" w:rsidRDefault="00C213FD" w:rsidP="00CD14C4">
      <w:pPr>
        <w:pStyle w:val="Default"/>
        <w:rPr>
          <w:rFonts w:ascii="Times New Roman" w:hAnsi="Times New Roman" w:cs="Times New Roman"/>
          <w:color w:val="auto"/>
        </w:rPr>
      </w:pPr>
    </w:p>
    <w:p w14:paraId="41803C05" w14:textId="77777777" w:rsidR="009B7EB7" w:rsidRDefault="009B7EB7" w:rsidP="00CD14C4">
      <w:pPr>
        <w:pStyle w:val="Default"/>
        <w:rPr>
          <w:rFonts w:ascii="Times New Roman" w:hAnsi="Times New Roman" w:cs="Times New Roman"/>
          <w:color w:val="auto"/>
        </w:rPr>
      </w:pPr>
    </w:p>
    <w:p w14:paraId="6F8B638E" w14:textId="77777777" w:rsidR="009B7EB7" w:rsidRDefault="009B7EB7" w:rsidP="00CD14C4">
      <w:pPr>
        <w:pStyle w:val="Default"/>
        <w:rPr>
          <w:rFonts w:ascii="Times New Roman" w:hAnsi="Times New Roman" w:cs="Times New Roman"/>
          <w:color w:val="auto"/>
        </w:rPr>
      </w:pPr>
    </w:p>
    <w:p w14:paraId="51773353" w14:textId="77777777" w:rsidR="009B7EB7" w:rsidRPr="00706E12" w:rsidRDefault="009B7EB7" w:rsidP="00CD14C4">
      <w:pPr>
        <w:pStyle w:val="Default"/>
        <w:rPr>
          <w:rFonts w:ascii="Times New Roman" w:hAnsi="Times New Roman" w:cs="Times New Roman"/>
          <w:color w:val="auto"/>
        </w:rPr>
      </w:pPr>
    </w:p>
    <w:p w14:paraId="64F8D0FD" w14:textId="77777777" w:rsidR="00CD14C4" w:rsidRPr="00706E12" w:rsidRDefault="00E55A7E" w:rsidP="00CD14C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I</w:t>
      </w:r>
      <w:r w:rsidR="00CD14C4" w:rsidRPr="00706E12">
        <w:rPr>
          <w:rFonts w:ascii="Times New Roman" w:hAnsi="Times New Roman" w:cs="Times New Roman"/>
          <w:b/>
          <w:bCs/>
          <w:color w:val="auto"/>
        </w:rPr>
        <w:t>V.</w:t>
      </w:r>
      <w:r w:rsidR="00CD14C4" w:rsidRPr="00706E12">
        <w:rPr>
          <w:rFonts w:ascii="Times New Roman" w:hAnsi="Times New Roman" w:cs="Times New Roman"/>
          <w:b/>
          <w:color w:val="auto"/>
        </w:rPr>
        <w:t xml:space="preserve"> </w:t>
      </w:r>
    </w:p>
    <w:p w14:paraId="387671F2" w14:textId="77777777" w:rsidR="00CD14C4" w:rsidRDefault="00CD14C4" w:rsidP="009636E9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706E12">
        <w:rPr>
          <w:rFonts w:ascii="Times New Roman" w:hAnsi="Times New Roman" w:cs="Times New Roman"/>
          <w:b/>
          <w:bCs/>
          <w:iCs/>
          <w:color w:val="auto"/>
        </w:rPr>
        <w:t xml:space="preserve">Práva a povinnosti </w:t>
      </w:r>
      <w:r w:rsidR="00A10B6F" w:rsidRPr="004446EF">
        <w:rPr>
          <w:rFonts w:ascii="Times New Roman" w:hAnsi="Times New Roman" w:cs="Times New Roman"/>
          <w:b/>
          <w:bCs/>
          <w:iCs/>
          <w:color w:val="auto"/>
        </w:rPr>
        <w:t>příkazce</w:t>
      </w:r>
    </w:p>
    <w:p w14:paraId="32FE2A4E" w14:textId="77777777" w:rsidR="009F0B1D" w:rsidRPr="009636E9" w:rsidRDefault="009F0B1D" w:rsidP="009636E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5BA9C08F" w14:textId="77777777" w:rsidR="00CD14C4" w:rsidRPr="004446EF" w:rsidRDefault="00A10B6F" w:rsidP="005937A1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je oprávněn znát veškeré skutečnosti, týkající se plnění smlouvy.</w:t>
      </w:r>
    </w:p>
    <w:p w14:paraId="1A4D2011" w14:textId="77777777" w:rsidR="00CD14C4" w:rsidRPr="004446EF" w:rsidRDefault="00A10B6F" w:rsidP="00CD14C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je oprávněn si u </w:t>
      </w:r>
      <w:r w:rsidRPr="004446EF">
        <w:rPr>
          <w:rFonts w:ascii="Times New Roman" w:hAnsi="Times New Roman" w:cs="Times New Roman"/>
          <w:color w:val="auto"/>
        </w:rPr>
        <w:t>příkazníka</w:t>
      </w:r>
      <w:r w:rsidR="00CD14C4" w:rsidRPr="004446EF">
        <w:rPr>
          <w:rFonts w:ascii="Times New Roman" w:hAnsi="Times New Roman" w:cs="Times New Roman"/>
          <w:color w:val="auto"/>
        </w:rPr>
        <w:t xml:space="preserve"> kdykoli ověřit plnění smlouvy.</w:t>
      </w:r>
    </w:p>
    <w:p w14:paraId="1BD3F828" w14:textId="77777777" w:rsidR="00CD14C4" w:rsidRPr="004446EF" w:rsidRDefault="00A10B6F" w:rsidP="00CD14C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je povinen poskytovat </w:t>
      </w:r>
      <w:r w:rsidRPr="004446EF">
        <w:rPr>
          <w:rFonts w:ascii="Times New Roman" w:hAnsi="Times New Roman" w:cs="Times New Roman"/>
          <w:color w:val="auto"/>
        </w:rPr>
        <w:t>příkazníkovi</w:t>
      </w:r>
      <w:r w:rsidR="00CD14C4" w:rsidRPr="004446EF">
        <w:rPr>
          <w:rFonts w:ascii="Times New Roman" w:hAnsi="Times New Roman" w:cs="Times New Roman"/>
          <w:color w:val="auto"/>
        </w:rPr>
        <w:t xml:space="preserve"> účinnou součinnost pro vykonávání činností dle čl. II. této smlouvy.</w:t>
      </w:r>
    </w:p>
    <w:p w14:paraId="2DE3D10D" w14:textId="77777777" w:rsidR="00CD14C4" w:rsidRPr="004446EF" w:rsidRDefault="00A10B6F" w:rsidP="00CD14C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zplnomocňuje </w:t>
      </w:r>
      <w:r w:rsidRPr="004446EF">
        <w:rPr>
          <w:rFonts w:ascii="Times New Roman" w:hAnsi="Times New Roman" w:cs="Times New Roman"/>
          <w:color w:val="auto"/>
        </w:rPr>
        <w:t>příkazníka</w:t>
      </w:r>
      <w:r w:rsidR="00CD14C4" w:rsidRPr="004446EF">
        <w:rPr>
          <w:rFonts w:ascii="Times New Roman" w:hAnsi="Times New Roman" w:cs="Times New Roman"/>
          <w:color w:val="auto"/>
        </w:rPr>
        <w:t xml:space="preserve"> ke všem činnostem, souvisejícím s</w:t>
      </w:r>
      <w:r w:rsidR="00033E2A" w:rsidRPr="004446EF">
        <w:rPr>
          <w:rFonts w:ascii="Times New Roman" w:hAnsi="Times New Roman" w:cs="Times New Roman"/>
          <w:color w:val="auto"/>
        </w:rPr>
        <w:t xml:space="preserve"> této </w:t>
      </w:r>
      <w:r w:rsidR="00CD14C4" w:rsidRPr="004446EF">
        <w:rPr>
          <w:rFonts w:ascii="Times New Roman" w:hAnsi="Times New Roman" w:cs="Times New Roman"/>
          <w:color w:val="auto"/>
        </w:rPr>
        <w:t>plněním smlouvy.</w:t>
      </w:r>
    </w:p>
    <w:p w14:paraId="17D7B43F" w14:textId="77777777" w:rsidR="00CD14C4" w:rsidRPr="004446EF" w:rsidRDefault="00A10B6F" w:rsidP="00CD14C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se zavazuje předat </w:t>
      </w:r>
      <w:r w:rsidRPr="004446EF">
        <w:rPr>
          <w:rFonts w:ascii="Times New Roman" w:hAnsi="Times New Roman" w:cs="Times New Roman"/>
          <w:color w:val="auto"/>
        </w:rPr>
        <w:t>příkazníkovi</w:t>
      </w:r>
      <w:r w:rsidR="00CD14C4" w:rsidRPr="004446EF">
        <w:rPr>
          <w:rFonts w:ascii="Times New Roman" w:hAnsi="Times New Roman" w:cs="Times New Roman"/>
          <w:color w:val="auto"/>
        </w:rPr>
        <w:t xml:space="preserve"> podklady nezbytné pro splnění díla dle této smlouvy při podpisu smlouvy.</w:t>
      </w:r>
    </w:p>
    <w:p w14:paraId="492A842B" w14:textId="77777777" w:rsidR="00AC4FDC" w:rsidRDefault="00AC4FDC">
      <w:pPr>
        <w:rPr>
          <w:b/>
          <w:u w:val="single"/>
        </w:rPr>
      </w:pPr>
    </w:p>
    <w:p w14:paraId="7F1D30B2" w14:textId="77777777" w:rsidR="00990080" w:rsidRPr="004446EF" w:rsidRDefault="00990080">
      <w:pPr>
        <w:jc w:val="center"/>
        <w:rPr>
          <w:b/>
        </w:rPr>
      </w:pPr>
      <w:r w:rsidRPr="004446EF">
        <w:rPr>
          <w:b/>
        </w:rPr>
        <w:t>V.</w:t>
      </w:r>
    </w:p>
    <w:p w14:paraId="1DE21D05" w14:textId="77777777" w:rsidR="004F0A5D" w:rsidRDefault="00990080" w:rsidP="009636E9">
      <w:pPr>
        <w:jc w:val="center"/>
        <w:rPr>
          <w:b/>
        </w:rPr>
      </w:pPr>
      <w:r w:rsidRPr="004446EF">
        <w:rPr>
          <w:b/>
        </w:rPr>
        <w:t>Čas plnění</w:t>
      </w:r>
    </w:p>
    <w:p w14:paraId="06800224" w14:textId="77777777" w:rsidR="009F0B1D" w:rsidRPr="009636E9" w:rsidRDefault="009F0B1D" w:rsidP="009636E9">
      <w:pPr>
        <w:jc w:val="center"/>
        <w:rPr>
          <w:b/>
        </w:rPr>
      </w:pPr>
    </w:p>
    <w:p w14:paraId="77DED0D4" w14:textId="77777777" w:rsidR="007C6FF4" w:rsidRPr="004446EF" w:rsidRDefault="007C6FF4" w:rsidP="005937A1">
      <w:pPr>
        <w:numPr>
          <w:ilvl w:val="0"/>
          <w:numId w:val="4"/>
        </w:numPr>
        <w:jc w:val="both"/>
      </w:pPr>
      <w:r w:rsidRPr="004446EF">
        <w:t xml:space="preserve">Termín zahájení činnosti koordinátora BOZP byl smluvními stranami sjednán nejpozději do tří dnů po vyzvání </w:t>
      </w:r>
      <w:r w:rsidR="00A10B6F" w:rsidRPr="004446EF">
        <w:t>příkazcem</w:t>
      </w:r>
      <w:r w:rsidRPr="004446EF">
        <w:t xml:space="preserve">, přepokládaná doba zahájení činnosti je </w:t>
      </w:r>
      <w:r w:rsidR="00C76130">
        <w:t>čer</w:t>
      </w:r>
      <w:r w:rsidR="008E2974">
        <w:t>ven</w:t>
      </w:r>
      <w:r w:rsidR="00A451F6" w:rsidRPr="009B7EB7">
        <w:t xml:space="preserve"> </w:t>
      </w:r>
      <w:r w:rsidR="00666821" w:rsidRPr="009B7EB7">
        <w:t>20</w:t>
      </w:r>
      <w:r w:rsidR="00253B1B" w:rsidRPr="009B7EB7">
        <w:t>2</w:t>
      </w:r>
      <w:r w:rsidR="008E2974">
        <w:t>4</w:t>
      </w:r>
      <w:r w:rsidRPr="004446EF">
        <w:t xml:space="preserve">, předpokládaná doba dokončení činnosti </w:t>
      </w:r>
      <w:r w:rsidR="0098044F" w:rsidRPr="004446EF">
        <w:t>je</w:t>
      </w:r>
      <w:r w:rsidRPr="004446EF">
        <w:t xml:space="preserve"> </w:t>
      </w:r>
      <w:r w:rsidR="009B7EB7" w:rsidRPr="009B7EB7">
        <w:t>prosinec</w:t>
      </w:r>
      <w:r w:rsidR="001153B5" w:rsidRPr="009B7EB7">
        <w:t xml:space="preserve"> 202</w:t>
      </w:r>
      <w:r w:rsidR="008E2974">
        <w:t>5</w:t>
      </w:r>
      <w:r w:rsidRPr="009B7EB7">
        <w:t>.</w:t>
      </w:r>
    </w:p>
    <w:p w14:paraId="39FE463C" w14:textId="77777777" w:rsidR="00E30E1E" w:rsidRPr="006526B4" w:rsidRDefault="00A97392" w:rsidP="006526B4">
      <w:pPr>
        <w:numPr>
          <w:ilvl w:val="0"/>
          <w:numId w:val="4"/>
        </w:numPr>
        <w:jc w:val="both"/>
      </w:pPr>
      <w:r w:rsidRPr="006526B4">
        <w:t>Obě strany se dohodly, že výkon činnosti koordinátora BOZP bude prováděn v návaznosti na charakter a postup prací na stavbě</w:t>
      </w:r>
      <w:r w:rsidR="007C6FF4" w:rsidRPr="006526B4">
        <w:t xml:space="preserve"> v</w:t>
      </w:r>
      <w:r w:rsidR="00033E2A" w:rsidRPr="006526B4">
        <w:t> souladu s dojednanými</w:t>
      </w:r>
      <w:r w:rsidR="007C6FF4" w:rsidRPr="006526B4">
        <w:t xml:space="preserve"> termíny realizace</w:t>
      </w:r>
      <w:r w:rsidR="006526B4">
        <w:t>.</w:t>
      </w:r>
      <w:r w:rsidR="007C6FF4">
        <w:t xml:space="preserve"> </w:t>
      </w:r>
    </w:p>
    <w:p w14:paraId="6AD930F4" w14:textId="77777777" w:rsidR="006526B4" w:rsidRDefault="006526B4" w:rsidP="006526B4">
      <w:pPr>
        <w:pStyle w:val="Zkladntext"/>
        <w:spacing w:before="0"/>
        <w:ind w:left="720"/>
      </w:pPr>
    </w:p>
    <w:p w14:paraId="2937F395" w14:textId="77777777" w:rsidR="006526B4" w:rsidRDefault="006526B4" w:rsidP="006526B4">
      <w:pPr>
        <w:pStyle w:val="Zkladntext"/>
        <w:spacing w:before="0"/>
        <w:ind w:left="720"/>
        <w:rPr>
          <w:b/>
        </w:rPr>
      </w:pPr>
    </w:p>
    <w:p w14:paraId="6288672E" w14:textId="77777777" w:rsidR="00990080" w:rsidRPr="004446EF" w:rsidRDefault="00990080">
      <w:pPr>
        <w:jc w:val="center"/>
        <w:rPr>
          <w:b/>
          <w:i/>
        </w:rPr>
      </w:pPr>
      <w:r w:rsidRPr="004446EF">
        <w:rPr>
          <w:b/>
        </w:rPr>
        <w:t xml:space="preserve">VI. </w:t>
      </w:r>
    </w:p>
    <w:p w14:paraId="25EB3790" w14:textId="77777777" w:rsidR="004A1A5B" w:rsidRDefault="00990080" w:rsidP="009636E9">
      <w:pPr>
        <w:jc w:val="center"/>
        <w:rPr>
          <w:b/>
        </w:rPr>
      </w:pPr>
      <w:r w:rsidRPr="004446EF">
        <w:rPr>
          <w:b/>
        </w:rPr>
        <w:t>Cena předmětu plnění</w:t>
      </w:r>
    </w:p>
    <w:p w14:paraId="4BBF5FB6" w14:textId="77777777" w:rsidR="009F0B1D" w:rsidRPr="009636E9" w:rsidRDefault="009F0B1D" w:rsidP="009636E9">
      <w:pPr>
        <w:jc w:val="center"/>
        <w:rPr>
          <w:b/>
        </w:rPr>
      </w:pPr>
    </w:p>
    <w:p w14:paraId="07C79F23" w14:textId="77777777"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Cena za činnost v rozsahu čl. II. této smlouvy je smluvní a je stanovena jako cena pevná </w:t>
      </w:r>
      <w:r w:rsidR="00E30E1E" w:rsidRPr="004446EF">
        <w:rPr>
          <w:rFonts w:ascii="Times New Roman" w:hAnsi="Times New Roman" w:cs="Times New Roman"/>
          <w:color w:val="auto"/>
        </w:rPr>
        <w:t xml:space="preserve">a nejvýše přípustná. </w:t>
      </w:r>
      <w:r w:rsidR="00A10B6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 nestanovil žádné podmínky k možnosti jejího překročení. Cena činí:</w:t>
      </w:r>
    </w:p>
    <w:p w14:paraId="1030C946" w14:textId="77777777" w:rsidR="004A1A5B" w:rsidRPr="004446EF" w:rsidRDefault="004A1A5B" w:rsidP="005E0A4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AA647D0" w14:textId="77777777" w:rsidR="004A1A5B" w:rsidRPr="004446EF" w:rsidRDefault="004A1A5B" w:rsidP="005E0A4C">
      <w:pPr>
        <w:pStyle w:val="Default"/>
        <w:ind w:left="360"/>
        <w:rPr>
          <w:rFonts w:ascii="Times New Roman" w:hAnsi="Times New Roman" w:cs="Times New Roman"/>
          <w:bCs/>
          <w:color w:val="auto"/>
        </w:rPr>
      </w:pPr>
      <w:r w:rsidRPr="004446EF">
        <w:rPr>
          <w:rFonts w:ascii="Times New Roman" w:hAnsi="Times New Roman" w:cs="Times New Roman"/>
          <w:bCs/>
          <w:color w:val="auto"/>
        </w:rPr>
        <w:t xml:space="preserve">Cena bez DPH                               </w:t>
      </w:r>
      <w:r w:rsidR="001B7581">
        <w:rPr>
          <w:rFonts w:ascii="Times New Roman" w:hAnsi="Times New Roman" w:cs="Times New Roman"/>
          <w:bCs/>
          <w:color w:val="auto"/>
        </w:rPr>
        <w:t>105 000</w:t>
      </w:r>
      <w:r w:rsidRPr="004446EF">
        <w:rPr>
          <w:rFonts w:ascii="Times New Roman" w:hAnsi="Times New Roman" w:cs="Times New Roman"/>
          <w:bCs/>
          <w:color w:val="auto"/>
        </w:rPr>
        <w:t xml:space="preserve"> Kč</w:t>
      </w:r>
    </w:p>
    <w:p w14:paraId="181DD80C" w14:textId="77777777" w:rsidR="004A1A5B" w:rsidRPr="004446EF" w:rsidRDefault="004A1A5B" w:rsidP="005E0A4C">
      <w:pPr>
        <w:pStyle w:val="Default"/>
        <w:rPr>
          <w:rFonts w:ascii="Times New Roman" w:hAnsi="Times New Roman" w:cs="Times New Roman"/>
          <w:bCs/>
          <w:color w:val="auto"/>
        </w:rPr>
      </w:pPr>
      <w:r w:rsidRPr="004446EF">
        <w:rPr>
          <w:rFonts w:ascii="Times New Roman" w:hAnsi="Times New Roman" w:cs="Times New Roman"/>
          <w:bCs/>
          <w:color w:val="auto"/>
        </w:rPr>
        <w:t xml:space="preserve">      DPH 21%                                       </w:t>
      </w:r>
      <w:r w:rsidR="009B7EB7">
        <w:rPr>
          <w:rFonts w:ascii="Times New Roman" w:hAnsi="Times New Roman" w:cs="Times New Roman"/>
          <w:bCs/>
          <w:color w:val="auto"/>
        </w:rPr>
        <w:t xml:space="preserve"> </w:t>
      </w:r>
      <w:r w:rsidRPr="004446EF">
        <w:rPr>
          <w:rFonts w:ascii="Times New Roman" w:hAnsi="Times New Roman" w:cs="Times New Roman"/>
          <w:bCs/>
          <w:color w:val="auto"/>
        </w:rPr>
        <w:t xml:space="preserve"> </w:t>
      </w:r>
      <w:r w:rsidR="001B7581">
        <w:rPr>
          <w:rFonts w:ascii="Times New Roman" w:hAnsi="Times New Roman" w:cs="Times New Roman"/>
          <w:bCs/>
          <w:color w:val="auto"/>
        </w:rPr>
        <w:t xml:space="preserve">22 050 </w:t>
      </w:r>
      <w:r w:rsidRPr="004446EF">
        <w:rPr>
          <w:rFonts w:ascii="Times New Roman" w:hAnsi="Times New Roman" w:cs="Times New Roman"/>
          <w:bCs/>
          <w:color w:val="auto"/>
        </w:rPr>
        <w:t>Kč</w:t>
      </w:r>
    </w:p>
    <w:p w14:paraId="4BF603E6" w14:textId="77777777" w:rsidR="004A1A5B" w:rsidRPr="004446EF" w:rsidRDefault="004A1A5B" w:rsidP="005E0A4C">
      <w:pPr>
        <w:pStyle w:val="Default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            -------------------------------------------------------------</w:t>
      </w:r>
    </w:p>
    <w:p w14:paraId="38006998" w14:textId="77777777" w:rsidR="004A1A5B" w:rsidRPr="004446EF" w:rsidRDefault="004A1A5B" w:rsidP="00B50E18">
      <w:pPr>
        <w:pStyle w:val="Default"/>
        <w:ind w:left="4885" w:hanging="5245"/>
        <w:rPr>
          <w:rFonts w:ascii="Times New Roman" w:hAnsi="Times New Roman" w:cs="Times New Roman"/>
          <w:b/>
          <w:bCs/>
          <w:color w:val="auto"/>
        </w:rPr>
      </w:pPr>
      <w:r w:rsidRPr="004446EF">
        <w:rPr>
          <w:rFonts w:ascii="Times New Roman" w:hAnsi="Times New Roman" w:cs="Times New Roman"/>
          <w:b/>
          <w:bCs/>
          <w:color w:val="auto"/>
        </w:rPr>
        <w:t xml:space="preserve">           Celková cena včetně DPH   </w:t>
      </w:r>
      <w:r w:rsidR="00B50E18">
        <w:rPr>
          <w:rFonts w:ascii="Times New Roman" w:hAnsi="Times New Roman" w:cs="Times New Roman"/>
          <w:b/>
          <w:bCs/>
          <w:color w:val="auto"/>
        </w:rPr>
        <w:t xml:space="preserve">        </w:t>
      </w:r>
      <w:r w:rsidR="001B7581">
        <w:rPr>
          <w:rFonts w:ascii="Times New Roman" w:hAnsi="Times New Roman" w:cs="Times New Roman"/>
          <w:b/>
          <w:bCs/>
          <w:color w:val="auto"/>
        </w:rPr>
        <w:t>127 050</w:t>
      </w:r>
      <w:r w:rsidR="00C7613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4446EF">
        <w:rPr>
          <w:rFonts w:ascii="Times New Roman" w:hAnsi="Times New Roman" w:cs="Times New Roman"/>
          <w:b/>
          <w:bCs/>
          <w:color w:val="auto"/>
        </w:rPr>
        <w:t xml:space="preserve">Kč </w:t>
      </w:r>
      <w:r w:rsidRPr="004446EF">
        <w:rPr>
          <w:rFonts w:ascii="Times New Roman" w:hAnsi="Times New Roman" w:cs="Times New Roman"/>
          <w:bCs/>
          <w:color w:val="auto"/>
        </w:rPr>
        <w:t>(slovy:</w:t>
      </w:r>
      <w:r w:rsidR="00B50E18">
        <w:rPr>
          <w:rFonts w:ascii="Times New Roman" w:hAnsi="Times New Roman" w:cs="Times New Roman"/>
          <w:bCs/>
          <w:color w:val="auto"/>
        </w:rPr>
        <w:t xml:space="preserve"> </w:t>
      </w:r>
      <w:r w:rsidR="001B7581">
        <w:rPr>
          <w:rFonts w:ascii="Times New Roman" w:hAnsi="Times New Roman" w:cs="Times New Roman"/>
          <w:bCs/>
          <w:color w:val="auto"/>
        </w:rPr>
        <w:t>stodvacetsedmtisícpadesát</w:t>
      </w:r>
      <w:r w:rsidR="00B50E18">
        <w:rPr>
          <w:rFonts w:ascii="Times New Roman" w:hAnsi="Times New Roman" w:cs="Times New Roman"/>
          <w:bCs/>
          <w:color w:val="auto"/>
        </w:rPr>
        <w:t xml:space="preserve"> korun)</w:t>
      </w:r>
    </w:p>
    <w:p w14:paraId="02DFBA4C" w14:textId="77777777" w:rsidR="004A1A5B" w:rsidRPr="004446EF" w:rsidRDefault="004A1A5B" w:rsidP="005E0A4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BFAB36D" w14:textId="77777777"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Odměna </w:t>
      </w:r>
      <w:r w:rsidR="00A10B6F" w:rsidRPr="004446EF">
        <w:rPr>
          <w:rFonts w:ascii="Times New Roman" w:hAnsi="Times New Roman" w:cs="Times New Roman"/>
          <w:color w:val="auto"/>
        </w:rPr>
        <w:t>příkazníka</w:t>
      </w:r>
      <w:r w:rsidRPr="004446EF">
        <w:rPr>
          <w:rFonts w:ascii="Times New Roman" w:hAnsi="Times New Roman" w:cs="Times New Roman"/>
          <w:color w:val="auto"/>
        </w:rPr>
        <w:t xml:space="preserve"> bude uhrazena na základě dílčích faktur vystavených </w:t>
      </w:r>
      <w:r w:rsidR="00A10B6F" w:rsidRPr="004446EF">
        <w:rPr>
          <w:rFonts w:ascii="Times New Roman" w:hAnsi="Times New Roman" w:cs="Times New Roman"/>
          <w:color w:val="auto"/>
        </w:rPr>
        <w:t>příkazníkem</w:t>
      </w:r>
      <w:r w:rsidRPr="004446EF">
        <w:rPr>
          <w:rFonts w:ascii="Times New Roman" w:hAnsi="Times New Roman" w:cs="Times New Roman"/>
          <w:color w:val="auto"/>
        </w:rPr>
        <w:t xml:space="preserve">. </w:t>
      </w:r>
    </w:p>
    <w:p w14:paraId="3BC230D2" w14:textId="77777777"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Oprávněně vystavená faktura musí obsahovat náležitosti daňového dokladu včetně těchto údajů:</w:t>
      </w:r>
    </w:p>
    <w:p w14:paraId="23D7B910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údaje </w:t>
      </w:r>
      <w:r w:rsidR="00A10B6F" w:rsidRPr="004446EF">
        <w:rPr>
          <w:rFonts w:ascii="Times New Roman" w:hAnsi="Times New Roman" w:cs="Times New Roman"/>
          <w:color w:val="auto"/>
        </w:rPr>
        <w:t>příkazníka</w:t>
      </w:r>
      <w:r w:rsidRPr="004446EF">
        <w:rPr>
          <w:rFonts w:ascii="Times New Roman" w:hAnsi="Times New Roman" w:cs="Times New Roman"/>
          <w:color w:val="auto"/>
        </w:rPr>
        <w:t>, obchodní jméno, sídlo, IČ</w:t>
      </w:r>
      <w:r w:rsidR="000702A0">
        <w:rPr>
          <w:rFonts w:ascii="Times New Roman" w:hAnsi="Times New Roman" w:cs="Times New Roman"/>
          <w:color w:val="auto"/>
        </w:rPr>
        <w:t>O</w:t>
      </w:r>
      <w:r w:rsidRPr="004446EF">
        <w:rPr>
          <w:rFonts w:ascii="Times New Roman" w:hAnsi="Times New Roman" w:cs="Times New Roman"/>
          <w:color w:val="auto"/>
        </w:rPr>
        <w:t>, DIČ, bankovní spojení, registrační číslo v obchodním rejstříku (číslo vložky, oddíl) a údaj osvědčení o registraci k DPH,</w:t>
      </w:r>
    </w:p>
    <w:p w14:paraId="25E36D4F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číslo smlouvy,</w:t>
      </w:r>
    </w:p>
    <w:p w14:paraId="20E54904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číslo a název stavby, číslo a název etapy,</w:t>
      </w:r>
    </w:p>
    <w:p w14:paraId="172EE5B6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předmět díla,</w:t>
      </w:r>
    </w:p>
    <w:p w14:paraId="7D2F46FD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číslo faktury,</w:t>
      </w:r>
    </w:p>
    <w:p w14:paraId="19C349E1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fakturovanou částku,</w:t>
      </w:r>
    </w:p>
    <w:p w14:paraId="73F5FADA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datum zdanitelného plnění za fakturovanou částku,</w:t>
      </w:r>
    </w:p>
    <w:p w14:paraId="3EA56D4A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razítko a podpis oprávněné osoby, stvrzující oprávněnost, formální a věcnou správnost faktury.</w:t>
      </w:r>
    </w:p>
    <w:p w14:paraId="6B5E7F87" w14:textId="77777777" w:rsidR="004A1A5B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V případě, že faktura nebude obsahovat náležitosti daňového dokladu a údaje uvedené v</w:t>
      </w:r>
      <w:r w:rsidR="004446EF" w:rsidRPr="004446EF">
        <w:rPr>
          <w:rFonts w:ascii="Times New Roman" w:hAnsi="Times New Roman" w:cs="Times New Roman"/>
          <w:color w:val="auto"/>
        </w:rPr>
        <w:t xml:space="preserve"> odst. </w:t>
      </w:r>
      <w:r w:rsidRPr="004446EF">
        <w:rPr>
          <w:rFonts w:ascii="Times New Roman" w:hAnsi="Times New Roman" w:cs="Times New Roman"/>
          <w:color w:val="auto"/>
        </w:rPr>
        <w:t xml:space="preserve">3 tohoto článku, je </w:t>
      </w:r>
      <w:r w:rsidR="00A10B6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 oprávněn vrátit ji </w:t>
      </w:r>
      <w:r w:rsidR="00A10B6F" w:rsidRPr="004446EF">
        <w:rPr>
          <w:rFonts w:ascii="Times New Roman" w:hAnsi="Times New Roman" w:cs="Times New Roman"/>
          <w:color w:val="auto"/>
        </w:rPr>
        <w:t>příkazníkovi</w:t>
      </w:r>
      <w:r w:rsidRPr="004446EF">
        <w:rPr>
          <w:rFonts w:ascii="Times New Roman" w:hAnsi="Times New Roman" w:cs="Times New Roman"/>
          <w:color w:val="auto"/>
        </w:rPr>
        <w:t xml:space="preserve"> k odstranění vad nebo k doplnění. V takovém případě se přeruší plynutí lhůty splatnosti a nová lhůta splatnosti začne plynout doručením opravené faktury </w:t>
      </w:r>
      <w:r w:rsidR="00A10B6F" w:rsidRPr="004446EF">
        <w:rPr>
          <w:rFonts w:ascii="Times New Roman" w:hAnsi="Times New Roman" w:cs="Times New Roman"/>
          <w:color w:val="auto"/>
        </w:rPr>
        <w:t>příkazci</w:t>
      </w:r>
      <w:r w:rsidRPr="004446EF">
        <w:rPr>
          <w:rFonts w:ascii="Times New Roman" w:hAnsi="Times New Roman" w:cs="Times New Roman"/>
          <w:color w:val="auto"/>
        </w:rPr>
        <w:t>.</w:t>
      </w:r>
    </w:p>
    <w:p w14:paraId="234F6178" w14:textId="77777777"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Dílčí faktury je </w:t>
      </w:r>
      <w:r w:rsidR="00A10B6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oprávněn vystavovat za dílčí poskytnuté plnění čtvrtletně.</w:t>
      </w:r>
    </w:p>
    <w:p w14:paraId="375B0326" w14:textId="77777777"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Smluvní strany vzájemně dohodly lhůtu splatnosti jednotlivých faktur, které budou uhrazeny převodem na výše uvedený účet zhotovitele, a to nejpozději 30 dní od doručení </w:t>
      </w:r>
      <w:r w:rsidR="00A10B6F" w:rsidRPr="004446EF">
        <w:rPr>
          <w:rFonts w:ascii="Times New Roman" w:hAnsi="Times New Roman" w:cs="Times New Roman"/>
          <w:color w:val="auto"/>
        </w:rPr>
        <w:t>příkazci</w:t>
      </w:r>
      <w:r w:rsidRPr="004446EF">
        <w:rPr>
          <w:rFonts w:ascii="Times New Roman" w:hAnsi="Times New Roman" w:cs="Times New Roman"/>
          <w:color w:val="auto"/>
        </w:rPr>
        <w:t xml:space="preserve">. </w:t>
      </w:r>
      <w:r w:rsidRPr="004446EF">
        <w:rPr>
          <w:rFonts w:ascii="Times New Roman" w:hAnsi="Times New Roman" w:cs="Times New Roman"/>
          <w:color w:val="auto"/>
        </w:rPr>
        <w:lastRenderedPageBreak/>
        <w:t xml:space="preserve">Faktury budou zasílány ve dvojím vyhotovení na adresu </w:t>
      </w:r>
      <w:r w:rsidR="00A10B6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>: Město Rakovník, Husovo náměstí 27/I , 269 18 Rakovník.</w:t>
      </w:r>
    </w:p>
    <w:p w14:paraId="39949861" w14:textId="77777777" w:rsidR="004A1A5B" w:rsidRPr="00706E12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 xml:space="preserve">Celková cena za činnosti </w:t>
      </w:r>
      <w:r>
        <w:rPr>
          <w:rFonts w:ascii="Times New Roman" w:hAnsi="Times New Roman" w:cs="Times New Roman"/>
          <w:color w:val="auto"/>
        </w:rPr>
        <w:t>BOZP</w:t>
      </w:r>
      <w:r w:rsidRPr="00706E12">
        <w:rPr>
          <w:rFonts w:ascii="Times New Roman" w:hAnsi="Times New Roman" w:cs="Times New Roman"/>
          <w:color w:val="auto"/>
        </w:rPr>
        <w:t xml:space="preserve"> je pevná a neměnná, a to i pro případ, že by došlo k prodloužení termínu pro dokončení stavby.</w:t>
      </w:r>
    </w:p>
    <w:p w14:paraId="14A69755" w14:textId="77777777" w:rsidR="00990080" w:rsidRDefault="00990080">
      <w:pPr>
        <w:pStyle w:val="Zkladntext"/>
        <w:spacing w:before="0"/>
      </w:pPr>
    </w:p>
    <w:p w14:paraId="56086667" w14:textId="77777777" w:rsidR="00F84431" w:rsidRDefault="00F84431">
      <w:pPr>
        <w:pStyle w:val="Zkladntext"/>
        <w:spacing w:before="0"/>
      </w:pPr>
    </w:p>
    <w:p w14:paraId="1B4D650C" w14:textId="77777777" w:rsidR="00BE58AC" w:rsidRPr="0037302C" w:rsidRDefault="00BE58AC" w:rsidP="00BE58A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37302C">
        <w:rPr>
          <w:rFonts w:ascii="Times New Roman" w:hAnsi="Times New Roman" w:cs="Times New Roman"/>
          <w:b/>
          <w:bCs/>
          <w:color w:val="auto"/>
        </w:rPr>
        <w:t>VII.</w:t>
      </w:r>
    </w:p>
    <w:p w14:paraId="032A38DB" w14:textId="77777777" w:rsidR="00BE58AC" w:rsidRDefault="004446EF" w:rsidP="009636E9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37302C">
        <w:rPr>
          <w:rFonts w:ascii="Times New Roman" w:hAnsi="Times New Roman" w:cs="Times New Roman"/>
          <w:b/>
          <w:bCs/>
          <w:iCs/>
          <w:color w:val="auto"/>
        </w:rPr>
        <w:t>Výpověď smlouvy</w:t>
      </w:r>
    </w:p>
    <w:p w14:paraId="05D3E594" w14:textId="77777777" w:rsidR="009F0B1D" w:rsidRPr="0037302C" w:rsidRDefault="009F0B1D" w:rsidP="009636E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2D1B2534" w14:textId="77777777" w:rsidR="004446EF" w:rsidRPr="0037302C" w:rsidRDefault="004446EF" w:rsidP="004446E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 xml:space="preserve">Smlouva může být ukončena dohodou smluvních stran nebo výpovědí kterékoli smluvní strany. Výpovědní lhůta činí 1 měsíc a počíná běžet prvním dnem měsíce následujícího po doručení písemné výpovědi druhé smluvní straně.  </w:t>
      </w:r>
    </w:p>
    <w:p w14:paraId="056EFC79" w14:textId="77777777" w:rsidR="004446EF" w:rsidRPr="0037302C" w:rsidRDefault="004446EF" w:rsidP="004446E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Příkazce je oprávněn vypovědět smlouvu v plném rozsahu nebo jen z části. Učiní-li tak, odpovídá příkazce za oprávněné a prokázané finanční závazky, ke kterým bude příkazník zavázán na základě úkolů, učiněných v souladu s touto smlouvou a vystavenou plnou mocí, do posledního dne výpovědní lhůty.</w:t>
      </w:r>
    </w:p>
    <w:p w14:paraId="0DD86838" w14:textId="77777777" w:rsidR="004446EF" w:rsidRPr="0037302C" w:rsidRDefault="004446EF" w:rsidP="004446E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 xml:space="preserve">Vypoví-li příkazník příkaz před obstaráním záležitosti dle čl. II této smlouvy, nahradí škodu z toho vzešlou příkazníkovi dle obecných ustanovení.  </w:t>
      </w:r>
    </w:p>
    <w:p w14:paraId="4222D54B" w14:textId="77777777" w:rsidR="004446EF" w:rsidRDefault="004446EF" w:rsidP="004446E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Při vypovězení smlouvy je příkazník povinen podat příkazci zprávu o rozsahu plnění smlouvy, seznámit jej se skutečnostmi, které by mohly příkazci způsobit škodu a předat veškerou dokumentaci vážící se k předmětu smlouvy. Příkazník je povinen i během výpovědní lhůty plnit své povinnosti a závazky, vyplývající z této smlouvy.</w:t>
      </w:r>
    </w:p>
    <w:p w14:paraId="4D5D6F21" w14:textId="77777777" w:rsidR="0029618F" w:rsidRDefault="0029618F" w:rsidP="0029618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47D3516" w14:textId="77777777" w:rsidR="009F0B1D" w:rsidRDefault="009F0B1D" w:rsidP="0029618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26A3648" w14:textId="77777777" w:rsidR="0029618F" w:rsidRPr="00A0349D" w:rsidRDefault="0029618F" w:rsidP="0029618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0349D">
        <w:rPr>
          <w:rFonts w:ascii="Times New Roman" w:hAnsi="Times New Roman" w:cs="Times New Roman"/>
          <w:b/>
          <w:bCs/>
          <w:color w:val="auto"/>
        </w:rPr>
        <w:t>VIII.</w:t>
      </w:r>
    </w:p>
    <w:p w14:paraId="5FB11EDA" w14:textId="77777777" w:rsidR="0029618F" w:rsidRPr="00A0349D" w:rsidRDefault="0029618F" w:rsidP="0029618F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A0349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0349D">
        <w:rPr>
          <w:rFonts w:ascii="Times New Roman" w:hAnsi="Times New Roman" w:cs="Times New Roman"/>
          <w:b/>
          <w:bCs/>
          <w:iCs/>
          <w:color w:val="auto"/>
        </w:rPr>
        <w:t>Všeobecná ustanovení</w:t>
      </w:r>
    </w:p>
    <w:p w14:paraId="28F981F7" w14:textId="77777777" w:rsidR="0029618F" w:rsidRPr="00A0349D" w:rsidRDefault="0029618F" w:rsidP="0029618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06FBA25F" w14:textId="77777777" w:rsidR="0029618F" w:rsidRPr="00A0349D" w:rsidRDefault="00921B54" w:rsidP="005E0A4C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</w:rPr>
      </w:pPr>
      <w:r w:rsidRPr="00A0349D">
        <w:rPr>
          <w:rFonts w:ascii="Times New Roman" w:hAnsi="Times New Roman"/>
          <w:color w:val="auto"/>
        </w:rPr>
        <w:t>Příkazník</w:t>
      </w:r>
      <w:r w:rsidR="0029618F" w:rsidRPr="00A0349D">
        <w:rPr>
          <w:rFonts w:ascii="Times New Roman" w:hAnsi="Times New Roman"/>
          <w:color w:val="auto"/>
        </w:rPr>
        <w:t xml:space="preserve"> se zavazuje poskytnout součinnost při zajišťování veškerých podkladů a údajů nutných pro kontrolu hospodárného, účelného a efektivního nakládání s účelově poskytnutými finančními prostředky z dotace. Zhotovitel se zavazuje umožnit provedení kontroly vynaložených prostředků vyplývající ze zákona č. 320/2001 Sb., o finanční kontrole ve veřejné správě a o změně některých zákonů, ve znění pozdějších předpisů. Zhotovitel se v této souvislosti zavazuje spolupracovat se všemi dotčenými subjekty. </w:t>
      </w:r>
    </w:p>
    <w:p w14:paraId="7E90CE7B" w14:textId="77777777" w:rsidR="0029618F" w:rsidRPr="00A0349D" w:rsidRDefault="0029618F" w:rsidP="0029618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144E38D3" w14:textId="77777777" w:rsidR="004446EF" w:rsidRPr="00A0349D" w:rsidRDefault="004446EF">
      <w:pPr>
        <w:pStyle w:val="Zkladntext"/>
        <w:spacing w:before="0"/>
      </w:pPr>
    </w:p>
    <w:p w14:paraId="17E6BF1C" w14:textId="77777777" w:rsidR="004446EF" w:rsidRPr="00A0349D" w:rsidRDefault="0029618F" w:rsidP="004446E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0349D">
        <w:rPr>
          <w:rFonts w:ascii="Times New Roman" w:hAnsi="Times New Roman" w:cs="Times New Roman"/>
          <w:b/>
          <w:bCs/>
          <w:color w:val="auto"/>
        </w:rPr>
        <w:t>IX</w:t>
      </w:r>
      <w:r w:rsidR="004446EF" w:rsidRPr="00A0349D">
        <w:rPr>
          <w:rFonts w:ascii="Times New Roman" w:hAnsi="Times New Roman" w:cs="Times New Roman"/>
          <w:b/>
          <w:bCs/>
          <w:color w:val="auto"/>
        </w:rPr>
        <w:t xml:space="preserve">.  </w:t>
      </w:r>
    </w:p>
    <w:p w14:paraId="0A3E6174" w14:textId="77777777" w:rsidR="004446EF" w:rsidRDefault="004446EF" w:rsidP="009636E9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A0349D">
        <w:rPr>
          <w:rFonts w:ascii="Times New Roman" w:hAnsi="Times New Roman" w:cs="Times New Roman"/>
          <w:b/>
          <w:bCs/>
          <w:iCs/>
          <w:color w:val="auto"/>
        </w:rPr>
        <w:t>Závěrečná ujednání</w:t>
      </w:r>
    </w:p>
    <w:p w14:paraId="162D4F2C" w14:textId="77777777" w:rsidR="009F0B1D" w:rsidRPr="00A0349D" w:rsidRDefault="009F0B1D" w:rsidP="009636E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63430F04" w14:textId="77777777" w:rsidR="004446EF" w:rsidRPr="0037302C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A0349D">
        <w:rPr>
          <w:rFonts w:ascii="Times New Roman" w:hAnsi="Times New Roman" w:cs="Times New Roman"/>
          <w:color w:val="auto"/>
        </w:rPr>
        <w:t>Příkazník prohlašuje, že má sjednané pojištění odpovědnosti za škodu způsobenou</w:t>
      </w:r>
      <w:r w:rsidRPr="0037302C">
        <w:rPr>
          <w:rFonts w:ascii="Times New Roman" w:hAnsi="Times New Roman" w:cs="Times New Roman"/>
          <w:color w:val="auto"/>
        </w:rPr>
        <w:t xml:space="preserve"> </w:t>
      </w:r>
      <w:r w:rsidR="00027124">
        <w:rPr>
          <w:rFonts w:ascii="Times New Roman" w:hAnsi="Times New Roman" w:cs="Times New Roman"/>
          <w:color w:val="auto"/>
        </w:rPr>
        <w:t xml:space="preserve">třetí osobě </w:t>
      </w:r>
      <w:r w:rsidR="00027124" w:rsidRPr="00694444">
        <w:rPr>
          <w:rFonts w:ascii="Times New Roman" w:hAnsi="Times New Roman" w:cs="Times New Roman"/>
          <w:color w:val="auto"/>
        </w:rPr>
        <w:t xml:space="preserve">v částce 2.000.000 </w:t>
      </w:r>
      <w:r w:rsidRPr="00694444">
        <w:rPr>
          <w:rFonts w:ascii="Times New Roman" w:hAnsi="Times New Roman" w:cs="Times New Roman"/>
          <w:color w:val="auto"/>
        </w:rPr>
        <w:t>Kč</w:t>
      </w:r>
      <w:r w:rsidR="00027124" w:rsidRPr="00694444">
        <w:rPr>
          <w:rFonts w:ascii="Times New Roman" w:hAnsi="Times New Roman" w:cs="Times New Roman"/>
          <w:color w:val="auto"/>
        </w:rPr>
        <w:t>.</w:t>
      </w:r>
    </w:p>
    <w:p w14:paraId="1EA409F6" w14:textId="77777777" w:rsidR="004446EF" w:rsidRPr="0037302C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Tato smlouva se uzavírá na dobu určitou, do splnění všech závazků vyplývajících z této smlouvy. Tato smlouva nabývá platnosti a účinnosti dnem jejího podpisu oprávněnými zástupci obou smluvních stran.</w:t>
      </w:r>
    </w:p>
    <w:p w14:paraId="161EDF5D" w14:textId="77777777" w:rsidR="004446EF" w:rsidRPr="0037302C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Vztahy mezi smluvními stranami, jejich práva a povinnosti, jež nejsou touto smlouvou výslovně upraveny, se řídí občanským zákoníkem a dalšími obecně závaznými právními předpisy.</w:t>
      </w:r>
    </w:p>
    <w:p w14:paraId="396BA0B8" w14:textId="77777777" w:rsidR="00E57527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Tato smlouva může být změněna či doplněna pouze písemným dodatkem podepsaným oprávněnými zástupci obou smluvních stran.</w:t>
      </w:r>
    </w:p>
    <w:p w14:paraId="71017394" w14:textId="77777777" w:rsidR="004446EF" w:rsidRPr="00B50E18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B50E18">
        <w:rPr>
          <w:rFonts w:ascii="Times New Roman" w:hAnsi="Times New Roman" w:cs="Times New Roman"/>
          <w:color w:val="auto"/>
        </w:rPr>
        <w:t xml:space="preserve">Tato smlouva se vyhotovuje ve </w:t>
      </w:r>
      <w:r w:rsidR="00B50E18">
        <w:rPr>
          <w:rFonts w:ascii="Times New Roman" w:hAnsi="Times New Roman" w:cs="Times New Roman"/>
          <w:color w:val="auto"/>
        </w:rPr>
        <w:t>třech</w:t>
      </w:r>
      <w:r w:rsidRPr="00B50E18">
        <w:rPr>
          <w:rFonts w:ascii="Times New Roman" w:hAnsi="Times New Roman" w:cs="Times New Roman"/>
          <w:color w:val="auto"/>
        </w:rPr>
        <w:t xml:space="preserve"> stejnopisech s platností originálu, s tím, že po podpisu této smlouvy obdrží dv</w:t>
      </w:r>
      <w:r w:rsidR="00B50E18">
        <w:rPr>
          <w:rFonts w:ascii="Times New Roman" w:hAnsi="Times New Roman" w:cs="Times New Roman"/>
          <w:color w:val="auto"/>
        </w:rPr>
        <w:t>ě</w:t>
      </w:r>
      <w:r w:rsidRPr="00B50E18">
        <w:rPr>
          <w:rFonts w:ascii="Times New Roman" w:hAnsi="Times New Roman" w:cs="Times New Roman"/>
          <w:color w:val="auto"/>
        </w:rPr>
        <w:t xml:space="preserve"> vyho</w:t>
      </w:r>
      <w:r w:rsidR="00B50E18">
        <w:rPr>
          <w:rFonts w:ascii="Times New Roman" w:hAnsi="Times New Roman" w:cs="Times New Roman"/>
          <w:color w:val="auto"/>
        </w:rPr>
        <w:t>tovení</w:t>
      </w:r>
      <w:r w:rsidRPr="00B50E18">
        <w:rPr>
          <w:rFonts w:ascii="Times New Roman" w:hAnsi="Times New Roman" w:cs="Times New Roman"/>
          <w:color w:val="auto"/>
        </w:rPr>
        <w:t xml:space="preserve"> této smlouvy</w:t>
      </w:r>
      <w:r w:rsidR="00B50E18">
        <w:rPr>
          <w:rFonts w:ascii="Times New Roman" w:hAnsi="Times New Roman" w:cs="Times New Roman"/>
          <w:color w:val="auto"/>
        </w:rPr>
        <w:t xml:space="preserve"> příkazce a jedno příkazník</w:t>
      </w:r>
      <w:r w:rsidRPr="00B50E18">
        <w:rPr>
          <w:rFonts w:ascii="Times New Roman" w:hAnsi="Times New Roman" w:cs="Times New Roman"/>
          <w:color w:val="auto"/>
        </w:rPr>
        <w:t xml:space="preserve">. </w:t>
      </w:r>
    </w:p>
    <w:p w14:paraId="5FBBF292" w14:textId="77777777" w:rsidR="004446EF" w:rsidRPr="0037302C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Smluvní strany prohlašují, že skutečnosti uvedené v této smlouvě nepovažují za obchodní tajemství ve smyslu § 504 občanského zákoníku a udělují svolení k jejich užití a zveřejnění bez stanovení jakýchkoliv podmínek.</w:t>
      </w:r>
    </w:p>
    <w:p w14:paraId="4855A3FB" w14:textId="7B21ABF5" w:rsidR="004446EF" w:rsidRPr="00A0349D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A0349D">
        <w:rPr>
          <w:rFonts w:ascii="Times New Roman" w:hAnsi="Times New Roman" w:cs="Times New Roman"/>
          <w:color w:val="auto"/>
        </w:rPr>
        <w:lastRenderedPageBreak/>
        <w:t xml:space="preserve">Uzavření této smlouvy bylo schváleno radou města dne </w:t>
      </w:r>
      <w:r w:rsidR="00D405D8">
        <w:rPr>
          <w:rFonts w:ascii="Times New Roman" w:hAnsi="Times New Roman" w:cs="Times New Roman"/>
          <w:color w:val="auto"/>
        </w:rPr>
        <w:t>2</w:t>
      </w:r>
      <w:r w:rsidR="001B7581">
        <w:rPr>
          <w:rFonts w:ascii="Times New Roman" w:hAnsi="Times New Roman" w:cs="Times New Roman"/>
          <w:color w:val="auto"/>
        </w:rPr>
        <w:t>8</w:t>
      </w:r>
      <w:r w:rsidR="00B50E18">
        <w:rPr>
          <w:rFonts w:ascii="Times New Roman" w:hAnsi="Times New Roman" w:cs="Times New Roman"/>
          <w:color w:val="auto"/>
        </w:rPr>
        <w:t xml:space="preserve">. </w:t>
      </w:r>
      <w:r w:rsidR="001B7581">
        <w:rPr>
          <w:rFonts w:ascii="Times New Roman" w:hAnsi="Times New Roman" w:cs="Times New Roman"/>
          <w:color w:val="auto"/>
        </w:rPr>
        <w:t>2</w:t>
      </w:r>
      <w:r w:rsidR="00B50E18">
        <w:rPr>
          <w:rFonts w:ascii="Times New Roman" w:hAnsi="Times New Roman" w:cs="Times New Roman"/>
          <w:color w:val="auto"/>
        </w:rPr>
        <w:t>. 202</w:t>
      </w:r>
      <w:r w:rsidR="001B7581">
        <w:rPr>
          <w:rFonts w:ascii="Times New Roman" w:hAnsi="Times New Roman" w:cs="Times New Roman"/>
          <w:color w:val="auto"/>
        </w:rPr>
        <w:t>4</w:t>
      </w:r>
      <w:r w:rsidR="00B50E18">
        <w:rPr>
          <w:rFonts w:ascii="Times New Roman" w:hAnsi="Times New Roman" w:cs="Times New Roman"/>
          <w:color w:val="auto"/>
        </w:rPr>
        <w:t xml:space="preserve"> usnesením č. </w:t>
      </w:r>
      <w:r w:rsidR="00271B7C">
        <w:rPr>
          <w:rFonts w:ascii="Times New Roman" w:hAnsi="Times New Roman" w:cs="Times New Roman"/>
          <w:color w:val="auto"/>
        </w:rPr>
        <w:t>139</w:t>
      </w:r>
      <w:r w:rsidR="00B50E18">
        <w:rPr>
          <w:rFonts w:ascii="Times New Roman" w:hAnsi="Times New Roman" w:cs="Times New Roman"/>
          <w:color w:val="auto"/>
        </w:rPr>
        <w:t>/2</w:t>
      </w:r>
      <w:r w:rsidR="001B7581">
        <w:rPr>
          <w:rFonts w:ascii="Times New Roman" w:hAnsi="Times New Roman" w:cs="Times New Roman"/>
          <w:color w:val="auto"/>
        </w:rPr>
        <w:t>4</w:t>
      </w:r>
      <w:r w:rsidRPr="00A0349D">
        <w:rPr>
          <w:rFonts w:ascii="Times New Roman" w:hAnsi="Times New Roman" w:cs="Times New Roman"/>
          <w:color w:val="auto"/>
        </w:rPr>
        <w:t>.</w:t>
      </w:r>
    </w:p>
    <w:p w14:paraId="18809EF7" w14:textId="77777777" w:rsidR="0029618F" w:rsidRPr="00A0349D" w:rsidRDefault="0029618F" w:rsidP="0029618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A0349D">
        <w:rPr>
          <w:rFonts w:ascii="Times New Roman" w:hAnsi="Times New Roman" w:cs="Times New Roman"/>
          <w:color w:val="auto"/>
        </w:rPr>
        <w:t>Tato příkazní smlouva podléhá zveřejnění v registru smluv ve smyslu zákona č. 340/2015 Sb., o registru smluv, v platném znění. Tato smlouva nabývá platnosti dnem jejího podpisu oprávněnými zástupci obou smluvních stran a účinnosti dnem jejího zveřejnění v registru smluv. Zveřejnění smlouvy v registru smluv zajistí příkazce. Smluvní strany souhlasí se zveřejněním smlouvy v platném rozsahu.</w:t>
      </w:r>
    </w:p>
    <w:p w14:paraId="195F27D9" w14:textId="77777777" w:rsidR="004446EF" w:rsidRPr="00706E12" w:rsidRDefault="004446EF" w:rsidP="004446EF">
      <w:pPr>
        <w:widowControl/>
        <w:numPr>
          <w:ilvl w:val="0"/>
          <w:numId w:val="36"/>
        </w:numPr>
        <w:spacing w:after="200" w:line="276" w:lineRule="auto"/>
        <w:jc w:val="both"/>
        <w:rPr>
          <w:szCs w:val="24"/>
        </w:rPr>
      </w:pPr>
      <w:r w:rsidRPr="0037302C">
        <w:rPr>
          <w:szCs w:val="24"/>
        </w:rPr>
        <w:t>Smluvní strany prohlašují, že tato smlouva byla sepsána na základě</w:t>
      </w:r>
      <w:r w:rsidRPr="00706E12">
        <w:rPr>
          <w:szCs w:val="24"/>
        </w:rPr>
        <w:t xml:space="preserve"> jejich pravé a svobodné vůle, vážně, určitě a srozumitelně, nebyla ujednána v tísni ani za nápadně nevýhodných podmínek. Účastníci této smlouvy po jejím přečtení výslovně prohlašují, že souhlasí s jejím zněním a na důkaz toho připojují své vlastnoruční podpisy.</w:t>
      </w:r>
    </w:p>
    <w:p w14:paraId="7288798F" w14:textId="77777777" w:rsidR="004446EF" w:rsidRPr="00706E12" w:rsidRDefault="004446EF" w:rsidP="004446EF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6"/>
      </w:tblGrid>
      <w:tr w:rsidR="004446EF" w:rsidRPr="00706E12" w14:paraId="0215D050" w14:textId="77777777" w:rsidTr="009636E9">
        <w:trPr>
          <w:trHeight w:val="222"/>
        </w:trPr>
        <w:tc>
          <w:tcPr>
            <w:tcW w:w="4545" w:type="dxa"/>
          </w:tcPr>
          <w:p w14:paraId="78AC58F5" w14:textId="5881CD38" w:rsidR="004446EF" w:rsidRPr="00706E12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V Rakovníku dne </w:t>
            </w:r>
            <w:r w:rsidR="00271B7C">
              <w:rPr>
                <w:rFonts w:ascii="Times New Roman" w:hAnsi="Times New Roman" w:cs="Times New Roman"/>
                <w:color w:val="auto"/>
              </w:rPr>
              <w:t>25.3.2024</w:t>
            </w:r>
          </w:p>
        </w:tc>
        <w:tc>
          <w:tcPr>
            <w:tcW w:w="4546" w:type="dxa"/>
          </w:tcPr>
          <w:p w14:paraId="06DDB282" w14:textId="4DB9B2AE" w:rsidR="004446EF" w:rsidRPr="00706E12" w:rsidRDefault="004446EF" w:rsidP="00B50E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V </w:t>
            </w:r>
            <w:r w:rsidR="00B50E18">
              <w:rPr>
                <w:rFonts w:ascii="Times New Roman" w:hAnsi="Times New Roman" w:cs="Times New Roman"/>
                <w:color w:val="auto"/>
              </w:rPr>
              <w:t>Rakovníku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dne </w:t>
            </w:r>
            <w:r w:rsidR="00271B7C">
              <w:rPr>
                <w:rFonts w:ascii="Times New Roman" w:hAnsi="Times New Roman" w:cs="Times New Roman"/>
                <w:color w:val="auto"/>
              </w:rPr>
              <w:t>25.3.2024</w:t>
            </w:r>
          </w:p>
        </w:tc>
      </w:tr>
      <w:tr w:rsidR="004446EF" w:rsidRPr="00706E12" w14:paraId="340366FC" w14:textId="77777777" w:rsidTr="009636E9">
        <w:trPr>
          <w:trHeight w:val="222"/>
        </w:trPr>
        <w:tc>
          <w:tcPr>
            <w:tcW w:w="4545" w:type="dxa"/>
          </w:tcPr>
          <w:p w14:paraId="19E5518D" w14:textId="77777777" w:rsidR="004446EF" w:rsidRPr="00706E12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0D764274" w14:textId="77777777" w:rsidR="004446EF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0CE0176A" w14:textId="77777777" w:rsidR="00F84431" w:rsidRDefault="00F84431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0BEEE4A0" w14:textId="77777777" w:rsidR="00F84431" w:rsidRDefault="00F84431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66C57A8E" w14:textId="77777777" w:rsidR="00E57527" w:rsidRPr="00706E12" w:rsidRDefault="00E57527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40FB8EC6" w14:textId="77777777" w:rsidR="004446EF" w:rsidRPr="00706E12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………………………………                           </w:t>
            </w:r>
          </w:p>
          <w:p w14:paraId="0DA11F12" w14:textId="77777777" w:rsidR="004446EF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</w:t>
            </w:r>
            <w:r w:rsidR="00A935FC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Město Rakovník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     </w:t>
            </w:r>
          </w:p>
          <w:p w14:paraId="7931A08B" w14:textId="77777777" w:rsidR="004446EF" w:rsidRPr="00706E12" w:rsidRDefault="004531DC" w:rsidP="004531D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PaedDr</w:t>
            </w:r>
            <w:r w:rsidR="00A935FC">
              <w:rPr>
                <w:rFonts w:ascii="Times New Roman" w:hAnsi="Times New Roman" w:cs="Times New Roman"/>
                <w:color w:val="auto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</w:rPr>
              <w:t>Luděk Štíbr, starosta</w:t>
            </w:r>
          </w:p>
        </w:tc>
        <w:tc>
          <w:tcPr>
            <w:tcW w:w="4546" w:type="dxa"/>
          </w:tcPr>
          <w:p w14:paraId="7FE8FEBC" w14:textId="77777777"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                      </w:t>
            </w:r>
          </w:p>
          <w:p w14:paraId="28817772" w14:textId="77777777"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09D021B7" w14:textId="77777777"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10AA2008" w14:textId="77777777"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699B8F5F" w14:textId="77777777"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0FD81FC2" w14:textId="77777777" w:rsidR="004446EF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Pr="00E57527">
              <w:rPr>
                <w:rFonts w:ascii="Times New Roman" w:hAnsi="Times New Roman" w:cs="Times New Roman"/>
                <w:color w:val="auto"/>
              </w:rPr>
              <w:t>……………………………..</w:t>
            </w:r>
          </w:p>
          <w:p w14:paraId="71470CB2" w14:textId="77777777" w:rsidR="0046783C" w:rsidRPr="00C76130" w:rsidRDefault="00C76130" w:rsidP="00C76130">
            <w:pPr>
              <w:widowControl/>
              <w:autoSpaceDE w:val="0"/>
              <w:autoSpaceDN w:val="0"/>
              <w:adjustRightInd w:val="0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 xml:space="preserve">                    </w:t>
            </w:r>
            <w:r w:rsidR="001B7581">
              <w:rPr>
                <w:rFonts w:eastAsia="Calibri"/>
                <w:bCs/>
                <w:szCs w:val="24"/>
                <w:lang w:eastAsia="en-US"/>
              </w:rPr>
              <w:t>Ing. Vlastislav Gebhart</w:t>
            </w:r>
            <w:r w:rsidR="00E57527">
              <w:t xml:space="preserve">  </w:t>
            </w:r>
            <w:r w:rsidR="005E0A4C">
              <w:t xml:space="preserve">      </w:t>
            </w:r>
          </w:p>
          <w:p w14:paraId="4DBF03D8" w14:textId="77777777" w:rsidR="004446EF" w:rsidRPr="00C5185B" w:rsidRDefault="0046783C" w:rsidP="005E0A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="00E57527">
              <w:rPr>
                <w:rFonts w:ascii="Times New Roman" w:hAnsi="Times New Roman" w:cs="Times New Roman"/>
                <w:color w:val="auto"/>
              </w:rPr>
              <w:t xml:space="preserve">                   </w:t>
            </w:r>
            <w:r w:rsidR="00D405D8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E5752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4446EF" w:rsidRPr="00706E12" w14:paraId="73D6DA59" w14:textId="77777777" w:rsidTr="009636E9">
        <w:trPr>
          <w:trHeight w:val="222"/>
        </w:trPr>
        <w:tc>
          <w:tcPr>
            <w:tcW w:w="9091" w:type="dxa"/>
            <w:gridSpan w:val="2"/>
          </w:tcPr>
          <w:p w14:paraId="0192B282" w14:textId="77777777" w:rsidR="004446EF" w:rsidRPr="00706E12" w:rsidRDefault="004446EF" w:rsidP="005E0A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</w:t>
            </w:r>
            <w:r w:rsidR="00A935F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příkazce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</w:t>
            </w:r>
            <w:r w:rsidR="005E0A4C">
              <w:rPr>
                <w:rFonts w:ascii="Times New Roman" w:hAnsi="Times New Roman" w:cs="Times New Roman"/>
                <w:color w:val="auto"/>
              </w:rPr>
              <w:t xml:space="preserve">                          příkazník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</w:t>
            </w:r>
          </w:p>
        </w:tc>
      </w:tr>
      <w:tr w:rsidR="004446EF" w:rsidRPr="00706E12" w14:paraId="13DABB57" w14:textId="77777777" w:rsidTr="009636E9">
        <w:trPr>
          <w:trHeight w:val="222"/>
        </w:trPr>
        <w:tc>
          <w:tcPr>
            <w:tcW w:w="9091" w:type="dxa"/>
            <w:gridSpan w:val="2"/>
          </w:tcPr>
          <w:p w14:paraId="14838039" w14:textId="77777777" w:rsidR="004446EF" w:rsidRPr="00222886" w:rsidRDefault="004446EF" w:rsidP="009636E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</w:t>
            </w:r>
          </w:p>
        </w:tc>
      </w:tr>
    </w:tbl>
    <w:p w14:paraId="4951A7A9" w14:textId="77777777" w:rsidR="00990080" w:rsidRDefault="00990080" w:rsidP="004446EF">
      <w:pPr>
        <w:spacing w:before="120"/>
      </w:pPr>
    </w:p>
    <w:sectPr w:rsidR="00990080" w:rsidSect="00776B0E">
      <w:headerReference w:type="default" r:id="rId8"/>
      <w:footnotePr>
        <w:numRestart w:val="eachPage"/>
      </w:footnotePr>
      <w:endnotePr>
        <w:numFmt w:val="decimal"/>
        <w:numStart w:val="0"/>
      </w:endnotePr>
      <w:pgSz w:w="11906" w:h="16838"/>
      <w:pgMar w:top="709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9D2E" w14:textId="77777777" w:rsidR="00B9491E" w:rsidRDefault="00B9491E">
      <w:r>
        <w:separator/>
      </w:r>
    </w:p>
  </w:endnote>
  <w:endnote w:type="continuationSeparator" w:id="0">
    <w:p w14:paraId="347DBFA3" w14:textId="77777777" w:rsidR="00B9491E" w:rsidRDefault="00B9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C2D1" w14:textId="77777777" w:rsidR="00B9491E" w:rsidRDefault="00B9491E">
      <w:r>
        <w:separator/>
      </w:r>
    </w:p>
  </w:footnote>
  <w:footnote w:type="continuationSeparator" w:id="0">
    <w:p w14:paraId="564C9C12" w14:textId="77777777" w:rsidR="00B9491E" w:rsidRDefault="00B94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B4FB" w14:textId="4999CA85" w:rsidR="009F0B1D" w:rsidRDefault="009F0B1D" w:rsidP="009F0B1D">
    <w:pPr>
      <w:tabs>
        <w:tab w:val="center" w:pos="4139"/>
        <w:tab w:val="right" w:pos="8279"/>
      </w:tabs>
      <w:autoSpaceDE w:val="0"/>
      <w:autoSpaceDN w:val="0"/>
      <w:adjustRightInd w:val="0"/>
      <w:jc w:val="right"/>
    </w:pPr>
    <w:r w:rsidRPr="00A1353F">
      <w:t>O</w:t>
    </w:r>
    <w:r>
      <w:t>SM-D/</w:t>
    </w:r>
    <w:r w:rsidR="00057A64">
      <w:t>00</w:t>
    </w:r>
    <w:r w:rsidR="00271B7C">
      <w:t>18</w:t>
    </w:r>
    <w:r>
      <w:t>/202</w:t>
    </w:r>
    <w:r w:rsidR="001B7581">
      <w:t>4</w:t>
    </w:r>
  </w:p>
  <w:p w14:paraId="2E22C3DF" w14:textId="77777777" w:rsidR="009F0B1D" w:rsidRDefault="009F0B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B0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A673D8"/>
    <w:multiLevelType w:val="multilevel"/>
    <w:tmpl w:val="6AA0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82E37"/>
    <w:multiLevelType w:val="hybridMultilevel"/>
    <w:tmpl w:val="574A2B1C"/>
    <w:lvl w:ilvl="0" w:tplc="63A8C40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F5314"/>
    <w:multiLevelType w:val="hybridMultilevel"/>
    <w:tmpl w:val="713EC5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54A85"/>
    <w:multiLevelType w:val="singleLevel"/>
    <w:tmpl w:val="2542ACA2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5" w15:restartNumberingAfterBreak="0">
    <w:nsid w:val="12475F9F"/>
    <w:multiLevelType w:val="hybridMultilevel"/>
    <w:tmpl w:val="9780AD9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715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956B6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730B92"/>
    <w:multiLevelType w:val="multilevel"/>
    <w:tmpl w:val="06F2D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B5471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37D98"/>
    <w:multiLevelType w:val="singleLevel"/>
    <w:tmpl w:val="0405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8CA024E"/>
    <w:multiLevelType w:val="hybridMultilevel"/>
    <w:tmpl w:val="4FF859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F4361A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6805B1"/>
    <w:multiLevelType w:val="singleLevel"/>
    <w:tmpl w:val="20C483D6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B7077"/>
    <w:multiLevelType w:val="multilevel"/>
    <w:tmpl w:val="C9961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302F3C3F"/>
    <w:multiLevelType w:val="hybridMultilevel"/>
    <w:tmpl w:val="A25667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D5876"/>
    <w:multiLevelType w:val="hybridMultilevel"/>
    <w:tmpl w:val="ADC03CD4"/>
    <w:lvl w:ilvl="0" w:tplc="1798644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EB37E2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9A77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B47FD3"/>
    <w:multiLevelType w:val="hybridMultilevel"/>
    <w:tmpl w:val="F7981582"/>
    <w:lvl w:ilvl="0" w:tplc="724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125D0"/>
    <w:multiLevelType w:val="hybridMultilevel"/>
    <w:tmpl w:val="5DEE0A2E"/>
    <w:lvl w:ilvl="0" w:tplc="DA0C86A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230894"/>
    <w:multiLevelType w:val="hybridMultilevel"/>
    <w:tmpl w:val="03F87F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731878"/>
    <w:multiLevelType w:val="singleLevel"/>
    <w:tmpl w:val="EDEC2FA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6683FC5"/>
    <w:multiLevelType w:val="hybridMultilevel"/>
    <w:tmpl w:val="3A2C23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EE3C76"/>
    <w:multiLevelType w:val="hybridMultilevel"/>
    <w:tmpl w:val="567661D2"/>
    <w:lvl w:ilvl="0" w:tplc="DEBA3BD8">
      <w:start w:val="1"/>
      <w:numFmt w:val="decimal"/>
      <w:lvlText w:val="%1)"/>
      <w:lvlJc w:val="left"/>
      <w:pPr>
        <w:ind w:left="36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D22011"/>
    <w:multiLevelType w:val="hybridMultilevel"/>
    <w:tmpl w:val="FFDA03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4B1D8A"/>
    <w:multiLevelType w:val="hybridMultilevel"/>
    <w:tmpl w:val="C630C3E6"/>
    <w:lvl w:ilvl="0" w:tplc="AC78E560">
      <w:start w:val="1"/>
      <w:numFmt w:val="decimal"/>
      <w:lvlText w:val="%1)"/>
      <w:lvlJc w:val="left"/>
      <w:pPr>
        <w:tabs>
          <w:tab w:val="num" w:pos="1257"/>
        </w:tabs>
        <w:ind w:left="1257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864228CC">
      <w:numFmt w:val="bullet"/>
      <w:lvlText w:val="-"/>
      <w:lvlJc w:val="left"/>
      <w:pPr>
        <w:ind w:left="1977" w:hanging="360"/>
      </w:pPr>
      <w:rPr>
        <w:rFonts w:ascii="Calibri" w:eastAsia="Calibri" w:hAnsi="Calibri" w:cs="Times New Roman" w:hint="default"/>
      </w:rPr>
    </w:lvl>
    <w:lvl w:ilvl="2" w:tplc="04050011">
      <w:start w:val="1"/>
      <w:numFmt w:val="decimal"/>
      <w:lvlText w:val="%3)"/>
      <w:lvlJc w:val="left"/>
      <w:pPr>
        <w:tabs>
          <w:tab w:val="num" w:pos="2877"/>
        </w:tabs>
        <w:ind w:left="2877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D65E4C"/>
    <w:multiLevelType w:val="singleLevel"/>
    <w:tmpl w:val="C5282468"/>
    <w:lvl w:ilvl="0">
      <w:start w:val="3"/>
      <w:numFmt w:val="bullet"/>
      <w:lvlText w:val="-"/>
      <w:lvlJc w:val="left"/>
      <w:pPr>
        <w:tabs>
          <w:tab w:val="num" w:pos="948"/>
        </w:tabs>
        <w:ind w:left="948" w:hanging="360"/>
      </w:pPr>
      <w:rPr>
        <w:rFonts w:hint="default"/>
      </w:rPr>
    </w:lvl>
  </w:abstractNum>
  <w:abstractNum w:abstractNumId="28" w15:restartNumberingAfterBreak="0">
    <w:nsid w:val="605D1275"/>
    <w:multiLevelType w:val="hybridMultilevel"/>
    <w:tmpl w:val="460A7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775E6"/>
    <w:multiLevelType w:val="hybridMultilevel"/>
    <w:tmpl w:val="AB789606"/>
    <w:lvl w:ilvl="0" w:tplc="62F27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B08B3"/>
    <w:multiLevelType w:val="multilevel"/>
    <w:tmpl w:val="06F2D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A666C1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9E665C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D6292E"/>
    <w:multiLevelType w:val="hybridMultilevel"/>
    <w:tmpl w:val="8C1ED0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08045A"/>
    <w:multiLevelType w:val="singleLevel"/>
    <w:tmpl w:val="2862C254"/>
    <w:lvl w:ilvl="0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5" w15:restartNumberingAfterBreak="0">
    <w:nsid w:val="763A5B9F"/>
    <w:multiLevelType w:val="multilevel"/>
    <w:tmpl w:val="FF0AC2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87" w:hanging="36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b w:val="0"/>
      </w:rPr>
    </w:lvl>
  </w:abstractNum>
  <w:abstractNum w:abstractNumId="36" w15:restartNumberingAfterBreak="0">
    <w:nsid w:val="77BE7A29"/>
    <w:multiLevelType w:val="hybridMultilevel"/>
    <w:tmpl w:val="2B1C493A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77F12FA0"/>
    <w:multiLevelType w:val="singleLevel"/>
    <w:tmpl w:val="A3B85D76"/>
    <w:lvl w:ilvl="0">
      <w:start w:val="1"/>
      <w:numFmt w:val="decimal"/>
      <w:lvlText w:val="%1)"/>
      <w:lvlJc w:val="left"/>
      <w:pPr>
        <w:tabs>
          <w:tab w:val="num" w:pos="768"/>
        </w:tabs>
        <w:ind w:left="768" w:hanging="360"/>
      </w:pPr>
      <w:rPr>
        <w:rFonts w:hint="default"/>
      </w:rPr>
    </w:lvl>
  </w:abstractNum>
  <w:abstractNum w:abstractNumId="38" w15:restartNumberingAfterBreak="0">
    <w:nsid w:val="77F6633F"/>
    <w:multiLevelType w:val="singleLevel"/>
    <w:tmpl w:val="7EAABD8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974198F"/>
    <w:multiLevelType w:val="hybridMultilevel"/>
    <w:tmpl w:val="1D909606"/>
    <w:lvl w:ilvl="0" w:tplc="B56A22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3032244">
    <w:abstractNumId w:val="31"/>
  </w:num>
  <w:num w:numId="2" w16cid:durableId="2111733750">
    <w:abstractNumId w:val="25"/>
  </w:num>
  <w:num w:numId="3" w16cid:durableId="1728189257">
    <w:abstractNumId w:val="15"/>
  </w:num>
  <w:num w:numId="4" w16cid:durableId="402484506">
    <w:abstractNumId w:val="5"/>
  </w:num>
  <w:num w:numId="5" w16cid:durableId="1610163683">
    <w:abstractNumId w:val="36"/>
  </w:num>
  <w:num w:numId="6" w16cid:durableId="655962540">
    <w:abstractNumId w:val="21"/>
  </w:num>
  <w:num w:numId="7" w16cid:durableId="1588346157">
    <w:abstractNumId w:val="11"/>
  </w:num>
  <w:num w:numId="8" w16cid:durableId="770125872">
    <w:abstractNumId w:val="0"/>
  </w:num>
  <w:num w:numId="9" w16cid:durableId="1638023452">
    <w:abstractNumId w:val="14"/>
  </w:num>
  <w:num w:numId="10" w16cid:durableId="573779662">
    <w:abstractNumId w:val="22"/>
  </w:num>
  <w:num w:numId="11" w16cid:durableId="1298874968">
    <w:abstractNumId w:val="27"/>
  </w:num>
  <w:num w:numId="12" w16cid:durableId="1659580128">
    <w:abstractNumId w:val="4"/>
  </w:num>
  <w:num w:numId="13" w16cid:durableId="134417109">
    <w:abstractNumId w:val="38"/>
  </w:num>
  <w:num w:numId="14" w16cid:durableId="1341083231">
    <w:abstractNumId w:val="10"/>
  </w:num>
  <w:num w:numId="15" w16cid:durableId="1478913507">
    <w:abstractNumId w:val="34"/>
  </w:num>
  <w:num w:numId="16" w16cid:durableId="1811046957">
    <w:abstractNumId w:val="13"/>
  </w:num>
  <w:num w:numId="17" w16cid:durableId="853570654">
    <w:abstractNumId w:val="18"/>
  </w:num>
  <w:num w:numId="18" w16cid:durableId="145439948">
    <w:abstractNumId w:val="7"/>
  </w:num>
  <w:num w:numId="19" w16cid:durableId="526144060">
    <w:abstractNumId w:val="6"/>
  </w:num>
  <w:num w:numId="20" w16cid:durableId="512037911">
    <w:abstractNumId w:val="37"/>
  </w:num>
  <w:num w:numId="21" w16cid:durableId="1868446505">
    <w:abstractNumId w:val="32"/>
  </w:num>
  <w:num w:numId="22" w16cid:durableId="1193686373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1492882">
    <w:abstractNumId w:val="39"/>
  </w:num>
  <w:num w:numId="24" w16cid:durableId="1317145097">
    <w:abstractNumId w:val="2"/>
  </w:num>
  <w:num w:numId="25" w16cid:durableId="855198136">
    <w:abstractNumId w:val="19"/>
  </w:num>
  <w:num w:numId="26" w16cid:durableId="1312758441">
    <w:abstractNumId w:val="1"/>
  </w:num>
  <w:num w:numId="27" w16cid:durableId="124853253">
    <w:abstractNumId w:val="8"/>
  </w:num>
  <w:num w:numId="28" w16cid:durableId="639920556">
    <w:abstractNumId w:val="30"/>
  </w:num>
  <w:num w:numId="29" w16cid:durableId="708189079">
    <w:abstractNumId w:val="3"/>
  </w:num>
  <w:num w:numId="30" w16cid:durableId="808132097">
    <w:abstractNumId w:val="28"/>
  </w:num>
  <w:num w:numId="31" w16cid:durableId="1445613100">
    <w:abstractNumId w:val="16"/>
  </w:num>
  <w:num w:numId="32" w16cid:durableId="886726638">
    <w:abstractNumId w:val="20"/>
  </w:num>
  <w:num w:numId="33" w16cid:durableId="87850513">
    <w:abstractNumId w:val="9"/>
  </w:num>
  <w:num w:numId="34" w16cid:durableId="798955966">
    <w:abstractNumId w:val="23"/>
  </w:num>
  <w:num w:numId="35" w16cid:durableId="1441225012">
    <w:abstractNumId w:val="12"/>
  </w:num>
  <w:num w:numId="36" w16cid:durableId="1870870854">
    <w:abstractNumId w:val="17"/>
  </w:num>
  <w:num w:numId="37" w16cid:durableId="2052613964">
    <w:abstractNumId w:val="29"/>
  </w:num>
  <w:num w:numId="38" w16cid:durableId="728695270">
    <w:abstractNumId w:val="33"/>
  </w:num>
  <w:num w:numId="39" w16cid:durableId="121073198">
    <w:abstractNumId w:val="35"/>
  </w:num>
  <w:num w:numId="40" w16cid:durableId="4657002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709386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1E89"/>
    <w:rsid w:val="000105B6"/>
    <w:rsid w:val="00017C70"/>
    <w:rsid w:val="00027124"/>
    <w:rsid w:val="00033E2A"/>
    <w:rsid w:val="00046435"/>
    <w:rsid w:val="00057A64"/>
    <w:rsid w:val="000702A0"/>
    <w:rsid w:val="000E1ED5"/>
    <w:rsid w:val="000F1CBD"/>
    <w:rsid w:val="00114D49"/>
    <w:rsid w:val="001153B5"/>
    <w:rsid w:val="00127BCC"/>
    <w:rsid w:val="00130839"/>
    <w:rsid w:val="001313B5"/>
    <w:rsid w:val="001317BD"/>
    <w:rsid w:val="00131C94"/>
    <w:rsid w:val="00137483"/>
    <w:rsid w:val="00154828"/>
    <w:rsid w:val="0015725E"/>
    <w:rsid w:val="00162550"/>
    <w:rsid w:val="0016311A"/>
    <w:rsid w:val="001638C1"/>
    <w:rsid w:val="001717B1"/>
    <w:rsid w:val="001B7581"/>
    <w:rsid w:val="001C3E85"/>
    <w:rsid w:val="001C5E11"/>
    <w:rsid w:val="001D34BB"/>
    <w:rsid w:val="001E73D4"/>
    <w:rsid w:val="001F521A"/>
    <w:rsid w:val="00210121"/>
    <w:rsid w:val="002129F5"/>
    <w:rsid w:val="0024455B"/>
    <w:rsid w:val="00253232"/>
    <w:rsid w:val="00253B1B"/>
    <w:rsid w:val="0026313D"/>
    <w:rsid w:val="002667B5"/>
    <w:rsid w:val="00271B7C"/>
    <w:rsid w:val="0028716A"/>
    <w:rsid w:val="0029618F"/>
    <w:rsid w:val="002E5B32"/>
    <w:rsid w:val="0032346C"/>
    <w:rsid w:val="003263CC"/>
    <w:rsid w:val="00360703"/>
    <w:rsid w:val="00367FB3"/>
    <w:rsid w:val="0037302C"/>
    <w:rsid w:val="00381059"/>
    <w:rsid w:val="00386140"/>
    <w:rsid w:val="003E1ECF"/>
    <w:rsid w:val="0040255C"/>
    <w:rsid w:val="00413ED9"/>
    <w:rsid w:val="004446EF"/>
    <w:rsid w:val="004531DC"/>
    <w:rsid w:val="0046783C"/>
    <w:rsid w:val="00477EBE"/>
    <w:rsid w:val="004A1A5B"/>
    <w:rsid w:val="004A2074"/>
    <w:rsid w:val="004D45FD"/>
    <w:rsid w:val="004E462F"/>
    <w:rsid w:val="004F0A5D"/>
    <w:rsid w:val="00542EB6"/>
    <w:rsid w:val="00545884"/>
    <w:rsid w:val="00546CB6"/>
    <w:rsid w:val="00557D29"/>
    <w:rsid w:val="00571C49"/>
    <w:rsid w:val="00572700"/>
    <w:rsid w:val="005937A1"/>
    <w:rsid w:val="005A131B"/>
    <w:rsid w:val="005A2B59"/>
    <w:rsid w:val="005A2D37"/>
    <w:rsid w:val="005D49E0"/>
    <w:rsid w:val="005E0A4C"/>
    <w:rsid w:val="005E0C9B"/>
    <w:rsid w:val="005E5E7F"/>
    <w:rsid w:val="00627543"/>
    <w:rsid w:val="006526B4"/>
    <w:rsid w:val="006630E5"/>
    <w:rsid w:val="00666821"/>
    <w:rsid w:val="00680A50"/>
    <w:rsid w:val="00694444"/>
    <w:rsid w:val="006966D6"/>
    <w:rsid w:val="00733660"/>
    <w:rsid w:val="00734CDC"/>
    <w:rsid w:val="00776B0E"/>
    <w:rsid w:val="0078429A"/>
    <w:rsid w:val="007B6933"/>
    <w:rsid w:val="007C048A"/>
    <w:rsid w:val="007C66EA"/>
    <w:rsid w:val="007C6FF4"/>
    <w:rsid w:val="008049BC"/>
    <w:rsid w:val="008645E6"/>
    <w:rsid w:val="008A4262"/>
    <w:rsid w:val="008E2974"/>
    <w:rsid w:val="008F1AD1"/>
    <w:rsid w:val="00921B54"/>
    <w:rsid w:val="00951277"/>
    <w:rsid w:val="00951BA9"/>
    <w:rsid w:val="009636E9"/>
    <w:rsid w:val="0098044F"/>
    <w:rsid w:val="00990080"/>
    <w:rsid w:val="009B7EB7"/>
    <w:rsid w:val="009C3903"/>
    <w:rsid w:val="009F0B1D"/>
    <w:rsid w:val="00A0349D"/>
    <w:rsid w:val="00A10B6F"/>
    <w:rsid w:val="00A170C9"/>
    <w:rsid w:val="00A451F6"/>
    <w:rsid w:val="00A47B50"/>
    <w:rsid w:val="00A57972"/>
    <w:rsid w:val="00A9075E"/>
    <w:rsid w:val="00A935FC"/>
    <w:rsid w:val="00A97392"/>
    <w:rsid w:val="00A979F0"/>
    <w:rsid w:val="00AA31A5"/>
    <w:rsid w:val="00AC4FDC"/>
    <w:rsid w:val="00AC5F8F"/>
    <w:rsid w:val="00B1211A"/>
    <w:rsid w:val="00B32251"/>
    <w:rsid w:val="00B42C48"/>
    <w:rsid w:val="00B50E18"/>
    <w:rsid w:val="00B71F17"/>
    <w:rsid w:val="00B9491E"/>
    <w:rsid w:val="00BD52EF"/>
    <w:rsid w:val="00BE58AC"/>
    <w:rsid w:val="00BE6C43"/>
    <w:rsid w:val="00C12667"/>
    <w:rsid w:val="00C213FD"/>
    <w:rsid w:val="00C47D5A"/>
    <w:rsid w:val="00C51E89"/>
    <w:rsid w:val="00C76130"/>
    <w:rsid w:val="00C952B5"/>
    <w:rsid w:val="00CA33A6"/>
    <w:rsid w:val="00CD14C4"/>
    <w:rsid w:val="00D333FE"/>
    <w:rsid w:val="00D405D8"/>
    <w:rsid w:val="00D51AA0"/>
    <w:rsid w:val="00D90202"/>
    <w:rsid w:val="00D91CD5"/>
    <w:rsid w:val="00DA4F22"/>
    <w:rsid w:val="00DB14A3"/>
    <w:rsid w:val="00DC0733"/>
    <w:rsid w:val="00DC6C72"/>
    <w:rsid w:val="00DE3305"/>
    <w:rsid w:val="00E30E1E"/>
    <w:rsid w:val="00E52718"/>
    <w:rsid w:val="00E55A7E"/>
    <w:rsid w:val="00E57527"/>
    <w:rsid w:val="00E73F2A"/>
    <w:rsid w:val="00EB25E4"/>
    <w:rsid w:val="00EC6525"/>
    <w:rsid w:val="00F05702"/>
    <w:rsid w:val="00F12E1B"/>
    <w:rsid w:val="00F1395D"/>
    <w:rsid w:val="00F25E51"/>
    <w:rsid w:val="00F44CA0"/>
    <w:rsid w:val="00F61056"/>
    <w:rsid w:val="00F63F04"/>
    <w:rsid w:val="00F65E08"/>
    <w:rsid w:val="00F84431"/>
    <w:rsid w:val="00FA478F"/>
    <w:rsid w:val="00FB4722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49394"/>
  <w15:chartTrackingRefBased/>
  <w15:docId w15:val="{CB1503BB-D056-414C-B101-C22A97E6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keepNext/>
      <w:widowControl/>
      <w:jc w:val="both"/>
      <w:outlineLvl w:val="1"/>
    </w:pPr>
    <w:rPr>
      <w:i/>
    </w:rPr>
  </w:style>
  <w:style w:type="paragraph" w:styleId="Nadpis3">
    <w:name w:val="heading 3"/>
    <w:basedOn w:val="Normln"/>
    <w:next w:val="Normln"/>
    <w:qFormat/>
    <w:pPr>
      <w:keepNext/>
      <w:widowControl/>
      <w:jc w:val="both"/>
      <w:outlineLvl w:val="2"/>
    </w:pPr>
    <w:rPr>
      <w:i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i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</w:style>
  <w:style w:type="paragraph" w:styleId="Zkladntextodsazen">
    <w:name w:val="Body Text Indent"/>
    <w:basedOn w:val="Normln"/>
    <w:pPr>
      <w:ind w:left="284"/>
      <w:jc w:val="both"/>
    </w:pPr>
  </w:style>
  <w:style w:type="paragraph" w:styleId="Nzev">
    <w:name w:val="Title"/>
    <w:basedOn w:val="Normln"/>
    <w:qFormat/>
    <w:pPr>
      <w:spacing w:before="120"/>
      <w:jc w:val="center"/>
    </w:pPr>
    <w:rPr>
      <w:sz w:val="28"/>
    </w:rPr>
  </w:style>
  <w:style w:type="paragraph" w:styleId="Zkladntext2">
    <w:name w:val="Body Text 2"/>
    <w:basedOn w:val="Normln"/>
    <w:pPr>
      <w:widowControl/>
      <w:jc w:val="both"/>
    </w:pPr>
    <w:rPr>
      <w:i/>
    </w:rPr>
  </w:style>
  <w:style w:type="paragraph" w:styleId="Zkladntext3">
    <w:name w:val="Body Text 3"/>
    <w:basedOn w:val="Normln"/>
    <w:pPr>
      <w:widowControl/>
      <w:jc w:val="both"/>
    </w:pPr>
    <w:rPr>
      <w:i/>
      <w:u w:val="single"/>
    </w:rPr>
  </w:style>
  <w:style w:type="paragraph" w:customStyle="1" w:styleId="Import0">
    <w:name w:val="Import 0"/>
    <w:basedOn w:val="Normln"/>
  </w:style>
  <w:style w:type="paragraph" w:customStyle="1" w:styleId="Import2">
    <w:name w:val="Import 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12">
    <w:name w:val="Import 12"/>
    <w:basedOn w:val="Import0"/>
    <w:pPr>
      <w:tabs>
        <w:tab w:val="left" w:pos="8928"/>
      </w:tabs>
    </w:pPr>
    <w:rPr>
      <w:rFonts w:ascii="Courier New" w:hAnsi="Courier New"/>
    </w:rPr>
  </w:style>
  <w:style w:type="paragraph" w:customStyle="1" w:styleId="Import13">
    <w:name w:val="Import 13"/>
    <w:basedOn w:val="Import0"/>
    <w:pPr>
      <w:tabs>
        <w:tab w:val="left" w:pos="576"/>
        <w:tab w:val="left" w:pos="9072"/>
      </w:tabs>
    </w:pPr>
    <w:rPr>
      <w:rFonts w:ascii="Courier New" w:hAnsi="Courier New"/>
    </w:rPr>
  </w:style>
  <w:style w:type="paragraph" w:customStyle="1" w:styleId="Import15">
    <w:name w:val="Import 15"/>
    <w:basedOn w:val="Import0"/>
    <w:pPr>
      <w:tabs>
        <w:tab w:val="left" w:pos="4032"/>
        <w:tab w:val="left" w:pos="9072"/>
      </w:tabs>
    </w:pPr>
    <w:rPr>
      <w:rFonts w:ascii="Courier New" w:hAnsi="Courier New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56"/>
    </w:rPr>
  </w:style>
  <w:style w:type="paragraph" w:customStyle="1" w:styleId="Import3">
    <w:name w:val="Import 3"/>
    <w:basedOn w:val="Import0"/>
    <w:pPr>
      <w:tabs>
        <w:tab w:val="left" w:pos="1872"/>
      </w:tabs>
    </w:pPr>
    <w:rPr>
      <w:rFonts w:ascii="Courier New" w:hAnsi="Courier New"/>
      <w:b/>
    </w:rPr>
  </w:style>
  <w:style w:type="paragraph" w:customStyle="1" w:styleId="Import5">
    <w:name w:val="Import 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32"/>
    </w:rPr>
  </w:style>
  <w:style w:type="paragraph" w:customStyle="1" w:styleId="Import6">
    <w:name w:val="Import 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2160"/>
    </w:pPr>
    <w:rPr>
      <w:rFonts w:ascii="Courier New" w:hAnsi="Courier New"/>
    </w:rPr>
  </w:style>
  <w:style w:type="paragraph" w:customStyle="1" w:styleId="Import14">
    <w:name w:val="Import 14"/>
    <w:basedOn w:val="Import0"/>
    <w:pPr>
      <w:tabs>
        <w:tab w:val="left" w:pos="9072"/>
      </w:tabs>
    </w:pPr>
    <w:rPr>
      <w:rFonts w:ascii="Courier New" w:hAnsi="Courier New"/>
    </w:rPr>
  </w:style>
  <w:style w:type="paragraph" w:customStyle="1" w:styleId="Import7">
    <w:name w:val="Import 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i/>
    </w:rPr>
  </w:style>
  <w:style w:type="paragraph" w:styleId="Zkladntextodsazen2">
    <w:name w:val="Body Text Indent 2"/>
    <w:basedOn w:val="Normln"/>
    <w:pPr>
      <w:widowControl/>
      <w:ind w:left="720"/>
      <w:jc w:val="both"/>
    </w:pPr>
    <w:rPr>
      <w:b/>
      <w:sz w:val="22"/>
    </w:rPr>
  </w:style>
  <w:style w:type="paragraph" w:styleId="Zhlav">
    <w:name w:val="header"/>
    <w:basedOn w:val="Normln"/>
    <w:rsid w:val="004F0A5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F0A5D"/>
    <w:pPr>
      <w:tabs>
        <w:tab w:val="center" w:pos="4536"/>
        <w:tab w:val="right" w:pos="9072"/>
      </w:tabs>
    </w:pPr>
  </w:style>
  <w:style w:type="character" w:customStyle="1" w:styleId="cizojazycne">
    <w:name w:val="cizojazycne"/>
    <w:basedOn w:val="Standardnpsmoodstavce"/>
    <w:rsid w:val="004F0A5D"/>
  </w:style>
  <w:style w:type="paragraph" w:styleId="Textbubliny">
    <w:name w:val="Balloon Text"/>
    <w:basedOn w:val="Normln"/>
    <w:link w:val="TextbublinyChar"/>
    <w:rsid w:val="00680A5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80A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14C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rsid w:val="009F0B1D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67F5C-AD50-48BD-8719-124E57A4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1672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MěÚ Rakovník</Company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Staněk</dc:creator>
  <cp:keywords/>
  <cp:lastModifiedBy>Kreisslova Romana</cp:lastModifiedBy>
  <cp:revision>3</cp:revision>
  <cp:lastPrinted>2024-02-26T13:42:00Z</cp:lastPrinted>
  <dcterms:created xsi:type="dcterms:W3CDTF">2024-03-25T09:40:00Z</dcterms:created>
  <dcterms:modified xsi:type="dcterms:W3CDTF">2024-03-25T09:43:00Z</dcterms:modified>
</cp:coreProperties>
</file>