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5F2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49D959B9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D17CF0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253E008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56C653DE" w14:textId="3D7EF7C7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AF1150">
        <w:rPr>
          <w:caps/>
          <w:noProof/>
          <w:spacing w:val="8"/>
          <w:sz w:val="18"/>
          <w:szCs w:val="18"/>
        </w:rPr>
        <w:t>59/24/4</w:t>
      </w:r>
      <w:r w:rsidRPr="006B44F3">
        <w:rPr>
          <w:caps/>
          <w:spacing w:val="8"/>
          <w:sz w:val="18"/>
          <w:szCs w:val="18"/>
        </w:rPr>
        <w:tab/>
      </w:r>
    </w:p>
    <w:p w14:paraId="14DCA121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8A51937" w14:textId="77777777" w:rsidR="00AF1150" w:rsidRDefault="00AF115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9E4A87A" w14:textId="77777777" w:rsidR="00AF1150" w:rsidRPr="006B44F3" w:rsidRDefault="00AF1150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F1E20E3" w14:textId="07B9B614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F1150">
        <w:rPr>
          <w:rFonts w:cs="Arial"/>
          <w:caps/>
          <w:noProof/>
          <w:spacing w:val="8"/>
          <w:sz w:val="18"/>
          <w:szCs w:val="18"/>
        </w:rPr>
        <w:t>19. 3. 2024</w:t>
      </w:r>
    </w:p>
    <w:p w14:paraId="71E0A39E" w14:textId="5BFB6FAE" w:rsidR="000B7B21" w:rsidRPr="006B44F3" w:rsidRDefault="00AF115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Belina s.r.o.</w:t>
      </w:r>
    </w:p>
    <w:p w14:paraId="51F1C7AD" w14:textId="6DCBB5B5" w:rsidR="00D849F9" w:rsidRPr="006B44F3" w:rsidRDefault="00AF1150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Nežichov 8</w:t>
      </w:r>
    </w:p>
    <w:p w14:paraId="43862B9D" w14:textId="67CFFA0B" w:rsidR="00253892" w:rsidRPr="006B44F3" w:rsidRDefault="00AF1150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364 01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Toužim</w:t>
      </w:r>
    </w:p>
    <w:p w14:paraId="0D43F1DE" w14:textId="2EF0D953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AF1150">
        <w:rPr>
          <w:b/>
          <w:noProof/>
          <w:sz w:val="18"/>
          <w:szCs w:val="18"/>
        </w:rPr>
        <w:t>28047109</w:t>
      </w:r>
      <w:r w:rsidRPr="006B44F3">
        <w:rPr>
          <w:sz w:val="18"/>
          <w:szCs w:val="18"/>
        </w:rPr>
        <w:t xml:space="preserve"> </w:t>
      </w:r>
    </w:p>
    <w:p w14:paraId="02A27E3C" w14:textId="442016D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2ED17A32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549A510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D17CF0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654E1992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0037F02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7D05A4A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C8B2869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619A28C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29"/>
        <w:gridCol w:w="300"/>
        <w:gridCol w:w="1341"/>
        <w:gridCol w:w="1083"/>
      </w:tblGrid>
      <w:tr w:rsidR="00253892" w:rsidRPr="00021912" w14:paraId="0F211C4E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21B0B98" w14:textId="0CC05679" w:rsidR="00253892" w:rsidRPr="00021912" w:rsidRDefault="00AF1150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1.Zajistěni akce Belina PSF</w:t>
            </w:r>
          </w:p>
        </w:tc>
        <w:tc>
          <w:tcPr>
            <w:tcW w:w="0" w:type="auto"/>
          </w:tcPr>
          <w:p w14:paraId="1298B3FE" w14:textId="343FA8B5" w:rsidR="00253892" w:rsidRPr="00021912" w:rsidRDefault="00AF1150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73DCECD" w14:textId="410A1F46" w:rsidR="00253892" w:rsidRPr="00021912" w:rsidRDefault="00AF115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69333270" w14:textId="34DD6CAA" w:rsidR="00253892" w:rsidRPr="00021912" w:rsidRDefault="00AF1150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C22D3B8" w14:textId="1667C2B0" w:rsidR="00253892" w:rsidRPr="00021912" w:rsidRDefault="00AF1150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04478387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A085172" w14:textId="77777777" w:rsidR="00AF1150" w:rsidRDefault="00AF1150" w:rsidP="007151A9">
      <w:pPr>
        <w:rPr>
          <w:sz w:val="18"/>
          <w:szCs w:val="18"/>
        </w:rPr>
      </w:pPr>
      <w:r>
        <w:rPr>
          <w:sz w:val="18"/>
          <w:szCs w:val="18"/>
        </w:rPr>
        <w:t>Zajištění elektřiny a vody pro stánkaře</w:t>
      </w:r>
    </w:p>
    <w:p w14:paraId="17947482" w14:textId="77777777" w:rsidR="00AF1150" w:rsidRDefault="00AF1150" w:rsidP="007151A9">
      <w:pPr>
        <w:rPr>
          <w:sz w:val="18"/>
          <w:szCs w:val="18"/>
        </w:rPr>
      </w:pPr>
      <w:r>
        <w:rPr>
          <w:sz w:val="18"/>
          <w:szCs w:val="18"/>
        </w:rPr>
        <w:t>Propagace akce</w:t>
      </w:r>
    </w:p>
    <w:p w14:paraId="6580B954" w14:textId="77777777" w:rsidR="00AF1150" w:rsidRDefault="00AF1150" w:rsidP="007151A9">
      <w:pPr>
        <w:rPr>
          <w:sz w:val="18"/>
          <w:szCs w:val="18"/>
        </w:rPr>
      </w:pPr>
      <w:r>
        <w:rPr>
          <w:sz w:val="18"/>
          <w:szCs w:val="18"/>
        </w:rPr>
        <w:t>Likvidace odpadku</w:t>
      </w:r>
    </w:p>
    <w:p w14:paraId="7EAF226C" w14:textId="77777777" w:rsidR="00AF1150" w:rsidRDefault="00AF1150" w:rsidP="007151A9">
      <w:pPr>
        <w:rPr>
          <w:sz w:val="18"/>
          <w:szCs w:val="18"/>
        </w:rPr>
      </w:pPr>
      <w:r>
        <w:rPr>
          <w:sz w:val="18"/>
          <w:szCs w:val="18"/>
        </w:rPr>
        <w:t>Zdravotní dozor</w:t>
      </w:r>
    </w:p>
    <w:p w14:paraId="468D8572" w14:textId="1FC87C7A" w:rsidR="00D92786" w:rsidRPr="007151A9" w:rsidRDefault="00AF1150" w:rsidP="007151A9">
      <w:pPr>
        <w:rPr>
          <w:sz w:val="18"/>
          <w:szCs w:val="18"/>
        </w:rPr>
      </w:pPr>
      <w:r>
        <w:rPr>
          <w:sz w:val="18"/>
          <w:szCs w:val="18"/>
        </w:rPr>
        <w:t>Zajištění zázemí pro akci</w:t>
      </w:r>
    </w:p>
    <w:p w14:paraId="3E45311E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F7A2968" w14:textId="71E24CC0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AF1150">
        <w:rPr>
          <w:rFonts w:cs="Arial"/>
          <w:caps/>
          <w:noProof/>
          <w:spacing w:val="8"/>
          <w:sz w:val="18"/>
          <w:szCs w:val="18"/>
        </w:rPr>
        <w:t>25. 5. 2024</w:t>
      </w:r>
    </w:p>
    <w:p w14:paraId="0C936F00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F15FBFD" w14:textId="346E0F7C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AF1150">
        <w:rPr>
          <w:rFonts w:cs="Arial"/>
          <w:b/>
          <w:noProof/>
          <w:sz w:val="18"/>
          <w:szCs w:val="18"/>
        </w:rPr>
        <w:t>80 000,00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5970DA1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96BCBF8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77CCF9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A34E6A4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A80F50C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045B48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1D2BCA2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33F81B75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50421BB0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132D1405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4365B891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06667B8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3A5DDE6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6D3EBB82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AAC6D34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D17CF0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D665" w14:textId="77777777" w:rsidR="00D17CF0" w:rsidRDefault="00D17CF0">
      <w:r>
        <w:separator/>
      </w:r>
    </w:p>
  </w:endnote>
  <w:endnote w:type="continuationSeparator" w:id="0">
    <w:p w14:paraId="074AA60B" w14:textId="77777777" w:rsidR="00D17CF0" w:rsidRDefault="00D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B460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ABBDA3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815B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8D1F" w14:textId="77777777" w:rsidR="00D17CF0" w:rsidRDefault="00D17CF0">
      <w:r>
        <w:separator/>
      </w:r>
    </w:p>
  </w:footnote>
  <w:footnote w:type="continuationSeparator" w:id="0">
    <w:p w14:paraId="021B6F0C" w14:textId="77777777" w:rsidR="00D17CF0" w:rsidRDefault="00D1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392E" w14:textId="5FB2A623" w:rsidR="00D561EE" w:rsidRPr="00263B17" w:rsidRDefault="00AF1150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48D9044F" wp14:editId="36330E26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20277FFE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665E481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DFBE94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43210E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490518">
    <w:abstractNumId w:val="8"/>
  </w:num>
  <w:num w:numId="2" w16cid:durableId="1857882791">
    <w:abstractNumId w:val="1"/>
  </w:num>
  <w:num w:numId="3" w16cid:durableId="1669552496">
    <w:abstractNumId w:val="3"/>
  </w:num>
  <w:num w:numId="4" w16cid:durableId="1457985918">
    <w:abstractNumId w:val="0"/>
  </w:num>
  <w:num w:numId="5" w16cid:durableId="571739553">
    <w:abstractNumId w:val="4"/>
  </w:num>
  <w:num w:numId="6" w16cid:durableId="359550318">
    <w:abstractNumId w:val="6"/>
  </w:num>
  <w:num w:numId="7" w16cid:durableId="763234020">
    <w:abstractNumId w:val="5"/>
  </w:num>
  <w:num w:numId="8" w16cid:durableId="19882442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68097888">
    <w:abstractNumId w:val="7"/>
  </w:num>
  <w:num w:numId="10" w16cid:durableId="30933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0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AF1150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17CF0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BF91BD"/>
  <w15:chartTrackingRefBased/>
  <w15:docId w15:val="{7B8FEADE-4FBB-4E95-8CA7-D146D9A9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2024-03-25T09:18:00Z</dcterms:created>
  <dcterms:modified xsi:type="dcterms:W3CDTF">2024-03-25T09:19:00Z</dcterms:modified>
</cp:coreProperties>
</file>