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DE" w:rsidRPr="00747962" w:rsidRDefault="004A14DE" w:rsidP="004A14DE">
      <w:pPr>
        <w:pStyle w:val="Hlavika"/>
        <w:spacing w:before="480"/>
        <w:rPr>
          <w:rFonts w:ascii="Arial" w:hAnsi="Arial" w:cs="Arial"/>
          <w:color w:val="auto"/>
        </w:rPr>
      </w:pPr>
      <w:r w:rsidRPr="00747962">
        <w:rPr>
          <w:rFonts w:ascii="Arial" w:hAnsi="Arial" w:cs="Arial"/>
          <w:color w:val="auto"/>
        </w:rPr>
        <w:t>KUPNÍ SMLOUVA</w:t>
      </w:r>
    </w:p>
    <w:p w:rsidR="004A14DE" w:rsidRPr="00980379" w:rsidRDefault="004A14DE" w:rsidP="004A14DE">
      <w:pPr>
        <w:tabs>
          <w:tab w:val="left" w:pos="2715"/>
        </w:tabs>
        <w:rPr>
          <w:rFonts w:ascii="Arial" w:hAnsi="Arial" w:cs="Arial"/>
          <w:sz w:val="24"/>
          <w:szCs w:val="24"/>
        </w:rPr>
      </w:pPr>
    </w:p>
    <w:p w:rsidR="004A14DE" w:rsidRPr="005355DF" w:rsidRDefault="004A14DE" w:rsidP="004A14DE">
      <w:pPr>
        <w:autoSpaceDE w:val="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355DF">
        <w:rPr>
          <w:rFonts w:ascii="Arial" w:hAnsi="Arial" w:cs="Arial"/>
          <w:sz w:val="22"/>
          <w:szCs w:val="22"/>
        </w:rPr>
        <w:t>Smluvní strany</w:t>
      </w:r>
      <w:r w:rsidRPr="005355D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4A14DE" w:rsidRPr="005355DF" w:rsidRDefault="004A14DE" w:rsidP="004A14DE">
      <w:pPr>
        <w:autoSpaceDE w:val="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4A14DE" w:rsidRPr="005355DF" w:rsidRDefault="004A14DE" w:rsidP="004A14DE">
      <w:pPr>
        <w:autoSpaceDE w:val="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355DF">
        <w:rPr>
          <w:rFonts w:ascii="Arial" w:hAnsi="Arial" w:cs="Arial"/>
          <w:b/>
          <w:bCs/>
          <w:sz w:val="22"/>
          <w:szCs w:val="22"/>
          <w:u w:val="single"/>
        </w:rPr>
        <w:t>Prodávající:</w:t>
      </w:r>
    </w:p>
    <w:p w:rsidR="004A14DE" w:rsidRPr="005355DF" w:rsidRDefault="004A14DE" w:rsidP="004A14DE">
      <w:pPr>
        <w:pStyle w:val="Jmnoaform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Jaroslav Tachovský – hudební nástroje </w:t>
      </w:r>
    </w:p>
    <w:p w:rsidR="004A14DE" w:rsidRPr="005355DF" w:rsidRDefault="004A14DE" w:rsidP="004A14DE">
      <w:pPr>
        <w:pStyle w:val="Adresa"/>
        <w:ind w:left="0"/>
        <w:rPr>
          <w:rFonts w:ascii="Arial" w:hAnsi="Arial" w:cs="Arial"/>
          <w:szCs w:val="22"/>
        </w:rPr>
      </w:pPr>
      <w:r w:rsidRPr="005355DF">
        <w:rPr>
          <w:rFonts w:ascii="Arial" w:hAnsi="Arial" w:cs="Arial"/>
          <w:szCs w:val="22"/>
        </w:rPr>
        <w:t xml:space="preserve">Sídlo: </w:t>
      </w:r>
      <w:r>
        <w:rPr>
          <w:rFonts w:ascii="Arial" w:hAnsi="Arial" w:cs="Arial"/>
          <w:szCs w:val="22"/>
        </w:rPr>
        <w:t>Machuldova 578/19, 142 00 Praha 4</w:t>
      </w:r>
    </w:p>
    <w:p w:rsidR="004A14DE" w:rsidRPr="005355DF" w:rsidRDefault="004A14DE" w:rsidP="004A14DE">
      <w:pPr>
        <w:pStyle w:val="Adresa"/>
        <w:ind w:left="0"/>
        <w:rPr>
          <w:rFonts w:ascii="Arial" w:hAnsi="Arial" w:cs="Arial"/>
          <w:szCs w:val="22"/>
        </w:rPr>
      </w:pPr>
      <w:r w:rsidRPr="005355DF">
        <w:rPr>
          <w:rFonts w:ascii="Arial" w:hAnsi="Arial" w:cs="Arial"/>
          <w:szCs w:val="22"/>
        </w:rPr>
        <w:t>Bankovní spojení:</w:t>
      </w:r>
      <w:r>
        <w:rPr>
          <w:rFonts w:ascii="Arial" w:hAnsi="Arial" w:cs="Arial"/>
          <w:szCs w:val="22"/>
        </w:rPr>
        <w:t xml:space="preserve"> Komerční banka, </w:t>
      </w:r>
      <w:r w:rsidRPr="005355DF">
        <w:rPr>
          <w:rFonts w:ascii="Arial" w:hAnsi="Arial" w:cs="Arial"/>
          <w:szCs w:val="22"/>
        </w:rPr>
        <w:t>č.</w:t>
      </w:r>
      <w:r>
        <w:rPr>
          <w:rFonts w:ascii="Arial" w:hAnsi="Arial" w:cs="Arial"/>
          <w:szCs w:val="22"/>
        </w:rPr>
        <w:t xml:space="preserve"> účtu: </w:t>
      </w:r>
      <w:r w:rsidRPr="003A2825">
        <w:rPr>
          <w:rFonts w:ascii="Arial" w:hAnsi="Arial" w:cs="Arial"/>
        </w:rPr>
        <w:t>206870001 / 5500</w:t>
      </w:r>
    </w:p>
    <w:p w:rsidR="004A14DE" w:rsidRPr="00E542B4" w:rsidRDefault="004A14DE" w:rsidP="004A14DE">
      <w:pPr>
        <w:pStyle w:val="Adresa"/>
        <w:ind w:left="0"/>
        <w:rPr>
          <w:rFonts w:ascii="Arial" w:hAnsi="Arial" w:cs="Arial"/>
          <w:szCs w:val="22"/>
        </w:rPr>
      </w:pPr>
      <w:r w:rsidRPr="00E542B4"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  <w:szCs w:val="22"/>
        </w:rPr>
        <w:t>62382462,</w:t>
      </w:r>
      <w:r w:rsidRPr="00E542B4">
        <w:rPr>
          <w:rFonts w:ascii="Arial" w:hAnsi="Arial" w:cs="Arial"/>
          <w:szCs w:val="22"/>
        </w:rPr>
        <w:t xml:space="preserve"> DIČ: CZ</w:t>
      </w:r>
      <w:r>
        <w:rPr>
          <w:rFonts w:ascii="Arial" w:hAnsi="Arial" w:cs="Arial"/>
          <w:szCs w:val="22"/>
        </w:rPr>
        <w:t>510520151</w:t>
      </w:r>
    </w:p>
    <w:p w:rsidR="004A14DE" w:rsidRPr="005355DF" w:rsidRDefault="004A14DE" w:rsidP="004A14DE">
      <w:p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(dále jen prodávající)</w:t>
      </w:r>
    </w:p>
    <w:p w:rsidR="004A14DE" w:rsidRPr="005355DF" w:rsidRDefault="004A14DE" w:rsidP="004A14DE">
      <w:pPr>
        <w:pStyle w:val="Ods-sted"/>
        <w:jc w:val="left"/>
        <w:rPr>
          <w:rFonts w:ascii="Arial" w:hAnsi="Arial" w:cs="Arial"/>
          <w:b w:val="0"/>
          <w:szCs w:val="22"/>
        </w:rPr>
      </w:pPr>
      <w:r w:rsidRPr="005355DF">
        <w:rPr>
          <w:rFonts w:ascii="Arial" w:hAnsi="Arial" w:cs="Arial"/>
          <w:b w:val="0"/>
          <w:szCs w:val="22"/>
        </w:rPr>
        <w:t>a</w:t>
      </w:r>
    </w:p>
    <w:p w:rsidR="004A14DE" w:rsidRPr="005355DF" w:rsidRDefault="004A14DE" w:rsidP="004A14DE">
      <w:pPr>
        <w:autoSpaceDE w:val="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355DF">
        <w:rPr>
          <w:rFonts w:ascii="Arial" w:hAnsi="Arial" w:cs="Arial"/>
          <w:b/>
          <w:bCs/>
          <w:sz w:val="22"/>
          <w:szCs w:val="22"/>
          <w:u w:val="single"/>
        </w:rPr>
        <w:t>Kupující:</w:t>
      </w:r>
    </w:p>
    <w:p w:rsidR="004A14DE" w:rsidRDefault="004A14DE" w:rsidP="004A1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filharmonie</w:t>
      </w:r>
    </w:p>
    <w:p w:rsidR="004A14DE" w:rsidRPr="00D22A2A" w:rsidRDefault="004A14DE" w:rsidP="004A14DE">
      <w:pPr>
        <w:rPr>
          <w:rFonts w:ascii="Arial" w:hAnsi="Arial" w:cs="Arial"/>
          <w:sz w:val="22"/>
          <w:szCs w:val="22"/>
        </w:rPr>
      </w:pPr>
      <w:r w:rsidRPr="00D22A2A">
        <w:rPr>
          <w:rFonts w:ascii="Arial" w:hAnsi="Arial" w:cs="Arial"/>
          <w:sz w:val="22"/>
          <w:szCs w:val="22"/>
        </w:rPr>
        <w:t xml:space="preserve">Alšovo nábřeží </w:t>
      </w:r>
      <w:r>
        <w:rPr>
          <w:rFonts w:ascii="Arial" w:hAnsi="Arial" w:cs="Arial"/>
          <w:sz w:val="22"/>
          <w:szCs w:val="22"/>
        </w:rPr>
        <w:t>79/</w:t>
      </w:r>
      <w:r w:rsidRPr="00D22A2A">
        <w:rPr>
          <w:rFonts w:ascii="Arial" w:hAnsi="Arial" w:cs="Arial"/>
          <w:sz w:val="22"/>
          <w:szCs w:val="22"/>
        </w:rPr>
        <w:t>12, 110 0</w:t>
      </w:r>
      <w:r>
        <w:rPr>
          <w:rFonts w:ascii="Arial" w:hAnsi="Arial" w:cs="Arial"/>
          <w:sz w:val="22"/>
          <w:szCs w:val="22"/>
        </w:rPr>
        <w:t>0</w:t>
      </w:r>
      <w:r w:rsidRPr="00D22A2A">
        <w:rPr>
          <w:rFonts w:ascii="Arial" w:hAnsi="Arial" w:cs="Arial"/>
          <w:sz w:val="22"/>
          <w:szCs w:val="22"/>
        </w:rPr>
        <w:t xml:space="preserve"> Praha 1 </w:t>
      </w:r>
    </w:p>
    <w:p w:rsidR="004A14DE" w:rsidRPr="005355DF" w:rsidRDefault="004A14DE" w:rsidP="004A14DE">
      <w:p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IČO: 000</w:t>
      </w:r>
      <w:r>
        <w:rPr>
          <w:rFonts w:ascii="Arial" w:hAnsi="Arial" w:cs="Arial"/>
          <w:sz w:val="22"/>
          <w:szCs w:val="22"/>
        </w:rPr>
        <w:t xml:space="preserve">23264, </w:t>
      </w:r>
      <w:r w:rsidRPr="005355DF">
        <w:rPr>
          <w:rFonts w:ascii="Arial" w:hAnsi="Arial" w:cs="Arial"/>
          <w:sz w:val="22"/>
          <w:szCs w:val="22"/>
        </w:rPr>
        <w:t>DIČ: CZ000</w:t>
      </w:r>
      <w:r>
        <w:rPr>
          <w:rFonts w:ascii="Arial" w:hAnsi="Arial" w:cs="Arial"/>
          <w:sz w:val="22"/>
          <w:szCs w:val="22"/>
        </w:rPr>
        <w:t>23264</w:t>
      </w:r>
      <w:r w:rsidRPr="005355DF">
        <w:rPr>
          <w:rFonts w:ascii="Arial" w:hAnsi="Arial" w:cs="Arial"/>
          <w:sz w:val="22"/>
          <w:szCs w:val="22"/>
        </w:rPr>
        <w:t xml:space="preserve">    </w:t>
      </w:r>
    </w:p>
    <w:p w:rsidR="004A14DE" w:rsidRPr="005355DF" w:rsidRDefault="004A14DE" w:rsidP="004A14DE">
      <w:pPr>
        <w:outlineLvl w:val="0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B</w:t>
      </w:r>
      <w:r w:rsidRPr="005355DF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Pr="005355DF">
        <w:rPr>
          <w:rFonts w:ascii="Arial" w:hAnsi="Arial" w:cs="Arial"/>
          <w:sz w:val="22"/>
          <w:szCs w:val="22"/>
        </w:rPr>
        <w:t xml:space="preserve">spojení: </w:t>
      </w:r>
      <w:r>
        <w:rPr>
          <w:rFonts w:ascii="Arial" w:hAnsi="Arial" w:cs="Arial"/>
          <w:sz w:val="22"/>
          <w:szCs w:val="22"/>
        </w:rPr>
        <w:t xml:space="preserve">Česká národní banka </w:t>
      </w:r>
      <w:r w:rsidRPr="005355D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účtu:</w:t>
      </w:r>
      <w:r w:rsidRPr="005355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12934011</w:t>
      </w:r>
      <w:r w:rsidRPr="005355D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:rsidR="004A14DE" w:rsidRDefault="004A14DE" w:rsidP="004A14DE">
      <w:p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355D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>. David Mareček, Ph.D., generální ředitel</w:t>
      </w:r>
    </w:p>
    <w:p w:rsidR="004A14DE" w:rsidRDefault="004A14DE" w:rsidP="004A14DE">
      <w:p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(dále jen kupující)</w:t>
      </w:r>
    </w:p>
    <w:p w:rsidR="004A14DE" w:rsidRDefault="004A14DE" w:rsidP="004A14DE">
      <w:pPr>
        <w:rPr>
          <w:rFonts w:ascii="Arial" w:hAnsi="Arial" w:cs="Arial"/>
          <w:b/>
          <w:color w:val="FF00FF"/>
          <w:sz w:val="22"/>
          <w:szCs w:val="22"/>
        </w:rPr>
      </w:pPr>
    </w:p>
    <w:p w:rsidR="004A14DE" w:rsidRPr="005355DF" w:rsidRDefault="004A14DE" w:rsidP="004A14DE">
      <w:pPr>
        <w:rPr>
          <w:rFonts w:ascii="Arial" w:hAnsi="Arial" w:cs="Arial"/>
          <w:b/>
          <w:color w:val="FF00FF"/>
          <w:sz w:val="22"/>
          <w:szCs w:val="22"/>
        </w:rPr>
      </w:pPr>
    </w:p>
    <w:p w:rsidR="004A14DE" w:rsidRPr="005355DF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  <w:r w:rsidRPr="005355DF">
        <w:rPr>
          <w:rFonts w:ascii="Arial" w:hAnsi="Arial" w:cs="Arial"/>
          <w:b/>
          <w:sz w:val="22"/>
          <w:szCs w:val="22"/>
        </w:rPr>
        <w:t>I.</w:t>
      </w:r>
    </w:p>
    <w:p w:rsidR="004A14DE" w:rsidRPr="005355DF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  <w:r w:rsidRPr="005355DF">
        <w:rPr>
          <w:rFonts w:ascii="Arial" w:hAnsi="Arial" w:cs="Arial"/>
          <w:b/>
          <w:sz w:val="22"/>
          <w:szCs w:val="22"/>
        </w:rPr>
        <w:t>Předmět smlouvy</w:t>
      </w:r>
    </w:p>
    <w:p w:rsidR="004A14DE" w:rsidRPr="00B4178A" w:rsidRDefault="004A14DE" w:rsidP="004A14DE">
      <w:pPr>
        <w:pStyle w:val="Sez1"/>
        <w:numPr>
          <w:ilvl w:val="0"/>
          <w:numId w:val="2"/>
        </w:numPr>
        <w:rPr>
          <w:rFonts w:ascii="Arial" w:hAnsi="Arial" w:cs="Arial"/>
          <w:b/>
          <w:szCs w:val="22"/>
        </w:rPr>
      </w:pPr>
      <w:r w:rsidRPr="005355DF">
        <w:rPr>
          <w:rFonts w:ascii="Arial" w:hAnsi="Arial" w:cs="Arial"/>
          <w:szCs w:val="22"/>
        </w:rPr>
        <w:t>Prodávající se zavazuje dodat kup</w:t>
      </w:r>
      <w:r>
        <w:rPr>
          <w:rFonts w:ascii="Arial" w:hAnsi="Arial" w:cs="Arial"/>
          <w:szCs w:val="22"/>
        </w:rPr>
        <w:t>ujícímu na základě této smlouvy</w:t>
      </w:r>
      <w:r w:rsidRPr="005355DF">
        <w:rPr>
          <w:rFonts w:ascii="Arial" w:hAnsi="Arial" w:cs="Arial"/>
          <w:szCs w:val="22"/>
        </w:rPr>
        <w:t xml:space="preserve"> níže uvedenou movitou věc -  hudební</w:t>
      </w:r>
      <w:r>
        <w:rPr>
          <w:rFonts w:ascii="Arial" w:hAnsi="Arial" w:cs="Arial"/>
          <w:szCs w:val="22"/>
        </w:rPr>
        <w:t xml:space="preserve"> </w:t>
      </w:r>
      <w:r w:rsidRPr="005355DF">
        <w:rPr>
          <w:rFonts w:ascii="Arial" w:hAnsi="Arial" w:cs="Arial"/>
          <w:szCs w:val="22"/>
        </w:rPr>
        <w:t>nástroj:</w:t>
      </w:r>
    </w:p>
    <w:p w:rsidR="004A14DE" w:rsidRDefault="004A14DE" w:rsidP="004A14DE">
      <w:pPr>
        <w:pStyle w:val="Sez1"/>
        <w:numPr>
          <w:ilvl w:val="0"/>
          <w:numId w:val="0"/>
        </w:numPr>
        <w:ind w:left="360"/>
        <w:rPr>
          <w:rFonts w:ascii="Arial" w:hAnsi="Arial" w:cs="Arial"/>
          <w:b/>
          <w:szCs w:val="22"/>
        </w:rPr>
      </w:pPr>
      <w:r w:rsidRPr="00796980">
        <w:rPr>
          <w:rFonts w:ascii="Arial" w:hAnsi="Arial" w:cs="Arial"/>
          <w:b/>
          <w:szCs w:val="22"/>
        </w:rPr>
        <w:t>T</w:t>
      </w:r>
      <w:r>
        <w:rPr>
          <w:rFonts w:ascii="Arial" w:hAnsi="Arial" w:cs="Arial"/>
          <w:b/>
          <w:szCs w:val="22"/>
        </w:rPr>
        <w:t xml:space="preserve">enorový trombon značky </w:t>
      </w:r>
      <w:proofErr w:type="spellStart"/>
      <w:r>
        <w:rPr>
          <w:rFonts w:ascii="Arial" w:hAnsi="Arial" w:cs="Arial"/>
          <w:b/>
          <w:szCs w:val="22"/>
        </w:rPr>
        <w:t>Edwards</w:t>
      </w:r>
      <w:proofErr w:type="spellEnd"/>
      <w:r>
        <w:rPr>
          <w:rFonts w:ascii="Arial" w:hAnsi="Arial" w:cs="Arial"/>
          <w:b/>
          <w:szCs w:val="22"/>
        </w:rPr>
        <w:t>, model T350 HB, pozlacený korpus 8,5“</w:t>
      </w:r>
    </w:p>
    <w:p w:rsidR="004A14DE" w:rsidRPr="005355DF" w:rsidRDefault="004A14DE" w:rsidP="004A14DE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Kupující se zavazuje dodané zboží převzít, potvrdit prodávajícímu jeho převzetí na příslušném dodacím listu a zaplatit za dodané zboží prodávajícímu dohodnutou kupní cenu.</w:t>
      </w:r>
    </w:p>
    <w:p w:rsidR="004A14DE" w:rsidRDefault="004A14DE" w:rsidP="004A14D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:rsidR="004A14DE" w:rsidRPr="005355DF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  <w:r w:rsidRPr="005355DF">
        <w:rPr>
          <w:rFonts w:ascii="Arial" w:hAnsi="Arial" w:cs="Arial"/>
          <w:b/>
          <w:sz w:val="22"/>
          <w:szCs w:val="22"/>
        </w:rPr>
        <w:t>II.</w:t>
      </w:r>
    </w:p>
    <w:p w:rsidR="004A14DE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  <w:r w:rsidRPr="005355DF">
        <w:rPr>
          <w:rFonts w:ascii="Arial" w:hAnsi="Arial" w:cs="Arial"/>
          <w:b/>
          <w:sz w:val="22"/>
          <w:szCs w:val="22"/>
        </w:rPr>
        <w:t>Kupní cena a platební podmínky</w:t>
      </w:r>
    </w:p>
    <w:p w:rsidR="004A14DE" w:rsidRPr="005355DF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</w:p>
    <w:p w:rsidR="004A14DE" w:rsidRPr="005355DF" w:rsidRDefault="004A14DE" w:rsidP="004A14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Celková kupní cena kompletního zboží uvedené</w:t>
      </w:r>
      <w:r>
        <w:rPr>
          <w:rFonts w:ascii="Arial" w:hAnsi="Arial" w:cs="Arial"/>
          <w:sz w:val="22"/>
          <w:szCs w:val="22"/>
        </w:rPr>
        <w:t>ho</w:t>
      </w:r>
      <w:r w:rsidRPr="005355DF">
        <w:rPr>
          <w:rFonts w:ascii="Arial" w:hAnsi="Arial" w:cs="Arial"/>
          <w:sz w:val="22"/>
          <w:szCs w:val="22"/>
        </w:rPr>
        <w:t xml:space="preserve"> v bodu I je podle zák.</w:t>
      </w:r>
      <w:r>
        <w:rPr>
          <w:rFonts w:ascii="Arial" w:hAnsi="Arial" w:cs="Arial"/>
          <w:sz w:val="22"/>
          <w:szCs w:val="22"/>
        </w:rPr>
        <w:t xml:space="preserve"> </w:t>
      </w:r>
      <w:r w:rsidRPr="005355DF">
        <w:rPr>
          <w:rFonts w:ascii="Arial" w:hAnsi="Arial" w:cs="Arial"/>
          <w:sz w:val="22"/>
          <w:szCs w:val="22"/>
        </w:rPr>
        <w:t xml:space="preserve">č.526/1990 Sb., o cenách ve znění pozdějších předpisů. Celková kupní cena činí </w:t>
      </w:r>
      <w:r>
        <w:rPr>
          <w:rFonts w:ascii="Arial" w:hAnsi="Arial" w:cs="Arial"/>
          <w:b/>
          <w:sz w:val="22"/>
          <w:szCs w:val="22"/>
        </w:rPr>
        <w:t>151.255,-</w:t>
      </w:r>
      <w:r w:rsidRPr="00CD4B1E"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b/>
          <w:sz w:val="22"/>
          <w:szCs w:val="22"/>
        </w:rPr>
        <w:t xml:space="preserve">včetně </w:t>
      </w:r>
      <w:r w:rsidRPr="00CD4B1E">
        <w:rPr>
          <w:rFonts w:ascii="Arial" w:hAnsi="Arial" w:cs="Arial"/>
          <w:b/>
          <w:sz w:val="22"/>
          <w:szCs w:val="22"/>
        </w:rPr>
        <w:t xml:space="preserve">DPH </w:t>
      </w:r>
      <w:r w:rsidRPr="005355DF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Jednostopadesátjedentisícdvěstěpadesátpět</w:t>
      </w:r>
      <w:proofErr w:type="spellEnd"/>
      <w:r>
        <w:rPr>
          <w:rFonts w:ascii="Arial" w:hAnsi="Arial" w:cs="Arial"/>
          <w:sz w:val="22"/>
          <w:szCs w:val="22"/>
        </w:rPr>
        <w:t xml:space="preserve"> Kč</w:t>
      </w:r>
      <w:r w:rsidRPr="005355DF">
        <w:rPr>
          <w:rFonts w:ascii="Arial" w:hAnsi="Arial" w:cs="Arial"/>
          <w:sz w:val="22"/>
          <w:szCs w:val="22"/>
        </w:rPr>
        <w:t>) včetně DPH v zákonné výši 21%</w:t>
      </w:r>
      <w:r>
        <w:rPr>
          <w:rFonts w:ascii="Arial" w:hAnsi="Arial" w:cs="Arial"/>
          <w:sz w:val="22"/>
          <w:szCs w:val="22"/>
        </w:rPr>
        <w:t xml:space="preserve"> (125.004,- Kč bez DPH)</w:t>
      </w:r>
      <w:r w:rsidRPr="005355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A14DE" w:rsidRPr="005355DF" w:rsidRDefault="004A14DE" w:rsidP="004A14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Tato cena zahrnuje veškeré náklady spojené s předmětem smlouvy, tj. cenu zboží včetně</w:t>
      </w:r>
      <w:r>
        <w:rPr>
          <w:rFonts w:ascii="Arial" w:hAnsi="Arial" w:cs="Arial"/>
          <w:sz w:val="22"/>
          <w:szCs w:val="22"/>
        </w:rPr>
        <w:t xml:space="preserve"> cla, náklady na výrobu</w:t>
      </w:r>
      <w:r w:rsidRPr="005355DF">
        <w:rPr>
          <w:rFonts w:ascii="Arial" w:hAnsi="Arial" w:cs="Arial"/>
          <w:sz w:val="22"/>
          <w:szCs w:val="22"/>
        </w:rPr>
        <w:t>, dopravné do místa</w:t>
      </w:r>
      <w:r>
        <w:rPr>
          <w:rFonts w:ascii="Arial" w:hAnsi="Arial" w:cs="Arial"/>
          <w:sz w:val="22"/>
          <w:szCs w:val="22"/>
        </w:rPr>
        <w:t xml:space="preserve"> plnění, převod práv, pojištění a</w:t>
      </w:r>
      <w:r w:rsidRPr="005355DF">
        <w:rPr>
          <w:rFonts w:ascii="Arial" w:hAnsi="Arial" w:cs="Arial"/>
          <w:sz w:val="22"/>
          <w:szCs w:val="22"/>
        </w:rPr>
        <w:t xml:space="preserve"> správní poplatky. Tato kupní cena je konečná.</w:t>
      </w:r>
    </w:p>
    <w:p w:rsidR="004A14DE" w:rsidRPr="005355DF" w:rsidRDefault="004A14DE" w:rsidP="004A14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:rsidR="004A14DE" w:rsidRPr="005355DF" w:rsidRDefault="004A14DE" w:rsidP="004A14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Kupní cena je splatná na základě řádně vystaveného daňového dokladu prodávajícím po dodání movitých věcí kupujícímu. Splatnost faktury bude 14 dnů od data doručení kupujícímu.</w:t>
      </w:r>
    </w:p>
    <w:p w:rsidR="004A14DE" w:rsidRPr="005355DF" w:rsidRDefault="004A14DE" w:rsidP="004A14DE">
      <w:pPr>
        <w:jc w:val="both"/>
        <w:rPr>
          <w:rFonts w:ascii="Arial" w:hAnsi="Arial" w:cs="Arial"/>
          <w:sz w:val="22"/>
          <w:szCs w:val="22"/>
        </w:rPr>
      </w:pPr>
    </w:p>
    <w:p w:rsidR="004A14DE" w:rsidRPr="005355DF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  <w:r w:rsidRPr="005355DF">
        <w:rPr>
          <w:rFonts w:ascii="Arial" w:hAnsi="Arial" w:cs="Arial"/>
          <w:b/>
          <w:sz w:val="22"/>
          <w:szCs w:val="22"/>
        </w:rPr>
        <w:t>III.</w:t>
      </w:r>
    </w:p>
    <w:p w:rsidR="004A14DE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  <w:r w:rsidRPr="005355DF">
        <w:rPr>
          <w:rFonts w:ascii="Arial" w:hAnsi="Arial" w:cs="Arial"/>
          <w:b/>
          <w:sz w:val="22"/>
          <w:szCs w:val="22"/>
        </w:rPr>
        <w:lastRenderedPageBreak/>
        <w:t>Doba a místo plnění</w:t>
      </w:r>
    </w:p>
    <w:p w:rsidR="004A14DE" w:rsidRPr="005355DF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</w:p>
    <w:p w:rsidR="004A14DE" w:rsidRPr="005355DF" w:rsidRDefault="004A14DE" w:rsidP="004A14D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 xml:space="preserve">Prodávající se zavazuje dodat movité věci uvedené v bodu I. této </w:t>
      </w:r>
      <w:r w:rsidRPr="00796980">
        <w:rPr>
          <w:rFonts w:ascii="Arial" w:hAnsi="Arial" w:cs="Arial"/>
          <w:sz w:val="22"/>
          <w:szCs w:val="22"/>
        </w:rPr>
        <w:t xml:space="preserve">smlouvy do </w:t>
      </w:r>
      <w:r>
        <w:rPr>
          <w:rFonts w:ascii="Arial" w:hAnsi="Arial" w:cs="Arial"/>
          <w:sz w:val="22"/>
          <w:szCs w:val="22"/>
        </w:rPr>
        <w:t>1</w:t>
      </w:r>
      <w:r w:rsidRPr="007969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týdne </w:t>
      </w:r>
      <w:r w:rsidRPr="005355DF">
        <w:rPr>
          <w:rFonts w:ascii="Arial" w:hAnsi="Arial" w:cs="Arial"/>
          <w:sz w:val="22"/>
          <w:szCs w:val="22"/>
        </w:rPr>
        <w:t>od podpisu smlouvy.</w:t>
      </w:r>
    </w:p>
    <w:p w:rsidR="004A14DE" w:rsidRPr="005355DF" w:rsidRDefault="004A14DE" w:rsidP="004A14D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Kupující je povinen prohlédnout movité věci uvedené v bodu I. této smlouvy při předání za účelem zjištění vad a ověření správného množství movitých věcí.</w:t>
      </w:r>
    </w:p>
    <w:p w:rsidR="004A14DE" w:rsidRPr="005355DF" w:rsidRDefault="004A14DE" w:rsidP="004A14D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Plnění předmětu smlouvy bude jednorázově</w:t>
      </w:r>
      <w:r>
        <w:rPr>
          <w:rFonts w:ascii="Arial" w:hAnsi="Arial" w:cs="Arial"/>
          <w:sz w:val="22"/>
          <w:szCs w:val="22"/>
        </w:rPr>
        <w:t>,</w:t>
      </w:r>
      <w:r w:rsidRPr="005355DF">
        <w:rPr>
          <w:rFonts w:ascii="Arial" w:hAnsi="Arial" w:cs="Arial"/>
          <w:sz w:val="22"/>
          <w:szCs w:val="22"/>
        </w:rPr>
        <w:t xml:space="preserve"> a to předáním zboží dle předmětu smlouvy ve stanoveném termínu v dohodnutém místě plnění.</w:t>
      </w:r>
    </w:p>
    <w:p w:rsidR="004A14DE" w:rsidRDefault="004A14DE" w:rsidP="004A14D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542B4">
        <w:rPr>
          <w:rFonts w:ascii="Arial" w:hAnsi="Arial" w:cs="Arial"/>
          <w:sz w:val="22"/>
          <w:szCs w:val="22"/>
        </w:rPr>
        <w:t xml:space="preserve">Místem plnění je Česká filharmonie, </w:t>
      </w:r>
      <w:r>
        <w:rPr>
          <w:rFonts w:ascii="Arial" w:hAnsi="Arial" w:cs="Arial"/>
          <w:sz w:val="22"/>
          <w:szCs w:val="22"/>
        </w:rPr>
        <w:t xml:space="preserve">Rudolfinum, </w:t>
      </w:r>
      <w:r w:rsidRPr="00E542B4">
        <w:rPr>
          <w:rFonts w:ascii="Arial" w:hAnsi="Arial" w:cs="Arial"/>
          <w:sz w:val="22"/>
          <w:szCs w:val="22"/>
        </w:rPr>
        <w:t>Alšovo nábřeží 12, 110 0</w:t>
      </w:r>
      <w:r>
        <w:rPr>
          <w:rFonts w:ascii="Arial" w:hAnsi="Arial" w:cs="Arial"/>
          <w:sz w:val="22"/>
          <w:szCs w:val="22"/>
        </w:rPr>
        <w:t>1</w:t>
      </w:r>
      <w:r w:rsidRPr="00E542B4">
        <w:rPr>
          <w:rFonts w:ascii="Arial" w:hAnsi="Arial" w:cs="Arial"/>
          <w:sz w:val="22"/>
          <w:szCs w:val="22"/>
        </w:rPr>
        <w:t xml:space="preserve"> Praha 1.</w:t>
      </w:r>
    </w:p>
    <w:p w:rsidR="004A14DE" w:rsidRPr="005355DF" w:rsidRDefault="004A14DE" w:rsidP="004A14DE">
      <w:pPr>
        <w:ind w:left="360"/>
        <w:jc w:val="both"/>
        <w:rPr>
          <w:rFonts w:ascii="Arial" w:hAnsi="Arial" w:cs="Arial"/>
          <w:sz w:val="22"/>
          <w:szCs w:val="22"/>
        </w:rPr>
      </w:pPr>
      <w:r w:rsidRPr="00E542B4">
        <w:rPr>
          <w:rFonts w:ascii="Arial" w:hAnsi="Arial" w:cs="Arial"/>
          <w:sz w:val="22"/>
          <w:szCs w:val="22"/>
        </w:rPr>
        <w:t xml:space="preserve"> </w:t>
      </w:r>
    </w:p>
    <w:p w:rsidR="004A14DE" w:rsidRPr="005355DF" w:rsidRDefault="004A14DE" w:rsidP="004A14DE">
      <w:pPr>
        <w:pStyle w:val="Zkladntextodsazen"/>
        <w:ind w:firstLine="0"/>
        <w:jc w:val="center"/>
        <w:outlineLvl w:val="0"/>
        <w:rPr>
          <w:rFonts w:ascii="Arial" w:hAnsi="Arial" w:cs="Arial"/>
          <w:b/>
        </w:rPr>
      </w:pPr>
      <w:r w:rsidRPr="005355DF">
        <w:rPr>
          <w:rFonts w:ascii="Arial" w:hAnsi="Arial" w:cs="Arial"/>
          <w:b/>
        </w:rPr>
        <w:t>IV.</w:t>
      </w:r>
    </w:p>
    <w:p w:rsidR="004A14DE" w:rsidRDefault="004A14DE" w:rsidP="004A14D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55DF">
        <w:rPr>
          <w:rFonts w:ascii="Arial" w:hAnsi="Arial" w:cs="Arial"/>
          <w:b/>
          <w:bCs/>
          <w:sz w:val="22"/>
          <w:szCs w:val="22"/>
        </w:rPr>
        <w:t>Dodací podmínky</w:t>
      </w:r>
    </w:p>
    <w:p w:rsidR="004A14DE" w:rsidRPr="005355DF" w:rsidRDefault="004A14DE" w:rsidP="004A14D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A14DE" w:rsidRPr="001A4F0B" w:rsidRDefault="004A14DE" w:rsidP="004A14DE">
      <w:pPr>
        <w:widowControl w:val="0"/>
        <w:numPr>
          <w:ilvl w:val="0"/>
          <w:numId w:val="3"/>
        </w:numPr>
        <w:suppressAutoHyphens/>
        <w:autoSpaceDE w:val="0"/>
        <w:rPr>
          <w:rFonts w:ascii="Arial" w:hAnsi="Arial" w:cs="Arial"/>
          <w:sz w:val="22"/>
          <w:szCs w:val="22"/>
        </w:rPr>
      </w:pPr>
      <w:r w:rsidRPr="001A4F0B">
        <w:rPr>
          <w:rFonts w:ascii="Arial" w:hAnsi="Arial" w:cs="Arial"/>
          <w:sz w:val="22"/>
          <w:szCs w:val="22"/>
        </w:rPr>
        <w:t>Kupující pověřil jako své zástupce k převzetí zboží (dále jen „přejímající“)</w:t>
      </w:r>
      <w:r>
        <w:rPr>
          <w:rFonts w:ascii="Arial" w:hAnsi="Arial" w:cs="Arial"/>
          <w:sz w:val="22"/>
          <w:szCs w:val="22"/>
        </w:rPr>
        <w:t xml:space="preserve"> </w:t>
      </w:r>
      <w:r w:rsidRPr="001A4F0B">
        <w:rPr>
          <w:rFonts w:ascii="Arial" w:hAnsi="Arial" w:cs="Arial"/>
          <w:sz w:val="22"/>
          <w:szCs w:val="22"/>
        </w:rPr>
        <w:t xml:space="preserve">dle „Předmětu smlouvy“ </w:t>
      </w:r>
      <w:r>
        <w:rPr>
          <w:rFonts w:ascii="Arial" w:hAnsi="Arial" w:cs="Arial"/>
          <w:sz w:val="22"/>
          <w:szCs w:val="22"/>
        </w:rPr>
        <w:t xml:space="preserve">tyto </w:t>
      </w:r>
      <w:r w:rsidRPr="001A4F0B">
        <w:rPr>
          <w:rFonts w:ascii="Arial" w:hAnsi="Arial" w:cs="Arial"/>
          <w:sz w:val="22"/>
          <w:szCs w:val="22"/>
        </w:rPr>
        <w:t>kontaktní osob</w:t>
      </w:r>
      <w:r>
        <w:rPr>
          <w:rFonts w:ascii="Arial" w:hAnsi="Arial" w:cs="Arial"/>
          <w:sz w:val="22"/>
          <w:szCs w:val="22"/>
        </w:rPr>
        <w:t xml:space="preserve">y: Leoše Drábka, vedoucího provozního oddělení, tel. 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 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 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a Lukáše </w:t>
      </w:r>
      <w:proofErr w:type="spellStart"/>
      <w:r>
        <w:rPr>
          <w:rFonts w:ascii="Arial" w:hAnsi="Arial" w:cs="Arial"/>
          <w:sz w:val="22"/>
          <w:szCs w:val="22"/>
        </w:rPr>
        <w:t>Moťku</w:t>
      </w:r>
      <w:proofErr w:type="spellEnd"/>
      <w:r>
        <w:rPr>
          <w:rFonts w:ascii="Arial" w:hAnsi="Arial" w:cs="Arial"/>
          <w:sz w:val="22"/>
          <w:szCs w:val="22"/>
        </w:rPr>
        <w:t xml:space="preserve">, trombonistu orchestru Česká filharmonie, tel. 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 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="00240479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4A14DE" w:rsidRPr="005355DF" w:rsidRDefault="004A14DE" w:rsidP="004A14D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4A14DE" w:rsidRPr="005355DF" w:rsidRDefault="004A14DE" w:rsidP="004A14DE">
      <w:pPr>
        <w:numPr>
          <w:ilvl w:val="0"/>
          <w:numId w:val="3"/>
        </w:numPr>
        <w:autoSpaceDE w:val="0"/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Dodávka zboží bude provedena péčí prodáva</w:t>
      </w:r>
      <w:r>
        <w:rPr>
          <w:rFonts w:ascii="Arial" w:hAnsi="Arial" w:cs="Arial"/>
          <w:sz w:val="22"/>
          <w:szCs w:val="22"/>
        </w:rPr>
        <w:t xml:space="preserve">jícího </w:t>
      </w:r>
      <w:r w:rsidRPr="005355DF">
        <w:rPr>
          <w:rFonts w:ascii="Arial" w:hAnsi="Arial" w:cs="Arial"/>
          <w:sz w:val="22"/>
          <w:szCs w:val="22"/>
        </w:rPr>
        <w:t>po předchozím projednání a odsouhlasení termínu a doby dodání zboží s kontaktní osobou přejímajícího, a to nejméně 3 pracovní dny předem.</w:t>
      </w:r>
    </w:p>
    <w:p w:rsidR="004A14DE" w:rsidRPr="005355DF" w:rsidRDefault="004A14DE" w:rsidP="004A14DE">
      <w:pPr>
        <w:pStyle w:val="Jmnoaforma"/>
        <w:ind w:left="0"/>
        <w:rPr>
          <w:rFonts w:ascii="Arial" w:hAnsi="Arial" w:cs="Arial"/>
          <w:b w:val="0"/>
          <w:sz w:val="22"/>
          <w:szCs w:val="22"/>
        </w:rPr>
      </w:pPr>
    </w:p>
    <w:p w:rsidR="004A14DE" w:rsidRDefault="004A14DE" w:rsidP="004A14DE">
      <w:pPr>
        <w:autoSpaceDE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355DF">
        <w:rPr>
          <w:rFonts w:ascii="Arial" w:hAnsi="Arial" w:cs="Arial"/>
          <w:b/>
          <w:bCs/>
          <w:sz w:val="22"/>
          <w:szCs w:val="22"/>
        </w:rPr>
        <w:t>V.</w:t>
      </w:r>
    </w:p>
    <w:p w:rsidR="004A14DE" w:rsidRDefault="004A14DE" w:rsidP="004A14DE">
      <w:pPr>
        <w:autoSpaceDE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355DF">
        <w:rPr>
          <w:rFonts w:ascii="Arial" w:hAnsi="Arial" w:cs="Arial"/>
          <w:b/>
          <w:bCs/>
          <w:sz w:val="22"/>
          <w:szCs w:val="22"/>
        </w:rPr>
        <w:t>Přechod vlastnictví a odpovědnost za škody na zboží</w:t>
      </w:r>
    </w:p>
    <w:p w:rsidR="004A14DE" w:rsidRPr="005355DF" w:rsidRDefault="004A14DE" w:rsidP="004A14DE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4A14DE" w:rsidRPr="00A71F37" w:rsidRDefault="004A14DE" w:rsidP="004A14DE">
      <w:pPr>
        <w:widowControl w:val="0"/>
        <w:numPr>
          <w:ilvl w:val="0"/>
          <w:numId w:val="4"/>
        </w:numPr>
        <w:suppressAutoHyphens/>
        <w:autoSpaceDE w:val="0"/>
        <w:rPr>
          <w:rFonts w:ascii="Arial" w:hAnsi="Arial" w:cs="Arial"/>
          <w:sz w:val="22"/>
          <w:szCs w:val="22"/>
        </w:rPr>
      </w:pPr>
      <w:r w:rsidRPr="00A71F37">
        <w:rPr>
          <w:rFonts w:ascii="Arial" w:hAnsi="Arial" w:cs="Arial"/>
          <w:sz w:val="22"/>
          <w:szCs w:val="22"/>
        </w:rPr>
        <w:t>Vlastnické právo ke zboží přechází na kupujícího okamžikem úplného zaplacení kupní ceny.</w:t>
      </w:r>
      <w:r>
        <w:rPr>
          <w:rFonts w:ascii="Arial" w:hAnsi="Arial" w:cs="Arial"/>
          <w:sz w:val="22"/>
          <w:szCs w:val="22"/>
        </w:rPr>
        <w:t xml:space="preserve"> </w:t>
      </w:r>
      <w:r w:rsidRPr="00A71F37">
        <w:rPr>
          <w:rFonts w:ascii="Arial" w:hAnsi="Arial" w:cs="Arial"/>
          <w:sz w:val="22"/>
          <w:szCs w:val="22"/>
        </w:rPr>
        <w:t>Nebezpečí škody na zboží přechází z prodávajícího a kupujícího okamžikem předání zboží a podpisem dodacího listu prodávajícím a přejímajícím</w:t>
      </w:r>
    </w:p>
    <w:p w:rsidR="004A14DE" w:rsidRPr="005355DF" w:rsidRDefault="004A14DE" w:rsidP="004A14DE">
      <w:pPr>
        <w:widowControl w:val="0"/>
        <w:suppressAutoHyphens/>
        <w:autoSpaceDE w:val="0"/>
        <w:rPr>
          <w:rFonts w:ascii="Arial" w:hAnsi="Arial" w:cs="Arial"/>
          <w:sz w:val="22"/>
          <w:szCs w:val="22"/>
        </w:rPr>
      </w:pPr>
    </w:p>
    <w:p w:rsidR="004A14DE" w:rsidRPr="005355DF" w:rsidRDefault="004A14DE" w:rsidP="004A14DE">
      <w:pPr>
        <w:autoSpaceDE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355DF">
        <w:rPr>
          <w:rFonts w:ascii="Arial" w:hAnsi="Arial" w:cs="Arial"/>
          <w:b/>
          <w:bCs/>
          <w:sz w:val="22"/>
          <w:szCs w:val="22"/>
        </w:rPr>
        <w:t>VI.</w:t>
      </w:r>
    </w:p>
    <w:p w:rsidR="004A14DE" w:rsidRDefault="004A14DE" w:rsidP="004A14D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55DF">
        <w:rPr>
          <w:rFonts w:ascii="Arial" w:hAnsi="Arial" w:cs="Arial"/>
          <w:b/>
          <w:bCs/>
          <w:sz w:val="22"/>
          <w:szCs w:val="22"/>
        </w:rPr>
        <w:t>Záruka a reklamační podmínky</w:t>
      </w:r>
    </w:p>
    <w:p w:rsidR="004A14DE" w:rsidRPr="005355DF" w:rsidRDefault="004A14DE" w:rsidP="004A14DE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4A14DE" w:rsidRPr="005355DF" w:rsidRDefault="004A14DE" w:rsidP="004A14D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 xml:space="preserve">Délka záruční doby záruky za jakost dodaného zboží činí </w:t>
      </w:r>
      <w:r>
        <w:rPr>
          <w:rFonts w:ascii="Arial" w:hAnsi="Arial" w:cs="Arial"/>
          <w:sz w:val="22"/>
          <w:szCs w:val="22"/>
        </w:rPr>
        <w:t>24</w:t>
      </w:r>
      <w:r w:rsidRPr="005355DF">
        <w:rPr>
          <w:rFonts w:ascii="Arial" w:hAnsi="Arial" w:cs="Arial"/>
          <w:sz w:val="22"/>
          <w:szCs w:val="22"/>
        </w:rPr>
        <w:t xml:space="preserve"> měsíců ode dne převzetí movitých věcí kupujícím na konstrukční a materiálové vady hudebních nástrojů za podmínky, že způsob skladování a užívání odpovídá příslušným normám platným pro daný druh zboží.</w:t>
      </w:r>
    </w:p>
    <w:p w:rsidR="004A14DE" w:rsidRPr="005355DF" w:rsidRDefault="004A14DE" w:rsidP="004A14D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Reklamace se uplatňuje přejímkou zboží u prodávajícího bezodkladně po zjištění vady na zboží a nahlášením na telef</w:t>
      </w:r>
      <w:r>
        <w:rPr>
          <w:rFonts w:ascii="Arial" w:hAnsi="Arial" w:cs="Arial"/>
          <w:sz w:val="22"/>
          <w:szCs w:val="22"/>
        </w:rPr>
        <w:t>onní</w:t>
      </w:r>
      <w:r w:rsidRPr="005355DF">
        <w:rPr>
          <w:rFonts w:ascii="Arial" w:hAnsi="Arial" w:cs="Arial"/>
          <w:sz w:val="22"/>
          <w:szCs w:val="22"/>
        </w:rPr>
        <w:t xml:space="preserve"> čísl</w:t>
      </w: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 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 w:rsidRPr="005355DF">
        <w:rPr>
          <w:rFonts w:ascii="Arial" w:hAnsi="Arial" w:cs="Arial"/>
          <w:sz w:val="22"/>
          <w:szCs w:val="22"/>
        </w:rPr>
        <w:t xml:space="preserve"> nebo na e-mail</w:t>
      </w:r>
      <w:r>
        <w:rPr>
          <w:rFonts w:ascii="Arial" w:hAnsi="Arial" w:cs="Arial"/>
          <w:sz w:val="22"/>
          <w:szCs w:val="22"/>
        </w:rPr>
        <w:t>ové adrese</w:t>
      </w:r>
      <w:r w:rsidRPr="005355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0479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355DF">
        <w:rPr>
          <w:rFonts w:ascii="Arial" w:hAnsi="Arial" w:cs="Arial"/>
          <w:sz w:val="22"/>
          <w:szCs w:val="22"/>
        </w:rPr>
        <w:t>a následně do 24 hodin zašlete prodávajícímu písemné oznámení o nahlášení závady.</w:t>
      </w:r>
    </w:p>
    <w:p w:rsidR="004A14DE" w:rsidRPr="005355DF" w:rsidRDefault="004A14DE" w:rsidP="004A14D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Prodávající zajišťuje</w:t>
      </w:r>
      <w:r>
        <w:rPr>
          <w:rFonts w:ascii="Arial" w:hAnsi="Arial" w:cs="Arial"/>
          <w:sz w:val="22"/>
          <w:szCs w:val="22"/>
        </w:rPr>
        <w:t xml:space="preserve"> </w:t>
      </w:r>
      <w:r w:rsidRPr="005355DF">
        <w:rPr>
          <w:rFonts w:ascii="Arial" w:hAnsi="Arial" w:cs="Arial"/>
          <w:sz w:val="22"/>
          <w:szCs w:val="22"/>
        </w:rPr>
        <w:t>servisní službu</w:t>
      </w:r>
      <w:r>
        <w:rPr>
          <w:rFonts w:ascii="Arial" w:hAnsi="Arial" w:cs="Arial"/>
          <w:sz w:val="22"/>
          <w:szCs w:val="22"/>
        </w:rPr>
        <w:t xml:space="preserve"> </w:t>
      </w:r>
      <w:r w:rsidRPr="005355DF">
        <w:rPr>
          <w:rFonts w:ascii="Arial" w:hAnsi="Arial" w:cs="Arial"/>
          <w:sz w:val="22"/>
          <w:szCs w:val="22"/>
        </w:rPr>
        <w:t xml:space="preserve">v době záruky </w:t>
      </w:r>
      <w:r>
        <w:rPr>
          <w:rFonts w:ascii="Arial" w:hAnsi="Arial" w:cs="Arial"/>
          <w:sz w:val="22"/>
          <w:szCs w:val="22"/>
        </w:rPr>
        <w:t>24</w:t>
      </w:r>
      <w:r w:rsidRPr="005355DF">
        <w:rPr>
          <w:rFonts w:ascii="Arial" w:hAnsi="Arial" w:cs="Arial"/>
          <w:sz w:val="22"/>
          <w:szCs w:val="22"/>
        </w:rPr>
        <w:t xml:space="preserve"> měsíců od data prodeje zboží.</w:t>
      </w:r>
    </w:p>
    <w:p w:rsidR="004A14DE" w:rsidRPr="005355DF" w:rsidRDefault="004A14DE" w:rsidP="004A14D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Při mechanickém poškození či opravách bez vyrozumění a souhlasu prodávajícího se nárok na případné bezplatné garanční opravy ruší. Pokud kupující zjistí u nového nástroje nebo v průběhu záruční doby závadu danou výrobní nebo materiálovou chybou (např. optická nejednotnost,</w:t>
      </w:r>
      <w:r>
        <w:rPr>
          <w:rFonts w:ascii="Arial" w:hAnsi="Arial" w:cs="Arial"/>
          <w:sz w:val="22"/>
          <w:szCs w:val="22"/>
        </w:rPr>
        <w:t xml:space="preserve"> </w:t>
      </w:r>
      <w:r w:rsidRPr="005355DF">
        <w:rPr>
          <w:rFonts w:ascii="Arial" w:hAnsi="Arial" w:cs="Arial"/>
          <w:sz w:val="22"/>
          <w:szCs w:val="22"/>
        </w:rPr>
        <w:t>optické skvrny, odlupování pokovení, deformace, nepevnosti, funkční závadu apod.), obrátí se ihned přímo na prod</w:t>
      </w:r>
      <w:r>
        <w:rPr>
          <w:rFonts w:ascii="Arial" w:hAnsi="Arial" w:cs="Arial"/>
          <w:sz w:val="22"/>
          <w:szCs w:val="22"/>
        </w:rPr>
        <w:t>ávajícího</w:t>
      </w:r>
      <w:r w:rsidRPr="005355DF">
        <w:rPr>
          <w:rFonts w:ascii="Arial" w:hAnsi="Arial" w:cs="Arial"/>
          <w:sz w:val="22"/>
          <w:szCs w:val="22"/>
        </w:rPr>
        <w:t>. V případě výrobní závady bude samozřejmě nástroj bezplatně opraven, resp. vyměněn za nový, podle povahy závady. Na veškeré opravy má prodávající v tuzemsku smluvní opraváře. Vyžaduje-li kupující opravu přímo od zahraničního výrobce, není vždy v možnostech výrobce vyřídit reklamaci v době dané naší zákonnou normou (1 měsíc). Na mechanicky či chemicky poškozený nástroj (pádem, úderem, deformací, poškrábáním, kontaktem se ž</w:t>
      </w:r>
      <w:r>
        <w:rPr>
          <w:rFonts w:ascii="Arial" w:hAnsi="Arial" w:cs="Arial"/>
          <w:sz w:val="22"/>
          <w:szCs w:val="22"/>
        </w:rPr>
        <w:t>í</w:t>
      </w:r>
      <w:r w:rsidRPr="005355DF">
        <w:rPr>
          <w:rFonts w:ascii="Arial" w:hAnsi="Arial" w:cs="Arial"/>
          <w:sz w:val="22"/>
          <w:szCs w:val="22"/>
        </w:rPr>
        <w:t xml:space="preserve">ravinami, používáním v agresivním prostředí apod.) se záruka nevztahuje. S nástrojem (pokud možno v originálním balení) </w:t>
      </w:r>
      <w:r>
        <w:rPr>
          <w:rFonts w:ascii="Arial" w:hAnsi="Arial" w:cs="Arial"/>
          <w:sz w:val="22"/>
          <w:szCs w:val="22"/>
        </w:rPr>
        <w:t xml:space="preserve">kupující zašle </w:t>
      </w:r>
      <w:r w:rsidRPr="005355DF">
        <w:rPr>
          <w:rFonts w:ascii="Arial" w:hAnsi="Arial" w:cs="Arial"/>
          <w:sz w:val="22"/>
          <w:szCs w:val="22"/>
        </w:rPr>
        <w:t xml:space="preserve">k opravě vždy kopii faktury. Je v zájmu kupujícího zásilku pro přepravu související s reklamací pojistit. Záruka se nevztahuje také na oxidace kovových částí vlivem ohmatání nebo změny teploty, poškození látkových ploch vlivem ohmatání, opotřebení potem a chemickým působením, porušením funkce </w:t>
      </w:r>
      <w:r w:rsidRPr="005355DF">
        <w:rPr>
          <w:rFonts w:ascii="Arial" w:hAnsi="Arial" w:cs="Arial"/>
          <w:sz w:val="22"/>
          <w:szCs w:val="22"/>
        </w:rPr>
        <w:lastRenderedPageBreak/>
        <w:t>neodborným zásahem nebo opravou, opotřebení a deformace korků, vady pružin nebo pístů.</w:t>
      </w:r>
    </w:p>
    <w:p w:rsidR="004A14DE" w:rsidRPr="005355DF" w:rsidRDefault="004A14DE" w:rsidP="004A14D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Práva z odpovědnosti za vady díla se řídí ustanovením § 2615 a následujících zákona č. 89/2012 Sb., občanský zákoník, ve znění pozdějších předpisů.</w:t>
      </w:r>
    </w:p>
    <w:p w:rsidR="004A14DE" w:rsidRDefault="004A14DE" w:rsidP="004A14DE">
      <w:pPr>
        <w:pStyle w:val="Sez1"/>
        <w:numPr>
          <w:ilvl w:val="0"/>
          <w:numId w:val="0"/>
        </w:numPr>
        <w:ind w:left="567"/>
        <w:rPr>
          <w:rFonts w:ascii="Arial" w:hAnsi="Arial" w:cs="Arial"/>
          <w:szCs w:val="22"/>
        </w:rPr>
      </w:pPr>
    </w:p>
    <w:p w:rsidR="004A14DE" w:rsidRPr="005355DF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  <w:r w:rsidRPr="005355DF">
        <w:rPr>
          <w:rFonts w:ascii="Arial" w:hAnsi="Arial" w:cs="Arial"/>
          <w:b/>
          <w:sz w:val="22"/>
          <w:szCs w:val="22"/>
        </w:rPr>
        <w:t>VII.</w:t>
      </w:r>
    </w:p>
    <w:p w:rsidR="004A14DE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  <w:r w:rsidRPr="005355DF">
        <w:rPr>
          <w:rFonts w:ascii="Arial" w:hAnsi="Arial" w:cs="Arial"/>
          <w:b/>
          <w:sz w:val="22"/>
          <w:szCs w:val="22"/>
        </w:rPr>
        <w:t>Závěrečná ustanovení</w:t>
      </w:r>
    </w:p>
    <w:p w:rsidR="004A14DE" w:rsidRPr="005355DF" w:rsidRDefault="004A14DE" w:rsidP="004A14DE">
      <w:pPr>
        <w:jc w:val="center"/>
        <w:rPr>
          <w:rFonts w:ascii="Arial" w:hAnsi="Arial" w:cs="Arial"/>
          <w:b/>
          <w:sz w:val="22"/>
          <w:szCs w:val="22"/>
        </w:rPr>
      </w:pPr>
    </w:p>
    <w:p w:rsidR="004A14DE" w:rsidRPr="005355DF" w:rsidRDefault="004A14DE" w:rsidP="004A14D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 xml:space="preserve">Smlouva je vyhotovena ve dvou stejnopisech, kdy každý má právo originálu a každá ze smluvních stran obdržela po jednom výtisku smlouvy. </w:t>
      </w:r>
    </w:p>
    <w:p w:rsidR="004A14DE" w:rsidRPr="005355DF" w:rsidRDefault="004A14DE" w:rsidP="004A14D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Smlouva může být měněna či doplňována pouze písemnými, oboustranně dohodnutými, postupně číslovanými dodatky, které se tím stávají její nedílnou součástí.</w:t>
      </w:r>
    </w:p>
    <w:p w:rsidR="004A14DE" w:rsidRPr="005355DF" w:rsidRDefault="004A14DE" w:rsidP="004A14D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 xml:space="preserve">Smluvní strany vzájemně prohlašují, že smlouvu uzavřeli svobodně a vážně, že jim nejsou známy žádné skutečnosti, které by její uzavření vylučovaly, neuvedly se vzájemně v omyl a berou na vědomí, že v plném rozsahu nesou veškeré právní důsledky z vědomě nepravdivých jimi uvedených údajů. </w:t>
      </w:r>
    </w:p>
    <w:p w:rsidR="004A14DE" w:rsidRPr="00796980" w:rsidRDefault="004A14DE" w:rsidP="004A14D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96980">
        <w:rPr>
          <w:rFonts w:ascii="Arial" w:hAnsi="Arial" w:cs="Arial"/>
          <w:sz w:val="22"/>
          <w:szCs w:val="22"/>
        </w:rPr>
        <w:t>Smlouva nabývá platnosti dnem podpisu oběma smluvními stranami a účinnosti dnem připsání kupní ceny na bankovní účet prodávajícího dle čl. II. a uveřejněním v registru smluv podle zákona č. 340/2015 Sb., ve znění pozdějších předpisů. Uveřejnění této smlouvy v registru smluv podle zákona č. 340/2015 Sb., ve znění pozdějších předpisů, zajistí kupující.</w:t>
      </w:r>
    </w:p>
    <w:p w:rsidR="004A14DE" w:rsidRPr="005355DF" w:rsidRDefault="004A14DE" w:rsidP="004A14D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355DF">
        <w:rPr>
          <w:rFonts w:ascii="Arial" w:hAnsi="Arial" w:cs="Arial"/>
          <w:sz w:val="22"/>
          <w:szCs w:val="22"/>
        </w:rPr>
        <w:t>Na důkaz souhlasu se zněním Smlouvy připojují smluvní strany svobodně a vážně svoje podpisy.</w:t>
      </w:r>
    </w:p>
    <w:p w:rsidR="004A14DE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b/>
          <w:sz w:val="22"/>
          <w:szCs w:val="22"/>
        </w:rPr>
      </w:pPr>
    </w:p>
    <w:p w:rsidR="004A14DE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476835">
        <w:rPr>
          <w:rFonts w:ascii="Arial" w:hAnsi="Arial" w:cs="Arial"/>
          <w:sz w:val="22"/>
          <w:szCs w:val="22"/>
        </w:rPr>
        <w:t>V Praze dne:</w:t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 xml:space="preserve"> Praze </w:t>
      </w:r>
      <w:r w:rsidRPr="00476835">
        <w:rPr>
          <w:rFonts w:ascii="Arial" w:hAnsi="Arial" w:cs="Arial"/>
          <w:sz w:val="22"/>
          <w:szCs w:val="22"/>
        </w:rPr>
        <w:t>dne:</w:t>
      </w: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sz w:val="22"/>
          <w:szCs w:val="22"/>
        </w:rPr>
      </w:pPr>
      <w:r w:rsidRPr="00476835">
        <w:rPr>
          <w:rFonts w:ascii="Arial" w:hAnsi="Arial" w:cs="Arial"/>
          <w:sz w:val="22"/>
          <w:szCs w:val="22"/>
        </w:rPr>
        <w:t>kupující</w:t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6835">
        <w:rPr>
          <w:rFonts w:ascii="Arial" w:hAnsi="Arial" w:cs="Arial"/>
          <w:sz w:val="22"/>
          <w:szCs w:val="22"/>
        </w:rPr>
        <w:t>prodávající</w:t>
      </w: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sz w:val="22"/>
          <w:szCs w:val="22"/>
        </w:rPr>
      </w:pPr>
    </w:p>
    <w:p w:rsidR="004A14DE" w:rsidRPr="00476835" w:rsidRDefault="004A14DE" w:rsidP="004A14DE">
      <w:pPr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rPr>
          <w:rFonts w:ascii="Arial" w:hAnsi="Arial" w:cs="Arial"/>
          <w:sz w:val="22"/>
          <w:szCs w:val="22"/>
        </w:rPr>
      </w:pPr>
    </w:p>
    <w:p w:rsidR="004A14DE" w:rsidRDefault="004A14DE" w:rsidP="004A14DE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</w:t>
      </w:r>
    </w:p>
    <w:p w:rsidR="004A14DE" w:rsidRPr="00476835" w:rsidRDefault="004A14DE" w:rsidP="004A14DE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Leoš Drábek, vedoucí provozního oddělení</w:t>
      </w:r>
    </w:p>
    <w:p w:rsidR="008B27F6" w:rsidRDefault="008B27F6"/>
    <w:sectPr w:rsidR="008B27F6" w:rsidSect="00B4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A7912E4"/>
    <w:multiLevelType w:val="hybridMultilevel"/>
    <w:tmpl w:val="DC2E4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9E014F6"/>
    <w:multiLevelType w:val="hybridMultilevel"/>
    <w:tmpl w:val="C1209A06"/>
    <w:lvl w:ilvl="0" w:tplc="4728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EB26339"/>
    <w:multiLevelType w:val="hybridMultilevel"/>
    <w:tmpl w:val="6F44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6">
    <w:nsid w:val="7AF44331"/>
    <w:multiLevelType w:val="hybridMultilevel"/>
    <w:tmpl w:val="B73C0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DE"/>
    <w:rsid w:val="0005426D"/>
    <w:rsid w:val="00240479"/>
    <w:rsid w:val="004A14DE"/>
    <w:rsid w:val="008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CAE9-02A3-4DA2-B754-637DA066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1">
    <w:name w:val="Sez 1"/>
    <w:basedOn w:val="Normln"/>
    <w:uiPriority w:val="99"/>
    <w:rsid w:val="004A14DE"/>
    <w:pPr>
      <w:keepLines/>
      <w:numPr>
        <w:numId w:val="1"/>
      </w:numPr>
      <w:spacing w:before="120" w:after="120"/>
      <w:jc w:val="both"/>
    </w:pPr>
    <w:rPr>
      <w:sz w:val="22"/>
    </w:rPr>
  </w:style>
  <w:style w:type="paragraph" w:customStyle="1" w:styleId="Ods-sted">
    <w:name w:val="Ods-střed"/>
    <w:basedOn w:val="Normln"/>
    <w:next w:val="Normln"/>
    <w:uiPriority w:val="99"/>
    <w:rsid w:val="004A14DE"/>
    <w:pPr>
      <w:keepLines/>
      <w:spacing w:before="240" w:after="240"/>
      <w:jc w:val="center"/>
    </w:pPr>
    <w:rPr>
      <w:b/>
      <w:sz w:val="22"/>
    </w:rPr>
  </w:style>
  <w:style w:type="paragraph" w:customStyle="1" w:styleId="Hlavika">
    <w:name w:val="Hlavička"/>
    <w:basedOn w:val="Normln"/>
    <w:next w:val="Normln"/>
    <w:uiPriority w:val="99"/>
    <w:rsid w:val="004A14DE"/>
    <w:pPr>
      <w:spacing w:before="1200" w:after="240"/>
      <w:jc w:val="center"/>
      <w:outlineLvl w:val="0"/>
    </w:pPr>
    <w:rPr>
      <w:b/>
      <w:caps/>
      <w:color w:val="000080"/>
      <w:spacing w:val="8"/>
      <w:sz w:val="28"/>
    </w:rPr>
  </w:style>
  <w:style w:type="paragraph" w:customStyle="1" w:styleId="Jmnoaforma">
    <w:name w:val="Jméno a forma"/>
    <w:basedOn w:val="Normln"/>
    <w:uiPriority w:val="99"/>
    <w:rsid w:val="004A14DE"/>
    <w:pPr>
      <w:ind w:left="1134"/>
      <w:outlineLvl w:val="1"/>
    </w:pPr>
    <w:rPr>
      <w:b/>
      <w:noProof/>
      <w:sz w:val="28"/>
    </w:rPr>
  </w:style>
  <w:style w:type="paragraph" w:customStyle="1" w:styleId="Adresa">
    <w:name w:val="Adresa"/>
    <w:basedOn w:val="Normln"/>
    <w:next w:val="Normln"/>
    <w:uiPriority w:val="99"/>
    <w:rsid w:val="004A14DE"/>
    <w:pPr>
      <w:tabs>
        <w:tab w:val="left" w:pos="3686"/>
        <w:tab w:val="left" w:pos="5812"/>
      </w:tabs>
      <w:ind w:left="1191"/>
    </w:pPr>
    <w:rPr>
      <w:sz w:val="22"/>
    </w:rPr>
  </w:style>
  <w:style w:type="character" w:styleId="Hypertextovodkaz">
    <w:name w:val="Hyperlink"/>
    <w:uiPriority w:val="99"/>
    <w:rsid w:val="004A14D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A14DE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A14DE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uiPriority w:val="22"/>
    <w:qFormat/>
    <w:rsid w:val="004A1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dc:description/>
  <cp:lastModifiedBy>Drábek Leoš</cp:lastModifiedBy>
  <cp:revision>2</cp:revision>
  <dcterms:created xsi:type="dcterms:W3CDTF">2017-06-30T10:16:00Z</dcterms:created>
  <dcterms:modified xsi:type="dcterms:W3CDTF">2017-06-30T10:16:00Z</dcterms:modified>
</cp:coreProperties>
</file>