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48EC" w14:textId="77777777" w:rsidR="000E65F2" w:rsidRDefault="000E65F2" w:rsidP="000E65F2">
      <w:pPr>
        <w:rPr>
          <w:sz w:val="23"/>
          <w:szCs w:val="23"/>
        </w:rPr>
      </w:pPr>
    </w:p>
    <w:p w14:paraId="743969D6" w14:textId="12587761" w:rsidR="000E65F2" w:rsidRDefault="000E65F2" w:rsidP="000E65F2">
      <w:pPr>
        <w:ind w:left="4248" w:firstLine="708"/>
        <w:jc w:val="center"/>
        <w:rPr>
          <w:sz w:val="23"/>
          <w:szCs w:val="23"/>
        </w:rPr>
      </w:pPr>
      <w:r>
        <w:rPr>
          <w:sz w:val="23"/>
          <w:szCs w:val="23"/>
        </w:rPr>
        <w:t xml:space="preserve">Ev. č. smlouvy: </w:t>
      </w:r>
      <w:r w:rsidR="00B448B4" w:rsidRPr="00B448B4">
        <w:rPr>
          <w:sz w:val="23"/>
          <w:szCs w:val="23"/>
        </w:rPr>
        <w:t>KK00498/2024</w:t>
      </w:r>
    </w:p>
    <w:p w14:paraId="599E2A5B" w14:textId="77777777" w:rsidR="000E65F2" w:rsidRDefault="000E65F2" w:rsidP="000E65F2">
      <w:pPr>
        <w:jc w:val="center"/>
        <w:rPr>
          <w:b/>
          <w:sz w:val="28"/>
          <w:szCs w:val="28"/>
        </w:rPr>
      </w:pPr>
    </w:p>
    <w:p w14:paraId="23CBC964" w14:textId="77777777" w:rsidR="000E65F2" w:rsidRPr="00CB2B95" w:rsidRDefault="000E65F2" w:rsidP="000E65F2">
      <w:pPr>
        <w:jc w:val="center"/>
        <w:rPr>
          <w:b/>
          <w:sz w:val="28"/>
          <w:szCs w:val="28"/>
        </w:rPr>
      </w:pPr>
      <w:r w:rsidRPr="00CB2B95">
        <w:rPr>
          <w:b/>
          <w:sz w:val="28"/>
          <w:szCs w:val="28"/>
        </w:rPr>
        <w:t>Kupní smlouva</w:t>
      </w:r>
    </w:p>
    <w:p w14:paraId="5BF9BD1F" w14:textId="77777777" w:rsidR="000E65F2" w:rsidRPr="00F94AAD" w:rsidRDefault="000E65F2" w:rsidP="000E65F2">
      <w:pPr>
        <w:pStyle w:val="WW-Zkladntext2"/>
        <w:rPr>
          <w:b w:val="0"/>
          <w:bCs/>
          <w:color w:val="FF0000"/>
          <w:szCs w:val="24"/>
        </w:rPr>
      </w:pPr>
      <w:r w:rsidRPr="00F94AAD">
        <w:rPr>
          <w:b w:val="0"/>
          <w:bCs/>
          <w:szCs w:val="24"/>
        </w:rPr>
        <w:t>uzavřená dle § 2079 a násl. zákona č. 89/2012 Sb., občanský zákoník, v platném znění</w:t>
      </w:r>
    </w:p>
    <w:p w14:paraId="16D92628" w14:textId="77777777" w:rsidR="000E65F2" w:rsidRDefault="000E65F2" w:rsidP="000E65F2">
      <w:pPr>
        <w:rPr>
          <w:sz w:val="23"/>
          <w:szCs w:val="23"/>
        </w:rPr>
      </w:pPr>
    </w:p>
    <w:p w14:paraId="2399827B" w14:textId="77777777" w:rsidR="000E65F2" w:rsidRPr="00F94AAD" w:rsidRDefault="000E65F2" w:rsidP="000E65F2">
      <w:pPr>
        <w:jc w:val="center"/>
        <w:rPr>
          <w:b/>
        </w:rPr>
      </w:pPr>
      <w:r w:rsidRPr="00F94AAD">
        <w:rPr>
          <w:b/>
        </w:rPr>
        <w:t>Článek I.</w:t>
      </w:r>
    </w:p>
    <w:p w14:paraId="532F7A21" w14:textId="77777777" w:rsidR="000E65F2" w:rsidRPr="00F94AAD" w:rsidRDefault="000E65F2" w:rsidP="000E65F2">
      <w:pPr>
        <w:jc w:val="center"/>
        <w:rPr>
          <w:b/>
        </w:rPr>
      </w:pPr>
      <w:r w:rsidRPr="00F94AAD">
        <w:rPr>
          <w:b/>
        </w:rPr>
        <w:t>Smluvní strany</w:t>
      </w:r>
    </w:p>
    <w:p w14:paraId="5F6D2ED6" w14:textId="77777777" w:rsidR="000E65F2" w:rsidRDefault="000E65F2" w:rsidP="000E65F2">
      <w:pPr>
        <w:rPr>
          <w:b/>
        </w:rPr>
      </w:pPr>
    </w:p>
    <w:p w14:paraId="7AAAA254" w14:textId="77777777" w:rsidR="000E65F2" w:rsidRPr="00F94AAD" w:rsidRDefault="000E65F2" w:rsidP="000E65F2">
      <w:r w:rsidRPr="00F94AAD">
        <w:rPr>
          <w:b/>
        </w:rPr>
        <w:t>Karlovarský kraj</w:t>
      </w:r>
    </w:p>
    <w:p w14:paraId="7F226181" w14:textId="77777777" w:rsidR="000E65F2" w:rsidRPr="00F94AAD" w:rsidRDefault="000E65F2" w:rsidP="000E65F2">
      <w:r w:rsidRPr="00F94AAD">
        <w:t>se sídlem:</w:t>
      </w:r>
      <w:r w:rsidRPr="00F94AAD">
        <w:tab/>
      </w:r>
      <w:r w:rsidRPr="00F94AAD">
        <w:tab/>
        <w:t xml:space="preserve">Závodní 353/88, 360 06   Karlovy </w:t>
      </w:r>
      <w:proofErr w:type="gramStart"/>
      <w:r w:rsidRPr="00F94AAD">
        <w:t>Vary - Dvory</w:t>
      </w:r>
      <w:proofErr w:type="gramEnd"/>
    </w:p>
    <w:p w14:paraId="65038EC4" w14:textId="2BA7EF63" w:rsidR="000E65F2" w:rsidRPr="00F94AAD" w:rsidRDefault="000E65F2" w:rsidP="000E65F2">
      <w:pPr>
        <w:ind w:left="2124" w:hanging="2124"/>
        <w:jc w:val="both"/>
      </w:pPr>
      <w:r w:rsidRPr="00F94AAD">
        <w:t>zastoupený:</w:t>
      </w:r>
      <w:r w:rsidRPr="00F94AAD">
        <w:tab/>
      </w:r>
      <w:r w:rsidRPr="005247C6">
        <w:t xml:space="preserve">Mgr. </w:t>
      </w:r>
      <w:r w:rsidR="002E668F">
        <w:t>Janem</w:t>
      </w:r>
      <w:r w:rsidRPr="005247C6">
        <w:t xml:space="preserve"> </w:t>
      </w:r>
      <w:r w:rsidR="002E668F">
        <w:t>Dvořákem</w:t>
      </w:r>
      <w:r w:rsidRPr="005247C6">
        <w:t>, vedoucí</w:t>
      </w:r>
      <w:r w:rsidR="002E668F">
        <w:t>m</w:t>
      </w:r>
      <w:r w:rsidRPr="005247C6">
        <w:t xml:space="preserve"> odboru školství, mládeže a tělovýchovy Krajského úřadu Karlovarského kraje na základě čl. VII. odst. 1 písm. d) Řádu ředitelky krajského úřadu č. 07/2016 Podpisový řád</w:t>
      </w:r>
      <w:r w:rsidRPr="00F94AAD">
        <w:t>.</w:t>
      </w:r>
    </w:p>
    <w:p w14:paraId="5488ED9D" w14:textId="77777777" w:rsidR="000E65F2" w:rsidRPr="00F94AAD" w:rsidRDefault="000E65F2" w:rsidP="000E65F2">
      <w:r w:rsidRPr="00F94AAD">
        <w:t>IČO:</w:t>
      </w:r>
      <w:r w:rsidRPr="00F94AAD">
        <w:tab/>
      </w:r>
      <w:r w:rsidRPr="00F94AAD">
        <w:tab/>
      </w:r>
      <w:r w:rsidRPr="00F94AAD">
        <w:tab/>
        <w:t>70891168</w:t>
      </w:r>
    </w:p>
    <w:p w14:paraId="241075E8" w14:textId="77777777" w:rsidR="000E65F2" w:rsidRPr="00F94AAD" w:rsidRDefault="000E65F2" w:rsidP="000E65F2">
      <w:r w:rsidRPr="00F94AAD">
        <w:t>DIČ:</w:t>
      </w:r>
      <w:r w:rsidRPr="00F94AAD">
        <w:tab/>
      </w:r>
      <w:r w:rsidRPr="00F94AAD">
        <w:tab/>
      </w:r>
      <w:r w:rsidRPr="00F94AAD">
        <w:tab/>
        <w:t>CZ70891168</w:t>
      </w:r>
    </w:p>
    <w:p w14:paraId="029520F0" w14:textId="3FF8ED5F" w:rsidR="00087DF4" w:rsidRPr="00F97B1E" w:rsidRDefault="000E65F2" w:rsidP="00087DF4">
      <w:pPr>
        <w:ind w:left="2127" w:hanging="2127"/>
      </w:pPr>
      <w:r w:rsidRPr="00F94AAD">
        <w:t>bankovní spojení:</w:t>
      </w:r>
      <w:r w:rsidRPr="00F94AAD">
        <w:tab/>
      </w:r>
      <w:r w:rsidR="00D77A3A">
        <w:t>XXX</w:t>
      </w:r>
    </w:p>
    <w:p w14:paraId="4A4AB18B" w14:textId="4BB73C76" w:rsidR="000E65F2" w:rsidRPr="00F94AAD" w:rsidRDefault="000E65F2" w:rsidP="00087DF4">
      <w:pPr>
        <w:ind w:left="1416" w:firstLine="708"/>
      </w:pPr>
      <w:r w:rsidRPr="00F94AAD">
        <w:tab/>
      </w:r>
      <w:r w:rsidRPr="00F94AAD">
        <w:tab/>
      </w:r>
    </w:p>
    <w:p w14:paraId="2E8A023B" w14:textId="77777777" w:rsidR="000E65F2" w:rsidRPr="00F94AAD" w:rsidRDefault="000E65F2" w:rsidP="000E65F2">
      <w:r w:rsidRPr="00F94AAD">
        <w:t>(dále jen „kupující“)</w:t>
      </w:r>
    </w:p>
    <w:p w14:paraId="7F845803" w14:textId="77777777" w:rsidR="000E65F2" w:rsidRPr="00F94AAD" w:rsidRDefault="000E65F2" w:rsidP="000E65F2"/>
    <w:p w14:paraId="13316F57" w14:textId="77777777" w:rsidR="000E65F2" w:rsidRPr="00F94AAD" w:rsidRDefault="000E65F2" w:rsidP="000E65F2">
      <w:r w:rsidRPr="00F94AAD">
        <w:t>a</w:t>
      </w:r>
    </w:p>
    <w:p w14:paraId="6A892702" w14:textId="77777777" w:rsidR="000E65F2" w:rsidRPr="00F94AAD" w:rsidRDefault="000E65F2" w:rsidP="000E65F2"/>
    <w:p w14:paraId="0A9CBFB6" w14:textId="77777777" w:rsidR="00087DF4" w:rsidRDefault="00087DF4" w:rsidP="000E65F2">
      <w:pPr>
        <w:rPr>
          <w:b/>
        </w:rPr>
      </w:pPr>
      <w:r>
        <w:rPr>
          <w:b/>
        </w:rPr>
        <w:t>Wolters Kluwer ČR, a.s.</w:t>
      </w:r>
    </w:p>
    <w:p w14:paraId="652740E7" w14:textId="5CB33219" w:rsidR="000E65F2" w:rsidRPr="00F94AAD" w:rsidRDefault="000E65F2" w:rsidP="000E65F2">
      <w:r>
        <w:t xml:space="preserve">se sídlem: </w:t>
      </w:r>
      <w:r>
        <w:tab/>
      </w:r>
      <w:r>
        <w:tab/>
      </w:r>
      <w:r w:rsidR="00087DF4" w:rsidRPr="00087DF4">
        <w:t>U nákladového nádraží 3265/10</w:t>
      </w:r>
      <w:r w:rsidR="00087DF4">
        <w:t>, 130 00 Praha 3 - Strašnice</w:t>
      </w:r>
      <w:r w:rsidRPr="00F94AAD">
        <w:tab/>
      </w:r>
      <w:r w:rsidRPr="00F94AAD">
        <w:tab/>
      </w:r>
    </w:p>
    <w:p w14:paraId="2DF1D20F" w14:textId="530A317F" w:rsidR="000E65F2" w:rsidRPr="00F94AAD" w:rsidRDefault="009B1881" w:rsidP="000E65F2">
      <w:r>
        <w:t>zastoupený</w:t>
      </w:r>
      <w:r w:rsidR="000E65F2" w:rsidRPr="00F94AAD">
        <w:t xml:space="preserve">: </w:t>
      </w:r>
      <w:r w:rsidR="000E65F2">
        <w:tab/>
      </w:r>
      <w:r w:rsidR="000E65F2">
        <w:tab/>
      </w:r>
      <w:r w:rsidR="00387CD8">
        <w:t xml:space="preserve">Ing. Jiří Shameti, </w:t>
      </w:r>
      <w:r w:rsidR="001257BD">
        <w:t>prokurista</w:t>
      </w:r>
      <w:r w:rsidR="000E65F2" w:rsidRPr="00F94AAD">
        <w:tab/>
      </w:r>
    </w:p>
    <w:p w14:paraId="311451C2" w14:textId="347758F3" w:rsidR="000E65F2" w:rsidRPr="00F94AAD" w:rsidRDefault="000E65F2" w:rsidP="000E65F2">
      <w:r w:rsidRPr="00F94AAD">
        <w:t xml:space="preserve">IČO: </w:t>
      </w:r>
      <w:r w:rsidRPr="00F94AAD">
        <w:tab/>
      </w:r>
      <w:r w:rsidRPr="00F94AAD">
        <w:tab/>
      </w:r>
      <w:r>
        <w:tab/>
      </w:r>
      <w:r w:rsidR="00087DF4">
        <w:rPr>
          <w:rStyle w:val="nowrap"/>
        </w:rPr>
        <w:t>63077639</w:t>
      </w:r>
      <w:r w:rsidRPr="00F94AAD">
        <w:tab/>
      </w:r>
      <w:r w:rsidRPr="00F94AAD">
        <w:tab/>
      </w:r>
    </w:p>
    <w:p w14:paraId="73913DD0" w14:textId="03F34A70" w:rsidR="000E65F2" w:rsidRPr="00F94AAD" w:rsidRDefault="000E65F2" w:rsidP="000E65F2">
      <w:r w:rsidRPr="00F94AAD">
        <w:t xml:space="preserve">DIČ: </w:t>
      </w:r>
      <w:r w:rsidRPr="00F94AAD">
        <w:tab/>
      </w:r>
      <w:r w:rsidRPr="00F94AAD">
        <w:tab/>
      </w:r>
      <w:r w:rsidRPr="00F94AAD">
        <w:tab/>
      </w:r>
      <w:r w:rsidR="00A8331A">
        <w:t>CZ63077639</w:t>
      </w:r>
      <w:r w:rsidRPr="00F94AAD">
        <w:tab/>
      </w:r>
    </w:p>
    <w:p w14:paraId="6C008B4D" w14:textId="090A7FE8" w:rsidR="00387CD8" w:rsidRDefault="000E65F2" w:rsidP="00387CD8">
      <w:pPr>
        <w:rPr>
          <w:sz w:val="22"/>
          <w:szCs w:val="22"/>
        </w:rPr>
      </w:pPr>
      <w:r w:rsidRPr="00F94AAD">
        <w:t>bankovní spojení:</w:t>
      </w:r>
      <w:r w:rsidRPr="00F94AAD">
        <w:tab/>
      </w:r>
      <w:r w:rsidR="00D77A3A">
        <w:t>XXX</w:t>
      </w:r>
    </w:p>
    <w:p w14:paraId="62B78F79" w14:textId="03996657" w:rsidR="00387CD8" w:rsidRDefault="000E65F2" w:rsidP="00387CD8">
      <w:pPr>
        <w:rPr>
          <w:sz w:val="22"/>
          <w:szCs w:val="22"/>
        </w:rPr>
      </w:pPr>
      <w:r w:rsidRPr="00F94AAD">
        <w:t xml:space="preserve">číslo účtu: </w:t>
      </w:r>
      <w:r w:rsidRPr="00F94AAD">
        <w:tab/>
      </w:r>
      <w:r w:rsidRPr="00F94AAD">
        <w:tab/>
      </w:r>
      <w:r w:rsidR="00D77A3A">
        <w:t>XXX</w:t>
      </w:r>
      <w:bookmarkStart w:id="0" w:name="_GoBack"/>
      <w:bookmarkEnd w:id="0"/>
    </w:p>
    <w:p w14:paraId="552A27A3" w14:textId="77777777" w:rsidR="000E65F2" w:rsidRPr="00F94AAD" w:rsidRDefault="000E65F2" w:rsidP="000E65F2">
      <w:r w:rsidRPr="00F94AAD">
        <w:t>(dále jen „prodávající“)</w:t>
      </w:r>
    </w:p>
    <w:p w14:paraId="4D3F7A4C" w14:textId="77777777" w:rsidR="000E65F2" w:rsidRPr="00F94AAD" w:rsidRDefault="000E65F2" w:rsidP="000E65F2">
      <w:r w:rsidRPr="00F94AAD">
        <w:t>(společně také jako „smluvní strany“)</w:t>
      </w:r>
    </w:p>
    <w:p w14:paraId="148CEFD8" w14:textId="53AE6229" w:rsidR="000E65F2" w:rsidRPr="00F94AAD" w:rsidRDefault="000E65F2" w:rsidP="000E65F2"/>
    <w:p w14:paraId="7DD9DC2D" w14:textId="77777777" w:rsidR="000E65F2" w:rsidRDefault="000E65F2" w:rsidP="00FD3844">
      <w:pPr>
        <w:pStyle w:val="Obsah2"/>
      </w:pPr>
      <w:r>
        <w:t>uzavírají</w:t>
      </w:r>
      <w:r w:rsidRPr="00F94AAD">
        <w:t xml:space="preserve"> níže uvedeného dne, měsíce a roku tuto kupní smlouvu (dále jen „smlouva“):</w:t>
      </w:r>
    </w:p>
    <w:p w14:paraId="29E098B8" w14:textId="77777777" w:rsidR="000E65F2" w:rsidRDefault="000E65F2" w:rsidP="000E65F2"/>
    <w:p w14:paraId="284F93C0" w14:textId="77777777" w:rsidR="000E65F2" w:rsidRPr="00F94AAD" w:rsidRDefault="000E65F2" w:rsidP="000E65F2">
      <w:pPr>
        <w:jc w:val="center"/>
        <w:rPr>
          <w:b/>
        </w:rPr>
      </w:pPr>
      <w:r w:rsidRPr="00F94AAD">
        <w:rPr>
          <w:b/>
        </w:rPr>
        <w:t>Článek II.</w:t>
      </w:r>
    </w:p>
    <w:p w14:paraId="0FE3FC7A" w14:textId="515D5CF4" w:rsidR="000E65F2" w:rsidRDefault="000E65F2" w:rsidP="000E65F2">
      <w:pPr>
        <w:jc w:val="center"/>
        <w:rPr>
          <w:b/>
        </w:rPr>
      </w:pPr>
      <w:r w:rsidRPr="00F94AAD">
        <w:rPr>
          <w:b/>
        </w:rPr>
        <w:t xml:space="preserve">Předmět plnění </w:t>
      </w:r>
    </w:p>
    <w:p w14:paraId="05C3E971" w14:textId="77777777" w:rsidR="005F1948" w:rsidRPr="00F94AAD" w:rsidRDefault="005F1948" w:rsidP="000E65F2">
      <w:pPr>
        <w:jc w:val="center"/>
        <w:rPr>
          <w:b/>
        </w:rPr>
      </w:pPr>
    </w:p>
    <w:p w14:paraId="385991FD" w14:textId="7D13B6E8" w:rsidR="006A58E3" w:rsidRPr="002E668F" w:rsidRDefault="000E65F2" w:rsidP="000E65F2">
      <w:pPr>
        <w:pStyle w:val="Zkladntext"/>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F94AAD">
        <w:t xml:space="preserve">Prodávající se zavazuje </w:t>
      </w:r>
      <w:r w:rsidR="005F1948">
        <w:rPr>
          <w:lang w:val="cs-CZ"/>
        </w:rPr>
        <w:t xml:space="preserve">poskytnou </w:t>
      </w:r>
      <w:r w:rsidRPr="00F94AAD">
        <w:t xml:space="preserve">kupujícímu </w:t>
      </w:r>
      <w:r w:rsidR="005F1948">
        <w:rPr>
          <w:lang w:val="cs-CZ"/>
        </w:rPr>
        <w:t>užívací práva</w:t>
      </w:r>
      <w:r w:rsidR="00AC1F3D">
        <w:rPr>
          <w:lang w:val="cs-CZ"/>
        </w:rPr>
        <w:t xml:space="preserve"> </w:t>
      </w:r>
      <w:r w:rsidR="005F1948">
        <w:rPr>
          <w:lang w:val="cs-CZ"/>
        </w:rPr>
        <w:t xml:space="preserve"> ke </w:t>
      </w:r>
      <w:r w:rsidR="002E668F">
        <w:rPr>
          <w:lang w:val="cs-CZ"/>
        </w:rPr>
        <w:t>19</w:t>
      </w:r>
      <w:r w:rsidR="003C74C9">
        <w:rPr>
          <w:lang w:val="cs-CZ"/>
        </w:rPr>
        <w:t xml:space="preserve"> licencí</w:t>
      </w:r>
      <w:r w:rsidR="005F1948">
        <w:rPr>
          <w:lang w:val="cs-CZ"/>
        </w:rPr>
        <w:t>m</w:t>
      </w:r>
      <w:r w:rsidR="00A8331A">
        <w:rPr>
          <w:lang w:val="cs-CZ"/>
        </w:rPr>
        <w:t xml:space="preserve"> MENTOR</w:t>
      </w:r>
      <w:r w:rsidR="002E668F">
        <w:rPr>
          <w:lang w:val="cs-CZ"/>
        </w:rPr>
        <w:t>+</w:t>
      </w:r>
      <w:r w:rsidR="00A8331A">
        <w:rPr>
          <w:lang w:val="cs-CZ"/>
        </w:rPr>
        <w:t xml:space="preserve"> a </w:t>
      </w:r>
      <w:r w:rsidR="002E668F">
        <w:rPr>
          <w:lang w:val="cs-CZ"/>
        </w:rPr>
        <w:t>19</w:t>
      </w:r>
      <w:r w:rsidR="00A8331A">
        <w:rPr>
          <w:lang w:val="cs-CZ"/>
        </w:rPr>
        <w:t xml:space="preserve"> podlicencí</w:t>
      </w:r>
      <w:r w:rsidR="005F1948">
        <w:rPr>
          <w:lang w:val="cs-CZ"/>
        </w:rPr>
        <w:t>m</w:t>
      </w:r>
      <w:r w:rsidR="00A8331A">
        <w:rPr>
          <w:lang w:val="cs-CZ"/>
        </w:rPr>
        <w:t xml:space="preserve"> </w:t>
      </w:r>
      <w:r w:rsidR="00031A53">
        <w:rPr>
          <w:lang w:val="cs-CZ"/>
        </w:rPr>
        <w:t xml:space="preserve">k licenci </w:t>
      </w:r>
      <w:r w:rsidR="00A8331A">
        <w:rPr>
          <w:lang w:val="cs-CZ"/>
        </w:rPr>
        <w:t>MENTOR</w:t>
      </w:r>
      <w:r w:rsidR="002E668F">
        <w:rPr>
          <w:lang w:val="cs-CZ"/>
        </w:rPr>
        <w:t>+</w:t>
      </w:r>
      <w:r w:rsidR="00A8331A">
        <w:rPr>
          <w:lang w:val="cs-CZ"/>
        </w:rPr>
        <w:t xml:space="preserve"> pro školy</w:t>
      </w:r>
      <w:r w:rsidR="003C74C9">
        <w:rPr>
          <w:lang w:val="cs-CZ"/>
        </w:rPr>
        <w:t xml:space="preserve"> </w:t>
      </w:r>
      <w:r w:rsidR="00A8331A">
        <w:rPr>
          <w:lang w:val="cs-CZ"/>
        </w:rPr>
        <w:t>a školská zařízení a dále jednu licenci MENTOR</w:t>
      </w:r>
      <w:r w:rsidR="002E668F">
        <w:rPr>
          <w:lang w:val="cs-CZ"/>
        </w:rPr>
        <w:t>+</w:t>
      </w:r>
      <w:r w:rsidR="00A8331A">
        <w:rPr>
          <w:lang w:val="cs-CZ"/>
        </w:rPr>
        <w:t xml:space="preserve"> a </w:t>
      </w:r>
      <w:r w:rsidR="00582EE6">
        <w:rPr>
          <w:lang w:val="cs-CZ"/>
        </w:rPr>
        <w:t>4</w:t>
      </w:r>
      <w:r w:rsidR="00A8331A">
        <w:rPr>
          <w:lang w:val="cs-CZ"/>
        </w:rPr>
        <w:t xml:space="preserve"> podlicenc</w:t>
      </w:r>
      <w:r w:rsidR="00582EE6">
        <w:rPr>
          <w:lang w:val="cs-CZ"/>
        </w:rPr>
        <w:t>e</w:t>
      </w:r>
      <w:r w:rsidR="00A8331A">
        <w:rPr>
          <w:lang w:val="cs-CZ"/>
        </w:rPr>
        <w:t xml:space="preserve"> pro odbor školství, mládeže a tělovýchovy Krajského úřadu Karlovarského kraje</w:t>
      </w:r>
      <w:r w:rsidR="00246DE0">
        <w:rPr>
          <w:lang w:val="cs-CZ"/>
        </w:rPr>
        <w:t xml:space="preserve"> (dále </w:t>
      </w:r>
      <w:r w:rsidR="007018E7">
        <w:rPr>
          <w:lang w:val="cs-CZ"/>
        </w:rPr>
        <w:t>jen</w:t>
      </w:r>
      <w:r w:rsidR="00246DE0">
        <w:rPr>
          <w:lang w:val="cs-CZ"/>
        </w:rPr>
        <w:t xml:space="preserve"> „</w:t>
      </w:r>
      <w:r w:rsidR="007018E7">
        <w:rPr>
          <w:lang w:val="cs-CZ"/>
        </w:rPr>
        <w:t>předmět plnění</w:t>
      </w:r>
      <w:r w:rsidR="00246DE0">
        <w:rPr>
          <w:lang w:val="cs-CZ"/>
        </w:rPr>
        <w:t>“)</w:t>
      </w:r>
      <w:r w:rsidR="00A8331A">
        <w:rPr>
          <w:lang w:val="cs-CZ"/>
        </w:rPr>
        <w:t xml:space="preserve">. </w:t>
      </w:r>
      <w:r w:rsidR="007018E7">
        <w:rPr>
          <w:lang w:val="cs-CZ"/>
        </w:rPr>
        <w:t>Předmět plnění</w:t>
      </w:r>
      <w:r w:rsidR="00031A53">
        <w:rPr>
          <w:lang w:val="cs-CZ"/>
        </w:rPr>
        <w:t xml:space="preserve"> slouží k přístupu </w:t>
      </w:r>
      <w:r w:rsidR="005F1948">
        <w:rPr>
          <w:lang w:val="cs-CZ"/>
        </w:rPr>
        <w:t xml:space="preserve">ke službě </w:t>
      </w:r>
      <w:r w:rsidR="00031A53">
        <w:rPr>
          <w:lang w:val="cs-CZ"/>
        </w:rPr>
        <w:t xml:space="preserve">Řízení školy online a službám, které jsou uvedeny v tabulce níže. </w:t>
      </w:r>
      <w:r w:rsidR="007018E7">
        <w:rPr>
          <w:lang w:val="cs-CZ"/>
        </w:rPr>
        <w:t>Předmět plnění</w:t>
      </w:r>
      <w:r w:rsidR="00246DE0">
        <w:rPr>
          <w:lang w:val="cs-CZ"/>
        </w:rPr>
        <w:t xml:space="preserve"> </w:t>
      </w:r>
      <w:r w:rsidR="00A8331A">
        <w:rPr>
          <w:lang w:val="cs-CZ"/>
        </w:rPr>
        <w:t>bud</w:t>
      </w:r>
      <w:r w:rsidR="00246DE0">
        <w:rPr>
          <w:lang w:val="cs-CZ"/>
        </w:rPr>
        <w:t>e</w:t>
      </w:r>
      <w:r w:rsidR="00A8331A">
        <w:rPr>
          <w:lang w:val="cs-CZ"/>
        </w:rPr>
        <w:t xml:space="preserve"> poskytnut</w:t>
      </w:r>
      <w:r w:rsidR="007018E7">
        <w:rPr>
          <w:lang w:val="cs-CZ"/>
        </w:rPr>
        <w:t xml:space="preserve"> </w:t>
      </w:r>
      <w:r w:rsidR="00031A53">
        <w:rPr>
          <w:lang w:val="cs-CZ"/>
        </w:rPr>
        <w:t>na období tří let</w:t>
      </w:r>
      <w:r w:rsidR="001D7385">
        <w:rPr>
          <w:lang w:val="cs-CZ"/>
        </w:rPr>
        <w:t xml:space="preserve">, a to od 1. 4. 2024 do 31. </w:t>
      </w:r>
      <w:r w:rsidR="00795040">
        <w:rPr>
          <w:lang w:val="cs-CZ"/>
        </w:rPr>
        <w:t>3</w:t>
      </w:r>
      <w:r w:rsidR="001D7385">
        <w:rPr>
          <w:lang w:val="cs-CZ"/>
        </w:rPr>
        <w:t>. 2027</w:t>
      </w:r>
      <w:r w:rsidR="000813D7">
        <w:rPr>
          <w:lang w:val="cs-CZ"/>
        </w:rPr>
        <w:t>.</w:t>
      </w:r>
      <w:r w:rsidR="00A8331A">
        <w:rPr>
          <w:lang w:val="cs-CZ"/>
        </w:rPr>
        <w:t xml:space="preserve"> </w:t>
      </w:r>
      <w:r w:rsidRPr="00F94AAD">
        <w:t xml:space="preserve">Prodávající se zavazuje, že </w:t>
      </w:r>
      <w:r w:rsidR="007018E7">
        <w:rPr>
          <w:lang w:val="cs-CZ"/>
        </w:rPr>
        <w:t>předmět plnění</w:t>
      </w:r>
      <w:r w:rsidRPr="00F94AAD">
        <w:t xml:space="preserve"> bude dodán v souladu s</w:t>
      </w:r>
      <w:r w:rsidR="003C74C9">
        <w:rPr>
          <w:lang w:val="cs-CZ"/>
        </w:rPr>
        <w:t xml:space="preserve"> nabídkou prodávajícího. </w:t>
      </w:r>
      <w:r w:rsidR="00F67641">
        <w:rPr>
          <w:lang w:val="cs-CZ"/>
        </w:rPr>
        <w:t>Seznam škol a školských zařízení, kterým bud</w:t>
      </w:r>
      <w:r w:rsidR="007018E7">
        <w:rPr>
          <w:lang w:val="cs-CZ"/>
        </w:rPr>
        <w:t>e</w:t>
      </w:r>
      <w:r w:rsidR="00F67641">
        <w:rPr>
          <w:lang w:val="cs-CZ"/>
        </w:rPr>
        <w:t xml:space="preserve"> </w:t>
      </w:r>
      <w:r w:rsidR="007018E7">
        <w:rPr>
          <w:lang w:val="cs-CZ"/>
        </w:rPr>
        <w:t>předmět plnění</w:t>
      </w:r>
      <w:r w:rsidR="00F67641">
        <w:rPr>
          <w:lang w:val="cs-CZ"/>
        </w:rPr>
        <w:t xml:space="preserve"> poskytnut, je přílohou smlouvy.</w:t>
      </w:r>
    </w:p>
    <w:p w14:paraId="14C79281" w14:textId="474C1363" w:rsid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pPr>
    </w:p>
    <w:tbl>
      <w:tblPr>
        <w:tblStyle w:val="Mkatabulky"/>
        <w:tblW w:w="0" w:type="auto"/>
        <w:tblInd w:w="357" w:type="dxa"/>
        <w:tblLook w:val="04A0" w:firstRow="1" w:lastRow="0" w:firstColumn="1" w:lastColumn="0" w:noHBand="0" w:noVBand="1"/>
      </w:tblPr>
      <w:tblGrid>
        <w:gridCol w:w="3607"/>
        <w:gridCol w:w="2268"/>
      </w:tblGrid>
      <w:tr w:rsidR="002E668F" w14:paraId="55A4435B" w14:textId="77777777" w:rsidTr="002E668F">
        <w:tc>
          <w:tcPr>
            <w:tcW w:w="3607" w:type="dxa"/>
          </w:tcPr>
          <w:p w14:paraId="670F0816" w14:textId="1734D428"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Obsah služby Řízení školy online</w:t>
            </w:r>
          </w:p>
        </w:tc>
        <w:tc>
          <w:tcPr>
            <w:tcW w:w="2268" w:type="dxa"/>
          </w:tcPr>
          <w:p w14:paraId="46B62B34" w14:textId="127B25C1"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lang w:val="cs-CZ"/>
              </w:rPr>
            </w:pPr>
            <w:r>
              <w:rPr>
                <w:lang w:val="cs-CZ"/>
              </w:rPr>
              <w:t>Mentor+</w:t>
            </w:r>
          </w:p>
        </w:tc>
      </w:tr>
      <w:tr w:rsidR="002E668F" w14:paraId="5DF0153D" w14:textId="77777777" w:rsidTr="002E668F">
        <w:tc>
          <w:tcPr>
            <w:tcW w:w="3607" w:type="dxa"/>
          </w:tcPr>
          <w:p w14:paraId="19B8CF41" w14:textId="03C0A2FD"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Pracovní situace</w:t>
            </w:r>
          </w:p>
        </w:tc>
        <w:tc>
          <w:tcPr>
            <w:tcW w:w="2268" w:type="dxa"/>
          </w:tcPr>
          <w:p w14:paraId="61F3B83E" w14:textId="40C1230B"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Ano</w:t>
            </w:r>
          </w:p>
        </w:tc>
      </w:tr>
      <w:tr w:rsidR="002E668F" w14:paraId="4CA4D4BC" w14:textId="77777777" w:rsidTr="002E668F">
        <w:tc>
          <w:tcPr>
            <w:tcW w:w="3607" w:type="dxa"/>
          </w:tcPr>
          <w:p w14:paraId="5E6BA285" w14:textId="2CAFC98C"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Kalendář událostí</w:t>
            </w:r>
          </w:p>
        </w:tc>
        <w:tc>
          <w:tcPr>
            <w:tcW w:w="2268" w:type="dxa"/>
          </w:tcPr>
          <w:p w14:paraId="6246AE97" w14:textId="0D7CB442"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Ano</w:t>
            </w:r>
          </w:p>
        </w:tc>
      </w:tr>
      <w:tr w:rsidR="002E668F" w14:paraId="2C88709C" w14:textId="77777777" w:rsidTr="002E668F">
        <w:tc>
          <w:tcPr>
            <w:tcW w:w="3607" w:type="dxa"/>
          </w:tcPr>
          <w:p w14:paraId="6A821021" w14:textId="10C7795F"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Vzory</w:t>
            </w:r>
          </w:p>
        </w:tc>
        <w:tc>
          <w:tcPr>
            <w:tcW w:w="2268" w:type="dxa"/>
          </w:tcPr>
          <w:p w14:paraId="1AB1A80B" w14:textId="3C93CF02" w:rsidR="002E668F" w:rsidRPr="002E668F" w:rsidRDefault="00B3076C"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Ano</w:t>
            </w:r>
          </w:p>
        </w:tc>
      </w:tr>
      <w:tr w:rsidR="002E668F" w14:paraId="5DEFF3EC" w14:textId="77777777" w:rsidTr="002E668F">
        <w:tc>
          <w:tcPr>
            <w:tcW w:w="3607" w:type="dxa"/>
          </w:tcPr>
          <w:p w14:paraId="0954D682" w14:textId="5AF32D55"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Legislativa</w:t>
            </w:r>
          </w:p>
        </w:tc>
        <w:tc>
          <w:tcPr>
            <w:tcW w:w="2268" w:type="dxa"/>
          </w:tcPr>
          <w:p w14:paraId="16B5F7CB" w14:textId="57D1B01D"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Ano</w:t>
            </w:r>
          </w:p>
        </w:tc>
      </w:tr>
      <w:tr w:rsidR="002E668F" w14:paraId="02937C44" w14:textId="77777777" w:rsidTr="002E668F">
        <w:tc>
          <w:tcPr>
            <w:tcW w:w="3607" w:type="dxa"/>
          </w:tcPr>
          <w:p w14:paraId="596D8205" w14:textId="49795760"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Newsletter</w:t>
            </w:r>
          </w:p>
        </w:tc>
        <w:tc>
          <w:tcPr>
            <w:tcW w:w="2268" w:type="dxa"/>
          </w:tcPr>
          <w:p w14:paraId="5921D920" w14:textId="1AE97239"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Ano</w:t>
            </w:r>
          </w:p>
        </w:tc>
      </w:tr>
      <w:tr w:rsidR="002E668F" w14:paraId="6DF833CB" w14:textId="77777777" w:rsidTr="002E668F">
        <w:tc>
          <w:tcPr>
            <w:tcW w:w="3607" w:type="dxa"/>
          </w:tcPr>
          <w:p w14:paraId="6F12F5CC" w14:textId="0BD1B349"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lastRenderedPageBreak/>
              <w:t>Novinky</w:t>
            </w:r>
          </w:p>
        </w:tc>
        <w:tc>
          <w:tcPr>
            <w:tcW w:w="2268" w:type="dxa"/>
          </w:tcPr>
          <w:p w14:paraId="456C7CB0" w14:textId="031FABF3"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Ano</w:t>
            </w:r>
          </w:p>
        </w:tc>
      </w:tr>
      <w:tr w:rsidR="002E668F" w14:paraId="32099F91" w14:textId="77777777" w:rsidTr="002E668F">
        <w:tc>
          <w:tcPr>
            <w:tcW w:w="3607" w:type="dxa"/>
          </w:tcPr>
          <w:p w14:paraId="65E7D400" w14:textId="3F6710D8"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Aktuality</w:t>
            </w:r>
          </w:p>
        </w:tc>
        <w:tc>
          <w:tcPr>
            <w:tcW w:w="2268" w:type="dxa"/>
          </w:tcPr>
          <w:p w14:paraId="09BCFB84" w14:textId="6D44BC42"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Ano</w:t>
            </w:r>
          </w:p>
        </w:tc>
      </w:tr>
      <w:tr w:rsidR="002E668F" w14:paraId="443FF063" w14:textId="77777777" w:rsidTr="002E668F">
        <w:tc>
          <w:tcPr>
            <w:tcW w:w="3607" w:type="dxa"/>
          </w:tcPr>
          <w:p w14:paraId="491EB750" w14:textId="4105483C" w:rsid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Právní poradenství</w:t>
            </w:r>
          </w:p>
        </w:tc>
        <w:tc>
          <w:tcPr>
            <w:tcW w:w="2268" w:type="dxa"/>
          </w:tcPr>
          <w:p w14:paraId="3A6B5F9D" w14:textId="36220AA7"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Ano</w:t>
            </w:r>
          </w:p>
        </w:tc>
      </w:tr>
      <w:tr w:rsidR="002E668F" w14:paraId="5767442C" w14:textId="77777777" w:rsidTr="002E668F">
        <w:tc>
          <w:tcPr>
            <w:tcW w:w="3607" w:type="dxa"/>
          </w:tcPr>
          <w:p w14:paraId="46897EF9" w14:textId="5B27049C" w:rsid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Online archiv časopisů</w:t>
            </w:r>
          </w:p>
        </w:tc>
        <w:tc>
          <w:tcPr>
            <w:tcW w:w="2268" w:type="dxa"/>
          </w:tcPr>
          <w:p w14:paraId="23D9037B" w14:textId="5408FE51" w:rsidR="002E668F" w:rsidRPr="002E668F" w:rsidRDefault="002E668F" w:rsidP="002E668F">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cs-CZ"/>
              </w:rPr>
            </w:pPr>
            <w:r>
              <w:rPr>
                <w:lang w:val="cs-CZ"/>
              </w:rPr>
              <w:t>Ano</w:t>
            </w:r>
          </w:p>
        </w:tc>
      </w:tr>
    </w:tbl>
    <w:p w14:paraId="4433603A" w14:textId="4C9B735A" w:rsidR="000E65F2" w:rsidRPr="00F94AAD" w:rsidRDefault="000E65F2" w:rsidP="000E65F2">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14:paraId="01FF63F2" w14:textId="4A0DFC04" w:rsidR="000E65F2" w:rsidRPr="00F94AAD" w:rsidRDefault="000E65F2" w:rsidP="000E65F2">
      <w:pPr>
        <w:pStyle w:val="Zkladntext"/>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F94AAD">
        <w:t xml:space="preserve">Kupující se zavazuje </w:t>
      </w:r>
      <w:r w:rsidR="005F1948">
        <w:rPr>
          <w:lang w:val="cs-CZ"/>
        </w:rPr>
        <w:t xml:space="preserve">převzít </w:t>
      </w:r>
      <w:r w:rsidR="007018E7">
        <w:rPr>
          <w:lang w:val="cs-CZ"/>
        </w:rPr>
        <w:t>předmět plnění</w:t>
      </w:r>
      <w:r w:rsidRPr="00F94AAD">
        <w:t xml:space="preserve"> a zaplatit kupní cenu.</w:t>
      </w:r>
    </w:p>
    <w:p w14:paraId="43024E4C" w14:textId="77777777" w:rsidR="00A14A6A" w:rsidRPr="003C74C9" w:rsidRDefault="00A14A6A" w:rsidP="009B097A">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lang w:val="cs-CZ"/>
        </w:rPr>
      </w:pPr>
    </w:p>
    <w:p w14:paraId="4A8290E7" w14:textId="77777777" w:rsidR="000E65F2" w:rsidRPr="00F94AAD" w:rsidRDefault="000E65F2" w:rsidP="000E65F2">
      <w:pPr>
        <w:jc w:val="center"/>
        <w:rPr>
          <w:b/>
        </w:rPr>
      </w:pPr>
      <w:r w:rsidRPr="00F94AAD">
        <w:rPr>
          <w:b/>
        </w:rPr>
        <w:t>Článek III.</w:t>
      </w:r>
    </w:p>
    <w:p w14:paraId="0DFDB8DA" w14:textId="51F10103" w:rsidR="000E65F2" w:rsidRDefault="000E65F2" w:rsidP="000E65F2">
      <w:pPr>
        <w:jc w:val="center"/>
        <w:rPr>
          <w:b/>
        </w:rPr>
      </w:pPr>
      <w:r w:rsidRPr="00F94AAD">
        <w:rPr>
          <w:b/>
        </w:rPr>
        <w:t>Kupní cena</w:t>
      </w:r>
    </w:p>
    <w:p w14:paraId="25C0B59F" w14:textId="77777777" w:rsidR="005F1948" w:rsidRPr="00F94AAD" w:rsidRDefault="005F1948" w:rsidP="000E65F2">
      <w:pPr>
        <w:jc w:val="center"/>
        <w:rPr>
          <w:b/>
        </w:rPr>
      </w:pPr>
    </w:p>
    <w:p w14:paraId="59A928E2" w14:textId="02A52D20" w:rsidR="000E65F2" w:rsidRPr="00F94AAD" w:rsidRDefault="000E65F2" w:rsidP="000813D7">
      <w:pPr>
        <w:numPr>
          <w:ilvl w:val="0"/>
          <w:numId w:val="9"/>
        </w:numPr>
        <w:rPr>
          <w:strike/>
          <w:u w:val="single"/>
        </w:rPr>
      </w:pPr>
      <w:r w:rsidRPr="00F94AAD">
        <w:t>Kupní cen</w:t>
      </w:r>
      <w:r w:rsidR="00246DE0">
        <w:t>a</w:t>
      </w:r>
      <w:r w:rsidR="005F1948">
        <w:t xml:space="preserve"> </w:t>
      </w:r>
      <w:r w:rsidR="007018E7">
        <w:t>předmětu plnění</w:t>
      </w:r>
      <w:r w:rsidR="00246DE0">
        <w:t xml:space="preserve"> </w:t>
      </w:r>
      <w:r w:rsidRPr="00F94AAD">
        <w:t>je stanoven</w:t>
      </w:r>
      <w:r w:rsidR="002E668F">
        <w:t>a</w:t>
      </w:r>
      <w:r w:rsidRPr="00F94AAD">
        <w:t xml:space="preserve"> dohodou smluvních stran na základě cenové nabídky prodávajícího </w:t>
      </w:r>
      <w:r w:rsidR="005F1948">
        <w:t>a činí:</w:t>
      </w:r>
    </w:p>
    <w:p w14:paraId="5AAF9EF6" w14:textId="77777777" w:rsidR="001B22CD" w:rsidRPr="00F94AAD" w:rsidRDefault="001B22CD" w:rsidP="000E65F2">
      <w:pPr>
        <w:jc w:val="both"/>
        <w:rPr>
          <w:color w:val="FF0000"/>
        </w:rPr>
      </w:pPr>
      <w:r>
        <w:rPr>
          <w:color w:val="FF0000"/>
        </w:rPr>
        <w:tab/>
      </w:r>
    </w:p>
    <w:tbl>
      <w:tblPr>
        <w:tblStyle w:val="Mkatabulky"/>
        <w:tblW w:w="0" w:type="auto"/>
        <w:tblLook w:val="04A0" w:firstRow="1" w:lastRow="0" w:firstColumn="1" w:lastColumn="0" w:noHBand="0" w:noVBand="1"/>
      </w:tblPr>
      <w:tblGrid>
        <w:gridCol w:w="2464"/>
        <w:gridCol w:w="2464"/>
        <w:gridCol w:w="2464"/>
        <w:gridCol w:w="2464"/>
      </w:tblGrid>
      <w:tr w:rsidR="001B22CD" w14:paraId="2018EBAE" w14:textId="77777777" w:rsidTr="001B22CD">
        <w:tc>
          <w:tcPr>
            <w:tcW w:w="2464" w:type="dxa"/>
          </w:tcPr>
          <w:p w14:paraId="3264F518" w14:textId="77777777" w:rsidR="001B22CD" w:rsidRPr="00FE54E0" w:rsidRDefault="001B22CD" w:rsidP="008873D1"/>
        </w:tc>
        <w:tc>
          <w:tcPr>
            <w:tcW w:w="2464" w:type="dxa"/>
          </w:tcPr>
          <w:p w14:paraId="661B75E1" w14:textId="29A9C8D0" w:rsidR="001B22CD" w:rsidRPr="00FE54E0" w:rsidRDefault="001B22CD" w:rsidP="008873D1">
            <w:r w:rsidRPr="00FE54E0">
              <w:t>Cena bez DPH</w:t>
            </w:r>
          </w:p>
        </w:tc>
        <w:tc>
          <w:tcPr>
            <w:tcW w:w="2464" w:type="dxa"/>
          </w:tcPr>
          <w:p w14:paraId="4686229D" w14:textId="31A0BA65" w:rsidR="001B22CD" w:rsidRPr="00FE54E0" w:rsidRDefault="001B22CD" w:rsidP="008873D1">
            <w:r w:rsidRPr="00FE54E0">
              <w:t>DPH</w:t>
            </w:r>
          </w:p>
        </w:tc>
        <w:tc>
          <w:tcPr>
            <w:tcW w:w="2464" w:type="dxa"/>
          </w:tcPr>
          <w:p w14:paraId="22EAADC4" w14:textId="407C69C0" w:rsidR="001B22CD" w:rsidRPr="00FE54E0" w:rsidRDefault="001B22CD" w:rsidP="008873D1">
            <w:r w:rsidRPr="00FE54E0">
              <w:t>Cena s DPH</w:t>
            </w:r>
          </w:p>
        </w:tc>
      </w:tr>
      <w:tr w:rsidR="001B22CD" w14:paraId="2E0C56FC" w14:textId="77777777" w:rsidTr="001B22CD">
        <w:tc>
          <w:tcPr>
            <w:tcW w:w="2464" w:type="dxa"/>
          </w:tcPr>
          <w:p w14:paraId="771643E1" w14:textId="421CE63B" w:rsidR="001B22CD" w:rsidRPr="00FE54E0" w:rsidRDefault="001B22CD" w:rsidP="00D80345">
            <w:r w:rsidRPr="00FE54E0">
              <w:t xml:space="preserve">Celková cena </w:t>
            </w:r>
            <w:r w:rsidR="00D80345">
              <w:t>zakázky</w:t>
            </w:r>
            <w:r w:rsidR="008D7EB2">
              <w:t xml:space="preserve"> (tři roky)</w:t>
            </w:r>
            <w:r w:rsidR="00BA415F">
              <w:t xml:space="preserve"> po započtení 15 % slevy za </w:t>
            </w:r>
            <w:proofErr w:type="gramStart"/>
            <w:r w:rsidR="00BA415F">
              <w:t>3 letý</w:t>
            </w:r>
            <w:proofErr w:type="gramEnd"/>
            <w:r w:rsidR="00BA415F">
              <w:t xml:space="preserve"> závazek </w:t>
            </w:r>
          </w:p>
        </w:tc>
        <w:tc>
          <w:tcPr>
            <w:tcW w:w="2464" w:type="dxa"/>
          </w:tcPr>
          <w:p w14:paraId="2C370E7E" w14:textId="372983F7" w:rsidR="001B22CD" w:rsidRPr="00FE54E0" w:rsidRDefault="00D80345" w:rsidP="008873D1">
            <w:r>
              <w:t>1</w:t>
            </w:r>
            <w:r w:rsidR="008D7EB2">
              <w:t>87</w:t>
            </w:r>
            <w:r>
              <w:t>.</w:t>
            </w:r>
            <w:r w:rsidR="008D7EB2">
              <w:t>503</w:t>
            </w:r>
            <w:r w:rsidR="006A3697" w:rsidRPr="00FE54E0">
              <w:t xml:space="preserve"> Kč</w:t>
            </w:r>
          </w:p>
        </w:tc>
        <w:tc>
          <w:tcPr>
            <w:tcW w:w="2464" w:type="dxa"/>
          </w:tcPr>
          <w:p w14:paraId="5733C613" w14:textId="029B34F0" w:rsidR="001B22CD" w:rsidRPr="00FE54E0" w:rsidRDefault="00455075" w:rsidP="008873D1">
            <w:r>
              <w:t>3</w:t>
            </w:r>
            <w:r w:rsidR="008D7EB2">
              <w:t>9</w:t>
            </w:r>
            <w:r>
              <w:t>.</w:t>
            </w:r>
            <w:r w:rsidR="008D7EB2">
              <w:t>375</w:t>
            </w:r>
            <w:r>
              <w:t>,</w:t>
            </w:r>
            <w:r w:rsidR="008D7EB2">
              <w:t>63</w:t>
            </w:r>
            <w:r w:rsidR="006A3697" w:rsidRPr="00FE54E0">
              <w:t xml:space="preserve"> Kč</w:t>
            </w:r>
          </w:p>
        </w:tc>
        <w:tc>
          <w:tcPr>
            <w:tcW w:w="2464" w:type="dxa"/>
          </w:tcPr>
          <w:p w14:paraId="7842999F" w14:textId="221C0389" w:rsidR="001B22CD" w:rsidRPr="00172E36" w:rsidRDefault="008D7EB2" w:rsidP="00D80345">
            <w:pPr>
              <w:rPr>
                <w:b/>
              </w:rPr>
            </w:pPr>
            <w:r>
              <w:rPr>
                <w:b/>
              </w:rPr>
              <w:t>226</w:t>
            </w:r>
            <w:r w:rsidR="00D80345">
              <w:rPr>
                <w:b/>
              </w:rPr>
              <w:t>.</w:t>
            </w:r>
            <w:r>
              <w:rPr>
                <w:b/>
              </w:rPr>
              <w:t>878</w:t>
            </w:r>
            <w:r w:rsidR="006A3697" w:rsidRPr="00172E36">
              <w:rPr>
                <w:b/>
              </w:rPr>
              <w:t>,</w:t>
            </w:r>
            <w:r>
              <w:rPr>
                <w:b/>
              </w:rPr>
              <w:t>63</w:t>
            </w:r>
            <w:r w:rsidR="006A3697" w:rsidRPr="00172E36">
              <w:rPr>
                <w:b/>
              </w:rPr>
              <w:t xml:space="preserve"> Kč</w:t>
            </w:r>
          </w:p>
        </w:tc>
      </w:tr>
      <w:tr w:rsidR="001B22CD" w14:paraId="5192A37F" w14:textId="77777777" w:rsidTr="001B22CD">
        <w:tc>
          <w:tcPr>
            <w:tcW w:w="2464" w:type="dxa"/>
          </w:tcPr>
          <w:p w14:paraId="2A71BC84" w14:textId="629C8F07" w:rsidR="001B22CD" w:rsidRPr="00FE54E0" w:rsidRDefault="006A3697" w:rsidP="008873D1">
            <w:r w:rsidRPr="00FE54E0">
              <w:t>Cena za jednu licenci</w:t>
            </w:r>
            <w:r w:rsidR="008D7EB2">
              <w:t xml:space="preserve"> a podlicenci za jeden rok</w:t>
            </w:r>
          </w:p>
        </w:tc>
        <w:tc>
          <w:tcPr>
            <w:tcW w:w="2464" w:type="dxa"/>
          </w:tcPr>
          <w:p w14:paraId="6859EBEB" w14:textId="0DB860BE" w:rsidR="001B22CD" w:rsidRPr="00FE54E0" w:rsidRDefault="00455075" w:rsidP="00D80345">
            <w:r>
              <w:t xml:space="preserve">  </w:t>
            </w:r>
            <w:r w:rsidR="00BA415F">
              <w:t>3.870</w:t>
            </w:r>
            <w:r w:rsidR="006A3697" w:rsidRPr="00FE54E0">
              <w:t xml:space="preserve"> Kč</w:t>
            </w:r>
          </w:p>
        </w:tc>
        <w:tc>
          <w:tcPr>
            <w:tcW w:w="2464" w:type="dxa"/>
          </w:tcPr>
          <w:p w14:paraId="5CBC79A6" w14:textId="2D8B34A7" w:rsidR="001B22CD" w:rsidRPr="00FE54E0" w:rsidRDefault="00BA415F" w:rsidP="008873D1">
            <w:r>
              <w:t>812</w:t>
            </w:r>
            <w:r w:rsidR="00455075">
              <w:t>,</w:t>
            </w:r>
            <w:r>
              <w:t>70</w:t>
            </w:r>
            <w:r w:rsidR="00455075">
              <w:t xml:space="preserve"> </w:t>
            </w:r>
            <w:r w:rsidR="006A3697" w:rsidRPr="00FE54E0">
              <w:t>Kč</w:t>
            </w:r>
          </w:p>
        </w:tc>
        <w:tc>
          <w:tcPr>
            <w:tcW w:w="2464" w:type="dxa"/>
          </w:tcPr>
          <w:p w14:paraId="4593C8FE" w14:textId="391D557E" w:rsidR="001B22CD" w:rsidRPr="00FE54E0" w:rsidRDefault="00455075" w:rsidP="00D80345">
            <w:r>
              <w:t xml:space="preserve">  </w:t>
            </w:r>
            <w:r w:rsidR="00BA415F">
              <w:t>4</w:t>
            </w:r>
            <w:r w:rsidR="00D80345">
              <w:t>.</w:t>
            </w:r>
            <w:r w:rsidR="00BA415F">
              <w:t>682</w:t>
            </w:r>
            <w:r w:rsidR="00D80345">
              <w:t>,</w:t>
            </w:r>
            <w:r w:rsidR="00BA415F">
              <w:t>70</w:t>
            </w:r>
            <w:r w:rsidR="006A3697" w:rsidRPr="00FE54E0">
              <w:t xml:space="preserve"> Kč</w:t>
            </w:r>
          </w:p>
        </w:tc>
      </w:tr>
    </w:tbl>
    <w:p w14:paraId="6A3702C5" w14:textId="77777777" w:rsidR="000E65F2" w:rsidRPr="00F94AAD" w:rsidRDefault="000E65F2" w:rsidP="000E65F2">
      <w:pPr>
        <w:ind w:left="360"/>
        <w:jc w:val="both"/>
      </w:pPr>
    </w:p>
    <w:p w14:paraId="5B72337B" w14:textId="77777777" w:rsidR="000E65F2" w:rsidRPr="00F94AAD" w:rsidRDefault="000E65F2" w:rsidP="000E65F2">
      <w:pPr>
        <w:numPr>
          <w:ilvl w:val="0"/>
          <w:numId w:val="9"/>
        </w:numPr>
        <w:jc w:val="both"/>
      </w:pPr>
      <w:r w:rsidRPr="00F94AAD">
        <w:t>Změna kupní ceny je možná pouze v důsledku změny sazby DPH. V takovém případě je prodávající k ceně díla bez DPH povinen účtovat DPH v platné výši. Prodávající odpovídá za to, že sazba DPH bude stanovena v souladu s platnými právními předpisy.</w:t>
      </w:r>
    </w:p>
    <w:p w14:paraId="472DCF73" w14:textId="77777777" w:rsidR="000E65F2" w:rsidRPr="00F94AAD" w:rsidRDefault="000E65F2" w:rsidP="000E65F2">
      <w:pPr>
        <w:pStyle w:val="Odstavecseseznamem"/>
      </w:pPr>
    </w:p>
    <w:p w14:paraId="437C397B" w14:textId="77777777" w:rsidR="000E65F2" w:rsidRPr="00F94AAD" w:rsidRDefault="000E65F2" w:rsidP="000E65F2">
      <w:pPr>
        <w:jc w:val="center"/>
        <w:rPr>
          <w:b/>
        </w:rPr>
      </w:pPr>
      <w:r w:rsidRPr="00F94AAD">
        <w:rPr>
          <w:b/>
        </w:rPr>
        <w:t xml:space="preserve">Článek IV. </w:t>
      </w:r>
    </w:p>
    <w:p w14:paraId="0FB60133" w14:textId="6D044CF5" w:rsidR="000E65F2" w:rsidRDefault="000E65F2" w:rsidP="000E65F2">
      <w:pPr>
        <w:jc w:val="center"/>
        <w:rPr>
          <w:b/>
        </w:rPr>
      </w:pPr>
      <w:r w:rsidRPr="00F94AAD">
        <w:rPr>
          <w:b/>
        </w:rPr>
        <w:t>Platební podmínky</w:t>
      </w:r>
    </w:p>
    <w:p w14:paraId="590935AF" w14:textId="77777777" w:rsidR="005F1948" w:rsidRPr="00F94AAD" w:rsidRDefault="005F1948" w:rsidP="000E65F2">
      <w:pPr>
        <w:jc w:val="center"/>
        <w:rPr>
          <w:b/>
        </w:rPr>
      </w:pPr>
    </w:p>
    <w:p w14:paraId="5458A903" w14:textId="66882258" w:rsidR="000E65F2" w:rsidRPr="00F94AAD" w:rsidRDefault="000E65F2" w:rsidP="000E65F2">
      <w:pPr>
        <w:numPr>
          <w:ilvl w:val="0"/>
          <w:numId w:val="10"/>
        </w:numPr>
        <w:jc w:val="both"/>
      </w:pPr>
      <w:r w:rsidRPr="00F94AAD">
        <w:t>Prodávajícímu vzniká právo na zaplacení kupní ceny po řádném, úplném a včasném protokolárním převzetí</w:t>
      </w:r>
      <w:r w:rsidR="00EA47CA">
        <w:t xml:space="preserve"> </w:t>
      </w:r>
      <w:r w:rsidR="007018E7">
        <w:t>předmětu plnění</w:t>
      </w:r>
      <w:r w:rsidR="00EA47CA">
        <w:t>.</w:t>
      </w:r>
    </w:p>
    <w:p w14:paraId="6858CDBA" w14:textId="77777777" w:rsidR="000E65F2" w:rsidRPr="00F94AAD" w:rsidRDefault="000E65F2" w:rsidP="000E65F2">
      <w:pPr>
        <w:ind w:left="360"/>
        <w:jc w:val="both"/>
      </w:pPr>
    </w:p>
    <w:p w14:paraId="31D93927" w14:textId="77777777" w:rsidR="000E65F2" w:rsidRPr="00F94AAD" w:rsidRDefault="000E65F2" w:rsidP="000E65F2">
      <w:pPr>
        <w:numPr>
          <w:ilvl w:val="0"/>
          <w:numId w:val="10"/>
        </w:numPr>
        <w:jc w:val="both"/>
      </w:pPr>
      <w:r w:rsidRPr="00F94AAD">
        <w:t>Kupní cena bude kupujícím prodávajícímu uhrazena jednorázově bezhotovostním převodem na účet prodávajícího uvedený v záhlaví smlouvy.</w:t>
      </w:r>
    </w:p>
    <w:p w14:paraId="75726C2D" w14:textId="77777777" w:rsidR="000E65F2" w:rsidRPr="00F94AAD" w:rsidRDefault="000E65F2" w:rsidP="000E65F2">
      <w:pPr>
        <w:ind w:left="360"/>
        <w:jc w:val="both"/>
      </w:pPr>
    </w:p>
    <w:p w14:paraId="41ACE07A" w14:textId="174A805B" w:rsidR="000E65F2" w:rsidRPr="00F94AAD" w:rsidRDefault="000E65F2" w:rsidP="000E65F2">
      <w:pPr>
        <w:numPr>
          <w:ilvl w:val="0"/>
          <w:numId w:val="10"/>
        </w:numPr>
        <w:jc w:val="both"/>
      </w:pPr>
      <w:r w:rsidRPr="00F94AAD">
        <w:t>Smluvní strany se dohodly, že nebudou poskytovány zálohy.</w:t>
      </w:r>
    </w:p>
    <w:p w14:paraId="202C71FA" w14:textId="77777777" w:rsidR="000E65F2" w:rsidRPr="00F94AAD" w:rsidRDefault="000E65F2" w:rsidP="000E65F2">
      <w:pPr>
        <w:ind w:left="360"/>
        <w:jc w:val="both"/>
      </w:pPr>
    </w:p>
    <w:p w14:paraId="641D4C80" w14:textId="46A2B621" w:rsidR="000E65F2" w:rsidRPr="00F94AAD" w:rsidRDefault="000E65F2" w:rsidP="000E65F2">
      <w:pPr>
        <w:numPr>
          <w:ilvl w:val="0"/>
          <w:numId w:val="10"/>
        </w:numPr>
        <w:jc w:val="both"/>
      </w:pPr>
      <w:r w:rsidRPr="00F94AAD">
        <w:t xml:space="preserve">Podkladem pro úhradu kupní ceny bude faktura, kterou prodávající kupujícímu vystaví do </w:t>
      </w:r>
      <w:r w:rsidRPr="00F94AAD">
        <w:br/>
        <w:t>5 dnů ode dne řádného a úplného a včasného protokolárního předání</w:t>
      </w:r>
      <w:r w:rsidR="00EA47CA">
        <w:t xml:space="preserve"> </w:t>
      </w:r>
      <w:r w:rsidR="007018E7">
        <w:t>předmětu plnění</w:t>
      </w:r>
      <w:r w:rsidRPr="00F94AAD">
        <w:t xml:space="preserve">.  Lhůta splatnosti faktury činí </w:t>
      </w:r>
      <w:r w:rsidR="00953EDB">
        <w:t>1 měsíc</w:t>
      </w:r>
      <w:r w:rsidRPr="00F94AAD">
        <w:t xml:space="preserve"> a počíná běžet dnem následujícím po dni prokazatelného doručení faktury kupujícímu. </w:t>
      </w:r>
    </w:p>
    <w:p w14:paraId="530CABAE" w14:textId="77777777" w:rsidR="000E65F2" w:rsidRPr="00F94AAD" w:rsidRDefault="000E65F2" w:rsidP="000E65F2">
      <w:pPr>
        <w:pStyle w:val="Odstavecseseznamem"/>
        <w:rPr>
          <w:color w:val="FF0000"/>
        </w:rPr>
      </w:pPr>
    </w:p>
    <w:p w14:paraId="2823229B" w14:textId="0259DCFF" w:rsidR="000E65F2" w:rsidRPr="00582EE6" w:rsidRDefault="000E65F2" w:rsidP="006A58E3">
      <w:pPr>
        <w:numPr>
          <w:ilvl w:val="0"/>
          <w:numId w:val="10"/>
        </w:numPr>
        <w:jc w:val="both"/>
      </w:pPr>
      <w:r w:rsidRPr="00081F0C">
        <w:rPr>
          <w:bCs/>
        </w:rPr>
        <w:t xml:space="preserve">Faktura (daňový doklad) musí obsahovat veškeré náležitosti dle zákona č. 235/2004 Sb., </w:t>
      </w:r>
      <w:r w:rsidRPr="00081F0C">
        <w:rPr>
          <w:bCs/>
        </w:rPr>
        <w:br/>
        <w:t xml:space="preserve">o dani </w:t>
      </w:r>
      <w:r w:rsidR="007634CD" w:rsidRPr="00081F0C">
        <w:rPr>
          <w:bCs/>
        </w:rPr>
        <w:t>z přidané</w:t>
      </w:r>
      <w:r w:rsidRPr="00081F0C">
        <w:rPr>
          <w:bCs/>
        </w:rPr>
        <w:t xml:space="preserve"> hodnoty, ve znění pozdějších předpisů a dle zákona č. 563/1991 Sb., o účetnictví, ve znění pozdějších předpisů. Na faktuře budou uvedeny jednotlivé položky, za něž je fakturováno. </w:t>
      </w:r>
    </w:p>
    <w:p w14:paraId="7417BCFB" w14:textId="77777777" w:rsidR="00582EE6" w:rsidRDefault="00582EE6" w:rsidP="00582EE6">
      <w:pPr>
        <w:ind w:left="360"/>
        <w:jc w:val="both"/>
      </w:pPr>
    </w:p>
    <w:p w14:paraId="66F35977" w14:textId="77777777" w:rsidR="000E65F2" w:rsidRDefault="000E65F2" w:rsidP="000E65F2">
      <w:pPr>
        <w:numPr>
          <w:ilvl w:val="0"/>
          <w:numId w:val="10"/>
        </w:numPr>
        <w:jc w:val="both"/>
      </w:pPr>
      <w:r w:rsidRPr="00F94AAD">
        <w:t>Kupující je oprávněn vrátit prodávajícímu bez zaplacení fakturu, která nemá výše uvedené náležitosti nebo vykazuje jiné vady. Kupující je povinen současně s vrácením faktury sdělit prodávajícímu důvody vrácení. Prodávající je povinen dle povahy vady fakturu opravit nebo nově vyhotovit. Vrácením faktury přestává běžet původní lhůta splatnosti faktury. Nová lhůta splatnosti faktury začíná běžet od začátku ode dne doručení doplněné, opravené nebo nově vyhotovené faktury s příslušnými náležitostmi splňujícími podmínky této smlouvy kupujícímu.</w:t>
      </w:r>
    </w:p>
    <w:p w14:paraId="20BC1D2C" w14:textId="77777777" w:rsidR="000E65F2" w:rsidRPr="00F94AAD" w:rsidRDefault="000E65F2" w:rsidP="000E65F2">
      <w:pPr>
        <w:jc w:val="both"/>
      </w:pPr>
      <w:r w:rsidRPr="00F94AAD">
        <w:t xml:space="preserve">  </w:t>
      </w:r>
    </w:p>
    <w:p w14:paraId="6BB7ECE2" w14:textId="77777777" w:rsidR="000E65F2" w:rsidRPr="00F94AAD" w:rsidRDefault="000E65F2" w:rsidP="000E65F2">
      <w:pPr>
        <w:numPr>
          <w:ilvl w:val="0"/>
          <w:numId w:val="10"/>
        </w:numPr>
        <w:jc w:val="both"/>
      </w:pPr>
      <w:r w:rsidRPr="00F94AAD">
        <w:lastRenderedPageBreak/>
        <w:t>Kupní cena se považuje za uhrazenou okamžikem připsání fakturované kupní ceny na účet prodávajícího uvedený v záhlaví smlouvy.</w:t>
      </w:r>
    </w:p>
    <w:p w14:paraId="0A079A62" w14:textId="77777777" w:rsidR="000E65F2" w:rsidRPr="00F94AAD" w:rsidRDefault="000E65F2" w:rsidP="000E65F2">
      <w:pPr>
        <w:pStyle w:val="Odstavecseseznamem"/>
      </w:pPr>
    </w:p>
    <w:p w14:paraId="60BA53E0" w14:textId="456CFBCF" w:rsidR="000E65F2" w:rsidRPr="00F94AAD" w:rsidRDefault="000E65F2" w:rsidP="000E65F2">
      <w:pPr>
        <w:numPr>
          <w:ilvl w:val="0"/>
          <w:numId w:val="10"/>
        </w:numPr>
        <w:jc w:val="both"/>
      </w:pPr>
      <w:r w:rsidRPr="00F94AAD">
        <w:t xml:space="preserve">Smluvní strany se dohodly, že je prodávající, coby poskytovatel zdanitelného plnění, povinen bez zbytečného prodlení písemně informovat kupujícího o tom, že se stal nespolehlivým plátcem ve smyslu ustanovení § </w:t>
      </w:r>
      <w:proofErr w:type="gramStart"/>
      <w:r w:rsidRPr="00F94AAD">
        <w:t>106a</w:t>
      </w:r>
      <w:proofErr w:type="gramEnd"/>
      <w:r w:rsidRPr="00F94AAD">
        <w:t xml:space="preserve"> zákona č. 235/2004 Sb., o dani z přidané hodnoty, v platném znění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w:t>
      </w:r>
      <w:proofErr w:type="gramStart"/>
      <w:r w:rsidRPr="00F94AAD">
        <w:t>106a</w:t>
      </w:r>
      <w:proofErr w:type="gramEnd"/>
      <w:r w:rsidRPr="00F94AAD">
        <w:t xml:space="preserve"> zákona o DPH, souhlasí obě smluvní strany s tím, že kupující uhradí za prodávajícího daň z přidané hodnoty </w:t>
      </w:r>
      <w:r>
        <w:br/>
      </w:r>
      <w:r w:rsidRPr="00F94AAD">
        <w:t xml:space="preserve">z takového zdanitelného plnění dobrovolně správci daně dle § 109a citovaného právního předpisu. Zaplacení částky ve výši daně kupujícím správci daně pak bude cena dle této smlouvy smluvními stranami považováno za splnění závazku uhradit sjednanou cenu, resp. její část. Smluvní strany si </w:t>
      </w:r>
      <w:r w:rsidR="000813D7">
        <w:br/>
      </w:r>
      <w:r w:rsidRPr="00F94AAD">
        <w:t xml:space="preserve">v této souvislosti poskytnout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w:t>
      </w:r>
      <w:r w:rsidR="000813D7">
        <w:br/>
      </w:r>
      <w:r w:rsidRPr="00F94AAD">
        <w:t>a zveřejněný ve smyslu § 96 odst. 1 zákona o DPH.</w:t>
      </w:r>
    </w:p>
    <w:p w14:paraId="6730B401" w14:textId="77777777" w:rsidR="000E65F2" w:rsidRDefault="000E65F2" w:rsidP="000E65F2">
      <w:pPr>
        <w:pStyle w:val="Odstavecseseznamem1"/>
        <w:widowControl w:val="0"/>
        <w:ind w:left="357"/>
        <w:jc w:val="both"/>
      </w:pPr>
    </w:p>
    <w:p w14:paraId="52767F53" w14:textId="77777777" w:rsidR="000E65F2" w:rsidRPr="00F94AAD" w:rsidRDefault="000E65F2" w:rsidP="000E65F2">
      <w:pPr>
        <w:jc w:val="center"/>
        <w:rPr>
          <w:b/>
        </w:rPr>
      </w:pPr>
      <w:r w:rsidRPr="00F94AAD">
        <w:rPr>
          <w:b/>
        </w:rPr>
        <w:t xml:space="preserve">Článek V. </w:t>
      </w:r>
    </w:p>
    <w:p w14:paraId="26FF81C0" w14:textId="5D09E1F2" w:rsidR="000E65F2" w:rsidRDefault="007634CD" w:rsidP="000E65F2">
      <w:pPr>
        <w:jc w:val="center"/>
        <w:rPr>
          <w:b/>
        </w:rPr>
      </w:pPr>
      <w:r w:rsidRPr="00F94AAD">
        <w:rPr>
          <w:b/>
        </w:rPr>
        <w:t>Termín plnění</w:t>
      </w:r>
    </w:p>
    <w:p w14:paraId="5A4C68C9" w14:textId="77777777" w:rsidR="005F1948" w:rsidRPr="00F94AAD" w:rsidRDefault="005F1948" w:rsidP="000E65F2">
      <w:pPr>
        <w:jc w:val="center"/>
        <w:rPr>
          <w:b/>
        </w:rPr>
      </w:pPr>
    </w:p>
    <w:p w14:paraId="753D94B9" w14:textId="04C6E0FA" w:rsidR="000E65F2" w:rsidRDefault="007018E7" w:rsidP="000813D7">
      <w:pPr>
        <w:ind w:left="360"/>
        <w:jc w:val="both"/>
      </w:pPr>
      <w:r>
        <w:t xml:space="preserve">Předání předmětu plnění musí být uskutečněno </w:t>
      </w:r>
      <w:r w:rsidR="000E65F2" w:rsidRPr="007A5465">
        <w:rPr>
          <w:b/>
        </w:rPr>
        <w:t>do 40 dnů od podpisu smlouvy</w:t>
      </w:r>
      <w:r w:rsidR="001D7385">
        <w:rPr>
          <w:b/>
        </w:rPr>
        <w:t xml:space="preserve">, nejpozději do </w:t>
      </w:r>
      <w:r w:rsidR="00FB221E">
        <w:rPr>
          <w:b/>
        </w:rPr>
        <w:br/>
      </w:r>
      <w:r w:rsidR="001D7385">
        <w:rPr>
          <w:b/>
        </w:rPr>
        <w:t>1. 4. 2024</w:t>
      </w:r>
      <w:r w:rsidR="000E65F2" w:rsidRPr="00F94AAD">
        <w:t xml:space="preserve">. Nedodání </w:t>
      </w:r>
      <w:r>
        <w:t>předmětu plnění</w:t>
      </w:r>
      <w:r w:rsidR="005F1948">
        <w:t xml:space="preserve"> </w:t>
      </w:r>
      <w:r w:rsidR="000E65F2" w:rsidRPr="00F94AAD">
        <w:t>v uvedeném termínu se považuje za podstatné porušení této smlouvy.</w:t>
      </w:r>
    </w:p>
    <w:p w14:paraId="567F8547" w14:textId="77777777" w:rsidR="00584D96" w:rsidRPr="00F94AAD" w:rsidRDefault="00584D96" w:rsidP="00584D96">
      <w:pPr>
        <w:ind w:left="360"/>
        <w:jc w:val="both"/>
      </w:pPr>
    </w:p>
    <w:p w14:paraId="7528C93C" w14:textId="77777777" w:rsidR="000E65F2" w:rsidRPr="00F94AAD" w:rsidRDefault="000E65F2" w:rsidP="000E65F2">
      <w:pPr>
        <w:jc w:val="center"/>
        <w:rPr>
          <w:b/>
        </w:rPr>
      </w:pPr>
      <w:r w:rsidRPr="00F94AAD">
        <w:rPr>
          <w:b/>
        </w:rPr>
        <w:t>Článek V</w:t>
      </w:r>
      <w:r>
        <w:rPr>
          <w:b/>
        </w:rPr>
        <w:t>I</w:t>
      </w:r>
      <w:r w:rsidRPr="00F94AAD">
        <w:rPr>
          <w:b/>
        </w:rPr>
        <w:t>.</w:t>
      </w:r>
    </w:p>
    <w:p w14:paraId="38BCF7D6" w14:textId="727DBB82" w:rsidR="000E65F2" w:rsidRDefault="000E65F2" w:rsidP="000E65F2">
      <w:pPr>
        <w:jc w:val="center"/>
        <w:rPr>
          <w:b/>
        </w:rPr>
      </w:pPr>
      <w:r w:rsidRPr="00F94AAD">
        <w:rPr>
          <w:b/>
        </w:rPr>
        <w:t xml:space="preserve">Předání a převzetí </w:t>
      </w:r>
      <w:r w:rsidR="007018E7">
        <w:rPr>
          <w:b/>
        </w:rPr>
        <w:t>předmětu plnění</w:t>
      </w:r>
      <w:r w:rsidR="000813D7">
        <w:rPr>
          <w:b/>
        </w:rPr>
        <w:t xml:space="preserve"> </w:t>
      </w:r>
      <w:r w:rsidRPr="00F94AAD">
        <w:rPr>
          <w:b/>
        </w:rPr>
        <w:t>zboží</w:t>
      </w:r>
    </w:p>
    <w:p w14:paraId="4256BE79" w14:textId="77777777" w:rsidR="005F1948" w:rsidRDefault="005F1948" w:rsidP="000E65F2">
      <w:pPr>
        <w:jc w:val="center"/>
        <w:rPr>
          <w:b/>
        </w:rPr>
      </w:pPr>
    </w:p>
    <w:p w14:paraId="447C9C17" w14:textId="76671913" w:rsidR="000E65F2" w:rsidRPr="00F94AAD" w:rsidRDefault="000E65F2" w:rsidP="000E65F2">
      <w:pPr>
        <w:widowControl w:val="0"/>
        <w:numPr>
          <w:ilvl w:val="0"/>
          <w:numId w:val="2"/>
        </w:numPr>
        <w:ind w:left="397" w:hanging="397"/>
        <w:jc w:val="both"/>
        <w:rPr>
          <w:rFonts w:eastAsia="Calibri"/>
        </w:rPr>
      </w:pPr>
      <w:r w:rsidRPr="00F94AAD">
        <w:rPr>
          <w:rFonts w:eastAsia="Calibri"/>
        </w:rPr>
        <w:t xml:space="preserve">Prodávající se zavazuje </w:t>
      </w:r>
      <w:r w:rsidR="005F1948">
        <w:rPr>
          <w:rFonts w:eastAsia="Calibri"/>
        </w:rPr>
        <w:t xml:space="preserve">dodat </w:t>
      </w:r>
      <w:r w:rsidR="007018E7">
        <w:rPr>
          <w:rFonts w:eastAsia="Calibri"/>
        </w:rPr>
        <w:t>předmět plnění</w:t>
      </w:r>
      <w:r w:rsidR="005F1948">
        <w:rPr>
          <w:rFonts w:eastAsia="Calibri"/>
        </w:rPr>
        <w:t xml:space="preserve"> </w:t>
      </w:r>
      <w:r w:rsidRPr="00F94AAD">
        <w:rPr>
          <w:rFonts w:eastAsia="Calibri"/>
        </w:rPr>
        <w:t xml:space="preserve">v dohodnutém čase </w:t>
      </w:r>
      <w:r w:rsidR="007018E7">
        <w:rPr>
          <w:rFonts w:eastAsia="Calibri"/>
        </w:rPr>
        <w:t>specifikovaném v čl. V.</w:t>
      </w:r>
      <w:r w:rsidR="00772F97">
        <w:rPr>
          <w:rFonts w:eastAsia="Calibri"/>
        </w:rPr>
        <w:t xml:space="preserve"> smlo</w:t>
      </w:r>
      <w:r w:rsidR="007018E7">
        <w:rPr>
          <w:rFonts w:eastAsia="Calibri"/>
        </w:rPr>
        <w:t xml:space="preserve">uvy </w:t>
      </w:r>
      <w:r w:rsidRPr="00F94AAD">
        <w:rPr>
          <w:rFonts w:eastAsia="Calibri"/>
        </w:rPr>
        <w:t>a v dohodnutém množství</w:t>
      </w:r>
      <w:r w:rsidR="007018E7">
        <w:rPr>
          <w:rFonts w:eastAsia="Calibri"/>
        </w:rPr>
        <w:t xml:space="preserve"> specifikovaném v čl. II.</w:t>
      </w:r>
    </w:p>
    <w:p w14:paraId="7B7D05E7" w14:textId="77777777" w:rsidR="000E65F2" w:rsidRPr="00F94AAD" w:rsidRDefault="000E65F2" w:rsidP="000E65F2">
      <w:pPr>
        <w:widowControl w:val="0"/>
        <w:ind w:left="397"/>
        <w:jc w:val="both"/>
        <w:rPr>
          <w:rFonts w:eastAsia="Calibri"/>
        </w:rPr>
      </w:pPr>
    </w:p>
    <w:p w14:paraId="5112DCC0" w14:textId="401DA618" w:rsidR="00582EE6" w:rsidRPr="000813D7" w:rsidRDefault="000E65F2" w:rsidP="000813D7">
      <w:pPr>
        <w:widowControl w:val="0"/>
        <w:numPr>
          <w:ilvl w:val="0"/>
          <w:numId w:val="2"/>
        </w:numPr>
        <w:ind w:left="397" w:hanging="397"/>
        <w:jc w:val="both"/>
        <w:rPr>
          <w:rFonts w:eastAsia="Calibri"/>
        </w:rPr>
      </w:pPr>
      <w:r w:rsidRPr="00F94AAD">
        <w:rPr>
          <w:rFonts w:eastAsia="Calibri"/>
        </w:rPr>
        <w:t xml:space="preserve">Prodávající se zavazuje informovat osobu oprávněnou k převzetí </w:t>
      </w:r>
      <w:r w:rsidR="00772F97">
        <w:rPr>
          <w:rFonts w:eastAsia="Calibri"/>
        </w:rPr>
        <w:t xml:space="preserve">předmětu plnění </w:t>
      </w:r>
      <w:r w:rsidRPr="00F94AAD">
        <w:rPr>
          <w:rFonts w:eastAsia="Calibri"/>
        </w:rPr>
        <w:t xml:space="preserve">o termínu </w:t>
      </w:r>
      <w:r w:rsidR="005F1948">
        <w:rPr>
          <w:rFonts w:eastAsia="Calibri"/>
        </w:rPr>
        <w:t>jeh</w:t>
      </w:r>
      <w:r w:rsidR="00772F97">
        <w:rPr>
          <w:rFonts w:eastAsia="Calibri"/>
        </w:rPr>
        <w:t>o</w:t>
      </w:r>
      <w:r w:rsidR="005F1948">
        <w:rPr>
          <w:rFonts w:eastAsia="Calibri"/>
        </w:rPr>
        <w:t xml:space="preserve"> </w:t>
      </w:r>
      <w:r w:rsidRPr="00F94AAD">
        <w:rPr>
          <w:rFonts w:eastAsia="Calibri"/>
        </w:rPr>
        <w:t xml:space="preserve">dodání nejméně 5 dní předem. </w:t>
      </w:r>
    </w:p>
    <w:p w14:paraId="45EC1107" w14:textId="77777777" w:rsidR="000E65F2" w:rsidRPr="00F94AAD" w:rsidRDefault="000E65F2" w:rsidP="000E65F2">
      <w:pPr>
        <w:pStyle w:val="Odstavecseseznamem"/>
        <w:rPr>
          <w:rFonts w:eastAsia="Calibri"/>
        </w:rPr>
      </w:pPr>
    </w:p>
    <w:p w14:paraId="0C560D04" w14:textId="38BEAFD3" w:rsidR="000E65F2" w:rsidRPr="00F94AAD" w:rsidRDefault="00AC1F3D" w:rsidP="000E65F2">
      <w:pPr>
        <w:widowControl w:val="0"/>
        <w:numPr>
          <w:ilvl w:val="0"/>
          <w:numId w:val="2"/>
        </w:numPr>
        <w:ind w:left="397" w:hanging="397"/>
        <w:jc w:val="both"/>
        <w:rPr>
          <w:rFonts w:eastAsia="Calibri"/>
        </w:rPr>
      </w:pPr>
      <w:r>
        <w:rPr>
          <w:rFonts w:eastAsia="Calibri"/>
        </w:rPr>
        <w:t>P</w:t>
      </w:r>
      <w:r w:rsidR="00772F97">
        <w:rPr>
          <w:rFonts w:eastAsia="Calibri"/>
        </w:rPr>
        <w:t xml:space="preserve">ředmět plnění </w:t>
      </w:r>
      <w:r w:rsidR="000E65F2" w:rsidRPr="00F94AAD">
        <w:rPr>
          <w:rFonts w:eastAsia="Calibri"/>
        </w:rPr>
        <w:t>bud</w:t>
      </w:r>
      <w:r w:rsidR="00772F97">
        <w:rPr>
          <w:rFonts w:eastAsia="Calibri"/>
        </w:rPr>
        <w:t>e</w:t>
      </w:r>
      <w:r w:rsidR="000E65F2" w:rsidRPr="00F94AAD">
        <w:rPr>
          <w:rFonts w:eastAsia="Calibri"/>
        </w:rPr>
        <w:t xml:space="preserve"> prodávajícím předán a kupujícím převzat na základě shodných prohlášení stran v předávacím protokolu, který bude vyhotoven ve 2 vyhotoveních, a bude obsahovat označení osoby prodávajícího a kupujícího, specifikaci</w:t>
      </w:r>
      <w:r w:rsidR="000E65F2">
        <w:rPr>
          <w:rFonts w:eastAsia="Calibri"/>
        </w:rPr>
        <w:t xml:space="preserve"> a množství</w:t>
      </w:r>
      <w:r w:rsidR="000E65F2" w:rsidRPr="00F94AAD">
        <w:rPr>
          <w:rFonts w:eastAsia="Calibri"/>
        </w:rPr>
        <w:t xml:space="preserve">, místo a datum jeho předání. Součástí předávacího protokolu bude rovněž údaj o splnění ostatních částí předmětu této smlouvy prodávajícím. Předávací protokol bude podepsán oběma smluvními stranami. Každá ze smluvních stran obdrží po jednom vyhotovení protokolu. </w:t>
      </w:r>
    </w:p>
    <w:p w14:paraId="5C3E1344" w14:textId="77777777" w:rsidR="000E65F2" w:rsidRPr="00F94AAD" w:rsidRDefault="000E65F2" w:rsidP="000E65F2">
      <w:pPr>
        <w:pStyle w:val="Odstavecseseznamem"/>
        <w:rPr>
          <w:rFonts w:eastAsia="Calibri"/>
        </w:rPr>
      </w:pPr>
    </w:p>
    <w:p w14:paraId="5475F61D" w14:textId="3855D0DC" w:rsidR="000E65F2" w:rsidRPr="00F94AAD" w:rsidRDefault="000E65F2" w:rsidP="000E65F2">
      <w:pPr>
        <w:widowControl w:val="0"/>
        <w:numPr>
          <w:ilvl w:val="0"/>
          <w:numId w:val="2"/>
        </w:numPr>
        <w:ind w:left="397" w:hanging="397"/>
        <w:jc w:val="both"/>
        <w:rPr>
          <w:rFonts w:eastAsia="Calibri"/>
        </w:rPr>
      </w:pPr>
      <w:r w:rsidRPr="00F94AAD">
        <w:rPr>
          <w:rFonts w:eastAsia="Calibri"/>
        </w:rPr>
        <w:t xml:space="preserve">V případě zjištění vad </w:t>
      </w:r>
      <w:r w:rsidR="00772F97">
        <w:rPr>
          <w:rFonts w:eastAsia="Calibri"/>
        </w:rPr>
        <w:t>předmětu plnění</w:t>
      </w:r>
      <w:r w:rsidRPr="00F94AAD">
        <w:rPr>
          <w:rFonts w:eastAsia="Calibri"/>
        </w:rPr>
        <w:t xml:space="preserve"> při jeho předání a převzetí a kupující </w:t>
      </w:r>
      <w:r w:rsidR="00772F97">
        <w:rPr>
          <w:rFonts w:eastAsia="Calibri"/>
        </w:rPr>
        <w:t>předmět plnění</w:t>
      </w:r>
      <w:r w:rsidRPr="00F94AAD">
        <w:rPr>
          <w:rFonts w:eastAsia="Calibri"/>
        </w:rPr>
        <w:t xml:space="preserve"> převezme, bude předávací protokol obsahovat i lhůty k jejich odstranění, na kterých se kupující</w:t>
      </w:r>
      <w:r w:rsidR="000813D7">
        <w:rPr>
          <w:rFonts w:eastAsia="Calibri"/>
        </w:rPr>
        <w:t xml:space="preserve"> </w:t>
      </w:r>
      <w:r w:rsidR="000813D7">
        <w:rPr>
          <w:rFonts w:eastAsia="Calibri"/>
        </w:rPr>
        <w:br/>
        <w:t xml:space="preserve">a </w:t>
      </w:r>
      <w:r w:rsidRPr="00F94AAD">
        <w:rPr>
          <w:rFonts w:eastAsia="Calibri"/>
        </w:rPr>
        <w:t xml:space="preserve">prodávající dohodli. Nedojde-li mezi oběma stranami k dohodě o termínu odstranění vad </w:t>
      </w:r>
      <w:r w:rsidR="00772F97">
        <w:rPr>
          <w:rFonts w:eastAsia="Calibri"/>
        </w:rPr>
        <w:t>předmětu plnění</w:t>
      </w:r>
      <w:r w:rsidRPr="00F94AAD">
        <w:rPr>
          <w:rFonts w:eastAsia="Calibri"/>
        </w:rPr>
        <w:t xml:space="preserve">, pak platí, že všechny vady musí být odstraněny nejpozději do 10 dnů ode dne předání a převzetí </w:t>
      </w:r>
      <w:r w:rsidR="00772F97">
        <w:rPr>
          <w:rFonts w:eastAsia="Calibri"/>
        </w:rPr>
        <w:t>předmětu plnění</w:t>
      </w:r>
      <w:r w:rsidRPr="00F94AAD">
        <w:rPr>
          <w:rFonts w:eastAsia="Calibri"/>
        </w:rPr>
        <w:t xml:space="preserve">. Po odstranění poslední vady bude o této skutečnosti sepsán smluvními stranami protokol a tímto okamžikem bude </w:t>
      </w:r>
      <w:r w:rsidR="00772F97">
        <w:rPr>
          <w:rFonts w:eastAsia="Calibri"/>
        </w:rPr>
        <w:t>předmět plnění</w:t>
      </w:r>
      <w:r w:rsidRPr="00F94AAD">
        <w:rPr>
          <w:rFonts w:eastAsia="Calibri"/>
        </w:rPr>
        <w:t xml:space="preserve"> považován za převzat</w:t>
      </w:r>
      <w:r w:rsidR="00772F97">
        <w:rPr>
          <w:rFonts w:eastAsia="Calibri"/>
        </w:rPr>
        <w:t>ý</w:t>
      </w:r>
      <w:r w:rsidRPr="00F94AAD">
        <w:rPr>
          <w:rFonts w:eastAsia="Calibri"/>
        </w:rPr>
        <w:t xml:space="preserve"> bez jakýchkoliv vad.</w:t>
      </w:r>
    </w:p>
    <w:p w14:paraId="4C6F8B47" w14:textId="77777777" w:rsidR="000E65F2" w:rsidRPr="00F94AAD" w:rsidRDefault="000E65F2" w:rsidP="000E65F2">
      <w:pPr>
        <w:pStyle w:val="Odstavecseseznamem"/>
        <w:rPr>
          <w:rFonts w:eastAsia="Calibri"/>
        </w:rPr>
      </w:pPr>
    </w:p>
    <w:p w14:paraId="6E3F0D57" w14:textId="1F0B473F" w:rsidR="000E65F2" w:rsidRPr="00F94AAD" w:rsidRDefault="000E65F2" w:rsidP="000E65F2">
      <w:pPr>
        <w:widowControl w:val="0"/>
        <w:numPr>
          <w:ilvl w:val="0"/>
          <w:numId w:val="2"/>
        </w:numPr>
        <w:ind w:left="397" w:hanging="397"/>
        <w:jc w:val="both"/>
        <w:rPr>
          <w:rFonts w:eastAsia="Calibri"/>
        </w:rPr>
      </w:pPr>
      <w:r w:rsidRPr="00F94AAD">
        <w:rPr>
          <w:rFonts w:eastAsia="Calibri"/>
        </w:rPr>
        <w:t xml:space="preserve">Kupující není povinen převzít </w:t>
      </w:r>
      <w:r w:rsidR="00772F97">
        <w:rPr>
          <w:rFonts w:eastAsia="Calibri"/>
        </w:rPr>
        <w:t>předmět plnění</w:t>
      </w:r>
      <w:r w:rsidRPr="00F94AAD">
        <w:rPr>
          <w:rFonts w:eastAsia="Calibri"/>
        </w:rPr>
        <w:t xml:space="preserve"> v případě, že vykazuje jakékoliv vady. V případě, že kupující odmítne </w:t>
      </w:r>
      <w:r w:rsidR="00772F97">
        <w:rPr>
          <w:rFonts w:eastAsia="Calibri"/>
        </w:rPr>
        <w:t>předmět plnění</w:t>
      </w:r>
      <w:r w:rsidRPr="00F94AAD">
        <w:rPr>
          <w:rFonts w:eastAsia="Calibri"/>
        </w:rPr>
        <w:t xml:space="preserve"> převzít, sepíší obě strany zápis, v němž uvedou svá stanoviska </w:t>
      </w:r>
      <w:r>
        <w:rPr>
          <w:rFonts w:eastAsia="Calibri"/>
        </w:rPr>
        <w:br/>
      </w:r>
      <w:r w:rsidRPr="00F94AAD">
        <w:rPr>
          <w:rFonts w:eastAsia="Calibri"/>
        </w:rPr>
        <w:lastRenderedPageBreak/>
        <w:t xml:space="preserve">a jejich odůvodnění a dohodnou náhradní termín předání. Veškeré odborné práce související s dodáním a zajištěním funkčnosti </w:t>
      </w:r>
      <w:r w:rsidR="00772F97">
        <w:rPr>
          <w:rFonts w:eastAsia="Calibri"/>
        </w:rPr>
        <w:t>předmětu plnění</w:t>
      </w:r>
      <w:r w:rsidRPr="00F94AAD">
        <w:rPr>
          <w:rFonts w:eastAsia="Calibri"/>
        </w:rPr>
        <w:t xml:space="preserve"> musí vykonávat pracovníci prodávajícího nebo jeho smluvních partnerů mající příslušnou kvalifikaci.</w:t>
      </w:r>
    </w:p>
    <w:p w14:paraId="03EFA7B0" w14:textId="77777777" w:rsidR="000E65F2" w:rsidRPr="00F94AAD" w:rsidRDefault="000E65F2" w:rsidP="000E65F2">
      <w:pPr>
        <w:pStyle w:val="Odstavecseseznamem"/>
        <w:rPr>
          <w:rFonts w:eastAsia="Calibri"/>
        </w:rPr>
      </w:pPr>
    </w:p>
    <w:p w14:paraId="1C00BFC4" w14:textId="0EB8EBC5" w:rsidR="000E65F2" w:rsidRPr="00F94AAD" w:rsidRDefault="000E65F2" w:rsidP="000E65F2">
      <w:pPr>
        <w:widowControl w:val="0"/>
        <w:numPr>
          <w:ilvl w:val="0"/>
          <w:numId w:val="2"/>
        </w:numPr>
        <w:ind w:left="397" w:hanging="397"/>
        <w:jc w:val="both"/>
        <w:rPr>
          <w:rFonts w:eastAsia="Calibri"/>
        </w:rPr>
      </w:pPr>
      <w:r w:rsidRPr="00F94AAD">
        <w:rPr>
          <w:rFonts w:eastAsia="Calibri"/>
        </w:rPr>
        <w:t xml:space="preserve">K převzetí </w:t>
      </w:r>
      <w:r w:rsidR="00772F97">
        <w:rPr>
          <w:rFonts w:eastAsia="Calibri"/>
        </w:rPr>
        <w:t>předmětu plnění</w:t>
      </w:r>
      <w:r w:rsidRPr="00F94AAD">
        <w:rPr>
          <w:rFonts w:eastAsia="Calibri"/>
        </w:rPr>
        <w:t xml:space="preserve"> a k podpisu protokolu je oprávněn:</w:t>
      </w:r>
    </w:p>
    <w:p w14:paraId="63C977DA" w14:textId="7A2FBB08" w:rsidR="000E65F2" w:rsidRPr="00F94AAD" w:rsidRDefault="000E65F2" w:rsidP="000E65F2">
      <w:pPr>
        <w:widowControl w:val="0"/>
        <w:ind w:left="708"/>
        <w:jc w:val="both"/>
        <w:rPr>
          <w:rFonts w:eastAsia="Calibri"/>
        </w:rPr>
      </w:pPr>
      <w:r w:rsidRPr="00F94AAD">
        <w:rPr>
          <w:rFonts w:eastAsia="Calibri"/>
        </w:rPr>
        <w:t>za prodávajícího:</w:t>
      </w:r>
      <w:r>
        <w:rPr>
          <w:rFonts w:eastAsia="Calibri"/>
        </w:rPr>
        <w:t xml:space="preserve"> </w:t>
      </w:r>
      <w:r w:rsidR="00387CD8">
        <w:rPr>
          <w:rFonts w:eastAsia="Calibri"/>
        </w:rPr>
        <w:t>Jaromír Dojáček</w:t>
      </w:r>
      <w:r w:rsidR="0058205B">
        <w:rPr>
          <w:rFonts w:eastAsia="Calibri"/>
        </w:rPr>
        <w:t>, senior konzultant pro samosprávu</w:t>
      </w:r>
      <w:r w:rsidRPr="00F94AAD">
        <w:rPr>
          <w:rFonts w:eastAsia="Calibri"/>
        </w:rPr>
        <w:tab/>
      </w:r>
      <w:r w:rsidRPr="00F94AAD">
        <w:rPr>
          <w:rFonts w:eastAsia="Calibri"/>
        </w:rPr>
        <w:tab/>
      </w:r>
      <w:r w:rsidRPr="00F94AAD">
        <w:rPr>
          <w:rFonts w:eastAsia="Calibri"/>
        </w:rPr>
        <w:br/>
        <w:t>za kupujícího:</w:t>
      </w:r>
      <w:r w:rsidRPr="00F94AAD">
        <w:rPr>
          <w:rFonts w:eastAsia="Calibri"/>
        </w:rPr>
        <w:tab/>
      </w:r>
      <w:r>
        <w:rPr>
          <w:rFonts w:eastAsia="Calibri"/>
        </w:rPr>
        <w:t xml:space="preserve">Ing. </w:t>
      </w:r>
      <w:r w:rsidR="006D5A21">
        <w:rPr>
          <w:rFonts w:eastAsia="Calibri"/>
        </w:rPr>
        <w:t>Stanislav</w:t>
      </w:r>
      <w:r>
        <w:rPr>
          <w:rFonts w:eastAsia="Calibri"/>
        </w:rPr>
        <w:t xml:space="preserve"> </w:t>
      </w:r>
      <w:r w:rsidR="006D5A21">
        <w:rPr>
          <w:rFonts w:eastAsia="Calibri"/>
        </w:rPr>
        <w:t>Jambor</w:t>
      </w:r>
      <w:r w:rsidR="0058205B">
        <w:rPr>
          <w:rFonts w:eastAsia="Calibri"/>
        </w:rPr>
        <w:t xml:space="preserve">, </w:t>
      </w:r>
      <w:r w:rsidR="0058205B" w:rsidRPr="0058205B">
        <w:rPr>
          <w:rFonts w:eastAsia="Calibri"/>
        </w:rPr>
        <w:t>vedoucí oddělení organizačního, správního a školských projektů odboru školství, mládeže a tělovýchovy Krajského úřadu Karlovarského kraje</w:t>
      </w:r>
    </w:p>
    <w:p w14:paraId="4307C222" w14:textId="77777777" w:rsidR="000E65F2" w:rsidRPr="00F94AAD" w:rsidRDefault="000E65F2" w:rsidP="000E65F2">
      <w:pPr>
        <w:widowControl w:val="0"/>
        <w:ind w:left="397"/>
        <w:jc w:val="both"/>
        <w:rPr>
          <w:rFonts w:eastAsia="Calibri"/>
        </w:rPr>
      </w:pPr>
    </w:p>
    <w:p w14:paraId="1BAF6753" w14:textId="77777777" w:rsidR="000E65F2" w:rsidRPr="00F94AAD" w:rsidRDefault="000E65F2" w:rsidP="000E65F2">
      <w:pPr>
        <w:jc w:val="center"/>
        <w:rPr>
          <w:b/>
        </w:rPr>
      </w:pPr>
      <w:r w:rsidRPr="00F94AAD">
        <w:rPr>
          <w:b/>
        </w:rPr>
        <w:t>Článek VI</w:t>
      </w:r>
      <w:r>
        <w:rPr>
          <w:b/>
        </w:rPr>
        <w:t>I</w:t>
      </w:r>
      <w:r w:rsidRPr="00F94AAD">
        <w:rPr>
          <w:b/>
        </w:rPr>
        <w:t>.</w:t>
      </w:r>
    </w:p>
    <w:p w14:paraId="331B8DE1" w14:textId="40FAC8F8" w:rsidR="000E65F2" w:rsidRDefault="000E65F2" w:rsidP="000E65F2">
      <w:pPr>
        <w:jc w:val="center"/>
        <w:rPr>
          <w:b/>
          <w:bCs/>
        </w:rPr>
      </w:pPr>
      <w:r w:rsidRPr="00F94AAD">
        <w:rPr>
          <w:b/>
          <w:bCs/>
        </w:rPr>
        <w:t>Sankce</w:t>
      </w:r>
    </w:p>
    <w:p w14:paraId="6FFCB393" w14:textId="77777777" w:rsidR="00AC1F3D" w:rsidRPr="00F94AAD" w:rsidRDefault="00AC1F3D" w:rsidP="000E65F2">
      <w:pPr>
        <w:jc w:val="center"/>
        <w:rPr>
          <w:b/>
          <w:bCs/>
        </w:rPr>
      </w:pPr>
    </w:p>
    <w:p w14:paraId="431EC974" w14:textId="77777777" w:rsidR="000E65F2" w:rsidRPr="00F94AAD" w:rsidRDefault="000E65F2" w:rsidP="000E65F2">
      <w:pPr>
        <w:pStyle w:val="Import5"/>
        <w:numPr>
          <w:ilvl w:val="0"/>
          <w:numId w:val="3"/>
        </w:numPr>
        <w:jc w:val="both"/>
        <w:rPr>
          <w:rFonts w:ascii="Times New Roman" w:hAnsi="Times New Roman"/>
          <w:szCs w:val="24"/>
        </w:rPr>
      </w:pPr>
      <w:r w:rsidRPr="00F94AAD">
        <w:rPr>
          <w:rFonts w:ascii="Times New Roman" w:hAnsi="Times New Roman"/>
          <w:szCs w:val="24"/>
        </w:rPr>
        <w:t>V případě prodlení s placením faktur je prodávající oprávněn uplatnit vůči kupujícímu smluvní pokutu ve výši 0,5 % (slovy: půl procenta) z dlužné částky za každý i započatý den prodlení.</w:t>
      </w:r>
    </w:p>
    <w:p w14:paraId="0F234361" w14:textId="77777777" w:rsidR="000E65F2" w:rsidRPr="00F94AAD" w:rsidRDefault="000E65F2" w:rsidP="000E65F2">
      <w:pPr>
        <w:pStyle w:val="Import5"/>
        <w:jc w:val="both"/>
        <w:rPr>
          <w:rFonts w:ascii="Times New Roman" w:hAnsi="Times New Roman"/>
          <w:szCs w:val="24"/>
        </w:rPr>
      </w:pPr>
    </w:p>
    <w:p w14:paraId="56DCAAB7" w14:textId="24954DCB" w:rsidR="000E65F2" w:rsidRPr="00F94AAD" w:rsidRDefault="000E65F2" w:rsidP="000E65F2">
      <w:pPr>
        <w:pStyle w:val="Import5"/>
        <w:numPr>
          <w:ilvl w:val="0"/>
          <w:numId w:val="3"/>
        </w:numPr>
        <w:jc w:val="both"/>
        <w:rPr>
          <w:rFonts w:ascii="Times New Roman" w:hAnsi="Times New Roman"/>
          <w:szCs w:val="24"/>
        </w:rPr>
      </w:pPr>
      <w:r w:rsidRPr="00F94AAD">
        <w:rPr>
          <w:rFonts w:ascii="Times New Roman" w:hAnsi="Times New Roman"/>
          <w:szCs w:val="24"/>
        </w:rPr>
        <w:t xml:space="preserve">V případě nedodržení termínu </w:t>
      </w:r>
      <w:r>
        <w:rPr>
          <w:rFonts w:ascii="Times New Roman" w:hAnsi="Times New Roman"/>
          <w:szCs w:val="24"/>
        </w:rPr>
        <w:t xml:space="preserve">předání </w:t>
      </w:r>
      <w:r w:rsidR="00772F97">
        <w:rPr>
          <w:rFonts w:ascii="Times New Roman" w:hAnsi="Times New Roman"/>
          <w:szCs w:val="24"/>
        </w:rPr>
        <w:t>předmětu plnění</w:t>
      </w:r>
      <w:r>
        <w:rPr>
          <w:rFonts w:ascii="Times New Roman" w:hAnsi="Times New Roman"/>
          <w:szCs w:val="24"/>
        </w:rPr>
        <w:t xml:space="preserve"> dle </w:t>
      </w:r>
      <w:r w:rsidR="003805F9">
        <w:rPr>
          <w:rFonts w:ascii="Times New Roman" w:hAnsi="Times New Roman"/>
          <w:szCs w:val="24"/>
        </w:rPr>
        <w:t xml:space="preserve">čl. </w:t>
      </w:r>
      <w:r>
        <w:rPr>
          <w:rFonts w:ascii="Times New Roman" w:hAnsi="Times New Roman"/>
          <w:szCs w:val="24"/>
        </w:rPr>
        <w:t>V.</w:t>
      </w:r>
      <w:r w:rsidR="003805F9">
        <w:rPr>
          <w:rFonts w:ascii="Times New Roman" w:hAnsi="Times New Roman"/>
          <w:szCs w:val="24"/>
        </w:rPr>
        <w:t xml:space="preserve"> </w:t>
      </w:r>
      <w:r>
        <w:rPr>
          <w:rFonts w:ascii="Times New Roman" w:hAnsi="Times New Roman"/>
          <w:szCs w:val="24"/>
        </w:rPr>
        <w:t>smlouvy,</w:t>
      </w:r>
      <w:r w:rsidRPr="00F94AAD">
        <w:rPr>
          <w:rFonts w:ascii="Times New Roman" w:hAnsi="Times New Roman"/>
          <w:szCs w:val="24"/>
        </w:rPr>
        <w:t xml:space="preserve"> je kupující oprávněn uplatnit vůči prodávajícímu smluvní pokutu ve 0,5 % (slovy: půl procenta) z kupní ceny za každý i započatý den prodlení.</w:t>
      </w:r>
    </w:p>
    <w:p w14:paraId="243C446D" w14:textId="77777777" w:rsidR="000E65F2" w:rsidRPr="00F94AAD" w:rsidRDefault="000E65F2" w:rsidP="000E65F2">
      <w:pPr>
        <w:pStyle w:val="Odstavecseseznamem"/>
        <w:rPr>
          <w:color w:val="FF0000"/>
        </w:rPr>
      </w:pPr>
    </w:p>
    <w:p w14:paraId="3719CE62" w14:textId="77777777" w:rsidR="000E65F2" w:rsidRPr="00F94AAD" w:rsidRDefault="000E65F2" w:rsidP="000E65F2">
      <w:pPr>
        <w:numPr>
          <w:ilvl w:val="0"/>
          <w:numId w:val="3"/>
        </w:numPr>
        <w:jc w:val="both"/>
      </w:pPr>
      <w:r w:rsidRPr="00F94AAD">
        <w:t>Zaplacením smluvní pokuty není dotčen nárok smluvních stran na náhradu škody nebo odškodnění v plném rozsahu ani povinnost prodávající</w:t>
      </w:r>
      <w:r>
        <w:t>ho</w:t>
      </w:r>
      <w:r w:rsidRPr="00F94AAD">
        <w:t xml:space="preserve"> řádně dodat zboží.</w:t>
      </w:r>
    </w:p>
    <w:p w14:paraId="740F55B2" w14:textId="77777777" w:rsidR="000E65F2" w:rsidRPr="00F94AAD" w:rsidRDefault="000E65F2" w:rsidP="000E65F2">
      <w:pPr>
        <w:pStyle w:val="Odstavecseseznamem"/>
      </w:pPr>
    </w:p>
    <w:p w14:paraId="0B57948A" w14:textId="77777777" w:rsidR="000E65F2" w:rsidRPr="00F94AAD" w:rsidRDefault="000E65F2" w:rsidP="000E65F2">
      <w:pPr>
        <w:numPr>
          <w:ilvl w:val="0"/>
          <w:numId w:val="3"/>
        </w:numPr>
        <w:jc w:val="both"/>
      </w:pPr>
      <w:r w:rsidRPr="00F94AAD">
        <w:t>Smluvní pokuty jsou splatné do třiceti dní od data, kdy byla povinné straně doručena písemná výzva k jejich zaplacení ze strany oprávněné strany.</w:t>
      </w:r>
      <w:r>
        <w:t xml:space="preserve"> V případě pochybností se má za to, že výzva byla doručena 5. kalendářním dnem od jejího odeslání.</w:t>
      </w:r>
    </w:p>
    <w:p w14:paraId="39EA23D0" w14:textId="77777777" w:rsidR="000E65F2" w:rsidRPr="00F94AAD" w:rsidRDefault="000E65F2" w:rsidP="000E65F2">
      <w:pPr>
        <w:pStyle w:val="Odstavecseseznamem"/>
      </w:pPr>
    </w:p>
    <w:p w14:paraId="666CA672" w14:textId="17DF014E" w:rsidR="000E65F2" w:rsidRPr="00F94AAD" w:rsidRDefault="000E65F2" w:rsidP="000E65F2">
      <w:pPr>
        <w:numPr>
          <w:ilvl w:val="0"/>
          <w:numId w:val="3"/>
        </w:numPr>
        <w:jc w:val="both"/>
      </w:pPr>
      <w:r w:rsidRPr="00F94AAD">
        <w:t>Smluvní pokutu uhradí povinná strana oprávněné straně bezhotovostním převodem na účet oprávněné strany uvedený v písemné výzvě</w:t>
      </w:r>
      <w:r w:rsidR="0058205B">
        <w:t xml:space="preserve"> </w:t>
      </w:r>
      <w:r w:rsidR="0058205B" w:rsidRPr="0058205B">
        <w:t>a opatří jej variabilním symbolem uvedeným rovněž v písemné výzvě</w:t>
      </w:r>
      <w:r w:rsidRPr="00F94AAD">
        <w:t>.</w:t>
      </w:r>
    </w:p>
    <w:p w14:paraId="11FC9127" w14:textId="71E9A82B" w:rsidR="006D5A21" w:rsidRDefault="000E65F2" w:rsidP="000813D7">
      <w:pPr>
        <w:jc w:val="both"/>
        <w:rPr>
          <w:b/>
        </w:rPr>
      </w:pPr>
      <w:r w:rsidRPr="00F94AAD">
        <w:t xml:space="preserve"> </w:t>
      </w:r>
    </w:p>
    <w:p w14:paraId="0A6D3BEC" w14:textId="25419D78" w:rsidR="000E65F2" w:rsidRPr="00F94AAD" w:rsidRDefault="000E65F2" w:rsidP="000E65F2">
      <w:pPr>
        <w:autoSpaceDE w:val="0"/>
        <w:autoSpaceDN w:val="0"/>
        <w:adjustRightInd w:val="0"/>
        <w:jc w:val="center"/>
        <w:rPr>
          <w:b/>
        </w:rPr>
      </w:pPr>
      <w:r w:rsidRPr="00F94AAD">
        <w:rPr>
          <w:b/>
        </w:rPr>
        <w:t xml:space="preserve">Článek </w:t>
      </w:r>
      <w:r w:rsidR="00772F97">
        <w:rPr>
          <w:b/>
        </w:rPr>
        <w:t>VIII</w:t>
      </w:r>
      <w:r w:rsidRPr="00F94AAD">
        <w:rPr>
          <w:b/>
        </w:rPr>
        <w:t>.</w:t>
      </w:r>
    </w:p>
    <w:p w14:paraId="1BA07041" w14:textId="4C81F44E" w:rsidR="000E65F2" w:rsidRDefault="000E65F2" w:rsidP="000E65F2">
      <w:pPr>
        <w:autoSpaceDE w:val="0"/>
        <w:autoSpaceDN w:val="0"/>
        <w:adjustRightInd w:val="0"/>
        <w:jc w:val="center"/>
        <w:rPr>
          <w:b/>
        </w:rPr>
      </w:pPr>
      <w:r w:rsidRPr="00F94AAD">
        <w:rPr>
          <w:b/>
        </w:rPr>
        <w:t>Zánik smlouvy</w:t>
      </w:r>
    </w:p>
    <w:p w14:paraId="30862F60" w14:textId="77777777" w:rsidR="00AC1F3D" w:rsidRPr="00F94AAD" w:rsidRDefault="00AC1F3D" w:rsidP="000E65F2">
      <w:pPr>
        <w:autoSpaceDE w:val="0"/>
        <w:autoSpaceDN w:val="0"/>
        <w:adjustRightInd w:val="0"/>
        <w:jc w:val="center"/>
        <w:rPr>
          <w:b/>
        </w:rPr>
      </w:pPr>
    </w:p>
    <w:p w14:paraId="74FF24D5" w14:textId="66ADF5EE" w:rsidR="000E65F2" w:rsidRPr="00F94AAD" w:rsidRDefault="0058205B" w:rsidP="000E65F2">
      <w:pPr>
        <w:numPr>
          <w:ilvl w:val="0"/>
          <w:numId w:val="6"/>
        </w:numPr>
        <w:tabs>
          <w:tab w:val="left" w:pos="426"/>
        </w:tabs>
        <w:autoSpaceDE w:val="0"/>
        <w:autoSpaceDN w:val="0"/>
        <w:adjustRightInd w:val="0"/>
        <w:ind w:left="0" w:firstLine="0"/>
        <w:jc w:val="both"/>
      </w:pPr>
      <w:r>
        <w:t>Smlouvu lze ukončit</w:t>
      </w:r>
      <w:r w:rsidR="000E65F2" w:rsidRPr="00F94AAD">
        <w:t>:</w:t>
      </w:r>
    </w:p>
    <w:p w14:paraId="7B34FA8F" w14:textId="77777777" w:rsidR="000E65F2" w:rsidRDefault="000E65F2" w:rsidP="000E65F2">
      <w:pPr>
        <w:numPr>
          <w:ilvl w:val="0"/>
          <w:numId w:val="13"/>
        </w:numPr>
        <w:tabs>
          <w:tab w:val="left" w:pos="426"/>
        </w:tabs>
        <w:autoSpaceDE w:val="0"/>
        <w:autoSpaceDN w:val="0"/>
        <w:adjustRightInd w:val="0"/>
        <w:jc w:val="both"/>
      </w:pPr>
      <w:r w:rsidRPr="00F94AAD">
        <w:t>písemnou dohodou smluvních stran,</w:t>
      </w:r>
    </w:p>
    <w:p w14:paraId="3A7D3177" w14:textId="77777777" w:rsidR="000E65F2" w:rsidRPr="00F94AAD" w:rsidRDefault="000E65F2" w:rsidP="000E65F2">
      <w:pPr>
        <w:numPr>
          <w:ilvl w:val="0"/>
          <w:numId w:val="13"/>
        </w:numPr>
        <w:tabs>
          <w:tab w:val="left" w:pos="426"/>
        </w:tabs>
        <w:autoSpaceDE w:val="0"/>
        <w:autoSpaceDN w:val="0"/>
        <w:adjustRightInd w:val="0"/>
        <w:jc w:val="both"/>
      </w:pPr>
      <w:r w:rsidRPr="00F94AAD">
        <w:t>odstoupením od této smlouvy pro její podstatné porušení druhou smluvní stranou, s tím, že podstatným porušením této smlouvy se rozumí zejména:</w:t>
      </w:r>
    </w:p>
    <w:p w14:paraId="6FDF8343" w14:textId="4D4AFDF4" w:rsidR="000E65F2" w:rsidRPr="00F94AAD" w:rsidRDefault="000E65F2" w:rsidP="000E65F2">
      <w:pPr>
        <w:numPr>
          <w:ilvl w:val="0"/>
          <w:numId w:val="7"/>
        </w:numPr>
        <w:tabs>
          <w:tab w:val="left" w:pos="426"/>
        </w:tabs>
        <w:autoSpaceDE w:val="0"/>
        <w:autoSpaceDN w:val="0"/>
        <w:adjustRightInd w:val="0"/>
        <w:jc w:val="both"/>
      </w:pPr>
      <w:r w:rsidRPr="00F94AAD">
        <w:t xml:space="preserve">nedodání </w:t>
      </w:r>
      <w:r w:rsidR="00772F97">
        <w:t>předmětu plnění</w:t>
      </w:r>
      <w:r w:rsidRPr="00F94AAD">
        <w:t xml:space="preserve"> v termínu uvedeném v čl. V. smlouvy,</w:t>
      </w:r>
    </w:p>
    <w:p w14:paraId="75F28B3B" w14:textId="089AFA2A" w:rsidR="000E65F2" w:rsidRDefault="000E65F2" w:rsidP="009F273E">
      <w:pPr>
        <w:numPr>
          <w:ilvl w:val="0"/>
          <w:numId w:val="7"/>
        </w:numPr>
        <w:tabs>
          <w:tab w:val="left" w:pos="426"/>
        </w:tabs>
        <w:autoSpaceDE w:val="0"/>
        <w:autoSpaceDN w:val="0"/>
        <w:adjustRightInd w:val="0"/>
        <w:jc w:val="both"/>
      </w:pPr>
      <w:r w:rsidRPr="00F94AAD">
        <w:t xml:space="preserve">pokud má </w:t>
      </w:r>
      <w:r w:rsidR="00772F97">
        <w:t>předmět plnění</w:t>
      </w:r>
      <w:r w:rsidRPr="00F94AAD">
        <w:t xml:space="preserve"> vady, které jej činí neupotřebitelným nebo pokud je </w:t>
      </w:r>
      <w:r w:rsidR="00772F97">
        <w:t>předmět plnění</w:t>
      </w:r>
      <w:r w:rsidRPr="00F94AAD">
        <w:t xml:space="preserve"> v rozporu s</w:t>
      </w:r>
      <w:r>
        <w:t> přílohou č. 1 smlouvy</w:t>
      </w:r>
      <w:r w:rsidRPr="00F94AAD">
        <w:t>,</w:t>
      </w:r>
    </w:p>
    <w:p w14:paraId="74D44E8A" w14:textId="77777777" w:rsidR="000E65F2" w:rsidRPr="00F94AAD" w:rsidRDefault="000E65F2" w:rsidP="000E65F2">
      <w:pPr>
        <w:numPr>
          <w:ilvl w:val="0"/>
          <w:numId w:val="7"/>
        </w:numPr>
        <w:tabs>
          <w:tab w:val="left" w:pos="426"/>
        </w:tabs>
        <w:autoSpaceDE w:val="0"/>
        <w:autoSpaceDN w:val="0"/>
        <w:adjustRightInd w:val="0"/>
        <w:jc w:val="both"/>
      </w:pPr>
      <w:r>
        <w:t>prodávající se stane</w:t>
      </w:r>
      <w:r w:rsidRPr="00F94AAD">
        <w:t xml:space="preserve"> nespolehlivým plátcem ve smyslu § </w:t>
      </w:r>
      <w:proofErr w:type="gramStart"/>
      <w:r w:rsidRPr="00F94AAD">
        <w:t>106a</w:t>
      </w:r>
      <w:proofErr w:type="gramEnd"/>
      <w:r w:rsidRPr="00F94AAD">
        <w:t xml:space="preserve"> zákona o DPH.</w:t>
      </w:r>
    </w:p>
    <w:p w14:paraId="0FD60AEF" w14:textId="77777777" w:rsidR="000E65F2" w:rsidRPr="00F94AAD" w:rsidRDefault="000E65F2" w:rsidP="000E65F2">
      <w:pPr>
        <w:tabs>
          <w:tab w:val="left" w:pos="426"/>
        </w:tabs>
        <w:autoSpaceDE w:val="0"/>
        <w:autoSpaceDN w:val="0"/>
        <w:adjustRightInd w:val="0"/>
        <w:jc w:val="both"/>
        <w:rPr>
          <w:color w:val="FF0000"/>
        </w:rPr>
      </w:pPr>
    </w:p>
    <w:p w14:paraId="216E1D9C" w14:textId="77777777" w:rsidR="000E65F2" w:rsidRPr="00F94AAD" w:rsidRDefault="000E65F2" w:rsidP="000E65F2">
      <w:pPr>
        <w:numPr>
          <w:ilvl w:val="0"/>
          <w:numId w:val="12"/>
        </w:numPr>
        <w:tabs>
          <w:tab w:val="left" w:pos="426"/>
        </w:tabs>
        <w:autoSpaceDE w:val="0"/>
        <w:autoSpaceDN w:val="0"/>
        <w:adjustRightInd w:val="0"/>
        <w:ind w:left="426" w:hanging="426"/>
        <w:jc w:val="both"/>
      </w:pPr>
      <w:r w:rsidRPr="00F94AAD">
        <w:t xml:space="preserve">Kupující je dále oprávněn od smlouvy odstoupit v případě, že vůči majetku prodávajícího </w:t>
      </w:r>
      <w:r w:rsidRPr="00F94AAD">
        <w:br/>
        <w:t xml:space="preserve">probíhá insolvenční řízení, nařízena exekuce nebo nařízen výkon rozhodnutí, či pokud byl insolvenční návrh na </w:t>
      </w:r>
      <w:r>
        <w:t>prodávajícího</w:t>
      </w:r>
      <w:r w:rsidRPr="00F94AAD">
        <w:t xml:space="preserve"> zamítnut pro nedostatek majetku nebo pokud prodávající vstoupí do likvidace nebo bylo vydáno rozhodnutí o </w:t>
      </w:r>
      <w:r>
        <w:t xml:space="preserve">jeho </w:t>
      </w:r>
      <w:r w:rsidRPr="00F94AAD">
        <w:t xml:space="preserve">úpadku. </w:t>
      </w:r>
    </w:p>
    <w:p w14:paraId="1872B8A6" w14:textId="77777777" w:rsidR="000E65F2" w:rsidRPr="00F94AAD" w:rsidRDefault="000E65F2" w:rsidP="000E65F2">
      <w:pPr>
        <w:tabs>
          <w:tab w:val="left" w:pos="426"/>
        </w:tabs>
        <w:autoSpaceDE w:val="0"/>
        <w:autoSpaceDN w:val="0"/>
        <w:adjustRightInd w:val="0"/>
        <w:ind w:left="360"/>
        <w:jc w:val="both"/>
      </w:pPr>
    </w:p>
    <w:p w14:paraId="04227D05" w14:textId="5396ED05" w:rsidR="000E65F2" w:rsidRPr="00F94AAD" w:rsidRDefault="000E65F2" w:rsidP="000E65F2">
      <w:pPr>
        <w:numPr>
          <w:ilvl w:val="0"/>
          <w:numId w:val="12"/>
        </w:numPr>
        <w:tabs>
          <w:tab w:val="left" w:pos="426"/>
        </w:tabs>
        <w:autoSpaceDE w:val="0"/>
        <w:autoSpaceDN w:val="0"/>
        <w:adjustRightInd w:val="0"/>
        <w:ind w:left="426" w:hanging="426"/>
        <w:jc w:val="both"/>
      </w:pPr>
      <w:r w:rsidRPr="00F94AAD">
        <w:t>Účinky odstoupení od smlouvy nastávají okamžikem doručení odůvodněného písemného projevu vůle odstoupit od smlouvy druhé smluvní straně</w:t>
      </w:r>
      <w:r w:rsidR="0058205B">
        <w:t xml:space="preserve"> </w:t>
      </w:r>
      <w:r w:rsidR="0058205B" w:rsidRPr="0058205B">
        <w:t>na adresu uvedenou v záhlaví smlouvy</w:t>
      </w:r>
      <w:r w:rsidRPr="00F94AAD">
        <w:t>. V případě pochybností se má za to, že odstoupení od smlouvy bylo doručeno druhé smluvní straně 5. dnem od jeho odeslání.</w:t>
      </w:r>
    </w:p>
    <w:p w14:paraId="3A22CB95" w14:textId="77777777" w:rsidR="000E65F2" w:rsidRPr="00F94AAD" w:rsidRDefault="000E65F2" w:rsidP="000E65F2">
      <w:pPr>
        <w:pStyle w:val="Odstavecseseznamem"/>
        <w:rPr>
          <w:color w:val="FF0000"/>
        </w:rPr>
      </w:pPr>
    </w:p>
    <w:p w14:paraId="63E8F7C1" w14:textId="77777777" w:rsidR="000E65F2" w:rsidRPr="00F94AAD" w:rsidRDefault="000E65F2" w:rsidP="000E65F2">
      <w:pPr>
        <w:numPr>
          <w:ilvl w:val="0"/>
          <w:numId w:val="12"/>
        </w:numPr>
        <w:tabs>
          <w:tab w:val="left" w:pos="426"/>
        </w:tabs>
        <w:autoSpaceDE w:val="0"/>
        <w:autoSpaceDN w:val="0"/>
        <w:adjustRightInd w:val="0"/>
        <w:ind w:left="426" w:hanging="426"/>
        <w:jc w:val="both"/>
      </w:pPr>
      <w:r w:rsidRPr="00F94AAD">
        <w:lastRenderedPageBreak/>
        <w:t>Odstoupení od smlouvy se nedotýká zejména nároku na náhradu škody a smluvní pokuty.</w:t>
      </w:r>
    </w:p>
    <w:p w14:paraId="7B75A524" w14:textId="697F877B" w:rsidR="000E65F2" w:rsidRDefault="000E65F2" w:rsidP="000E65F2">
      <w:pPr>
        <w:tabs>
          <w:tab w:val="left" w:pos="426"/>
        </w:tabs>
        <w:autoSpaceDE w:val="0"/>
        <w:autoSpaceDN w:val="0"/>
        <w:adjustRightInd w:val="0"/>
        <w:ind w:left="720"/>
        <w:jc w:val="both"/>
        <w:rPr>
          <w:color w:val="FF0000"/>
        </w:rPr>
      </w:pPr>
    </w:p>
    <w:p w14:paraId="5C7D69ED" w14:textId="77777777" w:rsidR="009F273E" w:rsidRDefault="009F273E" w:rsidP="000E65F2">
      <w:pPr>
        <w:tabs>
          <w:tab w:val="left" w:pos="426"/>
        </w:tabs>
        <w:autoSpaceDE w:val="0"/>
        <w:autoSpaceDN w:val="0"/>
        <w:adjustRightInd w:val="0"/>
        <w:ind w:left="720"/>
        <w:jc w:val="both"/>
        <w:rPr>
          <w:color w:val="FF0000"/>
        </w:rPr>
      </w:pPr>
    </w:p>
    <w:p w14:paraId="6B4D43D9" w14:textId="14F662F1" w:rsidR="000E65F2" w:rsidRPr="00F94AAD" w:rsidRDefault="000E65F2" w:rsidP="000E65F2">
      <w:pPr>
        <w:autoSpaceDE w:val="0"/>
        <w:autoSpaceDN w:val="0"/>
        <w:adjustRightInd w:val="0"/>
        <w:jc w:val="center"/>
        <w:rPr>
          <w:b/>
        </w:rPr>
      </w:pPr>
      <w:r w:rsidRPr="00F94AAD">
        <w:rPr>
          <w:b/>
        </w:rPr>
        <w:t xml:space="preserve">Článek </w:t>
      </w:r>
      <w:r w:rsidR="00945C9A">
        <w:rPr>
          <w:b/>
        </w:rPr>
        <w:t>I</w:t>
      </w:r>
      <w:r w:rsidRPr="00F94AAD">
        <w:rPr>
          <w:b/>
        </w:rPr>
        <w:t>X.</w:t>
      </w:r>
    </w:p>
    <w:p w14:paraId="0E30B9B8" w14:textId="26D443F4" w:rsidR="000E65F2" w:rsidRDefault="000E65F2" w:rsidP="000E65F2">
      <w:pPr>
        <w:autoSpaceDE w:val="0"/>
        <w:autoSpaceDN w:val="0"/>
        <w:adjustRightInd w:val="0"/>
        <w:jc w:val="center"/>
        <w:rPr>
          <w:b/>
        </w:rPr>
      </w:pPr>
      <w:r w:rsidRPr="00F94AAD">
        <w:rPr>
          <w:b/>
        </w:rPr>
        <w:t>Závěrečná ustanovení</w:t>
      </w:r>
    </w:p>
    <w:p w14:paraId="383FA575" w14:textId="77777777" w:rsidR="00AC1F3D" w:rsidRPr="00F94AAD" w:rsidRDefault="00AC1F3D" w:rsidP="000E65F2">
      <w:pPr>
        <w:autoSpaceDE w:val="0"/>
        <w:autoSpaceDN w:val="0"/>
        <w:adjustRightInd w:val="0"/>
        <w:jc w:val="center"/>
        <w:rPr>
          <w:b/>
        </w:rPr>
      </w:pPr>
    </w:p>
    <w:p w14:paraId="3E626285" w14:textId="77777777" w:rsidR="000E65F2" w:rsidRPr="00F94AAD" w:rsidRDefault="000E65F2" w:rsidP="000E65F2">
      <w:pPr>
        <w:numPr>
          <w:ilvl w:val="0"/>
          <w:numId w:val="8"/>
        </w:numPr>
        <w:ind w:left="357" w:hanging="357"/>
        <w:jc w:val="both"/>
      </w:pPr>
      <w:r w:rsidRPr="00F94AAD">
        <w:t>Vztahy smluvních stran blíže neupravené se řídí zákonem č. 89/2012 Sb., občanský zá</w:t>
      </w:r>
      <w:r>
        <w:t xml:space="preserve">koník, </w:t>
      </w:r>
      <w:r w:rsidRPr="00F94AAD">
        <w:t>v</w:t>
      </w:r>
      <w:r>
        <w:t>e</w:t>
      </w:r>
      <w:r w:rsidRPr="00F94AAD">
        <w:t xml:space="preserve"> </w:t>
      </w:r>
      <w:r>
        <w:t>z</w:t>
      </w:r>
      <w:r w:rsidRPr="00F94AAD">
        <w:t>nění</w:t>
      </w:r>
      <w:r>
        <w:t xml:space="preserve"> pozdějších předpisů</w:t>
      </w:r>
      <w:r w:rsidRPr="00F94AAD">
        <w:t>, a dalšími obecně závaznými právními předpisy České republiky.</w:t>
      </w:r>
    </w:p>
    <w:p w14:paraId="5F6A4B9A" w14:textId="77777777" w:rsidR="000E65F2" w:rsidRPr="00F94AAD" w:rsidRDefault="000E65F2" w:rsidP="000E65F2">
      <w:pPr>
        <w:jc w:val="both"/>
      </w:pPr>
    </w:p>
    <w:p w14:paraId="0BE33122" w14:textId="77777777" w:rsidR="000E65F2" w:rsidRDefault="000E65F2" w:rsidP="000E65F2">
      <w:pPr>
        <w:numPr>
          <w:ilvl w:val="0"/>
          <w:numId w:val="8"/>
        </w:numPr>
        <w:ind w:left="357" w:hanging="357"/>
        <w:jc w:val="both"/>
      </w:pPr>
      <w:r w:rsidRPr="00F94AAD">
        <w:t>Kupující nepřipouští odchylky od návrhu smlouvy.</w:t>
      </w:r>
    </w:p>
    <w:p w14:paraId="25E0A531" w14:textId="77777777" w:rsidR="000E65F2" w:rsidRDefault="000E65F2" w:rsidP="000E65F2">
      <w:pPr>
        <w:pStyle w:val="Odstavecseseznamem"/>
      </w:pPr>
    </w:p>
    <w:p w14:paraId="362E195A" w14:textId="77777777" w:rsidR="000E65F2" w:rsidRPr="00A649DD" w:rsidRDefault="000E65F2" w:rsidP="000E65F2">
      <w:pPr>
        <w:numPr>
          <w:ilvl w:val="0"/>
          <w:numId w:val="8"/>
        </w:numPr>
        <w:ind w:left="357" w:hanging="357"/>
        <w:jc w:val="both"/>
      </w:pPr>
      <w:r w:rsidRPr="00A649DD">
        <w:t>Tato smlouva nabývá platnosti podpisem smluvních stran a účinnosti dnem uveřejnění v Registru smluv dle zákona č. 340/2015 Sb., v platném znění.</w:t>
      </w:r>
    </w:p>
    <w:p w14:paraId="218F4F4A" w14:textId="77777777" w:rsidR="000E65F2" w:rsidRDefault="000E65F2" w:rsidP="000E65F2">
      <w:pPr>
        <w:pStyle w:val="Odstavecseseznamem"/>
      </w:pPr>
    </w:p>
    <w:p w14:paraId="11E18933" w14:textId="0FD90701" w:rsidR="000E65F2" w:rsidRDefault="000E65F2" w:rsidP="000E65F2">
      <w:pPr>
        <w:numPr>
          <w:ilvl w:val="0"/>
          <w:numId w:val="8"/>
        </w:numPr>
        <w:ind w:left="357" w:hanging="357"/>
        <w:jc w:val="both"/>
      </w:pPr>
      <w:r w:rsidRPr="00F94AAD">
        <w:t>Tato smlouva může být měněna nebo doplněna jen formou písemných vzestupně číslovaných dodatků podepsaných oprávněnými zástupci smluvních stran.</w:t>
      </w:r>
    </w:p>
    <w:p w14:paraId="39C5131E" w14:textId="77777777" w:rsidR="0058205B" w:rsidRDefault="0058205B" w:rsidP="0058205B">
      <w:pPr>
        <w:pStyle w:val="Odstavecseseznamem"/>
      </w:pPr>
    </w:p>
    <w:p w14:paraId="13EE587B" w14:textId="726639C4" w:rsidR="0058205B" w:rsidRPr="00F94AAD" w:rsidRDefault="0058205B" w:rsidP="000E65F2">
      <w:pPr>
        <w:numPr>
          <w:ilvl w:val="0"/>
          <w:numId w:val="8"/>
        </w:numPr>
        <w:ind w:left="357" w:hanging="357"/>
        <w:jc w:val="both"/>
      </w:pPr>
      <w:r w:rsidRPr="0058205B">
        <w:t>Smluvní strany jsou povinny bez zbytečného odkladu písemně informovat druhou smluvní stranu o jakékoliv změně v údajích uvedených v této smlouvě, které mají nebo by mohly mít vliv na plnění povinností podle smlouvy.</w:t>
      </w:r>
    </w:p>
    <w:p w14:paraId="14592FAA" w14:textId="77777777" w:rsidR="000E65F2" w:rsidRPr="00F94AAD" w:rsidRDefault="000E65F2" w:rsidP="000E65F2">
      <w:pPr>
        <w:jc w:val="both"/>
      </w:pPr>
    </w:p>
    <w:p w14:paraId="3C8640D5" w14:textId="77777777" w:rsidR="000E65F2" w:rsidRPr="00F94AAD" w:rsidRDefault="000E65F2" w:rsidP="000E65F2">
      <w:pPr>
        <w:numPr>
          <w:ilvl w:val="0"/>
          <w:numId w:val="8"/>
        </w:numPr>
        <w:ind w:left="357" w:hanging="357"/>
        <w:jc w:val="both"/>
      </w:pPr>
      <w:r w:rsidRPr="00F94AAD">
        <w:t xml:space="preserve">Smluvní strany prohlašují, že tato smlouva byla sepsána na základě jejich pravé </w:t>
      </w:r>
      <w:r>
        <w:br/>
      </w:r>
      <w:r w:rsidRPr="00F94AAD">
        <w:t>a svobodné vůle, nikoliv v tísni ani za jinak nápadně nevýhodných podmínek.</w:t>
      </w:r>
    </w:p>
    <w:p w14:paraId="05720E70" w14:textId="77777777" w:rsidR="000E65F2" w:rsidRPr="00F94AAD" w:rsidRDefault="000E65F2" w:rsidP="000E65F2">
      <w:pPr>
        <w:jc w:val="both"/>
      </w:pPr>
    </w:p>
    <w:p w14:paraId="03A0971D" w14:textId="77777777" w:rsidR="000E65F2" w:rsidRPr="00F94AAD" w:rsidRDefault="000E65F2" w:rsidP="000E65F2">
      <w:pPr>
        <w:numPr>
          <w:ilvl w:val="0"/>
          <w:numId w:val="8"/>
        </w:numPr>
        <w:ind w:left="357" w:hanging="357"/>
        <w:jc w:val="both"/>
      </w:pPr>
      <w:r w:rsidRPr="00F94AAD">
        <w:t>Prodávající nemůže bez souhlasu kupujícího postoupit svá práva a povinnosti plynoucí z této smlouvy třetí straně.</w:t>
      </w:r>
    </w:p>
    <w:p w14:paraId="42D1DE65" w14:textId="77777777" w:rsidR="000E65F2" w:rsidRPr="00F94AAD" w:rsidRDefault="000E65F2" w:rsidP="000E65F2">
      <w:pPr>
        <w:jc w:val="both"/>
      </w:pPr>
    </w:p>
    <w:p w14:paraId="084D9EA3" w14:textId="2F99382B" w:rsidR="000E65F2" w:rsidRDefault="000E65F2" w:rsidP="000E65F2">
      <w:pPr>
        <w:numPr>
          <w:ilvl w:val="0"/>
          <w:numId w:val="8"/>
        </w:numPr>
        <w:ind w:left="357" w:hanging="357"/>
        <w:jc w:val="both"/>
      </w:pPr>
      <w:r w:rsidRPr="00F94AAD">
        <w:t xml:space="preserve">Tato smlouva je vyhotovena ve </w:t>
      </w:r>
      <w:r w:rsidR="006D5A21">
        <w:t>dvou</w:t>
      </w:r>
      <w:r w:rsidRPr="00F94AAD">
        <w:t xml:space="preserve"> stejnopisech, z nichž </w:t>
      </w:r>
      <w:r w:rsidR="006D5A21">
        <w:t>každá smluvní strana obdrží po jednom vyhotovení</w:t>
      </w:r>
      <w:r w:rsidRPr="00F94AAD">
        <w:t>.</w:t>
      </w:r>
    </w:p>
    <w:p w14:paraId="1318C0DB" w14:textId="77777777" w:rsidR="0058205B" w:rsidRDefault="0058205B" w:rsidP="0058205B">
      <w:pPr>
        <w:pStyle w:val="Odstavecseseznamem"/>
      </w:pPr>
    </w:p>
    <w:p w14:paraId="240C9E11" w14:textId="74D25CC7" w:rsidR="0058205B" w:rsidRPr="00F94AAD" w:rsidRDefault="0058205B" w:rsidP="000E65F2">
      <w:pPr>
        <w:numPr>
          <w:ilvl w:val="0"/>
          <w:numId w:val="8"/>
        </w:numPr>
        <w:ind w:left="357" w:hanging="357"/>
        <w:jc w:val="both"/>
      </w:pPr>
      <w:r w:rsidRPr="0058205B">
        <w:t>V případě, že se některá ustanovení smlouvy stanou neplatnými nebo neúčinnými, zůstává platnost a účinnost ostatních ustanovení smlouvy zachována. Smluvní strany se zavazují nahradit takto neplatná a neúčinná ustanovení ustanoveními jejich povaze nejbližšími s přihlédnutím k vůli smluvních stran dle předmětu smlouvy.</w:t>
      </w:r>
    </w:p>
    <w:p w14:paraId="24CB93CE" w14:textId="77777777" w:rsidR="000E65F2" w:rsidRPr="00F94AAD" w:rsidRDefault="000E65F2" w:rsidP="000E65F2">
      <w:pPr>
        <w:pStyle w:val="Odstavecseseznamem"/>
        <w:rPr>
          <w:color w:val="FF0000"/>
        </w:rPr>
      </w:pPr>
    </w:p>
    <w:p w14:paraId="30F20F58" w14:textId="77777777" w:rsidR="000E65F2" w:rsidRPr="00F94AAD" w:rsidRDefault="000E65F2" w:rsidP="000E65F2">
      <w:pPr>
        <w:numPr>
          <w:ilvl w:val="0"/>
          <w:numId w:val="8"/>
        </w:numPr>
        <w:ind w:left="357" w:hanging="357"/>
        <w:jc w:val="both"/>
      </w:pPr>
      <w:r w:rsidRPr="00F94AAD">
        <w:t>Smluvní strany se dohodly, že veškeré spory vzniklé v souvislosti s realizací smlouvy budou řešeny smírnou cestou – dohodou. V případě, že nedojde k dohodě, budou spory řešeny před příslušnými obecnými soudy.</w:t>
      </w:r>
    </w:p>
    <w:p w14:paraId="51435DB6" w14:textId="77777777" w:rsidR="000E65F2" w:rsidRPr="00F94AAD" w:rsidRDefault="000E65F2" w:rsidP="000E65F2">
      <w:pPr>
        <w:pStyle w:val="Odstavecseseznamem"/>
      </w:pPr>
    </w:p>
    <w:p w14:paraId="206EF88B" w14:textId="295FC440" w:rsidR="000E65F2" w:rsidRPr="00F94AAD" w:rsidRDefault="000E65F2" w:rsidP="000E65F2">
      <w:pPr>
        <w:numPr>
          <w:ilvl w:val="0"/>
          <w:numId w:val="8"/>
        </w:numPr>
        <w:ind w:left="357" w:hanging="357"/>
        <w:jc w:val="both"/>
      </w:pPr>
      <w:r w:rsidRPr="00F94AAD">
        <w:rPr>
          <w:spacing w:val="-7"/>
        </w:rPr>
        <w:t xml:space="preserve">Smluvní strany se dohodly, že uveřejnění smlouvy v registru smluv provede </w:t>
      </w:r>
      <w:r w:rsidR="0058205B">
        <w:rPr>
          <w:spacing w:val="-7"/>
        </w:rPr>
        <w:t>kupující.</w:t>
      </w:r>
      <w:r w:rsidR="0058205B" w:rsidRPr="0058205B">
        <w:rPr>
          <w:spacing w:val="-7"/>
        </w:rPr>
        <w:t xml:space="preserve"> </w:t>
      </w:r>
      <w:r w:rsidR="0058205B">
        <w:rPr>
          <w:spacing w:val="-7"/>
        </w:rPr>
        <w:t>K</w:t>
      </w:r>
      <w:r w:rsidR="0058205B" w:rsidRPr="00F94AAD">
        <w:rPr>
          <w:spacing w:val="-7"/>
        </w:rPr>
        <w:t xml:space="preserve">ontakt na doručení </w:t>
      </w:r>
      <w:r w:rsidR="0058205B" w:rsidRPr="0058205B">
        <w:rPr>
          <w:spacing w:val="-7"/>
        </w:rPr>
        <w:t>oznámení o vkladu prodávajícímu: Jaromír Dojáček. Považuje-li prodávající rozsah uveřejnění v registru smluv za nedostatečný, upozorní na tuto skutečnost kupujícího. Neprovede-li kupující v přiměřené lhůtě nápravu, je prodávající oprávněn v registru smluv uveřejnit smlouvu v jím požadovaném rozsahu.</w:t>
      </w:r>
    </w:p>
    <w:p w14:paraId="5C41B5C6" w14:textId="77777777" w:rsidR="000E65F2" w:rsidRPr="00F94AAD" w:rsidRDefault="000E65F2" w:rsidP="000E65F2">
      <w:pPr>
        <w:pStyle w:val="Odstavecseseznamem"/>
      </w:pPr>
    </w:p>
    <w:p w14:paraId="5FE75F7E" w14:textId="5866289B" w:rsidR="000E65F2" w:rsidRDefault="000E65F2" w:rsidP="000E65F2">
      <w:pPr>
        <w:numPr>
          <w:ilvl w:val="0"/>
          <w:numId w:val="8"/>
        </w:numPr>
        <w:ind w:left="357" w:hanging="357"/>
        <w:jc w:val="both"/>
      </w:pPr>
      <w:r w:rsidRPr="00F94AAD">
        <w:t xml:space="preserve">Prodávající prohlašuje, že skutečnosti uvedené v této smlouvě nepovažuje za obchodní tajemství </w:t>
      </w:r>
      <w:r w:rsidR="000C46D6">
        <w:br/>
      </w:r>
      <w:r w:rsidRPr="00F94AAD">
        <w:t>a uděluje svolení k jejich užití a zveřejnění bez stanovení jakýchkoliv dalších podmínek.</w:t>
      </w:r>
    </w:p>
    <w:p w14:paraId="6230AC68" w14:textId="77777777" w:rsidR="00803FD6" w:rsidRDefault="00803FD6" w:rsidP="000813D7">
      <w:pPr>
        <w:ind w:left="357"/>
        <w:jc w:val="both"/>
      </w:pPr>
    </w:p>
    <w:p w14:paraId="14673233" w14:textId="1AF58F0A" w:rsidR="00803FD6" w:rsidRDefault="00803FD6" w:rsidP="000E65F2">
      <w:pPr>
        <w:numPr>
          <w:ilvl w:val="0"/>
          <w:numId w:val="8"/>
        </w:numPr>
        <w:ind w:left="357" w:hanging="357"/>
        <w:jc w:val="both"/>
      </w:pPr>
      <w:r>
        <w:t>Nedílnou součástí smlouvy je příloha č. 1 – Seznam škol a školských zařízení</w:t>
      </w:r>
    </w:p>
    <w:p w14:paraId="2D7EF5D0" w14:textId="77777777" w:rsidR="00AC1F3D" w:rsidRDefault="00AC1F3D" w:rsidP="000E65F2">
      <w:pPr>
        <w:pStyle w:val="Odstavecseseznamem"/>
        <w:ind w:left="0"/>
      </w:pPr>
    </w:p>
    <w:p w14:paraId="35B9E85D" w14:textId="211B487F" w:rsidR="000E65F2" w:rsidRPr="00F94AAD" w:rsidRDefault="000E65F2" w:rsidP="000E65F2">
      <w:pPr>
        <w:pStyle w:val="Odstavecseseznamem"/>
        <w:ind w:left="0"/>
      </w:pPr>
      <w:r>
        <w:t>Karlovy Vary dne ……………</w:t>
      </w:r>
      <w:r w:rsidR="007634CD">
        <w:t>……</w:t>
      </w:r>
      <w:r>
        <w:t>.</w:t>
      </w:r>
      <w:r w:rsidR="007634CD">
        <w:t xml:space="preserve">   </w:t>
      </w:r>
      <w:r>
        <w:tab/>
      </w:r>
      <w:r>
        <w:tab/>
      </w:r>
      <w:r>
        <w:tab/>
      </w:r>
      <w:r w:rsidR="00186F23">
        <w:t>Praha</w:t>
      </w:r>
      <w:r w:rsidRPr="00F94AAD">
        <w:t xml:space="preserve"> dne ………………….</w:t>
      </w:r>
    </w:p>
    <w:p w14:paraId="3813F84D" w14:textId="77777777" w:rsidR="000E65F2" w:rsidRPr="00F94AAD" w:rsidRDefault="000E65F2" w:rsidP="000E65F2">
      <w:pPr>
        <w:ind w:left="357"/>
        <w:jc w:val="both"/>
      </w:pPr>
    </w:p>
    <w:p w14:paraId="71296482" w14:textId="7AA8FC35" w:rsidR="000E65F2" w:rsidRDefault="000E65F2" w:rsidP="000E65F2"/>
    <w:p w14:paraId="1DD19B7E" w14:textId="0D46F20A" w:rsidR="00AC1F3D" w:rsidRDefault="00AC1F3D" w:rsidP="000E65F2"/>
    <w:p w14:paraId="75C0251F" w14:textId="675D1F01" w:rsidR="00AC1F3D" w:rsidRDefault="00AC1F3D" w:rsidP="000E65F2"/>
    <w:p w14:paraId="7A7B563B" w14:textId="77777777" w:rsidR="00AC1F3D" w:rsidRPr="00F94AAD" w:rsidRDefault="00AC1F3D" w:rsidP="000E65F2"/>
    <w:p w14:paraId="5C01B474" w14:textId="77777777" w:rsidR="000E65F2" w:rsidRPr="00F94AAD" w:rsidRDefault="000E65F2" w:rsidP="000E65F2">
      <w:r w:rsidRPr="00F94AAD">
        <w:t>……………………………………..</w:t>
      </w:r>
      <w:r w:rsidRPr="00F94AAD">
        <w:tab/>
      </w:r>
      <w:r w:rsidRPr="00F94AAD">
        <w:tab/>
      </w:r>
      <w:r w:rsidRPr="00F94AAD">
        <w:tab/>
      </w:r>
      <w:r w:rsidRPr="00F94AAD">
        <w:tab/>
        <w:t>……………………………………</w:t>
      </w:r>
    </w:p>
    <w:p w14:paraId="1E215CDF" w14:textId="66B83D9E" w:rsidR="000E65F2" w:rsidRPr="00F94AAD" w:rsidRDefault="000E65F2" w:rsidP="000E65F2">
      <w:r w:rsidRPr="00F94AAD">
        <w:t xml:space="preserve">                    kupující</w:t>
      </w:r>
      <w:r w:rsidRPr="00F94AAD">
        <w:tab/>
      </w:r>
      <w:r w:rsidRPr="00F94AAD">
        <w:tab/>
      </w:r>
      <w:r w:rsidRPr="00F94AAD">
        <w:tab/>
      </w:r>
      <w:r w:rsidRPr="00F94AAD">
        <w:tab/>
      </w:r>
      <w:r w:rsidRPr="00F94AAD">
        <w:tab/>
      </w:r>
      <w:r w:rsidRPr="00F94AAD">
        <w:tab/>
        <w:t xml:space="preserve">                   prodávající</w:t>
      </w:r>
    </w:p>
    <w:p w14:paraId="4C5FCC42" w14:textId="53D26961" w:rsidR="001C0A83" w:rsidRDefault="001C0A83" w:rsidP="000E65F2"/>
    <w:p w14:paraId="644C803F" w14:textId="772E8E03" w:rsidR="00D004C0" w:rsidRDefault="009F273E" w:rsidP="000E65F2">
      <w:r>
        <w:t xml:space="preserve">       Mgr. </w:t>
      </w:r>
      <w:r w:rsidR="008D7EB2">
        <w:t>Jan</w:t>
      </w:r>
      <w:r>
        <w:t xml:space="preserve"> </w:t>
      </w:r>
      <w:r w:rsidR="008D7EB2">
        <w:t>Dvořák</w:t>
      </w:r>
      <w:r w:rsidR="008D7EB2">
        <w:tab/>
      </w:r>
      <w:r>
        <w:t xml:space="preserve"> </w:t>
      </w:r>
      <w:r w:rsidR="00803FD6">
        <w:tab/>
      </w:r>
      <w:r w:rsidR="00803FD6">
        <w:tab/>
      </w:r>
      <w:r w:rsidR="00803FD6">
        <w:tab/>
      </w:r>
      <w:r w:rsidR="00803FD6">
        <w:tab/>
      </w:r>
      <w:r w:rsidR="00803FD6">
        <w:tab/>
      </w:r>
      <w:r w:rsidR="00803FD6">
        <w:tab/>
      </w:r>
      <w:r>
        <w:t xml:space="preserve">  </w:t>
      </w:r>
      <w:r w:rsidR="00803FD6">
        <w:t xml:space="preserve"> Ing. Jiří Shameti</w:t>
      </w:r>
    </w:p>
    <w:p w14:paraId="252579FF" w14:textId="05F7C1B3" w:rsidR="00D004C0" w:rsidRDefault="00D004C0" w:rsidP="000E65F2"/>
    <w:p w14:paraId="0CCEA441" w14:textId="77777777" w:rsidR="00D004C0" w:rsidRDefault="00D004C0" w:rsidP="000E65F2"/>
    <w:p w14:paraId="770639F7" w14:textId="37AC5892" w:rsidR="00803FD6" w:rsidRDefault="008E0074" w:rsidP="00D65A94">
      <w:r>
        <w:tab/>
      </w:r>
      <w:r>
        <w:tab/>
      </w:r>
    </w:p>
    <w:p w14:paraId="738CDB15" w14:textId="565C9E19" w:rsidR="009F273E" w:rsidRDefault="00803FD6" w:rsidP="00D65A94">
      <w:r>
        <w:t>Příloha č. 1 – Seznam škol</w:t>
      </w:r>
      <w:r w:rsidR="00356D0D">
        <w:t xml:space="preserve"> </w:t>
      </w:r>
      <w:r>
        <w:t>a školských zařízení</w:t>
      </w:r>
    </w:p>
    <w:p w14:paraId="117B603A" w14:textId="4527443F" w:rsidR="00356D0D" w:rsidRDefault="00356D0D">
      <w:pPr>
        <w:spacing w:after="160" w:line="259" w:lineRule="auto"/>
      </w:pPr>
      <w:r>
        <w:br w:type="page"/>
      </w:r>
    </w:p>
    <w:p w14:paraId="0E72010D" w14:textId="124CC56F" w:rsidR="00356D0D" w:rsidRDefault="00356D0D" w:rsidP="00D65A94"/>
    <w:p w14:paraId="263EF6E9" w14:textId="28EB0B6B" w:rsidR="00356D0D" w:rsidRDefault="00356D0D" w:rsidP="00D65A94">
      <w:pPr>
        <w:rPr>
          <w:sz w:val="20"/>
          <w:szCs w:val="20"/>
        </w:rPr>
      </w:pPr>
      <w:r w:rsidRPr="00356D0D">
        <w:rPr>
          <w:sz w:val="20"/>
          <w:szCs w:val="20"/>
        </w:rPr>
        <w:t>Příloha č. 1 – Seznam škol a školských zaří</w:t>
      </w:r>
      <w:r>
        <w:rPr>
          <w:sz w:val="20"/>
          <w:szCs w:val="20"/>
        </w:rPr>
        <w:t>zení</w:t>
      </w:r>
      <w:r w:rsidRPr="00356D0D">
        <w:rPr>
          <w:noProof/>
        </w:rPr>
        <w:drawing>
          <wp:inline distT="0" distB="0" distL="0" distR="0" wp14:anchorId="2D6985DB" wp14:editId="0DF5B06D">
            <wp:extent cx="5610102" cy="79724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3085" cy="8005086"/>
                    </a:xfrm>
                    <a:prstGeom prst="rect">
                      <a:avLst/>
                    </a:prstGeom>
                    <a:noFill/>
                    <a:ln>
                      <a:noFill/>
                    </a:ln>
                  </pic:spPr>
                </pic:pic>
              </a:graphicData>
            </a:graphic>
          </wp:inline>
        </w:drawing>
      </w:r>
    </w:p>
    <w:p w14:paraId="25034EA9" w14:textId="56546E3C" w:rsidR="00356D0D" w:rsidRPr="00356D0D" w:rsidRDefault="00356D0D" w:rsidP="00D65A94">
      <w:pPr>
        <w:rPr>
          <w:sz w:val="20"/>
          <w:szCs w:val="20"/>
        </w:rPr>
      </w:pPr>
    </w:p>
    <w:sectPr w:rsidR="00356D0D" w:rsidRPr="00356D0D" w:rsidSect="000C532E">
      <w:headerReference w:type="default" r:id="rId9"/>
      <w:footerReference w:type="default" r:id="rId10"/>
      <w:headerReference w:type="first" r:id="rId11"/>
      <w:footerReference w:type="first" r:id="rId12"/>
      <w:pgSz w:w="11907" w:h="16839" w:code="9"/>
      <w:pgMar w:top="851" w:right="907"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41477" w14:textId="77777777" w:rsidR="008304B3" w:rsidRDefault="008304B3">
      <w:r>
        <w:separator/>
      </w:r>
    </w:p>
  </w:endnote>
  <w:endnote w:type="continuationSeparator" w:id="0">
    <w:p w14:paraId="4C32DBF4" w14:textId="77777777" w:rsidR="008304B3" w:rsidRDefault="0083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300625"/>
      <w:docPartObj>
        <w:docPartGallery w:val="Page Numbers (Bottom of Page)"/>
        <w:docPartUnique/>
      </w:docPartObj>
    </w:sdtPr>
    <w:sdtEndPr/>
    <w:sdtContent>
      <w:p w14:paraId="16E235EA" w14:textId="7D746C0B" w:rsidR="00356D0D" w:rsidRDefault="00356D0D">
        <w:pPr>
          <w:pStyle w:val="Zpat"/>
          <w:jc w:val="center"/>
        </w:pPr>
        <w:r>
          <w:fldChar w:fldCharType="begin"/>
        </w:r>
        <w:r>
          <w:instrText>PAGE   \* MERGEFORMAT</w:instrText>
        </w:r>
        <w:r>
          <w:fldChar w:fldCharType="separate"/>
        </w:r>
        <w:r>
          <w:rPr>
            <w:lang w:val="cs-CZ"/>
          </w:rPr>
          <w:t>2</w:t>
        </w:r>
        <w:r>
          <w:fldChar w:fldCharType="end"/>
        </w:r>
        <w:r>
          <w:rPr>
            <w:lang w:val="cs-CZ"/>
          </w:rPr>
          <w:t>/7</w:t>
        </w:r>
      </w:p>
    </w:sdtContent>
  </w:sdt>
  <w:p w14:paraId="71CB31BA" w14:textId="77777777" w:rsidR="002F2114" w:rsidRDefault="002F21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91D1" w14:textId="77777777" w:rsidR="00465B5B" w:rsidRDefault="00465B5B" w:rsidP="00D815C8">
    <w:pPr>
      <w:ind w:left="360"/>
      <w:jc w:val="both"/>
      <w:rPr>
        <w:sz w:val="16"/>
        <w:szCs w:val="16"/>
      </w:rPr>
    </w:pPr>
  </w:p>
  <w:p w14:paraId="7E520558" w14:textId="77777777" w:rsidR="00465B5B" w:rsidRPr="00FF1B2B" w:rsidRDefault="00AD0DFE" w:rsidP="00FF1B2B">
    <w:pPr>
      <w:ind w:left="360"/>
      <w:rPr>
        <w:sz w:val="16"/>
        <w:szCs w:val="16"/>
      </w:rPr>
    </w:pPr>
    <w:r w:rsidRPr="005D3134">
      <w:rPr>
        <w:sz w:val="16"/>
        <w:szCs w:val="16"/>
      </w:rPr>
      <w:t>Výzva</w:t>
    </w:r>
    <w:r>
      <w:rPr>
        <w:sz w:val="16"/>
        <w:szCs w:val="16"/>
      </w:rPr>
      <w:t xml:space="preserve"> –</w:t>
    </w:r>
    <w:proofErr w:type="gramStart"/>
    <w:r>
      <w:rPr>
        <w:sz w:val="16"/>
        <w:szCs w:val="16"/>
      </w:rPr>
      <w:t xml:space="preserve">  </w:t>
    </w:r>
    <w:r w:rsidRPr="005D3134">
      <w:rPr>
        <w:sz w:val="16"/>
        <w:szCs w:val="16"/>
      </w:rPr>
      <w:t xml:space="preserve"> </w:t>
    </w:r>
    <w:r w:rsidRPr="004A4BF2">
      <w:rPr>
        <w:b/>
        <w:bCs/>
        <w:sz w:val="16"/>
        <w:szCs w:val="16"/>
      </w:rPr>
      <w:t>„</w:t>
    </w:r>
    <w:proofErr w:type="gramEnd"/>
    <w:r>
      <w:rPr>
        <w:b/>
        <w:bCs/>
        <w:sz w:val="16"/>
        <w:szCs w:val="16"/>
      </w:rPr>
      <w:t>Zajištění ubytovacích, stravovacích a konferenčních služeb pro letní školy“</w:t>
    </w:r>
    <w:r>
      <w:rPr>
        <w:sz w:val="16"/>
        <w:szCs w:val="16"/>
      </w:rPr>
      <w:t xml:space="preserve">                                                              </w:t>
    </w:r>
    <w:r w:rsidRPr="005D3134">
      <w:rPr>
        <w:sz w:val="16"/>
        <w:szCs w:val="16"/>
      </w:rPr>
      <w:t xml:space="preserve">strana : </w:t>
    </w:r>
    <w:r w:rsidRPr="005D3134">
      <w:rPr>
        <w:rStyle w:val="slostrnky"/>
        <w:sz w:val="16"/>
        <w:szCs w:val="16"/>
      </w:rPr>
      <w:fldChar w:fldCharType="begin"/>
    </w:r>
    <w:r w:rsidRPr="005D3134">
      <w:rPr>
        <w:rStyle w:val="slostrnky"/>
        <w:sz w:val="16"/>
        <w:szCs w:val="16"/>
      </w:rPr>
      <w:instrText xml:space="preserve"> PAGE </w:instrText>
    </w:r>
    <w:r w:rsidRPr="005D3134">
      <w:rPr>
        <w:rStyle w:val="slostrnky"/>
        <w:sz w:val="16"/>
        <w:szCs w:val="16"/>
      </w:rPr>
      <w:fldChar w:fldCharType="separate"/>
    </w:r>
    <w:r>
      <w:rPr>
        <w:rStyle w:val="slostrnky"/>
        <w:noProof/>
        <w:sz w:val="16"/>
        <w:szCs w:val="16"/>
      </w:rPr>
      <w:t>10</w:t>
    </w:r>
    <w:r w:rsidRPr="005D3134">
      <w:rPr>
        <w:rStyle w:val="slostrnky"/>
        <w:sz w:val="16"/>
        <w:szCs w:val="16"/>
      </w:rPr>
      <w:fldChar w:fldCharType="end"/>
    </w:r>
  </w:p>
  <w:p w14:paraId="2BA3FC14" w14:textId="77777777" w:rsidR="00465B5B" w:rsidRPr="00434CBF" w:rsidRDefault="00465B5B" w:rsidP="00434C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3D577" w14:textId="77777777" w:rsidR="008304B3" w:rsidRDefault="008304B3">
      <w:r>
        <w:separator/>
      </w:r>
    </w:p>
  </w:footnote>
  <w:footnote w:type="continuationSeparator" w:id="0">
    <w:p w14:paraId="5A573000" w14:textId="77777777" w:rsidR="008304B3" w:rsidRDefault="0083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E709" w14:textId="677F224F" w:rsidR="00465B5B" w:rsidRDefault="00465B5B" w:rsidP="0050483F">
    <w:pPr>
      <w:jc w:val="center"/>
      <w:rPr>
        <w:rFonts w:ascii="Arial Black" w:hAnsi="Arial Black" w:cs="Arial Blac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106F" w14:textId="77777777" w:rsidR="00465B5B" w:rsidRPr="00372C20" w:rsidRDefault="000E65F2" w:rsidP="00372C20">
    <w:pPr>
      <w:pStyle w:val="Zhlav"/>
    </w:pPr>
    <w:r w:rsidRPr="00C67B22">
      <w:rPr>
        <w:noProof/>
        <w:sz w:val="22"/>
        <w:szCs w:val="22"/>
        <w:lang w:val="cs-CZ" w:eastAsia="cs-CZ"/>
      </w:rPr>
      <w:drawing>
        <wp:inline distT="0" distB="0" distL="0" distR="0" wp14:anchorId="786C6C78" wp14:editId="728A1DF1">
          <wp:extent cx="5972175" cy="1295400"/>
          <wp:effectExtent l="0" t="0" r="9525" b="0"/>
          <wp:docPr id="1" name="Obrázek 1"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F43"/>
    <w:multiLevelType w:val="hybridMultilevel"/>
    <w:tmpl w:val="529A53F2"/>
    <w:lvl w:ilvl="0" w:tplc="6DA264E0">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A9246D3"/>
    <w:multiLevelType w:val="hybridMultilevel"/>
    <w:tmpl w:val="A1FA8DD0"/>
    <w:lvl w:ilvl="0" w:tplc="26BC3E98">
      <w:start w:val="1"/>
      <w:numFmt w:val="decimal"/>
      <w:lvlText w:val="%1."/>
      <w:lvlJc w:val="left"/>
      <w:pPr>
        <w:ind w:left="36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E70ECF"/>
    <w:multiLevelType w:val="hybridMultilevel"/>
    <w:tmpl w:val="23ACD856"/>
    <w:lvl w:ilvl="0" w:tplc="E242A6B6">
      <w:start w:val="1"/>
      <w:numFmt w:val="decimal"/>
      <w:lvlText w:val="%1."/>
      <w:lvlJc w:val="left"/>
      <w:pPr>
        <w:tabs>
          <w:tab w:val="num" w:pos="360"/>
        </w:tabs>
        <w:ind w:left="360" w:hanging="360"/>
      </w:pPr>
      <w:rPr>
        <w:rFonts w:cs="Times New Roman"/>
        <w:strike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15:restartNumberingAfterBreak="0">
    <w:nsid w:val="1DEC2280"/>
    <w:multiLevelType w:val="multilevel"/>
    <w:tmpl w:val="636A430C"/>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BE2049"/>
    <w:multiLevelType w:val="hybridMultilevel"/>
    <w:tmpl w:val="9782D52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2990F56"/>
    <w:multiLevelType w:val="hybridMultilevel"/>
    <w:tmpl w:val="ECBC7254"/>
    <w:lvl w:ilvl="0" w:tplc="69E87144">
      <w:start w:val="2"/>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4B568A"/>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E1A508E"/>
    <w:multiLevelType w:val="hybridMultilevel"/>
    <w:tmpl w:val="A4F6FAF0"/>
    <w:lvl w:ilvl="0" w:tplc="C94E5280">
      <w:start w:val="1"/>
      <w:numFmt w:val="decimal"/>
      <w:lvlText w:val="%1."/>
      <w:lvlJc w:val="left"/>
      <w:pPr>
        <w:tabs>
          <w:tab w:val="num" w:pos="360"/>
        </w:tabs>
        <w:ind w:left="360" w:hanging="360"/>
      </w:pPr>
      <w:rPr>
        <w:rFonts w:cs="Times New Roman"/>
      </w:rPr>
    </w:lvl>
    <w:lvl w:ilvl="1" w:tplc="04050003" w:tentative="1">
      <w:start w:val="1"/>
      <w:numFmt w:val="lowerLetter"/>
      <w:lvlText w:val="%2."/>
      <w:lvlJc w:val="left"/>
      <w:pPr>
        <w:tabs>
          <w:tab w:val="num" w:pos="1080"/>
        </w:tabs>
        <w:ind w:left="1080" w:hanging="360"/>
      </w:pPr>
      <w:rPr>
        <w:rFonts w:cs="Times New Roman"/>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8" w15:restartNumberingAfterBreak="0">
    <w:nsid w:val="3860069D"/>
    <w:multiLevelType w:val="hybridMultilevel"/>
    <w:tmpl w:val="B7D04C58"/>
    <w:lvl w:ilvl="0" w:tplc="26BC3E98">
      <w:start w:val="1"/>
      <w:numFmt w:val="decimal"/>
      <w:lvlText w:val="%1."/>
      <w:lvlJc w:val="left"/>
      <w:pPr>
        <w:ind w:left="360" w:hanging="360"/>
      </w:pPr>
      <w:rPr>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7437791"/>
    <w:multiLevelType w:val="hybridMultilevel"/>
    <w:tmpl w:val="8A5C69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830724"/>
    <w:multiLevelType w:val="hybridMultilevel"/>
    <w:tmpl w:val="BEEE6284"/>
    <w:lvl w:ilvl="0" w:tplc="333274AE">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74A8306E"/>
    <w:multiLevelType w:val="hybridMultilevel"/>
    <w:tmpl w:val="BDC49626"/>
    <w:lvl w:ilvl="0" w:tplc="2AF8DAC8">
      <w:start w:val="6"/>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022613"/>
    <w:multiLevelType w:val="hybridMultilevel"/>
    <w:tmpl w:val="C3287196"/>
    <w:lvl w:ilvl="0" w:tplc="FFFFFFFF">
      <w:start w:val="1"/>
      <w:numFmt w:val="decimal"/>
      <w:lvlText w:val="%1."/>
      <w:lvlJc w:val="left"/>
      <w:pPr>
        <w:tabs>
          <w:tab w:val="num" w:pos="360"/>
        </w:tabs>
        <w:ind w:left="357" w:hanging="3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F2"/>
    <w:rsid w:val="00014375"/>
    <w:rsid w:val="00031A53"/>
    <w:rsid w:val="000534BE"/>
    <w:rsid w:val="000813D7"/>
    <w:rsid w:val="00081D9B"/>
    <w:rsid w:val="00087DF4"/>
    <w:rsid w:val="00090F42"/>
    <w:rsid w:val="000A4956"/>
    <w:rsid w:val="000C46D6"/>
    <w:rsid w:val="000D0188"/>
    <w:rsid w:val="000E65F2"/>
    <w:rsid w:val="00123791"/>
    <w:rsid w:val="001257BD"/>
    <w:rsid w:val="00172E36"/>
    <w:rsid w:val="00186F23"/>
    <w:rsid w:val="0018740C"/>
    <w:rsid w:val="001A68C7"/>
    <w:rsid w:val="001B22CD"/>
    <w:rsid w:val="001C0A83"/>
    <w:rsid w:val="001C6550"/>
    <w:rsid w:val="001D6BF0"/>
    <w:rsid w:val="001D7385"/>
    <w:rsid w:val="001F4924"/>
    <w:rsid w:val="00246DE0"/>
    <w:rsid w:val="0027448F"/>
    <w:rsid w:val="002E668F"/>
    <w:rsid w:val="002F2114"/>
    <w:rsid w:val="00350435"/>
    <w:rsid w:val="00356D0D"/>
    <w:rsid w:val="003805F9"/>
    <w:rsid w:val="00387089"/>
    <w:rsid w:val="00387CD8"/>
    <w:rsid w:val="003A3888"/>
    <w:rsid w:val="003C74C9"/>
    <w:rsid w:val="003E5934"/>
    <w:rsid w:val="00403012"/>
    <w:rsid w:val="00413E76"/>
    <w:rsid w:val="00454C41"/>
    <w:rsid w:val="00455075"/>
    <w:rsid w:val="00461096"/>
    <w:rsid w:val="00465B5B"/>
    <w:rsid w:val="00472B10"/>
    <w:rsid w:val="0049024B"/>
    <w:rsid w:val="004B13D6"/>
    <w:rsid w:val="004D613E"/>
    <w:rsid w:val="0050483F"/>
    <w:rsid w:val="005763CD"/>
    <w:rsid w:val="0058205B"/>
    <w:rsid w:val="00582EE6"/>
    <w:rsid w:val="00584D96"/>
    <w:rsid w:val="00587D5E"/>
    <w:rsid w:val="005955D3"/>
    <w:rsid w:val="005F1948"/>
    <w:rsid w:val="00621A27"/>
    <w:rsid w:val="00625127"/>
    <w:rsid w:val="006A3697"/>
    <w:rsid w:val="006A58E3"/>
    <w:rsid w:val="006D5A21"/>
    <w:rsid w:val="007018E7"/>
    <w:rsid w:val="00721385"/>
    <w:rsid w:val="0074040D"/>
    <w:rsid w:val="007634CD"/>
    <w:rsid w:val="00772F97"/>
    <w:rsid w:val="00795040"/>
    <w:rsid w:val="007B4B0F"/>
    <w:rsid w:val="007F2BDF"/>
    <w:rsid w:val="00803FD6"/>
    <w:rsid w:val="00827EFF"/>
    <w:rsid w:val="008304B3"/>
    <w:rsid w:val="00873B52"/>
    <w:rsid w:val="008873D1"/>
    <w:rsid w:val="00892841"/>
    <w:rsid w:val="00893C1B"/>
    <w:rsid w:val="008B008F"/>
    <w:rsid w:val="008D7EB2"/>
    <w:rsid w:val="008E0074"/>
    <w:rsid w:val="00945C9A"/>
    <w:rsid w:val="00953EDB"/>
    <w:rsid w:val="009569B4"/>
    <w:rsid w:val="00975F9D"/>
    <w:rsid w:val="00982604"/>
    <w:rsid w:val="009B097A"/>
    <w:rsid w:val="009B17B6"/>
    <w:rsid w:val="009B1881"/>
    <w:rsid w:val="009C0F60"/>
    <w:rsid w:val="009D0593"/>
    <w:rsid w:val="009F273E"/>
    <w:rsid w:val="00A14A6A"/>
    <w:rsid w:val="00A8331A"/>
    <w:rsid w:val="00A87CD9"/>
    <w:rsid w:val="00AA111F"/>
    <w:rsid w:val="00AC1F3D"/>
    <w:rsid w:val="00AD0DFE"/>
    <w:rsid w:val="00B05F85"/>
    <w:rsid w:val="00B17134"/>
    <w:rsid w:val="00B3076C"/>
    <w:rsid w:val="00B448B4"/>
    <w:rsid w:val="00B85EF4"/>
    <w:rsid w:val="00BA415F"/>
    <w:rsid w:val="00C14BA1"/>
    <w:rsid w:val="00C768FF"/>
    <w:rsid w:val="00CF4689"/>
    <w:rsid w:val="00D004C0"/>
    <w:rsid w:val="00D37839"/>
    <w:rsid w:val="00D462F2"/>
    <w:rsid w:val="00D65A94"/>
    <w:rsid w:val="00D74AE0"/>
    <w:rsid w:val="00D77A3A"/>
    <w:rsid w:val="00D80345"/>
    <w:rsid w:val="00D9481B"/>
    <w:rsid w:val="00DB7A9B"/>
    <w:rsid w:val="00E0178E"/>
    <w:rsid w:val="00E03054"/>
    <w:rsid w:val="00E64DB0"/>
    <w:rsid w:val="00EA47CA"/>
    <w:rsid w:val="00F1260A"/>
    <w:rsid w:val="00F25998"/>
    <w:rsid w:val="00F53567"/>
    <w:rsid w:val="00F67641"/>
    <w:rsid w:val="00FA1612"/>
    <w:rsid w:val="00FA559E"/>
    <w:rsid w:val="00FB221E"/>
    <w:rsid w:val="00FC7054"/>
    <w:rsid w:val="00FD3844"/>
    <w:rsid w:val="00FE5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BC3D"/>
  <w15:docId w15:val="{959176F0-4E07-4C25-ABBA-C0FCBAEB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65F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E65F2"/>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0E65F2"/>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0E65F2"/>
    <w:pPr>
      <w:tabs>
        <w:tab w:val="center" w:pos="4536"/>
        <w:tab w:val="right" w:pos="9072"/>
      </w:tabs>
    </w:pPr>
    <w:rPr>
      <w:lang w:val="x-none" w:eastAsia="x-none"/>
    </w:rPr>
  </w:style>
  <w:style w:type="character" w:customStyle="1" w:styleId="ZpatChar">
    <w:name w:val="Zápatí Char"/>
    <w:basedOn w:val="Standardnpsmoodstavce"/>
    <w:link w:val="Zpat"/>
    <w:uiPriority w:val="99"/>
    <w:rsid w:val="000E65F2"/>
    <w:rPr>
      <w:rFonts w:ascii="Times New Roman" w:eastAsia="Times New Roman" w:hAnsi="Times New Roman" w:cs="Times New Roman"/>
      <w:sz w:val="24"/>
      <w:szCs w:val="24"/>
      <w:lang w:val="x-none" w:eastAsia="x-none"/>
    </w:rPr>
  </w:style>
  <w:style w:type="character" w:styleId="slostrnky">
    <w:name w:val="page number"/>
    <w:uiPriority w:val="99"/>
    <w:rsid w:val="000E65F2"/>
    <w:rPr>
      <w:rFonts w:cs="Times New Roman"/>
    </w:rPr>
  </w:style>
  <w:style w:type="paragraph" w:styleId="Zkladntext">
    <w:name w:val="Body Text"/>
    <w:basedOn w:val="Normln"/>
    <w:link w:val="ZkladntextChar"/>
    <w:uiPriority w:val="99"/>
    <w:rsid w:val="000E65F2"/>
    <w:rPr>
      <w:lang w:val="x-none" w:eastAsia="x-none"/>
    </w:rPr>
  </w:style>
  <w:style w:type="character" w:customStyle="1" w:styleId="ZkladntextChar">
    <w:name w:val="Základní text Char"/>
    <w:basedOn w:val="Standardnpsmoodstavce"/>
    <w:link w:val="Zkladntext"/>
    <w:uiPriority w:val="99"/>
    <w:rsid w:val="000E65F2"/>
    <w:rPr>
      <w:rFonts w:ascii="Times New Roman" w:eastAsia="Times New Roman" w:hAnsi="Times New Roman" w:cs="Times New Roman"/>
      <w:sz w:val="24"/>
      <w:szCs w:val="24"/>
      <w:lang w:val="x-none" w:eastAsia="x-none"/>
    </w:rPr>
  </w:style>
  <w:style w:type="paragraph" w:customStyle="1" w:styleId="Texttabulky">
    <w:name w:val="Text tabulky"/>
    <w:rsid w:val="000E65F2"/>
    <w:pPr>
      <w:widowControl w:val="0"/>
      <w:spacing w:before="120" w:after="0" w:line="240" w:lineRule="auto"/>
      <w:jc w:val="center"/>
    </w:pPr>
    <w:rPr>
      <w:rFonts w:ascii="Arial" w:eastAsia="Times New Roman" w:hAnsi="Arial" w:cs="Arial"/>
      <w:color w:val="000000"/>
      <w:sz w:val="18"/>
      <w:szCs w:val="18"/>
      <w:lang w:eastAsia="cs-CZ"/>
    </w:rPr>
  </w:style>
  <w:style w:type="paragraph" w:styleId="Odstavecseseznamem">
    <w:name w:val="List Paragraph"/>
    <w:basedOn w:val="Normln"/>
    <w:uiPriority w:val="34"/>
    <w:qFormat/>
    <w:rsid w:val="000E65F2"/>
    <w:pPr>
      <w:ind w:left="720"/>
      <w:contextualSpacing/>
    </w:pPr>
  </w:style>
  <w:style w:type="paragraph" w:customStyle="1" w:styleId="Zkladntext21">
    <w:name w:val="Základní text 21"/>
    <w:basedOn w:val="Normln"/>
    <w:rsid w:val="000E65F2"/>
    <w:pPr>
      <w:suppressAutoHyphens/>
      <w:jc w:val="both"/>
    </w:pPr>
    <w:rPr>
      <w:lang w:eastAsia="ar-SA"/>
    </w:rPr>
  </w:style>
  <w:style w:type="paragraph" w:styleId="Obsah2">
    <w:name w:val="toc 2"/>
    <w:basedOn w:val="Normln"/>
    <w:next w:val="Normln"/>
    <w:autoRedefine/>
    <w:uiPriority w:val="39"/>
    <w:qFormat/>
    <w:rsid w:val="00FD3844"/>
    <w:pPr>
      <w:jc w:val="center"/>
    </w:pPr>
  </w:style>
  <w:style w:type="paragraph" w:customStyle="1" w:styleId="WW-Zkladntext2">
    <w:name w:val="WW-Základní text 2"/>
    <w:basedOn w:val="Normln"/>
    <w:rsid w:val="000E65F2"/>
    <w:pPr>
      <w:widowControl w:val="0"/>
      <w:suppressAutoHyphens/>
      <w:jc w:val="center"/>
    </w:pPr>
    <w:rPr>
      <w:b/>
      <w:szCs w:val="20"/>
    </w:rPr>
  </w:style>
  <w:style w:type="paragraph" w:customStyle="1" w:styleId="Import5">
    <w:name w:val="Import 5"/>
    <w:basedOn w:val="Normln"/>
    <w:rsid w:val="000E65F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paragraph" w:customStyle="1" w:styleId="Odstavecseseznamem1">
    <w:name w:val="Odstavec se seznamem1"/>
    <w:basedOn w:val="Normln"/>
    <w:rsid w:val="000E65F2"/>
    <w:pPr>
      <w:ind w:left="720"/>
      <w:contextualSpacing/>
    </w:pPr>
    <w:rPr>
      <w:rFonts w:eastAsia="Calibri"/>
    </w:rPr>
  </w:style>
  <w:style w:type="paragraph" w:styleId="Textbubliny">
    <w:name w:val="Balloon Text"/>
    <w:basedOn w:val="Normln"/>
    <w:link w:val="TextbublinyChar"/>
    <w:uiPriority w:val="99"/>
    <w:semiHidden/>
    <w:unhideWhenUsed/>
    <w:rsid w:val="000C46D6"/>
    <w:rPr>
      <w:rFonts w:ascii="Tahoma" w:hAnsi="Tahoma" w:cs="Tahoma"/>
      <w:sz w:val="16"/>
      <w:szCs w:val="16"/>
    </w:rPr>
  </w:style>
  <w:style w:type="character" w:customStyle="1" w:styleId="TextbublinyChar">
    <w:name w:val="Text bubliny Char"/>
    <w:basedOn w:val="Standardnpsmoodstavce"/>
    <w:link w:val="Textbubliny"/>
    <w:uiPriority w:val="99"/>
    <w:semiHidden/>
    <w:rsid w:val="000C46D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64DB0"/>
    <w:rPr>
      <w:sz w:val="16"/>
      <w:szCs w:val="16"/>
    </w:rPr>
  </w:style>
  <w:style w:type="paragraph" w:styleId="Textkomente">
    <w:name w:val="annotation text"/>
    <w:basedOn w:val="Normln"/>
    <w:link w:val="TextkomenteChar"/>
    <w:uiPriority w:val="99"/>
    <w:semiHidden/>
    <w:unhideWhenUsed/>
    <w:rsid w:val="00E64DB0"/>
    <w:rPr>
      <w:sz w:val="20"/>
      <w:szCs w:val="20"/>
    </w:rPr>
  </w:style>
  <w:style w:type="character" w:customStyle="1" w:styleId="TextkomenteChar">
    <w:name w:val="Text komentáře Char"/>
    <w:basedOn w:val="Standardnpsmoodstavce"/>
    <w:link w:val="Textkomente"/>
    <w:uiPriority w:val="99"/>
    <w:semiHidden/>
    <w:rsid w:val="00E64DB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64DB0"/>
    <w:rPr>
      <w:b/>
      <w:bCs/>
    </w:rPr>
  </w:style>
  <w:style w:type="character" w:customStyle="1" w:styleId="PedmtkomenteChar">
    <w:name w:val="Předmět komentáře Char"/>
    <w:basedOn w:val="TextkomenteChar"/>
    <w:link w:val="Pedmtkomente"/>
    <w:uiPriority w:val="99"/>
    <w:semiHidden/>
    <w:rsid w:val="00E64DB0"/>
    <w:rPr>
      <w:rFonts w:ascii="Times New Roman" w:eastAsia="Times New Roman" w:hAnsi="Times New Roman" w:cs="Times New Roman"/>
      <w:b/>
      <w:bCs/>
      <w:sz w:val="20"/>
      <w:szCs w:val="20"/>
      <w:lang w:eastAsia="cs-CZ"/>
    </w:rPr>
  </w:style>
  <w:style w:type="table" w:styleId="Mkatabulky">
    <w:name w:val="Table Grid"/>
    <w:basedOn w:val="Normlntabulka"/>
    <w:uiPriority w:val="39"/>
    <w:rsid w:val="001B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08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60363">
      <w:bodyDiv w:val="1"/>
      <w:marLeft w:val="0"/>
      <w:marRight w:val="0"/>
      <w:marTop w:val="0"/>
      <w:marBottom w:val="0"/>
      <w:divBdr>
        <w:top w:val="none" w:sz="0" w:space="0" w:color="auto"/>
        <w:left w:val="none" w:sz="0" w:space="0" w:color="auto"/>
        <w:bottom w:val="none" w:sz="0" w:space="0" w:color="auto"/>
        <w:right w:val="none" w:sz="0" w:space="0" w:color="auto"/>
      </w:divBdr>
    </w:div>
    <w:div w:id="195585668">
      <w:bodyDiv w:val="1"/>
      <w:marLeft w:val="0"/>
      <w:marRight w:val="0"/>
      <w:marTop w:val="0"/>
      <w:marBottom w:val="0"/>
      <w:divBdr>
        <w:top w:val="none" w:sz="0" w:space="0" w:color="auto"/>
        <w:left w:val="none" w:sz="0" w:space="0" w:color="auto"/>
        <w:bottom w:val="none" w:sz="0" w:space="0" w:color="auto"/>
        <w:right w:val="none" w:sz="0" w:space="0" w:color="auto"/>
      </w:divBdr>
    </w:div>
    <w:div w:id="601765628">
      <w:bodyDiv w:val="1"/>
      <w:marLeft w:val="0"/>
      <w:marRight w:val="0"/>
      <w:marTop w:val="0"/>
      <w:marBottom w:val="0"/>
      <w:divBdr>
        <w:top w:val="none" w:sz="0" w:space="0" w:color="auto"/>
        <w:left w:val="none" w:sz="0" w:space="0" w:color="auto"/>
        <w:bottom w:val="none" w:sz="0" w:space="0" w:color="auto"/>
        <w:right w:val="none" w:sz="0" w:space="0" w:color="auto"/>
      </w:divBdr>
    </w:div>
    <w:div w:id="10132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888AE-98FB-49E9-9417-C62A2186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10896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Žitná Zuzana</dc:creator>
  <cp:lastModifiedBy>Jambor Stanislav</cp:lastModifiedBy>
  <cp:revision>2</cp:revision>
  <cp:lastPrinted>2024-03-18T09:12:00Z</cp:lastPrinted>
  <dcterms:created xsi:type="dcterms:W3CDTF">2024-03-20T08:27:00Z</dcterms:created>
  <dcterms:modified xsi:type="dcterms:W3CDTF">2024-03-20T08:27:00Z</dcterms:modified>
</cp:coreProperties>
</file>