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97391" w14:textId="77777777" w:rsidR="003E0534" w:rsidRDefault="00000000">
      <w:pPr>
        <w:spacing w:after="216" w:line="278" w:lineRule="auto"/>
        <w:rPr>
          <w:rFonts w:ascii="Times New Roman" w:hAnsi="Times New Roman"/>
          <w:b/>
          <w:color w:val="1D1D1D"/>
          <w:spacing w:val="16"/>
          <w:sz w:val="23"/>
          <w:lang w:val="cs-CZ"/>
        </w:rPr>
      </w:pPr>
      <w:r>
        <w:pict w14:anchorId="6E0225E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0;margin-top:689pt;width:441pt;height:10.85pt;z-index:-251660800;mso-wrap-distance-left:0;mso-wrap-distance-right:0" filled="f" stroked="f">
            <v:textbox inset="0,0,0,0">
              <w:txbxContent>
                <w:p w14:paraId="1D3A1FDC" w14:textId="77777777" w:rsidR="003E0534" w:rsidRDefault="00000000">
                  <w:pPr>
                    <w:spacing w:line="189" w:lineRule="auto"/>
                    <w:rPr>
                      <w:rFonts w:ascii="Times New Roman" w:hAnsi="Times New Roman"/>
                      <w:color w:val="1D1D1D"/>
                      <w:sz w:val="2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1D1D1D"/>
                      <w:sz w:val="24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color w:val="1D1D1D"/>
          <w:spacing w:val="16"/>
          <w:sz w:val="23"/>
          <w:lang w:val="cs-CZ"/>
        </w:rPr>
        <w:t>SMLOUVA ❑ REALIZACI UMĚLECKÉHO VYSTOUPENÍ č. 42/2024</w:t>
      </w:r>
    </w:p>
    <w:p w14:paraId="35F37212" w14:textId="77777777" w:rsidR="003E0534" w:rsidRDefault="00000000">
      <w:pPr>
        <w:spacing w:before="360" w:line="199" w:lineRule="auto"/>
        <w:rPr>
          <w:rFonts w:ascii="Times New Roman" w:hAnsi="Times New Roman"/>
          <w:color w:val="1D1D1D"/>
          <w:spacing w:val="20"/>
          <w:sz w:val="24"/>
          <w:lang w:val="cs-CZ"/>
        </w:rPr>
      </w:pPr>
      <w:r>
        <w:pict w14:anchorId="637498F5">
          <v:line id="_x0000_s1029" style="position:absolute;z-index:251657728;mso-position-horizontal-relative:text;mso-position-vertical-relative:text" from="0,.4pt" to="410.8pt,.4pt" strokecolor="#353535" strokeweight=".7pt"/>
        </w:pict>
      </w:r>
      <w:r>
        <w:rPr>
          <w:rFonts w:ascii="Times New Roman" w:hAnsi="Times New Roman"/>
          <w:color w:val="1D1D1D"/>
          <w:spacing w:val="20"/>
          <w:sz w:val="24"/>
          <w:lang w:val="cs-CZ"/>
        </w:rPr>
        <w:t>Richard Dušák</w:t>
      </w:r>
    </w:p>
    <w:p w14:paraId="576BE1B2" w14:textId="77777777" w:rsidR="003E0534" w:rsidRDefault="00000000">
      <w:pPr>
        <w:rPr>
          <w:rFonts w:ascii="Times New Roman" w:hAnsi="Times New Roman"/>
          <w:color w:val="1D1D1D"/>
          <w:spacing w:val="16"/>
          <w:sz w:val="24"/>
          <w:lang w:val="cs-CZ"/>
        </w:rPr>
      </w:pPr>
      <w:r>
        <w:rPr>
          <w:rFonts w:ascii="Times New Roman" w:hAnsi="Times New Roman"/>
          <w:color w:val="1D1D1D"/>
          <w:spacing w:val="16"/>
          <w:sz w:val="24"/>
          <w:lang w:val="cs-CZ"/>
        </w:rPr>
        <w:t>se sídlem: Kožešnická 511, 390 01 Tábor</w:t>
      </w:r>
    </w:p>
    <w:p w14:paraId="60BE5C9A" w14:textId="77777777" w:rsidR="003E0534" w:rsidRDefault="00000000">
      <w:pPr>
        <w:spacing w:before="36" w:line="204" w:lineRule="auto"/>
        <w:rPr>
          <w:rFonts w:ascii="Times New Roman" w:hAnsi="Times New Roman"/>
          <w:color w:val="1D1D1D"/>
          <w:spacing w:val="16"/>
          <w:sz w:val="24"/>
          <w:lang w:val="cs-CZ"/>
        </w:rPr>
      </w:pPr>
      <w:r>
        <w:rPr>
          <w:rFonts w:ascii="Times New Roman" w:hAnsi="Times New Roman"/>
          <w:color w:val="1D1D1D"/>
          <w:spacing w:val="16"/>
          <w:sz w:val="24"/>
          <w:lang w:val="cs-CZ"/>
        </w:rPr>
        <w:t>ICO: 15778126</w:t>
      </w:r>
    </w:p>
    <w:p w14:paraId="01F37237" w14:textId="77777777" w:rsidR="003E0534" w:rsidRDefault="00000000">
      <w:pPr>
        <w:spacing w:before="36" w:line="204" w:lineRule="auto"/>
        <w:rPr>
          <w:rFonts w:ascii="Times New Roman" w:hAnsi="Times New Roman"/>
          <w:color w:val="1D1D1D"/>
          <w:spacing w:val="16"/>
          <w:sz w:val="24"/>
          <w:lang w:val="cs-CZ"/>
        </w:rPr>
      </w:pPr>
      <w:r>
        <w:rPr>
          <w:rFonts w:ascii="Times New Roman" w:hAnsi="Times New Roman"/>
          <w:color w:val="1D1D1D"/>
          <w:spacing w:val="16"/>
          <w:sz w:val="24"/>
          <w:lang w:val="cs-CZ"/>
        </w:rPr>
        <w:t>DIC: CZ5604251730</w:t>
      </w:r>
    </w:p>
    <w:p w14:paraId="73715B87" w14:textId="77777777" w:rsidR="003E0534" w:rsidRDefault="00000000">
      <w:pPr>
        <w:rPr>
          <w:rFonts w:ascii="Times New Roman" w:hAnsi="Times New Roman"/>
          <w:color w:val="1D1D1D"/>
          <w:spacing w:val="18"/>
          <w:sz w:val="24"/>
          <w:lang w:val="cs-CZ"/>
        </w:rPr>
      </w:pPr>
      <w:r>
        <w:rPr>
          <w:rFonts w:ascii="Times New Roman" w:hAnsi="Times New Roman"/>
          <w:color w:val="1D1D1D"/>
          <w:spacing w:val="18"/>
          <w:sz w:val="24"/>
          <w:lang w:val="cs-CZ"/>
        </w:rPr>
        <w:t>Zastoupen: Kristýna Dušáková</w:t>
      </w:r>
    </w:p>
    <w:p w14:paraId="5ED1490C" w14:textId="77777777" w:rsidR="003E0534" w:rsidRDefault="00000000">
      <w:pPr>
        <w:rPr>
          <w:rFonts w:ascii="Times New Roman" w:hAnsi="Times New Roman"/>
          <w:color w:val="1D1D1D"/>
          <w:spacing w:val="20"/>
          <w:sz w:val="24"/>
          <w:lang w:val="cs-CZ"/>
        </w:rPr>
      </w:pPr>
      <w:r>
        <w:rPr>
          <w:rFonts w:ascii="Times New Roman" w:hAnsi="Times New Roman"/>
          <w:color w:val="1D1D1D"/>
          <w:spacing w:val="20"/>
          <w:sz w:val="24"/>
          <w:lang w:val="cs-CZ"/>
        </w:rPr>
        <w:t xml:space="preserve">Mob.: 724 003 814, </w:t>
      </w:r>
      <w:proofErr w:type="gramStart"/>
      <w:r>
        <w:rPr>
          <w:rFonts w:ascii="Times New Roman" w:hAnsi="Times New Roman"/>
          <w:color w:val="1D1D1D"/>
          <w:spacing w:val="20"/>
          <w:sz w:val="24"/>
          <w:lang w:val="cs-CZ"/>
        </w:rPr>
        <w:t>e-mail:richartgrichart.cz</w:t>
      </w:r>
      <w:proofErr w:type="gramEnd"/>
    </w:p>
    <w:p w14:paraId="1DEC3DA2" w14:textId="77777777" w:rsidR="003E0534" w:rsidRDefault="00000000">
      <w:pPr>
        <w:spacing w:before="252"/>
        <w:rPr>
          <w:rFonts w:ascii="Times New Roman" w:hAnsi="Times New Roman"/>
          <w:i/>
          <w:color w:val="1D1D1D"/>
          <w:spacing w:val="10"/>
          <w:sz w:val="24"/>
          <w:lang w:val="cs-CZ"/>
        </w:rPr>
      </w:pPr>
      <w:r>
        <w:rPr>
          <w:rFonts w:ascii="Times New Roman" w:hAnsi="Times New Roman"/>
          <w:i/>
          <w:color w:val="1D1D1D"/>
          <w:spacing w:val="10"/>
          <w:sz w:val="24"/>
          <w:lang w:val="cs-CZ"/>
        </w:rPr>
        <w:t>(dále jen umělec)</w:t>
      </w:r>
    </w:p>
    <w:p w14:paraId="0B053563" w14:textId="77777777" w:rsidR="003E0534" w:rsidRDefault="00000000">
      <w:pPr>
        <w:spacing w:before="252" w:line="199" w:lineRule="auto"/>
        <w:rPr>
          <w:rFonts w:ascii="Times New Roman" w:hAnsi="Times New Roman"/>
          <w:color w:val="1D1D1D"/>
          <w:sz w:val="24"/>
          <w:lang w:val="cs-CZ"/>
        </w:rPr>
      </w:pPr>
      <w:r>
        <w:rPr>
          <w:rFonts w:ascii="Times New Roman" w:hAnsi="Times New Roman"/>
          <w:color w:val="1D1D1D"/>
          <w:sz w:val="24"/>
          <w:lang w:val="cs-CZ"/>
        </w:rPr>
        <w:t>A</w:t>
      </w:r>
    </w:p>
    <w:p w14:paraId="61DDE005" w14:textId="77777777" w:rsidR="003E0534" w:rsidRDefault="00000000">
      <w:pPr>
        <w:ind w:right="3024"/>
        <w:rPr>
          <w:rFonts w:ascii="Times New Roman" w:hAnsi="Times New Roman"/>
          <w:color w:val="1D1D1D"/>
          <w:spacing w:val="12"/>
          <w:sz w:val="24"/>
          <w:lang w:val="cs-CZ"/>
        </w:rPr>
      </w:pPr>
      <w:r>
        <w:rPr>
          <w:rFonts w:ascii="Times New Roman" w:hAnsi="Times New Roman"/>
          <w:color w:val="1D1D1D"/>
          <w:spacing w:val="12"/>
          <w:sz w:val="24"/>
          <w:lang w:val="cs-CZ"/>
        </w:rPr>
        <w:t>Kulturní centrum LaRitma, příspěvková organizace Kostelní 43</w:t>
      </w:r>
    </w:p>
    <w:p w14:paraId="17E7FD7B" w14:textId="77777777" w:rsidR="003E0534" w:rsidRDefault="00000000">
      <w:pPr>
        <w:spacing w:before="72" w:line="201" w:lineRule="auto"/>
        <w:rPr>
          <w:rFonts w:ascii="Times New Roman" w:hAnsi="Times New Roman"/>
          <w:color w:val="1D1D1D"/>
          <w:sz w:val="24"/>
          <w:lang w:val="cs-CZ"/>
        </w:rPr>
      </w:pPr>
      <w:r>
        <w:rPr>
          <w:rFonts w:ascii="Times New Roman" w:hAnsi="Times New Roman"/>
          <w:color w:val="1D1D1D"/>
          <w:sz w:val="24"/>
          <w:lang w:val="cs-CZ"/>
        </w:rPr>
        <w:t>352 01 Aš</w:t>
      </w:r>
    </w:p>
    <w:p w14:paraId="39F40D1C" w14:textId="77777777" w:rsidR="003E0534" w:rsidRDefault="00000000">
      <w:pPr>
        <w:rPr>
          <w:rFonts w:ascii="Times New Roman" w:hAnsi="Times New Roman"/>
          <w:color w:val="1D1D1D"/>
          <w:spacing w:val="14"/>
          <w:sz w:val="24"/>
          <w:lang w:val="cs-CZ"/>
        </w:rPr>
      </w:pPr>
      <w:r>
        <w:rPr>
          <w:rFonts w:ascii="Times New Roman" w:hAnsi="Times New Roman"/>
          <w:color w:val="1D1D1D"/>
          <w:spacing w:val="14"/>
          <w:sz w:val="24"/>
          <w:lang w:val="cs-CZ"/>
        </w:rPr>
        <w:t>IČO: 71294431</w:t>
      </w:r>
    </w:p>
    <w:p w14:paraId="62A7B234" w14:textId="77777777" w:rsidR="003E0534" w:rsidRDefault="00000000">
      <w:pPr>
        <w:spacing w:before="36"/>
        <w:rPr>
          <w:rFonts w:ascii="Times New Roman" w:hAnsi="Times New Roman"/>
          <w:color w:val="1D1D1D"/>
          <w:spacing w:val="16"/>
          <w:sz w:val="24"/>
          <w:lang w:val="cs-CZ"/>
        </w:rPr>
      </w:pPr>
      <w:r>
        <w:rPr>
          <w:rFonts w:ascii="Times New Roman" w:hAnsi="Times New Roman"/>
          <w:color w:val="1D1D1D"/>
          <w:spacing w:val="16"/>
          <w:sz w:val="24"/>
          <w:lang w:val="cs-CZ"/>
        </w:rPr>
        <w:t xml:space="preserve">Zastoupen: Vladimír </w:t>
      </w:r>
      <w:proofErr w:type="spellStart"/>
      <w:r>
        <w:rPr>
          <w:rFonts w:ascii="Times New Roman" w:hAnsi="Times New Roman"/>
          <w:color w:val="1D1D1D"/>
          <w:spacing w:val="16"/>
          <w:sz w:val="24"/>
          <w:lang w:val="cs-CZ"/>
        </w:rPr>
        <w:t>Keblúšek</w:t>
      </w:r>
      <w:proofErr w:type="spellEnd"/>
    </w:p>
    <w:p w14:paraId="566C5639" w14:textId="77777777" w:rsidR="003E0534" w:rsidRDefault="00000000">
      <w:pPr>
        <w:rPr>
          <w:rFonts w:ascii="Times New Roman" w:hAnsi="Times New Roman"/>
          <w:color w:val="1D1D1D"/>
          <w:spacing w:val="21"/>
          <w:sz w:val="24"/>
          <w:lang w:val="cs-CZ"/>
        </w:rPr>
      </w:pPr>
      <w:r>
        <w:rPr>
          <w:rFonts w:ascii="Times New Roman" w:hAnsi="Times New Roman"/>
          <w:color w:val="1D1D1D"/>
          <w:spacing w:val="21"/>
          <w:sz w:val="24"/>
          <w:lang w:val="cs-CZ"/>
        </w:rPr>
        <w:t xml:space="preserve">Mob.: 602146049, email: </w:t>
      </w:r>
      <w:hyperlink r:id="rId5">
        <w:r>
          <w:rPr>
            <w:rFonts w:ascii="Times New Roman" w:hAnsi="Times New Roman"/>
            <w:color w:val="0000FF"/>
            <w:spacing w:val="21"/>
            <w:sz w:val="24"/>
            <w:u w:val="single"/>
            <w:lang w:val="cs-CZ"/>
          </w:rPr>
          <w:t>vladimir.keblusekseznam.cz</w:t>
        </w:r>
      </w:hyperlink>
    </w:p>
    <w:p w14:paraId="1534A0AD" w14:textId="77777777" w:rsidR="003E0534" w:rsidRDefault="00000000">
      <w:pPr>
        <w:spacing w:before="288"/>
        <w:rPr>
          <w:rFonts w:ascii="Times New Roman" w:hAnsi="Times New Roman"/>
          <w:i/>
          <w:color w:val="1D1D1D"/>
          <w:spacing w:val="10"/>
          <w:sz w:val="24"/>
          <w:lang w:val="cs-CZ"/>
        </w:rPr>
      </w:pPr>
      <w:r>
        <w:rPr>
          <w:rFonts w:ascii="Times New Roman" w:hAnsi="Times New Roman"/>
          <w:i/>
          <w:color w:val="1D1D1D"/>
          <w:spacing w:val="10"/>
          <w:sz w:val="24"/>
          <w:lang w:val="cs-CZ"/>
        </w:rPr>
        <w:t>(dále jen pořadatel)</w:t>
      </w:r>
    </w:p>
    <w:p w14:paraId="1F04C9C4" w14:textId="77777777" w:rsidR="003E0534" w:rsidRDefault="00000000">
      <w:pPr>
        <w:spacing w:before="792"/>
        <w:jc w:val="center"/>
        <w:rPr>
          <w:rFonts w:ascii="Times New Roman" w:hAnsi="Times New Roman"/>
          <w:b/>
          <w:i/>
          <w:color w:val="1D1D1D"/>
          <w:spacing w:val="24"/>
          <w:sz w:val="24"/>
          <w:lang w:val="cs-CZ"/>
        </w:rPr>
      </w:pPr>
      <w:r>
        <w:rPr>
          <w:rFonts w:ascii="Times New Roman" w:hAnsi="Times New Roman"/>
          <w:b/>
          <w:i/>
          <w:color w:val="1D1D1D"/>
          <w:spacing w:val="24"/>
          <w:sz w:val="24"/>
          <w:lang w:val="cs-CZ"/>
        </w:rPr>
        <w:t xml:space="preserve">uzavírají tuto </w:t>
      </w:r>
      <w:r>
        <w:rPr>
          <w:rFonts w:ascii="Times New Roman" w:hAnsi="Times New Roman"/>
          <w:b/>
          <w:i/>
          <w:color w:val="1D1D1D"/>
          <w:spacing w:val="24"/>
          <w:sz w:val="24"/>
          <w:lang w:val="cs-CZ"/>
        </w:rPr>
        <w:br/>
      </w:r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t xml:space="preserve">Smlouvu </w:t>
      </w:r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br/>
        <w:t>❑ realizaci um</w:t>
      </w:r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br/>
      </w:r>
      <w:proofErr w:type="spellStart"/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t>ěleckého</w:t>
      </w:r>
      <w:proofErr w:type="spellEnd"/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t xml:space="preserve"> vystoupení Martina Maxy </w:t>
      </w:r>
      <w:r>
        <w:rPr>
          <w:rFonts w:ascii="Times New Roman" w:hAnsi="Times New Roman"/>
          <w:b/>
          <w:i/>
          <w:color w:val="1D1D1D"/>
          <w:spacing w:val="26"/>
          <w:sz w:val="24"/>
          <w:lang w:val="cs-CZ"/>
        </w:rPr>
        <w:br/>
      </w:r>
      <w:r>
        <w:rPr>
          <w:rFonts w:ascii="Times New Roman" w:hAnsi="Times New Roman"/>
          <w:b/>
          <w:i/>
          <w:color w:val="1D1D1D"/>
          <w:spacing w:val="20"/>
          <w:sz w:val="25"/>
          <w:lang w:val="cs-CZ"/>
        </w:rPr>
        <w:t>za následujících podmínek:</w:t>
      </w:r>
    </w:p>
    <w:p w14:paraId="15BD3188" w14:textId="77777777" w:rsidR="003E0534" w:rsidRDefault="00000000">
      <w:pPr>
        <w:spacing w:before="252" w:after="180" w:line="292" w:lineRule="auto"/>
        <w:rPr>
          <w:rFonts w:ascii="Times New Roman" w:hAnsi="Times New Roman"/>
          <w:b/>
          <w:color w:val="1D1D1D"/>
          <w:spacing w:val="6"/>
          <w:sz w:val="23"/>
          <w:lang w:val="cs-CZ"/>
        </w:rPr>
      </w:pPr>
      <w:r>
        <w:rPr>
          <w:rFonts w:ascii="Times New Roman" w:hAnsi="Times New Roman"/>
          <w:b/>
          <w:color w:val="1D1D1D"/>
          <w:spacing w:val="6"/>
          <w:sz w:val="23"/>
          <w:lang w:val="cs-CZ"/>
        </w:rPr>
        <w:t>1) ORGANIZAČNÍ A PLATEBNÍ UJEDNÁNÍ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6894"/>
      </w:tblGrid>
      <w:tr w:rsidR="003E0534" w14:paraId="1BA0B7F5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1F345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pacing w:val="16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pacing w:val="16"/>
                <w:sz w:val="24"/>
                <w:lang w:val="cs-CZ"/>
              </w:rPr>
              <w:t>Místo konání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4EC5" w14:textId="77777777" w:rsidR="003E0534" w:rsidRDefault="00000000">
            <w:pPr>
              <w:ind w:left="3118"/>
              <w:rPr>
                <w:rFonts w:ascii="Times New Roman" w:hAnsi="Times New Roman"/>
                <w:b/>
                <w:color w:val="1D1D1D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t>AŠ</w:t>
            </w:r>
          </w:p>
        </w:tc>
      </w:tr>
      <w:tr w:rsidR="003E0534" w14:paraId="42E4AD9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DE40D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pacing w:val="18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pacing w:val="18"/>
                <w:sz w:val="24"/>
                <w:lang w:val="cs-CZ"/>
              </w:rPr>
              <w:t>Datum a čas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2D3D0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pacing w:val="26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pacing w:val="26"/>
                <w:sz w:val="24"/>
                <w:lang w:val="cs-CZ"/>
              </w:rPr>
              <w:t>26.12. 2024 17,80 HOD - 60 min. Trio</w:t>
            </w:r>
          </w:p>
        </w:tc>
      </w:tr>
      <w:tr w:rsidR="003E0534" w14:paraId="6CFF14D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4BB05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t>Zkouška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792FF" w14:textId="77777777" w:rsidR="003E0534" w:rsidRDefault="00000000">
            <w:pPr>
              <w:ind w:left="3118"/>
              <w:rPr>
                <w:rFonts w:ascii="Times New Roman" w:hAnsi="Times New Roman"/>
                <w:color w:val="1D1D1D"/>
                <w:sz w:val="23"/>
                <w:lang w:val="cs-CZ"/>
              </w:rPr>
            </w:pPr>
            <w:r>
              <w:rPr>
                <w:rFonts w:ascii="Times New Roman" w:hAnsi="Times New Roman"/>
                <w:color w:val="1D1D1D"/>
                <w:sz w:val="23"/>
                <w:lang w:val="cs-CZ"/>
              </w:rPr>
              <w:t>16,30</w:t>
            </w:r>
          </w:p>
        </w:tc>
      </w:tr>
      <w:tr w:rsidR="003E0534" w14:paraId="570D70A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FF5B2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pacing w:val="14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pacing w:val="14"/>
                <w:sz w:val="24"/>
                <w:lang w:val="cs-CZ"/>
              </w:rPr>
              <w:t>Způsob platby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162F1" w14:textId="77777777" w:rsidR="003E0534" w:rsidRDefault="00000000">
            <w:pPr>
              <w:jc w:val="center"/>
              <w:rPr>
                <w:rFonts w:ascii="Times New Roman" w:hAnsi="Times New Roman"/>
                <w:color w:val="1D1D1D"/>
                <w:spacing w:val="20"/>
                <w:sz w:val="23"/>
                <w:lang w:val="cs-CZ"/>
              </w:rPr>
            </w:pPr>
            <w:r>
              <w:rPr>
                <w:rFonts w:ascii="Times New Roman" w:hAnsi="Times New Roman"/>
                <w:color w:val="1D1D1D"/>
                <w:spacing w:val="20"/>
                <w:sz w:val="23"/>
                <w:lang w:val="cs-CZ"/>
              </w:rPr>
              <w:t>Převodem (na základě vystavené Fa, 14 dni předem)</w:t>
            </w:r>
          </w:p>
        </w:tc>
      </w:tr>
      <w:tr w:rsidR="003E0534" w14:paraId="072E49F3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5384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z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t>Honorá</w:t>
            </w:r>
            <w:proofErr w:type="spellEnd"/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br/>
              <w:t xml:space="preserve">ř </w:t>
            </w:r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br/>
              <w:t>Umělce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C62B" w14:textId="77777777" w:rsidR="003E0534" w:rsidRDefault="00000000">
            <w:pPr>
              <w:jc w:val="center"/>
              <w:rPr>
                <w:rFonts w:ascii="Times New Roman" w:hAnsi="Times New Roman"/>
                <w:color w:val="1D1D1D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1D1D1D"/>
                <w:spacing w:val="16"/>
                <w:sz w:val="23"/>
                <w:lang w:val="cs-CZ"/>
              </w:rPr>
              <w:t>72.000 Kč + DPH</w:t>
            </w:r>
          </w:p>
        </w:tc>
      </w:tr>
      <w:tr w:rsidR="003E0534" w14:paraId="50CF778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79917" w14:textId="77777777" w:rsidR="003E0534" w:rsidRDefault="00000000">
            <w:pPr>
              <w:jc w:val="center"/>
              <w:rPr>
                <w:rFonts w:ascii="Times New Roman" w:hAnsi="Times New Roman"/>
                <w:b/>
                <w:color w:val="1D1D1D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1D1D1D"/>
                <w:sz w:val="24"/>
                <w:lang w:val="cs-CZ"/>
              </w:rPr>
              <w:t>Cestovně</w:t>
            </w: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8C879" w14:textId="77777777" w:rsidR="003E0534" w:rsidRDefault="00000000">
            <w:pPr>
              <w:jc w:val="center"/>
              <w:rPr>
                <w:rFonts w:ascii="Times New Roman" w:hAnsi="Times New Roman"/>
                <w:color w:val="1D1D1D"/>
                <w:spacing w:val="16"/>
                <w:sz w:val="23"/>
                <w:lang w:val="cs-CZ"/>
              </w:rPr>
            </w:pPr>
            <w:r>
              <w:rPr>
                <w:rFonts w:ascii="Times New Roman" w:hAnsi="Times New Roman"/>
                <w:color w:val="1D1D1D"/>
                <w:spacing w:val="16"/>
                <w:sz w:val="23"/>
                <w:lang w:val="cs-CZ"/>
              </w:rPr>
              <w:t>3.000 Kč + DPH</w:t>
            </w:r>
          </w:p>
        </w:tc>
      </w:tr>
      <w:tr w:rsidR="003E0534" w14:paraId="1629A6C1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8C737" w14:textId="77777777" w:rsidR="003E0534" w:rsidRDefault="003E053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4EAA" w14:textId="77777777" w:rsidR="003E0534" w:rsidRDefault="003E053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56EEE92B" w14:textId="77777777" w:rsidR="003E0534" w:rsidRDefault="003E0534">
      <w:pPr>
        <w:sectPr w:rsidR="003E0534" w:rsidSect="003F7E48">
          <w:pgSz w:w="11918" w:h="16854"/>
          <w:pgMar w:top="1590" w:right="1485" w:bottom="1154" w:left="1553" w:header="720" w:footer="720" w:gutter="0"/>
          <w:cols w:space="708"/>
        </w:sectPr>
      </w:pPr>
    </w:p>
    <w:p w14:paraId="2673F329" w14:textId="77777777" w:rsidR="003E0534" w:rsidRDefault="00000000">
      <w:pPr>
        <w:spacing w:line="273" w:lineRule="auto"/>
        <w:rPr>
          <w:rFonts w:ascii="Times New Roman" w:hAnsi="Times New Roman"/>
          <w:b/>
          <w:color w:val="0C0C0C"/>
          <w:sz w:val="24"/>
          <w:lang w:val="cs-CZ"/>
        </w:rPr>
      </w:pPr>
      <w:r>
        <w:rPr>
          <w:rFonts w:ascii="Times New Roman" w:hAnsi="Times New Roman"/>
          <w:b/>
          <w:color w:val="0C0C0C"/>
          <w:sz w:val="24"/>
          <w:lang w:val="cs-CZ"/>
        </w:rPr>
        <w:lastRenderedPageBreak/>
        <w:t>2) TECHNICKÉ POŽADAVKY</w:t>
      </w:r>
    </w:p>
    <w:p w14:paraId="49442BE2" w14:textId="77777777" w:rsidR="003E0534" w:rsidRDefault="00000000">
      <w:pPr>
        <w:numPr>
          <w:ilvl w:val="0"/>
          <w:numId w:val="1"/>
        </w:numPr>
        <w:spacing w:before="216"/>
        <w:ind w:left="432" w:right="1008" w:hanging="432"/>
        <w:rPr>
          <w:rFonts w:ascii="Times New Roman" w:hAnsi="Times New Roman"/>
          <w:color w:val="0C0C0C"/>
          <w:spacing w:val="13"/>
          <w:lang w:val="cs-CZ"/>
        </w:rPr>
      </w:pPr>
      <w:r>
        <w:rPr>
          <w:rFonts w:ascii="Times New Roman" w:hAnsi="Times New Roman"/>
          <w:color w:val="0C0C0C"/>
          <w:spacing w:val="13"/>
          <w:lang w:val="cs-CZ"/>
        </w:rPr>
        <w:t xml:space="preserve">2x linka pro připojení akustického aparátu (2x kombo AER), jedna židle </w:t>
      </w:r>
      <w:r>
        <w:rPr>
          <w:rFonts w:ascii="Times New Roman" w:hAnsi="Times New Roman"/>
          <w:color w:val="0C0C0C"/>
          <w:spacing w:val="14"/>
          <w:lang w:val="cs-CZ"/>
        </w:rPr>
        <w:t>(s opěradlem, bez područek)</w:t>
      </w:r>
    </w:p>
    <w:p w14:paraId="57545B96" w14:textId="77777777" w:rsidR="003E0534" w:rsidRDefault="00000000">
      <w:pPr>
        <w:numPr>
          <w:ilvl w:val="0"/>
          <w:numId w:val="1"/>
        </w:numPr>
        <w:ind w:left="432" w:right="864" w:hanging="432"/>
        <w:rPr>
          <w:rFonts w:ascii="Times New Roman" w:hAnsi="Times New Roman"/>
          <w:color w:val="0C0C0C"/>
          <w:spacing w:val="10"/>
          <w:lang w:val="cs-CZ"/>
        </w:rPr>
      </w:pPr>
      <w:r>
        <w:rPr>
          <w:rFonts w:ascii="Times New Roman" w:hAnsi="Times New Roman"/>
          <w:color w:val="0C0C0C"/>
          <w:spacing w:val="10"/>
          <w:lang w:val="cs-CZ"/>
        </w:rPr>
        <w:t xml:space="preserve">Pořadatel zaručuje, že místo konání vystoupeni bude ozvučeno kvalitním </w:t>
      </w:r>
      <w:r>
        <w:rPr>
          <w:rFonts w:ascii="Times New Roman" w:hAnsi="Times New Roman"/>
          <w:color w:val="0C0C0C"/>
          <w:spacing w:val="17"/>
          <w:lang w:val="cs-CZ"/>
        </w:rPr>
        <w:t>zvukovým aparátem s dostatečným výkonem pro daný prostor</w:t>
      </w:r>
    </w:p>
    <w:p w14:paraId="5A4A6534" w14:textId="77777777" w:rsidR="003E0534" w:rsidRDefault="00000000">
      <w:pPr>
        <w:numPr>
          <w:ilvl w:val="0"/>
          <w:numId w:val="1"/>
        </w:numPr>
        <w:ind w:left="432" w:right="504" w:hanging="432"/>
        <w:rPr>
          <w:rFonts w:ascii="Times New Roman" w:hAnsi="Times New Roman"/>
          <w:color w:val="0C0C0C"/>
          <w:spacing w:val="11"/>
          <w:lang w:val="cs-CZ"/>
        </w:rPr>
      </w:pPr>
      <w:r>
        <w:rPr>
          <w:rFonts w:ascii="Times New Roman" w:hAnsi="Times New Roman"/>
          <w:color w:val="0C0C0C"/>
          <w:spacing w:val="11"/>
          <w:lang w:val="cs-CZ"/>
        </w:rPr>
        <w:t xml:space="preserve">Na pódiu bude vytvořen prostor o minimálních rozměrech 4 x 3 m pro volný </w:t>
      </w:r>
      <w:r>
        <w:rPr>
          <w:rFonts w:ascii="Times New Roman" w:hAnsi="Times New Roman"/>
          <w:color w:val="0C0C0C"/>
          <w:spacing w:val="18"/>
          <w:lang w:val="cs-CZ"/>
        </w:rPr>
        <w:t>pohyb interpreta</w:t>
      </w:r>
    </w:p>
    <w:p w14:paraId="73196251" w14:textId="77777777" w:rsidR="003E0534" w:rsidRDefault="00000000">
      <w:pPr>
        <w:numPr>
          <w:ilvl w:val="0"/>
          <w:numId w:val="1"/>
        </w:numPr>
        <w:ind w:left="432" w:right="288" w:hanging="432"/>
        <w:rPr>
          <w:rFonts w:ascii="Times New Roman" w:hAnsi="Times New Roman"/>
          <w:color w:val="0C0C0C"/>
          <w:spacing w:val="11"/>
          <w:lang w:val="cs-CZ"/>
        </w:rPr>
      </w:pPr>
      <w:r>
        <w:rPr>
          <w:rFonts w:ascii="Times New Roman" w:hAnsi="Times New Roman"/>
          <w:color w:val="0C0C0C"/>
          <w:spacing w:val="11"/>
          <w:lang w:val="cs-CZ"/>
        </w:rPr>
        <w:t xml:space="preserve">Pořadatel je povinen na své náklady zajistit, aby prostor konáni vystoupeni byl </w:t>
      </w:r>
      <w:r>
        <w:rPr>
          <w:rFonts w:ascii="Times New Roman" w:hAnsi="Times New Roman"/>
          <w:color w:val="0C0C0C"/>
          <w:spacing w:val="18"/>
          <w:lang w:val="cs-CZ"/>
        </w:rPr>
        <w:t xml:space="preserve">řádně zajištěn po bezpečnostní, hygienické a technické stránce, včetně </w:t>
      </w:r>
      <w:r>
        <w:rPr>
          <w:rFonts w:ascii="Times New Roman" w:hAnsi="Times New Roman"/>
          <w:color w:val="0C0C0C"/>
          <w:spacing w:val="16"/>
          <w:lang w:val="cs-CZ"/>
        </w:rPr>
        <w:t>potřebného technického personálu.</w:t>
      </w:r>
    </w:p>
    <w:p w14:paraId="2FDDA2E1" w14:textId="77777777" w:rsidR="003E0534" w:rsidRDefault="00000000">
      <w:pPr>
        <w:spacing w:before="144"/>
        <w:jc w:val="both"/>
        <w:rPr>
          <w:rFonts w:ascii="Times New Roman" w:hAnsi="Times New Roman"/>
          <w:color w:val="0C0C0C"/>
          <w:spacing w:val="13"/>
          <w:lang w:val="cs-CZ"/>
        </w:rPr>
      </w:pPr>
      <w:r>
        <w:rPr>
          <w:rFonts w:ascii="Times New Roman" w:hAnsi="Times New Roman"/>
          <w:color w:val="0C0C0C"/>
          <w:spacing w:val="13"/>
          <w:lang w:val="cs-CZ"/>
        </w:rPr>
        <w:t xml:space="preserve">Nedodrženi podmínek bodu 2 je považováno za hrubě porušeni smlouvy. V takovém </w:t>
      </w:r>
      <w:r>
        <w:rPr>
          <w:rFonts w:ascii="Times New Roman" w:hAnsi="Times New Roman"/>
          <w:color w:val="0C0C0C"/>
          <w:spacing w:val="18"/>
          <w:lang w:val="cs-CZ"/>
        </w:rPr>
        <w:t xml:space="preserve">případě si umělec vyhrazuje právo </w:t>
      </w:r>
      <w:r>
        <w:rPr>
          <w:rFonts w:ascii="Times New Roman" w:hAnsi="Times New Roman"/>
          <w:b/>
          <w:color w:val="0C0C0C"/>
          <w:spacing w:val="18"/>
          <w:lang w:val="cs-CZ"/>
        </w:rPr>
        <w:t xml:space="preserve">nevystoupit, a to s nárokem na </w:t>
      </w:r>
      <w:proofErr w:type="spellStart"/>
      <w:r>
        <w:rPr>
          <w:rFonts w:ascii="Times New Roman" w:hAnsi="Times New Roman"/>
          <w:b/>
          <w:color w:val="0C0C0C"/>
          <w:spacing w:val="18"/>
          <w:lang w:val="cs-CZ"/>
        </w:rPr>
        <w:t>piný</w:t>
      </w:r>
      <w:proofErr w:type="spellEnd"/>
      <w:r>
        <w:rPr>
          <w:rFonts w:ascii="Times New Roman" w:hAnsi="Times New Roman"/>
          <w:b/>
          <w:color w:val="0C0C0C"/>
          <w:spacing w:val="18"/>
          <w:lang w:val="cs-CZ"/>
        </w:rPr>
        <w:t xml:space="preserve"> honorář dle této smlouvy.</w:t>
      </w:r>
    </w:p>
    <w:p w14:paraId="64BE697A" w14:textId="77777777" w:rsidR="003E0534" w:rsidRDefault="00000000">
      <w:pPr>
        <w:spacing w:before="252"/>
        <w:rPr>
          <w:rFonts w:ascii="Times New Roman" w:hAnsi="Times New Roman"/>
          <w:b/>
          <w:color w:val="0C0C0C"/>
          <w:spacing w:val="16"/>
          <w:lang w:val="cs-CZ"/>
        </w:rPr>
      </w:pPr>
      <w:r>
        <w:rPr>
          <w:rFonts w:ascii="Times New Roman" w:hAnsi="Times New Roman"/>
          <w:b/>
          <w:color w:val="0C0C0C"/>
          <w:spacing w:val="16"/>
          <w:lang w:val="cs-CZ"/>
        </w:rPr>
        <w:t xml:space="preserve">Kontaktní osoba zajišťující zvukový servis </w:t>
      </w:r>
      <w:proofErr w:type="gramStart"/>
      <w:r>
        <w:rPr>
          <w:rFonts w:ascii="Times New Roman" w:hAnsi="Times New Roman"/>
          <w:b/>
          <w:color w:val="0C0C0C"/>
          <w:spacing w:val="16"/>
          <w:lang w:val="cs-CZ"/>
        </w:rPr>
        <w:t>umělce :</w:t>
      </w:r>
      <w:proofErr w:type="gramEnd"/>
    </w:p>
    <w:p w14:paraId="77E1620E" w14:textId="77777777" w:rsidR="003E0534" w:rsidRDefault="00000000">
      <w:pPr>
        <w:rPr>
          <w:rFonts w:ascii="Times New Roman" w:hAnsi="Times New Roman"/>
          <w:b/>
          <w:color w:val="0C0C0C"/>
          <w:lang w:val="cs-CZ"/>
        </w:rPr>
      </w:pPr>
      <w:r>
        <w:rPr>
          <w:rFonts w:ascii="Times New Roman" w:hAnsi="Times New Roman"/>
          <w:b/>
          <w:color w:val="0C0C0C"/>
          <w:lang w:val="cs-CZ"/>
        </w:rPr>
        <w:t>TOMÁŠ MOHR</w:t>
      </w:r>
    </w:p>
    <w:p w14:paraId="1C7BB324" w14:textId="77777777" w:rsidR="003E0534" w:rsidRDefault="00000000">
      <w:pPr>
        <w:spacing w:before="36" w:line="211" w:lineRule="auto"/>
        <w:rPr>
          <w:rFonts w:ascii="Times New Roman" w:hAnsi="Times New Roman"/>
          <w:b/>
          <w:color w:val="0C0C0C"/>
          <w:spacing w:val="24"/>
          <w:lang w:val="cs-CZ"/>
        </w:rPr>
      </w:pPr>
      <w:r>
        <w:rPr>
          <w:rFonts w:ascii="Times New Roman" w:hAnsi="Times New Roman"/>
          <w:b/>
          <w:color w:val="0C0C0C"/>
          <w:spacing w:val="24"/>
          <w:lang w:val="cs-CZ"/>
        </w:rPr>
        <w:t xml:space="preserve">Tel: +420 776 761 321 e-mail: </w:t>
      </w:r>
      <w:proofErr w:type="spellStart"/>
      <w:proofErr w:type="gramStart"/>
      <w:r>
        <w:rPr>
          <w:rFonts w:ascii="Times New Roman" w:hAnsi="Times New Roman"/>
          <w:b/>
          <w:color w:val="0C0C0C"/>
          <w:spacing w:val="24"/>
          <w:u w:val="single"/>
          <w:lang w:val="cs-CZ"/>
        </w:rPr>
        <w:t>maxamartin</w:t>
      </w:r>
      <w:proofErr w:type="spellEnd"/>
      <w:r>
        <w:rPr>
          <w:rFonts w:ascii="Times New Roman" w:hAnsi="Times New Roman"/>
          <w:b/>
          <w:color w:val="0C0C0C"/>
          <w:spacing w:val="24"/>
          <w:u w:val="single"/>
          <w:lang w:val="cs-CZ"/>
        </w:rPr>
        <w:t>(</w:t>
      </w:r>
      <w:proofErr w:type="gramEnd"/>
      <w:r>
        <w:rPr>
          <w:rFonts w:ascii="Times New Roman" w:hAnsi="Times New Roman"/>
          <w:b/>
          <w:color w:val="0C0C0C"/>
          <w:spacing w:val="24"/>
          <w:u w:val="single"/>
          <w:lang w:val="cs-CZ"/>
        </w:rPr>
        <w:t xml:space="preserve">seznam.cz </w:t>
      </w:r>
    </w:p>
    <w:p w14:paraId="50942FE3" w14:textId="77777777" w:rsidR="003E0534" w:rsidRDefault="00000000">
      <w:pPr>
        <w:rPr>
          <w:rFonts w:ascii="Times New Roman" w:hAnsi="Times New Roman"/>
          <w:b/>
          <w:color w:val="0C0C0C"/>
          <w:spacing w:val="14"/>
          <w:u w:val="single"/>
          <w:lang w:val="cs-CZ"/>
        </w:rPr>
      </w:pPr>
      <w:r>
        <w:rPr>
          <w:rFonts w:ascii="Times New Roman" w:hAnsi="Times New Roman"/>
          <w:b/>
          <w:color w:val="0C0C0C"/>
          <w:spacing w:val="14"/>
          <w:u w:val="single"/>
          <w:lang w:val="cs-CZ"/>
        </w:rPr>
        <w:t xml:space="preserve">Pořadatel je povinen se nejpozději 14 dni před koncertem telefonicky spojit se </w:t>
      </w:r>
      <w:r>
        <w:rPr>
          <w:rFonts w:ascii="Times New Roman" w:hAnsi="Times New Roman"/>
          <w:b/>
          <w:color w:val="0C0C0C"/>
          <w:spacing w:val="17"/>
          <w:u w:val="single"/>
          <w:lang w:val="cs-CZ"/>
        </w:rPr>
        <w:t xml:space="preserve">zvukařem umělce a projít veškeré </w:t>
      </w:r>
      <w:proofErr w:type="gramStart"/>
      <w:r>
        <w:rPr>
          <w:rFonts w:ascii="Times New Roman" w:hAnsi="Times New Roman"/>
          <w:b/>
          <w:color w:val="0C0C0C"/>
          <w:spacing w:val="17"/>
          <w:u w:val="single"/>
          <w:lang w:val="cs-CZ"/>
        </w:rPr>
        <w:t>požadavky</w:t>
      </w:r>
      <w:r>
        <w:rPr>
          <w:rFonts w:ascii="Times New Roman" w:hAnsi="Times New Roman"/>
          <w:b/>
          <w:color w:val="0C0C0C"/>
          <w:spacing w:val="17"/>
          <w:lang w:val="cs-CZ"/>
        </w:rPr>
        <w:t xml:space="preserve"> .</w:t>
      </w:r>
      <w:proofErr w:type="gramEnd"/>
    </w:p>
    <w:p w14:paraId="5FFE0010" w14:textId="77777777" w:rsidR="003E0534" w:rsidRDefault="00000000">
      <w:pPr>
        <w:tabs>
          <w:tab w:val="right" w:pos="4375"/>
        </w:tabs>
        <w:spacing w:before="504"/>
        <w:ind w:right="4176"/>
        <w:rPr>
          <w:rFonts w:ascii="Times New Roman" w:hAnsi="Times New Roman"/>
          <w:b/>
          <w:color w:val="0C0C0C"/>
          <w:spacing w:val="8"/>
          <w:lang w:val="cs-CZ"/>
        </w:rPr>
      </w:pPr>
      <w:r>
        <w:rPr>
          <w:rFonts w:ascii="Times New Roman" w:hAnsi="Times New Roman"/>
          <w:b/>
          <w:color w:val="0C0C0C"/>
          <w:spacing w:val="8"/>
          <w:lang w:val="cs-CZ"/>
        </w:rPr>
        <w:t xml:space="preserve">KONTAKTNÍ OSOBA pořadatele na místě: </w:t>
      </w:r>
      <w:r>
        <w:rPr>
          <w:rFonts w:ascii="Times New Roman" w:hAnsi="Times New Roman"/>
          <w:b/>
          <w:color w:val="0C0C0C"/>
          <w:spacing w:val="12"/>
          <w:lang w:val="cs-CZ"/>
        </w:rPr>
        <w:t xml:space="preserve">Tel.: Vladimír </w:t>
      </w:r>
      <w:proofErr w:type="spellStart"/>
      <w:r>
        <w:rPr>
          <w:rFonts w:ascii="Times New Roman" w:hAnsi="Times New Roman"/>
          <w:b/>
          <w:color w:val="0C0C0C"/>
          <w:spacing w:val="12"/>
          <w:lang w:val="cs-CZ"/>
        </w:rPr>
        <w:t>Keblůšek</w:t>
      </w:r>
      <w:proofErr w:type="spellEnd"/>
      <w:r>
        <w:rPr>
          <w:rFonts w:ascii="Times New Roman" w:hAnsi="Times New Roman"/>
          <w:b/>
          <w:color w:val="0C0C0C"/>
          <w:spacing w:val="12"/>
          <w:lang w:val="cs-CZ"/>
        </w:rPr>
        <w:tab/>
        <w:t>602146049</w:t>
      </w:r>
    </w:p>
    <w:p w14:paraId="2E555588" w14:textId="77777777" w:rsidR="003E0534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216" w:line="271" w:lineRule="auto"/>
        <w:ind w:left="0" w:firstLine="72"/>
        <w:rPr>
          <w:rFonts w:ascii="Times New Roman" w:hAnsi="Times New Roman"/>
          <w:b/>
          <w:color w:val="0C0C0C"/>
          <w:spacing w:val="8"/>
          <w:lang w:val="cs-CZ"/>
        </w:rPr>
      </w:pPr>
      <w:r>
        <w:rPr>
          <w:rFonts w:ascii="Times New Roman" w:hAnsi="Times New Roman"/>
          <w:b/>
          <w:color w:val="0C0C0C"/>
          <w:spacing w:val="8"/>
          <w:lang w:val="cs-CZ"/>
        </w:rPr>
        <w:t>PARKOVÁNÍ</w:t>
      </w:r>
    </w:p>
    <w:p w14:paraId="1ABF1594" w14:textId="77777777" w:rsidR="003E0534" w:rsidRDefault="00000000">
      <w:pPr>
        <w:ind w:right="1080"/>
        <w:rPr>
          <w:rFonts w:ascii="Times New Roman" w:hAnsi="Times New Roman"/>
          <w:color w:val="0C0C0C"/>
          <w:spacing w:val="17"/>
          <w:lang w:val="cs-CZ"/>
        </w:rPr>
      </w:pPr>
      <w:r>
        <w:rPr>
          <w:rFonts w:ascii="Times New Roman" w:hAnsi="Times New Roman"/>
          <w:color w:val="0C0C0C"/>
          <w:spacing w:val="17"/>
          <w:lang w:val="cs-CZ"/>
        </w:rPr>
        <w:t xml:space="preserve">Pořadatel zajisti a popř. uhradí hlídané parkování pro 1 osobní automobil </w:t>
      </w:r>
      <w:r>
        <w:rPr>
          <w:rFonts w:ascii="Times New Roman" w:hAnsi="Times New Roman"/>
          <w:color w:val="0C0C0C"/>
          <w:spacing w:val="15"/>
          <w:lang w:val="cs-CZ"/>
        </w:rPr>
        <w:t>v bezprostřední blízkosti místa konání akce.</w:t>
      </w:r>
    </w:p>
    <w:p w14:paraId="2FAB9A12" w14:textId="77777777" w:rsidR="003E0534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252"/>
        <w:ind w:left="0" w:right="1584" w:firstLine="72"/>
        <w:rPr>
          <w:rFonts w:ascii="Times New Roman" w:hAnsi="Times New Roman"/>
          <w:b/>
          <w:color w:val="0C0C0C"/>
          <w:spacing w:val="17"/>
          <w:lang w:val="cs-CZ"/>
        </w:rPr>
      </w:pPr>
      <w:r>
        <w:rPr>
          <w:rFonts w:ascii="Times New Roman" w:hAnsi="Times New Roman"/>
          <w:b/>
          <w:color w:val="0C0C0C"/>
          <w:spacing w:val="17"/>
          <w:lang w:val="cs-CZ"/>
        </w:rPr>
        <w:t xml:space="preserve">PŘÍJEZD A VYLOŽENÍ ZAŘÍZENÍ </w:t>
      </w:r>
      <w:r>
        <w:rPr>
          <w:rFonts w:ascii="Times New Roman" w:hAnsi="Times New Roman"/>
          <w:color w:val="0C0C0C"/>
          <w:spacing w:val="13"/>
          <w:lang w:val="cs-CZ"/>
        </w:rPr>
        <w:t>Pořadatel zajisti 1 osobu pro vyloženi i naloženi nástrojové aparatury.</w:t>
      </w:r>
    </w:p>
    <w:p w14:paraId="65426D11" w14:textId="77777777" w:rsidR="003E0534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252" w:line="283" w:lineRule="auto"/>
        <w:ind w:left="0" w:firstLine="72"/>
        <w:rPr>
          <w:rFonts w:ascii="Times New Roman" w:hAnsi="Times New Roman"/>
          <w:b/>
          <w:color w:val="0C0C0C"/>
          <w:spacing w:val="8"/>
          <w:lang w:val="cs-CZ"/>
        </w:rPr>
      </w:pPr>
      <w:r>
        <w:rPr>
          <w:rFonts w:ascii="Times New Roman" w:hAnsi="Times New Roman"/>
          <w:b/>
          <w:color w:val="0C0C0C"/>
          <w:spacing w:val="8"/>
          <w:lang w:val="cs-CZ"/>
        </w:rPr>
        <w:t>TECHNICKÉ A ORGANIZAČNÍ PODMÍNKY</w:t>
      </w:r>
    </w:p>
    <w:p w14:paraId="405F1EC9" w14:textId="77777777" w:rsidR="003E0534" w:rsidRDefault="00000000">
      <w:pPr>
        <w:spacing w:before="216"/>
        <w:rPr>
          <w:rFonts w:ascii="Times New Roman" w:hAnsi="Times New Roman"/>
          <w:color w:val="0C0C0C"/>
          <w:spacing w:val="15"/>
          <w:lang w:val="cs-CZ"/>
        </w:rPr>
      </w:pPr>
      <w:r>
        <w:rPr>
          <w:rFonts w:ascii="Times New Roman" w:hAnsi="Times New Roman"/>
          <w:color w:val="0C0C0C"/>
          <w:spacing w:val="15"/>
          <w:lang w:val="cs-CZ"/>
        </w:rPr>
        <w:t>Manipulace s vybavením Umělce na podiu není povolena žádné jiné osobě.</w:t>
      </w:r>
    </w:p>
    <w:p w14:paraId="1C2CD74B" w14:textId="77777777" w:rsidR="003E0534" w:rsidRDefault="00000000">
      <w:pPr>
        <w:rPr>
          <w:rFonts w:ascii="Times New Roman" w:hAnsi="Times New Roman"/>
          <w:color w:val="0C0C0C"/>
          <w:spacing w:val="15"/>
          <w:lang w:val="cs-CZ"/>
        </w:rPr>
      </w:pPr>
      <w:r>
        <w:rPr>
          <w:rFonts w:ascii="Times New Roman" w:hAnsi="Times New Roman"/>
          <w:color w:val="0C0C0C"/>
          <w:spacing w:val="15"/>
          <w:lang w:val="cs-CZ"/>
        </w:rPr>
        <w:t>Pořadatel zajistí v případě venkovního vystoupeni či vystoupeni v historických či církevních budovách vyhříváni jeviště alespoň na 18 stupňů Celsia pocitové teploty.</w:t>
      </w:r>
    </w:p>
    <w:p w14:paraId="7F4C1CA7" w14:textId="77777777" w:rsidR="003E0534" w:rsidRDefault="00000000">
      <w:pPr>
        <w:spacing w:before="216"/>
        <w:jc w:val="both"/>
        <w:rPr>
          <w:rFonts w:ascii="Times New Roman" w:hAnsi="Times New Roman"/>
          <w:color w:val="0C0C0C"/>
          <w:spacing w:val="16"/>
          <w:lang w:val="cs-CZ"/>
        </w:rPr>
      </w:pPr>
      <w:r>
        <w:rPr>
          <w:rFonts w:ascii="Times New Roman" w:hAnsi="Times New Roman"/>
          <w:color w:val="0C0C0C"/>
          <w:spacing w:val="16"/>
          <w:lang w:val="cs-CZ"/>
        </w:rPr>
        <w:t xml:space="preserve">Pořadatel odpovídá za škodu způsobenou krádeži, </w:t>
      </w:r>
      <w:proofErr w:type="spellStart"/>
      <w:r>
        <w:rPr>
          <w:rFonts w:ascii="Times New Roman" w:hAnsi="Times New Roman"/>
          <w:color w:val="0C0C0C"/>
          <w:spacing w:val="16"/>
          <w:lang w:val="cs-CZ"/>
        </w:rPr>
        <w:t>poškozenim</w:t>
      </w:r>
      <w:proofErr w:type="spellEnd"/>
      <w:r>
        <w:rPr>
          <w:rFonts w:ascii="Times New Roman" w:hAnsi="Times New Roman"/>
          <w:color w:val="0C0C0C"/>
          <w:spacing w:val="16"/>
          <w:lang w:val="cs-CZ"/>
        </w:rPr>
        <w:t xml:space="preserve"> či ztrátou vybaveni </w:t>
      </w:r>
      <w:r>
        <w:rPr>
          <w:rFonts w:ascii="Times New Roman" w:hAnsi="Times New Roman"/>
          <w:color w:val="0C0C0C"/>
          <w:spacing w:val="24"/>
          <w:lang w:val="cs-CZ"/>
        </w:rPr>
        <w:t xml:space="preserve">umělce na pódiu, jestliže k tomu došlo zanedbáním ze strany Pořadatele (tj. </w:t>
      </w:r>
      <w:r>
        <w:rPr>
          <w:rFonts w:ascii="Times New Roman" w:hAnsi="Times New Roman"/>
          <w:color w:val="0C0C0C"/>
          <w:spacing w:val="15"/>
          <w:lang w:val="cs-CZ"/>
        </w:rPr>
        <w:t>především v době, kdy se Umělec vyskytuje mimo prostory určené k vystoupení).</w:t>
      </w:r>
    </w:p>
    <w:p w14:paraId="25F42CA7" w14:textId="77777777" w:rsidR="003E0534" w:rsidRDefault="00000000">
      <w:pPr>
        <w:spacing w:before="252"/>
        <w:jc w:val="both"/>
        <w:rPr>
          <w:rFonts w:ascii="Times New Roman" w:hAnsi="Times New Roman"/>
          <w:color w:val="0C0C0C"/>
          <w:spacing w:val="13"/>
          <w:lang w:val="cs-CZ"/>
        </w:rPr>
      </w:pPr>
      <w:r>
        <w:rPr>
          <w:rFonts w:ascii="Times New Roman" w:hAnsi="Times New Roman"/>
          <w:color w:val="0C0C0C"/>
          <w:spacing w:val="13"/>
          <w:lang w:val="cs-CZ"/>
        </w:rPr>
        <w:t xml:space="preserve">Jakákoliv hudební produkce realizována dle této smlouvy musí </w:t>
      </w:r>
      <w:r>
        <w:rPr>
          <w:rFonts w:ascii="Times New Roman" w:hAnsi="Times New Roman"/>
          <w:color w:val="0C0C0C"/>
          <w:spacing w:val="13"/>
          <w:w w:val="115"/>
          <w:lang w:val="cs-CZ"/>
        </w:rPr>
        <w:t xml:space="preserve">být čistě </w:t>
      </w:r>
      <w:r>
        <w:rPr>
          <w:rFonts w:ascii="Times New Roman" w:hAnsi="Times New Roman"/>
          <w:color w:val="0C0C0C"/>
          <w:spacing w:val="13"/>
          <w:lang w:val="cs-CZ"/>
        </w:rPr>
        <w:t xml:space="preserve">apolitická, </w:t>
      </w:r>
      <w:r>
        <w:rPr>
          <w:rFonts w:ascii="Times New Roman" w:hAnsi="Times New Roman"/>
          <w:color w:val="0C0C0C"/>
          <w:spacing w:val="11"/>
          <w:lang w:val="cs-CZ"/>
        </w:rPr>
        <w:t xml:space="preserve">nesmí být bezprostředně spojena s žádnou vyhraněnou politickou či jinou ideologii či </w:t>
      </w:r>
      <w:r>
        <w:rPr>
          <w:rFonts w:ascii="Times New Roman" w:hAnsi="Times New Roman"/>
          <w:color w:val="0C0C0C"/>
          <w:spacing w:val="16"/>
          <w:lang w:val="cs-CZ"/>
        </w:rPr>
        <w:t xml:space="preserve">sloužit jako propagační nástroj těmto ideologiím či přímo politickým subjektům, a to </w:t>
      </w:r>
      <w:r>
        <w:rPr>
          <w:rFonts w:ascii="Times New Roman" w:hAnsi="Times New Roman"/>
          <w:color w:val="0C0C0C"/>
          <w:spacing w:val="12"/>
          <w:lang w:val="cs-CZ"/>
        </w:rPr>
        <w:t>i nepřímo.</w:t>
      </w:r>
    </w:p>
    <w:p w14:paraId="2361D16B" w14:textId="77777777" w:rsidR="003E0534" w:rsidRDefault="00000000">
      <w:pPr>
        <w:spacing w:before="252"/>
        <w:jc w:val="both"/>
        <w:rPr>
          <w:rFonts w:ascii="Times New Roman" w:hAnsi="Times New Roman"/>
          <w:color w:val="0C0C0C"/>
          <w:spacing w:val="24"/>
          <w:lang w:val="cs-CZ"/>
        </w:rPr>
      </w:pPr>
      <w:r>
        <w:rPr>
          <w:rFonts w:ascii="Times New Roman" w:hAnsi="Times New Roman"/>
          <w:color w:val="0C0C0C"/>
          <w:spacing w:val="24"/>
          <w:lang w:val="cs-CZ"/>
        </w:rPr>
        <w:t xml:space="preserve">Koncert má samostatnou dramaturgickou koncepci, pokud pořadatel zvažuje </w:t>
      </w:r>
      <w:r>
        <w:rPr>
          <w:rFonts w:ascii="Times New Roman" w:hAnsi="Times New Roman"/>
          <w:color w:val="0C0C0C"/>
          <w:spacing w:val="10"/>
          <w:lang w:val="cs-CZ"/>
        </w:rPr>
        <w:t xml:space="preserve">moderátorský či jiný vstup během vystoupeni Umělce, musí být vždy schválen a řešen </w:t>
      </w:r>
      <w:r>
        <w:rPr>
          <w:rFonts w:ascii="Times New Roman" w:hAnsi="Times New Roman"/>
          <w:color w:val="0C0C0C"/>
          <w:spacing w:val="16"/>
          <w:lang w:val="cs-CZ"/>
        </w:rPr>
        <w:t>předem se Zástupcem umělce.</w:t>
      </w:r>
    </w:p>
    <w:p w14:paraId="7AABCC09" w14:textId="77777777" w:rsidR="003E0534" w:rsidRDefault="00000000">
      <w:pPr>
        <w:numPr>
          <w:ilvl w:val="0"/>
          <w:numId w:val="2"/>
        </w:numPr>
        <w:tabs>
          <w:tab w:val="clear" w:pos="288"/>
          <w:tab w:val="decimal" w:pos="360"/>
        </w:tabs>
        <w:spacing w:before="180"/>
        <w:ind w:left="0" w:firstLine="72"/>
        <w:rPr>
          <w:rFonts w:ascii="Times New Roman" w:hAnsi="Times New Roman"/>
          <w:b/>
          <w:color w:val="0C0C0C"/>
          <w:spacing w:val="16"/>
          <w:lang w:val="cs-CZ"/>
        </w:rPr>
      </w:pPr>
      <w:r>
        <w:rPr>
          <w:rFonts w:ascii="Times New Roman" w:hAnsi="Times New Roman"/>
          <w:b/>
          <w:color w:val="0C0C0C"/>
          <w:spacing w:val="16"/>
          <w:lang w:val="cs-CZ"/>
        </w:rPr>
        <w:t>ŠATNA</w:t>
      </w:r>
    </w:p>
    <w:p w14:paraId="2BBF7121" w14:textId="77777777" w:rsidR="003E0534" w:rsidRDefault="00000000">
      <w:pPr>
        <w:ind w:right="432"/>
        <w:rPr>
          <w:rFonts w:ascii="Times New Roman" w:hAnsi="Times New Roman"/>
          <w:color w:val="0C0C0C"/>
          <w:spacing w:val="10"/>
          <w:lang w:val="cs-CZ"/>
        </w:rPr>
      </w:pPr>
      <w:r>
        <w:rPr>
          <w:rFonts w:ascii="Times New Roman" w:hAnsi="Times New Roman"/>
          <w:color w:val="0C0C0C"/>
          <w:spacing w:val="10"/>
          <w:lang w:val="cs-CZ"/>
        </w:rPr>
        <w:t xml:space="preserve">Pořadatel zajistí 1 šatnu se sociálním zázemím vybavenou mobiliářem, zrcadlem, </w:t>
      </w:r>
      <w:r>
        <w:rPr>
          <w:rFonts w:ascii="Times New Roman" w:hAnsi="Times New Roman"/>
          <w:color w:val="0C0C0C"/>
          <w:spacing w:val="15"/>
          <w:lang w:val="cs-CZ"/>
        </w:rPr>
        <w:t>ručníky. Šatna musí být vytápěná alespoň na 20 stupňů celsia, pocitové teploty.</w:t>
      </w:r>
    </w:p>
    <w:p w14:paraId="6A63BC34" w14:textId="77777777" w:rsidR="003E0534" w:rsidRDefault="003E0534">
      <w:pPr>
        <w:sectPr w:rsidR="003E0534" w:rsidSect="003F7E48">
          <w:pgSz w:w="11918" w:h="16854"/>
          <w:pgMar w:top="1152" w:right="1489" w:bottom="1452" w:left="1549" w:header="720" w:footer="720" w:gutter="0"/>
          <w:cols w:space="708"/>
        </w:sectPr>
      </w:pPr>
    </w:p>
    <w:p w14:paraId="0F380018" w14:textId="77777777" w:rsidR="003E0534" w:rsidRDefault="00000000">
      <w:pPr>
        <w:numPr>
          <w:ilvl w:val="0"/>
          <w:numId w:val="3"/>
        </w:numPr>
        <w:tabs>
          <w:tab w:val="clear" w:pos="288"/>
          <w:tab w:val="decimal" w:pos="360"/>
        </w:tabs>
        <w:spacing w:line="276" w:lineRule="auto"/>
        <w:ind w:left="72"/>
        <w:rPr>
          <w:rFonts w:ascii="Times New Roman" w:hAnsi="Times New Roman"/>
          <w:b/>
          <w:color w:val="000000"/>
          <w:spacing w:val="10"/>
          <w:lang w:val="cs-CZ"/>
        </w:rPr>
      </w:pPr>
      <w:r>
        <w:rPr>
          <w:rFonts w:ascii="Times New Roman" w:hAnsi="Times New Roman"/>
          <w:b/>
          <w:color w:val="000000"/>
          <w:spacing w:val="10"/>
          <w:lang w:val="cs-CZ"/>
        </w:rPr>
        <w:lastRenderedPageBreak/>
        <w:t>OBČERSTVENÍ</w:t>
      </w:r>
    </w:p>
    <w:p w14:paraId="72684D17" w14:textId="77777777" w:rsidR="003E0534" w:rsidRDefault="00000000">
      <w:pPr>
        <w:ind w:right="576"/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 xml:space="preserve">Pořadatel zajisti do </w:t>
      </w:r>
      <w:r>
        <w:rPr>
          <w:rFonts w:ascii="Times New Roman" w:hAnsi="Times New Roman"/>
          <w:b/>
          <w:color w:val="000000"/>
          <w:spacing w:val="12"/>
          <w:lang w:val="cs-CZ"/>
        </w:rPr>
        <w:t xml:space="preserve">šatny </w:t>
      </w:r>
      <w:r>
        <w:rPr>
          <w:rFonts w:ascii="Times New Roman" w:hAnsi="Times New Roman"/>
          <w:color w:val="000000"/>
          <w:spacing w:val="12"/>
          <w:lang w:val="cs-CZ"/>
        </w:rPr>
        <w:t xml:space="preserve">základní občerstvení pro 4 </w:t>
      </w:r>
      <w:proofErr w:type="gramStart"/>
      <w:r>
        <w:rPr>
          <w:rFonts w:ascii="Times New Roman" w:hAnsi="Times New Roman"/>
          <w:color w:val="000000"/>
          <w:spacing w:val="12"/>
          <w:lang w:val="cs-CZ"/>
        </w:rPr>
        <w:t>osoby :</w:t>
      </w:r>
      <w:proofErr w:type="gramEnd"/>
      <w:r>
        <w:rPr>
          <w:rFonts w:ascii="Times New Roman" w:hAnsi="Times New Roman"/>
          <w:color w:val="000000"/>
          <w:spacing w:val="12"/>
          <w:lang w:val="cs-CZ"/>
        </w:rPr>
        <w:t xml:space="preserve"> neperlivá i perlivá </w:t>
      </w:r>
      <w:r>
        <w:rPr>
          <w:rFonts w:ascii="Times New Roman" w:hAnsi="Times New Roman"/>
          <w:color w:val="000000"/>
          <w:spacing w:val="15"/>
          <w:lang w:val="cs-CZ"/>
        </w:rPr>
        <w:t>voda, káva, ovocná mísa, slané občerstvení dle možností Pořadatele.</w:t>
      </w:r>
    </w:p>
    <w:p w14:paraId="26626A49" w14:textId="77777777" w:rsidR="003E0534" w:rsidRDefault="00000000">
      <w:pPr>
        <w:numPr>
          <w:ilvl w:val="0"/>
          <w:numId w:val="3"/>
        </w:numPr>
        <w:tabs>
          <w:tab w:val="clear" w:pos="288"/>
          <w:tab w:val="decimal" w:pos="360"/>
        </w:tabs>
        <w:spacing w:before="216"/>
        <w:ind w:left="72"/>
        <w:rPr>
          <w:rFonts w:ascii="Times New Roman" w:hAnsi="Times New Roman"/>
          <w:b/>
          <w:color w:val="000000"/>
          <w:spacing w:val="12"/>
          <w:lang w:val="cs-CZ"/>
        </w:rPr>
      </w:pPr>
      <w:r>
        <w:rPr>
          <w:rFonts w:ascii="Times New Roman" w:hAnsi="Times New Roman"/>
          <w:b/>
          <w:color w:val="000000"/>
          <w:spacing w:val="12"/>
          <w:lang w:val="cs-CZ"/>
        </w:rPr>
        <w:t>LICENCE</w:t>
      </w:r>
    </w:p>
    <w:p w14:paraId="289440F9" w14:textId="77777777" w:rsidR="003E0534" w:rsidRDefault="00000000">
      <w:pPr>
        <w:numPr>
          <w:ilvl w:val="0"/>
          <w:numId w:val="4"/>
        </w:numPr>
        <w:ind w:left="0" w:right="288"/>
        <w:rPr>
          <w:rFonts w:ascii="Times New Roman" w:hAnsi="Times New Roman"/>
          <w:color w:val="000000"/>
          <w:spacing w:val="12"/>
          <w:lang w:val="cs-CZ"/>
        </w:rPr>
      </w:pPr>
      <w:r>
        <w:rPr>
          <w:rFonts w:ascii="Times New Roman" w:hAnsi="Times New Roman"/>
          <w:color w:val="000000"/>
          <w:spacing w:val="12"/>
          <w:lang w:val="cs-CZ"/>
        </w:rPr>
        <w:t xml:space="preserve">průběhu vystoupení je zakázáno fotografovat, nahrávat a filmovat pro komerční </w:t>
      </w:r>
      <w:r>
        <w:rPr>
          <w:rFonts w:ascii="Times New Roman" w:hAnsi="Times New Roman"/>
          <w:color w:val="000000"/>
          <w:spacing w:val="16"/>
          <w:lang w:val="cs-CZ"/>
        </w:rPr>
        <w:t xml:space="preserve">účely, vyjma akreditovaných novinářů, kteří jsou předem schváleni Zástupcem </w:t>
      </w:r>
      <w:r>
        <w:rPr>
          <w:rFonts w:ascii="Times New Roman" w:hAnsi="Times New Roman"/>
          <w:color w:val="000000"/>
          <w:spacing w:val="12"/>
          <w:lang w:val="cs-CZ"/>
        </w:rPr>
        <w:t xml:space="preserve">umělce. Pořadatel je oprávněn pořídit si fotodokumentaci a záznam pouze pro své </w:t>
      </w:r>
      <w:r>
        <w:rPr>
          <w:rFonts w:ascii="Times New Roman" w:hAnsi="Times New Roman"/>
          <w:color w:val="000000"/>
          <w:spacing w:val="11"/>
          <w:lang w:val="cs-CZ"/>
        </w:rPr>
        <w:t xml:space="preserve">interní účely. Interními účely se rozumí výlučně nekomerční užití bez přímého, či </w:t>
      </w:r>
      <w:r>
        <w:rPr>
          <w:rFonts w:ascii="Times New Roman" w:hAnsi="Times New Roman"/>
          <w:color w:val="000000"/>
          <w:spacing w:val="18"/>
          <w:lang w:val="cs-CZ"/>
        </w:rPr>
        <w:t>nepřímého hospodářského nebo obchodního prospěchu.</w:t>
      </w:r>
    </w:p>
    <w:p w14:paraId="5A8D4AC0" w14:textId="77777777" w:rsidR="003E0534" w:rsidRDefault="00000000">
      <w:pPr>
        <w:numPr>
          <w:ilvl w:val="0"/>
          <w:numId w:val="5"/>
        </w:numPr>
        <w:tabs>
          <w:tab w:val="clear" w:pos="288"/>
          <w:tab w:val="decimal" w:pos="360"/>
        </w:tabs>
        <w:spacing w:before="216" w:line="273" w:lineRule="auto"/>
        <w:ind w:left="72"/>
        <w:rPr>
          <w:rFonts w:ascii="Times New Roman" w:hAnsi="Times New Roman"/>
          <w:b/>
          <w:color w:val="000000"/>
          <w:spacing w:val="10"/>
          <w:lang w:val="cs-CZ"/>
        </w:rPr>
      </w:pPr>
      <w:r>
        <w:rPr>
          <w:rFonts w:ascii="Times New Roman" w:hAnsi="Times New Roman"/>
          <w:b/>
          <w:color w:val="000000"/>
          <w:spacing w:val="10"/>
          <w:lang w:val="cs-CZ"/>
        </w:rPr>
        <w:t>PLAKÁTY A PR</w:t>
      </w:r>
    </w:p>
    <w:p w14:paraId="79798DB9" w14:textId="77777777" w:rsidR="003E0534" w:rsidRDefault="00000000">
      <w:pPr>
        <w:jc w:val="both"/>
        <w:rPr>
          <w:rFonts w:ascii="Times New Roman" w:hAnsi="Times New Roman"/>
          <w:color w:val="000000"/>
          <w:spacing w:val="16"/>
          <w:lang w:val="cs-CZ"/>
        </w:rPr>
      </w:pPr>
      <w:r>
        <w:rPr>
          <w:rFonts w:ascii="Times New Roman" w:hAnsi="Times New Roman"/>
          <w:color w:val="000000"/>
          <w:spacing w:val="16"/>
          <w:lang w:val="cs-CZ"/>
        </w:rPr>
        <w:t xml:space="preserve">Pořadatel si zajišťuje tisk propagačních materiálů na svoje náklady dle dodaných </w:t>
      </w:r>
      <w:r>
        <w:rPr>
          <w:rFonts w:ascii="Times New Roman" w:hAnsi="Times New Roman"/>
          <w:color w:val="000000"/>
          <w:spacing w:val="13"/>
          <w:lang w:val="cs-CZ"/>
        </w:rPr>
        <w:t xml:space="preserve">fotografii Umělcem, jejich korekturu a souhlas k uveřejnění vždy provede Zástupce </w:t>
      </w:r>
      <w:r>
        <w:rPr>
          <w:rFonts w:ascii="Times New Roman" w:hAnsi="Times New Roman"/>
          <w:color w:val="000000"/>
          <w:lang w:val="cs-CZ"/>
        </w:rPr>
        <w:t>Umělce.</w:t>
      </w:r>
    </w:p>
    <w:p w14:paraId="473EFA94" w14:textId="77777777" w:rsidR="003E0534" w:rsidRDefault="00000000">
      <w:pPr>
        <w:jc w:val="both"/>
        <w:rPr>
          <w:rFonts w:ascii="Times New Roman" w:hAnsi="Times New Roman"/>
          <w:color w:val="000000"/>
          <w:spacing w:val="13"/>
          <w:lang w:val="cs-CZ"/>
        </w:rPr>
      </w:pPr>
      <w:r>
        <w:rPr>
          <w:rFonts w:ascii="Times New Roman" w:hAnsi="Times New Roman"/>
          <w:color w:val="000000"/>
          <w:spacing w:val="13"/>
          <w:lang w:val="cs-CZ"/>
        </w:rPr>
        <w:t xml:space="preserve">Pokud Pořadatel vydává tiskové zprávy, edituje články, pozvánky či jakékoli texty v </w:t>
      </w:r>
      <w:r>
        <w:rPr>
          <w:rFonts w:ascii="Times New Roman" w:hAnsi="Times New Roman"/>
          <w:color w:val="000000"/>
          <w:spacing w:val="12"/>
          <w:lang w:val="cs-CZ"/>
        </w:rPr>
        <w:t xml:space="preserve">rámci PR aktivit spojených s vystoupením, je povinen vše v kompletním rozsahu a s dostatečným předstihem předložit Zástupci umělce ke schválení. Zástupce umělce si </w:t>
      </w:r>
      <w:r>
        <w:rPr>
          <w:rFonts w:ascii="Times New Roman" w:hAnsi="Times New Roman"/>
          <w:color w:val="000000"/>
          <w:spacing w:val="11"/>
          <w:lang w:val="cs-CZ"/>
        </w:rPr>
        <w:t xml:space="preserve">vyhrazuje právo na změny v textech v zájmu </w:t>
      </w:r>
      <w:r>
        <w:rPr>
          <w:rFonts w:ascii="Times New Roman" w:hAnsi="Times New Roman"/>
          <w:color w:val="000000"/>
          <w:spacing w:val="11"/>
          <w:sz w:val="20"/>
          <w:lang w:val="cs-CZ"/>
        </w:rPr>
        <w:t xml:space="preserve">šíření </w:t>
      </w:r>
      <w:r>
        <w:rPr>
          <w:rFonts w:ascii="Times New Roman" w:hAnsi="Times New Roman"/>
          <w:color w:val="000000"/>
          <w:spacing w:val="11"/>
          <w:lang w:val="cs-CZ"/>
        </w:rPr>
        <w:t xml:space="preserve">dobrého jména Umělce a zajištěni </w:t>
      </w:r>
      <w:r>
        <w:rPr>
          <w:rFonts w:ascii="Times New Roman" w:hAnsi="Times New Roman"/>
          <w:color w:val="000000"/>
          <w:spacing w:val="14"/>
          <w:lang w:val="cs-CZ"/>
        </w:rPr>
        <w:t>správnosti informaci.</w:t>
      </w:r>
    </w:p>
    <w:p w14:paraId="561FC9B8" w14:textId="77777777" w:rsidR="003E0534" w:rsidRDefault="00000000">
      <w:pPr>
        <w:numPr>
          <w:ilvl w:val="0"/>
          <w:numId w:val="5"/>
        </w:numPr>
        <w:tabs>
          <w:tab w:val="decimal" w:pos="504"/>
        </w:tabs>
        <w:spacing w:before="180" w:line="276" w:lineRule="auto"/>
        <w:ind w:left="72"/>
        <w:rPr>
          <w:rFonts w:ascii="Times New Roman" w:hAnsi="Times New Roman"/>
          <w:b/>
          <w:color w:val="000000"/>
          <w:spacing w:val="14"/>
          <w:lang w:val="cs-CZ"/>
        </w:rPr>
      </w:pPr>
      <w:r>
        <w:rPr>
          <w:rFonts w:ascii="Times New Roman" w:hAnsi="Times New Roman"/>
          <w:b/>
          <w:color w:val="000000"/>
          <w:spacing w:val="14"/>
          <w:lang w:val="cs-CZ"/>
        </w:rPr>
        <w:t>BEZPEČNOSTNÍ OPATŘENÍ</w:t>
      </w:r>
    </w:p>
    <w:p w14:paraId="1C8A7C66" w14:textId="77777777" w:rsidR="003E0534" w:rsidRDefault="00000000">
      <w:pPr>
        <w:ind w:right="144"/>
        <w:rPr>
          <w:rFonts w:ascii="Times New Roman" w:hAnsi="Times New Roman"/>
          <w:color w:val="000000"/>
          <w:spacing w:val="16"/>
          <w:lang w:val="cs-CZ"/>
        </w:rPr>
      </w:pPr>
      <w:r>
        <w:rPr>
          <w:rFonts w:ascii="Times New Roman" w:hAnsi="Times New Roman"/>
          <w:color w:val="000000"/>
          <w:spacing w:val="16"/>
          <w:lang w:val="cs-CZ"/>
        </w:rPr>
        <w:t xml:space="preserve">Pořadatel zajisti co možná nejúčinnější kontrolu diváků a zamezí tak vnášení </w:t>
      </w:r>
      <w:r>
        <w:rPr>
          <w:rFonts w:ascii="Times New Roman" w:hAnsi="Times New Roman"/>
          <w:color w:val="000000"/>
          <w:spacing w:val="12"/>
          <w:lang w:val="cs-CZ"/>
        </w:rPr>
        <w:t xml:space="preserve">nebezpečných předmětů, které by mohly ohrozit zdraví jiných osob tj. např. střelné </w:t>
      </w:r>
      <w:r>
        <w:rPr>
          <w:rFonts w:ascii="Times New Roman" w:hAnsi="Times New Roman"/>
          <w:color w:val="000000"/>
          <w:spacing w:val="15"/>
          <w:lang w:val="cs-CZ"/>
        </w:rPr>
        <w:t>zbraně, výbušniny, nože, nápoje v plechových a skleněných obalech.</w:t>
      </w:r>
    </w:p>
    <w:p w14:paraId="07D325C2" w14:textId="77777777" w:rsidR="003E0534" w:rsidRDefault="00000000">
      <w:pPr>
        <w:numPr>
          <w:ilvl w:val="0"/>
          <w:numId w:val="5"/>
        </w:numPr>
        <w:tabs>
          <w:tab w:val="decimal" w:pos="504"/>
        </w:tabs>
        <w:spacing w:before="216" w:line="280" w:lineRule="auto"/>
        <w:ind w:left="72"/>
        <w:rPr>
          <w:rFonts w:ascii="Times New Roman" w:hAnsi="Times New Roman"/>
          <w:b/>
          <w:color w:val="000000"/>
          <w:spacing w:val="20"/>
          <w:lang w:val="cs-CZ"/>
        </w:rPr>
      </w:pPr>
      <w:r>
        <w:rPr>
          <w:rFonts w:ascii="Times New Roman" w:hAnsi="Times New Roman"/>
          <w:b/>
          <w:color w:val="000000"/>
          <w:spacing w:val="20"/>
          <w:lang w:val="cs-CZ"/>
        </w:rPr>
        <w:t>UBYTOVÁNÍ</w:t>
      </w:r>
    </w:p>
    <w:p w14:paraId="4A5C28A4" w14:textId="77777777" w:rsidR="003E0534" w:rsidRDefault="00000000">
      <w:pPr>
        <w:numPr>
          <w:ilvl w:val="0"/>
          <w:numId w:val="4"/>
        </w:numPr>
        <w:ind w:left="0"/>
        <w:rPr>
          <w:rFonts w:ascii="Times New Roman" w:hAnsi="Times New Roman"/>
          <w:color w:val="000000"/>
          <w:spacing w:val="20"/>
          <w:lang w:val="cs-CZ"/>
        </w:rPr>
      </w:pPr>
      <w:r>
        <w:rPr>
          <w:rFonts w:ascii="Times New Roman" w:hAnsi="Times New Roman"/>
          <w:color w:val="000000"/>
          <w:spacing w:val="20"/>
          <w:lang w:val="cs-CZ"/>
        </w:rPr>
        <w:t>rámci této akce není ubytováni vyžadováno.</w:t>
      </w:r>
    </w:p>
    <w:p w14:paraId="4C8FF903" w14:textId="77777777" w:rsidR="003E0534" w:rsidRDefault="00000000">
      <w:pPr>
        <w:numPr>
          <w:ilvl w:val="0"/>
          <w:numId w:val="6"/>
        </w:numPr>
        <w:tabs>
          <w:tab w:val="clear" w:pos="432"/>
          <w:tab w:val="decimal" w:pos="504"/>
        </w:tabs>
        <w:spacing w:before="216" w:line="278" w:lineRule="auto"/>
        <w:ind w:left="72"/>
        <w:rPr>
          <w:rFonts w:ascii="Times New Roman" w:hAnsi="Times New Roman"/>
          <w:b/>
          <w:color w:val="000000"/>
          <w:spacing w:val="14"/>
          <w:lang w:val="cs-CZ"/>
        </w:rPr>
      </w:pPr>
      <w:r>
        <w:rPr>
          <w:rFonts w:ascii="Times New Roman" w:hAnsi="Times New Roman"/>
          <w:b/>
          <w:color w:val="000000"/>
          <w:spacing w:val="14"/>
          <w:lang w:val="cs-CZ"/>
        </w:rPr>
        <w:t>POVINNOSTI ZÁSTUPCE</w:t>
      </w:r>
    </w:p>
    <w:p w14:paraId="4A50D556" w14:textId="77777777" w:rsidR="003E0534" w:rsidRDefault="00000000">
      <w:pPr>
        <w:jc w:val="both"/>
        <w:rPr>
          <w:rFonts w:ascii="Times New Roman" w:hAnsi="Times New Roman"/>
          <w:color w:val="000000"/>
          <w:spacing w:val="11"/>
          <w:lang w:val="cs-CZ"/>
        </w:rPr>
      </w:pPr>
      <w:r>
        <w:rPr>
          <w:rFonts w:ascii="Times New Roman" w:hAnsi="Times New Roman"/>
          <w:color w:val="000000"/>
          <w:spacing w:val="11"/>
          <w:lang w:val="cs-CZ"/>
        </w:rPr>
        <w:t xml:space="preserve">Zástupce je povinen zajistit příjezd Umělce i všech osob, zajišťujících umělecký výkon </w:t>
      </w:r>
      <w:r>
        <w:rPr>
          <w:rFonts w:ascii="Times New Roman" w:hAnsi="Times New Roman"/>
          <w:color w:val="000000"/>
          <w:spacing w:val="18"/>
          <w:lang w:val="cs-CZ"/>
        </w:rPr>
        <w:t xml:space="preserve">na místo konáni akce dle dispozic dodaných pořadatelem. Zástupce odpovídá za </w:t>
      </w:r>
      <w:r>
        <w:rPr>
          <w:rFonts w:ascii="Times New Roman" w:hAnsi="Times New Roman"/>
          <w:color w:val="000000"/>
          <w:spacing w:val="23"/>
          <w:lang w:val="cs-CZ"/>
        </w:rPr>
        <w:t xml:space="preserve">uskutečnění vystoupení na maximální kvalitativní úrovni. V případě zrušeni </w:t>
      </w:r>
      <w:r>
        <w:rPr>
          <w:rFonts w:ascii="Times New Roman" w:hAnsi="Times New Roman"/>
          <w:color w:val="000000"/>
          <w:spacing w:val="20"/>
          <w:lang w:val="cs-CZ"/>
        </w:rPr>
        <w:t xml:space="preserve">vystoupeni z příčiny nemoci nebo jiných okolnosti, které Zástupce ani Umělec </w:t>
      </w:r>
      <w:r>
        <w:rPr>
          <w:rFonts w:ascii="Times New Roman" w:hAnsi="Times New Roman"/>
          <w:color w:val="000000"/>
          <w:spacing w:val="15"/>
          <w:lang w:val="cs-CZ"/>
        </w:rPr>
        <w:t xml:space="preserve">nemohou ovlivnit, je Zástupce povinen oznámit tuto událost Pořadateli nejpozději do </w:t>
      </w:r>
      <w:r>
        <w:rPr>
          <w:rFonts w:ascii="Times New Roman" w:hAnsi="Times New Roman"/>
          <w:color w:val="000000"/>
          <w:spacing w:val="27"/>
          <w:lang w:val="cs-CZ"/>
        </w:rPr>
        <w:t xml:space="preserve">2 dnů od této události. Onemocnění musí být doloženo platným lékařským </w:t>
      </w:r>
      <w:r>
        <w:rPr>
          <w:rFonts w:ascii="Times New Roman" w:hAnsi="Times New Roman"/>
          <w:color w:val="000000"/>
          <w:spacing w:val="12"/>
          <w:lang w:val="cs-CZ"/>
        </w:rPr>
        <w:t>potvrzením.</w:t>
      </w:r>
    </w:p>
    <w:p w14:paraId="1A1517A4" w14:textId="77777777" w:rsidR="003E0534" w:rsidRDefault="00000000">
      <w:pPr>
        <w:numPr>
          <w:ilvl w:val="0"/>
          <w:numId w:val="6"/>
        </w:numPr>
        <w:tabs>
          <w:tab w:val="clear" w:pos="432"/>
          <w:tab w:val="decimal" w:pos="504"/>
        </w:tabs>
        <w:spacing w:before="144" w:line="268" w:lineRule="auto"/>
        <w:ind w:left="72"/>
        <w:rPr>
          <w:rFonts w:ascii="Times New Roman" w:hAnsi="Times New Roman"/>
          <w:b/>
          <w:color w:val="000000"/>
          <w:spacing w:val="20"/>
          <w:lang w:val="cs-CZ"/>
        </w:rPr>
      </w:pPr>
      <w:r>
        <w:rPr>
          <w:rFonts w:ascii="Times New Roman" w:hAnsi="Times New Roman"/>
          <w:b/>
          <w:color w:val="000000"/>
          <w:spacing w:val="20"/>
          <w:lang w:val="cs-CZ"/>
        </w:rPr>
        <w:t>ODMÍTNUTÍ VYSTOUPENÍ</w:t>
      </w:r>
    </w:p>
    <w:p w14:paraId="3638A86C" w14:textId="77777777" w:rsidR="003E0534" w:rsidRDefault="00000000">
      <w:pPr>
        <w:jc w:val="both"/>
        <w:rPr>
          <w:rFonts w:ascii="Times New Roman" w:hAnsi="Times New Roman"/>
          <w:color w:val="000000"/>
          <w:spacing w:val="29"/>
          <w:lang w:val="cs-CZ"/>
        </w:rPr>
      </w:pPr>
      <w:r>
        <w:rPr>
          <w:rFonts w:ascii="Times New Roman" w:hAnsi="Times New Roman"/>
          <w:color w:val="000000"/>
          <w:spacing w:val="29"/>
          <w:lang w:val="cs-CZ"/>
        </w:rPr>
        <w:t xml:space="preserve">Zástupce si </w:t>
      </w:r>
      <w:proofErr w:type="spellStart"/>
      <w:r>
        <w:rPr>
          <w:rFonts w:ascii="Times New Roman" w:hAnsi="Times New Roman"/>
          <w:color w:val="000000"/>
          <w:spacing w:val="29"/>
          <w:lang w:val="cs-CZ"/>
        </w:rPr>
        <w:t>pině</w:t>
      </w:r>
      <w:proofErr w:type="spellEnd"/>
      <w:r>
        <w:rPr>
          <w:rFonts w:ascii="Times New Roman" w:hAnsi="Times New Roman"/>
          <w:color w:val="000000"/>
          <w:spacing w:val="29"/>
          <w:lang w:val="cs-CZ"/>
        </w:rPr>
        <w:t xml:space="preserve"> vyhrazuje právo nezajistit vystoupeni Umělce v případě </w:t>
      </w:r>
      <w:r>
        <w:rPr>
          <w:rFonts w:ascii="Times New Roman" w:hAnsi="Times New Roman"/>
          <w:color w:val="000000"/>
          <w:spacing w:val="11"/>
          <w:lang w:val="cs-CZ"/>
        </w:rPr>
        <w:t xml:space="preserve">nedostatečné dodávky elektrického proudu, nedostatečně zajištěného podia (ohrožení </w:t>
      </w:r>
      <w:r>
        <w:rPr>
          <w:rFonts w:ascii="Times New Roman" w:hAnsi="Times New Roman"/>
          <w:color w:val="000000"/>
          <w:spacing w:val="16"/>
          <w:lang w:val="cs-CZ"/>
        </w:rPr>
        <w:t xml:space="preserve">bezpečnosti účinkujících, nezastřešení v případě venkovní akce), nedostatečného </w:t>
      </w:r>
      <w:r>
        <w:rPr>
          <w:rFonts w:ascii="Times New Roman" w:hAnsi="Times New Roman"/>
          <w:color w:val="000000"/>
          <w:spacing w:val="12"/>
          <w:lang w:val="cs-CZ"/>
        </w:rPr>
        <w:t xml:space="preserve">zajištění zvukové a světelné aparatury dle bodu 2 této smlouvy, v případě proniknuti </w:t>
      </w:r>
      <w:r>
        <w:rPr>
          <w:rFonts w:ascii="Times New Roman" w:hAnsi="Times New Roman"/>
          <w:color w:val="000000"/>
          <w:spacing w:val="14"/>
          <w:lang w:val="cs-CZ"/>
        </w:rPr>
        <w:t xml:space="preserve">dešťové vody do prostoru vystoupení nebo v případě dalších nebezpečných situaci </w:t>
      </w:r>
      <w:r>
        <w:rPr>
          <w:rFonts w:ascii="Times New Roman" w:hAnsi="Times New Roman"/>
          <w:color w:val="000000"/>
          <w:spacing w:val="10"/>
          <w:lang w:val="cs-CZ"/>
        </w:rPr>
        <w:t xml:space="preserve">ohrožujících nebo poškozujících zařízení. V případě nevystoupení z těchto důvodů má </w:t>
      </w:r>
      <w:r>
        <w:rPr>
          <w:rFonts w:ascii="Times New Roman" w:hAnsi="Times New Roman"/>
          <w:color w:val="000000"/>
          <w:spacing w:val="15"/>
          <w:lang w:val="cs-CZ"/>
        </w:rPr>
        <w:t xml:space="preserve">Umělec nárok na vyplaceni celého honoráře. Dále si Umělec </w:t>
      </w:r>
      <w:proofErr w:type="spellStart"/>
      <w:r>
        <w:rPr>
          <w:rFonts w:ascii="Times New Roman" w:hAnsi="Times New Roman"/>
          <w:color w:val="000000"/>
          <w:spacing w:val="15"/>
          <w:lang w:val="cs-CZ"/>
        </w:rPr>
        <w:t>piné</w:t>
      </w:r>
      <w:proofErr w:type="spellEnd"/>
      <w:r>
        <w:rPr>
          <w:rFonts w:ascii="Times New Roman" w:hAnsi="Times New Roman"/>
          <w:color w:val="000000"/>
          <w:spacing w:val="15"/>
          <w:lang w:val="cs-CZ"/>
        </w:rPr>
        <w:t xml:space="preserve"> vyhrazuje právo </w:t>
      </w:r>
      <w:r>
        <w:rPr>
          <w:rFonts w:ascii="Times New Roman" w:hAnsi="Times New Roman"/>
          <w:color w:val="000000"/>
          <w:spacing w:val="18"/>
          <w:lang w:val="cs-CZ"/>
        </w:rPr>
        <w:t xml:space="preserve">nezajistit vystoupení v případě nedodrženi platebních podmínek dle bodu 2 této </w:t>
      </w:r>
      <w:r>
        <w:rPr>
          <w:rFonts w:ascii="Times New Roman" w:hAnsi="Times New Roman"/>
          <w:color w:val="000000"/>
          <w:lang w:val="cs-CZ"/>
        </w:rPr>
        <w:t>smlouvy.</w:t>
      </w:r>
    </w:p>
    <w:p w14:paraId="36A219C4" w14:textId="77777777" w:rsidR="003E0534" w:rsidRDefault="00000000">
      <w:pPr>
        <w:numPr>
          <w:ilvl w:val="0"/>
          <w:numId w:val="4"/>
        </w:numPr>
        <w:spacing w:after="1152"/>
        <w:ind w:left="0"/>
        <w:jc w:val="both"/>
        <w:rPr>
          <w:rFonts w:ascii="Times New Roman" w:hAnsi="Times New Roman"/>
          <w:color w:val="000000"/>
          <w:spacing w:val="27"/>
          <w:lang w:val="cs-CZ"/>
        </w:rPr>
      </w:pPr>
      <w:r>
        <w:rPr>
          <w:rFonts w:ascii="Times New Roman" w:hAnsi="Times New Roman"/>
          <w:color w:val="000000"/>
          <w:spacing w:val="27"/>
          <w:lang w:val="cs-CZ"/>
        </w:rPr>
        <w:t xml:space="preserve">případě, že vystoupení Umělce bude zkráceno nebo předčasně ukončeno </w:t>
      </w:r>
      <w:r>
        <w:rPr>
          <w:rFonts w:ascii="Times New Roman" w:hAnsi="Times New Roman"/>
          <w:color w:val="000000"/>
          <w:spacing w:val="10"/>
          <w:lang w:val="cs-CZ"/>
        </w:rPr>
        <w:t xml:space="preserve">okolnostmi, které nemohou být ovlivněny, je Pořadatel povinen vyplatit celý honorář. </w:t>
      </w:r>
      <w:r>
        <w:rPr>
          <w:rFonts w:ascii="Times New Roman" w:hAnsi="Times New Roman"/>
          <w:color w:val="000000"/>
          <w:spacing w:val="9"/>
          <w:lang w:val="cs-CZ"/>
        </w:rPr>
        <w:t xml:space="preserve">Pořadatel se pojisti na-tyto události, </w:t>
      </w:r>
      <w:proofErr w:type="gramStart"/>
      <w:r>
        <w:rPr>
          <w:rFonts w:ascii="Times New Roman" w:hAnsi="Times New Roman"/>
          <w:color w:val="000000"/>
          <w:spacing w:val="9"/>
          <w:lang w:val="cs-CZ"/>
        </w:rPr>
        <w:t xml:space="preserve">neučiní- </w:t>
      </w:r>
      <w:proofErr w:type="spellStart"/>
      <w:r>
        <w:rPr>
          <w:rFonts w:ascii="Times New Roman" w:hAnsi="Times New Roman"/>
          <w:color w:val="000000"/>
          <w:spacing w:val="9"/>
          <w:lang w:val="cs-CZ"/>
        </w:rPr>
        <w:t>li</w:t>
      </w:r>
      <w:proofErr w:type="spellEnd"/>
      <w:proofErr w:type="gramEnd"/>
      <w:r>
        <w:rPr>
          <w:rFonts w:ascii="Times New Roman" w:hAnsi="Times New Roman"/>
          <w:color w:val="000000"/>
          <w:spacing w:val="9"/>
          <w:lang w:val="cs-CZ"/>
        </w:rPr>
        <w:t xml:space="preserve"> tak, nezbavuje ho tento fakt povinnosti </w:t>
      </w:r>
      <w:r>
        <w:rPr>
          <w:rFonts w:ascii="Times New Roman" w:hAnsi="Times New Roman"/>
          <w:color w:val="000000"/>
          <w:spacing w:val="16"/>
          <w:lang w:val="cs-CZ"/>
        </w:rPr>
        <w:t xml:space="preserve">uhradit honorář v </w:t>
      </w:r>
      <w:proofErr w:type="spellStart"/>
      <w:r>
        <w:rPr>
          <w:rFonts w:ascii="Times New Roman" w:hAnsi="Times New Roman"/>
          <w:color w:val="000000"/>
          <w:spacing w:val="16"/>
          <w:lang w:val="cs-CZ"/>
        </w:rPr>
        <w:t>pině</w:t>
      </w:r>
      <w:proofErr w:type="spellEnd"/>
      <w:r>
        <w:rPr>
          <w:rFonts w:ascii="Times New Roman" w:hAnsi="Times New Roman"/>
          <w:color w:val="000000"/>
          <w:spacing w:val="16"/>
          <w:lang w:val="cs-CZ"/>
        </w:rPr>
        <w:t xml:space="preserve"> výši.</w:t>
      </w:r>
    </w:p>
    <w:p w14:paraId="03C34894" w14:textId="77777777" w:rsidR="003E0534" w:rsidRDefault="00000000">
      <w:pPr>
        <w:spacing w:line="201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</w:t>
      </w:r>
    </w:p>
    <w:p w14:paraId="75C3F71B" w14:textId="77777777" w:rsidR="003E0534" w:rsidRDefault="003E0534">
      <w:pPr>
        <w:sectPr w:rsidR="003E0534" w:rsidSect="003F7E48">
          <w:pgSz w:w="11918" w:h="16854"/>
          <w:pgMar w:top="1110" w:right="1489" w:bottom="934" w:left="1549" w:header="720" w:footer="720" w:gutter="0"/>
          <w:cols w:space="708"/>
        </w:sectPr>
      </w:pPr>
    </w:p>
    <w:p w14:paraId="79EBC07D" w14:textId="77777777" w:rsidR="003E0534" w:rsidRDefault="00000000">
      <w:pPr>
        <w:numPr>
          <w:ilvl w:val="0"/>
          <w:numId w:val="7"/>
        </w:numPr>
        <w:tabs>
          <w:tab w:val="clear" w:pos="432"/>
          <w:tab w:val="decimal" w:pos="504"/>
        </w:tabs>
        <w:spacing w:line="276" w:lineRule="auto"/>
        <w:ind w:left="72"/>
        <w:rPr>
          <w:rFonts w:ascii="Times New Roman" w:hAnsi="Times New Roman"/>
          <w:b/>
          <w:color w:val="2C2C2C"/>
          <w:spacing w:val="22"/>
          <w:sz w:val="21"/>
          <w:lang w:val="cs-CZ"/>
        </w:rPr>
      </w:pPr>
      <w:r>
        <w:lastRenderedPageBreak/>
        <w:pict w14:anchorId="0B1CD609">
          <v:shape id="_x0000_s1028" type="#_x0000_t202" style="position:absolute;left:0;text-align:left;margin-left:0;margin-top:725.3pt;width:441pt;height:10.15pt;z-index:-251659776;mso-wrap-distance-left:0;mso-wrap-distance-right:0" filled="f" stroked="f">
            <v:textbox inset="0,0,0,0">
              <w:txbxContent>
                <w:p w14:paraId="3E9A90BA" w14:textId="77777777" w:rsidR="003E0534" w:rsidRDefault="00000000">
                  <w:pPr>
                    <w:spacing w:line="211" w:lineRule="auto"/>
                    <w:rPr>
                      <w:rFonts w:ascii="Times New Roman" w:hAnsi="Times New Roman"/>
                      <w:color w:val="2C2C2C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C2C2C"/>
                      <w:sz w:val="20"/>
                      <w:lang w:val="cs-CZ"/>
                    </w:rPr>
                    <w:t>4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color w:val="2C2C2C"/>
          <w:spacing w:val="22"/>
          <w:sz w:val="21"/>
          <w:lang w:val="cs-CZ"/>
        </w:rPr>
        <w:t>STORNO PODMÍNKY</w:t>
      </w:r>
    </w:p>
    <w:p w14:paraId="64447B03" w14:textId="77777777" w:rsidR="003E0534" w:rsidRDefault="00000000">
      <w:pPr>
        <w:jc w:val="both"/>
        <w:rPr>
          <w:rFonts w:ascii="Times New Roman" w:hAnsi="Times New Roman"/>
          <w:color w:val="2C2C2C"/>
          <w:spacing w:val="17"/>
          <w:lang w:val="cs-CZ"/>
        </w:rPr>
      </w:pPr>
      <w:r>
        <w:rPr>
          <w:rFonts w:ascii="Times New Roman" w:hAnsi="Times New Roman"/>
          <w:color w:val="2C2C2C"/>
          <w:spacing w:val="17"/>
          <w:lang w:val="cs-CZ"/>
        </w:rPr>
        <w:t xml:space="preserve">V případě zrušení vystoupeni ze strany Pořadatele v době kratší než 45 dní před </w:t>
      </w:r>
      <w:r>
        <w:rPr>
          <w:rFonts w:ascii="Times New Roman" w:hAnsi="Times New Roman"/>
          <w:color w:val="2C2C2C"/>
          <w:spacing w:val="19"/>
          <w:lang w:val="cs-CZ"/>
        </w:rPr>
        <w:t xml:space="preserve">vystoupením, je Pořadatel povinen uhradit Umělci smluvní pokutu ve výši 50% </w:t>
      </w:r>
      <w:r>
        <w:rPr>
          <w:rFonts w:ascii="Times New Roman" w:hAnsi="Times New Roman"/>
          <w:color w:val="2C2C2C"/>
          <w:spacing w:val="16"/>
          <w:lang w:val="cs-CZ"/>
        </w:rPr>
        <w:t>honoráře, v době kratší než 30 dní 100% honoráře.</w:t>
      </w:r>
    </w:p>
    <w:p w14:paraId="323008D1" w14:textId="77777777" w:rsidR="003E0534" w:rsidRDefault="00000000">
      <w:pPr>
        <w:jc w:val="both"/>
        <w:rPr>
          <w:rFonts w:ascii="Times New Roman" w:hAnsi="Times New Roman"/>
          <w:color w:val="2C2C2C"/>
          <w:spacing w:val="15"/>
          <w:lang w:val="cs-CZ"/>
        </w:rPr>
      </w:pPr>
      <w:r>
        <w:rPr>
          <w:rFonts w:ascii="Times New Roman" w:hAnsi="Times New Roman"/>
          <w:color w:val="2C2C2C"/>
          <w:spacing w:val="15"/>
          <w:lang w:val="cs-CZ"/>
        </w:rPr>
        <w:t xml:space="preserve">Bude-li vystoupení znemožněno v důsledku nepředvídatelné události, ležící mimo </w:t>
      </w:r>
      <w:r>
        <w:rPr>
          <w:rFonts w:ascii="Times New Roman" w:hAnsi="Times New Roman"/>
          <w:color w:val="2C2C2C"/>
          <w:spacing w:val="17"/>
          <w:lang w:val="cs-CZ"/>
        </w:rPr>
        <w:t xml:space="preserve">smluvní strany (přírodní katastrofa, úraz, epidemie, náhlá nemoc, úmrtí, havárie, </w:t>
      </w:r>
      <w:r>
        <w:rPr>
          <w:rFonts w:ascii="Times New Roman" w:hAnsi="Times New Roman"/>
          <w:color w:val="2C2C2C"/>
          <w:spacing w:val="13"/>
          <w:lang w:val="cs-CZ"/>
        </w:rPr>
        <w:t xml:space="preserve">úřední zákaz), mají obě smluvní strany právo od smlouvy odstoupit bez jakýchkoliv </w:t>
      </w:r>
      <w:r>
        <w:rPr>
          <w:rFonts w:ascii="Times New Roman" w:hAnsi="Times New Roman"/>
          <w:color w:val="2C2C2C"/>
          <w:spacing w:val="18"/>
          <w:lang w:val="cs-CZ"/>
        </w:rPr>
        <w:t>nároků na finanční úhradu škody, avšak po předchozím průkazném vyrozuměni.</w:t>
      </w:r>
    </w:p>
    <w:p w14:paraId="77CF14E3" w14:textId="77777777" w:rsidR="003E0534" w:rsidRDefault="00000000">
      <w:pPr>
        <w:numPr>
          <w:ilvl w:val="0"/>
          <w:numId w:val="7"/>
        </w:numPr>
        <w:tabs>
          <w:tab w:val="clear" w:pos="432"/>
          <w:tab w:val="decimal" w:pos="504"/>
        </w:tabs>
        <w:spacing w:before="180" w:line="292" w:lineRule="auto"/>
        <w:ind w:left="72"/>
        <w:rPr>
          <w:rFonts w:ascii="Times New Roman" w:hAnsi="Times New Roman"/>
          <w:b/>
          <w:color w:val="2C2C2C"/>
          <w:spacing w:val="22"/>
          <w:sz w:val="21"/>
          <w:lang w:val="cs-CZ"/>
        </w:rPr>
      </w:pPr>
      <w:r>
        <w:rPr>
          <w:rFonts w:ascii="Times New Roman" w:hAnsi="Times New Roman"/>
          <w:b/>
          <w:color w:val="2C2C2C"/>
          <w:spacing w:val="22"/>
          <w:sz w:val="21"/>
          <w:lang w:val="cs-CZ"/>
        </w:rPr>
        <w:t>DALŠÍ USTANOVENÍ</w:t>
      </w:r>
    </w:p>
    <w:p w14:paraId="5E6135EF" w14:textId="77777777" w:rsidR="003E0534" w:rsidRDefault="00000000">
      <w:pPr>
        <w:rPr>
          <w:rFonts w:ascii="Times New Roman" w:hAnsi="Times New Roman"/>
          <w:color w:val="2C2C2C"/>
          <w:spacing w:val="23"/>
          <w:lang w:val="cs-CZ"/>
        </w:rPr>
      </w:pPr>
      <w:r>
        <w:rPr>
          <w:rFonts w:ascii="Times New Roman" w:hAnsi="Times New Roman"/>
          <w:color w:val="2C2C2C"/>
          <w:spacing w:val="23"/>
          <w:lang w:val="cs-CZ"/>
        </w:rPr>
        <w:t xml:space="preserve">Smlouva podepsaná ze strany Pořadatele musí být vrácena na adresu Umělce </w:t>
      </w:r>
      <w:r>
        <w:rPr>
          <w:rFonts w:ascii="Times New Roman" w:hAnsi="Times New Roman"/>
          <w:color w:val="2C2C2C"/>
          <w:spacing w:val="15"/>
          <w:lang w:val="cs-CZ"/>
        </w:rPr>
        <w:t>nejpozději do 10 dnů ode dne doručení Pořadateli.</w:t>
      </w:r>
    </w:p>
    <w:p w14:paraId="525EFA33" w14:textId="77777777" w:rsidR="003E0534" w:rsidRDefault="00000000">
      <w:pPr>
        <w:rPr>
          <w:rFonts w:ascii="Times New Roman" w:hAnsi="Times New Roman"/>
          <w:color w:val="2C2C2C"/>
          <w:spacing w:val="10"/>
          <w:lang w:val="cs-CZ"/>
        </w:rPr>
      </w:pPr>
      <w:r>
        <w:rPr>
          <w:rFonts w:ascii="Times New Roman" w:hAnsi="Times New Roman"/>
          <w:color w:val="2C2C2C"/>
          <w:spacing w:val="10"/>
          <w:lang w:val="cs-CZ"/>
        </w:rPr>
        <w:t xml:space="preserve">Pořadatel je povinen dle přiloženého play listu podat ohlášeni příslušným organizacím </w:t>
      </w:r>
      <w:r>
        <w:rPr>
          <w:rFonts w:ascii="Times New Roman" w:hAnsi="Times New Roman"/>
          <w:color w:val="2C2C2C"/>
          <w:lang w:val="cs-CZ"/>
        </w:rPr>
        <w:t>(OSA).</w:t>
      </w:r>
    </w:p>
    <w:p w14:paraId="20B15158" w14:textId="77777777" w:rsidR="003E0534" w:rsidRDefault="00000000">
      <w:pPr>
        <w:jc w:val="both"/>
        <w:rPr>
          <w:rFonts w:ascii="Times New Roman" w:hAnsi="Times New Roman"/>
          <w:color w:val="2C2C2C"/>
          <w:spacing w:val="18"/>
          <w:lang w:val="cs-CZ"/>
        </w:rPr>
      </w:pPr>
      <w:r>
        <w:rPr>
          <w:rFonts w:ascii="Times New Roman" w:hAnsi="Times New Roman"/>
          <w:color w:val="2C2C2C"/>
          <w:spacing w:val="18"/>
          <w:lang w:val="cs-CZ"/>
        </w:rPr>
        <w:t xml:space="preserve">Pořadatel nese případné náklady spojené se zaplacením poplatku obci ve smyslu </w:t>
      </w:r>
      <w:r>
        <w:rPr>
          <w:rFonts w:ascii="Times New Roman" w:hAnsi="Times New Roman"/>
          <w:color w:val="2C2C2C"/>
          <w:spacing w:val="13"/>
          <w:lang w:val="cs-CZ"/>
        </w:rPr>
        <w:t xml:space="preserve">zákona o místních daních a poplatcích, popř. náklady spojené se zaplacením jiných </w:t>
      </w:r>
      <w:r>
        <w:rPr>
          <w:rFonts w:ascii="Times New Roman" w:hAnsi="Times New Roman"/>
          <w:color w:val="2C2C2C"/>
          <w:spacing w:val="12"/>
          <w:lang w:val="cs-CZ"/>
        </w:rPr>
        <w:t xml:space="preserve">poplatků vyplývajících z obecních vyhlášek nebo jiných obecně závazných právních </w:t>
      </w:r>
      <w:r>
        <w:rPr>
          <w:rFonts w:ascii="Times New Roman" w:hAnsi="Times New Roman"/>
          <w:color w:val="2C2C2C"/>
          <w:spacing w:val="16"/>
          <w:lang w:val="cs-CZ"/>
        </w:rPr>
        <w:t>předpisů.</w:t>
      </w:r>
    </w:p>
    <w:p w14:paraId="4D8A5623" w14:textId="77777777" w:rsidR="003E0534" w:rsidRDefault="00000000">
      <w:pPr>
        <w:numPr>
          <w:ilvl w:val="0"/>
          <w:numId w:val="7"/>
        </w:numPr>
        <w:tabs>
          <w:tab w:val="clear" w:pos="432"/>
          <w:tab w:val="decimal" w:pos="504"/>
        </w:tabs>
        <w:spacing w:before="216" w:line="290" w:lineRule="auto"/>
        <w:ind w:left="72"/>
        <w:rPr>
          <w:rFonts w:ascii="Times New Roman" w:hAnsi="Times New Roman"/>
          <w:b/>
          <w:color w:val="2C2C2C"/>
          <w:spacing w:val="18"/>
          <w:sz w:val="21"/>
          <w:lang w:val="cs-CZ"/>
        </w:rPr>
      </w:pPr>
      <w:r>
        <w:rPr>
          <w:rFonts w:ascii="Times New Roman" w:hAnsi="Times New Roman"/>
          <w:b/>
          <w:color w:val="2C2C2C"/>
          <w:spacing w:val="18"/>
          <w:sz w:val="21"/>
          <w:lang w:val="cs-CZ"/>
        </w:rPr>
        <w:t>ZÁVĚREČNÁ USTANOVENÍ</w:t>
      </w:r>
    </w:p>
    <w:p w14:paraId="4F176D42" w14:textId="77777777" w:rsidR="003E0534" w:rsidRDefault="00000000">
      <w:pPr>
        <w:rPr>
          <w:rFonts w:ascii="Times New Roman" w:hAnsi="Times New Roman"/>
          <w:color w:val="2C2C2C"/>
          <w:spacing w:val="14"/>
          <w:lang w:val="cs-CZ"/>
        </w:rPr>
      </w:pPr>
      <w:r>
        <w:rPr>
          <w:rFonts w:ascii="Times New Roman" w:hAnsi="Times New Roman"/>
          <w:color w:val="2C2C2C"/>
          <w:spacing w:val="14"/>
          <w:lang w:val="cs-CZ"/>
        </w:rPr>
        <w:t>Tato smlouva je vyhotovena ve dvou originálech, z nichž každá ze smluvních stran obdrží po jednom exempláři.</w:t>
      </w:r>
    </w:p>
    <w:p w14:paraId="50C75012" w14:textId="77777777" w:rsidR="003E0534" w:rsidRDefault="00000000">
      <w:pPr>
        <w:jc w:val="both"/>
        <w:rPr>
          <w:rFonts w:ascii="Times New Roman" w:hAnsi="Times New Roman"/>
          <w:color w:val="2C2C2C"/>
          <w:spacing w:val="19"/>
          <w:lang w:val="cs-CZ"/>
        </w:rPr>
      </w:pPr>
      <w:r>
        <w:rPr>
          <w:rFonts w:ascii="Times New Roman" w:hAnsi="Times New Roman"/>
          <w:color w:val="2C2C2C"/>
          <w:spacing w:val="19"/>
          <w:lang w:val="cs-CZ"/>
        </w:rPr>
        <w:t xml:space="preserve">Tato smlouva je v souladu se zákony České republiky a všechny případné spory </w:t>
      </w:r>
      <w:r>
        <w:rPr>
          <w:rFonts w:ascii="Times New Roman" w:hAnsi="Times New Roman"/>
          <w:color w:val="2C2C2C"/>
          <w:spacing w:val="14"/>
          <w:lang w:val="cs-CZ"/>
        </w:rPr>
        <w:t xml:space="preserve">budou řešeny především dohodou smluvních stran. V případě, že se smluvní strany </w:t>
      </w:r>
      <w:r>
        <w:rPr>
          <w:rFonts w:ascii="Times New Roman" w:hAnsi="Times New Roman"/>
          <w:color w:val="2C2C2C"/>
          <w:spacing w:val="20"/>
          <w:lang w:val="cs-CZ"/>
        </w:rPr>
        <w:t xml:space="preserve">nedohodnou smírnou cestou, pak všechny spory podléhají řešení soudu místně </w:t>
      </w:r>
      <w:r>
        <w:rPr>
          <w:rFonts w:ascii="Times New Roman" w:hAnsi="Times New Roman"/>
          <w:color w:val="2C2C2C"/>
          <w:spacing w:val="14"/>
          <w:lang w:val="cs-CZ"/>
        </w:rPr>
        <w:t>příslušném Umělci.</w:t>
      </w:r>
    </w:p>
    <w:p w14:paraId="0957AD3E" w14:textId="77777777" w:rsidR="003E0534" w:rsidRDefault="00000000">
      <w:pPr>
        <w:rPr>
          <w:rFonts w:ascii="Times New Roman" w:hAnsi="Times New Roman"/>
          <w:color w:val="2C2C2C"/>
          <w:spacing w:val="16"/>
          <w:lang w:val="cs-CZ"/>
        </w:rPr>
      </w:pPr>
      <w:r>
        <w:rPr>
          <w:rFonts w:ascii="Times New Roman" w:hAnsi="Times New Roman"/>
          <w:color w:val="2C2C2C"/>
          <w:spacing w:val="16"/>
          <w:lang w:val="cs-CZ"/>
        </w:rPr>
        <w:t xml:space="preserve">Tato smlouva vstupuje v platnost a účinnost dnem jejího podpisu oběma stranami. </w:t>
      </w:r>
      <w:r>
        <w:rPr>
          <w:rFonts w:ascii="Times New Roman" w:hAnsi="Times New Roman"/>
          <w:color w:val="2C2C2C"/>
          <w:spacing w:val="15"/>
          <w:lang w:val="cs-CZ"/>
        </w:rPr>
        <w:t xml:space="preserve">Osoby jednající za smluvní strany potvrzuji, že jsou starší osmnácti let, a že jsou </w:t>
      </w:r>
      <w:r>
        <w:rPr>
          <w:rFonts w:ascii="Times New Roman" w:hAnsi="Times New Roman"/>
          <w:color w:val="2C2C2C"/>
          <w:spacing w:val="14"/>
          <w:lang w:val="cs-CZ"/>
        </w:rPr>
        <w:t>oprávněny k uzavřeni této smlouvy.</w:t>
      </w:r>
    </w:p>
    <w:p w14:paraId="039DC9D1" w14:textId="77777777" w:rsidR="003E0534" w:rsidRDefault="00000000">
      <w:pPr>
        <w:spacing w:before="252"/>
        <w:jc w:val="both"/>
        <w:rPr>
          <w:rFonts w:ascii="Times New Roman" w:hAnsi="Times New Roman"/>
          <w:color w:val="2C2C2C"/>
          <w:spacing w:val="14"/>
          <w:lang w:val="cs-CZ"/>
        </w:rPr>
      </w:pPr>
      <w:r>
        <w:rPr>
          <w:rFonts w:ascii="Times New Roman" w:hAnsi="Times New Roman"/>
          <w:color w:val="2C2C2C"/>
          <w:spacing w:val="14"/>
          <w:lang w:val="cs-CZ"/>
        </w:rPr>
        <w:t xml:space="preserve">Obě strany prohlašují, že uzavření této smlouvy v tomto znění je výrazem jejich pravé a svobodné vůle a že smlouva nebyla uzavřena pod nátlakem či jinak jednostranně </w:t>
      </w:r>
      <w:r>
        <w:rPr>
          <w:rFonts w:ascii="Times New Roman" w:hAnsi="Times New Roman"/>
          <w:color w:val="2C2C2C"/>
          <w:spacing w:val="16"/>
          <w:lang w:val="cs-CZ"/>
        </w:rPr>
        <w:t>nevýhodných podmínek.</w:t>
      </w:r>
    </w:p>
    <w:p w14:paraId="5754036F" w14:textId="77777777" w:rsidR="003E0534" w:rsidRDefault="00000000">
      <w:pPr>
        <w:rPr>
          <w:rFonts w:ascii="Times New Roman" w:hAnsi="Times New Roman"/>
          <w:color w:val="2C2C2C"/>
          <w:spacing w:val="16"/>
          <w:lang w:val="cs-CZ"/>
        </w:rPr>
      </w:pPr>
      <w:r>
        <w:rPr>
          <w:rFonts w:ascii="Times New Roman" w:hAnsi="Times New Roman"/>
          <w:color w:val="2C2C2C"/>
          <w:spacing w:val="16"/>
          <w:lang w:val="cs-CZ"/>
        </w:rPr>
        <w:t xml:space="preserve">Tato smlouva může být měněna pouze na základě písemné dohody obou smluvních </w:t>
      </w:r>
      <w:r>
        <w:rPr>
          <w:rFonts w:ascii="Times New Roman" w:hAnsi="Times New Roman"/>
          <w:color w:val="2C2C2C"/>
          <w:lang w:val="cs-CZ"/>
        </w:rPr>
        <w:t>stran.</w:t>
      </w:r>
    </w:p>
    <w:sectPr w:rsidR="003E0534">
      <w:pgSz w:w="11918" w:h="16854"/>
      <w:pgMar w:top="870" w:right="1489" w:bottom="1148" w:left="154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775C"/>
    <w:multiLevelType w:val="multilevel"/>
    <w:tmpl w:val="B8566EA8"/>
    <w:lvl w:ilvl="0">
      <w:start w:val="3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C0C0C"/>
        <w:spacing w:val="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645CA"/>
    <w:multiLevelType w:val="multilevel"/>
    <w:tmpl w:val="2D5EC2A2"/>
    <w:lvl w:ilvl="0">
      <w:start w:val="1"/>
      <w:numFmt w:val="bullet"/>
      <w:lvlText w:val="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1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43826"/>
    <w:multiLevelType w:val="multilevel"/>
    <w:tmpl w:val="B6F20EA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C0C0C"/>
        <w:spacing w:val="1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D302E"/>
    <w:multiLevelType w:val="multilevel"/>
    <w:tmpl w:val="08DE6BE0"/>
    <w:lvl w:ilvl="0">
      <w:start w:val="12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746D17"/>
    <w:multiLevelType w:val="multilevel"/>
    <w:tmpl w:val="D610D736"/>
    <w:lvl w:ilvl="0">
      <w:start w:val="14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2C2C2C"/>
        <w:spacing w:val="2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D295D"/>
    <w:multiLevelType w:val="multilevel"/>
    <w:tmpl w:val="220EE9BA"/>
    <w:lvl w:ilvl="0">
      <w:start w:val="9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3D15AF"/>
    <w:multiLevelType w:val="multilevel"/>
    <w:tmpl w:val="056E921E"/>
    <w:lvl w:ilvl="0">
      <w:start w:val="7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54795">
    <w:abstractNumId w:val="2"/>
  </w:num>
  <w:num w:numId="2" w16cid:durableId="5714149">
    <w:abstractNumId w:val="0"/>
  </w:num>
  <w:num w:numId="3" w16cid:durableId="1327905111">
    <w:abstractNumId w:val="6"/>
  </w:num>
  <w:num w:numId="4" w16cid:durableId="170413232">
    <w:abstractNumId w:val="1"/>
  </w:num>
  <w:num w:numId="5" w16cid:durableId="362052604">
    <w:abstractNumId w:val="5"/>
  </w:num>
  <w:num w:numId="6" w16cid:durableId="1420371694">
    <w:abstractNumId w:val="3"/>
  </w:num>
  <w:num w:numId="7" w16cid:durableId="1431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534"/>
    <w:rsid w:val="003E0534"/>
    <w:rsid w:val="003F7E48"/>
    <w:rsid w:val="009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4B39170"/>
  <w15:docId w15:val="{98EA0CEC-E6D4-419D-B9FA-7A3DE52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imir.keblusek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2024-03-25T06:50:00Z</dcterms:created>
  <dcterms:modified xsi:type="dcterms:W3CDTF">2024-03-25T06:50:00Z</dcterms:modified>
</cp:coreProperties>
</file>