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C4359" w14:textId="77777777" w:rsidR="00F90B10" w:rsidRPr="006C1071" w:rsidRDefault="00307340">
      <w:pPr>
        <w:pStyle w:val="Nzev1"/>
        <w:spacing w:before="100" w:beforeAutospacing="1" w:after="100" w:afterAutospacing="1"/>
        <w:rPr>
          <w:caps/>
          <w:sz w:val="24"/>
          <w:szCs w:val="24"/>
          <w:lang w:val="cs-CZ"/>
        </w:rPr>
      </w:pPr>
      <w:r w:rsidRPr="006C1071">
        <w:rPr>
          <w:caps/>
          <w:sz w:val="24"/>
          <w:szCs w:val="24"/>
          <w:lang w:val="cs-CZ"/>
        </w:rPr>
        <w:t>smlouva o VÝP</w:t>
      </w:r>
      <w:r w:rsidRPr="006C1071">
        <w:rPr>
          <w:bCs/>
          <w:caps/>
          <w:sz w:val="24"/>
          <w:szCs w:val="24"/>
          <w:lang w:val="cs-CZ"/>
        </w:rPr>
        <w:t>ů</w:t>
      </w:r>
      <w:r w:rsidRPr="006C1071">
        <w:rPr>
          <w:caps/>
          <w:sz w:val="24"/>
          <w:szCs w:val="24"/>
          <w:lang w:val="cs-CZ"/>
        </w:rPr>
        <w:t xml:space="preserve">JČCE </w:t>
      </w:r>
    </w:p>
    <w:p w14:paraId="6F609DA6" w14:textId="77777777" w:rsidR="00F90B10" w:rsidRPr="006C1071" w:rsidRDefault="00307340">
      <w:pPr>
        <w:pStyle w:val="Normln1"/>
        <w:jc w:val="center"/>
        <w:rPr>
          <w:szCs w:val="24"/>
          <w:lang w:val="cs-CZ"/>
        </w:rPr>
      </w:pPr>
      <w:r w:rsidRPr="006C1071">
        <w:rPr>
          <w:szCs w:val="24"/>
          <w:lang w:val="cs-CZ"/>
        </w:rPr>
        <w:t xml:space="preserve">číslo: </w:t>
      </w:r>
    </w:p>
    <w:p w14:paraId="688CCDDB" w14:textId="77777777" w:rsidR="00F90B10" w:rsidRPr="006C1071" w:rsidRDefault="00F90B10">
      <w:pPr>
        <w:pStyle w:val="Normln1"/>
        <w:spacing w:before="100" w:beforeAutospacing="1" w:after="100" w:afterAutospacing="1"/>
        <w:rPr>
          <w:bCs/>
          <w:szCs w:val="24"/>
          <w:lang w:val="cs-CZ"/>
        </w:rPr>
      </w:pPr>
      <w:bookmarkStart w:id="0" w:name="Titleoftrans"/>
      <w:bookmarkEnd w:id="0"/>
    </w:p>
    <w:p w14:paraId="7CC241C4" w14:textId="77777777" w:rsidR="00F90B10" w:rsidRPr="006C1071" w:rsidRDefault="00307340">
      <w:pPr>
        <w:pStyle w:val="Normln1"/>
        <w:rPr>
          <w:szCs w:val="24"/>
        </w:rPr>
      </w:pPr>
      <w:proofErr w:type="gramStart"/>
      <w:r w:rsidRPr="006C1071">
        <w:rPr>
          <w:szCs w:val="24"/>
        </w:rPr>
        <w:t xml:space="preserve">Tato </w:t>
      </w:r>
      <w:proofErr w:type="spellStart"/>
      <w:r w:rsidRPr="006C1071">
        <w:rPr>
          <w:szCs w:val="24"/>
        </w:rPr>
        <w:t>Smlouva</w:t>
      </w:r>
      <w:proofErr w:type="spellEnd"/>
      <w:r w:rsidRPr="006C1071">
        <w:rPr>
          <w:szCs w:val="24"/>
        </w:rPr>
        <w:t xml:space="preserve"> o </w:t>
      </w:r>
      <w:proofErr w:type="spellStart"/>
      <w:r w:rsidRPr="006C1071">
        <w:rPr>
          <w:szCs w:val="24"/>
        </w:rPr>
        <w:t>výpůjčce</w:t>
      </w:r>
      <w:proofErr w:type="spellEnd"/>
      <w:r w:rsidRPr="006C1071">
        <w:rPr>
          <w:szCs w:val="24"/>
        </w:rPr>
        <w:t xml:space="preserve"> </w:t>
      </w:r>
      <w:proofErr w:type="spellStart"/>
      <w:r w:rsidRPr="006C1071">
        <w:rPr>
          <w:szCs w:val="24"/>
        </w:rPr>
        <w:t>zařízení</w:t>
      </w:r>
      <w:proofErr w:type="spellEnd"/>
      <w:r w:rsidRPr="006C1071">
        <w:rPr>
          <w:szCs w:val="24"/>
        </w:rPr>
        <w:t xml:space="preserve"> (</w:t>
      </w:r>
      <w:proofErr w:type="spellStart"/>
      <w:r w:rsidRPr="006C1071">
        <w:rPr>
          <w:szCs w:val="24"/>
        </w:rPr>
        <w:t>dále</w:t>
      </w:r>
      <w:proofErr w:type="spellEnd"/>
      <w:r w:rsidRPr="006C1071">
        <w:rPr>
          <w:szCs w:val="24"/>
        </w:rPr>
        <w:t xml:space="preserve"> </w:t>
      </w:r>
      <w:proofErr w:type="spellStart"/>
      <w:r w:rsidRPr="006C1071">
        <w:rPr>
          <w:szCs w:val="24"/>
        </w:rPr>
        <w:t>jen</w:t>
      </w:r>
      <w:proofErr w:type="spellEnd"/>
      <w:r w:rsidRPr="006C1071">
        <w:rPr>
          <w:szCs w:val="24"/>
        </w:rPr>
        <w:t xml:space="preserve"> „</w:t>
      </w:r>
      <w:proofErr w:type="spellStart"/>
      <w:r w:rsidRPr="006C1071">
        <w:rPr>
          <w:szCs w:val="24"/>
        </w:rPr>
        <w:t>Smlouva</w:t>
      </w:r>
      <w:proofErr w:type="spellEnd"/>
      <w:r w:rsidRPr="006C1071">
        <w:rPr>
          <w:szCs w:val="24"/>
        </w:rPr>
        <w:t xml:space="preserve">“), je </w:t>
      </w:r>
      <w:proofErr w:type="spellStart"/>
      <w:r w:rsidRPr="006C1071">
        <w:rPr>
          <w:szCs w:val="24"/>
        </w:rPr>
        <w:t>uzavřena</w:t>
      </w:r>
      <w:proofErr w:type="spellEnd"/>
      <w:r w:rsidRPr="006C1071">
        <w:rPr>
          <w:szCs w:val="24"/>
        </w:rPr>
        <w:t xml:space="preserve"> </w:t>
      </w:r>
      <w:proofErr w:type="spellStart"/>
      <w:r w:rsidRPr="006C1071">
        <w:rPr>
          <w:szCs w:val="24"/>
        </w:rPr>
        <w:t>níže</w:t>
      </w:r>
      <w:proofErr w:type="spellEnd"/>
      <w:r w:rsidRPr="006C1071">
        <w:rPr>
          <w:szCs w:val="24"/>
        </w:rPr>
        <w:t xml:space="preserve"> </w:t>
      </w:r>
      <w:proofErr w:type="spellStart"/>
      <w:r w:rsidRPr="006C1071">
        <w:rPr>
          <w:szCs w:val="24"/>
        </w:rPr>
        <w:t>uvedeného</w:t>
      </w:r>
      <w:proofErr w:type="spellEnd"/>
      <w:r w:rsidRPr="006C1071">
        <w:rPr>
          <w:szCs w:val="24"/>
        </w:rPr>
        <w:t xml:space="preserve"> </w:t>
      </w:r>
      <w:proofErr w:type="spellStart"/>
      <w:r w:rsidRPr="006C1071">
        <w:rPr>
          <w:szCs w:val="24"/>
        </w:rPr>
        <w:t>dne</w:t>
      </w:r>
      <w:proofErr w:type="spellEnd"/>
      <w:r w:rsidRPr="006C1071">
        <w:rPr>
          <w:szCs w:val="24"/>
        </w:rPr>
        <w:t xml:space="preserve">, </w:t>
      </w:r>
      <w:proofErr w:type="spellStart"/>
      <w:r w:rsidRPr="006C1071">
        <w:rPr>
          <w:szCs w:val="24"/>
        </w:rPr>
        <w:t>měsíce</w:t>
      </w:r>
      <w:proofErr w:type="spellEnd"/>
      <w:r w:rsidRPr="006C1071">
        <w:rPr>
          <w:szCs w:val="24"/>
        </w:rPr>
        <w:t xml:space="preserve"> a </w:t>
      </w:r>
      <w:proofErr w:type="spellStart"/>
      <w:r w:rsidRPr="006C1071">
        <w:rPr>
          <w:szCs w:val="24"/>
        </w:rPr>
        <w:t>roku</w:t>
      </w:r>
      <w:proofErr w:type="spellEnd"/>
      <w:r w:rsidRPr="006C1071">
        <w:rPr>
          <w:szCs w:val="24"/>
        </w:rPr>
        <w:t xml:space="preserve"> v </w:t>
      </w:r>
      <w:proofErr w:type="spellStart"/>
      <w:r w:rsidRPr="006C1071">
        <w:rPr>
          <w:szCs w:val="24"/>
        </w:rPr>
        <w:t>souladu</w:t>
      </w:r>
      <w:proofErr w:type="spellEnd"/>
      <w:r w:rsidRPr="006C1071">
        <w:rPr>
          <w:szCs w:val="24"/>
        </w:rPr>
        <w:t xml:space="preserve"> s </w:t>
      </w:r>
      <w:proofErr w:type="spellStart"/>
      <w:r w:rsidRPr="006C1071">
        <w:rPr>
          <w:szCs w:val="24"/>
        </w:rPr>
        <w:t>ust</w:t>
      </w:r>
      <w:proofErr w:type="spellEnd"/>
      <w:r w:rsidRPr="006C1071">
        <w:rPr>
          <w:szCs w:val="24"/>
        </w:rPr>
        <w:t>.</w:t>
      </w:r>
      <w:proofErr w:type="gramEnd"/>
      <w:r w:rsidRPr="006C1071">
        <w:rPr>
          <w:szCs w:val="24"/>
        </w:rPr>
        <w:t xml:space="preserve"> § 2193 </w:t>
      </w:r>
      <w:proofErr w:type="spellStart"/>
      <w:r w:rsidRPr="006C1071">
        <w:rPr>
          <w:szCs w:val="24"/>
        </w:rPr>
        <w:t>zákona</w:t>
      </w:r>
      <w:proofErr w:type="spellEnd"/>
      <w:r w:rsidRPr="006C1071">
        <w:rPr>
          <w:szCs w:val="24"/>
        </w:rPr>
        <w:t xml:space="preserve"> č. 89/2012 Sb., </w:t>
      </w:r>
      <w:proofErr w:type="spellStart"/>
      <w:r w:rsidRPr="006C1071">
        <w:rPr>
          <w:szCs w:val="24"/>
        </w:rPr>
        <w:t>Občanský</w:t>
      </w:r>
      <w:proofErr w:type="spellEnd"/>
      <w:r w:rsidRPr="006C1071">
        <w:rPr>
          <w:szCs w:val="24"/>
        </w:rPr>
        <w:t xml:space="preserve"> </w:t>
      </w:r>
      <w:proofErr w:type="spellStart"/>
      <w:r w:rsidRPr="006C1071">
        <w:rPr>
          <w:szCs w:val="24"/>
        </w:rPr>
        <w:t>zákoník</w:t>
      </w:r>
      <w:proofErr w:type="spellEnd"/>
      <w:r w:rsidRPr="006C1071">
        <w:rPr>
          <w:szCs w:val="24"/>
        </w:rPr>
        <w:t>, v </w:t>
      </w:r>
      <w:proofErr w:type="spellStart"/>
      <w:r w:rsidRPr="006C1071">
        <w:rPr>
          <w:szCs w:val="24"/>
        </w:rPr>
        <w:t>platném</w:t>
      </w:r>
      <w:proofErr w:type="spellEnd"/>
      <w:r w:rsidRPr="006C1071">
        <w:rPr>
          <w:szCs w:val="24"/>
        </w:rPr>
        <w:t xml:space="preserve"> </w:t>
      </w:r>
      <w:proofErr w:type="spellStart"/>
      <w:r w:rsidRPr="006C1071">
        <w:rPr>
          <w:szCs w:val="24"/>
        </w:rPr>
        <w:t>znění</w:t>
      </w:r>
      <w:proofErr w:type="spellEnd"/>
      <w:r w:rsidRPr="006C1071">
        <w:rPr>
          <w:szCs w:val="24"/>
        </w:rPr>
        <w:t xml:space="preserve"> </w:t>
      </w:r>
      <w:proofErr w:type="spellStart"/>
      <w:r w:rsidRPr="006C1071">
        <w:rPr>
          <w:szCs w:val="24"/>
        </w:rPr>
        <w:t>mezi</w:t>
      </w:r>
      <w:proofErr w:type="spellEnd"/>
      <w:r w:rsidRPr="006C1071">
        <w:rPr>
          <w:szCs w:val="24"/>
        </w:rPr>
        <w:t>:</w:t>
      </w:r>
    </w:p>
    <w:p w14:paraId="4361FC08" w14:textId="77777777" w:rsidR="00F90B10" w:rsidRPr="006C1071" w:rsidRDefault="00F90B10">
      <w:pPr>
        <w:pStyle w:val="Normln1"/>
        <w:rPr>
          <w:szCs w:val="24"/>
        </w:rPr>
      </w:pPr>
    </w:p>
    <w:p w14:paraId="210E9440" w14:textId="77777777" w:rsidR="00F90B10" w:rsidRPr="006C1071" w:rsidRDefault="00307340">
      <w:pPr>
        <w:pStyle w:val="Normln1"/>
        <w:spacing w:before="100" w:beforeAutospacing="1" w:after="100" w:afterAutospacing="1"/>
        <w:ind w:left="720" w:hanging="720"/>
        <w:rPr>
          <w:szCs w:val="24"/>
          <w:lang w:val="cs-CZ"/>
        </w:rPr>
      </w:pPr>
      <w:r w:rsidRPr="006C1071">
        <w:rPr>
          <w:bCs/>
          <w:szCs w:val="24"/>
          <w:lang w:val="cs-CZ"/>
        </w:rPr>
        <w:t>(1)</w:t>
      </w:r>
      <w:r w:rsidRPr="006C1071">
        <w:rPr>
          <w:b/>
          <w:szCs w:val="24"/>
          <w:lang w:val="cs-CZ"/>
        </w:rPr>
        <w:tab/>
        <w:t xml:space="preserve">Abbott Laboratories, s. r. o., </w:t>
      </w:r>
      <w:r w:rsidRPr="006C1071">
        <w:rPr>
          <w:bCs/>
          <w:szCs w:val="24"/>
          <w:lang w:val="cs-CZ"/>
        </w:rPr>
        <w:t xml:space="preserve">se sídlem </w:t>
      </w:r>
      <w:r w:rsidRPr="006C1071">
        <w:rPr>
          <w:szCs w:val="24"/>
          <w:lang w:val="cs-CZ"/>
        </w:rPr>
        <w:t>Praha 6, Hadovka Office Park, Evropská 2591/33d, PSČ: 160 00, IČ: 25095145, zapsaná v obchodním rejstříku Městského soudu v Praze, oddíl C, vložka 48372, zastoupena jednatelkou: ing. Monika Pȍsová</w:t>
      </w:r>
    </w:p>
    <w:p w14:paraId="475A30D1" w14:textId="77777777" w:rsidR="00F90B10" w:rsidRPr="006C1071" w:rsidRDefault="00307340">
      <w:pPr>
        <w:pStyle w:val="Normln1"/>
        <w:spacing w:before="100" w:beforeAutospacing="1" w:after="100" w:afterAutospacing="1"/>
        <w:ind w:left="720" w:hanging="720"/>
        <w:rPr>
          <w:szCs w:val="24"/>
          <w:lang w:val="cs-CZ"/>
        </w:rPr>
      </w:pPr>
      <w:r w:rsidRPr="006C1071">
        <w:rPr>
          <w:szCs w:val="24"/>
          <w:lang w:val="cs-CZ"/>
        </w:rPr>
        <w:t xml:space="preserve"> </w:t>
      </w:r>
      <w:r w:rsidRPr="006C1071">
        <w:rPr>
          <w:szCs w:val="24"/>
          <w:lang w:val="cs-CZ"/>
        </w:rPr>
        <w:tab/>
        <w:t>(na straně jedné, jako „půjčitel“),</w:t>
      </w:r>
    </w:p>
    <w:p w14:paraId="6A0FAC66" w14:textId="77777777" w:rsidR="00F90B10" w:rsidRPr="006C1071" w:rsidRDefault="00307340">
      <w:pPr>
        <w:pStyle w:val="ListRoman1"/>
        <w:numPr>
          <w:ilvl w:val="0"/>
          <w:numId w:val="0"/>
        </w:numPr>
        <w:spacing w:before="100" w:beforeAutospacing="1" w:after="100" w:afterAutospacing="1" w:line="240" w:lineRule="auto"/>
        <w:rPr>
          <w:sz w:val="24"/>
          <w:szCs w:val="24"/>
          <w:lang w:val="cs-CZ"/>
        </w:rPr>
      </w:pPr>
      <w:r w:rsidRPr="006C1071">
        <w:rPr>
          <w:sz w:val="24"/>
          <w:szCs w:val="24"/>
          <w:lang w:val="cs-CZ"/>
        </w:rPr>
        <w:t>a</w:t>
      </w:r>
      <w:r w:rsidRPr="006C1071">
        <w:rPr>
          <w:sz w:val="24"/>
          <w:szCs w:val="24"/>
          <w:lang w:val="cs-CZ"/>
        </w:rPr>
        <w:tab/>
      </w:r>
    </w:p>
    <w:p w14:paraId="7655A329" w14:textId="77777777" w:rsidR="00F90B10" w:rsidRPr="006C1071" w:rsidRDefault="00307340" w:rsidP="006C1071">
      <w:pPr>
        <w:pStyle w:val="Normln1"/>
        <w:spacing w:after="60" w:line="281" w:lineRule="auto"/>
        <w:ind w:right="1840"/>
        <w:jc w:val="left"/>
        <w:rPr>
          <w:b/>
          <w:bCs/>
          <w:szCs w:val="24"/>
          <w:lang w:val="cs-CZ" w:eastAsia="cs-CZ"/>
        </w:rPr>
      </w:pPr>
      <w:r w:rsidRPr="006C1071">
        <w:rPr>
          <w:szCs w:val="24"/>
          <w:lang w:val="cs-CZ"/>
        </w:rPr>
        <w:t>(2)</w:t>
      </w:r>
      <w:r w:rsidRPr="006C1071">
        <w:rPr>
          <w:szCs w:val="24"/>
          <w:lang w:val="cs-CZ"/>
        </w:rPr>
        <w:tab/>
      </w:r>
      <w:r w:rsidRPr="006C1071">
        <w:rPr>
          <w:b/>
          <w:bCs/>
          <w:szCs w:val="24"/>
          <w:lang w:val="cs-CZ" w:eastAsia="cs-CZ"/>
        </w:rPr>
        <w:t>Slezská nemocnice v Opavě, příspěvková organizace</w:t>
      </w:r>
    </w:p>
    <w:p w14:paraId="4E61617E" w14:textId="77777777" w:rsidR="00F90B10" w:rsidRPr="006C1071" w:rsidRDefault="006C1071" w:rsidP="006C1071">
      <w:pPr>
        <w:pStyle w:val="Normln1"/>
        <w:numPr>
          <w:ilvl w:val="12"/>
          <w:numId w:val="0"/>
        </w:numPr>
        <w:tabs>
          <w:tab w:val="left" w:pos="2977"/>
        </w:tabs>
        <w:ind w:left="360"/>
        <w:jc w:val="left"/>
        <w:rPr>
          <w:szCs w:val="24"/>
          <w:lang w:val="cs-CZ" w:eastAsia="cs-CZ"/>
        </w:rPr>
      </w:pPr>
      <w:r>
        <w:rPr>
          <w:szCs w:val="24"/>
          <w:lang w:val="cs-CZ" w:eastAsia="cs-CZ"/>
        </w:rPr>
        <w:t xml:space="preserve">      </w:t>
      </w:r>
      <w:r w:rsidRPr="006C1071">
        <w:rPr>
          <w:szCs w:val="24"/>
          <w:lang w:val="cs-CZ" w:eastAsia="cs-CZ"/>
        </w:rPr>
        <w:t>se sídlem: Olomoucká 470/86, Předměstí, Opava, PSČ 746 01</w:t>
      </w:r>
    </w:p>
    <w:p w14:paraId="08E5F385" w14:textId="77777777" w:rsidR="00F90B10" w:rsidRPr="006C1071" w:rsidRDefault="006C1071" w:rsidP="006C1071">
      <w:pPr>
        <w:pStyle w:val="Normln1"/>
        <w:numPr>
          <w:ilvl w:val="12"/>
          <w:numId w:val="0"/>
        </w:numPr>
        <w:tabs>
          <w:tab w:val="left" w:pos="2977"/>
        </w:tabs>
        <w:ind w:left="360"/>
        <w:jc w:val="left"/>
        <w:rPr>
          <w:i/>
          <w:iCs/>
          <w:color w:val="FF0000"/>
          <w:szCs w:val="24"/>
          <w:lang w:val="cs-CZ" w:eastAsia="cs-CZ"/>
        </w:rPr>
      </w:pPr>
      <w:r>
        <w:rPr>
          <w:szCs w:val="24"/>
          <w:lang w:val="cs-CZ" w:eastAsia="cs-CZ"/>
        </w:rPr>
        <w:t xml:space="preserve">      </w:t>
      </w:r>
      <w:r w:rsidRPr="006C1071">
        <w:rPr>
          <w:szCs w:val="24"/>
          <w:lang w:val="cs-CZ" w:eastAsia="cs-CZ"/>
        </w:rPr>
        <w:t>zastoupena:</w:t>
      </w:r>
      <w:r w:rsidRPr="006C1071">
        <w:rPr>
          <w:color w:val="FF0000"/>
          <w:szCs w:val="24"/>
          <w:lang w:val="cs-CZ" w:eastAsia="cs-CZ"/>
        </w:rPr>
        <w:t xml:space="preserve"> </w:t>
      </w:r>
      <w:r w:rsidRPr="006C1071">
        <w:rPr>
          <w:szCs w:val="24"/>
          <w:lang w:val="cs-CZ" w:eastAsia="cs-CZ"/>
        </w:rPr>
        <w:t>Ing. Karlem Siebertem, MBA, ředitelem</w:t>
      </w:r>
    </w:p>
    <w:p w14:paraId="78BBF97F" w14:textId="77777777" w:rsidR="00F90B10" w:rsidRPr="006C1071" w:rsidRDefault="006C1071" w:rsidP="006C1071">
      <w:pPr>
        <w:pStyle w:val="Normln1"/>
        <w:numPr>
          <w:ilvl w:val="12"/>
          <w:numId w:val="0"/>
        </w:numPr>
        <w:tabs>
          <w:tab w:val="left" w:pos="2977"/>
        </w:tabs>
        <w:ind w:left="360"/>
        <w:jc w:val="left"/>
        <w:rPr>
          <w:szCs w:val="24"/>
          <w:lang w:val="cs-CZ" w:eastAsia="cs-CZ"/>
        </w:rPr>
      </w:pPr>
      <w:r>
        <w:rPr>
          <w:szCs w:val="24"/>
          <w:lang w:val="cs-CZ" w:eastAsia="cs-CZ"/>
        </w:rPr>
        <w:t xml:space="preserve">     </w:t>
      </w:r>
      <w:r w:rsidRPr="006C1071">
        <w:rPr>
          <w:szCs w:val="24"/>
          <w:lang w:val="cs-CZ" w:eastAsia="cs-CZ"/>
        </w:rPr>
        <w:t>IČO: 47813750</w:t>
      </w:r>
      <w:r w:rsidRPr="006C1071">
        <w:rPr>
          <w:szCs w:val="24"/>
          <w:lang w:val="cs-CZ" w:eastAsia="cs-CZ"/>
        </w:rPr>
        <w:tab/>
        <w:t xml:space="preserve"> </w:t>
      </w:r>
    </w:p>
    <w:p w14:paraId="5E5F8894" w14:textId="77777777" w:rsidR="00F90B10" w:rsidRPr="006C1071" w:rsidRDefault="006C1071" w:rsidP="006C1071">
      <w:pPr>
        <w:pStyle w:val="Normln1"/>
        <w:numPr>
          <w:ilvl w:val="12"/>
          <w:numId w:val="0"/>
        </w:numPr>
        <w:tabs>
          <w:tab w:val="left" w:pos="2977"/>
        </w:tabs>
        <w:ind w:left="360"/>
        <w:jc w:val="left"/>
        <w:rPr>
          <w:color w:val="FF0000"/>
          <w:szCs w:val="24"/>
          <w:lang w:val="cs-CZ" w:eastAsia="cs-CZ"/>
        </w:rPr>
      </w:pPr>
      <w:r>
        <w:rPr>
          <w:szCs w:val="24"/>
          <w:lang w:val="cs-CZ" w:eastAsia="cs-CZ"/>
        </w:rPr>
        <w:t xml:space="preserve">     </w:t>
      </w:r>
      <w:r w:rsidRPr="006C1071">
        <w:rPr>
          <w:szCs w:val="24"/>
          <w:lang w:val="cs-CZ" w:eastAsia="cs-CZ"/>
        </w:rPr>
        <w:t>DIČ: CZ47813750</w:t>
      </w:r>
      <w:r w:rsidRPr="006C1071">
        <w:rPr>
          <w:color w:val="FF0000"/>
          <w:szCs w:val="24"/>
          <w:lang w:val="cs-CZ" w:eastAsia="cs-CZ"/>
        </w:rPr>
        <w:tab/>
        <w:t xml:space="preserve"> </w:t>
      </w:r>
    </w:p>
    <w:p w14:paraId="120770F5" w14:textId="77777777" w:rsidR="00F90B10" w:rsidRPr="006C1071" w:rsidRDefault="006C1071" w:rsidP="006C1071">
      <w:pPr>
        <w:pStyle w:val="Normln1"/>
        <w:numPr>
          <w:ilvl w:val="12"/>
          <w:numId w:val="0"/>
        </w:numPr>
        <w:tabs>
          <w:tab w:val="left" w:pos="2977"/>
        </w:tabs>
        <w:ind w:left="360"/>
        <w:jc w:val="left"/>
        <w:rPr>
          <w:szCs w:val="24"/>
          <w:lang w:val="cs-CZ" w:eastAsia="cs-CZ"/>
        </w:rPr>
      </w:pPr>
      <w:r>
        <w:rPr>
          <w:szCs w:val="24"/>
          <w:lang w:val="cs-CZ" w:eastAsia="cs-CZ"/>
        </w:rPr>
        <w:t xml:space="preserve">     </w:t>
      </w:r>
      <w:r w:rsidRPr="006C1071">
        <w:rPr>
          <w:szCs w:val="24"/>
          <w:lang w:val="cs-CZ" w:eastAsia="cs-CZ"/>
        </w:rPr>
        <w:t>bankovní spojení: Komerční banka, a.s.</w:t>
      </w:r>
    </w:p>
    <w:p w14:paraId="42851CA7" w14:textId="0DC3BAF0" w:rsidR="00F90B10" w:rsidRPr="006C1071" w:rsidRDefault="006C1071" w:rsidP="006C1071">
      <w:pPr>
        <w:pStyle w:val="Normln1"/>
        <w:numPr>
          <w:ilvl w:val="12"/>
          <w:numId w:val="0"/>
        </w:numPr>
        <w:tabs>
          <w:tab w:val="left" w:pos="2977"/>
        </w:tabs>
        <w:ind w:left="360"/>
        <w:jc w:val="left"/>
        <w:rPr>
          <w:szCs w:val="24"/>
          <w:lang w:val="cs-CZ" w:eastAsia="cs-CZ"/>
        </w:rPr>
      </w:pPr>
      <w:r>
        <w:rPr>
          <w:szCs w:val="24"/>
          <w:lang w:val="cs-CZ" w:eastAsia="cs-CZ"/>
        </w:rPr>
        <w:t xml:space="preserve">     </w:t>
      </w:r>
      <w:r w:rsidRPr="006C1071">
        <w:rPr>
          <w:szCs w:val="24"/>
          <w:lang w:val="cs-CZ" w:eastAsia="cs-CZ"/>
        </w:rPr>
        <w:t xml:space="preserve">číslo účtu: </w:t>
      </w:r>
      <w:r w:rsidR="000D5338">
        <w:rPr>
          <w:szCs w:val="24"/>
          <w:lang w:val="cs-CZ" w:eastAsia="cs-CZ"/>
        </w:rPr>
        <w:t>XXX</w:t>
      </w:r>
      <w:bookmarkStart w:id="1" w:name="_GoBack"/>
      <w:bookmarkEnd w:id="1"/>
    </w:p>
    <w:p w14:paraId="07A90E9C" w14:textId="77777777" w:rsidR="00F90B10" w:rsidRPr="006C1071" w:rsidRDefault="006C1071" w:rsidP="006C1071">
      <w:pPr>
        <w:pStyle w:val="Normln1"/>
        <w:numPr>
          <w:ilvl w:val="12"/>
          <w:numId w:val="0"/>
        </w:numPr>
        <w:tabs>
          <w:tab w:val="left" w:pos="2977"/>
        </w:tabs>
        <w:ind w:left="360"/>
        <w:jc w:val="left"/>
        <w:rPr>
          <w:szCs w:val="24"/>
          <w:lang w:val="cs-CZ" w:eastAsia="cs-CZ"/>
        </w:rPr>
      </w:pPr>
      <w:r>
        <w:rPr>
          <w:szCs w:val="24"/>
          <w:lang w:val="cs-CZ" w:eastAsia="cs-CZ"/>
        </w:rPr>
        <w:t xml:space="preserve">     </w:t>
      </w:r>
      <w:r w:rsidRPr="006C1071">
        <w:rPr>
          <w:szCs w:val="24"/>
          <w:lang w:val="cs-CZ" w:eastAsia="cs-CZ"/>
        </w:rPr>
        <w:t>zapsaná v Obchodním rejstříku Krajského soudu v Ostravě, oddíl Pr, vložka 924</w:t>
      </w:r>
    </w:p>
    <w:p w14:paraId="7BA22546" w14:textId="259BD720" w:rsidR="00F90B10" w:rsidRPr="006C1071" w:rsidRDefault="006C1071" w:rsidP="006C1071">
      <w:pPr>
        <w:pStyle w:val="Normln1"/>
        <w:numPr>
          <w:ilvl w:val="12"/>
          <w:numId w:val="0"/>
        </w:numPr>
        <w:tabs>
          <w:tab w:val="left" w:pos="2977"/>
        </w:tabs>
        <w:jc w:val="left"/>
        <w:rPr>
          <w:szCs w:val="24"/>
          <w:lang w:val="cs-CZ" w:eastAsia="cs-CZ"/>
        </w:rPr>
      </w:pPr>
      <w:r w:rsidRPr="006C1071">
        <w:rPr>
          <w:szCs w:val="24"/>
          <w:lang w:val="cs-CZ" w:eastAsia="cs-CZ"/>
        </w:rPr>
        <w:t xml:space="preserve">       </w:t>
      </w:r>
      <w:r>
        <w:rPr>
          <w:szCs w:val="24"/>
          <w:lang w:val="cs-CZ" w:eastAsia="cs-CZ"/>
        </w:rPr>
        <w:t xml:space="preserve">    </w:t>
      </w:r>
      <w:r w:rsidRPr="006C1071">
        <w:rPr>
          <w:szCs w:val="24"/>
          <w:lang w:val="cs-CZ" w:eastAsia="cs-CZ"/>
        </w:rPr>
        <w:t xml:space="preserve">kontaktní osoba: </w:t>
      </w:r>
      <w:r w:rsidR="002E4424">
        <w:rPr>
          <w:szCs w:val="24"/>
          <w:lang w:val="cs-CZ" w:eastAsia="cs-CZ"/>
        </w:rPr>
        <w:t>XXX</w:t>
      </w:r>
      <w:r w:rsidRPr="006C1071">
        <w:rPr>
          <w:szCs w:val="24"/>
          <w:lang w:val="cs-CZ" w:eastAsia="cs-CZ"/>
        </w:rPr>
        <w:t xml:space="preserve">, e-mail: </w:t>
      </w:r>
      <w:r w:rsidR="002E4424">
        <w:rPr>
          <w:szCs w:val="24"/>
          <w:lang w:val="cs-CZ" w:eastAsia="cs-CZ"/>
        </w:rPr>
        <w:t>XXX</w:t>
      </w:r>
      <w:r w:rsidRPr="006C1071">
        <w:rPr>
          <w:szCs w:val="24"/>
          <w:lang w:val="cs-CZ" w:eastAsia="cs-CZ"/>
        </w:rPr>
        <w:t>@snopava.cz</w:t>
      </w:r>
    </w:p>
    <w:p w14:paraId="167CEDE3" w14:textId="77777777" w:rsidR="00F90B10" w:rsidRPr="006C1071" w:rsidRDefault="00307340" w:rsidP="006C1071">
      <w:pPr>
        <w:pStyle w:val="Zkladntextodsazen1"/>
        <w:spacing w:before="100" w:beforeAutospacing="1" w:after="100" w:afterAutospacing="1" w:line="240" w:lineRule="auto"/>
        <w:ind w:left="720" w:hanging="720"/>
        <w:jc w:val="left"/>
        <w:rPr>
          <w:bCs/>
          <w:sz w:val="24"/>
          <w:szCs w:val="24"/>
          <w:lang w:val="cs-CZ"/>
        </w:rPr>
      </w:pPr>
      <w:r w:rsidRPr="006C1071">
        <w:rPr>
          <w:sz w:val="24"/>
          <w:szCs w:val="24"/>
          <w:lang w:val="cs-CZ"/>
        </w:rPr>
        <w:t xml:space="preserve"> (na straně druhé, jako „vypůjčitel“).</w:t>
      </w:r>
    </w:p>
    <w:p w14:paraId="51BECFE4" w14:textId="77777777" w:rsidR="00F90B10" w:rsidRPr="006C1071" w:rsidRDefault="00307340">
      <w:pPr>
        <w:pStyle w:val="Nadpis11"/>
        <w:keepNext/>
        <w:numPr>
          <w:ilvl w:val="0"/>
          <w:numId w:val="0"/>
        </w:numPr>
        <w:spacing w:before="100" w:beforeAutospacing="1" w:after="100" w:afterAutospacing="1" w:line="240" w:lineRule="auto"/>
        <w:rPr>
          <w:szCs w:val="24"/>
          <w:lang w:val="cs-CZ"/>
        </w:rPr>
      </w:pPr>
      <w:r w:rsidRPr="006C1071">
        <w:rPr>
          <w:bCs/>
          <w:szCs w:val="24"/>
          <w:u w:val="none"/>
          <w:lang w:val="cs-CZ"/>
        </w:rPr>
        <w:t>1.</w:t>
      </w:r>
      <w:r w:rsidRPr="006C1071">
        <w:rPr>
          <w:bCs/>
          <w:szCs w:val="24"/>
          <w:u w:val="none"/>
          <w:lang w:val="cs-CZ"/>
        </w:rPr>
        <w:tab/>
        <w:t>Předmět smlouvy</w:t>
      </w:r>
    </w:p>
    <w:p w14:paraId="203A4109" w14:textId="0ACBC53B" w:rsidR="00F90B10" w:rsidRPr="006C1071" w:rsidRDefault="00307340">
      <w:pPr>
        <w:pStyle w:val="Normln1"/>
        <w:tabs>
          <w:tab w:val="center" w:pos="4513"/>
        </w:tabs>
        <w:spacing w:before="100" w:beforeAutospacing="1" w:after="100" w:afterAutospacing="1"/>
        <w:ind w:left="720" w:hanging="720"/>
        <w:rPr>
          <w:szCs w:val="24"/>
          <w:lang w:val="cs-CZ"/>
        </w:rPr>
      </w:pPr>
      <w:r w:rsidRPr="006C1071">
        <w:rPr>
          <w:szCs w:val="24"/>
          <w:lang w:val="cs-CZ"/>
        </w:rPr>
        <w:tab/>
        <w:t xml:space="preserve">Touto smlouvou se půjčitel zavazuje poskytnout vypůjčiteli do bezplatného </w:t>
      </w:r>
      <w:proofErr w:type="gramStart"/>
      <w:r w:rsidRPr="006C1071">
        <w:rPr>
          <w:szCs w:val="24"/>
          <w:lang w:val="cs-CZ"/>
        </w:rPr>
        <w:t xml:space="preserve">užívání </w:t>
      </w:r>
      <w:r w:rsidRPr="006C1071">
        <w:rPr>
          <w:b/>
          <w:szCs w:val="24"/>
          <w:lang w:val="cs-CZ"/>
        </w:rPr>
        <w:t xml:space="preserve"> enterální</w:t>
      </w:r>
      <w:proofErr w:type="gramEnd"/>
      <w:r w:rsidRPr="006C1071">
        <w:rPr>
          <w:b/>
          <w:szCs w:val="24"/>
          <w:lang w:val="cs-CZ"/>
        </w:rPr>
        <w:t xml:space="preserve"> pumpy FreeGo,</w:t>
      </w:r>
      <w:r w:rsidR="00BF3EAA" w:rsidRPr="002E4424">
        <w:rPr>
          <w:bCs/>
          <w:szCs w:val="24"/>
          <w:lang w:val="cs-CZ"/>
        </w:rPr>
        <w:t xml:space="preserve"> v ceně 17 450 KČ bez DPH za kus,</w:t>
      </w:r>
      <w:r w:rsidRPr="00BF3EAA">
        <w:rPr>
          <w:bCs/>
          <w:szCs w:val="24"/>
          <w:lang w:val="cs-CZ"/>
        </w:rPr>
        <w:t xml:space="preserve"> </w:t>
      </w:r>
      <w:r w:rsidRPr="006C1071">
        <w:rPr>
          <w:szCs w:val="24"/>
          <w:lang w:val="cs-CZ"/>
        </w:rPr>
        <w:t>jejichž seznam s uvedením výrobního a inventárního čísla je uveden v očíslovaných přílohách  k této smlouvě (dále jen „Zdravotnický Prostředek (ZP)“) tak, aby je mohl po dohodnutou dobu užívat ve svých prostorách na pracovištích Nutriční ambulance.</w:t>
      </w:r>
    </w:p>
    <w:p w14:paraId="75DDBCA0" w14:textId="77777777" w:rsidR="00F90B10" w:rsidRPr="006C1071" w:rsidRDefault="00307340">
      <w:pPr>
        <w:pStyle w:val="Normln1"/>
        <w:spacing w:before="100" w:beforeAutospacing="1" w:after="100" w:afterAutospacing="1"/>
        <w:ind w:left="720" w:hanging="720"/>
        <w:rPr>
          <w:b/>
          <w:szCs w:val="24"/>
          <w:lang w:val="cs-CZ"/>
        </w:rPr>
      </w:pPr>
      <w:r w:rsidRPr="006C1071">
        <w:rPr>
          <w:b/>
          <w:szCs w:val="24"/>
          <w:lang w:val="cs-CZ"/>
        </w:rPr>
        <w:t>2.</w:t>
      </w:r>
      <w:r w:rsidRPr="006C1071">
        <w:rPr>
          <w:b/>
          <w:szCs w:val="24"/>
          <w:lang w:val="cs-CZ"/>
        </w:rPr>
        <w:tab/>
        <w:t xml:space="preserve">Smluvní strany dále sjednávají níže uvedené podmínky smlouvy: </w:t>
      </w:r>
    </w:p>
    <w:p w14:paraId="569A3578" w14:textId="15AF3654" w:rsidR="00F90B10" w:rsidRPr="006C1071" w:rsidRDefault="00307340">
      <w:pPr>
        <w:pStyle w:val="Normln1"/>
        <w:spacing w:before="100" w:beforeAutospacing="1" w:after="100" w:afterAutospacing="1"/>
        <w:ind w:left="720" w:hanging="720"/>
        <w:rPr>
          <w:szCs w:val="24"/>
          <w:lang w:val="cs-CZ"/>
        </w:rPr>
      </w:pPr>
      <w:r w:rsidRPr="006C1071">
        <w:rPr>
          <w:szCs w:val="24"/>
          <w:lang w:val="cs-CZ"/>
        </w:rPr>
        <w:t>2.1</w:t>
      </w:r>
      <w:r w:rsidRPr="006C1071">
        <w:rPr>
          <w:szCs w:val="24"/>
          <w:lang w:val="cs-CZ"/>
        </w:rPr>
        <w:tab/>
        <w:t>Převzetím předmětu výpůjčky je za vypůjčitele oprávněna vrchní sestra</w:t>
      </w:r>
      <w:r w:rsidR="00BF3EAA">
        <w:rPr>
          <w:szCs w:val="24"/>
          <w:lang w:val="cs-CZ"/>
        </w:rPr>
        <w:t>,</w:t>
      </w:r>
      <w:r w:rsidRPr="006C1071">
        <w:rPr>
          <w:szCs w:val="24"/>
          <w:lang w:val="cs-CZ"/>
        </w:rPr>
        <w:t xml:space="preserve"> staniční sestra oddělení</w:t>
      </w:r>
      <w:r w:rsidR="00BF3EAA">
        <w:rPr>
          <w:szCs w:val="24"/>
          <w:lang w:val="cs-CZ"/>
        </w:rPr>
        <w:t>, nebo nutriční terapeut</w:t>
      </w:r>
      <w:r w:rsidRPr="006C1071">
        <w:rPr>
          <w:szCs w:val="24"/>
          <w:lang w:val="cs-CZ"/>
        </w:rPr>
        <w:t>.</w:t>
      </w:r>
    </w:p>
    <w:p w14:paraId="7502136F" w14:textId="604305F6" w:rsidR="00F90B10" w:rsidRPr="006C1071" w:rsidRDefault="00307340">
      <w:pPr>
        <w:pStyle w:val="Normln1"/>
        <w:spacing w:before="100" w:beforeAutospacing="1" w:after="100" w:afterAutospacing="1"/>
        <w:ind w:left="720" w:hanging="720"/>
        <w:rPr>
          <w:szCs w:val="24"/>
          <w:lang w:val="cs-CZ"/>
        </w:rPr>
      </w:pPr>
      <w:r w:rsidRPr="006C1071">
        <w:rPr>
          <w:szCs w:val="24"/>
          <w:lang w:val="cs-CZ"/>
        </w:rPr>
        <w:t>2.2</w:t>
      </w:r>
      <w:r w:rsidRPr="006C1071">
        <w:rPr>
          <w:szCs w:val="24"/>
          <w:lang w:val="cs-CZ"/>
        </w:rPr>
        <w:tab/>
        <w:t xml:space="preserve">O předání a převzetí předmětu výpůjčky je smluvními stranami vždy sepsán předávací protokol. Při předání ZP je půjčitel povinen předat vypůjčiteli návod k užívání v českém jazyce a veškeré doklady o přípustnosti použití zařízení při poskytování zdravotnické péče (dle § </w:t>
      </w:r>
      <w:r w:rsidR="0098021D">
        <w:rPr>
          <w:szCs w:val="24"/>
          <w:lang w:val="cs-CZ"/>
        </w:rPr>
        <w:t>26 odst. 2</w:t>
      </w:r>
      <w:r w:rsidRPr="006C1071">
        <w:rPr>
          <w:szCs w:val="24"/>
          <w:lang w:val="cs-CZ"/>
        </w:rPr>
        <w:t xml:space="preserve"> zákona č. </w:t>
      </w:r>
      <w:r w:rsidR="0098021D">
        <w:rPr>
          <w:szCs w:val="24"/>
          <w:lang w:val="cs-CZ"/>
        </w:rPr>
        <w:t>375/2022</w:t>
      </w:r>
      <w:r w:rsidRPr="006C1071">
        <w:rPr>
          <w:szCs w:val="24"/>
          <w:lang w:val="cs-CZ"/>
        </w:rPr>
        <w:t xml:space="preserve"> Sb. v platném znění). </w:t>
      </w:r>
      <w:r w:rsidRPr="006C1071">
        <w:rPr>
          <w:szCs w:val="24"/>
          <w:lang w:val="cs-CZ"/>
        </w:rPr>
        <w:lastRenderedPageBreak/>
        <w:t xml:space="preserve">Podepsáním předávacího protokolu účastníci stvrzují, že ZP je ve stavu způsobilém k řádnému užívání.  </w:t>
      </w:r>
    </w:p>
    <w:p w14:paraId="6BB0772B" w14:textId="77777777" w:rsidR="00F90B10" w:rsidRPr="006C1071" w:rsidRDefault="00307340">
      <w:pPr>
        <w:pStyle w:val="Normln1"/>
        <w:spacing w:before="100" w:beforeAutospacing="1" w:after="100" w:afterAutospacing="1"/>
        <w:ind w:left="720" w:hanging="720"/>
        <w:rPr>
          <w:szCs w:val="24"/>
          <w:lang w:val="cs-CZ"/>
        </w:rPr>
      </w:pPr>
      <w:r w:rsidRPr="006C1071">
        <w:rPr>
          <w:szCs w:val="24"/>
          <w:lang w:val="cs-CZ"/>
        </w:rPr>
        <w:t>2.3</w:t>
      </w:r>
      <w:r w:rsidRPr="006C1071">
        <w:rPr>
          <w:szCs w:val="24"/>
          <w:lang w:val="cs-CZ"/>
        </w:rPr>
        <w:tab/>
        <w:t>Vypůjčitel je povinen zajistit aby ZP byl uchováván a obsluhován ve vhodném prostředí, že bude využíván pouze ke sjednanému účelu a dále že bude obsluhován osobami proškolenými v souladu s pokyny výrobce.</w:t>
      </w:r>
    </w:p>
    <w:p w14:paraId="6BD8918C" w14:textId="77777777" w:rsidR="00F90B10" w:rsidRPr="006C1071" w:rsidRDefault="00307340">
      <w:pPr>
        <w:pStyle w:val="Normln1"/>
        <w:spacing w:before="100" w:beforeAutospacing="1" w:after="100" w:afterAutospacing="1"/>
        <w:ind w:left="720" w:hanging="720"/>
        <w:rPr>
          <w:szCs w:val="24"/>
          <w:lang w:val="cs-CZ"/>
        </w:rPr>
      </w:pPr>
      <w:r w:rsidRPr="006C1071">
        <w:rPr>
          <w:szCs w:val="24"/>
          <w:lang w:val="cs-CZ"/>
        </w:rPr>
        <w:t>2.4</w:t>
      </w:r>
      <w:r w:rsidRPr="006C1071">
        <w:rPr>
          <w:szCs w:val="24"/>
          <w:lang w:val="cs-CZ"/>
        </w:rPr>
        <w:tab/>
        <w:t xml:space="preserve">Vypůjčitel se zavazuje předmět výpůjčky užívat výhradně v prostorách uvedených shora, bez předchozího písemného souhlasu půjčitele není oprávněn předmět vypůjčky pronajímat, nebo poskytnout do užívání třetím osobám. </w:t>
      </w:r>
    </w:p>
    <w:p w14:paraId="6E549B79" w14:textId="77777777" w:rsidR="00F90B10" w:rsidRPr="006C1071" w:rsidRDefault="00307340">
      <w:pPr>
        <w:pStyle w:val="Styl"/>
        <w:spacing w:line="278" w:lineRule="exact"/>
        <w:ind w:left="720" w:right="-46" w:hanging="720"/>
        <w:jc w:val="both"/>
        <w:rPr>
          <w:color w:val="000000"/>
          <w:lang w:bidi="he-IL"/>
        </w:rPr>
      </w:pPr>
      <w:r w:rsidRPr="006C1071">
        <w:t>2.5</w:t>
      </w:r>
      <w:r w:rsidRPr="006C1071">
        <w:tab/>
      </w:r>
      <w:r w:rsidRPr="006C1071">
        <w:rPr>
          <w:color w:val="000000"/>
          <w:lang w:bidi="he-IL"/>
        </w:rPr>
        <w:t xml:space="preserve">Vypůjčitel se zavazuje bez odkladu informovat půjčitele v případě, že vypůjčený ZP použije pro jiný produkt než pro produkty firmy Abbott. V případě použití ZP pro jiný produkt je půjčitel oprávněn vypovědět smlouvu dle odstavce 5.2 písm.c) smlouvy. </w:t>
      </w:r>
    </w:p>
    <w:p w14:paraId="3EDD5549" w14:textId="77777777" w:rsidR="00F90B10" w:rsidRPr="006C1071" w:rsidRDefault="00F90B10">
      <w:pPr>
        <w:pStyle w:val="Styl"/>
        <w:spacing w:line="278" w:lineRule="exact"/>
        <w:ind w:right="-46"/>
        <w:jc w:val="both"/>
        <w:rPr>
          <w:color w:val="000000"/>
          <w:lang w:bidi="he-IL"/>
        </w:rPr>
      </w:pPr>
    </w:p>
    <w:p w14:paraId="4C1DB3C0" w14:textId="77777777" w:rsidR="00F90B10" w:rsidRPr="006C1071" w:rsidRDefault="00307340">
      <w:pPr>
        <w:pStyle w:val="Styl"/>
        <w:spacing w:line="273" w:lineRule="exact"/>
        <w:ind w:left="720" w:hanging="720"/>
        <w:jc w:val="both"/>
        <w:rPr>
          <w:color w:val="000000"/>
          <w:lang w:bidi="he-IL"/>
        </w:rPr>
      </w:pPr>
      <w:r w:rsidRPr="006C1071">
        <w:rPr>
          <w:color w:val="000000"/>
          <w:lang w:bidi="he-IL"/>
        </w:rPr>
        <w:t>2.6</w:t>
      </w:r>
      <w:r w:rsidRPr="006C1071">
        <w:rPr>
          <w:color w:val="000000"/>
          <w:lang w:bidi="he-IL"/>
        </w:rPr>
        <w:tab/>
        <w:t xml:space="preserve">Vypůjčitel se zavazuje ponechat na vypůjčeném ZP všechny štítky, popisky, sériová čísla či jakékoliv jiné označení, která jsou na zařízení umístěna. </w:t>
      </w:r>
    </w:p>
    <w:p w14:paraId="2A85AB9C" w14:textId="77777777" w:rsidR="00F90B10" w:rsidRDefault="00307340">
      <w:pPr>
        <w:pStyle w:val="Normln1"/>
        <w:spacing w:before="100" w:beforeAutospacing="1" w:after="100" w:afterAutospacing="1"/>
        <w:ind w:left="720" w:hanging="720"/>
        <w:rPr>
          <w:szCs w:val="24"/>
          <w:lang w:val="cs-CZ"/>
        </w:rPr>
      </w:pPr>
      <w:r w:rsidRPr="006C1071">
        <w:rPr>
          <w:szCs w:val="24"/>
          <w:lang w:val="cs-CZ"/>
        </w:rPr>
        <w:t>2.7</w:t>
      </w:r>
      <w:r w:rsidRPr="006C1071">
        <w:rPr>
          <w:szCs w:val="24"/>
          <w:lang w:val="cs-CZ"/>
        </w:rPr>
        <w:tab/>
        <w:t>Údržbu ZP a jeho roční revizní kontroly se zavazuje na svůj účet zajišťovat vypůjčitel, jeho opravy bude provádět a hradit půjčitel.</w:t>
      </w:r>
    </w:p>
    <w:p w14:paraId="651557DC" w14:textId="77777777" w:rsidR="006C1071" w:rsidRPr="002E4424" w:rsidRDefault="006C1071">
      <w:pPr>
        <w:pStyle w:val="Normln1"/>
        <w:spacing w:before="100" w:beforeAutospacing="1" w:after="100" w:afterAutospacing="1"/>
        <w:ind w:left="720" w:hanging="720"/>
        <w:rPr>
          <w:szCs w:val="24"/>
          <w:lang w:val="cs-CZ"/>
        </w:rPr>
      </w:pPr>
      <w:r>
        <w:rPr>
          <w:szCs w:val="24"/>
          <w:lang w:val="cs-CZ"/>
        </w:rPr>
        <w:t>2.8</w:t>
      </w:r>
      <w:r>
        <w:rPr>
          <w:szCs w:val="24"/>
          <w:lang w:val="cs-CZ"/>
        </w:rPr>
        <w:tab/>
      </w:r>
      <w:r w:rsidRPr="002E4424">
        <w:rPr>
          <w:szCs w:val="24"/>
          <w:lang w:val="cs-CZ"/>
        </w:rPr>
        <w:t>Spotřební materiál není součástí výpůjčky. Cena spotřebného materiálu je uvedena níže:</w:t>
      </w:r>
    </w:p>
    <w:tbl>
      <w:tblPr>
        <w:tblStyle w:val="Mkatabulky"/>
        <w:tblW w:w="0" w:type="auto"/>
        <w:tblInd w:w="720" w:type="dxa"/>
        <w:tblLook w:val="04A0" w:firstRow="1" w:lastRow="0" w:firstColumn="1" w:lastColumn="0" w:noHBand="0" w:noVBand="1"/>
      </w:tblPr>
      <w:tblGrid>
        <w:gridCol w:w="2863"/>
        <w:gridCol w:w="2915"/>
        <w:gridCol w:w="2744"/>
      </w:tblGrid>
      <w:tr w:rsidR="006C1071" w:rsidRPr="000E53D5" w14:paraId="65D67566" w14:textId="77777777" w:rsidTr="006C1071">
        <w:tc>
          <w:tcPr>
            <w:tcW w:w="2863" w:type="dxa"/>
          </w:tcPr>
          <w:p w14:paraId="7ED88B1A" w14:textId="77777777" w:rsidR="006C1071" w:rsidRPr="002E4424" w:rsidRDefault="006C1071">
            <w:pPr>
              <w:pStyle w:val="Normln1"/>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Cs w:val="24"/>
                <w:lang w:val="cs-CZ"/>
              </w:rPr>
            </w:pPr>
            <w:r w:rsidRPr="002E4424">
              <w:rPr>
                <w:szCs w:val="24"/>
                <w:lang w:val="cs-CZ"/>
              </w:rPr>
              <w:t>Katalogové číslo</w:t>
            </w:r>
          </w:p>
        </w:tc>
        <w:tc>
          <w:tcPr>
            <w:tcW w:w="2915" w:type="dxa"/>
          </w:tcPr>
          <w:p w14:paraId="545D7222" w14:textId="77777777" w:rsidR="006C1071" w:rsidRPr="002E4424" w:rsidRDefault="006C1071">
            <w:pPr>
              <w:pStyle w:val="Normln1"/>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Cs w:val="24"/>
                <w:lang w:val="cs-CZ"/>
              </w:rPr>
            </w:pPr>
            <w:r w:rsidRPr="002E4424">
              <w:rPr>
                <w:szCs w:val="24"/>
                <w:lang w:val="cs-CZ"/>
              </w:rPr>
              <w:t>Položka</w:t>
            </w:r>
          </w:p>
        </w:tc>
        <w:tc>
          <w:tcPr>
            <w:tcW w:w="2744" w:type="dxa"/>
          </w:tcPr>
          <w:p w14:paraId="1FF06EC6" w14:textId="77777777" w:rsidR="006C1071" w:rsidRPr="002E4424" w:rsidRDefault="006C1071">
            <w:pPr>
              <w:pStyle w:val="Normln1"/>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Cs w:val="24"/>
                <w:lang w:val="cs-CZ"/>
              </w:rPr>
            </w:pPr>
            <w:r w:rsidRPr="002E4424">
              <w:rPr>
                <w:szCs w:val="24"/>
                <w:lang w:val="cs-CZ"/>
              </w:rPr>
              <w:t>Cena</w:t>
            </w:r>
          </w:p>
        </w:tc>
      </w:tr>
      <w:tr w:rsidR="006C1071" w14:paraId="2FF41B2B" w14:textId="77777777" w:rsidTr="006C1071">
        <w:tc>
          <w:tcPr>
            <w:tcW w:w="2863" w:type="dxa"/>
          </w:tcPr>
          <w:p w14:paraId="6F62B13A" w14:textId="77777777" w:rsidR="006C1071" w:rsidRPr="002E4424" w:rsidRDefault="006C1071">
            <w:pPr>
              <w:pStyle w:val="Normln1"/>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Cs w:val="24"/>
                <w:lang w:val="cs-CZ"/>
              </w:rPr>
            </w:pPr>
            <w:r w:rsidRPr="002E4424">
              <w:rPr>
                <w:szCs w:val="24"/>
                <w:lang w:val="cs-CZ"/>
              </w:rPr>
              <w:t>S790</w:t>
            </w:r>
          </w:p>
        </w:tc>
        <w:tc>
          <w:tcPr>
            <w:tcW w:w="2915" w:type="dxa"/>
          </w:tcPr>
          <w:p w14:paraId="383602D8" w14:textId="77777777" w:rsidR="006C1071" w:rsidRPr="000E53D5" w:rsidRDefault="006C1071">
            <w:pPr>
              <w:pStyle w:val="Normln1"/>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Cs w:val="24"/>
                <w:lang w:val="cs-CZ"/>
              </w:rPr>
            </w:pPr>
            <w:r w:rsidRPr="002E4424">
              <w:rPr>
                <w:szCs w:val="24"/>
                <w:lang w:val="cs-CZ"/>
              </w:rPr>
              <w:t>Freego Enteral Feeding Set</w:t>
            </w:r>
          </w:p>
        </w:tc>
        <w:tc>
          <w:tcPr>
            <w:tcW w:w="2744" w:type="dxa"/>
          </w:tcPr>
          <w:p w14:paraId="0B17ED37" w14:textId="77777777" w:rsidR="006C1071" w:rsidRDefault="00472CD8">
            <w:pPr>
              <w:pStyle w:val="Normln1"/>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rPr>
                <w:szCs w:val="24"/>
                <w:lang w:val="cs-CZ"/>
              </w:rPr>
            </w:pPr>
            <w:r w:rsidRPr="002E4424">
              <w:rPr>
                <w:szCs w:val="24"/>
                <w:lang w:val="cs-CZ"/>
              </w:rPr>
              <w:t>112.78</w:t>
            </w:r>
            <w:r w:rsidR="006C1071" w:rsidRPr="002E4424">
              <w:rPr>
                <w:szCs w:val="24"/>
                <w:lang w:val="cs-CZ"/>
              </w:rPr>
              <w:t xml:space="preserve"> KČ</w:t>
            </w:r>
            <w:r>
              <w:rPr>
                <w:szCs w:val="24"/>
                <w:lang w:val="cs-CZ"/>
              </w:rPr>
              <w:t xml:space="preserve"> </w:t>
            </w:r>
          </w:p>
        </w:tc>
      </w:tr>
    </w:tbl>
    <w:p w14:paraId="42C2FF56" w14:textId="77777777" w:rsidR="00F90B10" w:rsidRPr="006C1071" w:rsidRDefault="00307340">
      <w:pPr>
        <w:pStyle w:val="Normln1"/>
        <w:spacing w:before="100" w:beforeAutospacing="1" w:after="100" w:afterAutospacing="1"/>
        <w:ind w:left="720" w:hanging="720"/>
        <w:rPr>
          <w:szCs w:val="24"/>
          <w:lang w:val="cs-CZ" w:bidi="he-IL"/>
        </w:rPr>
      </w:pPr>
      <w:r w:rsidRPr="006C1071">
        <w:rPr>
          <w:szCs w:val="24"/>
          <w:lang w:val="cs-CZ" w:bidi="he-IL"/>
        </w:rPr>
        <w:t>2.</w:t>
      </w:r>
      <w:r w:rsidR="006C1071">
        <w:rPr>
          <w:szCs w:val="24"/>
          <w:lang w:val="cs-CZ" w:bidi="he-IL"/>
        </w:rPr>
        <w:t>9</w:t>
      </w:r>
      <w:r w:rsidRPr="006C1071">
        <w:rPr>
          <w:szCs w:val="24"/>
          <w:lang w:val="cs-CZ" w:bidi="he-IL"/>
        </w:rPr>
        <w:tab/>
        <w:t xml:space="preserve">Vypůjčitel se zavazuje informovat půjčitele o jakémkoli poškození vypůjčeného ZP, a to nejpozději do 1 pracovního dne po zjištění jeho poškození. </w:t>
      </w:r>
    </w:p>
    <w:p w14:paraId="4DCA615B" w14:textId="77777777" w:rsidR="00F90B10" w:rsidRPr="006C1071" w:rsidRDefault="00307340">
      <w:pPr>
        <w:pStyle w:val="Nadpis11"/>
        <w:keepNext/>
        <w:numPr>
          <w:ilvl w:val="0"/>
          <w:numId w:val="0"/>
        </w:numPr>
        <w:spacing w:before="100" w:beforeAutospacing="1" w:after="100" w:afterAutospacing="1" w:line="240" w:lineRule="auto"/>
        <w:ind w:left="720" w:hanging="720"/>
        <w:rPr>
          <w:b w:val="0"/>
          <w:bCs/>
          <w:szCs w:val="24"/>
          <w:u w:val="none"/>
          <w:lang w:val="cs-CZ"/>
        </w:rPr>
      </w:pPr>
      <w:r w:rsidRPr="006C1071">
        <w:rPr>
          <w:b w:val="0"/>
          <w:color w:val="000000"/>
          <w:szCs w:val="24"/>
          <w:u w:val="none"/>
          <w:lang w:val="cs-CZ" w:bidi="he-IL"/>
        </w:rPr>
        <w:t>2.</w:t>
      </w:r>
      <w:r w:rsidR="006C1071">
        <w:rPr>
          <w:b w:val="0"/>
          <w:color w:val="000000"/>
          <w:szCs w:val="24"/>
          <w:u w:val="none"/>
          <w:lang w:val="cs-CZ" w:bidi="he-IL"/>
        </w:rPr>
        <w:t>9</w:t>
      </w:r>
      <w:r w:rsidRPr="006C1071">
        <w:rPr>
          <w:b w:val="0"/>
          <w:color w:val="000000"/>
          <w:szCs w:val="24"/>
          <w:u w:val="none"/>
          <w:lang w:val="cs-CZ" w:bidi="he-IL"/>
        </w:rPr>
        <w:t>.1</w:t>
      </w:r>
      <w:r w:rsidRPr="006C1071">
        <w:rPr>
          <w:b w:val="0"/>
          <w:color w:val="000000"/>
          <w:szCs w:val="24"/>
          <w:u w:val="none"/>
          <w:lang w:val="cs-CZ" w:bidi="he-IL"/>
        </w:rPr>
        <w:tab/>
        <w:t>Vypůjčitel se zavazuje umožnit půjčiteli inventarizaci vypůjčených ZP, kterou půjčitel provede obvykle jednou ročně. Vypůjčitel potvrdí výsledek inventarizace podpisem oprávněné osoby.</w:t>
      </w:r>
    </w:p>
    <w:p w14:paraId="6805B51A" w14:textId="77777777" w:rsidR="00F90B10" w:rsidRPr="006C1071" w:rsidRDefault="00307340">
      <w:pPr>
        <w:pStyle w:val="Nadpis11"/>
        <w:keepNext/>
        <w:numPr>
          <w:ilvl w:val="0"/>
          <w:numId w:val="0"/>
        </w:numPr>
        <w:spacing w:before="100" w:beforeAutospacing="1" w:after="100" w:afterAutospacing="1" w:line="240" w:lineRule="auto"/>
        <w:rPr>
          <w:bCs/>
          <w:szCs w:val="24"/>
          <w:u w:val="none"/>
          <w:lang w:val="cs-CZ"/>
        </w:rPr>
      </w:pPr>
      <w:r w:rsidRPr="006C1071">
        <w:rPr>
          <w:bCs/>
          <w:szCs w:val="24"/>
          <w:u w:val="none"/>
          <w:lang w:val="cs-CZ"/>
        </w:rPr>
        <w:t>3.</w:t>
      </w:r>
      <w:r w:rsidRPr="006C1071">
        <w:rPr>
          <w:bCs/>
          <w:szCs w:val="24"/>
          <w:u w:val="none"/>
          <w:lang w:val="cs-CZ"/>
        </w:rPr>
        <w:tab/>
        <w:t>Vlastnictví</w:t>
      </w:r>
    </w:p>
    <w:p w14:paraId="3E018681" w14:textId="77777777" w:rsidR="00F90B10" w:rsidRPr="006C1071" w:rsidRDefault="00307340">
      <w:pPr>
        <w:pStyle w:val="Zkladntextodsazen31"/>
        <w:rPr>
          <w:sz w:val="24"/>
          <w:szCs w:val="24"/>
        </w:rPr>
      </w:pPr>
      <w:r w:rsidRPr="006C1071">
        <w:rPr>
          <w:sz w:val="24"/>
          <w:szCs w:val="24"/>
        </w:rPr>
        <w:t>ZP je a zůstává po celou dobu platnosti této smlouvy výlučným vlastnictvím půjčitele.</w:t>
      </w:r>
    </w:p>
    <w:p w14:paraId="5B91D775" w14:textId="77777777" w:rsidR="00F90B10" w:rsidRPr="006C1071" w:rsidRDefault="00307340">
      <w:pPr>
        <w:pStyle w:val="Nadpis11"/>
        <w:keepNext/>
        <w:numPr>
          <w:ilvl w:val="0"/>
          <w:numId w:val="0"/>
        </w:numPr>
        <w:spacing w:before="100" w:beforeAutospacing="1" w:after="100" w:afterAutospacing="1" w:line="240" w:lineRule="auto"/>
        <w:rPr>
          <w:szCs w:val="24"/>
          <w:lang w:val="cs-CZ"/>
        </w:rPr>
      </w:pPr>
      <w:r w:rsidRPr="006C1071">
        <w:rPr>
          <w:bCs/>
          <w:szCs w:val="24"/>
          <w:u w:val="none"/>
          <w:lang w:val="cs-CZ"/>
        </w:rPr>
        <w:t>4.</w:t>
      </w:r>
      <w:r w:rsidRPr="006C1071">
        <w:rPr>
          <w:bCs/>
          <w:szCs w:val="24"/>
          <w:u w:val="none"/>
          <w:lang w:val="cs-CZ"/>
        </w:rPr>
        <w:tab/>
        <w:t>Odpovědnost za škodu</w:t>
      </w:r>
    </w:p>
    <w:p w14:paraId="0503801F" w14:textId="77777777" w:rsidR="00F90B10" w:rsidRPr="006C1071" w:rsidRDefault="00307340">
      <w:pPr>
        <w:pStyle w:val="Nadpis21"/>
        <w:numPr>
          <w:ilvl w:val="0"/>
          <w:numId w:val="0"/>
        </w:numPr>
        <w:spacing w:before="100" w:beforeAutospacing="1" w:after="100" w:afterAutospacing="1" w:line="240" w:lineRule="auto"/>
        <w:ind w:left="720" w:hanging="720"/>
        <w:rPr>
          <w:szCs w:val="24"/>
          <w:lang w:val="cs-CZ"/>
        </w:rPr>
      </w:pPr>
      <w:r w:rsidRPr="006C1071">
        <w:rPr>
          <w:szCs w:val="24"/>
          <w:lang w:val="cs-CZ"/>
        </w:rPr>
        <w:t>4.1</w:t>
      </w:r>
      <w:r w:rsidRPr="006C1071">
        <w:rPr>
          <w:szCs w:val="24"/>
          <w:lang w:val="cs-CZ"/>
        </w:rPr>
        <w:tab/>
        <w:t xml:space="preserve">Vypůjčitel odpovídá za škodu vzniklou na vypůjčeném ZP od okamžiku jeho převzetí do okamžiku jeho předání zpět půjčiteli, za předpokladu, že škodu zaviněně způsobil. </w:t>
      </w:r>
    </w:p>
    <w:p w14:paraId="7256C5DA" w14:textId="06488F67" w:rsidR="00F90B10" w:rsidRPr="006C1071" w:rsidRDefault="00307340">
      <w:pPr>
        <w:pStyle w:val="Nadpis21"/>
        <w:numPr>
          <w:ilvl w:val="0"/>
          <w:numId w:val="0"/>
        </w:numPr>
        <w:spacing w:before="100" w:beforeAutospacing="1" w:after="100" w:afterAutospacing="1" w:line="240" w:lineRule="auto"/>
        <w:ind w:left="720" w:hanging="720"/>
        <w:rPr>
          <w:szCs w:val="24"/>
          <w:lang w:val="cs-CZ"/>
        </w:rPr>
      </w:pPr>
      <w:r w:rsidRPr="006C1071">
        <w:rPr>
          <w:szCs w:val="24"/>
          <w:lang w:val="cs-CZ"/>
        </w:rPr>
        <w:t>4.2</w:t>
      </w:r>
      <w:r w:rsidRPr="006C1071">
        <w:rPr>
          <w:szCs w:val="24"/>
          <w:lang w:val="cs-CZ"/>
        </w:rPr>
        <w:tab/>
        <w:t>Účastníci smlouvy sjednávají, že v případě ztráty nebo zničení vypůjčeného ZP je vypůjčitel povinen uhradit jeho zůstatkovou cenu, a to pouze za předpokladu, že ztrátu či zničení zaviněně způsobil</w:t>
      </w:r>
    </w:p>
    <w:p w14:paraId="05F13CED" w14:textId="77777777" w:rsidR="00F90B10" w:rsidRPr="006C1071" w:rsidRDefault="00307340">
      <w:pPr>
        <w:pStyle w:val="Nadpis11"/>
        <w:keepNext/>
        <w:numPr>
          <w:ilvl w:val="0"/>
          <w:numId w:val="0"/>
        </w:numPr>
        <w:spacing w:before="100" w:beforeAutospacing="1" w:after="100" w:afterAutospacing="1" w:line="240" w:lineRule="auto"/>
        <w:rPr>
          <w:bCs/>
          <w:szCs w:val="24"/>
          <w:u w:val="none"/>
          <w:lang w:val="cs-CZ"/>
        </w:rPr>
      </w:pPr>
      <w:r w:rsidRPr="006C1071">
        <w:rPr>
          <w:bCs/>
          <w:szCs w:val="24"/>
          <w:u w:val="none"/>
          <w:lang w:val="cs-CZ"/>
        </w:rPr>
        <w:t>5.</w:t>
      </w:r>
      <w:r w:rsidRPr="006C1071">
        <w:rPr>
          <w:bCs/>
          <w:szCs w:val="24"/>
          <w:u w:val="none"/>
          <w:lang w:val="cs-CZ"/>
        </w:rPr>
        <w:tab/>
        <w:t>Doba výpůjčky</w:t>
      </w:r>
    </w:p>
    <w:p w14:paraId="12BB05F9" w14:textId="77777777" w:rsidR="00F90B10" w:rsidRPr="006C1071" w:rsidRDefault="00307340">
      <w:pPr>
        <w:pStyle w:val="Zkladntext1"/>
        <w:rPr>
          <w:szCs w:val="24"/>
          <w:lang w:val="cs-CZ"/>
        </w:rPr>
      </w:pPr>
      <w:r w:rsidRPr="006C1071">
        <w:rPr>
          <w:szCs w:val="24"/>
          <w:lang w:val="cs-CZ"/>
        </w:rPr>
        <w:t>5.1</w:t>
      </w:r>
      <w:r w:rsidRPr="006C1071">
        <w:rPr>
          <w:szCs w:val="24"/>
          <w:lang w:val="cs-CZ"/>
        </w:rPr>
        <w:tab/>
        <w:t>Tato smlouva se uzavírá na dobu neurčitou.</w:t>
      </w:r>
    </w:p>
    <w:p w14:paraId="2BE0EBF0" w14:textId="77777777" w:rsidR="00F90B10" w:rsidRPr="006C1071" w:rsidRDefault="00307340">
      <w:pPr>
        <w:pStyle w:val="Zkladntext1"/>
        <w:rPr>
          <w:szCs w:val="24"/>
          <w:lang w:val="cs-CZ"/>
        </w:rPr>
      </w:pPr>
      <w:r w:rsidRPr="006C1071">
        <w:rPr>
          <w:szCs w:val="24"/>
          <w:lang w:val="cs-CZ"/>
        </w:rPr>
        <w:lastRenderedPageBreak/>
        <w:t>5.2</w:t>
      </w:r>
      <w:r w:rsidRPr="006C1071">
        <w:rPr>
          <w:szCs w:val="24"/>
          <w:lang w:val="cs-CZ"/>
        </w:rPr>
        <w:tab/>
        <w:t>Ukončení smlouvy:</w:t>
      </w:r>
    </w:p>
    <w:p w14:paraId="6EC81ECA" w14:textId="77777777" w:rsidR="00F90B10" w:rsidRPr="006C1071" w:rsidRDefault="00307340">
      <w:pPr>
        <w:pStyle w:val="Zkladntext1"/>
        <w:rPr>
          <w:color w:val="000000"/>
          <w:szCs w:val="24"/>
          <w:lang w:val="cs-CZ" w:bidi="he-IL"/>
        </w:rPr>
      </w:pPr>
      <w:r w:rsidRPr="006C1071">
        <w:rPr>
          <w:szCs w:val="24"/>
          <w:lang w:val="cs-CZ"/>
        </w:rPr>
        <w:tab/>
        <w:t xml:space="preserve">a) tato </w:t>
      </w:r>
      <w:r w:rsidRPr="006C1071">
        <w:rPr>
          <w:color w:val="000000"/>
          <w:szCs w:val="24"/>
          <w:lang w:val="cs-CZ" w:bidi="he-IL"/>
        </w:rPr>
        <w:t>smlouva může být ukončena písemnou dohodou smluvních stran,</w:t>
      </w:r>
    </w:p>
    <w:p w14:paraId="0E522BF7" w14:textId="77777777" w:rsidR="00F90B10" w:rsidRPr="006C1071" w:rsidRDefault="00307340">
      <w:pPr>
        <w:pStyle w:val="Zkladntext1"/>
        <w:ind w:left="720"/>
        <w:rPr>
          <w:color w:val="000000"/>
          <w:szCs w:val="24"/>
          <w:lang w:val="cs-CZ" w:bidi="he-IL"/>
        </w:rPr>
      </w:pPr>
      <w:r w:rsidRPr="006C1071">
        <w:rPr>
          <w:color w:val="000000"/>
          <w:szCs w:val="24"/>
          <w:lang w:val="cs-CZ" w:bidi="he-IL"/>
        </w:rPr>
        <w:t>b) půjčitel i vypůjčitel jsou oprávněni vypovědět smlouvu písemně s šedesátidenní výpovědní lhůtou, která začíná běžet ode dne doručení výpovědi druhé straně,</w:t>
      </w:r>
    </w:p>
    <w:p w14:paraId="016D4A86" w14:textId="77777777" w:rsidR="00F90B10" w:rsidRPr="006C1071" w:rsidRDefault="00307340">
      <w:pPr>
        <w:pStyle w:val="Styl"/>
        <w:spacing w:line="273" w:lineRule="exact"/>
        <w:ind w:left="720"/>
        <w:jc w:val="both"/>
        <w:rPr>
          <w:color w:val="000000"/>
          <w:lang w:bidi="he-IL"/>
        </w:rPr>
      </w:pPr>
      <w:r w:rsidRPr="006C1071">
        <w:rPr>
          <w:color w:val="000000"/>
          <w:lang w:bidi="he-IL"/>
        </w:rPr>
        <w:t>c) půjčitel je oprávněn vypovědět smlouvu s účinností ke dni doručení výpovědi druhé smluvní straně v případě, že vypůjčitel poruší některou z podmínek stanovených v této smlouvě o výpůjčce.</w:t>
      </w:r>
    </w:p>
    <w:p w14:paraId="58D09519" w14:textId="77777777" w:rsidR="00F90B10" w:rsidRPr="006C1071" w:rsidRDefault="00F90B10">
      <w:pPr>
        <w:pStyle w:val="Zkladntext1"/>
        <w:ind w:left="720" w:hanging="720"/>
        <w:rPr>
          <w:szCs w:val="24"/>
          <w:lang w:val="cs-CZ"/>
        </w:rPr>
      </w:pPr>
    </w:p>
    <w:p w14:paraId="54F4D68B" w14:textId="77777777" w:rsidR="00F90B10" w:rsidRPr="006C1071" w:rsidRDefault="00307340">
      <w:pPr>
        <w:pStyle w:val="Zkladntext1"/>
        <w:ind w:left="720" w:hanging="720"/>
        <w:rPr>
          <w:szCs w:val="24"/>
          <w:lang w:val="cs-CZ"/>
        </w:rPr>
      </w:pPr>
      <w:r w:rsidRPr="006C1071">
        <w:rPr>
          <w:szCs w:val="24"/>
          <w:lang w:val="cs-CZ"/>
        </w:rPr>
        <w:t>5.3</w:t>
      </w:r>
      <w:r w:rsidRPr="006C1071">
        <w:rPr>
          <w:szCs w:val="24"/>
          <w:lang w:val="cs-CZ"/>
        </w:rPr>
        <w:tab/>
        <w:t>V případě ukončení smlouvy je vypůjčitel povinen vrátit předmět výpůjčky ve stavu, v jakém jej převzal, s přihlédnutím k obvyklému opotřebení.</w:t>
      </w:r>
    </w:p>
    <w:p w14:paraId="4FD77E78" w14:textId="77777777" w:rsidR="00F90B10" w:rsidRPr="006C1071" w:rsidRDefault="00307340">
      <w:pPr>
        <w:pStyle w:val="Nadpis31"/>
        <w:numPr>
          <w:ilvl w:val="0"/>
          <w:numId w:val="0"/>
        </w:numPr>
        <w:spacing w:before="100" w:beforeAutospacing="1" w:after="100" w:afterAutospacing="1" w:line="240" w:lineRule="auto"/>
        <w:ind w:left="709" w:hanging="709"/>
        <w:rPr>
          <w:b/>
          <w:szCs w:val="24"/>
          <w:lang w:val="cs-CZ"/>
        </w:rPr>
      </w:pPr>
      <w:r w:rsidRPr="006C1071">
        <w:rPr>
          <w:b/>
          <w:szCs w:val="24"/>
          <w:lang w:val="cs-CZ"/>
        </w:rPr>
        <w:t>6.</w:t>
      </w:r>
      <w:r w:rsidRPr="006C1071">
        <w:rPr>
          <w:b/>
          <w:szCs w:val="24"/>
          <w:lang w:val="cs-CZ"/>
        </w:rPr>
        <w:tab/>
        <w:t>Závěrečná ustanovení</w:t>
      </w:r>
    </w:p>
    <w:p w14:paraId="191B919F" w14:textId="77777777" w:rsidR="00F90B10" w:rsidRPr="006C1071" w:rsidRDefault="00307340">
      <w:pPr>
        <w:pStyle w:val="Nadpis31"/>
        <w:numPr>
          <w:ilvl w:val="0"/>
          <w:numId w:val="0"/>
        </w:numPr>
        <w:spacing w:before="100" w:beforeAutospacing="1" w:after="100" w:afterAutospacing="1" w:line="240" w:lineRule="auto"/>
        <w:ind w:left="1440" w:hanging="1440"/>
        <w:rPr>
          <w:szCs w:val="24"/>
          <w:lang w:val="cs-CZ"/>
        </w:rPr>
      </w:pPr>
      <w:r w:rsidRPr="006C1071">
        <w:rPr>
          <w:szCs w:val="24"/>
          <w:lang w:val="cs-CZ"/>
        </w:rPr>
        <w:t>6.1       Veškeré změny a dodatky k této smlouvě mohou být činěny pouze písemnou formou.</w:t>
      </w:r>
    </w:p>
    <w:p w14:paraId="51AE33F0" w14:textId="77777777" w:rsidR="00F90B10" w:rsidRPr="006C1071" w:rsidRDefault="00307340">
      <w:pPr>
        <w:pStyle w:val="Nadpis31"/>
        <w:numPr>
          <w:ilvl w:val="0"/>
          <w:numId w:val="0"/>
        </w:numPr>
        <w:spacing w:before="100" w:beforeAutospacing="1" w:after="100" w:afterAutospacing="1" w:line="240" w:lineRule="auto"/>
        <w:ind w:left="709" w:hanging="709"/>
        <w:rPr>
          <w:szCs w:val="24"/>
          <w:lang w:val="cs-CZ"/>
        </w:rPr>
      </w:pPr>
      <w:r w:rsidRPr="006C1071">
        <w:rPr>
          <w:szCs w:val="24"/>
          <w:lang w:val="cs-CZ"/>
        </w:rPr>
        <w:t>6.2</w:t>
      </w:r>
      <w:r w:rsidRPr="006C1071">
        <w:rPr>
          <w:szCs w:val="24"/>
          <w:lang w:val="cs-CZ"/>
        </w:rPr>
        <w:tab/>
        <w:t>Smlouva je vyhotovena ve třech stejnopisech, z nichž půjčitel obdrží dvě vyhotovení a vypůjčitel jedno vyhotovení. Smlouva může být podepsána elektronicky.</w:t>
      </w:r>
    </w:p>
    <w:p w14:paraId="230B5A5A" w14:textId="77777777" w:rsidR="00F90B10" w:rsidRPr="006C1071" w:rsidRDefault="00307340">
      <w:pPr>
        <w:pStyle w:val="Nadpis31"/>
        <w:numPr>
          <w:ilvl w:val="0"/>
          <w:numId w:val="0"/>
        </w:numPr>
        <w:spacing w:before="100" w:beforeAutospacing="1" w:after="100" w:afterAutospacing="1" w:line="240" w:lineRule="auto"/>
        <w:ind w:left="709" w:hanging="709"/>
        <w:rPr>
          <w:szCs w:val="24"/>
          <w:lang w:val="cs-CZ"/>
        </w:rPr>
      </w:pPr>
      <w:r w:rsidRPr="006C1071">
        <w:rPr>
          <w:szCs w:val="24"/>
          <w:lang w:val="cs-CZ"/>
        </w:rPr>
        <w:t>6.3</w:t>
      </w:r>
      <w:r w:rsidRPr="006C1071">
        <w:rPr>
          <w:szCs w:val="24"/>
          <w:lang w:val="cs-CZ"/>
        </w:rPr>
        <w:tab/>
        <w:t>Smluvní strany prohlašují, že je jim znám celý obsah smlouvy a že tuto uzavřely na základě své svobodné a vážné vůle. Na důkaz této skutečnosti připojují své podpisy.</w:t>
      </w:r>
      <w:r w:rsidRPr="006C1071">
        <w:rPr>
          <w:szCs w:val="24"/>
          <w:lang w:val="cs-CZ"/>
        </w:rPr>
        <w:tab/>
      </w:r>
    </w:p>
    <w:p w14:paraId="0595F236" w14:textId="77777777" w:rsidR="00F90B10" w:rsidRPr="006C1071" w:rsidRDefault="00307340">
      <w:pPr>
        <w:pStyle w:val="Zkladntext1"/>
        <w:spacing w:line="240" w:lineRule="auto"/>
        <w:ind w:left="709" w:hanging="709"/>
        <w:rPr>
          <w:szCs w:val="24"/>
          <w:lang w:val="cs-CZ"/>
        </w:rPr>
      </w:pPr>
      <w:r w:rsidRPr="006C1071">
        <w:rPr>
          <w:szCs w:val="24"/>
          <w:lang w:val="cs-CZ"/>
        </w:rPr>
        <w:t>6.4.</w:t>
      </w:r>
      <w:r w:rsidRPr="006C1071">
        <w:rPr>
          <w:szCs w:val="24"/>
          <w:lang w:val="cs-CZ"/>
        </w:rPr>
        <w:tab/>
        <w:t xml:space="preserve">Vypůjčitel prohlašuje a zaručuje, že vypůjčitel, ani žádná z jejích přidružených osob, </w:t>
      </w:r>
      <w:r w:rsidRPr="006C1071">
        <w:rPr>
          <w:szCs w:val="24"/>
          <w:lang w:val="cs-CZ"/>
        </w:rPr>
        <w:tab/>
        <w:t xml:space="preserve">zprostředkovatelů, subdodavatelů, zástupců či zaměstnanců (včetně hlavních a dalších </w:t>
      </w:r>
      <w:r w:rsidRPr="006C1071">
        <w:rPr>
          <w:szCs w:val="24"/>
          <w:lang w:val="cs-CZ"/>
        </w:rPr>
        <w:tab/>
        <w:t xml:space="preserve">zkoušejících, pokud se uplatní) poskytující služby podle této smlouvy nejsou a během </w:t>
      </w:r>
      <w:r w:rsidRPr="006C1071">
        <w:rPr>
          <w:szCs w:val="24"/>
          <w:lang w:val="cs-CZ"/>
        </w:rPr>
        <w:tab/>
        <w:t xml:space="preserve">posledních 5 let nebyli (a) Zakázáni, Diskvalifikováni nebo Vyloučeni, (b) doporučeni </w:t>
      </w:r>
      <w:r w:rsidRPr="006C1071">
        <w:rPr>
          <w:szCs w:val="24"/>
          <w:lang w:val="cs-CZ"/>
        </w:rPr>
        <w:tab/>
        <w:t xml:space="preserve">k takovému omezení jakýmkoli orgánem/úřadem státní správy, nebo (c) usvědčeni z </w:t>
      </w:r>
      <w:r w:rsidRPr="006C1071">
        <w:rPr>
          <w:szCs w:val="24"/>
          <w:lang w:val="cs-CZ"/>
        </w:rPr>
        <w:tab/>
        <w:t xml:space="preserve">trestného činu ani proti nim nebyl vydán rozsudek v civilně-právním řízení, ze kterého by takové omezení mohlo vyplynout. „Zakázán, Diskvalifikován nebo Vyloučen“ znamená být zakázán, podmíněně vyloučen či jakkoli jinak omezen nebo považován za nezpůsobilého podle jakéhokoliv platného zákona či nařízení k (i) poskytování služeb držiteli nebo žadateli o rozhodnutí o registraci léčivého přípravku vydaného či </w:t>
      </w:r>
      <w:r w:rsidRPr="006C1071">
        <w:rPr>
          <w:szCs w:val="24"/>
          <w:lang w:val="cs-CZ"/>
        </w:rPr>
        <w:tab/>
        <w:t xml:space="preserve">projednávané u FDA/EMA/SÚKL, (ii) účasti na klinickém hodnocení, (iii) účasti v </w:t>
      </w:r>
      <w:r w:rsidRPr="006C1071">
        <w:rPr>
          <w:szCs w:val="24"/>
          <w:lang w:val="cs-CZ"/>
        </w:rPr>
        <w:tab/>
        <w:t xml:space="preserve">jakémkoli státním programu či dodávání zboží nebo služeb do takového programu, </w:t>
      </w:r>
      <w:r w:rsidRPr="006C1071">
        <w:rPr>
          <w:szCs w:val="24"/>
          <w:lang w:val="cs-CZ"/>
        </w:rPr>
        <w:tab/>
        <w:t xml:space="preserve">nebo (iv) účasti na jakémkoli státním programu veřejné či jiné zakázky. Vypůjčitel </w:t>
      </w:r>
      <w:r w:rsidRPr="006C1071">
        <w:rPr>
          <w:szCs w:val="24"/>
          <w:lang w:val="cs-CZ"/>
        </w:rPr>
        <w:tab/>
        <w:t xml:space="preserve">bude okamžitě informovat ABBOTT o jakémkoliv porušení tohoto prohlášení, jakož i </w:t>
      </w:r>
      <w:r w:rsidRPr="006C1071">
        <w:rPr>
          <w:szCs w:val="24"/>
          <w:lang w:val="cs-CZ"/>
        </w:rPr>
        <w:tab/>
        <w:t xml:space="preserve">pokud se dozví o jakémkoliv vyšetřování nebo řízení, které by mohly vést k </w:t>
      </w:r>
      <w:r w:rsidRPr="006C1071">
        <w:rPr>
          <w:szCs w:val="24"/>
          <w:lang w:val="cs-CZ"/>
        </w:rPr>
        <w:tab/>
        <w:t>uvedeným omezením. Při obdržení takové informace se ABBOTT může rozhodnout k okamžitému ukončení této smlouvy.</w:t>
      </w:r>
    </w:p>
    <w:p w14:paraId="6479A7FB" w14:textId="77777777" w:rsidR="00F90B10" w:rsidRPr="006C1071" w:rsidRDefault="00F90B10">
      <w:pPr>
        <w:pStyle w:val="Zkladntext1"/>
        <w:spacing w:line="240" w:lineRule="auto"/>
        <w:rPr>
          <w:szCs w:val="24"/>
          <w:lang w:val="cs-CZ"/>
        </w:rPr>
      </w:pPr>
    </w:p>
    <w:p w14:paraId="2A2E2206" w14:textId="77777777" w:rsidR="00F90B10" w:rsidRPr="006C1071" w:rsidRDefault="00F90B10">
      <w:pPr>
        <w:pStyle w:val="Zkladntext1"/>
        <w:rPr>
          <w:szCs w:val="24"/>
          <w:lang w:val="cs-CZ"/>
        </w:rPr>
      </w:pPr>
    </w:p>
    <w:p w14:paraId="46DC11DA" w14:textId="77777777" w:rsidR="00F90B10" w:rsidRDefault="00F90B10">
      <w:pPr>
        <w:pStyle w:val="Zkladntext1"/>
        <w:rPr>
          <w:szCs w:val="24"/>
          <w:lang w:val="cs-CZ"/>
        </w:rPr>
      </w:pPr>
    </w:p>
    <w:p w14:paraId="03A5B197" w14:textId="77777777" w:rsidR="00DF7CB9" w:rsidRDefault="00DF7CB9">
      <w:pPr>
        <w:pStyle w:val="Zkladntext1"/>
        <w:rPr>
          <w:szCs w:val="24"/>
          <w:lang w:val="cs-CZ"/>
        </w:rPr>
      </w:pPr>
    </w:p>
    <w:p w14:paraId="069A95B9" w14:textId="77777777" w:rsidR="00DF7CB9" w:rsidRPr="006C1071" w:rsidRDefault="00DF7CB9">
      <w:pPr>
        <w:pStyle w:val="Zkladntext1"/>
        <w:rPr>
          <w:szCs w:val="24"/>
          <w:lang w:val="cs-CZ"/>
        </w:rPr>
      </w:pPr>
    </w:p>
    <w:p w14:paraId="736E7F98" w14:textId="77777777" w:rsidR="00F90B10" w:rsidRPr="006C1071" w:rsidRDefault="00307340" w:rsidP="00DF7CB9">
      <w:pPr>
        <w:pStyle w:val="Nadpis31"/>
        <w:numPr>
          <w:ilvl w:val="0"/>
          <w:numId w:val="0"/>
        </w:numPr>
        <w:spacing w:before="100" w:beforeAutospacing="1" w:after="100" w:afterAutospacing="1" w:line="240" w:lineRule="auto"/>
        <w:rPr>
          <w:szCs w:val="24"/>
          <w:lang w:val="cs-CZ"/>
        </w:rPr>
      </w:pPr>
      <w:r w:rsidRPr="006C1071">
        <w:rPr>
          <w:szCs w:val="24"/>
          <w:lang w:val="cs-CZ"/>
        </w:rPr>
        <w:lastRenderedPageBreak/>
        <w:t>za společnost a jménem společnosti Abbott Laboratories, s. r. o.:</w:t>
      </w:r>
    </w:p>
    <w:p w14:paraId="7121DC8F" w14:textId="77777777" w:rsidR="00F90B10" w:rsidRPr="006C1071" w:rsidRDefault="00F90B10">
      <w:pPr>
        <w:pStyle w:val="Normln1"/>
        <w:spacing w:before="100" w:beforeAutospacing="1" w:after="100" w:afterAutospacing="1"/>
        <w:rPr>
          <w:szCs w:val="24"/>
          <w:lang w:val="cs-CZ"/>
        </w:rPr>
      </w:pPr>
    </w:p>
    <w:tbl>
      <w:tblPr>
        <w:tblW w:w="0" w:type="auto"/>
        <w:tblLayout w:type="fixed"/>
        <w:tblLook w:val="04A0" w:firstRow="1" w:lastRow="0" w:firstColumn="1" w:lastColumn="0" w:noHBand="0" w:noVBand="1"/>
      </w:tblPr>
      <w:tblGrid>
        <w:gridCol w:w="4621"/>
        <w:gridCol w:w="4621"/>
      </w:tblGrid>
      <w:tr w:rsidR="00F90B10" w:rsidRPr="006C1071" w14:paraId="46252D66" w14:textId="77777777">
        <w:tc>
          <w:tcPr>
            <w:tcW w:w="4621" w:type="dxa"/>
            <w:tcBorders>
              <w:top w:val="none" w:sz="0" w:space="0" w:color="000000"/>
              <w:left w:val="none" w:sz="0" w:space="0" w:color="000000"/>
              <w:bottom w:val="none" w:sz="0" w:space="0" w:color="000000"/>
              <w:right w:val="none" w:sz="0" w:space="0" w:color="000000"/>
            </w:tcBorders>
          </w:tcPr>
          <w:p w14:paraId="3B173AFB" w14:textId="77777777"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Podepsán(-a): </w:t>
            </w:r>
          </w:p>
          <w:p w14:paraId="053E91B8" w14:textId="77777777"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Jméno:            </w:t>
            </w:r>
            <w:r w:rsidR="006C1071">
              <w:rPr>
                <w:szCs w:val="24"/>
                <w:lang w:val="cs-CZ"/>
              </w:rPr>
              <w:t xml:space="preserve">      I</w:t>
            </w:r>
            <w:r w:rsidRPr="006C1071">
              <w:rPr>
                <w:szCs w:val="24"/>
                <w:lang w:val="cs-CZ"/>
              </w:rPr>
              <w:t>ng. Monika Pȍsová</w:t>
            </w:r>
            <w:r w:rsidR="006C1071">
              <w:rPr>
                <w:szCs w:val="24"/>
                <w:lang w:val="cs-CZ"/>
              </w:rPr>
              <w:t>, MPH</w:t>
            </w:r>
          </w:p>
          <w:p w14:paraId="4C68EDD9" w14:textId="77777777"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Funkce:                 jednatel </w:t>
            </w:r>
          </w:p>
          <w:p w14:paraId="70798BE6" w14:textId="279CF98C"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Dne: </w:t>
            </w:r>
            <w:proofErr w:type="gramStart"/>
            <w:r w:rsidR="002E4424">
              <w:rPr>
                <w:szCs w:val="24"/>
                <w:lang w:val="cs-CZ"/>
              </w:rPr>
              <w:t>15.2.2024</w:t>
            </w:r>
            <w:proofErr w:type="gramEnd"/>
          </w:p>
        </w:tc>
        <w:tc>
          <w:tcPr>
            <w:tcW w:w="4621" w:type="dxa"/>
            <w:tcBorders>
              <w:top w:val="none" w:sz="0" w:space="0" w:color="000000"/>
              <w:left w:val="none" w:sz="0" w:space="0" w:color="000000"/>
              <w:bottom w:val="none" w:sz="0" w:space="0" w:color="000000"/>
              <w:right w:val="none" w:sz="0" w:space="0" w:color="000000"/>
            </w:tcBorders>
          </w:tcPr>
          <w:p w14:paraId="01F8F03E" w14:textId="77777777" w:rsidR="00F90B10" w:rsidRPr="006C1071" w:rsidRDefault="00F90B10">
            <w:pPr>
              <w:pStyle w:val="Normln1"/>
              <w:tabs>
                <w:tab w:val="right" w:pos="4109"/>
              </w:tabs>
              <w:spacing w:before="100" w:beforeAutospacing="1" w:after="100" w:afterAutospacing="1"/>
              <w:rPr>
                <w:szCs w:val="24"/>
                <w:lang w:val="cs-CZ"/>
              </w:rPr>
            </w:pPr>
          </w:p>
        </w:tc>
      </w:tr>
    </w:tbl>
    <w:p w14:paraId="1B4B88B6" w14:textId="77777777" w:rsidR="00F90B10" w:rsidRPr="006C1071" w:rsidRDefault="00F90B10">
      <w:pPr>
        <w:pStyle w:val="Normln1"/>
        <w:spacing w:before="100" w:beforeAutospacing="1" w:after="100" w:afterAutospacing="1"/>
        <w:rPr>
          <w:szCs w:val="24"/>
          <w:lang w:val="cs-CZ"/>
        </w:rPr>
      </w:pPr>
    </w:p>
    <w:p w14:paraId="3BC872C1" w14:textId="77777777" w:rsidR="00F90B10" w:rsidRPr="006C1071" w:rsidRDefault="00307340">
      <w:pPr>
        <w:pStyle w:val="Normln1"/>
        <w:spacing w:before="100" w:beforeAutospacing="1" w:after="100" w:afterAutospacing="1"/>
        <w:rPr>
          <w:szCs w:val="24"/>
          <w:lang w:val="cs-CZ"/>
        </w:rPr>
      </w:pPr>
      <w:r w:rsidRPr="006C1071">
        <w:rPr>
          <w:szCs w:val="24"/>
          <w:lang w:val="cs-CZ"/>
        </w:rPr>
        <w:t>za nemocnici a jménem:</w:t>
      </w:r>
    </w:p>
    <w:p w14:paraId="13E71847" w14:textId="77777777" w:rsidR="00F90B10" w:rsidRPr="006C1071" w:rsidRDefault="00F90B10">
      <w:pPr>
        <w:pStyle w:val="Normln1"/>
        <w:spacing w:before="100" w:beforeAutospacing="1" w:after="100" w:afterAutospacing="1"/>
        <w:rPr>
          <w:szCs w:val="24"/>
          <w:lang w:val="cs-CZ"/>
        </w:rPr>
      </w:pPr>
    </w:p>
    <w:tbl>
      <w:tblPr>
        <w:tblW w:w="0" w:type="auto"/>
        <w:tblLayout w:type="fixed"/>
        <w:tblLook w:val="04A0" w:firstRow="1" w:lastRow="0" w:firstColumn="1" w:lastColumn="0" w:noHBand="0" w:noVBand="1"/>
      </w:tblPr>
      <w:tblGrid>
        <w:gridCol w:w="4621"/>
        <w:gridCol w:w="4621"/>
      </w:tblGrid>
      <w:tr w:rsidR="00F90B10" w:rsidRPr="006C1071" w14:paraId="6083C643" w14:textId="77777777">
        <w:tc>
          <w:tcPr>
            <w:tcW w:w="4621" w:type="dxa"/>
            <w:tcBorders>
              <w:top w:val="none" w:sz="0" w:space="0" w:color="000000"/>
              <w:left w:val="none" w:sz="0" w:space="0" w:color="000000"/>
              <w:bottom w:val="none" w:sz="0" w:space="0" w:color="000000"/>
              <w:right w:val="none" w:sz="0" w:space="0" w:color="000000"/>
            </w:tcBorders>
          </w:tcPr>
          <w:p w14:paraId="239B1E2E" w14:textId="77777777"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Podepsán(-a): </w:t>
            </w:r>
          </w:p>
          <w:p w14:paraId="10E1A201" w14:textId="77777777"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Jméno:</w:t>
            </w:r>
            <w:r w:rsidR="006C1071">
              <w:rPr>
                <w:szCs w:val="24"/>
                <w:lang w:val="cs-CZ"/>
              </w:rPr>
              <w:t xml:space="preserve">                      </w:t>
            </w:r>
            <w:r w:rsidRPr="006C1071">
              <w:rPr>
                <w:szCs w:val="24"/>
                <w:lang w:val="cs-CZ"/>
              </w:rPr>
              <w:t>Ing.Karel</w:t>
            </w:r>
            <w:r w:rsidR="006C1071">
              <w:rPr>
                <w:szCs w:val="24"/>
                <w:lang w:val="cs-CZ"/>
              </w:rPr>
              <w:t xml:space="preserve"> </w:t>
            </w:r>
            <w:r w:rsidRPr="006C1071">
              <w:rPr>
                <w:szCs w:val="24"/>
                <w:lang w:val="cs-CZ"/>
              </w:rPr>
              <w:t>Siebert, MBA</w:t>
            </w:r>
          </w:p>
          <w:p w14:paraId="3B10CB4B" w14:textId="77777777"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Funkce: </w:t>
            </w:r>
            <w:r w:rsidR="006C1071">
              <w:rPr>
                <w:szCs w:val="24"/>
                <w:lang w:val="cs-CZ"/>
              </w:rPr>
              <w:t xml:space="preserve">                    </w:t>
            </w:r>
            <w:r w:rsidRPr="006C1071">
              <w:rPr>
                <w:szCs w:val="24"/>
                <w:lang w:val="cs-CZ"/>
              </w:rPr>
              <w:t>ředitel SNO</w:t>
            </w:r>
          </w:p>
          <w:p w14:paraId="0E53C84D" w14:textId="4C1E388B" w:rsidR="00F90B10" w:rsidRPr="006C1071" w:rsidRDefault="00307340">
            <w:pPr>
              <w:pStyle w:val="Normln1"/>
              <w:tabs>
                <w:tab w:val="right" w:pos="4140"/>
              </w:tabs>
              <w:spacing w:before="100" w:beforeAutospacing="1" w:after="100" w:afterAutospacing="1"/>
              <w:rPr>
                <w:szCs w:val="24"/>
                <w:lang w:val="cs-CZ"/>
              </w:rPr>
            </w:pPr>
            <w:r w:rsidRPr="006C1071">
              <w:rPr>
                <w:szCs w:val="24"/>
                <w:lang w:val="cs-CZ"/>
              </w:rPr>
              <w:t xml:space="preserve">Dne: </w:t>
            </w:r>
            <w:r w:rsidR="002E4424">
              <w:rPr>
                <w:szCs w:val="24"/>
                <w:lang w:val="cs-CZ"/>
              </w:rPr>
              <w:t xml:space="preserve"> </w:t>
            </w:r>
            <w:proofErr w:type="gramStart"/>
            <w:r w:rsidR="002E4424">
              <w:rPr>
                <w:szCs w:val="24"/>
                <w:lang w:val="cs-CZ"/>
              </w:rPr>
              <w:t>22.3.2024</w:t>
            </w:r>
            <w:proofErr w:type="gramEnd"/>
          </w:p>
        </w:tc>
        <w:tc>
          <w:tcPr>
            <w:tcW w:w="4621" w:type="dxa"/>
            <w:tcBorders>
              <w:top w:val="none" w:sz="0" w:space="0" w:color="000000"/>
              <w:left w:val="none" w:sz="0" w:space="0" w:color="000000"/>
              <w:bottom w:val="none" w:sz="0" w:space="0" w:color="000000"/>
              <w:right w:val="none" w:sz="0" w:space="0" w:color="000000"/>
            </w:tcBorders>
          </w:tcPr>
          <w:p w14:paraId="3F37F376" w14:textId="77777777" w:rsidR="00F90B10" w:rsidRPr="006C1071" w:rsidRDefault="00F90B10">
            <w:pPr>
              <w:pStyle w:val="Normln1"/>
              <w:tabs>
                <w:tab w:val="right" w:pos="4109"/>
              </w:tabs>
              <w:spacing w:before="100" w:beforeAutospacing="1" w:after="100" w:afterAutospacing="1"/>
              <w:rPr>
                <w:szCs w:val="24"/>
                <w:lang w:val="cs-CZ"/>
              </w:rPr>
            </w:pPr>
          </w:p>
        </w:tc>
      </w:tr>
    </w:tbl>
    <w:p w14:paraId="1B567FD0" w14:textId="19BC8DA0" w:rsidR="00B47AF6" w:rsidRDefault="00B47AF6">
      <w:pPr>
        <w:rPr>
          <w:sz w:val="24"/>
          <w:szCs w:val="24"/>
        </w:rPr>
      </w:pPr>
    </w:p>
    <w:p w14:paraId="7191FFD9" w14:textId="77777777" w:rsidR="00B47AF6" w:rsidRDefault="00B47AF6">
      <w:pPr>
        <w:rPr>
          <w:sz w:val="24"/>
          <w:szCs w:val="24"/>
        </w:rPr>
      </w:pPr>
      <w:r>
        <w:rPr>
          <w:sz w:val="24"/>
          <w:szCs w:val="24"/>
        </w:rPr>
        <w:br w:type="page"/>
      </w:r>
    </w:p>
    <w:p w14:paraId="361E15C4" w14:textId="77777777" w:rsidR="00B47AF6" w:rsidRPr="002E4424" w:rsidRDefault="00B47AF6" w:rsidP="00B47AF6">
      <w:pPr>
        <w:spacing w:before="100" w:beforeAutospacing="1" w:after="100" w:afterAutospacing="1"/>
        <w:jc w:val="center"/>
        <w:rPr>
          <w:b/>
          <w:bCs/>
          <w:sz w:val="24"/>
          <w:szCs w:val="24"/>
        </w:rPr>
      </w:pPr>
      <w:r w:rsidRPr="002E4424">
        <w:rPr>
          <w:b/>
          <w:bCs/>
          <w:sz w:val="24"/>
          <w:szCs w:val="24"/>
        </w:rPr>
        <w:lastRenderedPageBreak/>
        <w:t>PŘÍLOHA 1.</w:t>
      </w:r>
    </w:p>
    <w:p w14:paraId="3B35CE47" w14:textId="77777777" w:rsidR="00B47AF6" w:rsidRPr="002E4424" w:rsidRDefault="00B47AF6" w:rsidP="00B47AF6">
      <w:pPr>
        <w:spacing w:before="100" w:beforeAutospacing="1" w:after="100" w:afterAutospacing="1"/>
        <w:rPr>
          <w:sz w:val="24"/>
          <w:szCs w:val="24"/>
        </w:rPr>
      </w:pPr>
      <w:r w:rsidRPr="002E4424">
        <w:rPr>
          <w:b/>
          <w:bCs/>
          <w:sz w:val="24"/>
          <w:szCs w:val="24"/>
        </w:rPr>
        <w:t xml:space="preserve">Předmět předání: </w:t>
      </w:r>
      <w:r w:rsidRPr="002E4424">
        <w:rPr>
          <w:sz w:val="24"/>
          <w:szCs w:val="24"/>
        </w:rPr>
        <w:t>Enterální pumpy FreeGo</w:t>
      </w:r>
    </w:p>
    <w:p w14:paraId="1A375DFA" w14:textId="77777777" w:rsidR="00B47AF6" w:rsidRPr="002E4424" w:rsidRDefault="00B47AF6" w:rsidP="00B47AF6">
      <w:pPr>
        <w:spacing w:before="100" w:beforeAutospacing="1" w:after="100" w:afterAutospacing="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tblGrid>
      <w:tr w:rsidR="00B47AF6" w:rsidRPr="00B47AF6" w14:paraId="6041A9BF" w14:textId="77777777" w:rsidTr="002E4424">
        <w:tc>
          <w:tcPr>
            <w:tcW w:w="4511" w:type="dxa"/>
            <w:shd w:val="clear" w:color="auto" w:fill="auto"/>
          </w:tcPr>
          <w:p w14:paraId="45D6E5FB" w14:textId="77777777" w:rsidR="00B47AF6" w:rsidRPr="002E4424" w:rsidRDefault="00B47AF6" w:rsidP="00066DE9">
            <w:pPr>
              <w:spacing w:before="100" w:beforeAutospacing="1" w:after="100" w:afterAutospacing="1"/>
              <w:rPr>
                <w:sz w:val="24"/>
                <w:szCs w:val="24"/>
              </w:rPr>
            </w:pPr>
            <w:r w:rsidRPr="002E4424">
              <w:rPr>
                <w:sz w:val="24"/>
                <w:szCs w:val="24"/>
              </w:rPr>
              <w:t>Výrobní číslo</w:t>
            </w:r>
          </w:p>
        </w:tc>
      </w:tr>
      <w:tr w:rsidR="00B47AF6" w:rsidRPr="00B47AF6" w14:paraId="13876862" w14:textId="77777777" w:rsidTr="002E4424">
        <w:tc>
          <w:tcPr>
            <w:tcW w:w="4511" w:type="dxa"/>
            <w:shd w:val="clear" w:color="auto" w:fill="auto"/>
          </w:tcPr>
          <w:p w14:paraId="453B6B12" w14:textId="0633FE71" w:rsidR="00B47AF6" w:rsidRPr="002E4424" w:rsidRDefault="00B47AF6" w:rsidP="00066DE9">
            <w:pPr>
              <w:spacing w:before="100" w:beforeAutospacing="1" w:after="100" w:afterAutospacing="1"/>
              <w:rPr>
                <w:sz w:val="24"/>
                <w:szCs w:val="24"/>
              </w:rPr>
            </w:pPr>
            <w:r>
              <w:rPr>
                <w:sz w:val="24"/>
                <w:szCs w:val="24"/>
              </w:rPr>
              <w:t>AF20126049</w:t>
            </w:r>
          </w:p>
        </w:tc>
      </w:tr>
      <w:tr w:rsidR="00B47AF6" w:rsidRPr="00B47AF6" w14:paraId="0CBC9463" w14:textId="77777777" w:rsidTr="002E4424">
        <w:tc>
          <w:tcPr>
            <w:tcW w:w="4511" w:type="dxa"/>
            <w:shd w:val="clear" w:color="auto" w:fill="auto"/>
          </w:tcPr>
          <w:p w14:paraId="6CCCED68" w14:textId="7BF97EAB" w:rsidR="00B47AF6" w:rsidRPr="002E4424" w:rsidRDefault="00B47AF6" w:rsidP="00066DE9">
            <w:pPr>
              <w:spacing w:before="100" w:beforeAutospacing="1" w:after="100" w:afterAutospacing="1"/>
              <w:rPr>
                <w:sz w:val="24"/>
                <w:szCs w:val="24"/>
              </w:rPr>
            </w:pPr>
            <w:r w:rsidRPr="002E4424">
              <w:rPr>
                <w:sz w:val="24"/>
                <w:szCs w:val="24"/>
              </w:rPr>
              <w:t>AF</w:t>
            </w:r>
            <w:r>
              <w:rPr>
                <w:sz w:val="24"/>
                <w:szCs w:val="24"/>
              </w:rPr>
              <w:t>20126006</w:t>
            </w:r>
          </w:p>
        </w:tc>
      </w:tr>
    </w:tbl>
    <w:p w14:paraId="39955921" w14:textId="77777777" w:rsidR="00B47AF6" w:rsidRPr="00107C3A" w:rsidRDefault="00B47AF6" w:rsidP="00B47AF6">
      <w:pPr>
        <w:spacing w:before="100" w:beforeAutospacing="1" w:after="100" w:afterAutospacing="1"/>
        <w:rPr>
          <w:szCs w:val="24"/>
        </w:rPr>
      </w:pPr>
    </w:p>
    <w:p w14:paraId="0A3476C1" w14:textId="77777777" w:rsidR="00B47AF6" w:rsidRPr="006C1071" w:rsidRDefault="00B47AF6">
      <w:pPr>
        <w:rPr>
          <w:sz w:val="24"/>
          <w:szCs w:val="24"/>
        </w:rPr>
      </w:pPr>
    </w:p>
    <w:sectPr w:rsidR="00B47AF6" w:rsidRPr="006C1071">
      <w:footerReference w:type="default" r:id="rId8"/>
      <w:pgSz w:w="11906" w:h="16838"/>
      <w:pgMar w:top="1440" w:right="1440" w:bottom="1440" w:left="1440" w:header="708" w:footer="708" w:gutter="0"/>
      <w:pgNumType w:start="1"/>
      <w:cols w:space="706"/>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0E24C4" w15:done="0"/>
  <w15:commentEx w15:paraId="3468922F" w15:done="0"/>
  <w15:commentEx w15:paraId="66CC3A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0E24C4" w16cid:durableId="379D904E"/>
  <w16cid:commentId w16cid:paraId="3468922F" w16cid:durableId="29648AB4"/>
  <w16cid:commentId w16cid:paraId="66CC3A35" w16cid:durableId="29648AB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48358" w14:textId="77777777" w:rsidR="009751CE" w:rsidRDefault="009751CE">
      <w:r>
        <w:separator/>
      </w:r>
    </w:p>
  </w:endnote>
  <w:endnote w:type="continuationSeparator" w:id="0">
    <w:p w14:paraId="6DD688F9" w14:textId="77777777" w:rsidR="009751CE" w:rsidRDefault="0097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EA4D35" w14:textId="77777777" w:rsidR="00F90B10" w:rsidRDefault="00307340">
    <w:pPr>
      <w:pStyle w:val="Zpat1"/>
      <w:rPr>
        <w:sz w:val="16"/>
      </w:rPr>
    </w:pPr>
    <w:r>
      <w:rPr>
        <w:sz w:val="16"/>
      </w:rPr>
      <w:tab/>
    </w:r>
    <w:r>
      <w:rPr>
        <w:rStyle w:val="slostrnky1"/>
        <w:sz w:val="24"/>
      </w:rPr>
      <w:fldChar w:fldCharType="begin"/>
    </w:r>
    <w:r>
      <w:rPr>
        <w:rStyle w:val="slostrnky1"/>
        <w:sz w:val="24"/>
      </w:rPr>
      <w:instrText xml:space="preserve"> PAGE </w:instrText>
    </w:r>
    <w:r>
      <w:rPr>
        <w:rStyle w:val="slostrnky1"/>
        <w:sz w:val="24"/>
      </w:rPr>
      <w:fldChar w:fldCharType="separate"/>
    </w:r>
    <w:r w:rsidR="000D5338">
      <w:rPr>
        <w:rStyle w:val="slostrnky1"/>
        <w:noProof/>
        <w:sz w:val="24"/>
      </w:rPr>
      <w:t>5</w:t>
    </w:r>
    <w:r>
      <w:rPr>
        <w:rStyle w:val="slostrnky1"/>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81338" w14:textId="77777777" w:rsidR="009751CE" w:rsidRDefault="009751CE">
      <w:r>
        <w:separator/>
      </w:r>
    </w:p>
  </w:footnote>
  <w:footnote w:type="continuationSeparator" w:id="0">
    <w:p w14:paraId="581768A5" w14:textId="77777777" w:rsidR="009751CE" w:rsidRDefault="009751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50AEC"/>
    <w:multiLevelType w:val="multilevel"/>
    <w:tmpl w:val="797064B4"/>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lowerLetter"/>
      <w:lvlText w:val="(%5)"/>
      <w:lvlJc w:val="left"/>
      <w:pPr>
        <w:tabs>
          <w:tab w:val="num" w:pos="2880"/>
        </w:tabs>
        <w:ind w:left="2880" w:hanging="720"/>
      </w:pPr>
      <w:rPr>
        <w:rFonts w:ascii="Times New Roman" w:hAnsi="Times New Roman"/>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1A7069C"/>
    <w:multiLevelType w:val="multilevel"/>
    <w:tmpl w:val="85B27E52"/>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2880"/>
        </w:tabs>
        <w:ind w:left="2880" w:hanging="720"/>
      </w:pPr>
      <w:rPr>
        <w:rFonts w:ascii="Times New Roman" w:hAnsi="Times New Roman"/>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99D0A16"/>
    <w:multiLevelType w:val="multilevel"/>
    <w:tmpl w:val="3064B69C"/>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sz w:val="24"/>
        <w:u w:val="none"/>
      </w:rPr>
    </w:lvl>
    <w:lvl w:ilvl="2">
      <w:start w:val="1"/>
      <w:numFmt w:val="decimal"/>
      <w:lvlText w:val="%1.%2.%3"/>
      <w:lvlJc w:val="left"/>
      <w:pPr>
        <w:tabs>
          <w:tab w:val="num" w:pos="1440"/>
        </w:tabs>
        <w:ind w:left="1440" w:hanging="1440"/>
      </w:pPr>
    </w:lvl>
    <w:lvl w:ilvl="3">
      <w:start w:val="1"/>
      <w:numFmt w:val="decimal"/>
      <w:lvlText w:val="%1.%2.%3.%4"/>
      <w:lvlJc w:val="left"/>
      <w:pPr>
        <w:tabs>
          <w:tab w:val="num" w:pos="2160"/>
        </w:tabs>
        <w:ind w:left="2160" w:hanging="2160"/>
      </w:pPr>
    </w:lvl>
    <w:lvl w:ilvl="4">
      <w:start w:val="1"/>
      <w:numFmt w:val="lowerLetter"/>
      <w:pStyle w:val="Nadpis51"/>
      <w:lvlText w:val="(%5)"/>
      <w:lvlJc w:val="left"/>
      <w:pPr>
        <w:tabs>
          <w:tab w:val="num" w:pos="2880"/>
        </w:tabs>
        <w:ind w:left="2880" w:hanging="720"/>
      </w:pPr>
      <w:rPr>
        <w:rFonts w:ascii="Times New Roman" w:hAnsi="Times New Roman"/>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BA32025"/>
    <w:multiLevelType w:val="multilevel"/>
    <w:tmpl w:val="EBCA39B0"/>
    <w:lvl w:ilvl="0">
      <w:start w:val="1"/>
      <w:numFmt w:val="decimal"/>
      <w:pStyle w:val="ScheduleOne"/>
      <w:lvlText w:val="%1."/>
      <w:lvlJc w:val="left"/>
      <w:pPr>
        <w:tabs>
          <w:tab w:val="num" w:pos="720"/>
        </w:tabs>
        <w:ind w:left="720" w:hanging="720"/>
      </w:pPr>
      <w:rPr>
        <w:b w:val="0"/>
        <w:i w:val="0"/>
        <w:u w:val="none"/>
      </w:rPr>
    </w:lvl>
    <w:lvl w:ilvl="1">
      <w:start w:val="1"/>
      <w:numFmt w:val="decimal"/>
      <w:pStyle w:val="ScheduleTwo"/>
      <w:lvlText w:val="%1.%2"/>
      <w:lvlJc w:val="left"/>
      <w:pPr>
        <w:tabs>
          <w:tab w:val="num" w:pos="720"/>
        </w:tabs>
        <w:ind w:left="720" w:hanging="720"/>
      </w:pPr>
      <w:rPr>
        <w:u w:val="none"/>
      </w:rPr>
    </w:lvl>
    <w:lvl w:ilvl="2">
      <w:start w:val="1"/>
      <w:numFmt w:val="decimal"/>
      <w:pStyle w:val="ScheduleThree"/>
      <w:lvlText w:val="%1.%2.%3"/>
      <w:lvlJc w:val="left"/>
      <w:pPr>
        <w:tabs>
          <w:tab w:val="num" w:pos="1440"/>
        </w:tabs>
        <w:ind w:left="1440" w:hanging="1440"/>
      </w:pPr>
    </w:lvl>
    <w:lvl w:ilvl="3">
      <w:start w:val="1"/>
      <w:numFmt w:val="decimal"/>
      <w:pStyle w:val="ScheduleFour"/>
      <w:lvlText w:val="%1.%2.%3.%4"/>
      <w:lvlJc w:val="left"/>
      <w:pPr>
        <w:tabs>
          <w:tab w:val="num" w:pos="2160"/>
        </w:tabs>
        <w:ind w:left="2160" w:hanging="2160"/>
      </w:pPr>
    </w:lvl>
    <w:lvl w:ilvl="4">
      <w:start w:val="1"/>
      <w:numFmt w:val="lowerLetter"/>
      <w:pStyle w:val="ScheduleFive"/>
      <w:lvlText w:val="(%5)"/>
      <w:lvlJc w:val="left"/>
      <w:pPr>
        <w:tabs>
          <w:tab w:val="num" w:pos="2880"/>
        </w:tabs>
        <w:ind w:left="2880" w:hanging="720"/>
      </w:pPr>
      <w:rPr>
        <w:rFonts w:ascii="Times New Roman" w:hAnsi="Times New Roman"/>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EE23114"/>
    <w:multiLevelType w:val="hybridMultilevel"/>
    <w:tmpl w:val="F50A150E"/>
    <w:lvl w:ilvl="0" w:tplc="332A3B60">
      <w:start w:val="3"/>
      <w:numFmt w:val="decimal"/>
      <w:lvlText w:val="%1."/>
      <w:legacy w:legacy="1" w:legacySpace="0" w:legacyIndent="0"/>
      <w:lvlJc w:val="left"/>
      <w:rPr>
        <w:rFonts w:ascii="Times New Roman" w:hAnsi="Times New Roman"/>
        <w:color w:val="000000"/>
      </w:rPr>
    </w:lvl>
    <w:lvl w:ilvl="1" w:tplc="2EE692AA">
      <w:start w:val="1"/>
      <w:numFmt w:val="bullet"/>
      <w:lvlText w:val="o"/>
      <w:lvlJc w:val="left"/>
      <w:pPr>
        <w:ind w:left="1440" w:hanging="360"/>
      </w:pPr>
      <w:rPr>
        <w:rFonts w:ascii="Courier New" w:eastAsia="Courier New" w:hAnsi="Courier New" w:cs="Courier New" w:hint="default"/>
      </w:rPr>
    </w:lvl>
    <w:lvl w:ilvl="2" w:tplc="2502080E">
      <w:start w:val="1"/>
      <w:numFmt w:val="bullet"/>
      <w:lvlText w:val="§"/>
      <w:lvlJc w:val="left"/>
      <w:pPr>
        <w:ind w:left="2160" w:hanging="360"/>
      </w:pPr>
      <w:rPr>
        <w:rFonts w:ascii="Wingdings" w:eastAsia="Wingdings" w:hAnsi="Wingdings" w:cs="Wingdings" w:hint="default"/>
      </w:rPr>
    </w:lvl>
    <w:lvl w:ilvl="3" w:tplc="67ACB7C4">
      <w:start w:val="1"/>
      <w:numFmt w:val="bullet"/>
      <w:lvlText w:val="·"/>
      <w:lvlJc w:val="left"/>
      <w:pPr>
        <w:ind w:left="2880" w:hanging="360"/>
      </w:pPr>
      <w:rPr>
        <w:rFonts w:ascii="Symbol" w:eastAsia="Symbol" w:hAnsi="Symbol" w:cs="Symbol" w:hint="default"/>
      </w:rPr>
    </w:lvl>
    <w:lvl w:ilvl="4" w:tplc="85D82EBE">
      <w:start w:val="1"/>
      <w:numFmt w:val="bullet"/>
      <w:lvlText w:val="o"/>
      <w:lvlJc w:val="left"/>
      <w:pPr>
        <w:ind w:left="3600" w:hanging="360"/>
      </w:pPr>
      <w:rPr>
        <w:rFonts w:ascii="Courier New" w:eastAsia="Courier New" w:hAnsi="Courier New" w:cs="Courier New" w:hint="default"/>
      </w:rPr>
    </w:lvl>
    <w:lvl w:ilvl="5" w:tplc="814CBE34">
      <w:start w:val="1"/>
      <w:numFmt w:val="bullet"/>
      <w:lvlText w:val="§"/>
      <w:lvlJc w:val="left"/>
      <w:pPr>
        <w:ind w:left="4320" w:hanging="360"/>
      </w:pPr>
      <w:rPr>
        <w:rFonts w:ascii="Wingdings" w:eastAsia="Wingdings" w:hAnsi="Wingdings" w:cs="Wingdings" w:hint="default"/>
      </w:rPr>
    </w:lvl>
    <w:lvl w:ilvl="6" w:tplc="458C8E7A">
      <w:start w:val="1"/>
      <w:numFmt w:val="bullet"/>
      <w:lvlText w:val="·"/>
      <w:lvlJc w:val="left"/>
      <w:pPr>
        <w:ind w:left="5040" w:hanging="360"/>
      </w:pPr>
      <w:rPr>
        <w:rFonts w:ascii="Symbol" w:eastAsia="Symbol" w:hAnsi="Symbol" w:cs="Symbol" w:hint="default"/>
      </w:rPr>
    </w:lvl>
    <w:lvl w:ilvl="7" w:tplc="7BC24574">
      <w:start w:val="1"/>
      <w:numFmt w:val="bullet"/>
      <w:lvlText w:val="o"/>
      <w:lvlJc w:val="left"/>
      <w:pPr>
        <w:ind w:left="5760" w:hanging="360"/>
      </w:pPr>
      <w:rPr>
        <w:rFonts w:ascii="Courier New" w:eastAsia="Courier New" w:hAnsi="Courier New" w:cs="Courier New" w:hint="default"/>
      </w:rPr>
    </w:lvl>
    <w:lvl w:ilvl="8" w:tplc="C5B2CA2C">
      <w:start w:val="1"/>
      <w:numFmt w:val="bullet"/>
      <w:lvlText w:val="§"/>
      <w:lvlJc w:val="left"/>
      <w:pPr>
        <w:ind w:left="6480" w:hanging="360"/>
      </w:pPr>
      <w:rPr>
        <w:rFonts w:ascii="Wingdings" w:eastAsia="Wingdings" w:hAnsi="Wingdings" w:cs="Wingdings" w:hint="default"/>
      </w:rPr>
    </w:lvl>
  </w:abstractNum>
  <w:abstractNum w:abstractNumId="5">
    <w:nsid w:val="27A34B22"/>
    <w:multiLevelType w:val="hybridMultilevel"/>
    <w:tmpl w:val="16725628"/>
    <w:lvl w:ilvl="0" w:tplc="976476F2">
      <w:start w:val="2"/>
      <w:numFmt w:val="decimal"/>
      <w:lvlText w:val="%1."/>
      <w:legacy w:legacy="1" w:legacySpace="0" w:legacyIndent="0"/>
      <w:lvlJc w:val="left"/>
      <w:rPr>
        <w:rFonts w:ascii="Times New Roman" w:hAnsi="Times New Roman"/>
        <w:color w:val="000000"/>
      </w:rPr>
    </w:lvl>
    <w:lvl w:ilvl="1" w:tplc="BC383838">
      <w:start w:val="1"/>
      <w:numFmt w:val="bullet"/>
      <w:lvlText w:val="o"/>
      <w:lvlJc w:val="left"/>
      <w:pPr>
        <w:ind w:left="1440" w:hanging="360"/>
      </w:pPr>
      <w:rPr>
        <w:rFonts w:ascii="Courier New" w:eastAsia="Courier New" w:hAnsi="Courier New" w:cs="Courier New" w:hint="default"/>
      </w:rPr>
    </w:lvl>
    <w:lvl w:ilvl="2" w:tplc="2E76E932">
      <w:start w:val="1"/>
      <w:numFmt w:val="bullet"/>
      <w:lvlText w:val="§"/>
      <w:lvlJc w:val="left"/>
      <w:pPr>
        <w:ind w:left="2160" w:hanging="360"/>
      </w:pPr>
      <w:rPr>
        <w:rFonts w:ascii="Wingdings" w:eastAsia="Wingdings" w:hAnsi="Wingdings" w:cs="Wingdings" w:hint="default"/>
      </w:rPr>
    </w:lvl>
    <w:lvl w:ilvl="3" w:tplc="B01C9332">
      <w:start w:val="1"/>
      <w:numFmt w:val="bullet"/>
      <w:lvlText w:val="·"/>
      <w:lvlJc w:val="left"/>
      <w:pPr>
        <w:ind w:left="2880" w:hanging="360"/>
      </w:pPr>
      <w:rPr>
        <w:rFonts w:ascii="Symbol" w:eastAsia="Symbol" w:hAnsi="Symbol" w:cs="Symbol" w:hint="default"/>
      </w:rPr>
    </w:lvl>
    <w:lvl w:ilvl="4" w:tplc="7B143124">
      <w:start w:val="1"/>
      <w:numFmt w:val="bullet"/>
      <w:lvlText w:val="o"/>
      <w:lvlJc w:val="left"/>
      <w:pPr>
        <w:ind w:left="3600" w:hanging="360"/>
      </w:pPr>
      <w:rPr>
        <w:rFonts w:ascii="Courier New" w:eastAsia="Courier New" w:hAnsi="Courier New" w:cs="Courier New" w:hint="default"/>
      </w:rPr>
    </w:lvl>
    <w:lvl w:ilvl="5" w:tplc="AD8A2C34">
      <w:start w:val="1"/>
      <w:numFmt w:val="bullet"/>
      <w:lvlText w:val="§"/>
      <w:lvlJc w:val="left"/>
      <w:pPr>
        <w:ind w:left="4320" w:hanging="360"/>
      </w:pPr>
      <w:rPr>
        <w:rFonts w:ascii="Wingdings" w:eastAsia="Wingdings" w:hAnsi="Wingdings" w:cs="Wingdings" w:hint="default"/>
      </w:rPr>
    </w:lvl>
    <w:lvl w:ilvl="6" w:tplc="51C45BEE">
      <w:start w:val="1"/>
      <w:numFmt w:val="bullet"/>
      <w:lvlText w:val="·"/>
      <w:lvlJc w:val="left"/>
      <w:pPr>
        <w:ind w:left="5040" w:hanging="360"/>
      </w:pPr>
      <w:rPr>
        <w:rFonts w:ascii="Symbol" w:eastAsia="Symbol" w:hAnsi="Symbol" w:cs="Symbol" w:hint="default"/>
      </w:rPr>
    </w:lvl>
    <w:lvl w:ilvl="7" w:tplc="382C54F8">
      <w:start w:val="1"/>
      <w:numFmt w:val="bullet"/>
      <w:lvlText w:val="o"/>
      <w:lvlJc w:val="left"/>
      <w:pPr>
        <w:ind w:left="5760" w:hanging="360"/>
      </w:pPr>
      <w:rPr>
        <w:rFonts w:ascii="Courier New" w:eastAsia="Courier New" w:hAnsi="Courier New" w:cs="Courier New" w:hint="default"/>
      </w:rPr>
    </w:lvl>
    <w:lvl w:ilvl="8" w:tplc="336AF682">
      <w:start w:val="1"/>
      <w:numFmt w:val="bullet"/>
      <w:lvlText w:val="§"/>
      <w:lvlJc w:val="left"/>
      <w:pPr>
        <w:ind w:left="6480" w:hanging="360"/>
      </w:pPr>
      <w:rPr>
        <w:rFonts w:ascii="Wingdings" w:eastAsia="Wingdings" w:hAnsi="Wingdings" w:cs="Wingdings" w:hint="default"/>
      </w:rPr>
    </w:lvl>
  </w:abstractNum>
  <w:abstractNum w:abstractNumId="6">
    <w:nsid w:val="2A1B77D8"/>
    <w:multiLevelType w:val="multilevel"/>
    <w:tmpl w:val="F5E0173C"/>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AC05C15"/>
    <w:multiLevelType w:val="multilevel"/>
    <w:tmpl w:val="CCBE0B9A"/>
    <w:lvl w:ilvl="0">
      <w:start w:val="1"/>
      <w:numFmt w:val="lowerRoman"/>
      <w:pStyle w:val="ListRoman1"/>
      <w:lvlText w:val="(%1)"/>
      <w:lvlJc w:val="left"/>
      <w:pPr>
        <w:tabs>
          <w:tab w:val="num" w:pos="720"/>
        </w:tabs>
        <w:ind w:left="720" w:hanging="720"/>
      </w:pPr>
    </w:lvl>
    <w:lvl w:ilvl="1">
      <w:start w:val="1"/>
      <w:numFmt w:val="lowerRoman"/>
      <w:pStyle w:val="ListRoman2"/>
      <w:lvlText w:val="(%2)"/>
      <w:lvlJc w:val="left"/>
      <w:pPr>
        <w:tabs>
          <w:tab w:val="num" w:pos="1440"/>
        </w:tabs>
        <w:ind w:left="1440" w:hanging="720"/>
      </w:pPr>
    </w:lvl>
    <w:lvl w:ilvl="2">
      <w:start w:val="1"/>
      <w:numFmt w:val="lowerRoman"/>
      <w:pStyle w:val="ListRoman3"/>
      <w:lvlText w:val="(%3)"/>
      <w:lvlJc w:val="left"/>
      <w:pPr>
        <w:tabs>
          <w:tab w:val="num" w:pos="2160"/>
        </w:tabs>
        <w:ind w:left="2160" w:hanging="72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8">
    <w:nsid w:val="5D0C59DF"/>
    <w:multiLevelType w:val="hybridMultilevel"/>
    <w:tmpl w:val="F2C2BB7A"/>
    <w:lvl w:ilvl="0" w:tplc="B6F44BC6">
      <w:start w:val="1"/>
      <w:numFmt w:val="lowerLetter"/>
      <w:lvlText w:val="(%1)"/>
      <w:lvlJc w:val="left"/>
      <w:pPr>
        <w:tabs>
          <w:tab w:val="num" w:pos="1440"/>
        </w:tabs>
        <w:ind w:left="1440" w:hanging="720"/>
      </w:pPr>
    </w:lvl>
    <w:lvl w:ilvl="1" w:tplc="58D0AABA">
      <w:start w:val="1"/>
      <w:numFmt w:val="bullet"/>
      <w:lvlText w:val="o"/>
      <w:lvlJc w:val="left"/>
      <w:pPr>
        <w:ind w:left="1440" w:hanging="360"/>
      </w:pPr>
      <w:rPr>
        <w:rFonts w:ascii="Courier New" w:eastAsia="Courier New" w:hAnsi="Courier New" w:cs="Courier New" w:hint="default"/>
      </w:rPr>
    </w:lvl>
    <w:lvl w:ilvl="2" w:tplc="4594C854">
      <w:start w:val="1"/>
      <w:numFmt w:val="bullet"/>
      <w:lvlText w:val="§"/>
      <w:lvlJc w:val="left"/>
      <w:pPr>
        <w:ind w:left="2160" w:hanging="360"/>
      </w:pPr>
      <w:rPr>
        <w:rFonts w:ascii="Wingdings" w:eastAsia="Wingdings" w:hAnsi="Wingdings" w:cs="Wingdings" w:hint="default"/>
      </w:rPr>
    </w:lvl>
    <w:lvl w:ilvl="3" w:tplc="E2902DCC">
      <w:start w:val="1"/>
      <w:numFmt w:val="bullet"/>
      <w:lvlText w:val="·"/>
      <w:lvlJc w:val="left"/>
      <w:pPr>
        <w:ind w:left="2880" w:hanging="360"/>
      </w:pPr>
      <w:rPr>
        <w:rFonts w:ascii="Symbol" w:eastAsia="Symbol" w:hAnsi="Symbol" w:cs="Symbol" w:hint="default"/>
      </w:rPr>
    </w:lvl>
    <w:lvl w:ilvl="4" w:tplc="5D0CE7AC">
      <w:start w:val="1"/>
      <w:numFmt w:val="bullet"/>
      <w:lvlText w:val="o"/>
      <w:lvlJc w:val="left"/>
      <w:pPr>
        <w:ind w:left="3600" w:hanging="360"/>
      </w:pPr>
      <w:rPr>
        <w:rFonts w:ascii="Courier New" w:eastAsia="Courier New" w:hAnsi="Courier New" w:cs="Courier New" w:hint="default"/>
      </w:rPr>
    </w:lvl>
    <w:lvl w:ilvl="5" w:tplc="3A7274E4">
      <w:start w:val="1"/>
      <w:numFmt w:val="bullet"/>
      <w:lvlText w:val="§"/>
      <w:lvlJc w:val="left"/>
      <w:pPr>
        <w:ind w:left="4320" w:hanging="360"/>
      </w:pPr>
      <w:rPr>
        <w:rFonts w:ascii="Wingdings" w:eastAsia="Wingdings" w:hAnsi="Wingdings" w:cs="Wingdings" w:hint="default"/>
      </w:rPr>
    </w:lvl>
    <w:lvl w:ilvl="6" w:tplc="F2B25060">
      <w:start w:val="1"/>
      <w:numFmt w:val="bullet"/>
      <w:lvlText w:val="·"/>
      <w:lvlJc w:val="left"/>
      <w:pPr>
        <w:ind w:left="5040" w:hanging="360"/>
      </w:pPr>
      <w:rPr>
        <w:rFonts w:ascii="Symbol" w:eastAsia="Symbol" w:hAnsi="Symbol" w:cs="Symbol" w:hint="default"/>
      </w:rPr>
    </w:lvl>
    <w:lvl w:ilvl="7" w:tplc="E5CEC2CC">
      <w:start w:val="1"/>
      <w:numFmt w:val="bullet"/>
      <w:lvlText w:val="o"/>
      <w:lvlJc w:val="left"/>
      <w:pPr>
        <w:ind w:left="5760" w:hanging="360"/>
      </w:pPr>
      <w:rPr>
        <w:rFonts w:ascii="Courier New" w:eastAsia="Courier New" w:hAnsi="Courier New" w:cs="Courier New" w:hint="default"/>
      </w:rPr>
    </w:lvl>
    <w:lvl w:ilvl="8" w:tplc="9E9C60B6">
      <w:start w:val="1"/>
      <w:numFmt w:val="bullet"/>
      <w:lvlText w:val="§"/>
      <w:lvlJc w:val="left"/>
      <w:pPr>
        <w:ind w:left="6480" w:hanging="360"/>
      </w:pPr>
      <w:rPr>
        <w:rFonts w:ascii="Wingdings" w:eastAsia="Wingdings" w:hAnsi="Wingdings" w:cs="Wingdings" w:hint="default"/>
      </w:rPr>
    </w:lvl>
  </w:abstractNum>
  <w:abstractNum w:abstractNumId="9">
    <w:nsid w:val="604333D4"/>
    <w:multiLevelType w:val="hybridMultilevel"/>
    <w:tmpl w:val="F412E318"/>
    <w:lvl w:ilvl="0" w:tplc="D47C3216">
      <w:start w:val="5"/>
      <w:numFmt w:val="decimal"/>
      <w:lvlText w:val="%1."/>
      <w:legacy w:legacy="1" w:legacySpace="0" w:legacyIndent="0"/>
      <w:lvlJc w:val="left"/>
      <w:rPr>
        <w:rFonts w:ascii="Times New Roman" w:hAnsi="Times New Roman"/>
        <w:color w:val="000000"/>
      </w:rPr>
    </w:lvl>
    <w:lvl w:ilvl="1" w:tplc="BE460258">
      <w:start w:val="1"/>
      <w:numFmt w:val="bullet"/>
      <w:lvlText w:val="o"/>
      <w:lvlJc w:val="left"/>
      <w:pPr>
        <w:ind w:left="1440" w:hanging="360"/>
      </w:pPr>
      <w:rPr>
        <w:rFonts w:ascii="Courier New" w:eastAsia="Courier New" w:hAnsi="Courier New" w:cs="Courier New" w:hint="default"/>
      </w:rPr>
    </w:lvl>
    <w:lvl w:ilvl="2" w:tplc="699E632C">
      <w:start w:val="1"/>
      <w:numFmt w:val="bullet"/>
      <w:lvlText w:val="§"/>
      <w:lvlJc w:val="left"/>
      <w:pPr>
        <w:ind w:left="2160" w:hanging="360"/>
      </w:pPr>
      <w:rPr>
        <w:rFonts w:ascii="Wingdings" w:eastAsia="Wingdings" w:hAnsi="Wingdings" w:cs="Wingdings" w:hint="default"/>
      </w:rPr>
    </w:lvl>
    <w:lvl w:ilvl="3" w:tplc="1F78BF54">
      <w:start w:val="1"/>
      <w:numFmt w:val="bullet"/>
      <w:lvlText w:val="·"/>
      <w:lvlJc w:val="left"/>
      <w:pPr>
        <w:ind w:left="2880" w:hanging="360"/>
      </w:pPr>
      <w:rPr>
        <w:rFonts w:ascii="Symbol" w:eastAsia="Symbol" w:hAnsi="Symbol" w:cs="Symbol" w:hint="default"/>
      </w:rPr>
    </w:lvl>
    <w:lvl w:ilvl="4" w:tplc="82965420">
      <w:start w:val="1"/>
      <w:numFmt w:val="bullet"/>
      <w:lvlText w:val="o"/>
      <w:lvlJc w:val="left"/>
      <w:pPr>
        <w:ind w:left="3600" w:hanging="360"/>
      </w:pPr>
      <w:rPr>
        <w:rFonts w:ascii="Courier New" w:eastAsia="Courier New" w:hAnsi="Courier New" w:cs="Courier New" w:hint="default"/>
      </w:rPr>
    </w:lvl>
    <w:lvl w:ilvl="5" w:tplc="B434E736">
      <w:start w:val="1"/>
      <w:numFmt w:val="bullet"/>
      <w:lvlText w:val="§"/>
      <w:lvlJc w:val="left"/>
      <w:pPr>
        <w:ind w:left="4320" w:hanging="360"/>
      </w:pPr>
      <w:rPr>
        <w:rFonts w:ascii="Wingdings" w:eastAsia="Wingdings" w:hAnsi="Wingdings" w:cs="Wingdings" w:hint="default"/>
      </w:rPr>
    </w:lvl>
    <w:lvl w:ilvl="6" w:tplc="BDFE56EC">
      <w:start w:val="1"/>
      <w:numFmt w:val="bullet"/>
      <w:lvlText w:val="·"/>
      <w:lvlJc w:val="left"/>
      <w:pPr>
        <w:ind w:left="5040" w:hanging="360"/>
      </w:pPr>
      <w:rPr>
        <w:rFonts w:ascii="Symbol" w:eastAsia="Symbol" w:hAnsi="Symbol" w:cs="Symbol" w:hint="default"/>
      </w:rPr>
    </w:lvl>
    <w:lvl w:ilvl="7" w:tplc="34027ECC">
      <w:start w:val="1"/>
      <w:numFmt w:val="bullet"/>
      <w:lvlText w:val="o"/>
      <w:lvlJc w:val="left"/>
      <w:pPr>
        <w:ind w:left="5760" w:hanging="360"/>
      </w:pPr>
      <w:rPr>
        <w:rFonts w:ascii="Courier New" w:eastAsia="Courier New" w:hAnsi="Courier New" w:cs="Courier New" w:hint="default"/>
      </w:rPr>
    </w:lvl>
    <w:lvl w:ilvl="8" w:tplc="E1F053D4">
      <w:start w:val="1"/>
      <w:numFmt w:val="bullet"/>
      <w:lvlText w:val="§"/>
      <w:lvlJc w:val="left"/>
      <w:pPr>
        <w:ind w:left="6480" w:hanging="360"/>
      </w:pPr>
      <w:rPr>
        <w:rFonts w:ascii="Wingdings" w:eastAsia="Wingdings" w:hAnsi="Wingdings" w:cs="Wingdings" w:hint="default"/>
      </w:rPr>
    </w:lvl>
  </w:abstractNum>
  <w:abstractNum w:abstractNumId="10">
    <w:nsid w:val="61704076"/>
    <w:multiLevelType w:val="multilevel"/>
    <w:tmpl w:val="805E21AA"/>
    <w:lvl w:ilvl="0">
      <w:start w:val="1"/>
      <w:numFmt w:val="decimal"/>
      <w:lvlText w:val="%1."/>
      <w:lvlJc w:val="left"/>
      <w:pPr>
        <w:tabs>
          <w:tab w:val="num" w:pos="720"/>
        </w:tabs>
        <w:ind w:left="720" w:hanging="720"/>
      </w:pPr>
      <w:rPr>
        <w:u w:val="none"/>
      </w:rPr>
    </w:lvl>
    <w:lvl w:ilvl="1">
      <w:start w:val="1"/>
      <w:numFmt w:val="decimal"/>
      <w:lvlText w:val="%1.%2"/>
      <w:lvlJc w:val="left"/>
      <w:pPr>
        <w:tabs>
          <w:tab w:val="num" w:pos="720"/>
        </w:tabs>
        <w:ind w:left="720" w:hanging="720"/>
      </w:pPr>
      <w:rPr>
        <w:u w:val="none"/>
      </w:rPr>
    </w:lvl>
    <w:lvl w:ilvl="2">
      <w:start w:val="1"/>
      <w:numFmt w:val="decimal"/>
      <w:lvlText w:val="%1.%2.%3"/>
      <w:lvlJc w:val="left"/>
      <w:pPr>
        <w:tabs>
          <w:tab w:val="num" w:pos="1440"/>
        </w:tabs>
        <w:ind w:left="1440" w:hanging="1440"/>
      </w:pPr>
    </w:lvl>
    <w:lvl w:ilvl="3">
      <w:start w:val="1"/>
      <w:numFmt w:val="decimal"/>
      <w:lvlText w:val="%1.%2.%3.%4"/>
      <w:lvlJc w:val="left"/>
      <w:pPr>
        <w:tabs>
          <w:tab w:val="num" w:pos="1440"/>
        </w:tabs>
        <w:ind w:left="1440" w:hanging="1440"/>
      </w:pPr>
    </w:lvl>
    <w:lvl w:ilvl="4">
      <w:start w:val="1"/>
      <w:numFmt w:val="lowerLetter"/>
      <w:lvlText w:val="(%5)"/>
      <w:lvlJc w:val="left"/>
      <w:pPr>
        <w:tabs>
          <w:tab w:val="num" w:pos="2880"/>
        </w:tabs>
        <w:ind w:left="2880" w:hanging="720"/>
      </w:pPr>
      <w:rPr>
        <w:rFonts w:ascii="Times New Roman" w:hAnsi="Times New Roman"/>
        <w:b w:val="0"/>
        <w:i w:val="0"/>
        <w:sz w:val="24"/>
      </w:rPr>
    </w:lvl>
    <w:lvl w:ilvl="5">
      <w:start w:val="1"/>
      <w:numFmt w:val="lowerRoman"/>
      <w:lvlText w:val="(%6)"/>
      <w:lvlJc w:val="left"/>
      <w:pPr>
        <w:tabs>
          <w:tab w:val="num" w:pos="4320"/>
        </w:tabs>
        <w:ind w:left="4320" w:hanging="1440"/>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62D55E2F"/>
    <w:multiLevelType w:val="multilevel"/>
    <w:tmpl w:val="F5BE365A"/>
    <w:lvl w:ilvl="0">
      <w:start w:val="1"/>
      <w:numFmt w:val="decimal"/>
      <w:pStyle w:val="Nadpis11"/>
      <w:lvlText w:val="%1."/>
      <w:lvlJc w:val="left"/>
      <w:pPr>
        <w:tabs>
          <w:tab w:val="num" w:pos="720"/>
        </w:tabs>
        <w:ind w:left="720" w:hanging="720"/>
      </w:pPr>
      <w:rPr>
        <w:b w:val="0"/>
        <w:i w:val="0"/>
        <w:u w:val="none"/>
      </w:rPr>
    </w:lvl>
    <w:lvl w:ilvl="1">
      <w:start w:val="1"/>
      <w:numFmt w:val="decimal"/>
      <w:pStyle w:val="Nadpis21"/>
      <w:lvlText w:val="%1.%2"/>
      <w:lvlJc w:val="left"/>
      <w:pPr>
        <w:tabs>
          <w:tab w:val="num" w:pos="720"/>
        </w:tabs>
        <w:ind w:left="720" w:hanging="720"/>
      </w:pPr>
      <w:rPr>
        <w:sz w:val="24"/>
        <w:u w:val="none"/>
      </w:rPr>
    </w:lvl>
    <w:lvl w:ilvl="2">
      <w:start w:val="1"/>
      <w:numFmt w:val="decimal"/>
      <w:pStyle w:val="Nadpis31"/>
      <w:lvlText w:val="%1.%2.%3"/>
      <w:lvlJc w:val="left"/>
      <w:pPr>
        <w:tabs>
          <w:tab w:val="num" w:pos="1440"/>
        </w:tabs>
        <w:ind w:left="1440" w:hanging="1440"/>
      </w:pPr>
    </w:lvl>
    <w:lvl w:ilvl="3">
      <w:start w:val="1"/>
      <w:numFmt w:val="decimal"/>
      <w:pStyle w:val="Nadpis41"/>
      <w:lvlText w:val="%1.%2.%3.%4"/>
      <w:lvlJc w:val="left"/>
      <w:pPr>
        <w:tabs>
          <w:tab w:val="num" w:pos="2160"/>
        </w:tabs>
        <w:ind w:left="2160" w:hanging="2160"/>
      </w:pPr>
    </w:lvl>
    <w:lvl w:ilvl="4">
      <w:start w:val="1"/>
      <w:numFmt w:val="lowerLetter"/>
      <w:lvlText w:val="(%5)"/>
      <w:lvlJc w:val="left"/>
      <w:pPr>
        <w:tabs>
          <w:tab w:val="num" w:pos="2880"/>
        </w:tabs>
        <w:ind w:left="2880" w:hanging="720"/>
      </w:pPr>
      <w:rPr>
        <w:rFonts w:ascii="Times New Roman" w:hAnsi="Times New Roman"/>
        <w:b w:val="0"/>
        <w:i w:val="0"/>
        <w:sz w:val="24"/>
      </w:rPr>
    </w:lvl>
    <w:lvl w:ilvl="5">
      <w:start w:val="1"/>
      <w:numFmt w:val="lowerRoman"/>
      <w:pStyle w:val="Nadpis61"/>
      <w:lvlText w:val="(%6)"/>
      <w:lvlJc w:val="left"/>
      <w:pPr>
        <w:tabs>
          <w:tab w:val="num" w:pos="4320"/>
        </w:tabs>
        <w:ind w:left="4320" w:hanging="1440"/>
      </w:pPr>
    </w:lvl>
    <w:lvl w:ilvl="6">
      <w:start w:val="1"/>
      <w:numFmt w:val="decimal"/>
      <w:pStyle w:val="Nadpis71"/>
      <w:lvlText w:val="%1.%2.%3.%4.%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68431470"/>
    <w:multiLevelType w:val="hybridMultilevel"/>
    <w:tmpl w:val="8FFAFEDC"/>
    <w:lvl w:ilvl="0" w:tplc="06880A52">
      <w:start w:val="1"/>
      <w:numFmt w:val="decimal"/>
      <w:lvlText w:val="%1."/>
      <w:lvlJc w:val="left"/>
      <w:pPr>
        <w:tabs>
          <w:tab w:val="num" w:pos="720"/>
        </w:tabs>
        <w:ind w:left="720" w:hanging="360"/>
      </w:pPr>
    </w:lvl>
    <w:lvl w:ilvl="1" w:tplc="46547258">
      <w:start w:val="1"/>
      <w:numFmt w:val="lowerLetter"/>
      <w:lvlText w:val="%2."/>
      <w:lvlJc w:val="left"/>
      <w:pPr>
        <w:tabs>
          <w:tab w:val="num" w:pos="1440"/>
        </w:tabs>
        <w:ind w:left="1440" w:hanging="360"/>
      </w:pPr>
    </w:lvl>
    <w:lvl w:ilvl="2" w:tplc="F8DE141A">
      <w:start w:val="1"/>
      <w:numFmt w:val="lowerRoman"/>
      <w:lvlText w:val="%3."/>
      <w:lvlJc w:val="right"/>
      <w:pPr>
        <w:tabs>
          <w:tab w:val="num" w:pos="2160"/>
        </w:tabs>
        <w:ind w:left="2160" w:hanging="180"/>
      </w:pPr>
    </w:lvl>
    <w:lvl w:ilvl="3" w:tplc="855A43B2">
      <w:start w:val="1"/>
      <w:numFmt w:val="decimal"/>
      <w:lvlText w:val="%4."/>
      <w:lvlJc w:val="left"/>
      <w:pPr>
        <w:tabs>
          <w:tab w:val="num" w:pos="2880"/>
        </w:tabs>
        <w:ind w:left="2880" w:hanging="360"/>
      </w:pPr>
    </w:lvl>
    <w:lvl w:ilvl="4" w:tplc="6692639A">
      <w:start w:val="1"/>
      <w:numFmt w:val="lowerLetter"/>
      <w:lvlText w:val="%5."/>
      <w:lvlJc w:val="left"/>
      <w:pPr>
        <w:tabs>
          <w:tab w:val="num" w:pos="3600"/>
        </w:tabs>
        <w:ind w:left="3600" w:hanging="360"/>
      </w:pPr>
    </w:lvl>
    <w:lvl w:ilvl="5" w:tplc="8424C0BA">
      <w:start w:val="1"/>
      <w:numFmt w:val="lowerRoman"/>
      <w:lvlText w:val="%6."/>
      <w:lvlJc w:val="right"/>
      <w:pPr>
        <w:tabs>
          <w:tab w:val="num" w:pos="4320"/>
        </w:tabs>
        <w:ind w:left="4320" w:hanging="180"/>
      </w:pPr>
    </w:lvl>
    <w:lvl w:ilvl="6" w:tplc="5448DABE">
      <w:start w:val="1"/>
      <w:numFmt w:val="decimal"/>
      <w:lvlText w:val="%7."/>
      <w:lvlJc w:val="left"/>
      <w:pPr>
        <w:tabs>
          <w:tab w:val="num" w:pos="5040"/>
        </w:tabs>
        <w:ind w:left="5040" w:hanging="360"/>
      </w:pPr>
    </w:lvl>
    <w:lvl w:ilvl="7" w:tplc="29062F7C">
      <w:start w:val="1"/>
      <w:numFmt w:val="lowerLetter"/>
      <w:lvlText w:val="%8."/>
      <w:lvlJc w:val="left"/>
      <w:pPr>
        <w:tabs>
          <w:tab w:val="num" w:pos="5760"/>
        </w:tabs>
        <w:ind w:left="5760" w:hanging="360"/>
      </w:pPr>
    </w:lvl>
    <w:lvl w:ilvl="8" w:tplc="16D4369A">
      <w:start w:val="1"/>
      <w:numFmt w:val="lowerRoman"/>
      <w:lvlText w:val="%9."/>
      <w:lvlJc w:val="right"/>
      <w:pPr>
        <w:tabs>
          <w:tab w:val="num" w:pos="6480"/>
        </w:tabs>
        <w:ind w:left="6480" w:hanging="180"/>
      </w:pPr>
    </w:lvl>
  </w:abstractNum>
  <w:abstractNum w:abstractNumId="13">
    <w:nsid w:val="689B59F3"/>
    <w:multiLevelType w:val="hybridMultilevel"/>
    <w:tmpl w:val="F31C4288"/>
    <w:lvl w:ilvl="0" w:tplc="B38A3314">
      <w:start w:val="1"/>
      <w:numFmt w:val="lowerLetter"/>
      <w:lvlText w:val="%1)"/>
      <w:legacy w:legacy="1" w:legacySpace="0" w:legacyIndent="0"/>
      <w:lvlJc w:val="left"/>
      <w:rPr>
        <w:rFonts w:ascii="Times New Roman" w:hAnsi="Times New Roman"/>
        <w:color w:val="000000"/>
      </w:rPr>
    </w:lvl>
    <w:lvl w:ilvl="1" w:tplc="0DC48076">
      <w:start w:val="1"/>
      <w:numFmt w:val="bullet"/>
      <w:lvlText w:val="o"/>
      <w:lvlJc w:val="left"/>
      <w:pPr>
        <w:ind w:left="1440" w:hanging="360"/>
      </w:pPr>
      <w:rPr>
        <w:rFonts w:ascii="Courier New" w:eastAsia="Courier New" w:hAnsi="Courier New" w:cs="Courier New" w:hint="default"/>
      </w:rPr>
    </w:lvl>
    <w:lvl w:ilvl="2" w:tplc="922E515E">
      <w:start w:val="1"/>
      <w:numFmt w:val="bullet"/>
      <w:lvlText w:val="§"/>
      <w:lvlJc w:val="left"/>
      <w:pPr>
        <w:ind w:left="2160" w:hanging="360"/>
      </w:pPr>
      <w:rPr>
        <w:rFonts w:ascii="Wingdings" w:eastAsia="Wingdings" w:hAnsi="Wingdings" w:cs="Wingdings" w:hint="default"/>
      </w:rPr>
    </w:lvl>
    <w:lvl w:ilvl="3" w:tplc="1B1C6BD4">
      <w:start w:val="1"/>
      <w:numFmt w:val="bullet"/>
      <w:lvlText w:val="·"/>
      <w:lvlJc w:val="left"/>
      <w:pPr>
        <w:ind w:left="2880" w:hanging="360"/>
      </w:pPr>
      <w:rPr>
        <w:rFonts w:ascii="Symbol" w:eastAsia="Symbol" w:hAnsi="Symbol" w:cs="Symbol" w:hint="default"/>
      </w:rPr>
    </w:lvl>
    <w:lvl w:ilvl="4" w:tplc="42B21F1C">
      <w:start w:val="1"/>
      <w:numFmt w:val="bullet"/>
      <w:lvlText w:val="o"/>
      <w:lvlJc w:val="left"/>
      <w:pPr>
        <w:ind w:left="3600" w:hanging="360"/>
      </w:pPr>
      <w:rPr>
        <w:rFonts w:ascii="Courier New" w:eastAsia="Courier New" w:hAnsi="Courier New" w:cs="Courier New" w:hint="default"/>
      </w:rPr>
    </w:lvl>
    <w:lvl w:ilvl="5" w:tplc="CD92CE96">
      <w:start w:val="1"/>
      <w:numFmt w:val="bullet"/>
      <w:lvlText w:val="§"/>
      <w:lvlJc w:val="left"/>
      <w:pPr>
        <w:ind w:left="4320" w:hanging="360"/>
      </w:pPr>
      <w:rPr>
        <w:rFonts w:ascii="Wingdings" w:eastAsia="Wingdings" w:hAnsi="Wingdings" w:cs="Wingdings" w:hint="default"/>
      </w:rPr>
    </w:lvl>
    <w:lvl w:ilvl="6" w:tplc="ED487CC6">
      <w:start w:val="1"/>
      <w:numFmt w:val="bullet"/>
      <w:lvlText w:val="·"/>
      <w:lvlJc w:val="left"/>
      <w:pPr>
        <w:ind w:left="5040" w:hanging="360"/>
      </w:pPr>
      <w:rPr>
        <w:rFonts w:ascii="Symbol" w:eastAsia="Symbol" w:hAnsi="Symbol" w:cs="Symbol" w:hint="default"/>
      </w:rPr>
    </w:lvl>
    <w:lvl w:ilvl="7" w:tplc="3270734C">
      <w:start w:val="1"/>
      <w:numFmt w:val="bullet"/>
      <w:lvlText w:val="o"/>
      <w:lvlJc w:val="left"/>
      <w:pPr>
        <w:ind w:left="5760" w:hanging="360"/>
      </w:pPr>
      <w:rPr>
        <w:rFonts w:ascii="Courier New" w:eastAsia="Courier New" w:hAnsi="Courier New" w:cs="Courier New" w:hint="default"/>
      </w:rPr>
    </w:lvl>
    <w:lvl w:ilvl="8" w:tplc="90685CE6">
      <w:start w:val="1"/>
      <w:numFmt w:val="bullet"/>
      <w:lvlText w:val="§"/>
      <w:lvlJc w:val="left"/>
      <w:pPr>
        <w:ind w:left="6480" w:hanging="360"/>
      </w:pPr>
      <w:rPr>
        <w:rFonts w:ascii="Wingdings" w:eastAsia="Wingdings" w:hAnsi="Wingdings" w:cs="Wingdings" w:hint="default"/>
      </w:rPr>
    </w:lvl>
  </w:abstractNum>
  <w:abstractNum w:abstractNumId="14">
    <w:nsid w:val="6B7D5C31"/>
    <w:multiLevelType w:val="hybridMultilevel"/>
    <w:tmpl w:val="2CFAE1C6"/>
    <w:lvl w:ilvl="0" w:tplc="EA683EFC">
      <w:start w:val="12"/>
      <w:numFmt w:val="decimal"/>
      <w:lvlText w:val="%1."/>
      <w:legacy w:legacy="1" w:legacySpace="0" w:legacyIndent="0"/>
      <w:lvlJc w:val="left"/>
      <w:rPr>
        <w:rFonts w:ascii="Times New Roman" w:hAnsi="Times New Roman"/>
        <w:color w:val="000000"/>
      </w:rPr>
    </w:lvl>
    <w:lvl w:ilvl="1" w:tplc="9F90D34C">
      <w:start w:val="1"/>
      <w:numFmt w:val="bullet"/>
      <w:lvlText w:val="o"/>
      <w:lvlJc w:val="left"/>
      <w:pPr>
        <w:ind w:left="1440" w:hanging="360"/>
      </w:pPr>
      <w:rPr>
        <w:rFonts w:ascii="Courier New" w:eastAsia="Courier New" w:hAnsi="Courier New" w:cs="Courier New" w:hint="default"/>
      </w:rPr>
    </w:lvl>
    <w:lvl w:ilvl="2" w:tplc="9516F488">
      <w:start w:val="1"/>
      <w:numFmt w:val="bullet"/>
      <w:lvlText w:val="§"/>
      <w:lvlJc w:val="left"/>
      <w:pPr>
        <w:ind w:left="2160" w:hanging="360"/>
      </w:pPr>
      <w:rPr>
        <w:rFonts w:ascii="Wingdings" w:eastAsia="Wingdings" w:hAnsi="Wingdings" w:cs="Wingdings" w:hint="default"/>
      </w:rPr>
    </w:lvl>
    <w:lvl w:ilvl="3" w:tplc="B0FC4EE8">
      <w:start w:val="1"/>
      <w:numFmt w:val="bullet"/>
      <w:lvlText w:val="·"/>
      <w:lvlJc w:val="left"/>
      <w:pPr>
        <w:ind w:left="2880" w:hanging="360"/>
      </w:pPr>
      <w:rPr>
        <w:rFonts w:ascii="Symbol" w:eastAsia="Symbol" w:hAnsi="Symbol" w:cs="Symbol" w:hint="default"/>
      </w:rPr>
    </w:lvl>
    <w:lvl w:ilvl="4" w:tplc="8D4408BE">
      <w:start w:val="1"/>
      <w:numFmt w:val="bullet"/>
      <w:lvlText w:val="o"/>
      <w:lvlJc w:val="left"/>
      <w:pPr>
        <w:ind w:left="3600" w:hanging="360"/>
      </w:pPr>
      <w:rPr>
        <w:rFonts w:ascii="Courier New" w:eastAsia="Courier New" w:hAnsi="Courier New" w:cs="Courier New" w:hint="default"/>
      </w:rPr>
    </w:lvl>
    <w:lvl w:ilvl="5" w:tplc="DFAC4588">
      <w:start w:val="1"/>
      <w:numFmt w:val="bullet"/>
      <w:lvlText w:val="§"/>
      <w:lvlJc w:val="left"/>
      <w:pPr>
        <w:ind w:left="4320" w:hanging="360"/>
      </w:pPr>
      <w:rPr>
        <w:rFonts w:ascii="Wingdings" w:eastAsia="Wingdings" w:hAnsi="Wingdings" w:cs="Wingdings" w:hint="default"/>
      </w:rPr>
    </w:lvl>
    <w:lvl w:ilvl="6" w:tplc="D460ECC6">
      <w:start w:val="1"/>
      <w:numFmt w:val="bullet"/>
      <w:lvlText w:val="·"/>
      <w:lvlJc w:val="left"/>
      <w:pPr>
        <w:ind w:left="5040" w:hanging="360"/>
      </w:pPr>
      <w:rPr>
        <w:rFonts w:ascii="Symbol" w:eastAsia="Symbol" w:hAnsi="Symbol" w:cs="Symbol" w:hint="default"/>
      </w:rPr>
    </w:lvl>
    <w:lvl w:ilvl="7" w:tplc="F2B83A78">
      <w:start w:val="1"/>
      <w:numFmt w:val="bullet"/>
      <w:lvlText w:val="o"/>
      <w:lvlJc w:val="left"/>
      <w:pPr>
        <w:ind w:left="5760" w:hanging="360"/>
      </w:pPr>
      <w:rPr>
        <w:rFonts w:ascii="Courier New" w:eastAsia="Courier New" w:hAnsi="Courier New" w:cs="Courier New" w:hint="default"/>
      </w:rPr>
    </w:lvl>
    <w:lvl w:ilvl="8" w:tplc="58CE7078">
      <w:start w:val="1"/>
      <w:numFmt w:val="bullet"/>
      <w:lvlText w:val="§"/>
      <w:lvlJc w:val="left"/>
      <w:pPr>
        <w:ind w:left="6480" w:hanging="360"/>
      </w:pPr>
      <w:rPr>
        <w:rFonts w:ascii="Wingdings" w:eastAsia="Wingdings" w:hAnsi="Wingdings" w:cs="Wingdings" w:hint="default"/>
      </w:rPr>
    </w:lvl>
  </w:abstractNum>
  <w:abstractNum w:abstractNumId="15">
    <w:nsid w:val="74496E79"/>
    <w:multiLevelType w:val="hybridMultilevel"/>
    <w:tmpl w:val="C512EE6A"/>
    <w:lvl w:ilvl="0" w:tplc="DF40247E">
      <w:start w:val="7"/>
      <w:numFmt w:val="decimal"/>
      <w:lvlText w:val="%1."/>
      <w:legacy w:legacy="1" w:legacySpace="0" w:legacyIndent="0"/>
      <w:lvlJc w:val="left"/>
      <w:rPr>
        <w:rFonts w:ascii="Times New Roman" w:hAnsi="Times New Roman"/>
        <w:color w:val="000000"/>
      </w:rPr>
    </w:lvl>
    <w:lvl w:ilvl="1" w:tplc="485E9ACE">
      <w:start w:val="1"/>
      <w:numFmt w:val="bullet"/>
      <w:lvlText w:val="o"/>
      <w:lvlJc w:val="left"/>
      <w:pPr>
        <w:ind w:left="1440" w:hanging="360"/>
      </w:pPr>
      <w:rPr>
        <w:rFonts w:ascii="Courier New" w:eastAsia="Courier New" w:hAnsi="Courier New" w:cs="Courier New" w:hint="default"/>
      </w:rPr>
    </w:lvl>
    <w:lvl w:ilvl="2" w:tplc="56C40590">
      <w:start w:val="1"/>
      <w:numFmt w:val="bullet"/>
      <w:lvlText w:val="§"/>
      <w:lvlJc w:val="left"/>
      <w:pPr>
        <w:ind w:left="2160" w:hanging="360"/>
      </w:pPr>
      <w:rPr>
        <w:rFonts w:ascii="Wingdings" w:eastAsia="Wingdings" w:hAnsi="Wingdings" w:cs="Wingdings" w:hint="default"/>
      </w:rPr>
    </w:lvl>
    <w:lvl w:ilvl="3" w:tplc="E90E3A42">
      <w:start w:val="1"/>
      <w:numFmt w:val="bullet"/>
      <w:lvlText w:val="·"/>
      <w:lvlJc w:val="left"/>
      <w:pPr>
        <w:ind w:left="2880" w:hanging="360"/>
      </w:pPr>
      <w:rPr>
        <w:rFonts w:ascii="Symbol" w:eastAsia="Symbol" w:hAnsi="Symbol" w:cs="Symbol" w:hint="default"/>
      </w:rPr>
    </w:lvl>
    <w:lvl w:ilvl="4" w:tplc="59BAD22A">
      <w:start w:val="1"/>
      <w:numFmt w:val="bullet"/>
      <w:lvlText w:val="o"/>
      <w:lvlJc w:val="left"/>
      <w:pPr>
        <w:ind w:left="3600" w:hanging="360"/>
      </w:pPr>
      <w:rPr>
        <w:rFonts w:ascii="Courier New" w:eastAsia="Courier New" w:hAnsi="Courier New" w:cs="Courier New" w:hint="default"/>
      </w:rPr>
    </w:lvl>
    <w:lvl w:ilvl="5" w:tplc="1B74AE48">
      <w:start w:val="1"/>
      <w:numFmt w:val="bullet"/>
      <w:lvlText w:val="§"/>
      <w:lvlJc w:val="left"/>
      <w:pPr>
        <w:ind w:left="4320" w:hanging="360"/>
      </w:pPr>
      <w:rPr>
        <w:rFonts w:ascii="Wingdings" w:eastAsia="Wingdings" w:hAnsi="Wingdings" w:cs="Wingdings" w:hint="default"/>
      </w:rPr>
    </w:lvl>
    <w:lvl w:ilvl="6" w:tplc="B1D26D24">
      <w:start w:val="1"/>
      <w:numFmt w:val="bullet"/>
      <w:lvlText w:val="·"/>
      <w:lvlJc w:val="left"/>
      <w:pPr>
        <w:ind w:left="5040" w:hanging="360"/>
      </w:pPr>
      <w:rPr>
        <w:rFonts w:ascii="Symbol" w:eastAsia="Symbol" w:hAnsi="Symbol" w:cs="Symbol" w:hint="default"/>
      </w:rPr>
    </w:lvl>
    <w:lvl w:ilvl="7" w:tplc="7DFA7C68">
      <w:start w:val="1"/>
      <w:numFmt w:val="bullet"/>
      <w:lvlText w:val="o"/>
      <w:lvlJc w:val="left"/>
      <w:pPr>
        <w:ind w:left="5760" w:hanging="360"/>
      </w:pPr>
      <w:rPr>
        <w:rFonts w:ascii="Courier New" w:eastAsia="Courier New" w:hAnsi="Courier New" w:cs="Courier New" w:hint="default"/>
      </w:rPr>
    </w:lvl>
    <w:lvl w:ilvl="8" w:tplc="02829EE8">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num>
  <w:num w:numId="3">
    <w:abstractNumId w:val="10"/>
  </w:num>
  <w:num w:numId="4">
    <w:abstractNumId w:val="3"/>
  </w:num>
  <w:num w:numId="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1"/>
    <w:lvlOverride w:ilvl="0">
      <w:lvl w:ilvl="0">
        <w:start w:val="1"/>
        <w:numFmt w:val="decimal"/>
        <w:pStyle w:val="Nadpis11"/>
        <w:lvlText w:val="[%1."/>
        <w:lvlJc w:val="left"/>
        <w:pPr>
          <w:tabs>
            <w:tab w:val="num" w:pos="720"/>
          </w:tabs>
          <w:ind w:left="720" w:hanging="720"/>
        </w:pPr>
        <w:rPr>
          <w:b w:val="0"/>
          <w:i w:val="0"/>
          <w:u w:val="none"/>
        </w:rPr>
      </w:lvl>
    </w:lvlOverride>
    <w:lvlOverride w:ilvl="1">
      <w:lvl w:ilvl="1">
        <w:start w:val="1"/>
        <w:numFmt w:val="decimal"/>
        <w:pStyle w:val="Nadpis21"/>
        <w:lvlText w:val="%1.%2"/>
        <w:lvlJc w:val="left"/>
        <w:pPr>
          <w:tabs>
            <w:tab w:val="num" w:pos="720"/>
          </w:tabs>
          <w:ind w:left="720" w:hanging="720"/>
        </w:pPr>
        <w:rPr>
          <w:sz w:val="24"/>
          <w:u w:val="none"/>
        </w:rPr>
      </w:lvl>
    </w:lvlOverride>
    <w:lvlOverride w:ilvl="2">
      <w:lvl w:ilvl="2">
        <w:start w:val="1"/>
        <w:numFmt w:val="decimal"/>
        <w:pStyle w:val="Nadpis31"/>
        <w:lvlText w:val="%1.%2.%3"/>
        <w:lvlJc w:val="left"/>
        <w:pPr>
          <w:tabs>
            <w:tab w:val="num" w:pos="1440"/>
          </w:tabs>
          <w:ind w:left="1440" w:hanging="1440"/>
        </w:pPr>
      </w:lvl>
    </w:lvlOverride>
    <w:lvlOverride w:ilvl="3">
      <w:lvl w:ilvl="3">
        <w:start w:val="1"/>
        <w:numFmt w:val="decimal"/>
        <w:pStyle w:val="Nadpis41"/>
        <w:lvlText w:val="%1.%2.%3.%4"/>
        <w:lvlJc w:val="left"/>
        <w:pPr>
          <w:tabs>
            <w:tab w:val="num" w:pos="2160"/>
          </w:tabs>
          <w:ind w:left="2160" w:hanging="2160"/>
        </w:pPr>
      </w:lvl>
    </w:lvlOverride>
    <w:lvlOverride w:ilvl="4">
      <w:lvl w:ilvl="4">
        <w:start w:val="1"/>
        <w:numFmt w:val="lowerLetter"/>
        <w:lvlText w:val="(%5)"/>
        <w:lvlJc w:val="left"/>
        <w:pPr>
          <w:tabs>
            <w:tab w:val="num" w:pos="2880"/>
          </w:tabs>
          <w:ind w:left="2880" w:hanging="720"/>
        </w:pPr>
        <w:rPr>
          <w:rFonts w:ascii="Times New Roman" w:hAnsi="Times New Roman"/>
          <w:b w:val="0"/>
          <w:i w:val="0"/>
          <w:sz w:val="24"/>
        </w:rPr>
      </w:lvl>
    </w:lvlOverride>
    <w:lvlOverride w:ilvl="5">
      <w:lvl w:ilvl="5">
        <w:start w:val="1"/>
        <w:numFmt w:val="lowerRoman"/>
        <w:pStyle w:val="Nadpis61"/>
        <w:lvlText w:val="(%6)"/>
        <w:lvlJc w:val="left"/>
        <w:pPr>
          <w:tabs>
            <w:tab w:val="num" w:pos="4320"/>
          </w:tabs>
          <w:ind w:left="4320" w:hanging="1440"/>
        </w:pPr>
      </w:lvl>
    </w:lvlOverride>
    <w:lvlOverride w:ilvl="6">
      <w:lvl w:ilvl="6">
        <w:start w:val="1"/>
        <w:numFmt w:val="decimal"/>
        <w:pStyle w:val="Nadpis71"/>
        <w:lvlText w:val="%1.%2.%3.%4.%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1">
    <w:abstractNumId w:val="11"/>
    <w:lvlOverride w:ilvl="0">
      <w:lvl w:ilvl="0">
        <w:start w:val="1"/>
        <w:numFmt w:val="decimal"/>
        <w:pStyle w:val="Nadpis11"/>
        <w:lvlText w:val="%1."/>
        <w:lvlJc w:val="left"/>
        <w:pPr>
          <w:tabs>
            <w:tab w:val="num" w:pos="720"/>
          </w:tabs>
          <w:ind w:left="720" w:hanging="720"/>
        </w:pPr>
        <w:rPr>
          <w:b w:val="0"/>
          <w:i w:val="0"/>
          <w:u w:val="none"/>
        </w:rPr>
      </w:lvl>
    </w:lvlOverride>
    <w:lvlOverride w:ilvl="1">
      <w:lvl w:ilvl="1">
        <w:start w:val="1"/>
        <w:numFmt w:val="decimal"/>
        <w:pStyle w:val="Nadpis21"/>
        <w:lvlText w:val="%1.%2"/>
        <w:lvlJc w:val="left"/>
        <w:pPr>
          <w:tabs>
            <w:tab w:val="num" w:pos="720"/>
          </w:tabs>
          <w:ind w:left="720" w:hanging="720"/>
        </w:pPr>
        <w:rPr>
          <w:sz w:val="24"/>
          <w:u w:val="none"/>
        </w:rPr>
      </w:lvl>
    </w:lvlOverride>
    <w:lvlOverride w:ilvl="2">
      <w:lvl w:ilvl="2">
        <w:start w:val="1"/>
        <w:numFmt w:val="decimal"/>
        <w:pStyle w:val="Nadpis31"/>
        <w:lvlText w:val="%1.%2.%3"/>
        <w:lvlJc w:val="left"/>
        <w:pPr>
          <w:tabs>
            <w:tab w:val="num" w:pos="1440"/>
          </w:tabs>
          <w:ind w:left="1440" w:hanging="1440"/>
        </w:pPr>
      </w:lvl>
    </w:lvlOverride>
    <w:lvlOverride w:ilvl="3">
      <w:lvl w:ilvl="3">
        <w:start w:val="1"/>
        <w:numFmt w:val="decimal"/>
        <w:pStyle w:val="Nadpis41"/>
        <w:lvlText w:val="%1.%2.%3.%4"/>
        <w:lvlJc w:val="left"/>
        <w:pPr>
          <w:tabs>
            <w:tab w:val="num" w:pos="2160"/>
          </w:tabs>
          <w:ind w:left="2160" w:hanging="2160"/>
        </w:pPr>
      </w:lvl>
    </w:lvlOverride>
    <w:lvlOverride w:ilvl="4">
      <w:lvl w:ilvl="4">
        <w:start w:val="1"/>
        <w:numFmt w:val="lowerLetter"/>
        <w:lvlText w:val="(%5)"/>
        <w:lvlJc w:val="left"/>
        <w:pPr>
          <w:tabs>
            <w:tab w:val="num" w:pos="2880"/>
          </w:tabs>
          <w:ind w:left="2880" w:hanging="720"/>
        </w:pPr>
        <w:rPr>
          <w:rFonts w:ascii="Times New Roman" w:hAnsi="Times New Roman"/>
          <w:b w:val="0"/>
          <w:i w:val="0"/>
          <w:sz w:val="24"/>
        </w:rPr>
      </w:lvl>
    </w:lvlOverride>
    <w:lvlOverride w:ilvl="5">
      <w:lvl w:ilvl="5">
        <w:start w:val="1"/>
        <w:numFmt w:val="lowerRoman"/>
        <w:pStyle w:val="Nadpis61"/>
        <w:lvlText w:val="(%6)"/>
        <w:lvlJc w:val="left"/>
        <w:pPr>
          <w:tabs>
            <w:tab w:val="num" w:pos="4320"/>
          </w:tabs>
          <w:ind w:left="4320" w:hanging="1440"/>
        </w:pPr>
      </w:lvl>
    </w:lvlOverride>
    <w:lvlOverride w:ilvl="6">
      <w:lvl w:ilvl="6">
        <w:start w:val="1"/>
        <w:numFmt w:val="decimal"/>
        <w:pStyle w:val="Nadpis71"/>
        <w:lvlText w:val="%1.%2.%3.%4.%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2">
    <w:abstractNumId w:val="11"/>
    <w:lvlOverride w:ilvl="0">
      <w:lvl w:ilvl="0">
        <w:start w:val="1"/>
        <w:numFmt w:val="decimal"/>
        <w:pStyle w:val="Nadpis11"/>
        <w:lvlText w:val="%1."/>
        <w:lvlJc w:val="left"/>
        <w:pPr>
          <w:tabs>
            <w:tab w:val="num" w:pos="720"/>
          </w:tabs>
          <w:ind w:left="720" w:hanging="720"/>
        </w:pPr>
        <w:rPr>
          <w:b w:val="0"/>
          <w:i w:val="0"/>
          <w:u w:val="none"/>
        </w:rPr>
      </w:lvl>
    </w:lvlOverride>
    <w:lvlOverride w:ilvl="1">
      <w:lvl w:ilvl="1">
        <w:start w:val="1"/>
        <w:numFmt w:val="decimal"/>
        <w:pStyle w:val="Nadpis21"/>
        <w:lvlText w:val="%1.%2"/>
        <w:lvlJc w:val="left"/>
        <w:pPr>
          <w:tabs>
            <w:tab w:val="num" w:pos="720"/>
          </w:tabs>
          <w:ind w:left="720" w:hanging="720"/>
        </w:pPr>
        <w:rPr>
          <w:sz w:val="24"/>
          <w:u w:val="none"/>
        </w:rPr>
      </w:lvl>
    </w:lvlOverride>
    <w:lvlOverride w:ilvl="2">
      <w:lvl w:ilvl="2">
        <w:start w:val="1"/>
        <w:numFmt w:val="decimal"/>
        <w:pStyle w:val="Nadpis31"/>
        <w:lvlText w:val="%1.%2.%3"/>
        <w:lvlJc w:val="left"/>
        <w:pPr>
          <w:tabs>
            <w:tab w:val="num" w:pos="1440"/>
          </w:tabs>
          <w:ind w:left="1440" w:hanging="1440"/>
        </w:pPr>
      </w:lvl>
    </w:lvlOverride>
    <w:lvlOverride w:ilvl="3">
      <w:lvl w:ilvl="3">
        <w:start w:val="1"/>
        <w:numFmt w:val="decimal"/>
        <w:pStyle w:val="Nadpis41"/>
        <w:lvlText w:val="%1.%2.%3.%4"/>
        <w:lvlJc w:val="left"/>
        <w:pPr>
          <w:tabs>
            <w:tab w:val="num" w:pos="2160"/>
          </w:tabs>
          <w:ind w:left="2160" w:hanging="2160"/>
        </w:pPr>
      </w:lvl>
    </w:lvlOverride>
    <w:lvlOverride w:ilvl="4">
      <w:lvl w:ilvl="4">
        <w:start w:val="1"/>
        <w:numFmt w:val="lowerLetter"/>
        <w:lvlText w:val="(%5)"/>
        <w:lvlJc w:val="left"/>
        <w:pPr>
          <w:tabs>
            <w:tab w:val="num" w:pos="2880"/>
          </w:tabs>
          <w:ind w:left="2880" w:hanging="720"/>
        </w:pPr>
        <w:rPr>
          <w:rFonts w:ascii="Times New Roman" w:hAnsi="Times New Roman"/>
          <w:b w:val="0"/>
          <w:i w:val="0"/>
          <w:sz w:val="24"/>
        </w:rPr>
      </w:lvl>
    </w:lvlOverride>
    <w:lvlOverride w:ilvl="5">
      <w:lvl w:ilvl="5">
        <w:start w:val="1"/>
        <w:numFmt w:val="lowerRoman"/>
        <w:pStyle w:val="Nadpis61"/>
        <w:lvlText w:val="(%6)"/>
        <w:lvlJc w:val="left"/>
        <w:pPr>
          <w:tabs>
            <w:tab w:val="num" w:pos="4320"/>
          </w:tabs>
          <w:ind w:left="4320" w:hanging="1440"/>
        </w:pPr>
      </w:lvl>
    </w:lvlOverride>
    <w:lvlOverride w:ilvl="6">
      <w:lvl w:ilvl="6">
        <w:start w:val="1"/>
        <w:numFmt w:val="decimal"/>
        <w:pStyle w:val="Nadpis71"/>
        <w:lvlText w:val="%1.%2.%3.%4.%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3">
    <w:abstractNumId w:val="11"/>
    <w:lvlOverride w:ilvl="0">
      <w:lvl w:ilvl="0">
        <w:start w:val="1"/>
        <w:numFmt w:val="decimal"/>
        <w:pStyle w:val="Nadpis11"/>
        <w:lvlText w:val="[%1."/>
        <w:lvlJc w:val="left"/>
        <w:pPr>
          <w:tabs>
            <w:tab w:val="num" w:pos="720"/>
          </w:tabs>
          <w:ind w:left="720" w:hanging="720"/>
        </w:pPr>
        <w:rPr>
          <w:b w:val="0"/>
          <w:i w:val="0"/>
          <w:u w:val="none"/>
        </w:rPr>
      </w:lvl>
    </w:lvlOverride>
    <w:lvlOverride w:ilvl="1">
      <w:lvl w:ilvl="1">
        <w:start w:val="1"/>
        <w:numFmt w:val="decimal"/>
        <w:pStyle w:val="Nadpis21"/>
        <w:lvlText w:val="%1.%2"/>
        <w:lvlJc w:val="left"/>
        <w:pPr>
          <w:tabs>
            <w:tab w:val="num" w:pos="720"/>
          </w:tabs>
          <w:ind w:left="720" w:hanging="720"/>
        </w:pPr>
        <w:rPr>
          <w:sz w:val="24"/>
          <w:u w:val="none"/>
        </w:rPr>
      </w:lvl>
    </w:lvlOverride>
    <w:lvlOverride w:ilvl="2">
      <w:lvl w:ilvl="2">
        <w:start w:val="1"/>
        <w:numFmt w:val="decimal"/>
        <w:pStyle w:val="Nadpis31"/>
        <w:lvlText w:val="%1.%2.%3"/>
        <w:lvlJc w:val="left"/>
        <w:pPr>
          <w:tabs>
            <w:tab w:val="num" w:pos="1440"/>
          </w:tabs>
          <w:ind w:left="1440" w:hanging="1440"/>
        </w:pPr>
      </w:lvl>
    </w:lvlOverride>
    <w:lvlOverride w:ilvl="3">
      <w:lvl w:ilvl="3">
        <w:start w:val="1"/>
        <w:numFmt w:val="decimal"/>
        <w:pStyle w:val="Nadpis41"/>
        <w:lvlText w:val="%1.%2.%3.%4"/>
        <w:lvlJc w:val="left"/>
        <w:pPr>
          <w:tabs>
            <w:tab w:val="num" w:pos="2160"/>
          </w:tabs>
          <w:ind w:left="2160" w:hanging="2160"/>
        </w:pPr>
      </w:lvl>
    </w:lvlOverride>
    <w:lvlOverride w:ilvl="4">
      <w:lvl w:ilvl="4">
        <w:start w:val="1"/>
        <w:numFmt w:val="lowerLetter"/>
        <w:lvlText w:val="(%5)"/>
        <w:lvlJc w:val="left"/>
        <w:pPr>
          <w:tabs>
            <w:tab w:val="num" w:pos="2880"/>
          </w:tabs>
          <w:ind w:left="2880" w:hanging="720"/>
        </w:pPr>
        <w:rPr>
          <w:rFonts w:ascii="Times New Roman" w:hAnsi="Times New Roman"/>
          <w:b w:val="0"/>
          <w:i w:val="0"/>
          <w:sz w:val="24"/>
        </w:rPr>
      </w:lvl>
    </w:lvlOverride>
    <w:lvlOverride w:ilvl="5">
      <w:lvl w:ilvl="5">
        <w:start w:val="1"/>
        <w:numFmt w:val="lowerRoman"/>
        <w:pStyle w:val="Nadpis61"/>
        <w:lvlText w:val="(%6)"/>
        <w:lvlJc w:val="left"/>
        <w:pPr>
          <w:tabs>
            <w:tab w:val="num" w:pos="4320"/>
          </w:tabs>
          <w:ind w:left="4320" w:hanging="1440"/>
        </w:pPr>
      </w:lvl>
    </w:lvlOverride>
    <w:lvlOverride w:ilvl="6">
      <w:lvl w:ilvl="6">
        <w:start w:val="1"/>
        <w:numFmt w:val="decimal"/>
        <w:pStyle w:val="Nadpis71"/>
        <w:lvlText w:val="%1.%2.%3.%4.%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4">
    <w:abstractNumId w:val="11"/>
    <w:lvlOverride w:ilvl="0">
      <w:lvl w:ilvl="0">
        <w:start w:val="1"/>
        <w:numFmt w:val="decimal"/>
        <w:pStyle w:val="Nadpis11"/>
        <w:lvlText w:val="%1."/>
        <w:lvlJc w:val="left"/>
        <w:pPr>
          <w:tabs>
            <w:tab w:val="num" w:pos="720"/>
          </w:tabs>
          <w:ind w:left="720" w:hanging="720"/>
        </w:pPr>
        <w:rPr>
          <w:b w:val="0"/>
          <w:i w:val="0"/>
          <w:u w:val="none"/>
        </w:rPr>
      </w:lvl>
    </w:lvlOverride>
    <w:lvlOverride w:ilvl="1">
      <w:lvl w:ilvl="1">
        <w:start w:val="1"/>
        <w:numFmt w:val="decimal"/>
        <w:pStyle w:val="Nadpis21"/>
        <w:lvlText w:val="%1.%2"/>
        <w:lvlJc w:val="left"/>
        <w:pPr>
          <w:tabs>
            <w:tab w:val="num" w:pos="720"/>
          </w:tabs>
          <w:ind w:left="720" w:hanging="720"/>
        </w:pPr>
        <w:rPr>
          <w:sz w:val="24"/>
          <w:u w:val="none"/>
        </w:rPr>
      </w:lvl>
    </w:lvlOverride>
    <w:lvlOverride w:ilvl="2">
      <w:lvl w:ilvl="2">
        <w:start w:val="1"/>
        <w:numFmt w:val="decimal"/>
        <w:pStyle w:val="Nadpis31"/>
        <w:lvlText w:val="%1.%2.%3"/>
        <w:lvlJc w:val="left"/>
        <w:pPr>
          <w:tabs>
            <w:tab w:val="num" w:pos="1440"/>
          </w:tabs>
          <w:ind w:left="1440" w:hanging="1440"/>
        </w:pPr>
      </w:lvl>
    </w:lvlOverride>
    <w:lvlOverride w:ilvl="3">
      <w:lvl w:ilvl="3">
        <w:start w:val="1"/>
        <w:numFmt w:val="decimal"/>
        <w:pStyle w:val="Nadpis41"/>
        <w:lvlText w:val="%1.%2.%3.%4"/>
        <w:lvlJc w:val="left"/>
        <w:pPr>
          <w:tabs>
            <w:tab w:val="num" w:pos="2160"/>
          </w:tabs>
          <w:ind w:left="2160" w:hanging="2160"/>
        </w:pPr>
      </w:lvl>
    </w:lvlOverride>
    <w:lvlOverride w:ilvl="4">
      <w:lvl w:ilvl="4">
        <w:start w:val="1"/>
        <w:numFmt w:val="lowerLetter"/>
        <w:lvlText w:val="(%5)"/>
        <w:lvlJc w:val="left"/>
        <w:pPr>
          <w:tabs>
            <w:tab w:val="num" w:pos="2880"/>
          </w:tabs>
          <w:ind w:left="2880" w:hanging="720"/>
        </w:pPr>
        <w:rPr>
          <w:rFonts w:ascii="Times New Roman" w:hAnsi="Times New Roman"/>
          <w:b w:val="0"/>
          <w:i w:val="0"/>
          <w:sz w:val="24"/>
        </w:rPr>
      </w:lvl>
    </w:lvlOverride>
    <w:lvlOverride w:ilvl="5">
      <w:lvl w:ilvl="5">
        <w:start w:val="1"/>
        <w:numFmt w:val="lowerRoman"/>
        <w:pStyle w:val="Nadpis61"/>
        <w:lvlText w:val="(%6)"/>
        <w:lvlJc w:val="left"/>
        <w:pPr>
          <w:tabs>
            <w:tab w:val="num" w:pos="4320"/>
          </w:tabs>
          <w:ind w:left="4320" w:hanging="1440"/>
        </w:pPr>
      </w:lvl>
    </w:lvlOverride>
    <w:lvlOverride w:ilvl="6">
      <w:lvl w:ilvl="6">
        <w:start w:val="1"/>
        <w:numFmt w:val="decimal"/>
        <w:pStyle w:val="Nadpis71"/>
        <w:lvlText w:val="%1.%2.%3.%4.%7."/>
        <w:lvlJc w:val="left"/>
        <w:pPr>
          <w:tabs>
            <w:tab w:val="num" w:pos="1296"/>
          </w:tabs>
          <w:ind w:left="1296" w:hanging="1296"/>
        </w:pPr>
      </w:lvl>
    </w:lvlOverride>
    <w:lvlOverride w:ilvl="7">
      <w:lvl w:ilvl="7">
        <w:start w:val="1"/>
        <w:numFmt w:val="decimal"/>
        <w:lvlText w:val="%1.%2.%3.%4.%5.%6.%7.%8"/>
        <w:lvlJc w:val="left"/>
        <w:pPr>
          <w:tabs>
            <w:tab w:val="num" w:pos="1440"/>
          </w:tabs>
          <w:ind w:left="1440" w:hanging="1440"/>
        </w:pPr>
      </w:lvl>
    </w:lvlOverride>
    <w:lvlOverride w:ilvl="8">
      <w:lvl w:ilvl="8">
        <w:start w:val="1"/>
        <w:numFmt w:val="decimal"/>
        <w:lvlText w:val="%1.%2.%3.%4.%5.%6.%7.%8.%9"/>
        <w:lvlJc w:val="left"/>
        <w:pPr>
          <w:tabs>
            <w:tab w:val="num" w:pos="1584"/>
          </w:tabs>
          <w:ind w:left="1584" w:hanging="1584"/>
        </w:pPr>
      </w:lvl>
    </w:lvlOverride>
  </w:num>
  <w:num w:numId="15">
    <w:abstractNumId w:val="7"/>
  </w:num>
  <w:num w:numId="16">
    <w:abstractNumId w:val="8"/>
  </w:num>
  <w:num w:numId="17">
    <w:abstractNumId w:val="5"/>
  </w:num>
  <w:num w:numId="18">
    <w:abstractNumId w:val="4"/>
  </w:num>
  <w:num w:numId="19">
    <w:abstractNumId w:val="9"/>
  </w:num>
  <w:num w:numId="20">
    <w:abstractNumId w:val="6"/>
  </w:num>
  <w:num w:numId="21">
    <w:abstractNumId w:val="15"/>
  </w:num>
  <w:num w:numId="22">
    <w:abstractNumId w:val="14"/>
  </w:num>
  <w:num w:numId="23">
    <w:abstractNumId w:val="13"/>
  </w:num>
  <w:num w:numId="2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usnir, Lukas">
    <w15:presenceInfo w15:providerId="AD" w15:userId="S::lukas.kusnir@abbott.com::0666acde-b84a-4bfd-bd3d-95527aee87b5"/>
  </w15:person>
  <w15:person w15:author="Jan Plinta">
    <w15:presenceInfo w15:providerId="AD" w15:userId="S-1-5-21-3751392822-2921016040-4149156045-11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B10"/>
    <w:rsid w:val="000D5338"/>
    <w:rsid w:val="000E53D5"/>
    <w:rsid w:val="002A718F"/>
    <w:rsid w:val="002E4424"/>
    <w:rsid w:val="00307340"/>
    <w:rsid w:val="00420983"/>
    <w:rsid w:val="00472CD8"/>
    <w:rsid w:val="004F4C44"/>
    <w:rsid w:val="006C1071"/>
    <w:rsid w:val="009751CE"/>
    <w:rsid w:val="0098021D"/>
    <w:rsid w:val="00B47AF6"/>
    <w:rsid w:val="00BF3EAA"/>
    <w:rsid w:val="00C52C57"/>
    <w:rsid w:val="00C52DBA"/>
    <w:rsid w:val="00D25C0F"/>
    <w:rsid w:val="00DB4CC3"/>
    <w:rsid w:val="00DF7CB9"/>
    <w:rsid w:val="00F74D9E"/>
    <w:rsid w:val="00F90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3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Bezmezer">
    <w:name w:val="No Spacing"/>
    <w:uiPriority w:val="1"/>
    <w:qFormat/>
  </w:style>
  <w:style w:type="paragraph" w:styleId="Nzev">
    <w:name w:val="Title"/>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link w:val="ZpatChar"/>
    <w:uiPriority w:val="99"/>
    <w:unhideWhenUsed/>
    <w:pPr>
      <w:tabs>
        <w:tab w:val="center" w:pos="7143"/>
        <w:tab w:val="right" w:pos="14287"/>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vtlmkatabulky1">
    <w:name w:val="Světlá mřížka tabulky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Svtltabulkasmkou1zvraznn11">
    <w:name w:val="Světlá tabulka s mřížkou 1 – zvýraznění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Svtltabulkasmkou1zvraznn21">
    <w:name w:val="Světlá tabulka s mřížkou 1 – zvýraznění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Svtltabulkasmkou1zvraznn31">
    <w:name w:val="Světlá tabulka s mřížkou 1 – zvýraznění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Svtltabulkasmkou1zvraznn41">
    <w:name w:val="Světlá tabulka s mřížkou 1 – zvýraznění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Svtltabulkasmkou1zvraznn51">
    <w:name w:val="Světlá tabulka s mřížkou 1 – zvýraznění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Svtltabulkasmkou1zvraznn61">
    <w:name w:val="Světlá tabulka s mřížkou 1 – zvýraznění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2zvraznn11">
    <w:name w:val="Tabulka s mřížkou 2 – zvýraznění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ulkasmkou2zvraznn21">
    <w:name w:val="Tabulka s mřížkou 2 – zvýraznění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ulkasmkou2zvraznn31">
    <w:name w:val="Tabulka s mřížkou 2 – zvýraznění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ulkasmkou2zvraznn41">
    <w:name w:val="Tabulka s mřížkou 2 – zvýraznění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ulkasmkou2zvraznn51">
    <w:name w:val="Tabulka s mřížkou 2 – zvýraznění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ulkasmkou2zvraznn61">
    <w:name w:val="Tabulka s mřížkou 2 – zvýraznění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31">
    <w:name w:val="Tabulka s mřížkou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3zvraznn11">
    <w:name w:val="Tabulka s mřížkou 3 – zvýraznění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ulkasmkou3zvraznn21">
    <w:name w:val="Tabulka s mřížkou 3 – zvýraznění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ulkasmkou3zvraznn31">
    <w:name w:val="Tabulka s mřížkou 3 – zvýraznění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ulkasmkou3zvraznn41">
    <w:name w:val="Tabulka s mřížkou 3 – zvýraznění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ulkasmkou3zvraznn51">
    <w:name w:val="Tabulka s mřížkou 3 – zvýraznění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ulkasmkou3zvraznn61">
    <w:name w:val="Tabulka s mřížkou 3 – zvýraznění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41">
    <w:name w:val="Tabulka s mřížkou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4zvraznn11">
    <w:name w:val="Tabulka s mřížkou 4 – zvýraznění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Tabulkasmkou4zvraznn21">
    <w:name w:val="Tabulka s mřížkou 4 – zvýraznění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ulkasmkou4zvraznn31">
    <w:name w:val="Tabulka s mřížkou 4 – zvýraznění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ulkasmkou4zvraznn41">
    <w:name w:val="Tabulka s mřížkou 4 – zvýraznění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ulkasmkou4zvraznn51">
    <w:name w:val="Tabulka s mřížkou 4 – zvýraznění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ulkasmkou4zvraznn61">
    <w:name w:val="Tabulka s mřížkou 4 – zvýraznění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mavtabulkasmkou51">
    <w:name w:val="Tmavá tabulka s mřížkou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Tmavtabulkasmkou5zvraznn21">
    <w:name w:val="Tmavá tabulka s mřížkou 5 – zvýraznění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Tmavtabulkasmkou5zvraznn31">
    <w:name w:val="Tmavá tabulka s mřížkou 5 – zvýraznění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Tmavtabulkasmkou5zvraznn51">
    <w:name w:val="Tmavá tabulka s mřížkou 5 – zvýraznění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Tmavtabulkasmkou5zvraznn61">
    <w:name w:val="Tmavá tabulka s mřížkou 5 – zvýraznění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6zvraznn11">
    <w:name w:val="Barevná tabulka s mřížkou 6 – zvýraznění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Barevntabulkasmkou6zvraznn21">
    <w:name w:val="Barevná tabulka s mřížkou 6 – zvýraznění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Barevntabulkasmkou6zvraznn31">
    <w:name w:val="Barevná tabulka s mřížkou 6 – zvýraznění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Barevntabulkasmkou6zvraznn41">
    <w:name w:val="Barevná tabulka s mřížkou 6 – zvýraznění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Barevntabulkasmkou6zvraznn51">
    <w:name w:val="Barevná tabulka s mřížkou 6 – zvýraznění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Barevntabulkasmkou6zvraznn61">
    <w:name w:val="Barevná tabulka s mřížkou 6 – zvýraznění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Barevntabulkasmkou7zvraznn11">
    <w:name w:val="Barevná tabulka s mřížkou 7 – zvýraznění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Barevntabulkasmkou7zvraznn21">
    <w:name w:val="Barevná tabulka s mřížkou 7 – zvýraznění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Barevntabulkasmkou7zvraznn31">
    <w:name w:val="Barevná tabulka s mřížkou 7 – zvýraznění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Barevntabulkasmkou7zvraznn41">
    <w:name w:val="Barevná tabulka s mřížkou 7 – zvýraznění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Barevntabulkasmkou7zvraznn51">
    <w:name w:val="Barevná tabulka s mřížkou 7 – zvýraznění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Barevntabulkasmkou7zvraznn61">
    <w:name w:val="Barevná tabulka s mřížkou 7 – zvýraznění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Svtltabulkaseznamu1zvraznn11">
    <w:name w:val="Světlá tabulka seznamu 1 – zvýraznění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Svtltabulkaseznamu1zvraznn21">
    <w:name w:val="Světlá tabulka seznamu 1 – zvýraznění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Svtltabulkaseznamu1zvraznn31">
    <w:name w:val="Světlá tabulka seznamu 1 – zvýraznění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Svtltabulkaseznamu1zvraznn41">
    <w:name w:val="Světlá tabulka seznamu 1 – zvýraznění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Svtltabulkaseznamu1zvraznn51">
    <w:name w:val="Světlá tabulka seznamu 1 – zvýraznění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Svtltabulkaseznamu1zvraznn61">
    <w:name w:val="Světlá tabulka seznamu 1 – zvýraznění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2zvraznn11">
    <w:name w:val="Tabulka seznamu 2 – zvýraznění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ulkaseznamu2zvraznn21">
    <w:name w:val="Tabulka seznamu 2 – zvýraznění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ulkaseznamu2zvraznn31">
    <w:name w:val="Tabulka seznamu 2 – zvýraznění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ulkaseznamu2zvraznn41">
    <w:name w:val="Tabulka seznamu 2 – zvýraznění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ulkaseznamu2zvraznn51">
    <w:name w:val="Tabulka seznamu 2 – zvýraznění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ulkaseznamu2zvraznn61">
    <w:name w:val="Tabulka seznamu 2 – zvýraznění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ulkaseznamu31">
    <w:name w:val="Tabulka seznamu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3zvraznn11">
    <w:name w:val="Tabulka seznamu 3 – zvýraznění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ulkaseznamu3zvraznn21">
    <w:name w:val="Tabulka seznamu 3 – zvýraznění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ulkaseznamu3zvraznn31">
    <w:name w:val="Tabulka seznamu 3 – zvýraznění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ulkaseznamu3zvraznn41">
    <w:name w:val="Tabulka seznamu 3 – zvýraznění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ulkaseznamu3zvraznn51">
    <w:name w:val="Tabulka seznamu 3 – zvýraznění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ulkaseznamu3zvraznn61">
    <w:name w:val="Tabulka seznamu 3 – zvýraznění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4zvraznn11">
    <w:name w:val="Tabulka seznamu 4 – zvýraznění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ulkaseznamu4zvraznn21">
    <w:name w:val="Tabulka seznamu 4 – zvýraznění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ulkaseznamu4zvraznn31">
    <w:name w:val="Tabulka seznamu 4 – zvýraznění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ulkaseznamu4zvraznn41">
    <w:name w:val="Tabulka seznamu 4 – zvýraznění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ulkaseznamu4zvraznn51">
    <w:name w:val="Tabulka seznamu 4 – zvýraznění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ulkaseznamu4zvraznn61">
    <w:name w:val="Tabulka seznamu 4 – zvýraznění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mavtabulkaseznamu51">
    <w:name w:val="Tmavá tabulka seznamu 5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mavtabulkaseznamu5zvraznn11">
    <w:name w:val="Tmavá tabulka seznamu 5 – zvýraznění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Tmavtabulkaseznamu5zvraznn21">
    <w:name w:val="Tmavá tabulka seznamu 5 – zvýraznění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Tmavtabulkaseznamu5zvraznn31">
    <w:name w:val="Tmavá tabulka seznamu 5 – zvýraznění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Tmavtabulkaseznamu5zvraznn41">
    <w:name w:val="Tmavá tabulka seznamu 5 – zvýraznění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Tmavtabulkaseznamu5zvraznn51">
    <w:name w:val="Tmavá tabulka seznamu 5 – zvýraznění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Tmavtabulkaseznamu5zvraznn61">
    <w:name w:val="Tmavá tabulka seznamu 5 – zvýraznění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arevntabulkaseznamu6zvraznn11">
    <w:name w:val="Barevná tabulka seznamu 6 – zvýraznění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Barevntabulkaseznamu6zvraznn21">
    <w:name w:val="Barevná tabulka seznamu 6 – zvýraznění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Barevntabulkaseznamu6zvraznn31">
    <w:name w:val="Barevná tabulka seznamu 6 – zvýraznění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Barevntabulkaseznamu6zvraznn41">
    <w:name w:val="Barevná tabulka seznamu 6 – zvýraznění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Barevntabulkaseznamu6zvraznn51">
    <w:name w:val="Barevná tabulka seznamu 6 – zvýraznění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Barevntabulkaseznamu6zvraznn61">
    <w:name w:val="Barevná tabulka seznamu 6 – zvýraznění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Barevntabulkaseznamu7zvraznn11">
    <w:name w:val="Barevná tabulka seznamu 7 – zvýraznění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Barevntabulkaseznamu7zvraznn21">
    <w:name w:val="Barevná tabulka seznamu 7 – zvýraznění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Barevntabulkaseznamu7zvraznn31">
    <w:name w:val="Barevná tabulka seznamu 7 – zvýraznění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Barevntabulkaseznamu7zvraznn41">
    <w:name w:val="Barevná tabulka seznamu 7 – zvýraznění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Barevntabulkaseznamu7zvraznn51">
    <w:name w:val="Barevná tabulka seznamu 7 – zvýraznění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Barevntabulkaseznamu7zvraznn61">
    <w:name w:val="Barevná tabulka seznamu 7 – zvýraznění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US"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US"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US"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US"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US"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US"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US"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customStyle="1" w:styleId="Normln1">
    <w:name w:val="Normální1"/>
    <w:pPr>
      <w:jc w:val="both"/>
    </w:pPr>
    <w:rPr>
      <w:sz w:val="24"/>
      <w:lang w:val="en-GB" w:bidi="ar-SA"/>
    </w:rPr>
  </w:style>
  <w:style w:type="paragraph" w:customStyle="1" w:styleId="Nadpis11">
    <w:name w:val="Nadpis 11"/>
    <w:basedOn w:val="Normln1"/>
    <w:next w:val="Zkladntext1"/>
    <w:pPr>
      <w:numPr>
        <w:numId w:val="9"/>
      </w:numPr>
      <w:spacing w:line="360" w:lineRule="auto"/>
      <w:outlineLvl w:val="0"/>
    </w:pPr>
    <w:rPr>
      <w:b/>
      <w:u w:val="single"/>
    </w:rPr>
  </w:style>
  <w:style w:type="paragraph" w:customStyle="1" w:styleId="Nadpis21">
    <w:name w:val="Nadpis 21"/>
    <w:basedOn w:val="Normln1"/>
    <w:next w:val="Zkladntext1"/>
    <w:pPr>
      <w:numPr>
        <w:ilvl w:val="1"/>
        <w:numId w:val="9"/>
      </w:numPr>
      <w:spacing w:line="360" w:lineRule="auto"/>
      <w:outlineLvl w:val="1"/>
    </w:pPr>
  </w:style>
  <w:style w:type="paragraph" w:customStyle="1" w:styleId="Nadpis31">
    <w:name w:val="Nadpis 31"/>
    <w:basedOn w:val="Normln1"/>
    <w:next w:val="Zkladntext1"/>
    <w:pPr>
      <w:numPr>
        <w:ilvl w:val="2"/>
        <w:numId w:val="9"/>
      </w:numPr>
      <w:spacing w:line="360" w:lineRule="auto"/>
      <w:outlineLvl w:val="2"/>
    </w:pPr>
  </w:style>
  <w:style w:type="paragraph" w:customStyle="1" w:styleId="Nadpis41">
    <w:name w:val="Nadpis 41"/>
    <w:basedOn w:val="Normln1"/>
    <w:next w:val="Zkladntext1"/>
    <w:pPr>
      <w:numPr>
        <w:ilvl w:val="3"/>
        <w:numId w:val="9"/>
      </w:numPr>
      <w:spacing w:line="360" w:lineRule="auto"/>
      <w:outlineLvl w:val="3"/>
    </w:pPr>
  </w:style>
  <w:style w:type="paragraph" w:customStyle="1" w:styleId="Nadpis51">
    <w:name w:val="Nadpis 51"/>
    <w:basedOn w:val="Normln1"/>
    <w:next w:val="Zkladntext1"/>
    <w:pPr>
      <w:numPr>
        <w:ilvl w:val="4"/>
        <w:numId w:val="7"/>
      </w:numPr>
      <w:spacing w:line="360" w:lineRule="auto"/>
      <w:outlineLvl w:val="4"/>
    </w:pPr>
  </w:style>
  <w:style w:type="paragraph" w:customStyle="1" w:styleId="Nadpis61">
    <w:name w:val="Nadpis 61"/>
    <w:basedOn w:val="Normln1"/>
    <w:next w:val="Zkladntext1"/>
    <w:pPr>
      <w:numPr>
        <w:ilvl w:val="5"/>
        <w:numId w:val="9"/>
      </w:numPr>
      <w:spacing w:before="240" w:after="60"/>
      <w:outlineLvl w:val="5"/>
    </w:pPr>
  </w:style>
  <w:style w:type="paragraph" w:customStyle="1" w:styleId="Nadpis71">
    <w:name w:val="Nadpis 71"/>
    <w:basedOn w:val="Normln1"/>
    <w:next w:val="Zkladntext1"/>
    <w:pPr>
      <w:numPr>
        <w:ilvl w:val="6"/>
        <w:numId w:val="9"/>
      </w:numPr>
      <w:spacing w:line="360" w:lineRule="auto"/>
      <w:outlineLvl w:val="6"/>
    </w:pPr>
  </w:style>
  <w:style w:type="paragraph" w:customStyle="1" w:styleId="Nadpis81">
    <w:name w:val="Nadpis 81"/>
    <w:basedOn w:val="Normln1"/>
    <w:next w:val="Zkladntext1"/>
    <w:pPr>
      <w:keepNext/>
      <w:spacing w:line="360" w:lineRule="auto"/>
      <w:jc w:val="center"/>
      <w:outlineLvl w:val="7"/>
    </w:pPr>
    <w:rPr>
      <w:b/>
    </w:rPr>
  </w:style>
  <w:style w:type="paragraph" w:customStyle="1" w:styleId="Nadpis91">
    <w:name w:val="Nadpis 91"/>
    <w:basedOn w:val="Normln1"/>
    <w:next w:val="Nadpis81"/>
    <w:pPr>
      <w:spacing w:line="360" w:lineRule="auto"/>
      <w:jc w:val="center"/>
      <w:outlineLvl w:val="8"/>
    </w:pPr>
    <w:rPr>
      <w:b/>
    </w:rPr>
  </w:style>
  <w:style w:type="character" w:customStyle="1" w:styleId="Standardnpsmoodstavce1">
    <w:name w:val="Standardní písmo odstavce1"/>
    <w:semiHidden/>
  </w:style>
  <w:style w:type="table" w:customStyle="1" w:styleId="Normlntabulka1">
    <w:name w:val="Normální tabulka1"/>
    <w:semiHidden/>
    <w:tblPr>
      <w:tblCellMar>
        <w:top w:w="0" w:type="dxa"/>
        <w:left w:w="0" w:type="dxa"/>
        <w:bottom w:w="0" w:type="dxa"/>
        <w:right w:w="0" w:type="dxa"/>
      </w:tblCellMar>
    </w:tblPr>
  </w:style>
  <w:style w:type="numbering" w:customStyle="1" w:styleId="Bezseznamu1">
    <w:name w:val="Bez seznamu1"/>
    <w:semiHidden/>
  </w:style>
  <w:style w:type="character" w:customStyle="1" w:styleId="Hypertextovodkaz1">
    <w:name w:val="Hypertextový odkaz1"/>
    <w:rPr>
      <w:color w:val="0000FF"/>
      <w:u w:val="single"/>
    </w:rPr>
  </w:style>
  <w:style w:type="paragraph" w:customStyle="1" w:styleId="Zhlav1">
    <w:name w:val="Záhlaví1"/>
    <w:basedOn w:val="Normln1"/>
    <w:pPr>
      <w:tabs>
        <w:tab w:val="center" w:pos="4153"/>
        <w:tab w:val="right" w:pos="8306"/>
      </w:tabs>
    </w:pPr>
  </w:style>
  <w:style w:type="paragraph" w:customStyle="1" w:styleId="Zpat1">
    <w:name w:val="Zápatí1"/>
    <w:basedOn w:val="Normln1"/>
    <w:pPr>
      <w:tabs>
        <w:tab w:val="center" w:pos="4536"/>
        <w:tab w:val="right" w:pos="9072"/>
      </w:tabs>
    </w:pPr>
    <w:rPr>
      <w:sz w:val="20"/>
    </w:rPr>
  </w:style>
  <w:style w:type="paragraph" w:customStyle="1" w:styleId="Podpis1">
    <w:name w:val="Podpis1"/>
    <w:basedOn w:val="Normln1"/>
    <w:pPr>
      <w:ind w:left="4252"/>
    </w:pPr>
  </w:style>
  <w:style w:type="paragraph" w:customStyle="1" w:styleId="Schedulelineone">
    <w:name w:val="Schedule line one"/>
    <w:basedOn w:val="Normln1"/>
    <w:next w:val="Schedulelinetwo"/>
    <w:pPr>
      <w:jc w:val="center"/>
    </w:pPr>
    <w:rPr>
      <w:b/>
    </w:rPr>
  </w:style>
  <w:style w:type="paragraph" w:customStyle="1" w:styleId="ScheduleFive">
    <w:name w:val="Schedule Five"/>
    <w:basedOn w:val="Normln1"/>
    <w:next w:val="Zkladntext1"/>
    <w:pPr>
      <w:numPr>
        <w:ilvl w:val="4"/>
        <w:numId w:val="4"/>
      </w:numPr>
      <w:spacing w:line="360" w:lineRule="auto"/>
    </w:pPr>
  </w:style>
  <w:style w:type="paragraph" w:customStyle="1" w:styleId="ScheduleFour">
    <w:name w:val="Schedule Four"/>
    <w:basedOn w:val="Normln1"/>
    <w:next w:val="Zkladntext1"/>
    <w:pPr>
      <w:numPr>
        <w:ilvl w:val="3"/>
        <w:numId w:val="4"/>
      </w:numPr>
      <w:spacing w:line="360" w:lineRule="auto"/>
    </w:pPr>
  </w:style>
  <w:style w:type="paragraph" w:customStyle="1" w:styleId="ScheduleOne">
    <w:name w:val="Schedule One"/>
    <w:basedOn w:val="Normln1"/>
    <w:next w:val="Zkladntext1"/>
    <w:pPr>
      <w:numPr>
        <w:numId w:val="4"/>
      </w:numPr>
      <w:spacing w:line="360" w:lineRule="auto"/>
    </w:pPr>
    <w:rPr>
      <w:b/>
      <w:u w:val="single"/>
    </w:rPr>
  </w:style>
  <w:style w:type="paragraph" w:customStyle="1" w:styleId="ScheduleThree">
    <w:name w:val="Schedule Three"/>
    <w:basedOn w:val="Normln1"/>
    <w:next w:val="Zkladntext1"/>
    <w:pPr>
      <w:numPr>
        <w:ilvl w:val="2"/>
        <w:numId w:val="4"/>
      </w:numPr>
      <w:spacing w:line="360" w:lineRule="auto"/>
    </w:pPr>
  </w:style>
  <w:style w:type="paragraph" w:customStyle="1" w:styleId="Obsah11">
    <w:name w:val="Obsah 11"/>
    <w:basedOn w:val="Normln1"/>
    <w:next w:val="Normln1"/>
    <w:semiHidden/>
    <w:pPr>
      <w:tabs>
        <w:tab w:val="left" w:pos="0"/>
        <w:tab w:val="left" w:pos="851"/>
        <w:tab w:val="right" w:pos="9014"/>
      </w:tabs>
      <w:jc w:val="left"/>
    </w:pPr>
  </w:style>
  <w:style w:type="paragraph" w:customStyle="1" w:styleId="ScheduleTwo">
    <w:name w:val="Schedule Two"/>
    <w:basedOn w:val="Normln1"/>
    <w:next w:val="Zkladntext1"/>
    <w:pPr>
      <w:numPr>
        <w:ilvl w:val="1"/>
        <w:numId w:val="4"/>
      </w:numPr>
      <w:spacing w:line="360" w:lineRule="auto"/>
    </w:pPr>
  </w:style>
  <w:style w:type="paragraph" w:customStyle="1" w:styleId="Obsah21">
    <w:name w:val="Obsah 21"/>
    <w:basedOn w:val="Normln1"/>
    <w:next w:val="Normln1"/>
    <w:semiHidden/>
    <w:pPr>
      <w:tabs>
        <w:tab w:val="left" w:pos="1728"/>
        <w:tab w:val="right" w:leader="dot" w:pos="9014"/>
      </w:tabs>
      <w:ind w:left="1728" w:hanging="864"/>
    </w:pPr>
  </w:style>
  <w:style w:type="paragraph" w:customStyle="1" w:styleId="Obsah91">
    <w:name w:val="Obsah 91"/>
    <w:basedOn w:val="Normln1"/>
    <w:next w:val="Normln1"/>
    <w:semiHidden/>
  </w:style>
  <w:style w:type="paragraph" w:customStyle="1" w:styleId="Obsah31">
    <w:name w:val="Obsah 31"/>
    <w:basedOn w:val="Normln1"/>
    <w:next w:val="Normln1"/>
    <w:semiHidden/>
    <w:pPr>
      <w:ind w:left="480"/>
    </w:pPr>
  </w:style>
  <w:style w:type="paragraph" w:customStyle="1" w:styleId="Obsah41">
    <w:name w:val="Obsah 41"/>
    <w:basedOn w:val="Normln1"/>
    <w:next w:val="Normln1"/>
    <w:semiHidden/>
    <w:pPr>
      <w:ind w:left="720"/>
    </w:pPr>
  </w:style>
  <w:style w:type="paragraph" w:customStyle="1" w:styleId="Obsah51">
    <w:name w:val="Obsah 51"/>
    <w:basedOn w:val="Normln1"/>
    <w:next w:val="Normln1"/>
    <w:semiHidden/>
    <w:pPr>
      <w:ind w:left="960"/>
    </w:pPr>
  </w:style>
  <w:style w:type="paragraph" w:customStyle="1" w:styleId="Obsah61">
    <w:name w:val="Obsah 61"/>
    <w:basedOn w:val="Normln1"/>
    <w:next w:val="Normln1"/>
    <w:semiHidden/>
    <w:pPr>
      <w:ind w:left="1200"/>
    </w:pPr>
  </w:style>
  <w:style w:type="paragraph" w:customStyle="1" w:styleId="Obsah71">
    <w:name w:val="Obsah 71"/>
    <w:basedOn w:val="Normln1"/>
    <w:next w:val="Normln1"/>
    <w:semiHidden/>
    <w:pPr>
      <w:ind w:left="1440"/>
    </w:pPr>
  </w:style>
  <w:style w:type="paragraph" w:customStyle="1" w:styleId="Obsah81">
    <w:name w:val="Obsah 81"/>
    <w:basedOn w:val="Normln1"/>
    <w:next w:val="Normln1"/>
    <w:semiHidden/>
    <w:pPr>
      <w:tabs>
        <w:tab w:val="right" w:pos="9000"/>
      </w:tabs>
      <w:ind w:left="864"/>
    </w:pPr>
  </w:style>
  <w:style w:type="paragraph" w:customStyle="1" w:styleId="Textpoznpodarou1">
    <w:name w:val="Text pozn. pod čarou1"/>
    <w:basedOn w:val="Normln1"/>
    <w:semiHidden/>
    <w:rPr>
      <w:sz w:val="20"/>
    </w:rPr>
  </w:style>
  <w:style w:type="character" w:customStyle="1" w:styleId="Znakapoznpodarou1">
    <w:name w:val="Značka pozn. pod čarou1"/>
    <w:semiHidden/>
    <w:rPr>
      <w:vertAlign w:val="superscript"/>
    </w:rPr>
  </w:style>
  <w:style w:type="paragraph" w:customStyle="1" w:styleId="Adresanaoblku1">
    <w:name w:val="Adresa na obálku1"/>
    <w:basedOn w:val="Normln1"/>
    <w:pPr>
      <w:framePr w:w="7920" w:h="2520" w:hSpace="187" w:wrap="around" w:hAnchor="page" w:xAlign="center" w:yAlign="bottom"/>
      <w:ind w:left="2880"/>
      <w:jc w:val="left"/>
    </w:pPr>
    <w:rPr>
      <w:rFonts w:ascii="Arial" w:hAnsi="Arial"/>
    </w:rPr>
  </w:style>
  <w:style w:type="paragraph" w:customStyle="1" w:styleId="Textvbloku1">
    <w:name w:val="Text v bloku1"/>
    <w:basedOn w:val="Normln1"/>
    <w:pPr>
      <w:spacing w:after="120"/>
      <w:ind w:left="1440" w:right="1440"/>
    </w:pPr>
  </w:style>
  <w:style w:type="paragraph" w:customStyle="1" w:styleId="Zkladntext1">
    <w:name w:val="Základní text1"/>
    <w:basedOn w:val="Normln1"/>
    <w:pPr>
      <w:spacing w:line="360" w:lineRule="auto"/>
    </w:pPr>
  </w:style>
  <w:style w:type="paragraph" w:customStyle="1" w:styleId="Schedulelinetwo">
    <w:name w:val="Schedule line two"/>
    <w:basedOn w:val="Schedulelineone"/>
    <w:next w:val="Zkladntext1"/>
  </w:style>
  <w:style w:type="paragraph" w:customStyle="1" w:styleId="Body1">
    <w:name w:val="Body 1"/>
    <w:basedOn w:val="Normln1"/>
    <w:pPr>
      <w:spacing w:line="360" w:lineRule="auto"/>
      <w:ind w:left="720"/>
    </w:pPr>
  </w:style>
  <w:style w:type="paragraph" w:customStyle="1" w:styleId="Body2">
    <w:name w:val="Body 2"/>
    <w:basedOn w:val="Body1"/>
  </w:style>
  <w:style w:type="paragraph" w:customStyle="1" w:styleId="Body3">
    <w:name w:val="Body 3"/>
    <w:basedOn w:val="Body2"/>
    <w:pPr>
      <w:ind w:left="1440"/>
    </w:pPr>
  </w:style>
  <w:style w:type="paragraph" w:customStyle="1" w:styleId="Body4">
    <w:name w:val="Body 4"/>
    <w:basedOn w:val="Body3"/>
    <w:pPr>
      <w:ind w:left="2160"/>
    </w:pPr>
  </w:style>
  <w:style w:type="paragraph" w:customStyle="1" w:styleId="Body5">
    <w:name w:val="Body 5"/>
    <w:basedOn w:val="Body4"/>
    <w:pPr>
      <w:ind w:left="2880"/>
    </w:pPr>
  </w:style>
  <w:style w:type="paragraph" w:customStyle="1" w:styleId="Body6">
    <w:name w:val="Body 6"/>
    <w:basedOn w:val="Zkladntext1"/>
    <w:pPr>
      <w:spacing w:line="240" w:lineRule="auto"/>
      <w:ind w:left="3600"/>
    </w:pPr>
    <w:rPr>
      <w:spacing w:val="-2"/>
      <w:sz w:val="23"/>
    </w:rPr>
  </w:style>
  <w:style w:type="character" w:customStyle="1" w:styleId="BoldText">
    <w:name w:val="BoldText"/>
    <w:rPr>
      <w:b/>
    </w:rPr>
  </w:style>
  <w:style w:type="character" w:customStyle="1" w:styleId="BoldUnderlinedText">
    <w:name w:val="BoldUnderlinedText"/>
    <w:rPr>
      <w:b/>
      <w:u w:val="single"/>
    </w:rPr>
  </w:style>
  <w:style w:type="paragraph" w:customStyle="1" w:styleId="BodyS1">
    <w:name w:val="Body S1"/>
    <w:basedOn w:val="Normln1"/>
    <w:pPr>
      <w:spacing w:line="360" w:lineRule="auto"/>
      <w:ind w:left="720"/>
    </w:pPr>
  </w:style>
  <w:style w:type="paragraph" w:customStyle="1" w:styleId="BodyS2">
    <w:name w:val="Body S2"/>
    <w:basedOn w:val="BodyS1"/>
  </w:style>
  <w:style w:type="paragraph" w:customStyle="1" w:styleId="BodyS3">
    <w:name w:val="Body S3"/>
    <w:basedOn w:val="BodyS2"/>
    <w:pPr>
      <w:ind w:left="1440"/>
    </w:pPr>
  </w:style>
  <w:style w:type="paragraph" w:customStyle="1" w:styleId="BodyS4">
    <w:name w:val="Body S4"/>
    <w:basedOn w:val="BodyS3"/>
    <w:pPr>
      <w:ind w:left="2160"/>
    </w:pPr>
  </w:style>
  <w:style w:type="paragraph" w:customStyle="1" w:styleId="BodyS5">
    <w:name w:val="Body S5"/>
    <w:basedOn w:val="BodyS4"/>
    <w:pPr>
      <w:ind w:left="2880"/>
    </w:pPr>
  </w:style>
  <w:style w:type="character" w:customStyle="1" w:styleId="Odkaznakoment1">
    <w:name w:val="Odkaz na komentář1"/>
    <w:semiHidden/>
    <w:rPr>
      <w:sz w:val="16"/>
    </w:rPr>
  </w:style>
  <w:style w:type="paragraph" w:customStyle="1" w:styleId="Textkomente1">
    <w:name w:val="Text komentáře1"/>
    <w:basedOn w:val="Normln1"/>
    <w:semiHidden/>
    <w:rPr>
      <w:sz w:val="20"/>
    </w:rPr>
  </w:style>
  <w:style w:type="character" w:customStyle="1" w:styleId="slostrnky1">
    <w:name w:val="Číslo stránky1"/>
    <w:basedOn w:val="Standardnpsmoodstavce1"/>
  </w:style>
  <w:style w:type="paragraph" w:customStyle="1" w:styleId="ListRoman1">
    <w:name w:val="List Roman 1"/>
    <w:basedOn w:val="Normln1"/>
    <w:pPr>
      <w:numPr>
        <w:numId w:val="15"/>
      </w:numPr>
      <w:spacing w:after="240" w:line="288" w:lineRule="auto"/>
    </w:pPr>
    <w:rPr>
      <w:sz w:val="22"/>
    </w:rPr>
  </w:style>
  <w:style w:type="paragraph" w:customStyle="1" w:styleId="ListRoman2">
    <w:name w:val="List Roman 2"/>
    <w:basedOn w:val="Normln1"/>
    <w:pPr>
      <w:numPr>
        <w:ilvl w:val="1"/>
        <w:numId w:val="15"/>
      </w:numPr>
      <w:spacing w:after="240" w:line="288" w:lineRule="auto"/>
    </w:pPr>
    <w:rPr>
      <w:sz w:val="22"/>
    </w:rPr>
  </w:style>
  <w:style w:type="paragraph" w:customStyle="1" w:styleId="ListRoman3">
    <w:name w:val="List Roman 3"/>
    <w:basedOn w:val="Normln1"/>
    <w:pPr>
      <w:numPr>
        <w:ilvl w:val="2"/>
        <w:numId w:val="15"/>
      </w:numPr>
      <w:spacing w:after="240" w:line="288" w:lineRule="auto"/>
    </w:pPr>
    <w:rPr>
      <w:sz w:val="22"/>
    </w:rPr>
  </w:style>
  <w:style w:type="paragraph" w:customStyle="1" w:styleId="Zkladntextodsazen1">
    <w:name w:val="Základní text odsazený1"/>
    <w:basedOn w:val="Normln1"/>
    <w:pPr>
      <w:spacing w:after="240" w:line="288" w:lineRule="auto"/>
      <w:ind w:left="709" w:hanging="709"/>
    </w:pPr>
    <w:rPr>
      <w:sz w:val="22"/>
    </w:rPr>
  </w:style>
  <w:style w:type="paragraph" w:customStyle="1" w:styleId="Nzev1">
    <w:name w:val="Název1"/>
    <w:basedOn w:val="Normln1"/>
    <w:pPr>
      <w:jc w:val="center"/>
    </w:pPr>
    <w:rPr>
      <w:b/>
      <w:sz w:val="28"/>
    </w:rPr>
  </w:style>
  <w:style w:type="paragraph" w:customStyle="1" w:styleId="Zkladntextodsazen21">
    <w:name w:val="Základní text odsazený 21"/>
    <w:basedOn w:val="Normln1"/>
    <w:pPr>
      <w:keepLines/>
      <w:ind w:left="2160" w:hanging="1440"/>
    </w:pPr>
    <w:rPr>
      <w:szCs w:val="24"/>
      <w:lang w:val="en-US"/>
    </w:rPr>
  </w:style>
  <w:style w:type="paragraph" w:customStyle="1" w:styleId="Zkladntext21">
    <w:name w:val="Základní text 21"/>
    <w:basedOn w:val="Normln1"/>
    <w:pPr>
      <w:spacing w:before="100" w:beforeAutospacing="1" w:after="100" w:afterAutospacing="1"/>
    </w:pPr>
    <w:rPr>
      <w:sz w:val="22"/>
    </w:rPr>
  </w:style>
  <w:style w:type="paragraph" w:customStyle="1" w:styleId="Pedmtkomente1">
    <w:name w:val="Předmět komentáře1"/>
    <w:basedOn w:val="Textkomente1"/>
    <w:next w:val="Textkomente1"/>
    <w:semiHidden/>
    <w:rPr>
      <w:b/>
      <w:bCs/>
    </w:rPr>
  </w:style>
  <w:style w:type="paragraph" w:customStyle="1" w:styleId="Textbubliny1">
    <w:name w:val="Text bubliny1"/>
    <w:basedOn w:val="Normln1"/>
    <w:semiHidden/>
    <w:rPr>
      <w:rFonts w:ascii="Tahoma" w:hAnsi="Tahoma"/>
      <w:sz w:val="16"/>
      <w:szCs w:val="16"/>
    </w:rPr>
  </w:style>
  <w:style w:type="paragraph" w:customStyle="1" w:styleId="Zkladntextodsazen31">
    <w:name w:val="Základní text odsazený 31"/>
    <w:basedOn w:val="Normln1"/>
    <w:pPr>
      <w:spacing w:before="100" w:beforeAutospacing="1" w:after="100" w:afterAutospacing="1"/>
      <w:ind w:left="720"/>
    </w:pPr>
    <w:rPr>
      <w:sz w:val="22"/>
      <w:lang w:val="cs-CZ"/>
    </w:rPr>
  </w:style>
  <w:style w:type="paragraph" w:customStyle="1" w:styleId="Styl">
    <w:name w:val="Styl"/>
    <w:pPr>
      <w:widowControl w:val="0"/>
    </w:pPr>
    <w:rPr>
      <w:sz w:val="24"/>
      <w:szCs w:val="24"/>
      <w:lang w:eastAsia="cs-CZ" w:bidi="ar-SA"/>
    </w:rPr>
  </w:style>
  <w:style w:type="paragraph" w:customStyle="1" w:styleId="Rozloendokumentu1">
    <w:name w:val="Rozložení dokumentu1"/>
    <w:basedOn w:val="Normln1"/>
    <w:semiHidden/>
    <w:pPr>
      <w:shd w:val="clear" w:color="auto" w:fill="000080"/>
    </w:pPr>
    <w:rPr>
      <w:rFonts w:ascii="Tahoma" w:hAnsi="Tahoma"/>
      <w:sz w:val="20"/>
    </w:rPr>
  </w:style>
  <w:style w:type="paragraph" w:customStyle="1" w:styleId="Revize1">
    <w:name w:val="Revize1"/>
    <w:hidden/>
    <w:semiHidden/>
    <w:rPr>
      <w:sz w:val="24"/>
      <w:lang w:val="en-GB" w:bidi="ar-SA"/>
    </w:rPr>
  </w:style>
  <w:style w:type="character" w:styleId="Odkaznakoment">
    <w:name w:val="annotation reference"/>
    <w:basedOn w:val="Standardnpsmoodstavce"/>
    <w:uiPriority w:val="99"/>
    <w:semiHidden/>
    <w:unhideWhenUsed/>
    <w:rsid w:val="00420983"/>
    <w:rPr>
      <w:sz w:val="16"/>
      <w:szCs w:val="16"/>
    </w:rPr>
  </w:style>
  <w:style w:type="paragraph" w:styleId="Textkomente">
    <w:name w:val="annotation text"/>
    <w:basedOn w:val="Normln"/>
    <w:link w:val="TextkomenteChar"/>
    <w:uiPriority w:val="99"/>
    <w:semiHidden/>
    <w:unhideWhenUsed/>
    <w:rsid w:val="00420983"/>
    <w:rPr>
      <w:szCs w:val="20"/>
    </w:rPr>
  </w:style>
  <w:style w:type="character" w:customStyle="1" w:styleId="TextkomenteChar">
    <w:name w:val="Text komentáře Char"/>
    <w:basedOn w:val="Standardnpsmoodstavce"/>
    <w:link w:val="Textkomente"/>
    <w:uiPriority w:val="99"/>
    <w:semiHidden/>
    <w:rsid w:val="00420983"/>
    <w:rPr>
      <w:szCs w:val="20"/>
    </w:rPr>
  </w:style>
  <w:style w:type="paragraph" w:styleId="Pedmtkomente">
    <w:name w:val="annotation subject"/>
    <w:basedOn w:val="Textkomente"/>
    <w:next w:val="Textkomente"/>
    <w:link w:val="PedmtkomenteChar"/>
    <w:uiPriority w:val="99"/>
    <w:semiHidden/>
    <w:unhideWhenUsed/>
    <w:rsid w:val="00420983"/>
    <w:rPr>
      <w:b/>
      <w:bCs/>
    </w:rPr>
  </w:style>
  <w:style w:type="character" w:customStyle="1" w:styleId="PedmtkomenteChar">
    <w:name w:val="Předmět komentáře Char"/>
    <w:basedOn w:val="TextkomenteChar"/>
    <w:link w:val="Pedmtkomente"/>
    <w:uiPriority w:val="99"/>
    <w:semiHidden/>
    <w:rsid w:val="00420983"/>
    <w:rPr>
      <w:b/>
      <w:bCs/>
      <w:szCs w:val="20"/>
    </w:rPr>
  </w:style>
  <w:style w:type="paragraph" w:styleId="Textbubliny">
    <w:name w:val="Balloon Text"/>
    <w:basedOn w:val="Normln"/>
    <w:link w:val="TextbublinyChar"/>
    <w:uiPriority w:val="99"/>
    <w:semiHidden/>
    <w:unhideWhenUsed/>
    <w:rsid w:val="00420983"/>
    <w:rPr>
      <w:rFonts w:ascii="Tahoma" w:hAnsi="Tahoma" w:cs="Tahoma"/>
      <w:sz w:val="16"/>
      <w:szCs w:val="16"/>
    </w:rPr>
  </w:style>
  <w:style w:type="character" w:customStyle="1" w:styleId="TextbublinyChar">
    <w:name w:val="Text bubliny Char"/>
    <w:basedOn w:val="Standardnpsmoodstavce"/>
    <w:link w:val="Textbubliny"/>
    <w:uiPriority w:val="99"/>
    <w:semiHidden/>
    <w:rsid w:val="00420983"/>
    <w:rPr>
      <w:rFonts w:ascii="Tahoma" w:hAnsi="Tahoma" w:cs="Tahoma"/>
      <w:sz w:val="16"/>
      <w:szCs w:val="16"/>
    </w:rPr>
  </w:style>
  <w:style w:type="paragraph" w:styleId="Revize">
    <w:name w:val="Revision"/>
    <w:hidden/>
    <w:uiPriority w:val="99"/>
    <w:semiHidden/>
    <w:rsid w:val="0098021D"/>
    <w:pPr>
      <w:pBdr>
        <w:top w:val="none" w:sz="0" w:space="0" w:color="auto"/>
        <w:left w:val="none" w:sz="0" w:space="0" w:color="auto"/>
        <w:bottom w:val="none" w:sz="0" w:space="0" w:color="auto"/>
        <w:right w:val="none" w:sz="0" w:space="0" w:color="auto"/>
        <w:between w:val="none" w:sz="0" w:space="0" w:color="auto"/>
      </w:pBd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cs-CZ" w:eastAsia="en-US" w:bidi="en-US"/>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link w:val="Nadpis1Char"/>
    <w:uiPriority w:val="9"/>
    <w:qFormat/>
    <w:pPr>
      <w:keepNext/>
      <w:keepLines/>
      <w:spacing w:before="480" w:after="200"/>
      <w:outlineLvl w:val="0"/>
    </w:pPr>
    <w:rPr>
      <w:rFonts w:ascii="Arial" w:eastAsia="Arial" w:hAnsi="Arial" w:cs="Arial"/>
      <w:sz w:val="40"/>
      <w:szCs w:val="40"/>
    </w:rPr>
  </w:style>
  <w:style w:type="paragraph" w:styleId="Nadpis2">
    <w:name w:val="heading 2"/>
    <w:link w:val="Nadpis2Char"/>
    <w:uiPriority w:val="9"/>
    <w:unhideWhenUsed/>
    <w:qFormat/>
    <w:pPr>
      <w:keepNext/>
      <w:keepLines/>
      <w:spacing w:before="360" w:after="200"/>
      <w:outlineLvl w:val="1"/>
    </w:pPr>
    <w:rPr>
      <w:rFonts w:ascii="Arial" w:eastAsia="Arial" w:hAnsi="Arial" w:cs="Arial"/>
      <w:sz w:val="34"/>
    </w:rPr>
  </w:style>
  <w:style w:type="paragraph" w:styleId="Nadpis3">
    <w:name w:val="heading 3"/>
    <w:link w:val="Nadpis3Char"/>
    <w:uiPriority w:val="9"/>
    <w:unhideWhenUsed/>
    <w:qFormat/>
    <w:pPr>
      <w:keepNext/>
      <w:keepLines/>
      <w:spacing w:before="320" w:after="200"/>
      <w:outlineLvl w:val="2"/>
    </w:pPr>
    <w:rPr>
      <w:rFonts w:ascii="Arial" w:eastAsia="Arial" w:hAnsi="Arial" w:cs="Arial"/>
      <w:sz w:val="30"/>
      <w:szCs w:val="30"/>
    </w:rPr>
  </w:style>
  <w:style w:type="paragraph" w:styleId="Nadpis4">
    <w:name w:val="heading 4"/>
    <w:link w:val="Nadpis4Char"/>
    <w:uiPriority w:val="9"/>
    <w:unhideWhenUsed/>
    <w:qFormat/>
    <w:pPr>
      <w:keepNext/>
      <w:keepLines/>
      <w:spacing w:before="320" w:after="200"/>
      <w:outlineLvl w:val="3"/>
    </w:pPr>
    <w:rPr>
      <w:rFonts w:ascii="Arial" w:eastAsia="Arial" w:hAnsi="Arial" w:cs="Arial"/>
      <w:b/>
      <w:bCs/>
      <w:sz w:val="26"/>
      <w:szCs w:val="26"/>
    </w:rPr>
  </w:style>
  <w:style w:type="paragraph" w:styleId="Nadpis5">
    <w:name w:val="heading 5"/>
    <w:link w:val="Nadpis5Char"/>
    <w:uiPriority w:val="9"/>
    <w:unhideWhenUsed/>
    <w:qFormat/>
    <w:pPr>
      <w:keepNext/>
      <w:keepLines/>
      <w:spacing w:before="320" w:after="200"/>
      <w:outlineLvl w:val="4"/>
    </w:pPr>
    <w:rPr>
      <w:rFonts w:ascii="Arial" w:eastAsia="Arial" w:hAnsi="Arial" w:cs="Arial"/>
      <w:b/>
      <w:bCs/>
      <w:sz w:val="24"/>
      <w:szCs w:val="24"/>
    </w:rPr>
  </w:style>
  <w:style w:type="paragraph" w:styleId="Nadpis6">
    <w:name w:val="heading 6"/>
    <w:link w:val="Nadpis6Char"/>
    <w:uiPriority w:val="9"/>
    <w:unhideWhenUsed/>
    <w:qFormat/>
    <w:pPr>
      <w:keepNext/>
      <w:keepLines/>
      <w:spacing w:before="320" w:after="200"/>
      <w:outlineLvl w:val="5"/>
    </w:pPr>
    <w:rPr>
      <w:rFonts w:ascii="Arial" w:eastAsia="Arial" w:hAnsi="Arial" w:cs="Arial"/>
      <w:b/>
      <w:bCs/>
      <w:sz w:val="22"/>
    </w:rPr>
  </w:style>
  <w:style w:type="paragraph" w:styleId="Nadpis7">
    <w:name w:val="heading 7"/>
    <w:link w:val="Nadpis7Char"/>
    <w:uiPriority w:val="9"/>
    <w:unhideWhenUsed/>
    <w:qFormat/>
    <w:pPr>
      <w:keepNext/>
      <w:keepLines/>
      <w:spacing w:before="320" w:after="200"/>
      <w:outlineLvl w:val="6"/>
    </w:pPr>
    <w:rPr>
      <w:rFonts w:ascii="Arial" w:eastAsia="Arial" w:hAnsi="Arial" w:cs="Arial"/>
      <w:b/>
      <w:bCs/>
      <w:i/>
      <w:iCs/>
      <w:sz w:val="22"/>
    </w:rPr>
  </w:style>
  <w:style w:type="paragraph" w:styleId="Nadpis8">
    <w:name w:val="heading 8"/>
    <w:link w:val="Nadpis8Char"/>
    <w:uiPriority w:val="9"/>
    <w:unhideWhenUsed/>
    <w:qFormat/>
    <w:pPr>
      <w:keepNext/>
      <w:keepLines/>
      <w:spacing w:before="320" w:after="200"/>
      <w:outlineLvl w:val="7"/>
    </w:pPr>
    <w:rPr>
      <w:rFonts w:ascii="Arial" w:eastAsia="Arial" w:hAnsi="Arial" w:cs="Arial"/>
      <w:i/>
      <w:iCs/>
      <w:sz w:val="22"/>
    </w:rPr>
  </w:style>
  <w:style w:type="paragraph" w:styleId="Nadpis9">
    <w:name w:val="heading 9"/>
    <w:link w:val="Nadpis9Char"/>
    <w:uiPriority w:val="9"/>
    <w:unhideWhenUsed/>
    <w:qFormat/>
    <w:pPr>
      <w:keepNext/>
      <w:keepLines/>
      <w:spacing w:before="320" w:after="200"/>
      <w:outlineLvl w:val="8"/>
    </w:pPr>
    <w:rPr>
      <w:rFonts w:ascii="Arial" w:eastAsia="Arial" w:hAnsi="Arial" w:cs="Arial"/>
      <w:i/>
      <w:i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Pr>
      <w:rFonts w:ascii="Arial" w:eastAsia="Arial" w:hAnsi="Arial" w:cs="Arial"/>
      <w:sz w:val="40"/>
      <w:szCs w:val="40"/>
    </w:rPr>
  </w:style>
  <w:style w:type="character" w:customStyle="1" w:styleId="Nadpis2Char">
    <w:name w:val="Nadpis 2 Char"/>
    <w:link w:val="Nadpis2"/>
    <w:uiPriority w:val="9"/>
    <w:rPr>
      <w:rFonts w:ascii="Arial" w:eastAsia="Arial" w:hAnsi="Arial" w:cs="Arial"/>
      <w:sz w:val="34"/>
    </w:rPr>
  </w:style>
  <w:style w:type="character" w:customStyle="1" w:styleId="Nadpis3Char">
    <w:name w:val="Nadpis 3 Char"/>
    <w:link w:val="Nadpis3"/>
    <w:uiPriority w:val="9"/>
    <w:rPr>
      <w:rFonts w:ascii="Arial" w:eastAsia="Arial" w:hAnsi="Arial" w:cs="Arial"/>
      <w:sz w:val="30"/>
      <w:szCs w:val="30"/>
    </w:rPr>
  </w:style>
  <w:style w:type="character" w:customStyle="1" w:styleId="Nadpis4Char">
    <w:name w:val="Nadpis 4 Char"/>
    <w:link w:val="Nadpis4"/>
    <w:uiPriority w:val="9"/>
    <w:rPr>
      <w:rFonts w:ascii="Arial" w:eastAsia="Arial" w:hAnsi="Arial" w:cs="Arial"/>
      <w:b/>
      <w:bCs/>
      <w:sz w:val="26"/>
      <w:szCs w:val="26"/>
    </w:rPr>
  </w:style>
  <w:style w:type="character" w:customStyle="1" w:styleId="Nadpis5Char">
    <w:name w:val="Nadpis 5 Char"/>
    <w:link w:val="Nadpis5"/>
    <w:uiPriority w:val="9"/>
    <w:rPr>
      <w:rFonts w:ascii="Arial" w:eastAsia="Arial" w:hAnsi="Arial" w:cs="Arial"/>
      <w:b/>
      <w:bCs/>
      <w:sz w:val="24"/>
      <w:szCs w:val="24"/>
    </w:rPr>
  </w:style>
  <w:style w:type="character" w:customStyle="1" w:styleId="Nadpis6Char">
    <w:name w:val="Nadpis 6 Char"/>
    <w:link w:val="Nadpis6"/>
    <w:uiPriority w:val="9"/>
    <w:rPr>
      <w:rFonts w:ascii="Arial" w:eastAsia="Arial" w:hAnsi="Arial" w:cs="Arial"/>
      <w:b/>
      <w:bCs/>
      <w:sz w:val="22"/>
      <w:szCs w:val="22"/>
    </w:rPr>
  </w:style>
  <w:style w:type="character" w:customStyle="1" w:styleId="Nadpis7Char">
    <w:name w:val="Nadpis 7 Char"/>
    <w:link w:val="Nadpis7"/>
    <w:uiPriority w:val="9"/>
    <w:rPr>
      <w:rFonts w:ascii="Arial" w:eastAsia="Arial" w:hAnsi="Arial" w:cs="Arial"/>
      <w:b/>
      <w:bCs/>
      <w:i/>
      <w:iCs/>
      <w:sz w:val="22"/>
      <w:szCs w:val="22"/>
    </w:rPr>
  </w:style>
  <w:style w:type="character" w:customStyle="1" w:styleId="Nadpis8Char">
    <w:name w:val="Nadpis 8 Char"/>
    <w:link w:val="Nadpis8"/>
    <w:uiPriority w:val="9"/>
    <w:rPr>
      <w:rFonts w:ascii="Arial" w:eastAsia="Arial" w:hAnsi="Arial" w:cs="Arial"/>
      <w:i/>
      <w:iCs/>
      <w:sz w:val="22"/>
      <w:szCs w:val="22"/>
    </w:rPr>
  </w:style>
  <w:style w:type="character" w:customStyle="1" w:styleId="Nadpis9Char">
    <w:name w:val="Nadpis 9 Char"/>
    <w:link w:val="Nadpis9"/>
    <w:uiPriority w:val="9"/>
    <w:rPr>
      <w:rFonts w:ascii="Arial" w:eastAsia="Arial" w:hAnsi="Arial" w:cs="Arial"/>
      <w:i/>
      <w:iCs/>
      <w:sz w:val="21"/>
      <w:szCs w:val="21"/>
    </w:rPr>
  </w:style>
  <w:style w:type="paragraph" w:styleId="Odstavecseseznamem">
    <w:name w:val="List Paragraph"/>
    <w:uiPriority w:val="34"/>
    <w:qFormat/>
    <w:pPr>
      <w:ind w:left="720"/>
      <w:contextualSpacing/>
    </w:pPr>
  </w:style>
  <w:style w:type="paragraph" w:styleId="Bezmezer">
    <w:name w:val="No Spacing"/>
    <w:uiPriority w:val="1"/>
    <w:qFormat/>
  </w:style>
  <w:style w:type="paragraph" w:styleId="Nzev">
    <w:name w:val="Title"/>
    <w:link w:val="NzevChar"/>
    <w:uiPriority w:val="10"/>
    <w:qFormat/>
    <w:pPr>
      <w:spacing w:before="300" w:after="200"/>
      <w:contextualSpacing/>
    </w:pPr>
    <w:rPr>
      <w:sz w:val="48"/>
      <w:szCs w:val="48"/>
    </w:rPr>
  </w:style>
  <w:style w:type="character" w:customStyle="1" w:styleId="NzevChar">
    <w:name w:val="Název Char"/>
    <w:link w:val="Nzev"/>
    <w:uiPriority w:val="10"/>
    <w:rPr>
      <w:sz w:val="48"/>
      <w:szCs w:val="48"/>
    </w:rPr>
  </w:style>
  <w:style w:type="paragraph" w:styleId="Podtitul">
    <w:name w:val="Subtitle"/>
    <w:link w:val="PodtitulChar"/>
    <w:uiPriority w:val="11"/>
    <w:qFormat/>
    <w:pPr>
      <w:spacing w:before="200" w:after="200"/>
    </w:pPr>
    <w:rPr>
      <w:sz w:val="24"/>
      <w:szCs w:val="24"/>
    </w:rPr>
  </w:style>
  <w:style w:type="character" w:customStyle="1" w:styleId="PodtitulChar">
    <w:name w:val="Podtitul Char"/>
    <w:link w:val="Podtitul"/>
    <w:uiPriority w:val="11"/>
    <w:rPr>
      <w:sz w:val="24"/>
      <w:szCs w:val="24"/>
    </w:rPr>
  </w:style>
  <w:style w:type="paragraph" w:styleId="Citt">
    <w:name w:val="Quote"/>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paragraph" w:styleId="Zhlav">
    <w:name w:val="header"/>
    <w:link w:val="ZhlavChar"/>
    <w:uiPriority w:val="99"/>
    <w:unhideWhenUsed/>
    <w:pPr>
      <w:tabs>
        <w:tab w:val="center" w:pos="7143"/>
        <w:tab w:val="right" w:pos="14287"/>
      </w:tabs>
    </w:pPr>
  </w:style>
  <w:style w:type="character" w:customStyle="1" w:styleId="ZhlavChar">
    <w:name w:val="Záhlaví Char"/>
    <w:link w:val="Zhlav"/>
    <w:uiPriority w:val="99"/>
  </w:style>
  <w:style w:type="paragraph" w:styleId="Zpat">
    <w:name w:val="footer"/>
    <w:link w:val="ZpatChar"/>
    <w:uiPriority w:val="99"/>
    <w:unhideWhenUsed/>
    <w:pPr>
      <w:tabs>
        <w:tab w:val="center" w:pos="7143"/>
        <w:tab w:val="right" w:pos="14287"/>
      </w:tabs>
    </w:pPr>
  </w:style>
  <w:style w:type="character" w:customStyle="1" w:styleId="FooterChar">
    <w:name w:val="Footer Char"/>
    <w:uiPriority w:val="99"/>
  </w:style>
  <w:style w:type="paragraph" w:styleId="Titulek">
    <w:name w:val="caption"/>
    <w:uiPriority w:val="35"/>
    <w:semiHidden/>
    <w:unhideWhenUsed/>
    <w:qFormat/>
    <w:pPr>
      <w:spacing w:line="276" w:lineRule="auto"/>
    </w:pPr>
    <w:rPr>
      <w:b/>
      <w:bCs/>
      <w:color w:val="4F81BD" w:themeColor="accent1"/>
      <w:sz w:val="18"/>
      <w:szCs w:val="18"/>
    </w:rPr>
  </w:style>
  <w:style w:type="character" w:customStyle="1" w:styleId="ZpatChar">
    <w:name w:val="Zápatí Char"/>
    <w:link w:val="Zpat"/>
    <w:uiPriority w:val="99"/>
  </w:style>
  <w:style w:type="table" w:styleId="Mkatabulky">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Svtlmkatabulky1">
    <w:name w:val="Světlá mřížka tabulky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rosttabulka11">
    <w:name w:val="Prostá tabulka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Svtltabulkasmkou1zvraznn11">
    <w:name w:val="Světlá tabulka s mřížkou 1 – zvýraznění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Svtltabulkasmkou1zvraznn21">
    <w:name w:val="Světlá tabulka s mřížkou 1 – zvýraznění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Svtltabulkasmkou1zvraznn31">
    <w:name w:val="Světlá tabulka s mřížkou 1 – zvýraznění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Svtltabulkasmkou1zvraznn41">
    <w:name w:val="Světlá tabulka s mřížkou 1 – zvýraznění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Svtltabulkasmkou1zvraznn51">
    <w:name w:val="Světlá tabulka s mřížkou 1 – zvýraznění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Svtltabulkasmkou1zvraznn61">
    <w:name w:val="Světlá tabulka s mřížkou 1 – zvýraznění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2zvraznn11">
    <w:name w:val="Tabulka s mřížkou 2 – zvýraznění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ulkasmkou2zvraznn21">
    <w:name w:val="Tabulka s mřížkou 2 – zvýraznění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ulkasmkou2zvraznn31">
    <w:name w:val="Tabulka s mřížkou 2 – zvýraznění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ulkasmkou2zvraznn41">
    <w:name w:val="Tabulka s mřížkou 2 – zvýraznění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ulkasmkou2zvraznn51">
    <w:name w:val="Tabulka s mřížkou 2 – zvýraznění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ulkasmkou2zvraznn61">
    <w:name w:val="Tabulka s mřížkou 2 – zvýraznění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31">
    <w:name w:val="Tabulka s mřížkou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3zvraznn11">
    <w:name w:val="Tabulka s mřížkou 3 – zvýraznění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Tabulkasmkou3zvraznn21">
    <w:name w:val="Tabulka s mřížkou 3 – zvýraznění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ulkasmkou3zvraznn31">
    <w:name w:val="Tabulka s mřížkou 3 – zvýraznění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ulkasmkou3zvraznn41">
    <w:name w:val="Tabulka s mřížkou 3 – zvýraznění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ulkasmkou3zvraznn51">
    <w:name w:val="Tabulka s mřížkou 3 – zvýraznění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ulkasmkou3zvraznn61">
    <w:name w:val="Tabulka s mřížkou 3 – zvýraznění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41">
    <w:name w:val="Tabulka s mřížkou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Tabulkasmkou4zvraznn11">
    <w:name w:val="Tabulka s mřížkou 4 – zvýraznění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Tabulkasmkou4zvraznn21">
    <w:name w:val="Tabulka s mřížkou 4 – zvýraznění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Tabulkasmkou4zvraznn31">
    <w:name w:val="Tabulka s mřížkou 4 – zvýraznění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Tabulkasmkou4zvraznn41">
    <w:name w:val="Tabulka s mřížkou 4 – zvýraznění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Tabulkasmkou4zvraznn51">
    <w:name w:val="Tabulka s mřížkou 4 – zvýraznění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Tabulkasmkou4zvraznn61">
    <w:name w:val="Tabulka s mřížkou 4 – zvýraznění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mavtabulkasmkou51">
    <w:name w:val="Tmavá tabulka s mřížkou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Tmavtabulkasmkou5zvraznn21">
    <w:name w:val="Tmavá tabulka s mřížkou 5 – zvýraznění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Tmavtabulkasmkou5zvraznn31">
    <w:name w:val="Tmavá tabulka s mřížkou 5 – zvýraznění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Tmavtabulkasmkou5zvraznn51">
    <w:name w:val="Tmavá tabulka s mřížkou 5 – zvýraznění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Tmavtabulkasmkou5zvraznn61">
    <w:name w:val="Tmavá tabulka s mřížkou 5 – zvýraznění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Barevntabulkasmkou6zvraznn11">
    <w:name w:val="Barevná tabulka s mřížkou 6 – zvýraznění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Barevntabulkasmkou6zvraznn21">
    <w:name w:val="Barevná tabulka s mřížkou 6 – zvýraznění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Barevntabulkasmkou6zvraznn31">
    <w:name w:val="Barevná tabulka s mřížkou 6 – zvýraznění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Barevntabulkasmkou6zvraznn41">
    <w:name w:val="Barevná tabulka s mřížkou 6 – zvýraznění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Barevntabulkasmkou6zvraznn51">
    <w:name w:val="Barevná tabulka s mřížkou 6 – zvýraznění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Barevntabulkasmkou6zvraznn61">
    <w:name w:val="Barevná tabulka s mřížkou 6 – zvýraznění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Barevntabulkasmkou7zvraznn11">
    <w:name w:val="Barevná tabulka s mřížkou 7 – zvýraznění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Barevntabulkasmkou7zvraznn21">
    <w:name w:val="Barevná tabulka s mřížkou 7 – zvýraznění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Barevntabulkasmkou7zvraznn31">
    <w:name w:val="Barevná tabulka s mřížkou 7 – zvýraznění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Barevntabulkasmkou7zvraznn41">
    <w:name w:val="Barevná tabulka s mřížkou 7 – zvýraznění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Barevntabulkasmkou7zvraznn51">
    <w:name w:val="Barevná tabulka s mřížkou 7 – zvýraznění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Barevntabulkasmkou7zvraznn61">
    <w:name w:val="Barevná tabulka s mřížkou 7 – zvýraznění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Svtltabulkaseznamu1zvraznn11">
    <w:name w:val="Světlá tabulka seznamu 1 – zvýraznění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Svtltabulkaseznamu1zvraznn21">
    <w:name w:val="Světlá tabulka seznamu 1 – zvýraznění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Svtltabulkaseznamu1zvraznn31">
    <w:name w:val="Světlá tabulka seznamu 1 – zvýraznění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Svtltabulkaseznamu1zvraznn41">
    <w:name w:val="Světlá tabulka seznamu 1 – zvýraznění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Svtltabulkaseznamu1zvraznn51">
    <w:name w:val="Světlá tabulka seznamu 1 – zvýraznění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Svtltabulkaseznamu1zvraznn61">
    <w:name w:val="Světlá tabulka seznamu 1 – zvýraznění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2zvraznn11">
    <w:name w:val="Tabulka seznamu 2 – zvýraznění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ulkaseznamu2zvraznn21">
    <w:name w:val="Tabulka seznamu 2 – zvýraznění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ulkaseznamu2zvraznn31">
    <w:name w:val="Tabulka seznamu 2 – zvýraznění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ulkaseznamu2zvraznn41">
    <w:name w:val="Tabulka seznamu 2 – zvýraznění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ulkaseznamu2zvraznn51">
    <w:name w:val="Tabulka seznamu 2 – zvýraznění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ulkaseznamu2zvraznn61">
    <w:name w:val="Tabulka seznamu 2 – zvýraznění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ulkaseznamu31">
    <w:name w:val="Tabulka seznamu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Tabulkaseznamu3zvraznn11">
    <w:name w:val="Tabulka seznamu 3 – zvýraznění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Tabulkaseznamu3zvraznn21">
    <w:name w:val="Tabulka seznamu 3 – zvýraznění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Tabulkaseznamu3zvraznn31">
    <w:name w:val="Tabulka seznamu 3 – zvýraznění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Tabulkaseznamu3zvraznn41">
    <w:name w:val="Tabulka seznamu 3 – zvýraznění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Tabulkaseznamu3zvraznn51">
    <w:name w:val="Tabulka seznamu 3 – zvýraznění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Tabulkaseznamu3zvraznn61">
    <w:name w:val="Tabulka seznamu 3 – zvýraznění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Tabulkaseznamu4zvraznn11">
    <w:name w:val="Tabulka seznamu 4 – zvýraznění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Tabulkaseznamu4zvraznn21">
    <w:name w:val="Tabulka seznamu 4 – zvýraznění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Tabulkaseznamu4zvraznn31">
    <w:name w:val="Tabulka seznamu 4 – zvýraznění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Tabulkaseznamu4zvraznn41">
    <w:name w:val="Tabulka seznamu 4 – zvýraznění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Tabulkaseznamu4zvraznn51">
    <w:name w:val="Tabulka seznamu 4 – zvýraznění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Tabulkaseznamu4zvraznn61">
    <w:name w:val="Tabulka seznamu 4 – zvýraznění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mavtabulkaseznamu51">
    <w:name w:val="Tmavá tabulka seznamu 5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Tmavtabulkaseznamu5zvraznn11">
    <w:name w:val="Tmavá tabulka seznamu 5 – zvýraznění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Tmavtabulkaseznamu5zvraznn21">
    <w:name w:val="Tmavá tabulka seznamu 5 – zvýraznění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Tmavtabulkaseznamu5zvraznn31">
    <w:name w:val="Tmavá tabulka seznamu 5 – zvýraznění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Tmavtabulkaseznamu5zvraznn41">
    <w:name w:val="Tmavá tabulka seznamu 5 – zvýraznění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Tmavtabulkaseznamu5zvraznn51">
    <w:name w:val="Tmavá tabulka seznamu 5 – zvýraznění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Tmavtabulkaseznamu5zvraznn61">
    <w:name w:val="Tmavá tabulka seznamu 5 – zvýraznění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Barevntabulkaseznamu6zvraznn11">
    <w:name w:val="Barevná tabulka seznamu 6 – zvýraznění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Barevntabulkaseznamu6zvraznn21">
    <w:name w:val="Barevná tabulka seznamu 6 – zvýraznění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Barevntabulkaseznamu6zvraznn31">
    <w:name w:val="Barevná tabulka seznamu 6 – zvýraznění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Barevntabulkaseznamu6zvraznn41">
    <w:name w:val="Barevná tabulka seznamu 6 – zvýraznění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Barevntabulkaseznamu6zvraznn51">
    <w:name w:val="Barevná tabulka seznamu 6 – zvýraznění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Barevntabulkaseznamu6zvraznn61">
    <w:name w:val="Barevná tabulka seznamu 6 – zvýraznění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Barevntabulkaseznamu7zvraznn11">
    <w:name w:val="Barevná tabulka seznamu 7 – zvýraznění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Barevntabulkaseznamu7zvraznn21">
    <w:name w:val="Barevná tabulka seznamu 7 – zvýraznění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Barevntabulkaseznamu7zvraznn31">
    <w:name w:val="Barevná tabulka seznamu 7 – zvýraznění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Barevntabulkaseznamu7zvraznn41">
    <w:name w:val="Barevná tabulka seznamu 7 – zvýraznění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Barevntabulkaseznamu7zvraznn51">
    <w:name w:val="Barevná tabulka seznamu 7 – zvýraznění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Barevntabulkaseznamu7zvraznn61">
    <w:name w:val="Barevná tabulka seznamu 7 – zvýraznění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uiPriority w:val="99"/>
    <w:rPr>
      <w:color w:val="404040"/>
      <w:szCs w:val="20"/>
      <w:lang w:val="en-US" w:eastAsia="cs-CZ"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uiPriority w:val="99"/>
    <w:rPr>
      <w:color w:val="404040"/>
      <w:szCs w:val="20"/>
      <w:lang w:val="en-US" w:eastAsia="cs-CZ"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uiPriority w:val="99"/>
    <w:rPr>
      <w:color w:val="404040"/>
      <w:szCs w:val="20"/>
      <w:lang w:val="en-US" w:eastAsia="cs-CZ"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uiPriority w:val="99"/>
    <w:rPr>
      <w:color w:val="404040"/>
      <w:szCs w:val="20"/>
      <w:lang w:val="en-US" w:eastAsia="cs-CZ"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uiPriority w:val="99"/>
    <w:rPr>
      <w:color w:val="404040"/>
      <w:szCs w:val="20"/>
      <w:lang w:val="en-US" w:eastAsia="cs-CZ"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uiPriority w:val="99"/>
    <w:rPr>
      <w:color w:val="404040"/>
      <w:szCs w:val="20"/>
      <w:lang w:val="en-US" w:eastAsia="cs-CZ"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uiPriority w:val="99"/>
    <w:rPr>
      <w:color w:val="404040"/>
      <w:szCs w:val="20"/>
      <w:lang w:val="en-US" w:eastAsia="cs-CZ"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uiPriority w:val="99"/>
    <w:rPr>
      <w:color w:val="404040"/>
      <w:szCs w:val="20"/>
      <w:lang w:val="en-US" w:eastAsia="cs-CZ"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textovodkaz">
    <w:name w:val="Hyperlink"/>
    <w:uiPriority w:val="99"/>
    <w:unhideWhenUsed/>
    <w:rPr>
      <w:color w:val="0000FF" w:themeColor="hyperlink"/>
      <w:u w:val="single"/>
    </w:rPr>
  </w:style>
  <w:style w:type="paragraph" w:styleId="Textpoznpodarou">
    <w:name w:val="footnote text"/>
    <w:link w:val="TextpoznpodarouChar"/>
    <w:uiPriority w:val="99"/>
    <w:semiHidden/>
    <w:unhideWhenUsed/>
    <w:pPr>
      <w:spacing w:after="40"/>
    </w:pPr>
    <w:rPr>
      <w:sz w:val="18"/>
    </w:rPr>
  </w:style>
  <w:style w:type="character" w:customStyle="1" w:styleId="TextpoznpodarouChar">
    <w:name w:val="Text pozn. pod čarou Char"/>
    <w:link w:val="Textpoznpodarou"/>
    <w:uiPriority w:val="99"/>
    <w:rPr>
      <w:sz w:val="18"/>
    </w:rPr>
  </w:style>
  <w:style w:type="character" w:styleId="Znakapoznpodarou">
    <w:name w:val="footnote reference"/>
    <w:uiPriority w:val="99"/>
    <w:unhideWhenUsed/>
    <w:rPr>
      <w:vertAlign w:val="superscript"/>
    </w:rPr>
  </w:style>
  <w:style w:type="paragraph" w:styleId="Obsah1">
    <w:name w:val="toc 1"/>
    <w:uiPriority w:val="39"/>
    <w:unhideWhenUsed/>
    <w:pPr>
      <w:spacing w:after="57"/>
    </w:pPr>
  </w:style>
  <w:style w:type="paragraph" w:styleId="Obsah2">
    <w:name w:val="toc 2"/>
    <w:uiPriority w:val="39"/>
    <w:unhideWhenUsed/>
    <w:pPr>
      <w:spacing w:after="57"/>
      <w:ind w:left="283"/>
    </w:pPr>
  </w:style>
  <w:style w:type="paragraph" w:styleId="Obsah3">
    <w:name w:val="toc 3"/>
    <w:uiPriority w:val="39"/>
    <w:unhideWhenUsed/>
    <w:pPr>
      <w:spacing w:after="57"/>
      <w:ind w:left="567"/>
    </w:pPr>
  </w:style>
  <w:style w:type="paragraph" w:styleId="Obsah4">
    <w:name w:val="toc 4"/>
    <w:uiPriority w:val="39"/>
    <w:unhideWhenUsed/>
    <w:pPr>
      <w:spacing w:after="57"/>
      <w:ind w:left="850"/>
    </w:pPr>
  </w:style>
  <w:style w:type="paragraph" w:styleId="Obsah5">
    <w:name w:val="toc 5"/>
    <w:uiPriority w:val="39"/>
    <w:unhideWhenUsed/>
    <w:pPr>
      <w:spacing w:after="57"/>
      <w:ind w:left="1134"/>
    </w:pPr>
  </w:style>
  <w:style w:type="paragraph" w:styleId="Obsah6">
    <w:name w:val="toc 6"/>
    <w:uiPriority w:val="39"/>
    <w:unhideWhenUsed/>
    <w:pPr>
      <w:spacing w:after="57"/>
      <w:ind w:left="1417"/>
    </w:pPr>
  </w:style>
  <w:style w:type="paragraph" w:styleId="Obsah7">
    <w:name w:val="toc 7"/>
    <w:uiPriority w:val="39"/>
    <w:unhideWhenUsed/>
    <w:pPr>
      <w:spacing w:after="57"/>
      <w:ind w:left="1701"/>
    </w:pPr>
  </w:style>
  <w:style w:type="paragraph" w:styleId="Obsah8">
    <w:name w:val="toc 8"/>
    <w:uiPriority w:val="39"/>
    <w:unhideWhenUsed/>
    <w:pPr>
      <w:spacing w:after="57"/>
      <w:ind w:left="1984"/>
    </w:pPr>
  </w:style>
  <w:style w:type="paragraph" w:styleId="Obsah9">
    <w:name w:val="toc 9"/>
    <w:uiPriority w:val="39"/>
    <w:unhideWhenUsed/>
    <w:pPr>
      <w:spacing w:after="57"/>
      <w:ind w:left="2268"/>
    </w:pPr>
  </w:style>
  <w:style w:type="paragraph" w:styleId="Nadpisobsahu">
    <w:name w:val="TOC Heading"/>
    <w:uiPriority w:val="39"/>
    <w:unhideWhenUsed/>
  </w:style>
  <w:style w:type="paragraph" w:customStyle="1" w:styleId="Normln1">
    <w:name w:val="Normální1"/>
    <w:pPr>
      <w:jc w:val="both"/>
    </w:pPr>
    <w:rPr>
      <w:sz w:val="24"/>
      <w:lang w:val="en-GB" w:bidi="ar-SA"/>
    </w:rPr>
  </w:style>
  <w:style w:type="paragraph" w:customStyle="1" w:styleId="Nadpis11">
    <w:name w:val="Nadpis 11"/>
    <w:basedOn w:val="Normln1"/>
    <w:next w:val="Zkladntext1"/>
    <w:pPr>
      <w:numPr>
        <w:numId w:val="9"/>
      </w:numPr>
      <w:spacing w:line="360" w:lineRule="auto"/>
      <w:outlineLvl w:val="0"/>
    </w:pPr>
    <w:rPr>
      <w:b/>
      <w:u w:val="single"/>
    </w:rPr>
  </w:style>
  <w:style w:type="paragraph" w:customStyle="1" w:styleId="Nadpis21">
    <w:name w:val="Nadpis 21"/>
    <w:basedOn w:val="Normln1"/>
    <w:next w:val="Zkladntext1"/>
    <w:pPr>
      <w:numPr>
        <w:ilvl w:val="1"/>
        <w:numId w:val="9"/>
      </w:numPr>
      <w:spacing w:line="360" w:lineRule="auto"/>
      <w:outlineLvl w:val="1"/>
    </w:pPr>
  </w:style>
  <w:style w:type="paragraph" w:customStyle="1" w:styleId="Nadpis31">
    <w:name w:val="Nadpis 31"/>
    <w:basedOn w:val="Normln1"/>
    <w:next w:val="Zkladntext1"/>
    <w:pPr>
      <w:numPr>
        <w:ilvl w:val="2"/>
        <w:numId w:val="9"/>
      </w:numPr>
      <w:spacing w:line="360" w:lineRule="auto"/>
      <w:outlineLvl w:val="2"/>
    </w:pPr>
  </w:style>
  <w:style w:type="paragraph" w:customStyle="1" w:styleId="Nadpis41">
    <w:name w:val="Nadpis 41"/>
    <w:basedOn w:val="Normln1"/>
    <w:next w:val="Zkladntext1"/>
    <w:pPr>
      <w:numPr>
        <w:ilvl w:val="3"/>
        <w:numId w:val="9"/>
      </w:numPr>
      <w:spacing w:line="360" w:lineRule="auto"/>
      <w:outlineLvl w:val="3"/>
    </w:pPr>
  </w:style>
  <w:style w:type="paragraph" w:customStyle="1" w:styleId="Nadpis51">
    <w:name w:val="Nadpis 51"/>
    <w:basedOn w:val="Normln1"/>
    <w:next w:val="Zkladntext1"/>
    <w:pPr>
      <w:numPr>
        <w:ilvl w:val="4"/>
        <w:numId w:val="7"/>
      </w:numPr>
      <w:spacing w:line="360" w:lineRule="auto"/>
      <w:outlineLvl w:val="4"/>
    </w:pPr>
  </w:style>
  <w:style w:type="paragraph" w:customStyle="1" w:styleId="Nadpis61">
    <w:name w:val="Nadpis 61"/>
    <w:basedOn w:val="Normln1"/>
    <w:next w:val="Zkladntext1"/>
    <w:pPr>
      <w:numPr>
        <w:ilvl w:val="5"/>
        <w:numId w:val="9"/>
      </w:numPr>
      <w:spacing w:before="240" w:after="60"/>
      <w:outlineLvl w:val="5"/>
    </w:pPr>
  </w:style>
  <w:style w:type="paragraph" w:customStyle="1" w:styleId="Nadpis71">
    <w:name w:val="Nadpis 71"/>
    <w:basedOn w:val="Normln1"/>
    <w:next w:val="Zkladntext1"/>
    <w:pPr>
      <w:numPr>
        <w:ilvl w:val="6"/>
        <w:numId w:val="9"/>
      </w:numPr>
      <w:spacing w:line="360" w:lineRule="auto"/>
      <w:outlineLvl w:val="6"/>
    </w:pPr>
  </w:style>
  <w:style w:type="paragraph" w:customStyle="1" w:styleId="Nadpis81">
    <w:name w:val="Nadpis 81"/>
    <w:basedOn w:val="Normln1"/>
    <w:next w:val="Zkladntext1"/>
    <w:pPr>
      <w:keepNext/>
      <w:spacing w:line="360" w:lineRule="auto"/>
      <w:jc w:val="center"/>
      <w:outlineLvl w:val="7"/>
    </w:pPr>
    <w:rPr>
      <w:b/>
    </w:rPr>
  </w:style>
  <w:style w:type="paragraph" w:customStyle="1" w:styleId="Nadpis91">
    <w:name w:val="Nadpis 91"/>
    <w:basedOn w:val="Normln1"/>
    <w:next w:val="Nadpis81"/>
    <w:pPr>
      <w:spacing w:line="360" w:lineRule="auto"/>
      <w:jc w:val="center"/>
      <w:outlineLvl w:val="8"/>
    </w:pPr>
    <w:rPr>
      <w:b/>
    </w:rPr>
  </w:style>
  <w:style w:type="character" w:customStyle="1" w:styleId="Standardnpsmoodstavce1">
    <w:name w:val="Standardní písmo odstavce1"/>
    <w:semiHidden/>
  </w:style>
  <w:style w:type="table" w:customStyle="1" w:styleId="Normlntabulka1">
    <w:name w:val="Normální tabulka1"/>
    <w:semiHidden/>
    <w:tblPr>
      <w:tblCellMar>
        <w:top w:w="0" w:type="dxa"/>
        <w:left w:w="0" w:type="dxa"/>
        <w:bottom w:w="0" w:type="dxa"/>
        <w:right w:w="0" w:type="dxa"/>
      </w:tblCellMar>
    </w:tblPr>
  </w:style>
  <w:style w:type="numbering" w:customStyle="1" w:styleId="Bezseznamu1">
    <w:name w:val="Bez seznamu1"/>
    <w:semiHidden/>
  </w:style>
  <w:style w:type="character" w:customStyle="1" w:styleId="Hypertextovodkaz1">
    <w:name w:val="Hypertextový odkaz1"/>
    <w:rPr>
      <w:color w:val="0000FF"/>
      <w:u w:val="single"/>
    </w:rPr>
  </w:style>
  <w:style w:type="paragraph" w:customStyle="1" w:styleId="Zhlav1">
    <w:name w:val="Záhlaví1"/>
    <w:basedOn w:val="Normln1"/>
    <w:pPr>
      <w:tabs>
        <w:tab w:val="center" w:pos="4153"/>
        <w:tab w:val="right" w:pos="8306"/>
      </w:tabs>
    </w:pPr>
  </w:style>
  <w:style w:type="paragraph" w:customStyle="1" w:styleId="Zpat1">
    <w:name w:val="Zápatí1"/>
    <w:basedOn w:val="Normln1"/>
    <w:pPr>
      <w:tabs>
        <w:tab w:val="center" w:pos="4536"/>
        <w:tab w:val="right" w:pos="9072"/>
      </w:tabs>
    </w:pPr>
    <w:rPr>
      <w:sz w:val="20"/>
    </w:rPr>
  </w:style>
  <w:style w:type="paragraph" w:customStyle="1" w:styleId="Podpis1">
    <w:name w:val="Podpis1"/>
    <w:basedOn w:val="Normln1"/>
    <w:pPr>
      <w:ind w:left="4252"/>
    </w:pPr>
  </w:style>
  <w:style w:type="paragraph" w:customStyle="1" w:styleId="Schedulelineone">
    <w:name w:val="Schedule line one"/>
    <w:basedOn w:val="Normln1"/>
    <w:next w:val="Schedulelinetwo"/>
    <w:pPr>
      <w:jc w:val="center"/>
    </w:pPr>
    <w:rPr>
      <w:b/>
    </w:rPr>
  </w:style>
  <w:style w:type="paragraph" w:customStyle="1" w:styleId="ScheduleFive">
    <w:name w:val="Schedule Five"/>
    <w:basedOn w:val="Normln1"/>
    <w:next w:val="Zkladntext1"/>
    <w:pPr>
      <w:numPr>
        <w:ilvl w:val="4"/>
        <w:numId w:val="4"/>
      </w:numPr>
      <w:spacing w:line="360" w:lineRule="auto"/>
    </w:pPr>
  </w:style>
  <w:style w:type="paragraph" w:customStyle="1" w:styleId="ScheduleFour">
    <w:name w:val="Schedule Four"/>
    <w:basedOn w:val="Normln1"/>
    <w:next w:val="Zkladntext1"/>
    <w:pPr>
      <w:numPr>
        <w:ilvl w:val="3"/>
        <w:numId w:val="4"/>
      </w:numPr>
      <w:spacing w:line="360" w:lineRule="auto"/>
    </w:pPr>
  </w:style>
  <w:style w:type="paragraph" w:customStyle="1" w:styleId="ScheduleOne">
    <w:name w:val="Schedule One"/>
    <w:basedOn w:val="Normln1"/>
    <w:next w:val="Zkladntext1"/>
    <w:pPr>
      <w:numPr>
        <w:numId w:val="4"/>
      </w:numPr>
      <w:spacing w:line="360" w:lineRule="auto"/>
    </w:pPr>
    <w:rPr>
      <w:b/>
      <w:u w:val="single"/>
    </w:rPr>
  </w:style>
  <w:style w:type="paragraph" w:customStyle="1" w:styleId="ScheduleThree">
    <w:name w:val="Schedule Three"/>
    <w:basedOn w:val="Normln1"/>
    <w:next w:val="Zkladntext1"/>
    <w:pPr>
      <w:numPr>
        <w:ilvl w:val="2"/>
        <w:numId w:val="4"/>
      </w:numPr>
      <w:spacing w:line="360" w:lineRule="auto"/>
    </w:pPr>
  </w:style>
  <w:style w:type="paragraph" w:customStyle="1" w:styleId="Obsah11">
    <w:name w:val="Obsah 11"/>
    <w:basedOn w:val="Normln1"/>
    <w:next w:val="Normln1"/>
    <w:semiHidden/>
    <w:pPr>
      <w:tabs>
        <w:tab w:val="left" w:pos="0"/>
        <w:tab w:val="left" w:pos="851"/>
        <w:tab w:val="right" w:pos="9014"/>
      </w:tabs>
      <w:jc w:val="left"/>
    </w:pPr>
  </w:style>
  <w:style w:type="paragraph" w:customStyle="1" w:styleId="ScheduleTwo">
    <w:name w:val="Schedule Two"/>
    <w:basedOn w:val="Normln1"/>
    <w:next w:val="Zkladntext1"/>
    <w:pPr>
      <w:numPr>
        <w:ilvl w:val="1"/>
        <w:numId w:val="4"/>
      </w:numPr>
      <w:spacing w:line="360" w:lineRule="auto"/>
    </w:pPr>
  </w:style>
  <w:style w:type="paragraph" w:customStyle="1" w:styleId="Obsah21">
    <w:name w:val="Obsah 21"/>
    <w:basedOn w:val="Normln1"/>
    <w:next w:val="Normln1"/>
    <w:semiHidden/>
    <w:pPr>
      <w:tabs>
        <w:tab w:val="left" w:pos="1728"/>
        <w:tab w:val="right" w:leader="dot" w:pos="9014"/>
      </w:tabs>
      <w:ind w:left="1728" w:hanging="864"/>
    </w:pPr>
  </w:style>
  <w:style w:type="paragraph" w:customStyle="1" w:styleId="Obsah91">
    <w:name w:val="Obsah 91"/>
    <w:basedOn w:val="Normln1"/>
    <w:next w:val="Normln1"/>
    <w:semiHidden/>
  </w:style>
  <w:style w:type="paragraph" w:customStyle="1" w:styleId="Obsah31">
    <w:name w:val="Obsah 31"/>
    <w:basedOn w:val="Normln1"/>
    <w:next w:val="Normln1"/>
    <w:semiHidden/>
    <w:pPr>
      <w:ind w:left="480"/>
    </w:pPr>
  </w:style>
  <w:style w:type="paragraph" w:customStyle="1" w:styleId="Obsah41">
    <w:name w:val="Obsah 41"/>
    <w:basedOn w:val="Normln1"/>
    <w:next w:val="Normln1"/>
    <w:semiHidden/>
    <w:pPr>
      <w:ind w:left="720"/>
    </w:pPr>
  </w:style>
  <w:style w:type="paragraph" w:customStyle="1" w:styleId="Obsah51">
    <w:name w:val="Obsah 51"/>
    <w:basedOn w:val="Normln1"/>
    <w:next w:val="Normln1"/>
    <w:semiHidden/>
    <w:pPr>
      <w:ind w:left="960"/>
    </w:pPr>
  </w:style>
  <w:style w:type="paragraph" w:customStyle="1" w:styleId="Obsah61">
    <w:name w:val="Obsah 61"/>
    <w:basedOn w:val="Normln1"/>
    <w:next w:val="Normln1"/>
    <w:semiHidden/>
    <w:pPr>
      <w:ind w:left="1200"/>
    </w:pPr>
  </w:style>
  <w:style w:type="paragraph" w:customStyle="1" w:styleId="Obsah71">
    <w:name w:val="Obsah 71"/>
    <w:basedOn w:val="Normln1"/>
    <w:next w:val="Normln1"/>
    <w:semiHidden/>
    <w:pPr>
      <w:ind w:left="1440"/>
    </w:pPr>
  </w:style>
  <w:style w:type="paragraph" w:customStyle="1" w:styleId="Obsah81">
    <w:name w:val="Obsah 81"/>
    <w:basedOn w:val="Normln1"/>
    <w:next w:val="Normln1"/>
    <w:semiHidden/>
    <w:pPr>
      <w:tabs>
        <w:tab w:val="right" w:pos="9000"/>
      </w:tabs>
      <w:ind w:left="864"/>
    </w:pPr>
  </w:style>
  <w:style w:type="paragraph" w:customStyle="1" w:styleId="Textpoznpodarou1">
    <w:name w:val="Text pozn. pod čarou1"/>
    <w:basedOn w:val="Normln1"/>
    <w:semiHidden/>
    <w:rPr>
      <w:sz w:val="20"/>
    </w:rPr>
  </w:style>
  <w:style w:type="character" w:customStyle="1" w:styleId="Znakapoznpodarou1">
    <w:name w:val="Značka pozn. pod čarou1"/>
    <w:semiHidden/>
    <w:rPr>
      <w:vertAlign w:val="superscript"/>
    </w:rPr>
  </w:style>
  <w:style w:type="paragraph" w:customStyle="1" w:styleId="Adresanaoblku1">
    <w:name w:val="Adresa na obálku1"/>
    <w:basedOn w:val="Normln1"/>
    <w:pPr>
      <w:framePr w:w="7920" w:h="2520" w:hSpace="187" w:wrap="around" w:hAnchor="page" w:xAlign="center" w:yAlign="bottom"/>
      <w:ind w:left="2880"/>
      <w:jc w:val="left"/>
    </w:pPr>
    <w:rPr>
      <w:rFonts w:ascii="Arial" w:hAnsi="Arial"/>
    </w:rPr>
  </w:style>
  <w:style w:type="paragraph" w:customStyle="1" w:styleId="Textvbloku1">
    <w:name w:val="Text v bloku1"/>
    <w:basedOn w:val="Normln1"/>
    <w:pPr>
      <w:spacing w:after="120"/>
      <w:ind w:left="1440" w:right="1440"/>
    </w:pPr>
  </w:style>
  <w:style w:type="paragraph" w:customStyle="1" w:styleId="Zkladntext1">
    <w:name w:val="Základní text1"/>
    <w:basedOn w:val="Normln1"/>
    <w:pPr>
      <w:spacing w:line="360" w:lineRule="auto"/>
    </w:pPr>
  </w:style>
  <w:style w:type="paragraph" w:customStyle="1" w:styleId="Schedulelinetwo">
    <w:name w:val="Schedule line two"/>
    <w:basedOn w:val="Schedulelineone"/>
    <w:next w:val="Zkladntext1"/>
  </w:style>
  <w:style w:type="paragraph" w:customStyle="1" w:styleId="Body1">
    <w:name w:val="Body 1"/>
    <w:basedOn w:val="Normln1"/>
    <w:pPr>
      <w:spacing w:line="360" w:lineRule="auto"/>
      <w:ind w:left="720"/>
    </w:pPr>
  </w:style>
  <w:style w:type="paragraph" w:customStyle="1" w:styleId="Body2">
    <w:name w:val="Body 2"/>
    <w:basedOn w:val="Body1"/>
  </w:style>
  <w:style w:type="paragraph" w:customStyle="1" w:styleId="Body3">
    <w:name w:val="Body 3"/>
    <w:basedOn w:val="Body2"/>
    <w:pPr>
      <w:ind w:left="1440"/>
    </w:pPr>
  </w:style>
  <w:style w:type="paragraph" w:customStyle="1" w:styleId="Body4">
    <w:name w:val="Body 4"/>
    <w:basedOn w:val="Body3"/>
    <w:pPr>
      <w:ind w:left="2160"/>
    </w:pPr>
  </w:style>
  <w:style w:type="paragraph" w:customStyle="1" w:styleId="Body5">
    <w:name w:val="Body 5"/>
    <w:basedOn w:val="Body4"/>
    <w:pPr>
      <w:ind w:left="2880"/>
    </w:pPr>
  </w:style>
  <w:style w:type="paragraph" w:customStyle="1" w:styleId="Body6">
    <w:name w:val="Body 6"/>
    <w:basedOn w:val="Zkladntext1"/>
    <w:pPr>
      <w:spacing w:line="240" w:lineRule="auto"/>
      <w:ind w:left="3600"/>
    </w:pPr>
    <w:rPr>
      <w:spacing w:val="-2"/>
      <w:sz w:val="23"/>
    </w:rPr>
  </w:style>
  <w:style w:type="character" w:customStyle="1" w:styleId="BoldText">
    <w:name w:val="BoldText"/>
    <w:rPr>
      <w:b/>
    </w:rPr>
  </w:style>
  <w:style w:type="character" w:customStyle="1" w:styleId="BoldUnderlinedText">
    <w:name w:val="BoldUnderlinedText"/>
    <w:rPr>
      <w:b/>
      <w:u w:val="single"/>
    </w:rPr>
  </w:style>
  <w:style w:type="paragraph" w:customStyle="1" w:styleId="BodyS1">
    <w:name w:val="Body S1"/>
    <w:basedOn w:val="Normln1"/>
    <w:pPr>
      <w:spacing w:line="360" w:lineRule="auto"/>
      <w:ind w:left="720"/>
    </w:pPr>
  </w:style>
  <w:style w:type="paragraph" w:customStyle="1" w:styleId="BodyS2">
    <w:name w:val="Body S2"/>
    <w:basedOn w:val="BodyS1"/>
  </w:style>
  <w:style w:type="paragraph" w:customStyle="1" w:styleId="BodyS3">
    <w:name w:val="Body S3"/>
    <w:basedOn w:val="BodyS2"/>
    <w:pPr>
      <w:ind w:left="1440"/>
    </w:pPr>
  </w:style>
  <w:style w:type="paragraph" w:customStyle="1" w:styleId="BodyS4">
    <w:name w:val="Body S4"/>
    <w:basedOn w:val="BodyS3"/>
    <w:pPr>
      <w:ind w:left="2160"/>
    </w:pPr>
  </w:style>
  <w:style w:type="paragraph" w:customStyle="1" w:styleId="BodyS5">
    <w:name w:val="Body S5"/>
    <w:basedOn w:val="BodyS4"/>
    <w:pPr>
      <w:ind w:left="2880"/>
    </w:pPr>
  </w:style>
  <w:style w:type="character" w:customStyle="1" w:styleId="Odkaznakoment1">
    <w:name w:val="Odkaz na komentář1"/>
    <w:semiHidden/>
    <w:rPr>
      <w:sz w:val="16"/>
    </w:rPr>
  </w:style>
  <w:style w:type="paragraph" w:customStyle="1" w:styleId="Textkomente1">
    <w:name w:val="Text komentáře1"/>
    <w:basedOn w:val="Normln1"/>
    <w:semiHidden/>
    <w:rPr>
      <w:sz w:val="20"/>
    </w:rPr>
  </w:style>
  <w:style w:type="character" w:customStyle="1" w:styleId="slostrnky1">
    <w:name w:val="Číslo stránky1"/>
    <w:basedOn w:val="Standardnpsmoodstavce1"/>
  </w:style>
  <w:style w:type="paragraph" w:customStyle="1" w:styleId="ListRoman1">
    <w:name w:val="List Roman 1"/>
    <w:basedOn w:val="Normln1"/>
    <w:pPr>
      <w:numPr>
        <w:numId w:val="15"/>
      </w:numPr>
      <w:spacing w:after="240" w:line="288" w:lineRule="auto"/>
    </w:pPr>
    <w:rPr>
      <w:sz w:val="22"/>
    </w:rPr>
  </w:style>
  <w:style w:type="paragraph" w:customStyle="1" w:styleId="ListRoman2">
    <w:name w:val="List Roman 2"/>
    <w:basedOn w:val="Normln1"/>
    <w:pPr>
      <w:numPr>
        <w:ilvl w:val="1"/>
        <w:numId w:val="15"/>
      </w:numPr>
      <w:spacing w:after="240" w:line="288" w:lineRule="auto"/>
    </w:pPr>
    <w:rPr>
      <w:sz w:val="22"/>
    </w:rPr>
  </w:style>
  <w:style w:type="paragraph" w:customStyle="1" w:styleId="ListRoman3">
    <w:name w:val="List Roman 3"/>
    <w:basedOn w:val="Normln1"/>
    <w:pPr>
      <w:numPr>
        <w:ilvl w:val="2"/>
        <w:numId w:val="15"/>
      </w:numPr>
      <w:spacing w:after="240" w:line="288" w:lineRule="auto"/>
    </w:pPr>
    <w:rPr>
      <w:sz w:val="22"/>
    </w:rPr>
  </w:style>
  <w:style w:type="paragraph" w:customStyle="1" w:styleId="Zkladntextodsazen1">
    <w:name w:val="Základní text odsazený1"/>
    <w:basedOn w:val="Normln1"/>
    <w:pPr>
      <w:spacing w:after="240" w:line="288" w:lineRule="auto"/>
      <w:ind w:left="709" w:hanging="709"/>
    </w:pPr>
    <w:rPr>
      <w:sz w:val="22"/>
    </w:rPr>
  </w:style>
  <w:style w:type="paragraph" w:customStyle="1" w:styleId="Nzev1">
    <w:name w:val="Název1"/>
    <w:basedOn w:val="Normln1"/>
    <w:pPr>
      <w:jc w:val="center"/>
    </w:pPr>
    <w:rPr>
      <w:b/>
      <w:sz w:val="28"/>
    </w:rPr>
  </w:style>
  <w:style w:type="paragraph" w:customStyle="1" w:styleId="Zkladntextodsazen21">
    <w:name w:val="Základní text odsazený 21"/>
    <w:basedOn w:val="Normln1"/>
    <w:pPr>
      <w:keepLines/>
      <w:ind w:left="2160" w:hanging="1440"/>
    </w:pPr>
    <w:rPr>
      <w:szCs w:val="24"/>
      <w:lang w:val="en-US"/>
    </w:rPr>
  </w:style>
  <w:style w:type="paragraph" w:customStyle="1" w:styleId="Zkladntext21">
    <w:name w:val="Základní text 21"/>
    <w:basedOn w:val="Normln1"/>
    <w:pPr>
      <w:spacing w:before="100" w:beforeAutospacing="1" w:after="100" w:afterAutospacing="1"/>
    </w:pPr>
    <w:rPr>
      <w:sz w:val="22"/>
    </w:rPr>
  </w:style>
  <w:style w:type="paragraph" w:customStyle="1" w:styleId="Pedmtkomente1">
    <w:name w:val="Předmět komentáře1"/>
    <w:basedOn w:val="Textkomente1"/>
    <w:next w:val="Textkomente1"/>
    <w:semiHidden/>
    <w:rPr>
      <w:b/>
      <w:bCs/>
    </w:rPr>
  </w:style>
  <w:style w:type="paragraph" w:customStyle="1" w:styleId="Textbubliny1">
    <w:name w:val="Text bubliny1"/>
    <w:basedOn w:val="Normln1"/>
    <w:semiHidden/>
    <w:rPr>
      <w:rFonts w:ascii="Tahoma" w:hAnsi="Tahoma"/>
      <w:sz w:val="16"/>
      <w:szCs w:val="16"/>
    </w:rPr>
  </w:style>
  <w:style w:type="paragraph" w:customStyle="1" w:styleId="Zkladntextodsazen31">
    <w:name w:val="Základní text odsazený 31"/>
    <w:basedOn w:val="Normln1"/>
    <w:pPr>
      <w:spacing w:before="100" w:beforeAutospacing="1" w:after="100" w:afterAutospacing="1"/>
      <w:ind w:left="720"/>
    </w:pPr>
    <w:rPr>
      <w:sz w:val="22"/>
      <w:lang w:val="cs-CZ"/>
    </w:rPr>
  </w:style>
  <w:style w:type="paragraph" w:customStyle="1" w:styleId="Styl">
    <w:name w:val="Styl"/>
    <w:pPr>
      <w:widowControl w:val="0"/>
    </w:pPr>
    <w:rPr>
      <w:sz w:val="24"/>
      <w:szCs w:val="24"/>
      <w:lang w:eastAsia="cs-CZ" w:bidi="ar-SA"/>
    </w:rPr>
  </w:style>
  <w:style w:type="paragraph" w:customStyle="1" w:styleId="Rozloendokumentu1">
    <w:name w:val="Rozložení dokumentu1"/>
    <w:basedOn w:val="Normln1"/>
    <w:semiHidden/>
    <w:pPr>
      <w:shd w:val="clear" w:color="auto" w:fill="000080"/>
    </w:pPr>
    <w:rPr>
      <w:rFonts w:ascii="Tahoma" w:hAnsi="Tahoma"/>
      <w:sz w:val="20"/>
    </w:rPr>
  </w:style>
  <w:style w:type="paragraph" w:customStyle="1" w:styleId="Revize1">
    <w:name w:val="Revize1"/>
    <w:hidden/>
    <w:semiHidden/>
    <w:rPr>
      <w:sz w:val="24"/>
      <w:lang w:val="en-GB" w:bidi="ar-SA"/>
    </w:rPr>
  </w:style>
  <w:style w:type="character" w:styleId="Odkaznakoment">
    <w:name w:val="annotation reference"/>
    <w:basedOn w:val="Standardnpsmoodstavce"/>
    <w:uiPriority w:val="99"/>
    <w:semiHidden/>
    <w:unhideWhenUsed/>
    <w:rsid w:val="00420983"/>
    <w:rPr>
      <w:sz w:val="16"/>
      <w:szCs w:val="16"/>
    </w:rPr>
  </w:style>
  <w:style w:type="paragraph" w:styleId="Textkomente">
    <w:name w:val="annotation text"/>
    <w:basedOn w:val="Normln"/>
    <w:link w:val="TextkomenteChar"/>
    <w:uiPriority w:val="99"/>
    <w:semiHidden/>
    <w:unhideWhenUsed/>
    <w:rsid w:val="00420983"/>
    <w:rPr>
      <w:szCs w:val="20"/>
    </w:rPr>
  </w:style>
  <w:style w:type="character" w:customStyle="1" w:styleId="TextkomenteChar">
    <w:name w:val="Text komentáře Char"/>
    <w:basedOn w:val="Standardnpsmoodstavce"/>
    <w:link w:val="Textkomente"/>
    <w:uiPriority w:val="99"/>
    <w:semiHidden/>
    <w:rsid w:val="00420983"/>
    <w:rPr>
      <w:szCs w:val="20"/>
    </w:rPr>
  </w:style>
  <w:style w:type="paragraph" w:styleId="Pedmtkomente">
    <w:name w:val="annotation subject"/>
    <w:basedOn w:val="Textkomente"/>
    <w:next w:val="Textkomente"/>
    <w:link w:val="PedmtkomenteChar"/>
    <w:uiPriority w:val="99"/>
    <w:semiHidden/>
    <w:unhideWhenUsed/>
    <w:rsid w:val="00420983"/>
    <w:rPr>
      <w:b/>
      <w:bCs/>
    </w:rPr>
  </w:style>
  <w:style w:type="character" w:customStyle="1" w:styleId="PedmtkomenteChar">
    <w:name w:val="Předmět komentáře Char"/>
    <w:basedOn w:val="TextkomenteChar"/>
    <w:link w:val="Pedmtkomente"/>
    <w:uiPriority w:val="99"/>
    <w:semiHidden/>
    <w:rsid w:val="00420983"/>
    <w:rPr>
      <w:b/>
      <w:bCs/>
      <w:szCs w:val="20"/>
    </w:rPr>
  </w:style>
  <w:style w:type="paragraph" w:styleId="Textbubliny">
    <w:name w:val="Balloon Text"/>
    <w:basedOn w:val="Normln"/>
    <w:link w:val="TextbublinyChar"/>
    <w:uiPriority w:val="99"/>
    <w:semiHidden/>
    <w:unhideWhenUsed/>
    <w:rsid w:val="00420983"/>
    <w:rPr>
      <w:rFonts w:ascii="Tahoma" w:hAnsi="Tahoma" w:cs="Tahoma"/>
      <w:sz w:val="16"/>
      <w:szCs w:val="16"/>
    </w:rPr>
  </w:style>
  <w:style w:type="character" w:customStyle="1" w:styleId="TextbublinyChar">
    <w:name w:val="Text bubliny Char"/>
    <w:basedOn w:val="Standardnpsmoodstavce"/>
    <w:link w:val="Textbubliny"/>
    <w:uiPriority w:val="99"/>
    <w:semiHidden/>
    <w:rsid w:val="00420983"/>
    <w:rPr>
      <w:rFonts w:ascii="Tahoma" w:hAnsi="Tahoma" w:cs="Tahoma"/>
      <w:sz w:val="16"/>
      <w:szCs w:val="16"/>
    </w:rPr>
  </w:style>
  <w:style w:type="paragraph" w:styleId="Revize">
    <w:name w:val="Revision"/>
    <w:hidden/>
    <w:uiPriority w:val="99"/>
    <w:semiHidden/>
    <w:rsid w:val="0098021D"/>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994</Words>
  <Characters>5866</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Kusnir, Lukas</dc:creator>
  <cp:lastModifiedBy>Mrkvová Renáta</cp:lastModifiedBy>
  <cp:revision>4</cp:revision>
  <cp:lastPrinted>2024-03-25T05:39:00Z</cp:lastPrinted>
  <dcterms:created xsi:type="dcterms:W3CDTF">2024-03-25T05:35:00Z</dcterms:created>
  <dcterms:modified xsi:type="dcterms:W3CDTF">2024-03-25T05:43:00Z</dcterms:modified>
</cp:coreProperties>
</file>