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>Národní ústav lidové kultury, Zámek 672, 696 62 Strážnice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 xml:space="preserve">Zastoupený PhDr. Martinem </w:t>
      </w:r>
      <w:proofErr w:type="spellStart"/>
      <w:r w:rsidRPr="006D40C2">
        <w:rPr>
          <w:rFonts w:ascii="Arial" w:hAnsi="Arial" w:cs="Arial"/>
        </w:rPr>
        <w:t>Šimšou</w:t>
      </w:r>
      <w:proofErr w:type="spellEnd"/>
      <w:r w:rsidRPr="006D40C2">
        <w:rPr>
          <w:rFonts w:ascii="Arial" w:hAnsi="Arial" w:cs="Arial"/>
        </w:rPr>
        <w:t>, Ph.D., ředitelem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 xml:space="preserve">IČ: 00094927, DIČ: CZ00094927 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>Státní příspěvková organizace zřízená MK podle § 3 zák. 203/2006 Sb., Zřizovací listina č. j. 18724/2008 ze dne 19. 12. 2008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 xml:space="preserve">Bankovní spojení ČNB č. </w:t>
      </w:r>
      <w:proofErr w:type="spellStart"/>
      <w:r w:rsidRPr="006D40C2">
        <w:rPr>
          <w:rFonts w:ascii="Arial" w:hAnsi="Arial" w:cs="Arial"/>
        </w:rPr>
        <w:t>ú.</w:t>
      </w:r>
      <w:proofErr w:type="spellEnd"/>
      <w:r w:rsidRPr="006D40C2">
        <w:rPr>
          <w:rFonts w:ascii="Arial" w:hAnsi="Arial" w:cs="Arial"/>
        </w:rPr>
        <w:t xml:space="preserve"> 00-21137671/0710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i/>
          <w:szCs w:val="20"/>
        </w:rPr>
      </w:pPr>
      <w:r w:rsidRPr="006D40C2">
        <w:rPr>
          <w:rFonts w:ascii="Arial" w:hAnsi="Arial" w:cs="Arial"/>
          <w:b/>
          <w:bCs/>
          <w:i/>
          <w:szCs w:val="20"/>
        </w:rPr>
        <w:t>Fakturu zašlete na uvedenou adresu.</w:t>
      </w: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b/>
          <w:bCs/>
          <w:sz w:val="22"/>
          <w:szCs w:val="22"/>
        </w:rPr>
      </w:pPr>
    </w:p>
    <w:p w:rsidR="00D07A79" w:rsidRPr="00C94C24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C94C24">
        <w:rPr>
          <w:rFonts w:ascii="Arial" w:hAnsi="Arial" w:cs="Arial"/>
          <w:b/>
          <w:bCs/>
          <w:sz w:val="22"/>
          <w:szCs w:val="22"/>
        </w:rPr>
        <w:t xml:space="preserve">Objednávka č.  </w:t>
      </w:r>
      <w:r w:rsidR="00877BE0">
        <w:rPr>
          <w:rFonts w:ascii="Arial" w:hAnsi="Arial" w:cs="Arial"/>
          <w:b/>
          <w:bCs/>
          <w:sz w:val="22"/>
          <w:szCs w:val="22"/>
        </w:rPr>
        <w:t>124/2024/Ok</w:t>
      </w:r>
    </w:p>
    <w:p w:rsidR="00D07A79" w:rsidRPr="00C94C24" w:rsidRDefault="00D07A79" w:rsidP="00D07A79">
      <w:pPr>
        <w:rPr>
          <w:rFonts w:ascii="Arial" w:hAnsi="Arial" w:cs="Arial"/>
          <w:b/>
          <w:sz w:val="22"/>
          <w:szCs w:val="22"/>
        </w:rPr>
      </w:pPr>
    </w:p>
    <w:p w:rsidR="00D07A79" w:rsidRPr="006D40C2" w:rsidRDefault="00D07A79" w:rsidP="00D07A79">
      <w:pPr>
        <w:rPr>
          <w:rFonts w:ascii="Arial" w:hAnsi="Arial" w:cs="Arial"/>
          <w:b/>
        </w:rPr>
      </w:pPr>
      <w:r w:rsidRPr="006D40C2">
        <w:rPr>
          <w:rFonts w:ascii="Arial" w:hAnsi="Arial" w:cs="Arial"/>
          <w:b/>
        </w:rPr>
        <w:t>Adresa do</w:t>
      </w:r>
      <w:r w:rsidR="00C378FD">
        <w:rPr>
          <w:rFonts w:ascii="Arial" w:hAnsi="Arial" w:cs="Arial"/>
          <w:b/>
        </w:rPr>
        <w:t xml:space="preserve">davatele /nebo dodavatelů/: </w:t>
      </w:r>
      <w:r w:rsidR="00C378FD">
        <w:rPr>
          <w:rFonts w:ascii="Arial" w:hAnsi="Arial" w:cs="Arial"/>
          <w:b/>
        </w:rPr>
        <w:tab/>
      </w:r>
    </w:p>
    <w:p w:rsidR="00D07A79" w:rsidRDefault="00D07A79" w:rsidP="00D07A79">
      <w:pPr>
        <w:rPr>
          <w:rFonts w:ascii="Arial" w:hAnsi="Arial" w:cs="Arial"/>
        </w:rPr>
      </w:pPr>
    </w:p>
    <w:p w:rsidR="00D07A79" w:rsidRPr="005457B0" w:rsidRDefault="00EA1CB3" w:rsidP="00D07A79">
      <w:pPr>
        <w:rPr>
          <w:rFonts w:ascii="Arial" w:hAnsi="Arial" w:cs="Arial"/>
        </w:rPr>
      </w:pPr>
      <w:r>
        <w:rPr>
          <w:rFonts w:ascii="Arial" w:hAnsi="Arial" w:cs="Arial"/>
        </w:rPr>
        <w:t>Stavební servis.net</w:t>
      </w:r>
      <w:r w:rsidR="00D07A79" w:rsidRPr="005457B0">
        <w:rPr>
          <w:rFonts w:ascii="Arial" w:hAnsi="Arial" w:cs="Arial"/>
        </w:rPr>
        <w:t>, s.r.o.</w:t>
      </w:r>
    </w:p>
    <w:p w:rsidR="00EA1CB3" w:rsidRDefault="00EA1CB3" w:rsidP="00D07A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Janáčkova 1783 </w:t>
      </w:r>
    </w:p>
    <w:p w:rsidR="00D07A79" w:rsidRDefault="00EA1CB3" w:rsidP="00D07A79">
      <w:pPr>
        <w:rPr>
          <w:rFonts w:ascii="Arial" w:hAnsi="Arial" w:cs="Arial"/>
        </w:rPr>
      </w:pPr>
      <w:r>
        <w:rPr>
          <w:rFonts w:ascii="Arial" w:hAnsi="Arial" w:cs="Arial"/>
        </w:rPr>
        <w:t>696 62 Strážnice</w:t>
      </w:r>
    </w:p>
    <w:p w:rsidR="00D07A79" w:rsidRPr="006D40C2" w:rsidRDefault="00D07A79" w:rsidP="00D07A79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IČO: </w:t>
      </w:r>
      <w:r w:rsidR="00EA1CB3">
        <w:rPr>
          <w:rFonts w:ascii="Arial" w:hAnsi="Arial" w:cs="Arial"/>
        </w:rPr>
        <w:t>01489810</w:t>
      </w:r>
    </w:p>
    <w:p w:rsidR="00D07A79" w:rsidRPr="006176AA" w:rsidRDefault="00D07A79" w:rsidP="00D07A79">
      <w:pPr>
        <w:jc w:val="both"/>
        <w:rPr>
          <w:rFonts w:ascii="Arial" w:hAnsi="Arial" w:cs="Arial"/>
          <w:sz w:val="22"/>
          <w:szCs w:val="22"/>
        </w:rPr>
      </w:pPr>
    </w:p>
    <w:p w:rsidR="00D07A79" w:rsidRPr="006176AA" w:rsidRDefault="00D07A79" w:rsidP="00D07A79">
      <w:pPr>
        <w:rPr>
          <w:rFonts w:ascii="Arial" w:hAnsi="Arial" w:cs="Arial"/>
          <w:sz w:val="22"/>
          <w:szCs w:val="22"/>
        </w:rPr>
      </w:pPr>
      <w:r w:rsidRPr="006176AA">
        <w:rPr>
          <w:rFonts w:ascii="Arial" w:hAnsi="Arial" w:cs="Arial"/>
          <w:b/>
          <w:bCs/>
          <w:sz w:val="22"/>
          <w:szCs w:val="22"/>
        </w:rPr>
        <w:t xml:space="preserve">Objednáváme u Vás: 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Cs/>
          <w:sz w:val="22"/>
          <w:szCs w:val="22"/>
          <w:u w:val="single"/>
        </w:rPr>
      </w:pPr>
      <w:r w:rsidRPr="006D40C2">
        <w:rPr>
          <w:rFonts w:ascii="Arial" w:hAnsi="Arial" w:cs="Arial"/>
          <w:b/>
          <w:bCs/>
          <w:sz w:val="22"/>
          <w:szCs w:val="22"/>
          <w:u w:val="single"/>
        </w:rPr>
        <w:t xml:space="preserve">druh </w:t>
      </w:r>
      <w:r w:rsidRPr="006D40C2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         množství</w:t>
      </w:r>
      <w:r w:rsidRPr="006D40C2">
        <w:rPr>
          <w:rFonts w:ascii="Arial" w:hAnsi="Arial" w:cs="Arial"/>
          <w:b/>
          <w:bCs/>
          <w:sz w:val="22"/>
          <w:szCs w:val="22"/>
          <w:u w:val="single"/>
        </w:rPr>
        <w:tab/>
        <w:t xml:space="preserve">    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      předběžná cena do </w:t>
      </w:r>
      <w:r w:rsidR="00EA1CB3">
        <w:rPr>
          <w:rFonts w:ascii="Arial" w:hAnsi="Arial" w:cs="Arial"/>
          <w:b/>
          <w:bCs/>
          <w:sz w:val="22"/>
          <w:szCs w:val="22"/>
          <w:u w:val="single"/>
        </w:rPr>
        <w:t>90.750</w:t>
      </w:r>
      <w:r w:rsidR="00006124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877BE0">
        <w:rPr>
          <w:rFonts w:ascii="Arial" w:hAnsi="Arial" w:cs="Arial"/>
          <w:b/>
          <w:bCs/>
          <w:sz w:val="22"/>
          <w:szCs w:val="22"/>
          <w:u w:val="single"/>
        </w:rPr>
        <w:t xml:space="preserve">Kč, </w:t>
      </w:r>
      <w:r w:rsidRPr="006D40C2">
        <w:rPr>
          <w:rFonts w:ascii="Arial" w:hAnsi="Arial" w:cs="Arial"/>
          <w:b/>
          <w:bCs/>
          <w:sz w:val="22"/>
          <w:szCs w:val="22"/>
          <w:u w:val="single"/>
        </w:rPr>
        <w:t>vč. DPH</w:t>
      </w:r>
      <w:r w:rsidRPr="006D40C2"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C378FD" w:rsidRDefault="00C378FD" w:rsidP="00D07A79">
      <w:pPr>
        <w:pStyle w:val="Zkladntext"/>
        <w:spacing w:line="277" w:lineRule="atLeast"/>
        <w:jc w:val="both"/>
        <w:outlineLvl w:val="0"/>
        <w:rPr>
          <w:rFonts w:ascii="Arial" w:hAnsi="Arial" w:cs="Arial"/>
          <w:bCs/>
          <w:szCs w:val="20"/>
        </w:rPr>
      </w:pPr>
      <w:r>
        <w:rPr>
          <w:rFonts w:ascii="Arial" w:hAnsi="Arial" w:cs="Arial"/>
          <w:bCs/>
          <w:szCs w:val="20"/>
        </w:rPr>
        <w:t>Z</w:t>
      </w:r>
      <w:r w:rsidR="00006124">
        <w:rPr>
          <w:rFonts w:ascii="Arial" w:hAnsi="Arial" w:cs="Arial"/>
          <w:bCs/>
          <w:szCs w:val="20"/>
        </w:rPr>
        <w:t>ajištění technického dozoru stavby pro stavební zakázku s názvem</w:t>
      </w:r>
      <w:r w:rsidR="00D07A79">
        <w:rPr>
          <w:rFonts w:ascii="Arial" w:hAnsi="Arial" w:cs="Arial"/>
          <w:bCs/>
          <w:szCs w:val="20"/>
        </w:rPr>
        <w:t>: „</w:t>
      </w:r>
      <w:r w:rsidR="00EA1CB3">
        <w:rPr>
          <w:rFonts w:ascii="Arial" w:hAnsi="Arial" w:cs="Arial"/>
          <w:b/>
          <w:bCs/>
          <w:szCs w:val="20"/>
        </w:rPr>
        <w:t>NÚLK -</w:t>
      </w:r>
      <w:r w:rsidR="00006124" w:rsidRPr="00006124">
        <w:rPr>
          <w:rFonts w:ascii="Arial" w:hAnsi="Arial" w:cs="Arial"/>
          <w:b/>
          <w:bCs/>
          <w:szCs w:val="20"/>
        </w:rPr>
        <w:t xml:space="preserve"> </w:t>
      </w:r>
      <w:r w:rsidR="00EA1CB3">
        <w:rPr>
          <w:rFonts w:ascii="Arial" w:hAnsi="Arial" w:cs="Arial"/>
          <w:b/>
          <w:bCs/>
          <w:szCs w:val="20"/>
        </w:rPr>
        <w:t xml:space="preserve">Strážnice – Vstupní objekt do areálu MVJVM – zateplení střešního pláště objektu </w:t>
      </w:r>
      <w:proofErr w:type="gramStart"/>
      <w:r w:rsidR="00EA1CB3">
        <w:rPr>
          <w:rFonts w:ascii="Arial" w:hAnsi="Arial" w:cs="Arial"/>
          <w:b/>
          <w:bCs/>
          <w:szCs w:val="20"/>
        </w:rPr>
        <w:t>č.p.</w:t>
      </w:r>
      <w:proofErr w:type="gramEnd"/>
      <w:r w:rsidR="00EA1CB3">
        <w:rPr>
          <w:rFonts w:ascii="Arial" w:hAnsi="Arial" w:cs="Arial"/>
          <w:b/>
          <w:bCs/>
          <w:szCs w:val="20"/>
        </w:rPr>
        <w:t xml:space="preserve"> 1510</w:t>
      </w:r>
      <w:r w:rsidR="00D07A79" w:rsidRPr="005603CE">
        <w:rPr>
          <w:rFonts w:ascii="Arial" w:hAnsi="Arial" w:cs="Arial"/>
          <w:b/>
          <w:bCs/>
          <w:szCs w:val="20"/>
        </w:rPr>
        <w:t>“</w:t>
      </w:r>
      <w:r w:rsidR="00D07A79">
        <w:rPr>
          <w:rFonts w:ascii="Arial" w:hAnsi="Arial" w:cs="Arial"/>
          <w:bCs/>
          <w:szCs w:val="20"/>
        </w:rPr>
        <w:t xml:space="preserve">. </w:t>
      </w:r>
    </w:p>
    <w:p w:rsidR="00C378FD" w:rsidRDefault="00C378FD" w:rsidP="00D07A79">
      <w:pPr>
        <w:pStyle w:val="Zkladntext"/>
        <w:spacing w:line="277" w:lineRule="atLeast"/>
        <w:jc w:val="both"/>
        <w:outlineLvl w:val="0"/>
        <w:rPr>
          <w:rFonts w:ascii="Arial" w:hAnsi="Arial" w:cs="Arial"/>
          <w:bCs/>
          <w:szCs w:val="20"/>
        </w:rPr>
      </w:pPr>
    </w:p>
    <w:p w:rsidR="00C378FD" w:rsidRPr="004D08D1" w:rsidRDefault="00C378FD" w:rsidP="00C378FD">
      <w:pPr>
        <w:rPr>
          <w:rStyle w:val="FontStyle49"/>
          <w:rFonts w:ascii="Arial" w:hAnsi="Arial" w:cs="Arial"/>
        </w:rPr>
      </w:pPr>
      <w:r w:rsidRPr="004D08D1">
        <w:rPr>
          <w:rStyle w:val="FontStyle49"/>
          <w:rFonts w:ascii="Arial" w:hAnsi="Arial" w:cs="Arial"/>
        </w:rPr>
        <w:t>Technický dozor se v rámci výkonu činností TDS zavazuje provádět níže uvedené činnosti:</w:t>
      </w:r>
    </w:p>
    <w:p w:rsidR="00C378FD" w:rsidRPr="004D08D1" w:rsidRDefault="00C378FD" w:rsidP="00C378FD">
      <w:pPr>
        <w:rPr>
          <w:rStyle w:val="FontStyle49"/>
          <w:rFonts w:ascii="Arial" w:hAnsi="Arial" w:cs="Arial"/>
        </w:rPr>
      </w:pPr>
    </w:p>
    <w:p w:rsidR="00C378FD" w:rsidRPr="004D08D1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5" w:line="240" w:lineRule="auto"/>
        <w:ind w:left="451" w:right="19"/>
        <w:rPr>
          <w:rStyle w:val="FontStyle24"/>
          <w:rFonts w:ascii="Arial" w:hAnsi="Arial" w:cs="Arial"/>
        </w:rPr>
      </w:pPr>
      <w:r w:rsidRPr="004D08D1">
        <w:rPr>
          <w:rStyle w:val="FontStyle24"/>
          <w:rFonts w:ascii="Arial" w:hAnsi="Arial" w:cs="Arial"/>
        </w:rPr>
        <w:t>Účast při zajištění protokolárního předání staveniště zhotoviteli stavby dle PD a zabezpečení zápisu do stavebního deníku;</w:t>
      </w:r>
    </w:p>
    <w:p w:rsidR="00C378FD" w:rsidRPr="004D08D1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10" w:line="240" w:lineRule="auto"/>
        <w:ind w:left="451" w:right="14"/>
        <w:rPr>
          <w:rStyle w:val="FontStyle24"/>
          <w:rFonts w:ascii="Arial" w:hAnsi="Arial" w:cs="Arial"/>
        </w:rPr>
      </w:pPr>
      <w:r w:rsidRPr="004D08D1">
        <w:rPr>
          <w:rStyle w:val="FontStyle24"/>
          <w:rFonts w:ascii="Arial" w:hAnsi="Arial" w:cs="Arial"/>
        </w:rPr>
        <w:t xml:space="preserve">Seznámení se s podklady, podle kterých se připravuje, resp. zajišťuje provádění stavby, obzvláště s projektovou dokumentací, se zadávací dokumentací díla, s obsahem příslušných smluv (zejména smlouvou o dílo mezi příkazcem a zhotovitelem díla), s časovým a finančním harmonogramem výstavby, s rozpočtem stavby, s obsahem stavebního povolení, s podmínkami, s rozhodnutími a veškerými stanovisky veřejnoprávních orgánů a organizací a dále </w:t>
      </w:r>
      <w:r w:rsidRPr="004D08D1">
        <w:rPr>
          <w:rStyle w:val="FontStyle23"/>
          <w:rFonts w:ascii="Arial" w:hAnsi="Arial" w:cs="Arial"/>
        </w:rPr>
        <w:t xml:space="preserve">s dotačními podmínkami </w:t>
      </w:r>
      <w:r w:rsidRPr="004D08D1">
        <w:rPr>
          <w:rStyle w:val="FontStyle24"/>
          <w:rFonts w:ascii="Arial" w:hAnsi="Arial" w:cs="Arial"/>
        </w:rPr>
        <w:t>stanovenými subjektem poskytujícím dotaci pro spolufinancování stavby;</w:t>
      </w:r>
    </w:p>
    <w:p w:rsidR="00C378FD" w:rsidRPr="000C4535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10" w:line="240" w:lineRule="auto"/>
        <w:ind w:left="451" w:right="14"/>
        <w:rPr>
          <w:rStyle w:val="FontStyle24"/>
          <w:rFonts w:ascii="Arial" w:hAnsi="Arial" w:cs="Arial"/>
        </w:rPr>
      </w:pPr>
      <w:r w:rsidRPr="000C4535">
        <w:rPr>
          <w:rStyle w:val="FontStyle24"/>
          <w:rFonts w:ascii="Arial" w:hAnsi="Arial" w:cs="Arial"/>
        </w:rPr>
        <w:t>Provádění odborného dohledu nad průběhem provádění díla v souladu se smlouvou o dílo mezi příkazcem a zhotovitelem stavby, zejména z hlediska dodržení sjednaného rozsahu díla a způsobu jeho provádění (kvalita, technické parametry, termíny apod.) a předkládání návrhů sankcí vůči zhotoviteli díla včetně písemného zdůvodnění;</w:t>
      </w:r>
    </w:p>
    <w:p w:rsidR="00C378FD" w:rsidRPr="000C4535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5"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0C4535">
        <w:rPr>
          <w:rStyle w:val="FontStyle24"/>
          <w:rFonts w:ascii="Arial" w:hAnsi="Arial" w:cs="Arial"/>
        </w:rPr>
        <w:t>Kontrola plnění časového a finančního harmonogramu stavby;</w:t>
      </w:r>
    </w:p>
    <w:p w:rsidR="00C378FD" w:rsidRPr="000C4535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10" w:line="240" w:lineRule="auto"/>
        <w:ind w:left="451" w:right="5"/>
        <w:rPr>
          <w:rStyle w:val="FontStyle24"/>
          <w:rFonts w:ascii="Arial" w:hAnsi="Arial" w:cs="Arial"/>
        </w:rPr>
      </w:pPr>
      <w:r w:rsidRPr="000C4535">
        <w:rPr>
          <w:rStyle w:val="FontStyle24"/>
          <w:rFonts w:ascii="Arial" w:hAnsi="Arial" w:cs="Arial"/>
        </w:rPr>
        <w:t xml:space="preserve">Osobní přítomnost příkazníka na stavbě min. 1 x týdně (není-li dohodnuto s příkazcem a zhotovitelem stavby </w:t>
      </w:r>
      <w:r w:rsidRPr="000C4535">
        <w:rPr>
          <w:rStyle w:val="FontStyle23"/>
          <w:rFonts w:ascii="Arial" w:hAnsi="Arial" w:cs="Arial"/>
        </w:rPr>
        <w:t xml:space="preserve">písemně </w:t>
      </w:r>
      <w:r w:rsidRPr="000C4535">
        <w:rPr>
          <w:rStyle w:val="FontStyle24"/>
          <w:rFonts w:ascii="Arial" w:hAnsi="Arial" w:cs="Arial"/>
        </w:rPr>
        <w:t>jinak);</w:t>
      </w:r>
    </w:p>
    <w:p w:rsidR="00C378FD" w:rsidRPr="000C4535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5" w:line="240" w:lineRule="auto"/>
        <w:ind w:left="451" w:right="24"/>
        <w:rPr>
          <w:rStyle w:val="FontStyle24"/>
          <w:rFonts w:ascii="Arial" w:hAnsi="Arial" w:cs="Arial"/>
        </w:rPr>
      </w:pPr>
      <w:r w:rsidRPr="000C4535">
        <w:rPr>
          <w:rStyle w:val="FontStyle24"/>
          <w:rFonts w:ascii="Arial" w:hAnsi="Arial" w:cs="Arial"/>
        </w:rPr>
        <w:t>Dohled na dodržování podmínek stavebního povolení a opatření státního stavebního dohledu po dobu realizace stavby;</w:t>
      </w:r>
    </w:p>
    <w:p w:rsidR="00C378FD" w:rsidRPr="000C4535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5" w:line="240" w:lineRule="auto"/>
        <w:ind w:left="451" w:right="14"/>
        <w:rPr>
          <w:rStyle w:val="FontStyle24"/>
          <w:rFonts w:ascii="Arial" w:hAnsi="Arial" w:cs="Arial"/>
        </w:rPr>
      </w:pPr>
      <w:r w:rsidRPr="000C4535">
        <w:rPr>
          <w:rStyle w:val="FontStyle24"/>
          <w:rFonts w:ascii="Arial" w:hAnsi="Arial" w:cs="Arial"/>
        </w:rPr>
        <w:t>Svolávání kontrolních dnů, jejich vedení a pořízení zápisů, včetně zajištění podpisů všech přítomných a zajištění distribuce zápisů všem účastníkům kontrolního dne a jejich archivace v listinné a elektronické podobě;</w:t>
      </w:r>
    </w:p>
    <w:p w:rsidR="00C378FD" w:rsidRPr="000C4535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10" w:line="240" w:lineRule="auto"/>
        <w:ind w:left="451" w:right="19"/>
        <w:rPr>
          <w:rStyle w:val="FontStyle24"/>
          <w:rFonts w:ascii="Arial" w:hAnsi="Arial" w:cs="Arial"/>
        </w:rPr>
      </w:pPr>
      <w:r w:rsidRPr="000C4535">
        <w:rPr>
          <w:rStyle w:val="FontStyle24"/>
          <w:rFonts w:ascii="Arial" w:hAnsi="Arial" w:cs="Arial"/>
        </w:rPr>
        <w:t>Zabezpečení, organizace a účast na veškerých jednáních s dotčenými veřejnoprávními orgány a organizacemi, která souvisí s realizací vlastního díla;</w:t>
      </w:r>
    </w:p>
    <w:p w:rsidR="00C378FD" w:rsidRPr="000C4535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10" w:line="240" w:lineRule="auto"/>
        <w:ind w:left="451" w:right="14"/>
        <w:rPr>
          <w:rStyle w:val="FontStyle24"/>
          <w:rFonts w:ascii="Arial" w:hAnsi="Arial" w:cs="Arial"/>
        </w:rPr>
      </w:pPr>
      <w:r w:rsidRPr="000C4535">
        <w:rPr>
          <w:rStyle w:val="FontStyle24"/>
          <w:rFonts w:ascii="Arial" w:hAnsi="Arial" w:cs="Arial"/>
        </w:rPr>
        <w:t xml:space="preserve">Provádět kontrolu dodržování PD ze strany zhotovitele stavby (včetně subdodavatelů) po stránce kvality, úplnosti díla, dodržení projektovaných parametrů díla a technických předpisů a norem a dodržení podmínek stanovených ve stavebním povolení a závazných posudcích a podmínek vyplývajících ze </w:t>
      </w:r>
      <w:proofErr w:type="spellStart"/>
      <w:r w:rsidRPr="000C4535">
        <w:rPr>
          <w:rStyle w:val="FontStyle24"/>
          <w:rFonts w:ascii="Arial" w:hAnsi="Arial" w:cs="Arial"/>
        </w:rPr>
        <w:t>SoD</w:t>
      </w:r>
      <w:proofErr w:type="spellEnd"/>
      <w:r w:rsidRPr="000C4535">
        <w:rPr>
          <w:rStyle w:val="FontStyle24"/>
          <w:rFonts w:ascii="Arial" w:hAnsi="Arial" w:cs="Arial"/>
        </w:rPr>
        <w:t xml:space="preserve"> se zhotovitelem stavby a to až do konečného odstranění vad a nedodělků;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5"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Kontrola vedení stavebního deníku v souladu s podmínkami uvedenými v příslušné smlouvě;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5" w:line="240" w:lineRule="auto"/>
        <w:ind w:left="426" w:hanging="284"/>
        <w:jc w:val="left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Kontrola subdodavatelských subjektů na stavbě, včetně kontroly plnění podmínek stanovených pro subdodávky v zadávací dokumentaci,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5" w:line="240" w:lineRule="auto"/>
        <w:ind w:left="451" w:right="19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Sledování provádění předepsaných nebo dohodnutých zkoušek materiálů, konstrukcí a prací; kontrola výsledků předepsaných zkoušek stavebních konstrukcí, včetně atestů na zabudovaný materiál;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before="10"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Zápisy stanoviska TDS k zápisům zhotovitele stavby rozhodných pro hladký průběh stavby a případným změnám stavby;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lastRenderedPageBreak/>
        <w:t xml:space="preserve">Věcná, cenová a formální kontrola oceňovacích podkladů a fakturace - potvrzování věcné, cenové a formální správnosti soupisů prací předložených zhotovitelem díla za příslušné fakturační období (odsouhlasení rozsahu a úplnosti dílčích faktur), včetně kontroly souladu provedených a fakturovaných prací s rozpočtem stavby a uzavřenou </w:t>
      </w:r>
      <w:proofErr w:type="spellStart"/>
      <w:r w:rsidRPr="00C44A97">
        <w:rPr>
          <w:rStyle w:val="FontStyle24"/>
          <w:rFonts w:ascii="Arial" w:hAnsi="Arial" w:cs="Arial"/>
        </w:rPr>
        <w:t>SoD</w:t>
      </w:r>
      <w:proofErr w:type="spellEnd"/>
      <w:r w:rsidRPr="00C44A97">
        <w:rPr>
          <w:rStyle w:val="FontStyle24"/>
          <w:rFonts w:ascii="Arial" w:hAnsi="Arial" w:cs="Arial"/>
        </w:rPr>
        <w:t>, a to vždy ve lhůtě sjednané příkazcem a zhotovitelem díla ve smlouvě o dílo a jejich včasné předkládání k úhradě příkazci;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Posouzení potřeby víceprací/</w:t>
      </w:r>
      <w:proofErr w:type="spellStart"/>
      <w:r w:rsidRPr="00C44A97">
        <w:rPr>
          <w:rStyle w:val="FontStyle24"/>
          <w:rFonts w:ascii="Arial" w:hAnsi="Arial" w:cs="Arial"/>
        </w:rPr>
        <w:t>méněprací</w:t>
      </w:r>
      <w:proofErr w:type="spellEnd"/>
      <w:r w:rsidRPr="00C44A97">
        <w:rPr>
          <w:rStyle w:val="FontStyle24"/>
          <w:rFonts w:ascii="Arial" w:hAnsi="Arial" w:cs="Arial"/>
        </w:rPr>
        <w:t xml:space="preserve"> navržených zhotovitelem nebo příkazcem a kontrola věcné a cenové správnosti a úplnosti ocenění víceprací/</w:t>
      </w:r>
      <w:proofErr w:type="spellStart"/>
      <w:r w:rsidRPr="00C44A97">
        <w:rPr>
          <w:rStyle w:val="FontStyle24"/>
          <w:rFonts w:ascii="Arial" w:hAnsi="Arial" w:cs="Arial"/>
        </w:rPr>
        <w:t>méněprací</w:t>
      </w:r>
      <w:proofErr w:type="spellEnd"/>
      <w:r w:rsidRPr="00C44A97">
        <w:rPr>
          <w:rStyle w:val="FontStyle24"/>
          <w:rFonts w:ascii="Arial" w:hAnsi="Arial" w:cs="Arial"/>
        </w:rPr>
        <w:t>, které upravují sjednanou cenu díla, upravují sjednanou lhůtu výstavby nebo upravují parametry díla, včetně posouzení jejich vlivu na sjednaný termín dle příslušné smlouvy, zajištění písemných stanovisek k takovým vícepracím/</w:t>
      </w:r>
      <w:proofErr w:type="spellStart"/>
      <w:r w:rsidRPr="00C44A97">
        <w:rPr>
          <w:rStyle w:val="FontStyle24"/>
          <w:rFonts w:ascii="Arial" w:hAnsi="Arial" w:cs="Arial"/>
        </w:rPr>
        <w:t>méněpracím</w:t>
      </w:r>
      <w:proofErr w:type="spellEnd"/>
      <w:r w:rsidRPr="00C44A97">
        <w:rPr>
          <w:rStyle w:val="FontStyle24"/>
          <w:rFonts w:ascii="Arial" w:hAnsi="Arial" w:cs="Arial"/>
        </w:rPr>
        <w:t xml:space="preserve"> pro příkazce a účast při projednávání event. dodatků dodavatelských smluv v termínech stanovených příkazcem;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Kontrola věcné a cenové správnosti změnových listů vypracovaných zhotovitelem díla v případě nutnosti realizovat vícepráce/</w:t>
      </w:r>
      <w:proofErr w:type="spellStart"/>
      <w:r w:rsidRPr="00C44A97">
        <w:rPr>
          <w:rStyle w:val="FontStyle24"/>
          <w:rFonts w:ascii="Arial" w:hAnsi="Arial" w:cs="Arial"/>
        </w:rPr>
        <w:t>méněpráce</w:t>
      </w:r>
      <w:proofErr w:type="spellEnd"/>
      <w:r w:rsidRPr="00C44A97">
        <w:rPr>
          <w:rStyle w:val="FontStyle24"/>
          <w:rFonts w:ascii="Arial" w:hAnsi="Arial" w:cs="Arial"/>
        </w:rPr>
        <w:t xml:space="preserve"> na stavbě, včetně odsouhlasení jejich věcné a cenové správnosti podpisem, a to vždy do 3 dnů od jejich předložení zhotovitelem díla a jejich včasné předkládání k úhradě příkazci;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Vedení evidence o čerpání rozpočtu díla a v souvislosti s tím vypracovávání návrhů na zpracování doplňků rozpočtu zhotovitelem díla a jejich předkládání se svým vyjádřením objednateli;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Kontrola skutečně provedených prací ve vazbě na zpracovaný harmonogram výstavby a navržení opatření při jeho eventuálním neplnění ze strany zhotovitele stavby, včetně pomoci při návrhu na řešení případných sankcí;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Zajištění kontroly použitých materiálů dle PD; kontrola dodržování standardů u materiálů dodávaných zhotovitelem podle technických parametrů uvedených v projektové dokumentaci a kontrola dodržování technologických postupů předepsaných výrobci materiálů a výrobků použitých zhotovitelem při realizaci díla;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Projednávání případných požadavků na provedení změn některé části díla, včetně návrhů na zhospodárnění výstavby bez snížení kvalitativních parametrů stavby;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Péče o systematické doplňování veškeré dokumentace, podle které se stavba realizuje;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Vyžadovat dodržování požadavků na bezpečnost práce a na požární ochranu ze strany zhotovitele podle zvláštních právních předpisů</w:t>
      </w:r>
    </w:p>
    <w:p w:rsidR="00C378FD" w:rsidRPr="00C44A97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C44A97">
        <w:rPr>
          <w:rStyle w:val="FontStyle24"/>
          <w:rFonts w:ascii="Arial" w:hAnsi="Arial" w:cs="Arial"/>
        </w:rPr>
        <w:t>Kontrolovat dodržování čistoty a pořádku na stavbě a v přilehlých plochách a komunikacích;</w:t>
      </w:r>
    </w:p>
    <w:p w:rsidR="00C378FD" w:rsidRPr="001F5464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Sledovat stavební připravenost pro jiné zhotovitele (přímé dodávky pro investora - technologie a vybavení) a zabezpečovat protokolární předání a převzetí pracoviště pro tyto dodávky s popisem stavu díla při předání a kontrolu eventuálních škod na díle při dokončení prací na přímé dodávce pro investora. Zabezpečovat předání a převzetí dokončené přímé dodávky investorovi;</w:t>
      </w:r>
    </w:p>
    <w:p w:rsidR="00C378FD" w:rsidRPr="001F5464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Úzce spolupracovat s příkazcem.</w:t>
      </w:r>
    </w:p>
    <w:p w:rsidR="00C378FD" w:rsidRPr="001F5464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Účast na projednávání event. dodatků a změn projektové dokumentace, které nezvyšují náklady díla, neprodlužují lhůtu výstavby a nezhoršují parametry díla (v ostatních případech za spoluúčasti zástupce investora);</w:t>
      </w:r>
    </w:p>
    <w:p w:rsidR="00C378FD" w:rsidRPr="001F5464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 xml:space="preserve">Včasné a úplné informování příkazce o veškerých záležitostech týkajících se provádění vlastního díla, zejména o všech skutečnostech, které mohou mít vliv na plnění </w:t>
      </w:r>
      <w:proofErr w:type="spellStart"/>
      <w:r w:rsidRPr="001F5464">
        <w:rPr>
          <w:rStyle w:val="FontStyle24"/>
          <w:rFonts w:ascii="Arial" w:hAnsi="Arial" w:cs="Arial"/>
        </w:rPr>
        <w:t>SoD</w:t>
      </w:r>
      <w:proofErr w:type="spellEnd"/>
      <w:r w:rsidRPr="001F5464">
        <w:rPr>
          <w:rStyle w:val="FontStyle24"/>
          <w:rFonts w:ascii="Arial" w:hAnsi="Arial" w:cs="Arial"/>
        </w:rPr>
        <w:t xml:space="preserve"> uzavřené se zhotovitelem stavby ve věcné, termínové nebo finanční části;</w:t>
      </w:r>
    </w:p>
    <w:p w:rsidR="00C378FD" w:rsidRPr="001F5464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Kontrola řádného uskladnění materiálů, pořádku na staveništi apod.;</w:t>
      </w:r>
    </w:p>
    <w:p w:rsidR="00C378FD" w:rsidRPr="001F5464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Kontrola a převzetí dílčích prací, které budou postupem dalších stavebních činností zakryty nebo se stanou nepřístupnými a zapsání výsledků kontroly do stavebního deníku;</w:t>
      </w:r>
    </w:p>
    <w:p w:rsidR="00C378FD" w:rsidRPr="001F5464" w:rsidRDefault="00C378FD" w:rsidP="00C378FD">
      <w:pPr>
        <w:pStyle w:val="Style11"/>
        <w:widowControl/>
        <w:numPr>
          <w:ilvl w:val="0"/>
          <w:numId w:val="2"/>
        </w:numPr>
        <w:tabs>
          <w:tab w:val="left" w:pos="451"/>
        </w:tabs>
        <w:spacing w:line="240" w:lineRule="auto"/>
        <w:ind w:left="451" w:right="24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Snaha o max. možnou eliminaci navyšování rozpočtových nákladů stavby, především při</w:t>
      </w:r>
      <w:r w:rsidRPr="00B2135D">
        <w:rPr>
          <w:rStyle w:val="FontStyle24"/>
          <w:rFonts w:ascii="Arial" w:hAnsi="Arial" w:cs="Arial"/>
          <w:color w:val="FF0000"/>
        </w:rPr>
        <w:t xml:space="preserve"> </w:t>
      </w:r>
      <w:r w:rsidRPr="001F5464">
        <w:rPr>
          <w:rStyle w:val="FontStyle24"/>
          <w:rFonts w:ascii="Arial" w:hAnsi="Arial" w:cs="Arial"/>
        </w:rPr>
        <w:t>projednávání a dosažení dohod o výši nákladů a sazeb za neplánované položky prací nebo materiálů;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461" w:hanging="336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Ověřování správnosti všech návrhů zhotovitele stavby na změny ceny, termínů nebo jiných podmínek smlouvy;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Kontrola dodržování parametrů ochrany životního prostředí zhotovitelem díla;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461" w:hanging="336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Pořizování digitální fotodokumentace stavebních a montážních prací v rozsahu dostatečně dokumentujícím provádění stavby, její archivace v listinné a digitální podobě a její předání po dokončení díla příkazci v listinné a digitální podobě;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461" w:right="10" w:hanging="336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Zajištění včasného upozornění zhotovitele na nedodržení termínů, vadné provádění díla, atd., včetně přípravy podkladů pro uplatnění majetkových sankcí příkazcem vůči zhotoviteli;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461" w:right="5" w:hanging="336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Kontrola všech podkladů pro přejímací řízení a kolaudační řízení, včetně vypracování žádosti o vydání kolaudačního souhlasu;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461" w:right="5" w:hanging="336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Vypracování soupisů všech případných vad a nedodělků a reklamovaných částí díla s termíny jejich odstranění a pomoc při kontrole plnění těchto termínů včetně dodržení smluvního termínu vyklizení staveniště ze strany zhotovitele stavby;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lastRenderedPageBreak/>
        <w:t>Kontrola všech nutných revizí a měření s následnou kontrolou odstranění zjištěných závad;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461" w:right="10" w:hanging="336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 xml:space="preserve">Kontrola a odsouhlasení správnosti dokumentace skutečného provedení díla; 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Kontrola geodetického zaměření stavby a jejích součástí;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Účast na jednáních o odevzdání a převzetí díla nebo jeho části;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Kontrola odstraňování vad a nedodělků zjištěných při předání a převzetí díla a kolaudaci díla;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Účast na kolaudaci stavby;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461" w:right="10" w:hanging="336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Zabezpečení splnění požadavků vyplývajících z kolaudačního řízení a kontrola odstranění vad zjištěných při kolaudačním řízení;</w:t>
      </w:r>
    </w:p>
    <w:p w:rsidR="00C378FD" w:rsidRPr="001F5464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1F5464">
        <w:rPr>
          <w:rStyle w:val="FontStyle24"/>
          <w:rFonts w:ascii="Arial" w:hAnsi="Arial" w:cs="Arial"/>
        </w:rPr>
        <w:t>Kontrola vyklizení staveniště zhotovitelem ve stanovených termínech;</w:t>
      </w:r>
    </w:p>
    <w:p w:rsidR="00C378FD" w:rsidRPr="005B1CC1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line="240" w:lineRule="auto"/>
        <w:ind w:left="125" w:firstLine="0"/>
        <w:jc w:val="left"/>
        <w:rPr>
          <w:rStyle w:val="FontStyle24"/>
          <w:rFonts w:ascii="Arial" w:hAnsi="Arial" w:cs="Arial"/>
        </w:rPr>
      </w:pPr>
      <w:r w:rsidRPr="005B1CC1">
        <w:rPr>
          <w:rStyle w:val="FontStyle24"/>
          <w:rFonts w:ascii="Arial" w:hAnsi="Arial" w:cs="Arial"/>
        </w:rPr>
        <w:t>Zajištění a spolupráce s příkazcem po dokončení stavby (díla) a při reklamaci vad díla;</w:t>
      </w:r>
    </w:p>
    <w:p w:rsidR="00C378FD" w:rsidRPr="005B1CC1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461" w:right="10" w:hanging="336"/>
        <w:rPr>
          <w:rStyle w:val="FontStyle24"/>
          <w:rFonts w:ascii="Arial" w:hAnsi="Arial" w:cs="Arial"/>
        </w:rPr>
      </w:pPr>
      <w:r w:rsidRPr="005B1CC1">
        <w:rPr>
          <w:rStyle w:val="FontStyle24"/>
          <w:rFonts w:ascii="Arial" w:hAnsi="Arial" w:cs="Arial"/>
        </w:rPr>
        <w:t>Zajištění součinnosti a účasti při případných kontrolách ze strany dotčených orgánů státní správy;</w:t>
      </w:r>
    </w:p>
    <w:p w:rsidR="00C378FD" w:rsidRPr="005B1CC1" w:rsidRDefault="00C378FD" w:rsidP="00C378FD">
      <w:pPr>
        <w:pStyle w:val="Style11"/>
        <w:widowControl/>
        <w:numPr>
          <w:ilvl w:val="0"/>
          <w:numId w:val="3"/>
        </w:numPr>
        <w:tabs>
          <w:tab w:val="left" w:pos="461"/>
        </w:tabs>
        <w:spacing w:before="5" w:line="240" w:lineRule="auto"/>
        <w:ind w:left="461" w:right="10" w:hanging="336"/>
        <w:rPr>
          <w:rStyle w:val="FontStyle24"/>
          <w:rFonts w:ascii="Arial" w:hAnsi="Arial" w:cs="Arial"/>
        </w:rPr>
      </w:pPr>
      <w:r w:rsidRPr="005B1CC1">
        <w:rPr>
          <w:rStyle w:val="FontStyle24"/>
          <w:rFonts w:ascii="Arial" w:hAnsi="Arial" w:cs="Arial"/>
        </w:rPr>
        <w:t xml:space="preserve">Zajištění dalších činností, které vyplynou z postupu přípravy a realizace vlastního díla, ze specifických podmínek díla, jakož i z činnosti orgánů státní správy a kontrolních orgánů. </w:t>
      </w:r>
    </w:p>
    <w:p w:rsidR="00D07A79" w:rsidRPr="00033688" w:rsidRDefault="00D07A79" w:rsidP="00D07A79">
      <w:pPr>
        <w:pStyle w:val="Bezmezer"/>
        <w:rPr>
          <w:bCs/>
        </w:rPr>
      </w:pPr>
    </w:p>
    <w:p w:rsidR="00D07A79" w:rsidRPr="00033688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Cs w:val="20"/>
        </w:rPr>
      </w:pPr>
      <w:r w:rsidRPr="006176AA">
        <w:rPr>
          <w:rFonts w:ascii="Arial" w:hAnsi="Arial" w:cs="Arial"/>
          <w:b/>
          <w:bCs/>
          <w:sz w:val="22"/>
          <w:szCs w:val="22"/>
        </w:rPr>
        <w:t xml:space="preserve">Zdůvodnění: </w:t>
      </w:r>
      <w:r w:rsidRPr="00033688">
        <w:rPr>
          <w:rFonts w:ascii="Arial" w:hAnsi="Arial" w:cs="Arial"/>
          <w:bCs/>
          <w:szCs w:val="20"/>
        </w:rPr>
        <w:t>přímé zadání</w:t>
      </w: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Termín dodání: </w:t>
      </w:r>
      <w:r w:rsidR="0027426F">
        <w:rPr>
          <w:rFonts w:ascii="Arial" w:hAnsi="Arial" w:cs="Arial"/>
          <w:b/>
          <w:bCs/>
          <w:color w:val="auto"/>
          <w:szCs w:val="20"/>
        </w:rPr>
        <w:t>04</w:t>
      </w:r>
      <w:r w:rsidR="00776948">
        <w:rPr>
          <w:rFonts w:ascii="Arial" w:hAnsi="Arial" w:cs="Arial"/>
          <w:b/>
          <w:bCs/>
          <w:color w:val="auto"/>
          <w:szCs w:val="20"/>
        </w:rPr>
        <w:t xml:space="preserve">. – </w:t>
      </w:r>
      <w:r w:rsidR="00C378FD" w:rsidRPr="00776948">
        <w:rPr>
          <w:rFonts w:ascii="Arial" w:hAnsi="Arial" w:cs="Arial"/>
          <w:b/>
          <w:bCs/>
          <w:color w:val="auto"/>
          <w:szCs w:val="20"/>
        </w:rPr>
        <w:t>06</w:t>
      </w:r>
      <w:r w:rsidR="00776948">
        <w:rPr>
          <w:rFonts w:ascii="Arial" w:hAnsi="Arial" w:cs="Arial"/>
          <w:b/>
          <w:bCs/>
          <w:color w:val="auto"/>
          <w:szCs w:val="20"/>
        </w:rPr>
        <w:t>.</w:t>
      </w:r>
      <w:r w:rsidR="00C378FD" w:rsidRPr="00776948">
        <w:rPr>
          <w:rFonts w:ascii="Arial" w:hAnsi="Arial" w:cs="Arial"/>
          <w:b/>
          <w:bCs/>
          <w:color w:val="auto"/>
          <w:szCs w:val="20"/>
        </w:rPr>
        <w:t xml:space="preserve"> 2024</w:t>
      </w: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6176AA">
        <w:rPr>
          <w:rFonts w:ascii="Arial" w:hAnsi="Arial" w:cs="Arial"/>
          <w:b/>
          <w:bCs/>
          <w:sz w:val="22"/>
          <w:szCs w:val="22"/>
        </w:rPr>
        <w:t>Další ujednání:</w:t>
      </w:r>
    </w:p>
    <w:p w:rsidR="00D07A79" w:rsidRDefault="00D07A79" w:rsidP="00D07A79">
      <w:pPr>
        <w:pStyle w:val="Odstavecseseznamem"/>
        <w:spacing w:after="200" w:line="276" w:lineRule="auto"/>
        <w:ind w:left="0"/>
        <w:contextualSpacing/>
        <w:jc w:val="both"/>
        <w:rPr>
          <w:rFonts w:ascii="Arial" w:hAnsi="Arial" w:cs="Arial"/>
        </w:rPr>
      </w:pPr>
      <w:r w:rsidRPr="006D40C2">
        <w:rPr>
          <w:rFonts w:ascii="Arial" w:hAnsi="Arial" w:cs="Arial"/>
          <w:bCs/>
        </w:rPr>
        <w:t xml:space="preserve">Objednávka nabývá </w:t>
      </w:r>
      <w:r w:rsidRPr="006D40C2">
        <w:rPr>
          <w:rFonts w:ascii="Arial" w:hAnsi="Arial" w:cs="Arial"/>
        </w:rPr>
        <w:t>platnosti a účinnosti dnem jejího uzavření, nestanoví-li zvláštní právní předpis jinak. NÚLK je povinným subjektem dle § 2 odst. 1 zákona č. 340/2016 Sb., o registru smluv, ve znění pozdějších předpisů. Smluvní strany souhlasí bez výhrad s obsahem a údaji objednávky pro účel zveřejnění a dohodly se, že objednávku v registru smluv uveřejní NÚLK .</w:t>
      </w:r>
    </w:p>
    <w:p w:rsidR="00D07A79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szCs w:val="20"/>
        </w:rPr>
      </w:pPr>
    </w:p>
    <w:p w:rsidR="00D07A79" w:rsidRPr="006D40C2" w:rsidRDefault="0027426F" w:rsidP="00D07A79">
      <w:pPr>
        <w:pStyle w:val="Zkladntext"/>
        <w:spacing w:line="277" w:lineRule="atLeast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Ve Strážnici dne: 20. 3</w:t>
      </w:r>
      <w:r w:rsidR="002031D3">
        <w:rPr>
          <w:rFonts w:ascii="Arial" w:hAnsi="Arial" w:cs="Arial"/>
          <w:szCs w:val="20"/>
        </w:rPr>
        <w:t>. 2024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szCs w:val="20"/>
        </w:rPr>
      </w:pPr>
    </w:p>
    <w:p w:rsidR="00D07A79" w:rsidRPr="006D40C2" w:rsidRDefault="00D07A79" w:rsidP="00D07A79">
      <w:pPr>
        <w:pStyle w:val="Zkladntext"/>
        <w:spacing w:line="277" w:lineRule="atLeast"/>
        <w:rPr>
          <w:rFonts w:ascii="Arial" w:hAnsi="Arial" w:cs="Arial"/>
          <w:szCs w:val="20"/>
        </w:rPr>
      </w:pPr>
    </w:p>
    <w:p w:rsidR="00D07A79" w:rsidRPr="006D40C2" w:rsidRDefault="00D07A79" w:rsidP="00D07A79">
      <w:pPr>
        <w:pStyle w:val="Zkladntext"/>
        <w:spacing w:line="277" w:lineRule="atLeast"/>
        <w:rPr>
          <w:rFonts w:ascii="Arial" w:hAnsi="Arial" w:cs="Arial"/>
          <w:szCs w:val="20"/>
        </w:rPr>
      </w:pPr>
      <w:r w:rsidRPr="006D40C2">
        <w:rPr>
          <w:rFonts w:ascii="Arial" w:hAnsi="Arial" w:cs="Arial"/>
          <w:szCs w:val="20"/>
        </w:rPr>
        <w:t xml:space="preserve">……………………………………………   </w:t>
      </w:r>
      <w:r w:rsidRPr="006D40C2">
        <w:rPr>
          <w:rFonts w:ascii="Arial" w:hAnsi="Arial" w:cs="Arial"/>
          <w:szCs w:val="20"/>
        </w:rPr>
        <w:tab/>
        <w:t xml:space="preserve">               </w:t>
      </w:r>
      <w:r w:rsidR="00776948">
        <w:rPr>
          <w:rFonts w:ascii="Arial" w:hAnsi="Arial" w:cs="Arial"/>
          <w:szCs w:val="20"/>
        </w:rPr>
        <w:t>.…………………………………..</w:t>
      </w:r>
      <w:r w:rsidRPr="006D40C2">
        <w:rPr>
          <w:rFonts w:ascii="Arial" w:hAnsi="Arial" w:cs="Arial"/>
          <w:szCs w:val="20"/>
        </w:rPr>
        <w:tab/>
      </w:r>
    </w:p>
    <w:p w:rsidR="00776948" w:rsidRDefault="00D07A79" w:rsidP="00776948">
      <w:pPr>
        <w:ind w:firstLine="708"/>
        <w:rPr>
          <w:rFonts w:ascii="Arial" w:hAnsi="Arial" w:cs="Arial"/>
        </w:rPr>
      </w:pPr>
      <w:r w:rsidRPr="006D40C2">
        <w:rPr>
          <w:rFonts w:ascii="Arial" w:hAnsi="Arial" w:cs="Arial"/>
        </w:rPr>
        <w:t>PhDr. M</w:t>
      </w:r>
      <w:r w:rsidR="00776948">
        <w:rPr>
          <w:rFonts w:ascii="Arial" w:hAnsi="Arial" w:cs="Arial"/>
        </w:rPr>
        <w:t xml:space="preserve">artin </w:t>
      </w:r>
      <w:proofErr w:type="spellStart"/>
      <w:r w:rsidR="00776948">
        <w:rPr>
          <w:rFonts w:ascii="Arial" w:hAnsi="Arial" w:cs="Arial"/>
        </w:rPr>
        <w:t>Šimša</w:t>
      </w:r>
      <w:proofErr w:type="spellEnd"/>
      <w:r w:rsidR="00776948">
        <w:rPr>
          <w:rFonts w:ascii="Arial" w:hAnsi="Arial" w:cs="Arial"/>
        </w:rPr>
        <w:t>, Ph.D.</w:t>
      </w:r>
      <w:r w:rsidR="00776948">
        <w:rPr>
          <w:rFonts w:ascii="Arial" w:hAnsi="Arial" w:cs="Arial"/>
        </w:rPr>
        <w:tab/>
      </w:r>
      <w:r w:rsidR="00776948">
        <w:rPr>
          <w:rFonts w:ascii="Arial" w:hAnsi="Arial" w:cs="Arial"/>
        </w:rPr>
        <w:tab/>
      </w:r>
      <w:r w:rsidR="00776948">
        <w:rPr>
          <w:rFonts w:ascii="Arial" w:hAnsi="Arial" w:cs="Arial"/>
        </w:rPr>
        <w:tab/>
      </w:r>
      <w:r w:rsidR="00776948">
        <w:rPr>
          <w:rFonts w:ascii="Arial" w:hAnsi="Arial" w:cs="Arial"/>
        </w:rPr>
        <w:tab/>
        <w:t xml:space="preserve">Ing. František </w:t>
      </w:r>
      <w:r w:rsidR="0027426F">
        <w:rPr>
          <w:rFonts w:ascii="Arial" w:hAnsi="Arial" w:cs="Arial"/>
        </w:rPr>
        <w:t>Minařík</w:t>
      </w:r>
    </w:p>
    <w:p w:rsidR="00776948" w:rsidRPr="005457B0" w:rsidRDefault="00776948" w:rsidP="00776948">
      <w:pPr>
        <w:ind w:left="708" w:firstLine="708"/>
        <w:rPr>
          <w:rFonts w:ascii="Arial" w:hAnsi="Arial" w:cs="Arial"/>
        </w:rPr>
      </w:pPr>
      <w:r w:rsidRPr="006D40C2">
        <w:rPr>
          <w:rFonts w:ascii="Arial" w:hAnsi="Arial" w:cs="Arial"/>
        </w:rPr>
        <w:t>ředitel NÚLK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 w:rsidR="0027426F">
        <w:rPr>
          <w:rFonts w:ascii="Arial" w:hAnsi="Arial" w:cs="Arial"/>
        </w:rPr>
        <w:t>Stavební servis.net</w:t>
      </w:r>
      <w:r w:rsidRPr="005457B0">
        <w:rPr>
          <w:rFonts w:ascii="Arial" w:hAnsi="Arial" w:cs="Arial"/>
        </w:rPr>
        <w:t>, s.r.o.</w:t>
      </w:r>
    </w:p>
    <w:p w:rsidR="00D07A79" w:rsidRPr="006D40C2" w:rsidRDefault="00D07A79" w:rsidP="00776948">
      <w:pPr>
        <w:pStyle w:val="Zkladntext"/>
        <w:spacing w:line="277" w:lineRule="atLeast"/>
        <w:rPr>
          <w:rFonts w:ascii="Arial" w:hAnsi="Arial" w:cs="Arial"/>
          <w:szCs w:val="20"/>
        </w:rPr>
      </w:pPr>
    </w:p>
    <w:p w:rsidR="002031D3" w:rsidRDefault="002031D3" w:rsidP="00D07A79">
      <w:pPr>
        <w:pStyle w:val="Zkladntext"/>
        <w:spacing w:line="277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0"/>
        </w:rPr>
        <w:t xml:space="preserve">                          (odběratel)</w:t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ab/>
        <w:t xml:space="preserve">                              </w:t>
      </w:r>
      <w:r w:rsidR="00776948">
        <w:rPr>
          <w:rFonts w:ascii="Arial" w:hAnsi="Arial" w:cs="Arial"/>
          <w:sz w:val="22"/>
          <w:szCs w:val="22"/>
        </w:rPr>
        <w:t>(</w:t>
      </w:r>
      <w:r w:rsidR="00776948" w:rsidRPr="002031D3">
        <w:rPr>
          <w:rFonts w:ascii="Arial" w:hAnsi="Arial" w:cs="Arial"/>
          <w:szCs w:val="20"/>
        </w:rPr>
        <w:t>dodavatel)</w:t>
      </w:r>
      <w:r w:rsidR="00D07A79" w:rsidRPr="002031D3">
        <w:rPr>
          <w:rFonts w:ascii="Arial" w:hAnsi="Arial" w:cs="Arial"/>
          <w:szCs w:val="20"/>
        </w:rPr>
        <w:tab/>
      </w:r>
      <w:r w:rsidR="00D07A79" w:rsidRPr="006176AA">
        <w:rPr>
          <w:rFonts w:ascii="Arial" w:hAnsi="Arial" w:cs="Arial"/>
          <w:sz w:val="22"/>
          <w:szCs w:val="22"/>
        </w:rPr>
        <w:t xml:space="preserve">     </w:t>
      </w:r>
    </w:p>
    <w:p w:rsidR="00A66D7A" w:rsidRDefault="00A66D7A" w:rsidP="00D07A79">
      <w:pPr>
        <w:pStyle w:val="Zkladntext"/>
        <w:spacing w:line="277" w:lineRule="atLeast"/>
        <w:rPr>
          <w:rFonts w:ascii="Arial" w:hAnsi="Arial" w:cs="Arial"/>
          <w:sz w:val="22"/>
          <w:szCs w:val="22"/>
        </w:rPr>
      </w:pPr>
    </w:p>
    <w:p w:rsidR="00A66D7A" w:rsidRDefault="00A66D7A" w:rsidP="00D07A79">
      <w:pPr>
        <w:pStyle w:val="Zkladntext"/>
        <w:spacing w:line="277" w:lineRule="atLeast"/>
        <w:rPr>
          <w:rFonts w:ascii="Arial" w:hAnsi="Arial" w:cs="Arial"/>
          <w:sz w:val="22"/>
          <w:szCs w:val="22"/>
        </w:rPr>
      </w:pPr>
    </w:p>
    <w:p w:rsidR="00A66D7A" w:rsidRDefault="00A66D7A" w:rsidP="00D07A79">
      <w:pPr>
        <w:pStyle w:val="Zkladntext"/>
        <w:spacing w:line="277" w:lineRule="atLeast"/>
        <w:rPr>
          <w:rFonts w:ascii="Arial" w:hAnsi="Arial" w:cs="Arial"/>
          <w:sz w:val="22"/>
          <w:szCs w:val="22"/>
        </w:rPr>
      </w:pPr>
    </w:p>
    <w:p w:rsidR="00D07A79" w:rsidRPr="00A66D7A" w:rsidRDefault="00D07A79" w:rsidP="00A66D7A">
      <w:pPr>
        <w:spacing w:after="160" w:line="259" w:lineRule="auto"/>
        <w:rPr>
          <w:rFonts w:ascii="Arial" w:hAnsi="Arial" w:cs="Arial"/>
          <w:color w:val="000000"/>
          <w:sz w:val="22"/>
          <w:szCs w:val="22"/>
        </w:rPr>
      </w:pPr>
      <w:r w:rsidRPr="006176AA">
        <w:rPr>
          <w:rFonts w:ascii="Arial" w:hAnsi="Arial" w:cs="Arial"/>
          <w:b/>
          <w:bCs/>
          <w:sz w:val="22"/>
          <w:szCs w:val="22"/>
        </w:rPr>
        <w:t>Předběžná kontrola provedena dne: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6D40C2">
        <w:rPr>
          <w:rFonts w:ascii="Arial" w:hAnsi="Arial" w:cs="Arial"/>
          <w:bCs/>
          <w:szCs w:val="20"/>
        </w:rPr>
        <w:t>Příkazce operace: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6D40C2">
        <w:rPr>
          <w:rFonts w:ascii="Arial" w:hAnsi="Arial" w:cs="Arial"/>
          <w:bCs/>
          <w:szCs w:val="20"/>
        </w:rPr>
        <w:t>Správce rozpočtu:</w:t>
      </w:r>
      <w:bookmarkStart w:id="0" w:name="_GoBack"/>
      <w:bookmarkEnd w:id="0"/>
    </w:p>
    <w:p w:rsidR="00D07A79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D07A79" w:rsidRPr="006176AA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/>
          <w:bCs/>
          <w:sz w:val="22"/>
          <w:szCs w:val="22"/>
        </w:rPr>
      </w:pPr>
      <w:r w:rsidRPr="006176AA">
        <w:rPr>
          <w:rFonts w:ascii="Arial" w:hAnsi="Arial" w:cs="Arial"/>
          <w:b/>
          <w:bCs/>
          <w:sz w:val="22"/>
          <w:szCs w:val="22"/>
        </w:rPr>
        <w:t>Elektronické tržiště:</w:t>
      </w:r>
    </w:p>
    <w:p w:rsidR="00D07A79" w:rsidRPr="006D40C2" w:rsidRDefault="00D07A79" w:rsidP="00D07A79">
      <w:pPr>
        <w:pStyle w:val="Zkladntext"/>
        <w:spacing w:line="277" w:lineRule="atLeast"/>
        <w:outlineLvl w:val="0"/>
        <w:rPr>
          <w:rFonts w:ascii="Arial" w:hAnsi="Arial" w:cs="Arial"/>
          <w:bCs/>
          <w:szCs w:val="20"/>
        </w:rPr>
      </w:pPr>
      <w:r w:rsidRPr="006D40C2">
        <w:rPr>
          <w:rFonts w:ascii="Arial" w:hAnsi="Arial" w:cs="Arial"/>
          <w:bCs/>
          <w:szCs w:val="20"/>
        </w:rPr>
        <w:t>Zadáno dne:</w:t>
      </w:r>
    </w:p>
    <w:p w:rsidR="00D07A79" w:rsidRPr="006D40C2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>Uzavřeno dne:</w:t>
      </w:r>
    </w:p>
    <w:p w:rsidR="00A66D7A" w:rsidRDefault="00D07A79" w:rsidP="00D07A79">
      <w:pPr>
        <w:rPr>
          <w:rFonts w:ascii="Arial" w:hAnsi="Arial" w:cs="Arial"/>
        </w:rPr>
      </w:pPr>
      <w:r w:rsidRPr="006D40C2">
        <w:rPr>
          <w:rFonts w:ascii="Arial" w:hAnsi="Arial" w:cs="Arial"/>
        </w:rPr>
        <w:t>Povinnost zveřejnění objednávky v registru smluv:      ano</w:t>
      </w:r>
      <w:r w:rsidRPr="006D40C2">
        <w:rPr>
          <w:rFonts w:ascii="Arial" w:hAnsi="Arial" w:cs="Arial"/>
          <w:vertAlign w:val="superscript"/>
        </w:rPr>
        <w:t>*</w:t>
      </w:r>
      <w:r w:rsidRPr="006D40C2">
        <w:rPr>
          <w:rFonts w:ascii="Arial" w:hAnsi="Arial" w:cs="Arial"/>
        </w:rPr>
        <w:tab/>
      </w:r>
      <w:r w:rsidRPr="00877BE0">
        <w:rPr>
          <w:rFonts w:ascii="Arial" w:hAnsi="Arial" w:cs="Arial"/>
          <w:strike/>
        </w:rPr>
        <w:t>ne</w:t>
      </w:r>
      <w:r w:rsidRPr="006D40C2">
        <w:rPr>
          <w:rFonts w:ascii="Arial" w:hAnsi="Arial" w:cs="Arial"/>
          <w:vertAlign w:val="superscript"/>
        </w:rPr>
        <w:t>*</w:t>
      </w:r>
      <w:r w:rsidRPr="006D40C2">
        <w:rPr>
          <w:rFonts w:ascii="Arial" w:hAnsi="Arial" w:cs="Arial"/>
        </w:rPr>
        <w:t xml:space="preserve"> (nehodící se škrtněte)</w:t>
      </w:r>
    </w:p>
    <w:p w:rsidR="00A66D7A" w:rsidRDefault="00A66D7A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07A79" w:rsidRPr="006D40C2" w:rsidRDefault="00D07A79" w:rsidP="00D07A79">
      <w:pPr>
        <w:rPr>
          <w:rFonts w:ascii="Arial" w:hAnsi="Arial" w:cs="Arial"/>
        </w:rPr>
      </w:pPr>
    </w:p>
    <w:p w:rsidR="00D07A79" w:rsidRDefault="00D07A79" w:rsidP="00D07A79"/>
    <w:p w:rsidR="00D07A79" w:rsidRDefault="00D07A79" w:rsidP="00D07A79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Odůvodnění dodržení zásad sociálně a environmentálně odpovědného zadávání a inovací ve smyslu ZZVZ</w:t>
      </w:r>
    </w:p>
    <w:p w:rsidR="00D07A79" w:rsidRPr="008B3BE8" w:rsidRDefault="00D07A79" w:rsidP="00D07A79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07A79" w:rsidRDefault="00D07A79" w:rsidP="00D07A7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Sociálně odpovědné zadávání</w:t>
      </w:r>
    </w:p>
    <w:p w:rsidR="00D07A79" w:rsidRPr="008B3BE8" w:rsidRDefault="00D07A79" w:rsidP="00D07A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zásad sociálně odpovědného zadávání veřejných zakázek, a to s následujícím výsledkem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>.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sociálně odpovědného zadávání a konstatuje, že při vytváření zadávacích podmínek včetně způsobu hodnocení nabídek a pravidel pro výběr dodavatele veřejné zakázky nebylo možné jejich použití.</w:t>
      </w:r>
    </w:p>
    <w:p w:rsidR="00D07A79" w:rsidRPr="00274B4B" w:rsidRDefault="00D07A79" w:rsidP="00D07A79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07A79" w:rsidRPr="008B3BE8" w:rsidRDefault="00D07A79" w:rsidP="00D07A7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Environmentálně odpovědné zadávání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zásad environmentálně odpovědného zadávání veřejných zakázek, a to s následujícím výsledkem.</w:t>
      </w:r>
    </w:p>
    <w:p w:rsidR="00D07A79" w:rsidRPr="008B3BE8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environmentálně odpovědného zadávání a konstatuje, že při vytváření zadávacích podmínek včetně způsobu hodnocení nabídek a pravidel pro výběr dodavatele veřejné zakázky nebylo možné jejich použití.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</w:p>
    <w:p w:rsidR="00D07A79" w:rsidRDefault="00D07A79" w:rsidP="00D07A79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:rsidR="00D07A79" w:rsidRPr="008B3BE8" w:rsidRDefault="00D07A79" w:rsidP="00D07A79">
      <w:pPr>
        <w:pStyle w:val="Bezmezer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3BE8">
        <w:rPr>
          <w:rFonts w:ascii="Times New Roman" w:hAnsi="Times New Roman" w:cs="Times New Roman"/>
          <w:b/>
          <w:bCs/>
          <w:sz w:val="24"/>
          <w:szCs w:val="24"/>
        </w:rPr>
        <w:t>Inovace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přípravě zadávacích podmínek posoudil a zohlednil možnosti použití inovací při zadávání veřejných zakázek, a to s následujícím výsledkem.</w:t>
      </w:r>
      <w:r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</w:t>
      </w:r>
    </w:p>
    <w:p w:rsidR="00D07A79" w:rsidRDefault="00D07A79" w:rsidP="00D07A79">
      <w:pPr>
        <w:pStyle w:val="Bezmezer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8B3BE8">
        <w:rPr>
          <w:rFonts w:ascii="Times New Roman" w:eastAsia="Calibri" w:hAnsi="Times New Roman" w:cs="Times New Roman"/>
          <w:sz w:val="24"/>
          <w:szCs w:val="24"/>
          <w:lang w:eastAsia="cs-CZ"/>
        </w:rPr>
        <w:t>Zadavatel při zadávání této veřejné zakázky posoudil možnosti uplatnění aspektů inovací při zadávání a konstatuje, že při vytváření zadávacích podmínek včetně způsobu hodnocení nabídek a pravidel pro výběr dodavatele veřejné zakázky nebylo možné jejich použití</w:t>
      </w:r>
      <w:r w:rsidRPr="008B3BE8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.</w:t>
      </w:r>
    </w:p>
    <w:p w:rsidR="00D07A79" w:rsidRDefault="00D07A79" w:rsidP="00D07A79"/>
    <w:p w:rsidR="00D07A79" w:rsidRDefault="00D07A79" w:rsidP="00D07A79"/>
    <w:p w:rsidR="00D07A79" w:rsidRDefault="00D07A79" w:rsidP="00D07A79"/>
    <w:p w:rsidR="00D07A79" w:rsidRDefault="00D07A79" w:rsidP="00D07A79">
      <w:pPr>
        <w:rPr>
          <w:sz w:val="24"/>
          <w:szCs w:val="24"/>
        </w:rPr>
      </w:pPr>
    </w:p>
    <w:p w:rsidR="00D07A79" w:rsidRDefault="00D07A79" w:rsidP="00D07A79">
      <w:pPr>
        <w:rPr>
          <w:sz w:val="24"/>
          <w:szCs w:val="24"/>
        </w:rPr>
      </w:pPr>
      <w:r>
        <w:rPr>
          <w:sz w:val="24"/>
          <w:szCs w:val="24"/>
        </w:rPr>
        <w:t>Datum a p</w:t>
      </w:r>
      <w:r w:rsidRPr="008B3BE8">
        <w:rPr>
          <w:sz w:val="24"/>
          <w:szCs w:val="24"/>
        </w:rPr>
        <w:t>odpis příkazce:…………………………………………………</w:t>
      </w:r>
    </w:p>
    <w:p w:rsidR="00D07A79" w:rsidRDefault="00D07A79" w:rsidP="00D07A79"/>
    <w:p w:rsidR="00D07A79" w:rsidRDefault="00D07A79" w:rsidP="00D07A79"/>
    <w:p w:rsidR="00BF66DA" w:rsidRDefault="00BF66DA"/>
    <w:sectPr w:rsidR="00BF66DA" w:rsidSect="00521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38A958"/>
    <w:lvl w:ilvl="0">
      <w:numFmt w:val="bullet"/>
      <w:lvlText w:val="*"/>
      <w:lvlJc w:val="left"/>
    </w:lvl>
  </w:abstractNum>
  <w:abstractNum w:abstractNumId="1" w15:restartNumberingAfterBreak="0">
    <w:nsid w:val="4E5F6403"/>
    <w:multiLevelType w:val="hybridMultilevel"/>
    <w:tmpl w:val="EBF6F77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Calibri" w:hAnsi="Calibri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Calibri" w:hAnsi="Calibri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A79"/>
    <w:rsid w:val="00006124"/>
    <w:rsid w:val="002031D3"/>
    <w:rsid w:val="0027426F"/>
    <w:rsid w:val="002E64F6"/>
    <w:rsid w:val="00303610"/>
    <w:rsid w:val="005603CE"/>
    <w:rsid w:val="00776948"/>
    <w:rsid w:val="00877BE0"/>
    <w:rsid w:val="00A66D7A"/>
    <w:rsid w:val="00BF66DA"/>
    <w:rsid w:val="00C378FD"/>
    <w:rsid w:val="00D07A79"/>
    <w:rsid w:val="00D3561C"/>
    <w:rsid w:val="00E60587"/>
    <w:rsid w:val="00EA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D80D"/>
  <w15:chartTrackingRefBased/>
  <w15:docId w15:val="{01102C3B-F8BB-474F-A530-6AAA6C617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7A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07A79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ZkladntextChar">
    <w:name w:val="Základní text Char"/>
    <w:basedOn w:val="Standardnpsmoodstavce"/>
    <w:link w:val="Zkladntext"/>
    <w:rsid w:val="00D07A7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07A79"/>
    <w:pPr>
      <w:ind w:left="708"/>
    </w:pPr>
  </w:style>
  <w:style w:type="paragraph" w:styleId="Bezmezer">
    <w:name w:val="No Spacing"/>
    <w:uiPriority w:val="1"/>
    <w:qFormat/>
    <w:rsid w:val="00D07A79"/>
    <w:pPr>
      <w:spacing w:after="0" w:line="240" w:lineRule="auto"/>
    </w:pPr>
  </w:style>
  <w:style w:type="character" w:customStyle="1" w:styleId="Zkladntext0">
    <w:name w:val="Základní text_"/>
    <w:basedOn w:val="Standardnpsmoodstavce"/>
    <w:link w:val="Zkladntext1"/>
    <w:rsid w:val="00D07A79"/>
    <w:rPr>
      <w:rFonts w:ascii="Calibri" w:eastAsia="Calibri" w:hAnsi="Calibri" w:cs="Calibri"/>
      <w:sz w:val="36"/>
      <w:szCs w:val="36"/>
    </w:rPr>
  </w:style>
  <w:style w:type="paragraph" w:customStyle="1" w:styleId="Zkladntext1">
    <w:name w:val="Základní text1"/>
    <w:basedOn w:val="Normln"/>
    <w:link w:val="Zkladntext0"/>
    <w:rsid w:val="00D07A79"/>
    <w:pPr>
      <w:widowControl w:val="0"/>
      <w:spacing w:after="120"/>
    </w:pPr>
    <w:rPr>
      <w:rFonts w:ascii="Calibri" w:eastAsia="Calibri" w:hAnsi="Calibri" w:cs="Calibri"/>
      <w:sz w:val="36"/>
      <w:szCs w:val="3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3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3C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FontStyle49">
    <w:name w:val="Font Style49"/>
    <w:basedOn w:val="Standardnpsmoodstavce"/>
    <w:uiPriority w:val="99"/>
    <w:rsid w:val="00C378FD"/>
    <w:rPr>
      <w:rFonts w:ascii="Franklin Gothic Medium" w:hAnsi="Franklin Gothic Medium" w:cs="Franklin Gothic Medium"/>
      <w:sz w:val="18"/>
      <w:szCs w:val="18"/>
    </w:rPr>
  </w:style>
  <w:style w:type="character" w:customStyle="1" w:styleId="FontStyle23">
    <w:name w:val="Font Style23"/>
    <w:basedOn w:val="Standardnpsmoodstavce"/>
    <w:uiPriority w:val="99"/>
    <w:rsid w:val="00C378FD"/>
    <w:rPr>
      <w:rFonts w:ascii="Calibri" w:hAnsi="Calibri" w:cs="Calibri"/>
      <w:b/>
      <w:bCs/>
      <w:sz w:val="20"/>
      <w:szCs w:val="20"/>
    </w:rPr>
  </w:style>
  <w:style w:type="character" w:customStyle="1" w:styleId="FontStyle24">
    <w:name w:val="Font Style24"/>
    <w:basedOn w:val="Standardnpsmoodstavce"/>
    <w:uiPriority w:val="99"/>
    <w:rsid w:val="00C378FD"/>
    <w:rPr>
      <w:rFonts w:ascii="Calibri" w:hAnsi="Calibri" w:cs="Calibri"/>
      <w:sz w:val="20"/>
      <w:szCs w:val="20"/>
    </w:rPr>
  </w:style>
  <w:style w:type="paragraph" w:customStyle="1" w:styleId="Style11">
    <w:name w:val="Style11"/>
    <w:basedOn w:val="Normln"/>
    <w:uiPriority w:val="99"/>
    <w:rsid w:val="00C378FD"/>
    <w:pPr>
      <w:widowControl w:val="0"/>
      <w:autoSpaceDE w:val="0"/>
      <w:autoSpaceDN w:val="0"/>
      <w:adjustRightInd w:val="0"/>
      <w:spacing w:line="269" w:lineRule="exact"/>
      <w:ind w:hanging="326"/>
      <w:jc w:val="both"/>
    </w:pPr>
    <w:rPr>
      <w:rFonts w:ascii="Calibri" w:eastAsiaTheme="minorEastAsia" w:hAnsi="Calibr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1666</Words>
  <Characters>9832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Okániková</dc:creator>
  <cp:keywords/>
  <dc:description/>
  <cp:lastModifiedBy>epodatelna</cp:lastModifiedBy>
  <cp:revision>2</cp:revision>
  <cp:lastPrinted>2022-06-23T14:27:00Z</cp:lastPrinted>
  <dcterms:created xsi:type="dcterms:W3CDTF">2024-03-22T16:08:00Z</dcterms:created>
  <dcterms:modified xsi:type="dcterms:W3CDTF">2024-03-22T16:08:00Z</dcterms:modified>
</cp:coreProperties>
</file>