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E6F1" w14:textId="77777777" w:rsidR="005C5925" w:rsidRDefault="00000000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PŘÍLOHA 2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1181"/>
        <w:gridCol w:w="1555"/>
        <w:gridCol w:w="1008"/>
        <w:gridCol w:w="283"/>
        <w:gridCol w:w="1435"/>
        <w:gridCol w:w="2741"/>
      </w:tblGrid>
      <w:tr w:rsidR="005C5925" w14:paraId="47AB76FF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64F1" w14:textId="77777777" w:rsidR="005C5925" w:rsidRDefault="00000000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Změnový list (Variace podle Pod-článku 13.3) - Záznam o změně závazku</w:t>
            </w:r>
          </w:p>
        </w:tc>
      </w:tr>
      <w:tr w:rsidR="005C5925" w14:paraId="0F0880F2" w14:textId="7777777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101CF" w14:textId="77777777" w:rsidR="005C5925" w:rsidRDefault="00000000">
            <w:pPr>
              <w:pStyle w:val="Jin0"/>
            </w:pPr>
            <w:r>
              <w:rPr>
                <w:b w:val="0"/>
                <w:bCs w:val="0"/>
              </w:rPr>
              <w:t>Označení/číslo původní Smlouvy:</w:t>
            </w:r>
          </w:p>
          <w:p w14:paraId="79AF2E9F" w14:textId="77777777" w:rsidR="005C5925" w:rsidRDefault="00000000">
            <w:pPr>
              <w:pStyle w:val="Jin0"/>
            </w:pPr>
            <w:r>
              <w:t>Č.j.: 9474/SFDI/310183/22953/2022</w:t>
            </w:r>
          </w:p>
          <w:p w14:paraId="509C9474" w14:textId="77777777" w:rsidR="005C5925" w:rsidRDefault="00000000">
            <w:pPr>
              <w:pStyle w:val="Jin0"/>
            </w:pPr>
            <w:r>
              <w:t>CES SFDI 47/2022</w:t>
            </w:r>
          </w:p>
          <w:p w14:paraId="21F80860" w14:textId="77777777" w:rsidR="005C5925" w:rsidRDefault="00000000">
            <w:pPr>
              <w:pStyle w:val="Jin0"/>
            </w:pPr>
            <w:r>
              <w:rPr>
                <w:b w:val="0"/>
                <w:bCs w:val="0"/>
              </w:rPr>
              <w:t xml:space="preserve">Dílo: </w:t>
            </w:r>
            <w:r>
              <w:t>Rekonstrukce sídla SFDI II.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6035F" w14:textId="77777777" w:rsidR="005C5925" w:rsidRDefault="00000000">
            <w:pPr>
              <w:pStyle w:val="Jin0"/>
              <w:jc w:val="center"/>
            </w:pPr>
            <w:r>
              <w:rPr>
                <w:b w:val="0"/>
                <w:bCs w:val="0"/>
              </w:rPr>
              <w:t>Další identifikace (Číslo SO/PS/ číslo Změny):</w:t>
            </w:r>
          </w:p>
          <w:p w14:paraId="3B9C2BB4" w14:textId="77777777" w:rsidR="005C5925" w:rsidRDefault="00000000">
            <w:pPr>
              <w:pStyle w:val="Jin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ASR/006 (Změna SDK příček z W111 na W112)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56A36" w14:textId="77777777" w:rsidR="005C5925" w:rsidRDefault="00000000">
            <w:pPr>
              <w:pStyle w:val="Jin0"/>
              <w:spacing w:line="300" w:lineRule="auto"/>
              <w:rPr>
                <w:sz w:val="40"/>
                <w:szCs w:val="40"/>
              </w:rPr>
            </w:pPr>
            <w:r>
              <w:rPr>
                <w:b w:val="0"/>
                <w:bCs w:val="0"/>
              </w:rPr>
              <w:t>Číslo Změnového listu</w:t>
            </w:r>
            <w:proofErr w:type="gramStart"/>
            <w:r>
              <w:rPr>
                <w:b w:val="0"/>
                <w:bCs w:val="0"/>
              </w:rPr>
              <w:t xml:space="preserve">: </w:t>
            </w:r>
            <w:r>
              <w:rPr>
                <w:sz w:val="40"/>
                <w:szCs w:val="40"/>
              </w:rPr>
              <w:t>.</w:t>
            </w:r>
            <w:proofErr w:type="gramEnd"/>
            <w:r>
              <w:rPr>
                <w:sz w:val="40"/>
                <w:szCs w:val="40"/>
              </w:rPr>
              <w:t>006..</w:t>
            </w:r>
          </w:p>
        </w:tc>
      </w:tr>
      <w:tr w:rsidR="005C5925" w14:paraId="1A06A6DA" w14:textId="77777777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89F9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Správce stavby (případně Objednatel nad určitý finanční limit) a Zhotovitel výše uvedeného Díla se dohodli na uzavření tohoto Změnového listu: </w:t>
            </w:r>
            <w:r>
              <w:rPr>
                <w:sz w:val="18"/>
                <w:szCs w:val="18"/>
              </w:rPr>
              <w:t>...006...</w:t>
            </w:r>
          </w:p>
          <w:p w14:paraId="5784E8ED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Objednatel: </w:t>
            </w:r>
            <w:r>
              <w:rPr>
                <w:sz w:val="18"/>
                <w:szCs w:val="18"/>
              </w:rPr>
              <w:t xml:space="preserve">STÁTNÍ FOND DOPRAVNÍ </w:t>
            </w:r>
            <w:proofErr w:type="gramStart"/>
            <w:r>
              <w:rPr>
                <w:sz w:val="18"/>
                <w:szCs w:val="18"/>
              </w:rPr>
              <w:t>INFRASTRUKTURY ,IČO</w:t>
            </w:r>
            <w:proofErr w:type="gramEnd"/>
            <w:r>
              <w:rPr>
                <w:sz w:val="18"/>
                <w:szCs w:val="18"/>
              </w:rPr>
              <w:t>: 708 56 508</w:t>
            </w:r>
          </w:p>
          <w:p w14:paraId="20E8B347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Správce stavby: </w:t>
            </w:r>
            <w:r>
              <w:rPr>
                <w:sz w:val="18"/>
                <w:szCs w:val="18"/>
              </w:rPr>
              <w:t>SDRUŽENÍ REALSTAV+GARNETS+</w:t>
            </w:r>
            <w:proofErr w:type="gramStart"/>
            <w:r>
              <w:rPr>
                <w:sz w:val="18"/>
                <w:szCs w:val="18"/>
              </w:rPr>
              <w:t>BMS - rekonstrukce</w:t>
            </w:r>
            <w:proofErr w:type="gramEnd"/>
            <w:r>
              <w:rPr>
                <w:sz w:val="18"/>
                <w:szCs w:val="18"/>
              </w:rPr>
              <w:t xml:space="preserve"> budovy SFDI - REALSTAV MB spol. s r.o., IČ: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25685210 </w:t>
            </w:r>
            <w:r>
              <w:rPr>
                <w:sz w:val="18"/>
                <w:szCs w:val="18"/>
              </w:rPr>
              <w:t>(první společník)</w:t>
            </w:r>
          </w:p>
          <w:p w14:paraId="1A3262D8" w14:textId="77777777" w:rsidR="005C5925" w:rsidRDefault="00000000">
            <w:pPr>
              <w:pStyle w:val="Jin0"/>
              <w:spacing w:line="290" w:lineRule="auto"/>
            </w:pPr>
            <w:r>
              <w:rPr>
                <w:b w:val="0"/>
                <w:bCs w:val="0"/>
                <w:sz w:val="18"/>
                <w:szCs w:val="18"/>
              </w:rPr>
              <w:t xml:space="preserve">Zhotovitel: </w:t>
            </w:r>
            <w:r>
              <w:rPr>
                <w:sz w:val="18"/>
                <w:szCs w:val="18"/>
              </w:rPr>
              <w:t xml:space="preserve">GEOSAN GROUP A.S., IČ: </w:t>
            </w:r>
            <w:r>
              <w:t>281 69 522</w:t>
            </w:r>
          </w:p>
        </w:tc>
      </w:tr>
      <w:tr w:rsidR="005C5925" w14:paraId="3D4C46F0" w14:textId="77777777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BBD62" w14:textId="77777777" w:rsidR="005C5925" w:rsidRDefault="00000000">
            <w:pPr>
              <w:pStyle w:val="Jin0"/>
              <w:ind w:left="20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Přílohy Změnového listu:</w:t>
            </w:r>
          </w:p>
          <w:p w14:paraId="6ADD1750" w14:textId="77777777" w:rsidR="005C5925" w:rsidRDefault="00000000">
            <w:pPr>
              <w:pStyle w:val="Jin0"/>
              <w:numPr>
                <w:ilvl w:val="0"/>
                <w:numId w:val="1"/>
              </w:numPr>
              <w:tabs>
                <w:tab w:val="left" w:pos="493"/>
              </w:tabs>
              <w:ind w:left="200" w:firstLine="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popis navrhované práce, která má být vykonána a harmonogram jejího provedení: </w:t>
            </w:r>
            <w:r>
              <w:rPr>
                <w:sz w:val="18"/>
                <w:szCs w:val="18"/>
              </w:rPr>
              <w:t>(viz níže)</w:t>
            </w:r>
          </w:p>
          <w:p w14:paraId="3ED4598A" w14:textId="77777777" w:rsidR="005C5925" w:rsidRDefault="00000000">
            <w:pPr>
              <w:pStyle w:val="Jin0"/>
              <w:numPr>
                <w:ilvl w:val="0"/>
                <w:numId w:val="1"/>
              </w:numPr>
              <w:tabs>
                <w:tab w:val="left" w:pos="478"/>
              </w:tabs>
              <w:ind w:left="200" w:firstLine="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návrh Zhotovitele na jakékoli potřebné modifikace harmonogramu v souladu s Pod-článkem 8.3 [Harmonogram] a Doby pro dokončení:</w:t>
            </w:r>
          </w:p>
          <w:p w14:paraId="737BD82C" w14:textId="77777777" w:rsidR="005C5925" w:rsidRDefault="00000000">
            <w:pPr>
              <w:pStyle w:val="Jin0"/>
              <w:ind w:left="20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změna nemá vliv na smluvní harmonogram</w:t>
            </w:r>
          </w:p>
          <w:p w14:paraId="71211667" w14:textId="77777777" w:rsidR="005C5925" w:rsidRDefault="00000000">
            <w:pPr>
              <w:pStyle w:val="Jin0"/>
              <w:numPr>
                <w:ilvl w:val="0"/>
                <w:numId w:val="1"/>
              </w:numPr>
              <w:tabs>
                <w:tab w:val="left" w:pos="459"/>
              </w:tabs>
              <w:ind w:left="200" w:firstLine="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schválený návrh Zhotovitele na ocenění Variace (rozpis ocenění změn položek): </w:t>
            </w:r>
            <w:r>
              <w:rPr>
                <w:sz w:val="18"/>
                <w:szCs w:val="18"/>
              </w:rPr>
              <w:t xml:space="preserve">viz Příloha č.1a (Odečty) + Příloha </w:t>
            </w:r>
            <w:proofErr w:type="gramStart"/>
            <w:r>
              <w:rPr>
                <w:sz w:val="18"/>
                <w:szCs w:val="18"/>
              </w:rPr>
              <w:t>1b</w:t>
            </w:r>
            <w:proofErr w:type="gramEnd"/>
            <w:r>
              <w:rPr>
                <w:sz w:val="18"/>
                <w:szCs w:val="18"/>
              </w:rPr>
              <w:t xml:space="preserve"> (Přípočty)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1D656887" w14:textId="77777777" w:rsidR="005C5925" w:rsidRDefault="005C5925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7C74D" w14:textId="77777777" w:rsidR="005C5925" w:rsidRDefault="00000000">
            <w:pPr>
              <w:pStyle w:val="Jin0"/>
              <w:tabs>
                <w:tab w:val="left" w:pos="1810"/>
              </w:tabs>
              <w:spacing w:after="200"/>
              <w:rPr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Paré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č.</w:t>
            </w:r>
            <w:r>
              <w:rPr>
                <w:b w:val="0"/>
                <w:bCs w:val="0"/>
                <w:sz w:val="18"/>
                <w:szCs w:val="18"/>
              </w:rPr>
              <w:tab/>
              <w:t>Příjemce</w:t>
            </w:r>
          </w:p>
          <w:p w14:paraId="6655C104" w14:textId="77777777" w:rsidR="005C5925" w:rsidRDefault="00000000">
            <w:pPr>
              <w:pStyle w:val="Jin0"/>
              <w:numPr>
                <w:ilvl w:val="0"/>
                <w:numId w:val="2"/>
              </w:numPr>
              <w:tabs>
                <w:tab w:val="left" w:pos="1829"/>
              </w:tabs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Objednatel</w:t>
            </w:r>
          </w:p>
          <w:p w14:paraId="02DAB3D0" w14:textId="77777777" w:rsidR="005C5925" w:rsidRDefault="00000000">
            <w:pPr>
              <w:pStyle w:val="Jin0"/>
              <w:numPr>
                <w:ilvl w:val="0"/>
                <w:numId w:val="2"/>
              </w:numPr>
              <w:tabs>
                <w:tab w:val="left" w:pos="1843"/>
              </w:tabs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Správce stavby</w:t>
            </w:r>
          </w:p>
          <w:p w14:paraId="1B30E19F" w14:textId="77777777" w:rsidR="005C5925" w:rsidRDefault="00000000">
            <w:pPr>
              <w:pStyle w:val="Jin0"/>
              <w:numPr>
                <w:ilvl w:val="0"/>
                <w:numId w:val="2"/>
              </w:numPr>
              <w:tabs>
                <w:tab w:val="left" w:pos="1834"/>
              </w:tabs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Zhotovitel</w:t>
            </w:r>
          </w:p>
        </w:tc>
      </w:tr>
      <w:tr w:rsidR="005C5925" w14:paraId="6D6D7C8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A3C2E" w14:textId="77777777" w:rsidR="005C5925" w:rsidRDefault="00000000">
            <w:pPr>
              <w:pStyle w:val="Jin0"/>
              <w:spacing w:after="80"/>
            </w:pPr>
            <w:r>
              <w:rPr>
                <w:b w:val="0"/>
                <w:bCs w:val="0"/>
              </w:rPr>
              <w:t xml:space="preserve">Iniciátor změny: </w:t>
            </w:r>
            <w:r>
              <w:t>Zhotovitel</w:t>
            </w:r>
          </w:p>
          <w:p w14:paraId="64F38621" w14:textId="77777777" w:rsidR="005C5925" w:rsidRDefault="00000000">
            <w:pPr>
              <w:pStyle w:val="Jin0"/>
            </w:pPr>
            <w:r>
              <w:rPr>
                <w:b w:val="0"/>
                <w:bCs w:val="0"/>
              </w:rPr>
              <w:t>Popis Změny:</w:t>
            </w:r>
          </w:p>
        </w:tc>
      </w:tr>
      <w:tr w:rsidR="005C5925" w14:paraId="65D0E23F" w14:textId="77777777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F0709" w14:textId="77777777" w:rsidR="005C5925" w:rsidRDefault="00000000">
            <w:pPr>
              <w:pStyle w:val="Jin0"/>
              <w:spacing w:after="220"/>
              <w:ind w:left="220"/>
            </w:pPr>
            <w:r>
              <w:t xml:space="preserve">Změnový list řeší záměnu SDK příček mezi kancelářemi, kdy v Projektové dokumentaci pro společné povolení (výběr zhotovitele) je nesoulad mezi výkresovou částí a položkovým </w:t>
            </w:r>
            <w:proofErr w:type="gramStart"/>
            <w:r>
              <w:t>rozpočtem - soupisem</w:t>
            </w:r>
            <w:proofErr w:type="gramEnd"/>
            <w:r>
              <w:t xml:space="preserve"> prací. Výkresová část navrhuje v těchto podlažích příčky mezi kancelářemi jako SDK konstrukce W112, v soupisu prací je však naceněna jednoplášťová skladba SDK příček. Takto navržená konstrukce by nesplnila požadované kvalitativní parametry, a to zejména vzduchovou neprůzvučnost, proto je nutné provést příčky ve skladbě W112.</w:t>
            </w:r>
          </w:p>
          <w:p w14:paraId="1ECD9C8B" w14:textId="77777777" w:rsidR="005C5925" w:rsidRDefault="00000000">
            <w:pPr>
              <w:pStyle w:val="Jin0"/>
              <w:spacing w:after="220"/>
              <w:ind w:left="220"/>
            </w:pPr>
            <w:r>
              <w:t>Zadavatel při přípravě zadávací dokumentace stavby postupoval s náležitou péčí, neboť vyhledal pomoc profesionála, který se veřejně hlásí k určitému povolání, je osobou péčí, s využitím svých nadprůměrných znalostí a dovedností a s takovou neobvyklou pečlivostí, jakou vyžaduje ona profese. Zadavatel tedy postupoval s náležitou péčí a nemohl tuto odchylku PDPS předvídat.</w:t>
            </w:r>
          </w:p>
          <w:p w14:paraId="50FB43C8" w14:textId="77777777" w:rsidR="005C5925" w:rsidRDefault="00000000">
            <w:pPr>
              <w:pStyle w:val="Jin0"/>
              <w:ind w:left="220"/>
            </w:pPr>
            <w:r>
              <w:t>Změně nebylo možné při přípravě zadávacího řízení předejít ani při vynaložení náležité péče ze strany věcně příslušných útvarů odpovědných za zpracování zadávací dokumentace.</w:t>
            </w:r>
          </w:p>
          <w:p w14:paraId="52642DD7" w14:textId="77777777" w:rsidR="005C5925" w:rsidRDefault="00000000">
            <w:pPr>
              <w:pStyle w:val="Jin0"/>
              <w:spacing w:after="220"/>
              <w:ind w:left="220"/>
            </w:pPr>
            <w:r>
              <w:t>Dle výše uvedených skutečností lze konstatovat, že podmínky §222, odst. (6) Zákona č. 134/2016 Sb., o zadávání veřejných zakázek, zejména podmínka nepředvídatelnosti, byly splněny.</w:t>
            </w:r>
          </w:p>
          <w:p w14:paraId="683F774E" w14:textId="77777777" w:rsidR="005C5925" w:rsidRDefault="00000000">
            <w:pPr>
              <w:pStyle w:val="Jin0"/>
              <w:spacing w:after="220"/>
              <w:ind w:firstLine="220"/>
            </w:pPr>
            <w:r>
              <w:rPr>
                <w:b w:val="0"/>
                <w:bCs w:val="0"/>
              </w:rPr>
              <w:t xml:space="preserve">Zařazení a posouzení zařazení podle ZZVZ: </w:t>
            </w:r>
            <w:r>
              <w:t>§222, odst.6</w:t>
            </w:r>
          </w:p>
        </w:tc>
      </w:tr>
      <w:tr w:rsidR="005C5925" w14:paraId="0D0CCC2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46ED8" w14:textId="77777777" w:rsidR="005C5925" w:rsidRDefault="005C5925">
            <w:pPr>
              <w:rPr>
                <w:sz w:val="10"/>
                <w:szCs w:val="10"/>
              </w:rPr>
            </w:pPr>
          </w:p>
        </w:tc>
        <w:tc>
          <w:tcPr>
            <w:tcW w:w="820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D13C9" w14:textId="77777777" w:rsidR="005C5925" w:rsidRDefault="00000000">
            <w:pPr>
              <w:pStyle w:val="Jin0"/>
              <w:jc w:val="center"/>
            </w:pPr>
            <w:r>
              <w:rPr>
                <w:b w:val="0"/>
                <w:bCs w:val="0"/>
              </w:rPr>
              <w:t>Údaje v Kč bez DPH:</w:t>
            </w:r>
          </w:p>
        </w:tc>
      </w:tr>
      <w:tr w:rsidR="005C5925" w14:paraId="153F15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00CE9B" w14:textId="77777777" w:rsidR="005C5925" w:rsidRDefault="005C5925"/>
        </w:tc>
        <w:tc>
          <w:tcPr>
            <w:tcW w:w="820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2F35E" w14:textId="77777777" w:rsidR="005C5925" w:rsidRDefault="00000000">
            <w:pPr>
              <w:pStyle w:val="Jin0"/>
              <w:tabs>
                <w:tab w:val="left" w:pos="3305"/>
                <w:tab w:val="left" w:pos="5714"/>
              </w:tabs>
              <w:ind w:firstLine="900"/>
            </w:pPr>
            <w:r>
              <w:rPr>
                <w:b w:val="0"/>
                <w:bCs w:val="0"/>
              </w:rPr>
              <w:t>Cena vypuštěných prací</w:t>
            </w:r>
            <w:r>
              <w:rPr>
                <w:b w:val="0"/>
                <w:bCs w:val="0"/>
              </w:rPr>
              <w:tab/>
              <w:t>Cena dodatečných prací</w:t>
            </w:r>
            <w:r>
              <w:rPr>
                <w:b w:val="0"/>
                <w:bCs w:val="0"/>
              </w:rPr>
              <w:tab/>
              <w:t>Saldo</w:t>
            </w:r>
          </w:p>
        </w:tc>
      </w:tr>
      <w:tr w:rsidR="005C5925" w14:paraId="12F23C1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B5343" w14:textId="77777777" w:rsidR="005C5925" w:rsidRDefault="005C5925"/>
        </w:tc>
        <w:tc>
          <w:tcPr>
            <w:tcW w:w="820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260749" w14:textId="77777777" w:rsidR="005C5925" w:rsidRDefault="00000000">
            <w:pPr>
              <w:pStyle w:val="Jin0"/>
              <w:tabs>
                <w:tab w:val="left" w:leader="underscore" w:pos="3185"/>
                <w:tab w:val="left" w:leader="underscore" w:pos="5594"/>
              </w:tabs>
              <w:ind w:firstLine="900"/>
              <w:rPr>
                <w:sz w:val="24"/>
                <w:szCs w:val="24"/>
              </w:rPr>
            </w:pPr>
            <w:r>
              <w:rPr>
                <w:u w:val="single"/>
              </w:rPr>
              <w:t>854.972,32 Kč</w:t>
            </w:r>
            <w:r>
              <w:tab/>
              <w:t xml:space="preserve"> </w:t>
            </w:r>
            <w:r>
              <w:rPr>
                <w:u w:val="single"/>
              </w:rPr>
              <w:t>1.214.240,35 Kč</w:t>
            </w:r>
            <w:r>
              <w:tab/>
              <w:t xml:space="preserve"> </w:t>
            </w:r>
            <w:r>
              <w:rPr>
                <w:sz w:val="24"/>
                <w:szCs w:val="24"/>
                <w:u w:val="single"/>
              </w:rPr>
              <w:t>359.268,03 Kč</w:t>
            </w:r>
          </w:p>
        </w:tc>
      </w:tr>
      <w:tr w:rsidR="005C5925" w14:paraId="701118F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8C7AC" w14:textId="77777777" w:rsidR="005C5925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Podpis vyjadřuje schválení Variace a záznamu o změně závazku:</w:t>
            </w:r>
          </w:p>
        </w:tc>
      </w:tr>
      <w:tr w:rsidR="005C5925" w14:paraId="58487F88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73210" w14:textId="77777777" w:rsidR="005C5925" w:rsidRDefault="00000000">
            <w:pPr>
              <w:pStyle w:val="Jin0"/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Správce stavby (případně Objednatel nad určitý limit)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5C5925" w14:paraId="2AC9C64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15793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Zhotovitel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99411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4DD23F25" w14:textId="694989B8" w:rsidR="005C5925" w:rsidRDefault="008C2DE2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XXXXX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DF0BF" w14:textId="5C7D8594" w:rsidR="005C5925" w:rsidRDefault="008C2DE2">
            <w:pPr>
              <w:pStyle w:val="Jin0"/>
              <w:spacing w:line="180" w:lineRule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18"/>
                <w:szCs w:val="18"/>
              </w:rPr>
              <w:t>XXXXX</w:t>
            </w:r>
          </w:p>
        </w:tc>
      </w:tr>
      <w:tr w:rsidR="005C5925" w14:paraId="3D8DAB5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35A4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Správce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stavby - technický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dozor stavebníka </w:t>
            </w:r>
            <w:r>
              <w:rPr>
                <w:b w:val="0"/>
                <w:bCs w:val="0"/>
                <w:smallCaps/>
                <w:sz w:val="18"/>
                <w:szCs w:val="18"/>
              </w:rPr>
              <w:t>(</w:t>
            </w:r>
            <w:proofErr w:type="spellStart"/>
            <w:r>
              <w:rPr>
                <w:b w:val="0"/>
                <w:bCs w:val="0"/>
                <w:smallCaps/>
                <w:sz w:val="18"/>
                <w:szCs w:val="18"/>
              </w:rPr>
              <w:t>tDs</w:t>
            </w:r>
            <w:proofErr w:type="spellEnd"/>
            <w:r>
              <w:rPr>
                <w:b w:val="0"/>
                <w:bCs w:val="0"/>
                <w:smallCaps/>
                <w:sz w:val="18"/>
                <w:szCs w:val="18"/>
              </w:rPr>
              <w:t>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B9ADC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5910D24C" w14:textId="071FD48F" w:rsidR="005C5925" w:rsidRDefault="008C2DE2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XXXXX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0FADE" w14:textId="77777777" w:rsidR="005C5925" w:rsidRDefault="005C5925">
            <w:pPr>
              <w:pStyle w:val="Jin0"/>
              <w:spacing w:line="180" w:lineRule="auto"/>
              <w:rPr>
                <w:b w:val="0"/>
                <w:bCs w:val="0"/>
                <w:sz w:val="28"/>
                <w:szCs w:val="28"/>
                <w:vertAlign w:val="superscript"/>
              </w:rPr>
            </w:pPr>
          </w:p>
          <w:p w14:paraId="29FF2DD2" w14:textId="52A870A2" w:rsidR="008C2DE2" w:rsidRDefault="008C2DE2">
            <w:pPr>
              <w:pStyle w:val="Jin0"/>
              <w:spacing w:line="180" w:lineRule="auto"/>
              <w:rPr>
                <w:sz w:val="11"/>
                <w:szCs w:val="11"/>
              </w:rPr>
            </w:pPr>
            <w:r>
              <w:rPr>
                <w:b w:val="0"/>
                <w:bCs w:val="0"/>
                <w:sz w:val="28"/>
                <w:szCs w:val="28"/>
                <w:vertAlign w:val="superscript"/>
              </w:rPr>
              <w:t>XXXXX</w:t>
            </w:r>
          </w:p>
        </w:tc>
      </w:tr>
      <w:tr w:rsidR="005C5925" w14:paraId="590D786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38245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Správce stavby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98474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59BB4BDA" w14:textId="597420A2" w:rsidR="005C5925" w:rsidRDefault="008C2DE2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XXXXX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06746" w14:textId="3BE3CD4F" w:rsidR="005C5925" w:rsidRDefault="008C2DE2">
            <w:pPr>
              <w:pStyle w:val="Jin0"/>
              <w:spacing w:line="204" w:lineRule="auto"/>
              <w:rPr>
                <w:sz w:val="11"/>
                <w:szCs w:val="11"/>
              </w:rPr>
            </w:pPr>
            <w:r>
              <w:rPr>
                <w:b w:val="0"/>
                <w:bCs w:val="0"/>
                <w:sz w:val="28"/>
                <w:szCs w:val="28"/>
                <w:vertAlign w:val="superscript"/>
              </w:rPr>
              <w:t>XXXXX</w:t>
            </w:r>
          </w:p>
          <w:p w14:paraId="6F16CEEE" w14:textId="2D4832C2" w:rsidR="005C5925" w:rsidRDefault="005C5925">
            <w:pPr>
              <w:pStyle w:val="Jin0"/>
              <w:ind w:left="3000"/>
              <w:rPr>
                <w:sz w:val="11"/>
                <w:szCs w:val="11"/>
              </w:rPr>
            </w:pPr>
          </w:p>
        </w:tc>
      </w:tr>
    </w:tbl>
    <w:p w14:paraId="74D199BA" w14:textId="77777777" w:rsidR="005C5925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2736"/>
        <w:gridCol w:w="5467"/>
      </w:tblGrid>
      <w:tr w:rsidR="005C5925" w14:paraId="78570E7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37440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t>Objednatel (kalkulace)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F8282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478E851A" w14:textId="77777777" w:rsidR="005C5925" w:rsidRDefault="00000000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Ing. Kamil Štrobl, Ph.D.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8A3F7" w14:textId="313758A0" w:rsidR="005C5925" w:rsidRDefault="008C2DE2" w:rsidP="008C2DE2">
            <w:pPr>
              <w:pStyle w:val="Jin0"/>
              <w:tabs>
                <w:tab w:val="left" w:pos="3159"/>
              </w:tabs>
              <w:spacing w:line="180" w:lineRule="auto"/>
              <w:rPr>
                <w:sz w:val="12"/>
                <w:szCs w:val="12"/>
              </w:rPr>
            </w:pPr>
            <w:r>
              <w:rPr>
                <w:b w:val="0"/>
                <w:bCs w:val="0"/>
                <w:sz w:val="18"/>
                <w:szCs w:val="18"/>
              </w:rPr>
              <w:t>XXXXX</w:t>
            </w:r>
          </w:p>
        </w:tc>
      </w:tr>
      <w:tr w:rsidR="005C5925" w14:paraId="3A24E16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42130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Objednatel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9FC70" w14:textId="77777777" w:rsidR="005C5925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792631E5" w14:textId="77777777" w:rsidR="005C5925" w:rsidRDefault="00000000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Ing. Lucie Bartáková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7953B" w14:textId="0D654850" w:rsidR="005C5925" w:rsidRDefault="008C2DE2">
            <w:pPr>
              <w:pStyle w:val="Jin0"/>
              <w:tabs>
                <w:tab w:val="left" w:pos="3072"/>
              </w:tabs>
              <w:spacing w:line="180" w:lineRule="auto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8"/>
                <w:szCs w:val="18"/>
              </w:rPr>
              <w:t>XXXXX</w:t>
            </w:r>
          </w:p>
        </w:tc>
      </w:tr>
      <w:tr w:rsidR="005C5925" w14:paraId="1FA81489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83EFB" w14:textId="77777777" w:rsidR="005C5925" w:rsidRDefault="005C592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4E1BF" w14:textId="77777777" w:rsidR="005C5925" w:rsidRDefault="005C5925">
            <w:pPr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54FEC" w14:textId="77777777" w:rsidR="005C5925" w:rsidRDefault="00000000">
            <w:pPr>
              <w:pStyle w:val="Jin0"/>
              <w:ind w:left="28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Číslo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paré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:</w:t>
            </w:r>
          </w:p>
        </w:tc>
      </w:tr>
    </w:tbl>
    <w:p w14:paraId="0E2892BB" w14:textId="77777777" w:rsidR="00994033" w:rsidRDefault="00994033"/>
    <w:sectPr w:rsidR="00994033">
      <w:headerReference w:type="default" r:id="rId7"/>
      <w:footerReference w:type="default" r:id="rId8"/>
      <w:pgSz w:w="11900" w:h="16840"/>
      <w:pgMar w:top="1388" w:right="345" w:bottom="1527" w:left="27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408E" w14:textId="77777777" w:rsidR="00994033" w:rsidRDefault="00994033">
      <w:r>
        <w:separator/>
      </w:r>
    </w:p>
  </w:endnote>
  <w:endnote w:type="continuationSeparator" w:id="0">
    <w:p w14:paraId="605F477D" w14:textId="77777777" w:rsidR="00994033" w:rsidRDefault="0099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09AC" w14:textId="77777777" w:rsidR="005C592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97A3CB5" wp14:editId="7177B99A">
              <wp:simplePos x="0" y="0"/>
              <wp:positionH relativeFrom="page">
                <wp:posOffset>3426460</wp:posOffset>
              </wp:positionH>
              <wp:positionV relativeFrom="page">
                <wp:posOffset>9940290</wp:posOffset>
              </wp:positionV>
              <wp:extent cx="70739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58521A" w14:textId="77777777" w:rsidR="005C5925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A3CB5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269.8pt;margin-top:782.7pt;width:55.7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fmggEAAAUDAAAOAAAAZHJzL2Uyb0RvYy54bWysUttOwzAMfUfiH6K8s3bjXq2bQAiEhAAJ&#10;+IAsTdZITRzFYe3+Hie7IXhDvLiO7R4fH3s6H2zHViqgAVfz8ajkTDkJjXHLmn+8359ccYZRuEZ0&#10;4FTN1wr5fHZ8NO19pSbQQteowAjEYdX7mrcx+qooULbKChyBV46SGoIVkZ5hWTRB9IRuu2JSlhdF&#10;D6HxAaRCpOjdJslnGV9rJeOL1qgi62pO3GK2IdtFssVsKqplEL41cktD/IGFFcZR0z3UnYiCfQbz&#10;C8oaGQBBx5EEW4DWRqo8A00zLn9M89YKr/IsJA76vUz4f7DyefXmXwOLwy0MtMAkSO+xQgqmeQYd&#10;bPoSU0Z5knC9l00NkUkKXpaXp9eUkZS6PrsYnyeQ4vCvDxgfFFiWnJoHWkrWSqyeMG5KdyWplYN7&#10;03UpfiCSvDgsBmaabyQX0KyJe0/rq7mj++Kse3SkTtr0zgk7Z7F1Ug/0N5+R+uT2CXwDte1JWucB&#10;tneRlvn9nasO1zv7AgAA//8DAFBLAwQUAAYACAAAACEAmIw4Ot8AAAANAQAADwAAAGRycy9kb3du&#10;cmV2LnhtbEyPwU7DMBBE70j8g7VI3KhTSkIIcSpUiQs3CkLi5sbbOMJeR7GbJn/P9gTHnXmanam3&#10;s3diwjH2gRSsVxkIpDaYnjoFnx+vdyWImDQZ7QKhggUjbJvrq1pXJpzpHad96gSHUKy0ApvSUEkZ&#10;W4tex1UYkNg7htHrxOfYSTPqM4d7J++zrJBe98QfrB5wZ7H92Z+8gsf5K+AQcYffx6kdbb+U7m1R&#10;6vZmfnkGkXBOfzBc6nN1aLjTIZzIROEU5JunglE28iJ/AMFIka953uEildkGZFPL/yuaXwAAAP//&#10;AwBQSwECLQAUAAYACAAAACEAtoM4kv4AAADhAQAAEwAAAAAAAAAAAAAAAAAAAAAAW0NvbnRlbnRf&#10;VHlwZXNdLnhtbFBLAQItABQABgAIAAAAIQA4/SH/1gAAAJQBAAALAAAAAAAAAAAAAAAAAC8BAABf&#10;cmVscy8ucmVsc1BLAQItABQABgAIAAAAIQDlErfmggEAAAUDAAAOAAAAAAAAAAAAAAAAAC4CAABk&#10;cnMvZTJvRG9jLnhtbFBLAQItABQABgAIAAAAIQCYjDg63wAAAA0BAAAPAAAAAAAAAAAAAAAAANwD&#10;AABkcnMvZG93bnJldi54bWxQSwUGAAAAAAQABADzAAAA6AQAAAAA&#10;" filled="f" stroked="f">
              <v:textbox style="mso-fit-shape-to-text:t" inset="0,0,0,0">
                <w:txbxContent>
                  <w:p w14:paraId="0A58521A" w14:textId="77777777" w:rsidR="005C5925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183E96" wp14:editId="5225BADC">
              <wp:simplePos x="0" y="0"/>
              <wp:positionH relativeFrom="page">
                <wp:posOffset>204470</wp:posOffset>
              </wp:positionH>
              <wp:positionV relativeFrom="page">
                <wp:posOffset>9913620</wp:posOffset>
              </wp:positionV>
              <wp:extent cx="712597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5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6.100000000000001pt;margin-top:780.60000000000002pt;width:56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EF9D" w14:textId="77777777" w:rsidR="00994033" w:rsidRDefault="00994033"/>
  </w:footnote>
  <w:footnote w:type="continuationSeparator" w:id="0">
    <w:p w14:paraId="40A9BD72" w14:textId="77777777" w:rsidR="00994033" w:rsidRDefault="00994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F12E" w14:textId="77777777" w:rsidR="005C592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523D9D9" wp14:editId="0B692763">
              <wp:simplePos x="0" y="0"/>
              <wp:positionH relativeFrom="page">
                <wp:posOffset>192405</wp:posOffset>
              </wp:positionH>
              <wp:positionV relativeFrom="page">
                <wp:posOffset>473075</wp:posOffset>
              </wp:positionV>
              <wp:extent cx="5083810" cy="1765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381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E76DF" w14:textId="77777777" w:rsidR="005C5925" w:rsidRDefault="00000000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METODIKA PRO SPRÁVU ZMĚN DÍLA (VARIACÍ) U STAVEBNÍCH ZAKÁZEK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3D9D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5.15pt;margin-top:37.25pt;width:400.3pt;height:13.9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WagwEAAAADAAAOAAAAZHJzL2Uyb0RvYy54bWysUsFOwzAMvSPxD1HurB0TMFXrEGgaQkKA&#10;NPiALE3WSk0cxdna/T1O1m0IboiL69ju8/OzZ/e9adlOeWzAlnw8yjlTVkLV2E3JPz+WV1POMAhb&#10;iRasKvleIb+fX17MOleoa6ihrZRnBGKx6FzJ6xBckWUoa2UEjsApS0kN3ohAT7/JKi86Qjdtdp3n&#10;t1kHvnIepEKk6OKQ5POEr7WS4U1rVIG1JSduIVmf7DrabD4TxcYLVzdyoCH+wMKIxlLTE9RCBMG2&#10;vvkFZRrpAUGHkQSTgdaNVGkGmmac/5hmVQun0iwkDrqTTPh/sPJ1t3LvnoX+EXpaYBSkc1ggBeM8&#10;vfYmfokpozxJuD/JpvrAJAVv8ulkOqaUpNz47vZmknTNzn87j+FJgWHRKbmntSS1xO4FA3Wk0mNJ&#10;bGZh2bRtjJ+pRC/0637gt4ZqT7Q72lzJLZ0WZ+2zJWHiko+OPzrrwYng6B62gRqkvhH1ADU0I5kT&#10;neEk4h6/v1PV+XDnXwAAAP//AwBQSwMEFAAGAAgAAAAhACYUHPfcAAAACQEAAA8AAABkcnMvZG93&#10;bnJldi54bWxMj8tOwzAQRfdI/IM1SOyoTcMjhDgVqsSGHS1CYufG0zjCHkexmyZ/z7CC5ehenXum&#10;3szBiwnH1EfScLtSIJDaaHvqNHzsX29KECkbssZHQg0LJtg0lxe1qWw80ztOu9wJhlCqjAaX81BJ&#10;mVqHwaRVHJA4O8YxmMzn2Ek7mjPDg5drpR5kMD3xgjMDbh2237tT0PA4f0YcEm7x6zi1o+uX0r8t&#10;Wl9fzS/PIDLO+a8Mv/qsDg07HeKJbBJeQ6EKbjLr7h4E52WhnkAcuKjWBcimlv8/aH4AAAD//wMA&#10;UEsBAi0AFAAGAAgAAAAhALaDOJL+AAAA4QEAABMAAAAAAAAAAAAAAAAAAAAAAFtDb250ZW50X1R5&#10;cGVzXS54bWxQSwECLQAUAAYACAAAACEAOP0h/9YAAACUAQAACwAAAAAAAAAAAAAAAAAvAQAAX3Jl&#10;bHMvLnJlbHNQSwECLQAUAAYACAAAACEAwNzFmoMBAAAAAwAADgAAAAAAAAAAAAAAAAAuAgAAZHJz&#10;L2Uyb0RvYy54bWxQSwECLQAUAAYACAAAACEAJhQc99wAAAAJAQAADwAAAAAAAAAAAAAAAADdAwAA&#10;ZHJzL2Rvd25yZXYueG1sUEsFBgAAAAAEAAQA8wAAAOYEAAAAAA==&#10;" filled="f" stroked="f">
              <v:textbox style="mso-fit-shape-to-text:t" inset="0,0,0,0">
                <w:txbxContent>
                  <w:p w14:paraId="0C7E76DF" w14:textId="77777777" w:rsidR="005C5925" w:rsidRDefault="00000000">
                    <w:pPr>
                      <w:pStyle w:val="Zhlavnebozpat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METODIKA PRO SPRÁVU ZMĚN DÍLA (VARIACÍ) U STAVEBNÍCH ZAKÁZEK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C18B45D" wp14:editId="3ACC44DA">
              <wp:simplePos x="0" y="0"/>
              <wp:positionH relativeFrom="page">
                <wp:posOffset>168275</wp:posOffset>
              </wp:positionH>
              <wp:positionV relativeFrom="page">
                <wp:posOffset>659765</wp:posOffset>
              </wp:positionV>
              <wp:extent cx="71259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5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25pt;margin-top:51.950000000000003pt;width:56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72E7"/>
    <w:multiLevelType w:val="multilevel"/>
    <w:tmpl w:val="B3F421C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7E1700"/>
    <w:multiLevelType w:val="multilevel"/>
    <w:tmpl w:val="32E268CE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2954161">
    <w:abstractNumId w:val="1"/>
  </w:num>
  <w:num w:numId="2" w16cid:durableId="84601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25"/>
    <w:rsid w:val="005C5925"/>
    <w:rsid w:val="008C2DE2"/>
    <w:rsid w:val="00994033"/>
    <w:rsid w:val="00F1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5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E74B5"/>
      <w:sz w:val="36"/>
      <w:szCs w:val="36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after="80"/>
      <w:outlineLvl w:val="0"/>
    </w:pPr>
    <w:rPr>
      <w:rFonts w:ascii="Arial" w:eastAsia="Arial" w:hAnsi="Arial" w:cs="Arial"/>
      <w:b/>
      <w:bCs/>
      <w:color w:val="2E74B5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17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DF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17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D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2024-03-19T10:18:00Z</dcterms:created>
  <dcterms:modified xsi:type="dcterms:W3CDTF">2024-03-19T10:18:00Z</dcterms:modified>
</cp:coreProperties>
</file>