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0488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29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Raná péče pro rodiny s dětmi se zrakovým a kombinovaným postižením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Společnost pro ranou péči, pobočka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Rodinná 2719/57, 700 30 Ostrava-Zábřeh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D0690B" w14:textId="77777777" w:rsidR="003A6A45" w:rsidRDefault="00AA29DA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BD70D5">
              <w:rPr>
                <w:rFonts w:ascii="Times New Roman" w:hAnsi="Times New Roman"/>
                <w:sz w:val="22"/>
                <w:szCs w:val="22"/>
              </w:rPr>
              <w:t>astoupen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BD70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4AB9">
              <w:rPr>
                <w:rFonts w:ascii="Times New Roman" w:hAnsi="Times New Roman"/>
                <w:sz w:val="22"/>
                <w:szCs w:val="22"/>
              </w:rPr>
              <w:t>Bc. Vladimír</w:t>
            </w:r>
            <w:r w:rsidR="003A6A45">
              <w:rPr>
                <w:rFonts w:ascii="Times New Roman" w:hAnsi="Times New Roman"/>
                <w:sz w:val="22"/>
                <w:szCs w:val="22"/>
              </w:rPr>
              <w:t>ou</w:t>
            </w:r>
            <w:r w:rsidR="00FD4A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D4AB9">
              <w:rPr>
                <w:rFonts w:ascii="Times New Roman" w:hAnsi="Times New Roman"/>
                <w:sz w:val="22"/>
                <w:szCs w:val="22"/>
              </w:rPr>
              <w:t>Salvetov</w:t>
            </w:r>
            <w:r w:rsidR="003A6A45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="00012D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856BDC" w14:textId="553CD9CA" w:rsidR="00863FEE" w:rsidRPr="00863FEE" w:rsidRDefault="00FD4AB9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ředitelk</w:t>
            </w:r>
            <w:r w:rsidR="003A6A45">
              <w:rPr>
                <w:rFonts w:ascii="Times New Roman" w:hAnsi="Times New Roman"/>
                <w:sz w:val="22"/>
                <w:szCs w:val="22"/>
                <w:lang w:val="en-US"/>
              </w:rPr>
              <w:t>ou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0488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75095017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CZ75095017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1641614349/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0800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23/1566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223DAA65" w14:textId="77777777" w:rsidR="003A6A45" w:rsidRPr="00D37948" w:rsidRDefault="003A6A45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Raná péče pro rodiny s dětmi se zrakovým a kombinovaným postižením</w:t>
      </w:r>
    </w:p>
    <w:p w14:paraId="4B0505B7" w14:textId="427F4DD4" w:rsid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raná péče (§54) – ambulantní, terénní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4287928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590DCB2F" w14:textId="77777777" w:rsidR="003A6A45" w:rsidRPr="00C2671E" w:rsidRDefault="003A6A45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5C61AD9F" w14:textId="77777777" w:rsidR="003A6A45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 xml:space="preserve">Rodinná 2719/57, 700 30 Ostrava (ambulantní forma), </w:t>
      </w:r>
    </w:p>
    <w:p w14:paraId="4331FECA" w14:textId="77777777" w:rsidR="003A6A45" w:rsidRDefault="003A6A45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 xml:space="preserve">území statutárního města Ostravy vč. širšího správního obvodu (terénní forma), </w:t>
      </w:r>
    </w:p>
    <w:p w14:paraId="1AB921BD" w14:textId="21AE1BC8" w:rsidR="0061273B" w:rsidRDefault="003A6A45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>území ČR (terénní forma)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7015B503" w14:textId="77777777" w:rsidR="003A6A45" w:rsidRDefault="003A6A4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51084C63" w14:textId="2F6C7D75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3A6A45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7EC1E98C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3A6A45">
        <w:rPr>
          <w:rFonts w:ascii="Times New Roman" w:hAnsi="Times New Roman"/>
          <w:b/>
          <w:iCs/>
          <w:sz w:val="21"/>
          <w:szCs w:val="21"/>
        </w:rPr>
        <w:t xml:space="preserve">kancelářské potřeby; </w:t>
      </w:r>
    </w:p>
    <w:p w14:paraId="06B505BC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pohonné hmoty; </w:t>
      </w:r>
    </w:p>
    <w:p w14:paraId="2E4B6977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drogerie; </w:t>
      </w:r>
    </w:p>
    <w:p w14:paraId="5D5465F4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knihy, časopisy, publikace; </w:t>
      </w:r>
    </w:p>
    <w:p w14:paraId="46A26151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ostatní materiál; </w:t>
      </w:r>
    </w:p>
    <w:p w14:paraId="5D5E6530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(počítačové vybavení </w:t>
      </w:r>
      <w:proofErr w:type="gramStart"/>
      <w:r w:rsidRPr="003A6A45">
        <w:rPr>
          <w:rFonts w:ascii="Times New Roman" w:hAnsi="Times New Roman"/>
          <w:b/>
          <w:iCs/>
          <w:sz w:val="21"/>
          <w:szCs w:val="21"/>
        </w:rPr>
        <w:t>pracoviště - notebook</w:t>
      </w:r>
      <w:proofErr w:type="gramEnd"/>
      <w:r w:rsidRPr="003A6A45">
        <w:rPr>
          <w:rFonts w:ascii="Times New Roman" w:hAnsi="Times New Roman"/>
          <w:b/>
          <w:iCs/>
          <w:sz w:val="21"/>
          <w:szCs w:val="21"/>
        </w:rPr>
        <w:t xml:space="preserve">, monitor); </w:t>
      </w:r>
    </w:p>
    <w:p w14:paraId="456AC492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dlouhodobý nehmotný majetek do 60 tis. Kč (kancelářský, poradenský a účetní SW); </w:t>
      </w:r>
    </w:p>
    <w:p w14:paraId="2B71DC1F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opravy a udržování; </w:t>
      </w:r>
    </w:p>
    <w:p w14:paraId="582620FB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cestovné; </w:t>
      </w:r>
    </w:p>
    <w:p w14:paraId="35AD5214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spoje; </w:t>
      </w:r>
    </w:p>
    <w:p w14:paraId="0EE23FF0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účetní služby; </w:t>
      </w:r>
    </w:p>
    <w:p w14:paraId="6EAF3EFF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nájemné; </w:t>
      </w:r>
    </w:p>
    <w:p w14:paraId="1E26F884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školení a kurzy; </w:t>
      </w:r>
    </w:p>
    <w:p w14:paraId="41A05759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revize; </w:t>
      </w:r>
    </w:p>
    <w:p w14:paraId="283D787E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odvoz odpadů; </w:t>
      </w:r>
    </w:p>
    <w:p w14:paraId="2AC1BCCF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inzerce a propagace; </w:t>
      </w:r>
    </w:p>
    <w:p w14:paraId="562A080B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pojištění majetku; </w:t>
      </w:r>
    </w:p>
    <w:p w14:paraId="3ED9DB67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jiné služby (metodické služby, správa webu, PC služby); </w:t>
      </w:r>
    </w:p>
    <w:p w14:paraId="3D118096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mzdové náklady (pracovní smlouvy); </w:t>
      </w:r>
    </w:p>
    <w:p w14:paraId="1470A95F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pojištění; </w:t>
      </w:r>
    </w:p>
    <w:p w14:paraId="45C307A8" w14:textId="77777777" w:rsidR="003A6A45" w:rsidRPr="003A6A4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zákonné pojištění odpovědnosti zaměstnavatele (Kooperativa); </w:t>
      </w:r>
    </w:p>
    <w:p w14:paraId="6E4DAF81" w14:textId="6609964A" w:rsidR="00A43BEC" w:rsidRPr="004D0F36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3A6A45">
        <w:rPr>
          <w:rFonts w:ascii="Times New Roman" w:hAnsi="Times New Roman"/>
          <w:b/>
          <w:iCs/>
          <w:sz w:val="21"/>
          <w:szCs w:val="21"/>
        </w:rPr>
        <w:t xml:space="preserve">jiné osobní náklady (příspěvek na </w:t>
      </w: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>stravování zaměstnanců)</w:t>
      </w:r>
      <w:r w:rsidR="003A6A45">
        <w:rPr>
          <w:rFonts w:ascii="Times New Roman" w:hAnsi="Times New Roman"/>
          <w:b/>
          <w:iCs/>
          <w:color w:val="000000"/>
          <w:sz w:val="21"/>
          <w:szCs w:val="21"/>
        </w:rPr>
        <w:t>.</w:t>
      </w:r>
    </w:p>
    <w:bookmarkEnd w:id="0"/>
    <w:p w14:paraId="5A8D720C" w14:textId="77777777" w:rsidR="004F5E85" w:rsidRPr="00E714A9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55463CED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</w:t>
      </w:r>
      <w:r w:rsidR="00170007">
        <w:rPr>
          <w:rFonts w:ascii="Times New Roman" w:hAnsi="Times New Roman"/>
          <w:b/>
          <w:bCs/>
          <w:iCs/>
          <w:sz w:val="22"/>
          <w:szCs w:val="22"/>
        </w:rPr>
        <w:t>,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 xml:space="preserve"> pohonné hmoty</w:t>
      </w:r>
      <w:r w:rsidR="00170007">
        <w:rPr>
          <w:rFonts w:ascii="Times New Roman" w:hAnsi="Times New Roman"/>
          <w:b/>
          <w:bCs/>
          <w:iCs/>
          <w:sz w:val="22"/>
          <w:szCs w:val="22"/>
        </w:rPr>
        <w:t>,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 xml:space="preserve"> drogerie</w:t>
      </w:r>
      <w:r w:rsidR="00170007">
        <w:rPr>
          <w:rFonts w:ascii="Times New Roman" w:hAnsi="Times New Roman"/>
          <w:b/>
          <w:bCs/>
          <w:iCs/>
          <w:sz w:val="22"/>
          <w:szCs w:val="22"/>
        </w:rPr>
        <w:t>,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 xml:space="preserve"> knihy, časopisy, publikace</w:t>
      </w:r>
      <w:r w:rsidR="00170007">
        <w:rPr>
          <w:rFonts w:ascii="Times New Roman" w:hAnsi="Times New Roman"/>
          <w:b/>
          <w:bCs/>
          <w:iCs/>
          <w:sz w:val="22"/>
          <w:szCs w:val="22"/>
        </w:rPr>
        <w:t>,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 xml:space="preserve">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19 000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2BAE44DC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3A6A45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3A6A45">
        <w:rPr>
          <w:rFonts w:ascii="Times New Roman" w:hAnsi="Times New Roman"/>
          <w:b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lastRenderedPageBreak/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E176F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7E2D1350" w:rsidR="00E714A9" w:rsidRPr="006F1CD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550 000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3A6A45" w:rsidRPr="003A6A45">
        <w:rPr>
          <w:rFonts w:ascii="Times New Roman" w:hAnsi="Times New Roman"/>
          <w:sz w:val="22"/>
          <w:szCs w:val="22"/>
        </w:rPr>
        <w:t>pět set padesát tisíc</w:t>
      </w:r>
      <w:r w:rsidR="003A6A45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A645FC">
        <w:rPr>
          <w:rFonts w:ascii="Times New Roman" w:hAnsi="Times New Roman"/>
          <w:sz w:val="22"/>
          <w:szCs w:val="22"/>
          <w:lang w:val="en-US"/>
        </w:rPr>
        <w:t>ve 3 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276 000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137 000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137 000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lastRenderedPageBreak/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03775/2023/SOC ze dne 22. 11.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</w:t>
      </w:r>
      <w:r w:rsidR="00BA7C58" w:rsidRPr="006C5CC9">
        <w:rPr>
          <w:rFonts w:ascii="Times New Roman" w:hAnsi="Times New Roman"/>
          <w:sz w:val="22"/>
          <w:szCs w:val="22"/>
        </w:rPr>
        <w:lastRenderedPageBreak/>
        <w:t xml:space="preserve">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</w:t>
      </w:r>
      <w:r w:rsidRPr="00182108">
        <w:rPr>
          <w:rFonts w:ascii="Times New Roman" w:hAnsi="Times New Roman"/>
          <w:sz w:val="22"/>
          <w:szCs w:val="22"/>
        </w:rPr>
        <w:lastRenderedPageBreak/>
        <w:t>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0488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0488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2E68D359" w14:textId="77777777" w:rsidR="003A6A45" w:rsidRDefault="003A6A45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572BFB0" w14:textId="77777777" w:rsidR="003A6A45" w:rsidRPr="007E176F" w:rsidRDefault="003A6A45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lastRenderedPageBreak/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7846D992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</w:t>
      </w:r>
      <w:r w:rsidR="0076108E" w:rsidRPr="00806AB3">
        <w:rPr>
          <w:rFonts w:ascii="Times New Roman" w:hAnsi="Times New Roman"/>
          <w:sz w:val="22"/>
          <w:szCs w:val="22"/>
        </w:rPr>
        <w:lastRenderedPageBreak/>
        <w:t>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3A6A45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</w:t>
      </w:r>
      <w:r w:rsidR="006D3782" w:rsidRPr="00C2671E">
        <w:rPr>
          <w:rFonts w:ascii="Times New Roman" w:hAnsi="Times New Roman"/>
          <w:sz w:val="22"/>
          <w:szCs w:val="22"/>
        </w:rPr>
        <w:lastRenderedPageBreak/>
        <w:t>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147FEEE3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0AFC2D58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4B32" w14:textId="77777777" w:rsidR="0056342A" w:rsidRPr="005C38DB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Bc. Vladimíra Salvetová</w:t>
            </w:r>
          </w:p>
          <w:p w14:paraId="673A8D69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ředitelka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163494">
      <w:headerReference w:type="default" r:id="rId8"/>
      <w:footerReference w:type="default" r:id="rId9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EBD" w14:textId="77777777" w:rsidR="00163494" w:rsidRDefault="00163494">
      <w:r>
        <w:separator/>
      </w:r>
    </w:p>
  </w:endnote>
  <w:endnote w:type="continuationSeparator" w:id="0">
    <w:p w14:paraId="495F14C3" w14:textId="77777777" w:rsidR="00163494" w:rsidRDefault="00163494">
      <w:r>
        <w:continuationSeparator/>
      </w:r>
    </w:p>
  </w:endnote>
  <w:endnote w:type="continuationNotice" w:id="1">
    <w:p w14:paraId="6F5B5BD7" w14:textId="77777777" w:rsidR="00163494" w:rsidRDefault="00163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29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Raná péče pro rodiny s dětmi se zrakovým a kombinovaným postižením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56082374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EEAC" w14:textId="77777777" w:rsidR="00163494" w:rsidRDefault="00163494">
      <w:r>
        <w:separator/>
      </w:r>
    </w:p>
  </w:footnote>
  <w:footnote w:type="continuationSeparator" w:id="0">
    <w:p w14:paraId="259B3BBF" w14:textId="77777777" w:rsidR="00163494" w:rsidRDefault="00163494">
      <w:r>
        <w:continuationSeparator/>
      </w:r>
    </w:p>
  </w:footnote>
  <w:footnote w:type="continuationNotice" w:id="1">
    <w:p w14:paraId="41E6EBCB" w14:textId="77777777" w:rsidR="00163494" w:rsidRDefault="00163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2D9D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3494"/>
    <w:rsid w:val="00166916"/>
    <w:rsid w:val="00170007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6A45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384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E7CC1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4038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2019-09-03T05:55:00Z</cp:lastPrinted>
  <dcterms:created xsi:type="dcterms:W3CDTF">2024-02-22T16:01:00Z</dcterms:created>
  <dcterms:modified xsi:type="dcterms:W3CDTF">2024-03-22T08:04:00Z</dcterms:modified>
</cp:coreProperties>
</file>