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A0585" w14:textId="086F0D95" w:rsidR="00DD5E66" w:rsidRPr="00012964" w:rsidRDefault="00DD5E66" w:rsidP="00F06769">
      <w:pPr>
        <w:rPr>
          <w:rFonts w:ascii="Arial" w:hAnsi="Arial" w:cs="Arial"/>
          <w:bCs/>
          <w:sz w:val="22"/>
          <w:szCs w:val="22"/>
          <w:highlight w:val="cyan"/>
        </w:rPr>
      </w:pPr>
    </w:p>
    <w:p w14:paraId="42EBE2BB" w14:textId="6E65F0A1" w:rsidR="00CF4743" w:rsidRPr="00012964" w:rsidRDefault="00CF4743" w:rsidP="00F06769">
      <w:pPr>
        <w:rPr>
          <w:rFonts w:ascii="Arial" w:hAnsi="Arial" w:cs="Arial"/>
          <w:b/>
          <w:sz w:val="28"/>
          <w:szCs w:val="28"/>
          <w:highlight w:val="yellow"/>
        </w:rPr>
      </w:pPr>
    </w:p>
    <w:p w14:paraId="57CD4261" w14:textId="77777777" w:rsidR="00CF4743" w:rsidRPr="00012964" w:rsidRDefault="00CF4743" w:rsidP="00F06769">
      <w:pPr>
        <w:rPr>
          <w:rFonts w:ascii="Arial" w:hAnsi="Arial" w:cs="Arial"/>
          <w:b/>
          <w:sz w:val="28"/>
          <w:szCs w:val="28"/>
          <w:highlight w:val="yellow"/>
        </w:rPr>
      </w:pPr>
    </w:p>
    <w:p w14:paraId="736E218D" w14:textId="66F06E52" w:rsidR="00BC68F2" w:rsidRPr="00012964" w:rsidRDefault="00BC68F2" w:rsidP="00BC68F2">
      <w:pPr>
        <w:jc w:val="center"/>
        <w:rPr>
          <w:rFonts w:ascii="Arial" w:hAnsi="Arial" w:cs="Arial"/>
          <w:b/>
          <w:sz w:val="28"/>
          <w:szCs w:val="28"/>
        </w:rPr>
      </w:pPr>
      <w:r w:rsidRPr="00012964">
        <w:rPr>
          <w:rFonts w:ascii="Arial" w:hAnsi="Arial" w:cs="Arial"/>
          <w:b/>
          <w:sz w:val="28"/>
          <w:szCs w:val="28"/>
        </w:rPr>
        <w:t xml:space="preserve">SMLOUVA O DÍLO  </w:t>
      </w:r>
    </w:p>
    <w:p w14:paraId="630A1B93" w14:textId="77777777" w:rsidR="00675601" w:rsidRPr="00012964" w:rsidRDefault="00675601" w:rsidP="00BC68F2">
      <w:pPr>
        <w:jc w:val="center"/>
        <w:rPr>
          <w:rFonts w:ascii="Arial" w:hAnsi="Arial" w:cs="Arial"/>
          <w:sz w:val="22"/>
          <w:szCs w:val="22"/>
        </w:rPr>
      </w:pPr>
    </w:p>
    <w:p w14:paraId="772D622D" w14:textId="21EFDB7E" w:rsidR="00424E52" w:rsidRPr="00DD5E66" w:rsidRDefault="00675601" w:rsidP="00424E52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DD5E66">
        <w:rPr>
          <w:rFonts w:ascii="Arial" w:hAnsi="Arial" w:cs="Arial"/>
          <w:sz w:val="22"/>
          <w:szCs w:val="22"/>
        </w:rPr>
        <w:t>Č.:</w:t>
      </w:r>
      <w:r w:rsidR="00571932">
        <w:rPr>
          <w:rFonts w:ascii="Arial" w:hAnsi="Arial" w:cs="Arial"/>
          <w:sz w:val="22"/>
          <w:szCs w:val="22"/>
        </w:rPr>
        <w:t xml:space="preserve"> </w:t>
      </w:r>
      <w:r w:rsidR="00571932" w:rsidRPr="00571932">
        <w:rPr>
          <w:rFonts w:ascii="Arial" w:hAnsi="Arial" w:cs="Arial"/>
          <w:sz w:val="22"/>
          <w:szCs w:val="22"/>
        </w:rPr>
        <w:t>SML/196/24/002</w:t>
      </w:r>
    </w:p>
    <w:p w14:paraId="071F117C" w14:textId="231C44FF" w:rsidR="00675601" w:rsidRPr="00DD5E66" w:rsidRDefault="00675601" w:rsidP="00424E52">
      <w:pPr>
        <w:ind w:firstLine="348"/>
        <w:jc w:val="center"/>
        <w:rPr>
          <w:rFonts w:ascii="Arial" w:hAnsi="Arial" w:cs="Arial"/>
          <w:sz w:val="22"/>
          <w:szCs w:val="22"/>
        </w:rPr>
      </w:pPr>
    </w:p>
    <w:p w14:paraId="516158DE" w14:textId="77777777" w:rsidR="00BC68F2" w:rsidRPr="00DD5E66" w:rsidRDefault="00BC68F2" w:rsidP="00D50E1F">
      <w:pPr>
        <w:pStyle w:val="Odstavecseseznamem"/>
        <w:numPr>
          <w:ilvl w:val="0"/>
          <w:numId w:val="7"/>
        </w:numPr>
        <w:jc w:val="center"/>
        <w:rPr>
          <w:rFonts w:ascii="Arial" w:hAnsi="Arial" w:cs="Arial"/>
          <w:b/>
          <w:sz w:val="22"/>
          <w:szCs w:val="22"/>
        </w:rPr>
      </w:pPr>
      <w:r w:rsidRPr="00DD5E66">
        <w:rPr>
          <w:rFonts w:ascii="Arial" w:hAnsi="Arial" w:cs="Arial"/>
          <w:b/>
          <w:sz w:val="22"/>
          <w:szCs w:val="22"/>
        </w:rPr>
        <w:t>Smluvní strany:</w:t>
      </w:r>
      <w:r w:rsidR="00675601" w:rsidRPr="00DD5E66">
        <w:rPr>
          <w:rFonts w:ascii="Arial" w:hAnsi="Arial" w:cs="Arial"/>
          <w:b/>
          <w:sz w:val="22"/>
          <w:szCs w:val="22"/>
        </w:rPr>
        <w:t xml:space="preserve"> </w:t>
      </w:r>
    </w:p>
    <w:p w14:paraId="1E9B14D7" w14:textId="77777777" w:rsidR="00BC68F2" w:rsidRPr="00DD5E66" w:rsidRDefault="00BC68F2" w:rsidP="00BC68F2">
      <w:pPr>
        <w:jc w:val="center"/>
        <w:rPr>
          <w:rFonts w:ascii="Arial" w:hAnsi="Arial" w:cs="Arial"/>
          <w:b/>
          <w:sz w:val="22"/>
          <w:szCs w:val="22"/>
        </w:rPr>
      </w:pPr>
    </w:p>
    <w:p w14:paraId="4546BC08" w14:textId="77777777" w:rsidR="00AC6F4C" w:rsidRPr="00DD5E66" w:rsidRDefault="00AC6F4C" w:rsidP="009C6E86">
      <w:pPr>
        <w:jc w:val="both"/>
        <w:rPr>
          <w:rFonts w:ascii="Arial" w:hAnsi="Arial" w:cs="Arial"/>
          <w:b/>
          <w:sz w:val="22"/>
          <w:szCs w:val="22"/>
        </w:rPr>
      </w:pPr>
    </w:p>
    <w:p w14:paraId="665BA951" w14:textId="77777777" w:rsidR="00AC6F4C" w:rsidRPr="00DD5E66" w:rsidRDefault="00AC6F4C" w:rsidP="009C6E86">
      <w:pPr>
        <w:jc w:val="both"/>
        <w:rPr>
          <w:rFonts w:ascii="Arial" w:hAnsi="Arial" w:cs="Arial"/>
          <w:b/>
          <w:sz w:val="22"/>
          <w:szCs w:val="22"/>
        </w:rPr>
      </w:pPr>
    </w:p>
    <w:p w14:paraId="3E7B4DED" w14:textId="45A85898" w:rsidR="009C6E86" w:rsidRPr="00DD5E66" w:rsidRDefault="009C6E86" w:rsidP="009C6E86">
      <w:pPr>
        <w:jc w:val="both"/>
        <w:rPr>
          <w:rFonts w:ascii="Arial" w:hAnsi="Arial" w:cs="Arial"/>
          <w:b/>
          <w:sz w:val="22"/>
          <w:szCs w:val="22"/>
        </w:rPr>
      </w:pPr>
      <w:r w:rsidRPr="00DD5E66">
        <w:rPr>
          <w:rFonts w:ascii="Arial" w:hAnsi="Arial" w:cs="Arial"/>
          <w:b/>
          <w:sz w:val="22"/>
          <w:szCs w:val="22"/>
        </w:rPr>
        <w:t xml:space="preserve">Česká republika – Státní zemědělská a potravinářská inspekce </w:t>
      </w:r>
    </w:p>
    <w:p w14:paraId="1B69646D" w14:textId="77777777" w:rsidR="009C6E86" w:rsidRPr="00DD5E66" w:rsidRDefault="009C6E86" w:rsidP="009C6E86">
      <w:pPr>
        <w:rPr>
          <w:rFonts w:ascii="Arial" w:hAnsi="Arial" w:cs="Arial"/>
          <w:sz w:val="22"/>
          <w:szCs w:val="22"/>
        </w:rPr>
      </w:pPr>
    </w:p>
    <w:p w14:paraId="353E6F95" w14:textId="77777777" w:rsidR="009C6E86" w:rsidRPr="00DD5E66" w:rsidRDefault="009C6E86" w:rsidP="009C6E86">
      <w:pPr>
        <w:rPr>
          <w:rFonts w:ascii="Arial" w:hAnsi="Arial" w:cs="Arial"/>
          <w:sz w:val="22"/>
          <w:szCs w:val="22"/>
        </w:rPr>
      </w:pPr>
      <w:r w:rsidRPr="00DD5E66">
        <w:rPr>
          <w:rFonts w:ascii="Arial" w:hAnsi="Arial" w:cs="Arial"/>
          <w:sz w:val="22"/>
          <w:szCs w:val="22"/>
        </w:rPr>
        <w:t>se sídlem Květná 15, 603 00 Brno</w:t>
      </w:r>
    </w:p>
    <w:p w14:paraId="2D53F21F" w14:textId="5985A5EE" w:rsidR="00333365" w:rsidRPr="00DD5E66" w:rsidRDefault="009C6E86" w:rsidP="009C6E86">
      <w:pPr>
        <w:rPr>
          <w:rFonts w:ascii="Arial" w:hAnsi="Arial" w:cs="Arial"/>
          <w:sz w:val="22"/>
          <w:szCs w:val="22"/>
        </w:rPr>
      </w:pPr>
      <w:r w:rsidRPr="00DD5E66">
        <w:rPr>
          <w:rFonts w:ascii="Arial" w:hAnsi="Arial" w:cs="Arial"/>
          <w:sz w:val="22"/>
          <w:szCs w:val="22"/>
        </w:rPr>
        <w:t xml:space="preserve">za kterou jedná </w:t>
      </w:r>
      <w:r w:rsidR="00424E52" w:rsidRPr="00DD5E66">
        <w:rPr>
          <w:rFonts w:ascii="Arial" w:hAnsi="Arial" w:cs="Arial"/>
          <w:sz w:val="22"/>
          <w:szCs w:val="22"/>
        </w:rPr>
        <w:t xml:space="preserve">Ing. Martin </w:t>
      </w:r>
      <w:proofErr w:type="spellStart"/>
      <w:r w:rsidR="00424E52" w:rsidRPr="00DD5E66">
        <w:rPr>
          <w:rFonts w:ascii="Arial" w:hAnsi="Arial" w:cs="Arial"/>
          <w:sz w:val="22"/>
          <w:szCs w:val="22"/>
        </w:rPr>
        <w:t>Klanica</w:t>
      </w:r>
      <w:proofErr w:type="spellEnd"/>
      <w:r w:rsidR="00424E52" w:rsidRPr="00DD5E66">
        <w:rPr>
          <w:rFonts w:ascii="Arial" w:hAnsi="Arial" w:cs="Arial"/>
          <w:sz w:val="22"/>
          <w:szCs w:val="22"/>
        </w:rPr>
        <w:t>, ústřední ředitel SZPI</w:t>
      </w:r>
    </w:p>
    <w:p w14:paraId="649FD2C9" w14:textId="26C6A27A" w:rsidR="009C6E86" w:rsidRPr="00DD5E66" w:rsidRDefault="009C6E86" w:rsidP="009C6E86">
      <w:pPr>
        <w:rPr>
          <w:rFonts w:ascii="Arial" w:hAnsi="Arial" w:cs="Arial"/>
          <w:sz w:val="22"/>
          <w:szCs w:val="22"/>
        </w:rPr>
      </w:pPr>
      <w:r w:rsidRPr="00DD5E66">
        <w:rPr>
          <w:rFonts w:ascii="Arial" w:hAnsi="Arial" w:cs="Arial"/>
          <w:sz w:val="22"/>
          <w:szCs w:val="22"/>
        </w:rPr>
        <w:t>IČO:</w:t>
      </w:r>
      <w:r w:rsidRPr="00DD5E66">
        <w:rPr>
          <w:rFonts w:ascii="Arial" w:hAnsi="Arial" w:cs="Arial"/>
          <w:sz w:val="22"/>
          <w:szCs w:val="22"/>
        </w:rPr>
        <w:tab/>
        <w:t>750 14 149</w:t>
      </w:r>
    </w:p>
    <w:p w14:paraId="6266470E" w14:textId="4DA4EE5C" w:rsidR="009C6E86" w:rsidRPr="00DD5E66" w:rsidRDefault="009C6E86" w:rsidP="00424E52">
      <w:pPr>
        <w:rPr>
          <w:rFonts w:ascii="Arial" w:hAnsi="Arial" w:cs="Arial"/>
          <w:sz w:val="22"/>
          <w:szCs w:val="22"/>
        </w:rPr>
      </w:pPr>
      <w:r w:rsidRPr="00DD5E66">
        <w:rPr>
          <w:rFonts w:ascii="Arial" w:hAnsi="Arial" w:cs="Arial"/>
          <w:sz w:val="22"/>
          <w:szCs w:val="22"/>
        </w:rPr>
        <w:t>DIČ:</w:t>
      </w:r>
      <w:r w:rsidRPr="00DD5E66">
        <w:rPr>
          <w:rFonts w:ascii="Arial" w:hAnsi="Arial" w:cs="Arial"/>
          <w:sz w:val="22"/>
          <w:szCs w:val="22"/>
        </w:rPr>
        <w:tab/>
        <w:t>CZ 750 14</w:t>
      </w:r>
      <w:r w:rsidR="00C12C63" w:rsidRPr="00DD5E66">
        <w:rPr>
          <w:rFonts w:ascii="Arial" w:hAnsi="Arial" w:cs="Arial"/>
          <w:sz w:val="22"/>
          <w:szCs w:val="22"/>
        </w:rPr>
        <w:t> </w:t>
      </w:r>
      <w:r w:rsidRPr="00DD5E66">
        <w:rPr>
          <w:rFonts w:ascii="Arial" w:hAnsi="Arial" w:cs="Arial"/>
          <w:sz w:val="22"/>
          <w:szCs w:val="22"/>
        </w:rPr>
        <w:t>149</w:t>
      </w:r>
      <w:r w:rsidR="00C12C63" w:rsidRPr="00DD5E66">
        <w:rPr>
          <w:rFonts w:ascii="Arial" w:hAnsi="Arial" w:cs="Arial"/>
          <w:sz w:val="22"/>
          <w:szCs w:val="22"/>
        </w:rPr>
        <w:t xml:space="preserve">, </w:t>
      </w:r>
      <w:r w:rsidR="00424E52" w:rsidRPr="00DD5E66">
        <w:rPr>
          <w:rFonts w:ascii="Arial" w:hAnsi="Arial" w:cs="Arial"/>
          <w:sz w:val="22"/>
          <w:szCs w:val="22"/>
        </w:rPr>
        <w:t xml:space="preserve">není plátce </w:t>
      </w:r>
      <w:proofErr w:type="gramStart"/>
      <w:r w:rsidR="00424E52" w:rsidRPr="00DD5E66">
        <w:rPr>
          <w:rFonts w:ascii="Arial" w:hAnsi="Arial" w:cs="Arial"/>
          <w:sz w:val="22"/>
          <w:szCs w:val="22"/>
        </w:rPr>
        <w:t>DPH - správní</w:t>
      </w:r>
      <w:proofErr w:type="gramEnd"/>
      <w:r w:rsidR="00424E52" w:rsidRPr="00DD5E66">
        <w:rPr>
          <w:rFonts w:ascii="Arial" w:hAnsi="Arial" w:cs="Arial"/>
          <w:sz w:val="22"/>
          <w:szCs w:val="22"/>
        </w:rPr>
        <w:t xml:space="preserve"> úřad, organizační složka státu</w:t>
      </w:r>
    </w:p>
    <w:p w14:paraId="4A6DF540" w14:textId="77777777" w:rsidR="009C6E86" w:rsidRPr="00DD5E66" w:rsidRDefault="009C6E86" w:rsidP="009C6E86">
      <w:pPr>
        <w:rPr>
          <w:rFonts w:ascii="Arial" w:hAnsi="Arial" w:cs="Arial"/>
          <w:sz w:val="22"/>
          <w:szCs w:val="22"/>
        </w:rPr>
      </w:pPr>
    </w:p>
    <w:p w14:paraId="776684F8" w14:textId="4F877D32" w:rsidR="009C6E86" w:rsidRPr="00DD5E66" w:rsidRDefault="00324815" w:rsidP="009C6E86">
      <w:pPr>
        <w:rPr>
          <w:rFonts w:ascii="Arial" w:hAnsi="Arial" w:cs="Arial"/>
          <w:sz w:val="22"/>
          <w:szCs w:val="22"/>
        </w:rPr>
      </w:pPr>
      <w:r w:rsidRPr="00DD5E66">
        <w:rPr>
          <w:rFonts w:ascii="Arial" w:hAnsi="Arial" w:cs="Arial"/>
          <w:sz w:val="22"/>
          <w:szCs w:val="22"/>
        </w:rPr>
        <w:t>(dále jen „o</w:t>
      </w:r>
      <w:r w:rsidR="009C6E86" w:rsidRPr="00DD5E66">
        <w:rPr>
          <w:rFonts w:ascii="Arial" w:hAnsi="Arial" w:cs="Arial"/>
          <w:sz w:val="22"/>
          <w:szCs w:val="22"/>
        </w:rPr>
        <w:t>bjednatel“)</w:t>
      </w:r>
    </w:p>
    <w:p w14:paraId="33080D70" w14:textId="77777777" w:rsidR="0061022C" w:rsidRPr="00DD5E66" w:rsidRDefault="0061022C" w:rsidP="009C6E86">
      <w:pPr>
        <w:jc w:val="both"/>
        <w:rPr>
          <w:rFonts w:ascii="Arial" w:hAnsi="Arial" w:cs="Arial"/>
          <w:sz w:val="22"/>
          <w:szCs w:val="22"/>
        </w:rPr>
      </w:pPr>
    </w:p>
    <w:p w14:paraId="56F85887" w14:textId="77777777" w:rsidR="009C6E86" w:rsidRPr="00DD5E66" w:rsidRDefault="009C6E86" w:rsidP="009C6E86">
      <w:pPr>
        <w:ind w:left="2832" w:hanging="2832"/>
        <w:jc w:val="both"/>
        <w:rPr>
          <w:rFonts w:ascii="Arial" w:hAnsi="Arial" w:cs="Arial"/>
          <w:sz w:val="22"/>
          <w:szCs w:val="22"/>
        </w:rPr>
      </w:pPr>
      <w:r w:rsidRPr="00DD5E66">
        <w:rPr>
          <w:rFonts w:ascii="Arial" w:hAnsi="Arial" w:cs="Arial"/>
          <w:sz w:val="22"/>
          <w:szCs w:val="22"/>
        </w:rPr>
        <w:t>a</w:t>
      </w:r>
    </w:p>
    <w:p w14:paraId="21BE6047" w14:textId="77777777" w:rsidR="00E95983" w:rsidRPr="00DD5E66" w:rsidRDefault="00E95983" w:rsidP="009C6E86">
      <w:pPr>
        <w:rPr>
          <w:rFonts w:ascii="Arial" w:hAnsi="Arial" w:cs="Arial"/>
          <w:b/>
          <w:color w:val="FF0000"/>
          <w:szCs w:val="22"/>
        </w:rPr>
      </w:pPr>
    </w:p>
    <w:p w14:paraId="50E0F520" w14:textId="34B8AF02" w:rsidR="009C6E86" w:rsidRPr="00571932" w:rsidRDefault="00571932" w:rsidP="00424E52">
      <w:pPr>
        <w:ind w:left="2832" w:hanging="2832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571932">
        <w:rPr>
          <w:rFonts w:ascii="Arial" w:hAnsi="Arial" w:cs="Arial"/>
          <w:b/>
          <w:bCs/>
          <w:sz w:val="22"/>
          <w:szCs w:val="22"/>
        </w:rPr>
        <w:t>Messer</w:t>
      </w:r>
      <w:proofErr w:type="spellEnd"/>
      <w:r w:rsidRPr="0057193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71932">
        <w:rPr>
          <w:rFonts w:ascii="Arial" w:hAnsi="Arial" w:cs="Arial"/>
          <w:b/>
          <w:bCs/>
          <w:sz w:val="22"/>
          <w:szCs w:val="22"/>
        </w:rPr>
        <w:t>Technogas</w:t>
      </w:r>
      <w:proofErr w:type="spellEnd"/>
      <w:r w:rsidRPr="00571932">
        <w:rPr>
          <w:rFonts w:ascii="Arial" w:hAnsi="Arial" w:cs="Arial"/>
          <w:b/>
          <w:bCs/>
          <w:sz w:val="22"/>
          <w:szCs w:val="22"/>
        </w:rPr>
        <w:t>, s.r.o.</w:t>
      </w:r>
    </w:p>
    <w:p w14:paraId="4943B885" w14:textId="77777777" w:rsidR="00571932" w:rsidRDefault="00571932" w:rsidP="00424E52">
      <w:pPr>
        <w:autoSpaceDE w:val="0"/>
        <w:autoSpaceDN w:val="0"/>
        <w:adjustRightInd w:val="0"/>
        <w:rPr>
          <w:rFonts w:ascii="ArialMT2" w:eastAsiaTheme="minorHAnsi" w:hAnsi="ArialMT2" w:cs="ArialMT2"/>
          <w:sz w:val="22"/>
          <w:szCs w:val="22"/>
          <w:lang w:eastAsia="en-US"/>
        </w:rPr>
      </w:pPr>
    </w:p>
    <w:p w14:paraId="7151B458" w14:textId="78C03972" w:rsidR="00424E52" w:rsidRPr="00DD5E66" w:rsidRDefault="00424E52" w:rsidP="00424E52">
      <w:pPr>
        <w:autoSpaceDE w:val="0"/>
        <w:autoSpaceDN w:val="0"/>
        <w:adjustRightInd w:val="0"/>
        <w:rPr>
          <w:rFonts w:ascii="ArialMT2" w:eastAsiaTheme="minorHAnsi" w:hAnsi="ArialMT2" w:cs="ArialMT2"/>
          <w:sz w:val="22"/>
          <w:szCs w:val="22"/>
          <w:lang w:eastAsia="en-US"/>
        </w:rPr>
      </w:pPr>
      <w:r w:rsidRPr="00DD5E66">
        <w:rPr>
          <w:rFonts w:ascii="ArialMT2" w:eastAsiaTheme="minorHAnsi" w:hAnsi="ArialMT2" w:cs="ArialMT2"/>
          <w:sz w:val="22"/>
          <w:szCs w:val="22"/>
          <w:lang w:eastAsia="en-US"/>
        </w:rPr>
        <w:t xml:space="preserve">Sídlo: </w:t>
      </w:r>
      <w:r w:rsidR="00571932" w:rsidRPr="00571932">
        <w:rPr>
          <w:rFonts w:ascii="ArialMT2" w:eastAsiaTheme="minorHAnsi" w:hAnsi="ArialMT2" w:cs="ArialMT2"/>
          <w:sz w:val="22"/>
          <w:szCs w:val="22"/>
          <w:lang w:eastAsia="en-US"/>
        </w:rPr>
        <w:t>Zelený pruh 1560/99, Praha 4, 140 02</w:t>
      </w:r>
    </w:p>
    <w:p w14:paraId="6A8832C5" w14:textId="4096C399" w:rsidR="00424E52" w:rsidRPr="00DD5E66" w:rsidRDefault="00424E52" w:rsidP="00571932">
      <w:pPr>
        <w:pStyle w:val="Default"/>
        <w:rPr>
          <w:rFonts w:ascii="ArialMT2" w:eastAsiaTheme="minorHAnsi" w:hAnsi="ArialMT2" w:cs="ArialMT2"/>
          <w:sz w:val="22"/>
          <w:szCs w:val="22"/>
          <w:lang w:eastAsia="en-US"/>
        </w:rPr>
      </w:pPr>
      <w:r w:rsidRPr="00DD5E66">
        <w:rPr>
          <w:rFonts w:ascii="ArialMT2" w:eastAsiaTheme="minorHAnsi" w:hAnsi="ArialMT2" w:cs="ArialMT2"/>
          <w:sz w:val="22"/>
          <w:szCs w:val="22"/>
          <w:lang w:eastAsia="en-US"/>
        </w:rPr>
        <w:t xml:space="preserve">Zapsaná: </w:t>
      </w:r>
      <w:r w:rsidR="00571932" w:rsidRPr="00571932">
        <w:rPr>
          <w:rFonts w:ascii="ArialMT" w:eastAsiaTheme="minorHAnsi" w:hAnsi="ArialMT" w:cs="ArialMT"/>
          <w:sz w:val="22"/>
          <w:szCs w:val="22"/>
          <w:lang w:eastAsia="en-US"/>
        </w:rPr>
        <w:t xml:space="preserve">v obchodním rejstříku vedeném u Městského soudu v </w:t>
      </w:r>
      <w:r w:rsidR="00571932" w:rsidRPr="00571932">
        <w:rPr>
          <w:rFonts w:ascii="Arial" w:eastAsiaTheme="minorHAnsi" w:hAnsi="Arial" w:cs="Arial"/>
          <w:sz w:val="22"/>
          <w:szCs w:val="22"/>
          <w:lang w:eastAsia="en-US"/>
        </w:rPr>
        <w:t xml:space="preserve">Praze </w:t>
      </w:r>
      <w:proofErr w:type="spellStart"/>
      <w:r w:rsidR="00571932" w:rsidRPr="00571932">
        <w:rPr>
          <w:rFonts w:ascii="Arial" w:eastAsiaTheme="minorHAnsi" w:hAnsi="Arial" w:cs="Arial"/>
          <w:sz w:val="22"/>
          <w:szCs w:val="22"/>
          <w:lang w:eastAsia="en-US"/>
        </w:rPr>
        <w:t>sp</w:t>
      </w:r>
      <w:proofErr w:type="spellEnd"/>
      <w:r w:rsidR="00571932" w:rsidRPr="00571932">
        <w:rPr>
          <w:rFonts w:ascii="Arial" w:eastAsiaTheme="minorHAnsi" w:hAnsi="Arial" w:cs="Arial"/>
          <w:sz w:val="22"/>
          <w:szCs w:val="22"/>
          <w:lang w:eastAsia="en-US"/>
        </w:rPr>
        <w:t>. zn. C 3638</w:t>
      </w:r>
    </w:p>
    <w:p w14:paraId="0610A8CE" w14:textId="25920EC1" w:rsidR="00424E52" w:rsidRPr="00DD5E66" w:rsidRDefault="00424E52" w:rsidP="00424E52">
      <w:pPr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  <w:lang w:eastAsia="en-US"/>
        </w:rPr>
      </w:pPr>
      <w:r w:rsidRPr="00DD5E66">
        <w:rPr>
          <w:rFonts w:ascii="ArialMT2" w:eastAsiaTheme="minorHAnsi" w:hAnsi="ArialMT2" w:cs="ArialMT2"/>
          <w:sz w:val="22"/>
          <w:szCs w:val="22"/>
          <w:lang w:eastAsia="en-US"/>
        </w:rPr>
        <w:t xml:space="preserve">Zastoupená: </w:t>
      </w:r>
      <w:r w:rsidR="00571932" w:rsidRPr="00571932">
        <w:rPr>
          <w:rFonts w:ascii="ArialMT2" w:eastAsiaTheme="minorHAnsi" w:hAnsi="ArialMT2" w:cs="ArialMT2"/>
          <w:sz w:val="22"/>
          <w:szCs w:val="22"/>
          <w:lang w:eastAsia="en-US"/>
        </w:rPr>
        <w:t xml:space="preserve">Ing. Jaromír </w:t>
      </w:r>
      <w:proofErr w:type="spellStart"/>
      <w:r w:rsidR="00571932" w:rsidRPr="00571932">
        <w:rPr>
          <w:rFonts w:ascii="ArialMT2" w:eastAsiaTheme="minorHAnsi" w:hAnsi="ArialMT2" w:cs="ArialMT2"/>
          <w:sz w:val="22"/>
          <w:szCs w:val="22"/>
          <w:lang w:eastAsia="en-US"/>
        </w:rPr>
        <w:t>Köppl</w:t>
      </w:r>
      <w:proofErr w:type="spellEnd"/>
      <w:r w:rsidR="00571932" w:rsidRPr="00571932">
        <w:rPr>
          <w:rFonts w:ascii="ArialMT2" w:eastAsiaTheme="minorHAnsi" w:hAnsi="ArialMT2" w:cs="ArialMT2"/>
          <w:sz w:val="22"/>
          <w:szCs w:val="22"/>
          <w:lang w:eastAsia="en-US"/>
        </w:rPr>
        <w:t>, prokurista</w:t>
      </w:r>
    </w:p>
    <w:p w14:paraId="48289644" w14:textId="33F4FCD2" w:rsidR="00424E52" w:rsidRPr="00DD5E66" w:rsidRDefault="00424E52" w:rsidP="00424E52">
      <w:pPr>
        <w:autoSpaceDE w:val="0"/>
        <w:autoSpaceDN w:val="0"/>
        <w:adjustRightInd w:val="0"/>
        <w:rPr>
          <w:rFonts w:ascii="ArialMT2" w:eastAsiaTheme="minorHAnsi" w:hAnsi="ArialMT2" w:cs="ArialMT2"/>
          <w:sz w:val="22"/>
          <w:szCs w:val="22"/>
          <w:lang w:eastAsia="en-US"/>
        </w:rPr>
      </w:pPr>
      <w:r w:rsidRPr="00DD5E66">
        <w:rPr>
          <w:rFonts w:ascii="ArialMT2" w:eastAsiaTheme="minorHAnsi" w:hAnsi="ArialMT2" w:cs="ArialMT2"/>
          <w:sz w:val="22"/>
          <w:szCs w:val="22"/>
          <w:lang w:eastAsia="en-US"/>
        </w:rPr>
        <w:t xml:space="preserve">Bankovní spojení: </w:t>
      </w:r>
      <w:proofErr w:type="spellStart"/>
      <w:r w:rsidR="002A05CF">
        <w:rPr>
          <w:rFonts w:ascii="ArialMT2" w:eastAsiaTheme="minorHAnsi" w:hAnsi="ArialMT2" w:cs="ArialMT2"/>
          <w:sz w:val="22"/>
          <w:szCs w:val="22"/>
          <w:lang w:eastAsia="en-US"/>
        </w:rPr>
        <w:t>xxxxxxxxxxxxxx</w:t>
      </w:r>
      <w:proofErr w:type="spellEnd"/>
    </w:p>
    <w:p w14:paraId="581987B7" w14:textId="7D5131F3" w:rsidR="00424E52" w:rsidRPr="00DD5E66" w:rsidRDefault="00424E52" w:rsidP="00424E52">
      <w:pPr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  <w:lang w:eastAsia="en-US"/>
        </w:rPr>
      </w:pPr>
      <w:r w:rsidRPr="00DD5E66">
        <w:rPr>
          <w:rFonts w:ascii="ArialMT2" w:eastAsiaTheme="minorHAnsi" w:hAnsi="ArialMT2" w:cs="ArialMT2"/>
          <w:sz w:val="22"/>
          <w:szCs w:val="22"/>
          <w:lang w:eastAsia="en-US"/>
        </w:rPr>
        <w:t>IČO:</w:t>
      </w:r>
      <w:r w:rsidR="00571932" w:rsidRPr="00571932">
        <w:t xml:space="preserve"> </w:t>
      </w:r>
      <w:r w:rsidR="00571932" w:rsidRPr="00571932">
        <w:rPr>
          <w:rFonts w:ascii="ArialMT2" w:eastAsiaTheme="minorHAnsi" w:hAnsi="ArialMT2" w:cs="ArialMT2"/>
          <w:sz w:val="22"/>
          <w:szCs w:val="22"/>
          <w:lang w:eastAsia="en-US"/>
        </w:rPr>
        <w:t>40764788</w:t>
      </w:r>
    </w:p>
    <w:p w14:paraId="058A408F" w14:textId="5C3120B9" w:rsidR="009C6E86" w:rsidRPr="00DD5E66" w:rsidRDefault="00424E52" w:rsidP="00424E52">
      <w:pPr>
        <w:jc w:val="both"/>
        <w:rPr>
          <w:rFonts w:ascii="Arial" w:hAnsi="Arial" w:cs="Arial"/>
          <w:sz w:val="22"/>
          <w:szCs w:val="22"/>
        </w:rPr>
      </w:pPr>
      <w:r w:rsidRPr="00DD5E66">
        <w:rPr>
          <w:rFonts w:ascii="ArialMT2" w:eastAsiaTheme="minorHAnsi" w:hAnsi="ArialMT2" w:cs="ArialMT2"/>
          <w:sz w:val="22"/>
          <w:szCs w:val="22"/>
          <w:lang w:eastAsia="en-US"/>
        </w:rPr>
        <w:t xml:space="preserve">DIČ: </w:t>
      </w:r>
      <w:r w:rsidR="00571932" w:rsidRPr="00571932">
        <w:rPr>
          <w:rFonts w:ascii="ArialMT2" w:eastAsiaTheme="minorHAnsi" w:hAnsi="ArialMT2" w:cs="ArialMT2"/>
          <w:sz w:val="22"/>
          <w:szCs w:val="22"/>
          <w:lang w:eastAsia="en-US"/>
        </w:rPr>
        <w:t>CZ40764788</w:t>
      </w:r>
    </w:p>
    <w:p w14:paraId="31EAA7A2" w14:textId="77777777" w:rsidR="009C6E86" w:rsidRPr="00DD5E66" w:rsidRDefault="009C6E86" w:rsidP="009C6E86">
      <w:pPr>
        <w:ind w:left="2832" w:hanging="2832"/>
        <w:jc w:val="both"/>
        <w:rPr>
          <w:rFonts w:ascii="Arial" w:hAnsi="Arial" w:cs="Arial"/>
          <w:sz w:val="22"/>
          <w:szCs w:val="22"/>
        </w:rPr>
      </w:pPr>
    </w:p>
    <w:p w14:paraId="122DC34D" w14:textId="3244F3DF" w:rsidR="009C6E86" w:rsidRPr="00012964" w:rsidRDefault="00324815" w:rsidP="009C6E86">
      <w:pPr>
        <w:ind w:left="2832" w:hanging="2832"/>
        <w:jc w:val="both"/>
        <w:rPr>
          <w:rFonts w:ascii="Arial" w:hAnsi="Arial" w:cs="Arial"/>
          <w:sz w:val="22"/>
          <w:szCs w:val="22"/>
        </w:rPr>
      </w:pPr>
      <w:r w:rsidRPr="00DD5E66">
        <w:rPr>
          <w:rFonts w:ascii="Arial" w:hAnsi="Arial" w:cs="Arial"/>
          <w:sz w:val="22"/>
          <w:szCs w:val="22"/>
        </w:rPr>
        <w:t>(dále jen „z</w:t>
      </w:r>
      <w:r w:rsidR="009C6E86" w:rsidRPr="00DD5E66">
        <w:rPr>
          <w:rFonts w:ascii="Arial" w:hAnsi="Arial" w:cs="Arial"/>
          <w:sz w:val="22"/>
          <w:szCs w:val="22"/>
        </w:rPr>
        <w:t>hotovitel“)</w:t>
      </w:r>
    </w:p>
    <w:p w14:paraId="00AA2576" w14:textId="77777777" w:rsidR="009C6E86" w:rsidRPr="00012964" w:rsidRDefault="009C6E86" w:rsidP="009C6E86">
      <w:pPr>
        <w:ind w:left="2832" w:hanging="2832"/>
        <w:jc w:val="both"/>
        <w:rPr>
          <w:rFonts w:ascii="Arial" w:hAnsi="Arial" w:cs="Arial"/>
          <w:sz w:val="22"/>
          <w:szCs w:val="22"/>
        </w:rPr>
      </w:pPr>
    </w:p>
    <w:p w14:paraId="1A6BD418" w14:textId="0161538A" w:rsidR="009C6E86" w:rsidRPr="00012964" w:rsidRDefault="00E54D2B" w:rsidP="009C6E86">
      <w:pPr>
        <w:jc w:val="both"/>
        <w:rPr>
          <w:rFonts w:ascii="Arial" w:hAnsi="Arial" w:cs="Arial"/>
          <w:sz w:val="22"/>
          <w:szCs w:val="22"/>
        </w:rPr>
      </w:pPr>
      <w:r w:rsidRPr="00012964">
        <w:rPr>
          <w:rFonts w:ascii="Arial" w:hAnsi="Arial" w:cs="Arial"/>
          <w:sz w:val="22"/>
          <w:szCs w:val="22"/>
        </w:rPr>
        <w:t>uzavřely</w:t>
      </w:r>
      <w:r w:rsidR="009C6E86" w:rsidRPr="00012964">
        <w:rPr>
          <w:rFonts w:ascii="Arial" w:hAnsi="Arial" w:cs="Arial"/>
          <w:sz w:val="22"/>
          <w:szCs w:val="22"/>
        </w:rPr>
        <w:t xml:space="preserve"> níže psaného dne, měsíce a roku dle § 2586 a násl. zákona č. 89/2012 Sb., občanského zákoníku, ve znění pozdějších předpisů (dále jen „občanský zákoník“) tuto smlouvu o dílo (dále jen „smlouva“)</w:t>
      </w:r>
      <w:r w:rsidR="00767530" w:rsidRPr="00012964">
        <w:rPr>
          <w:rFonts w:ascii="Arial" w:hAnsi="Arial" w:cs="Arial"/>
          <w:sz w:val="22"/>
          <w:szCs w:val="22"/>
        </w:rPr>
        <w:t>.</w:t>
      </w:r>
    </w:p>
    <w:p w14:paraId="0DCE8A8F" w14:textId="47A656FB" w:rsidR="00AC6F4C" w:rsidRPr="00012964" w:rsidRDefault="00AC6F4C" w:rsidP="009C6E86">
      <w:pPr>
        <w:jc w:val="both"/>
        <w:rPr>
          <w:rFonts w:ascii="Arial" w:hAnsi="Arial" w:cs="Arial"/>
          <w:sz w:val="22"/>
          <w:szCs w:val="22"/>
        </w:rPr>
      </w:pPr>
    </w:p>
    <w:p w14:paraId="5363C804" w14:textId="35FD281B" w:rsidR="00AC6F4C" w:rsidRPr="00012964" w:rsidRDefault="00AC6F4C" w:rsidP="009C6E86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BF867CE" w14:textId="77777777" w:rsidR="00AC6F4C" w:rsidRPr="00012964" w:rsidRDefault="00AC6F4C" w:rsidP="009C6E86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5B46759" w14:textId="77777777" w:rsidR="009C6E86" w:rsidRPr="00012964" w:rsidRDefault="009C6E86" w:rsidP="009C6E86">
      <w:pPr>
        <w:jc w:val="both"/>
        <w:rPr>
          <w:rFonts w:ascii="Arial" w:hAnsi="Arial" w:cs="Arial"/>
          <w:sz w:val="22"/>
          <w:szCs w:val="22"/>
        </w:rPr>
      </w:pPr>
    </w:p>
    <w:p w14:paraId="64EDA360" w14:textId="344972D4" w:rsidR="00716B65" w:rsidRPr="00012964" w:rsidRDefault="00424E52" w:rsidP="00F51373">
      <w:pPr>
        <w:pStyle w:val="Podnadpis"/>
        <w:numPr>
          <w:ilvl w:val="0"/>
          <w:numId w:val="7"/>
        </w:numPr>
        <w:spacing w:after="120"/>
        <w:ind w:left="714" w:hanging="357"/>
        <w:jc w:val="center"/>
        <w:rPr>
          <w:rFonts w:cs="Arial"/>
          <w:b/>
          <w:szCs w:val="22"/>
          <w:u w:val="none"/>
        </w:rPr>
      </w:pPr>
      <w:r w:rsidRPr="00012964">
        <w:rPr>
          <w:rFonts w:cs="Arial"/>
          <w:b/>
          <w:szCs w:val="22"/>
          <w:u w:val="none"/>
        </w:rPr>
        <w:t>Účel</w:t>
      </w:r>
      <w:r w:rsidR="00E54D2B" w:rsidRPr="00012964">
        <w:rPr>
          <w:rFonts w:cs="Arial"/>
          <w:b/>
          <w:szCs w:val="22"/>
          <w:u w:val="none"/>
        </w:rPr>
        <w:t xml:space="preserve"> smlouvy</w:t>
      </w:r>
    </w:p>
    <w:p w14:paraId="583BEEBD" w14:textId="5C36DC6E" w:rsidR="00AC6F4C" w:rsidRPr="00012964" w:rsidRDefault="00424E52" w:rsidP="00C52A56">
      <w:pPr>
        <w:pStyle w:val="Podnadpis"/>
        <w:numPr>
          <w:ilvl w:val="1"/>
          <w:numId w:val="12"/>
        </w:numPr>
        <w:autoSpaceDE w:val="0"/>
        <w:autoSpaceDN w:val="0"/>
        <w:adjustRightInd w:val="0"/>
        <w:spacing w:after="100" w:afterAutospacing="1"/>
        <w:ind w:left="567" w:hanging="567"/>
        <w:jc w:val="both"/>
        <w:rPr>
          <w:rFonts w:ascii="ArialMT" w:eastAsiaTheme="minorHAnsi" w:hAnsi="ArialMT" w:cs="ArialMT"/>
          <w:szCs w:val="22"/>
          <w:u w:val="none"/>
          <w:lang w:eastAsia="en-US"/>
        </w:rPr>
      </w:pPr>
      <w:r w:rsidRPr="00012964">
        <w:rPr>
          <w:rFonts w:ascii="ArialMT" w:eastAsiaTheme="minorHAnsi" w:hAnsi="ArialMT" w:cs="ArialMT"/>
          <w:szCs w:val="22"/>
          <w:u w:val="none"/>
          <w:lang w:eastAsia="en-US"/>
        </w:rPr>
        <w:t xml:space="preserve">Předmětem této smlouvy je závazek Zhotovitele na svůj náklad zhotovit a předat řádně a včas dílo, kterým je </w:t>
      </w:r>
      <w:r w:rsidR="00EF7F70" w:rsidRPr="00012964">
        <w:rPr>
          <w:rFonts w:ascii="ArialMT" w:eastAsiaTheme="minorHAnsi" w:hAnsi="ArialMT" w:cs="ArialMT"/>
          <w:szCs w:val="22"/>
          <w:u w:val="none"/>
          <w:lang w:eastAsia="en-US"/>
        </w:rPr>
        <w:t xml:space="preserve">rozšíření rozvodu technických plynů v laboratořích SZPI Inspektorátu v Praze </w:t>
      </w:r>
      <w:r w:rsidRPr="00012964">
        <w:rPr>
          <w:rFonts w:ascii="ArialMT2" w:eastAsiaTheme="minorHAnsi" w:hAnsi="ArialMT2" w:cs="ArialMT2"/>
          <w:szCs w:val="22"/>
          <w:u w:val="none"/>
          <w:lang w:eastAsia="en-US"/>
        </w:rPr>
        <w:t xml:space="preserve">v </w:t>
      </w:r>
      <w:r w:rsidRPr="00012964">
        <w:rPr>
          <w:rFonts w:ascii="ArialMT" w:eastAsiaTheme="minorHAnsi" w:hAnsi="ArialMT" w:cs="ArialMT"/>
          <w:szCs w:val="22"/>
          <w:u w:val="none"/>
          <w:lang w:eastAsia="en-US"/>
        </w:rPr>
        <w:t>rámci investiční akce „</w:t>
      </w:r>
      <w:r w:rsidRPr="00012964">
        <w:rPr>
          <w:rFonts w:ascii="ArialMT2" w:eastAsiaTheme="minorHAnsi" w:hAnsi="ArialMT2" w:cs="ArialMT2"/>
          <w:szCs w:val="22"/>
          <w:u w:val="none"/>
          <w:lang w:eastAsia="en-US"/>
        </w:rPr>
        <w:t xml:space="preserve">OSS SZPI </w:t>
      </w:r>
      <w:r w:rsidRPr="00012964">
        <w:rPr>
          <w:rFonts w:ascii="ArialMT" w:eastAsiaTheme="minorHAnsi" w:hAnsi="ArialMT" w:cs="ArialMT"/>
          <w:szCs w:val="22"/>
          <w:u w:val="none"/>
          <w:lang w:eastAsia="en-US"/>
        </w:rPr>
        <w:t xml:space="preserve">– </w:t>
      </w:r>
      <w:r w:rsidR="00697B54" w:rsidRPr="00012964">
        <w:rPr>
          <w:rFonts w:ascii="ArialMT2" w:eastAsiaTheme="minorHAnsi" w:hAnsi="ArialMT2" w:cs="ArialMT2"/>
          <w:szCs w:val="22"/>
          <w:u w:val="none"/>
          <w:lang w:eastAsia="en-US"/>
        </w:rPr>
        <w:t>Rozšíření rozvodu technických plynů</w:t>
      </w:r>
      <w:r w:rsidRPr="00012964">
        <w:rPr>
          <w:rFonts w:ascii="ArialMT" w:eastAsiaTheme="minorHAnsi" w:hAnsi="ArialMT" w:cs="ArialMT"/>
          <w:szCs w:val="22"/>
          <w:u w:val="none"/>
          <w:lang w:eastAsia="en-US"/>
        </w:rPr>
        <w:t>“</w:t>
      </w:r>
      <w:r w:rsidR="00EF7F70" w:rsidRPr="00012964">
        <w:rPr>
          <w:rFonts w:ascii="ArialMT" w:eastAsiaTheme="minorHAnsi" w:hAnsi="ArialMT" w:cs="ArialMT"/>
          <w:szCs w:val="22"/>
          <w:u w:val="none"/>
          <w:lang w:eastAsia="en-US"/>
        </w:rPr>
        <w:t xml:space="preserve">. </w:t>
      </w:r>
    </w:p>
    <w:p w14:paraId="4CE69962" w14:textId="0375724B" w:rsidR="00BC68F2" w:rsidRPr="00012964" w:rsidRDefault="00E54D2B" w:rsidP="000B51B9">
      <w:pPr>
        <w:pStyle w:val="BBSnadpis1"/>
      </w:pPr>
      <w:r w:rsidRPr="00012964">
        <w:t>P</w:t>
      </w:r>
      <w:r w:rsidR="002C1AA5" w:rsidRPr="00012964">
        <w:t xml:space="preserve">ředmět </w:t>
      </w:r>
      <w:r w:rsidR="001109BE" w:rsidRPr="00012964">
        <w:t>díla</w:t>
      </w:r>
    </w:p>
    <w:p w14:paraId="081213CF" w14:textId="5B5D623B" w:rsidR="002A7CF8" w:rsidRPr="00012964" w:rsidRDefault="004E3FD0" w:rsidP="002A7CF8">
      <w:pPr>
        <w:pStyle w:val="BBSnadpis2"/>
      </w:pPr>
      <w:r w:rsidRPr="00012964">
        <w:t>Zhotovitel se zavazuje provést na svůj náklad a nebezpečí pro objednatele dílo</w:t>
      </w:r>
      <w:r w:rsidR="00994EF7" w:rsidRPr="00012964">
        <w:t xml:space="preserve"> </w:t>
      </w:r>
      <w:r w:rsidR="00D812A0" w:rsidRPr="00012964">
        <w:t>spočívající v</w:t>
      </w:r>
      <w:r w:rsidR="002A7CF8" w:rsidRPr="00012964">
        <w:t xml:space="preserve"> rozšíření rozvodu technických plynů v prostorách laboratoří, tak aby bylo možné systém připojit na zásobník kapalného dusíku a stávající kapalinové chromatografy s hmotnostními detektory přepojit z generátorů dusíku na tento rozvod.</w:t>
      </w:r>
    </w:p>
    <w:p w14:paraId="1413D1E4" w14:textId="353E5AE9" w:rsidR="00E95983" w:rsidRPr="00012964" w:rsidRDefault="00C36529">
      <w:pPr>
        <w:pStyle w:val="BBSnadpis2"/>
      </w:pPr>
      <w:r w:rsidRPr="00012964">
        <w:lastRenderedPageBreak/>
        <w:t xml:space="preserve">Dílo bude </w:t>
      </w:r>
      <w:r w:rsidR="006917DB" w:rsidRPr="00012964">
        <w:t xml:space="preserve">zhotoveno </w:t>
      </w:r>
      <w:r w:rsidR="00EF0712" w:rsidRPr="00012964">
        <w:t xml:space="preserve">v souladu s požadavky, podmínkami, specifikacemi a údaji uvedenými </w:t>
      </w:r>
      <w:r w:rsidR="00FA2274" w:rsidRPr="00012964">
        <w:t>v Příloze č. 1</w:t>
      </w:r>
      <w:r w:rsidR="007F0692" w:rsidRPr="00012964">
        <w:t xml:space="preserve"> </w:t>
      </w:r>
      <w:r w:rsidR="00FA2274" w:rsidRPr="00012964">
        <w:t>této smlouvy</w:t>
      </w:r>
      <w:r w:rsidR="00EF0712" w:rsidRPr="00012964">
        <w:t>.</w:t>
      </w:r>
    </w:p>
    <w:p w14:paraId="79F69C6B" w14:textId="77777777" w:rsidR="003F36EE" w:rsidRPr="004C4681" w:rsidRDefault="003F36EE" w:rsidP="00BE4A90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4C4681">
        <w:rPr>
          <w:rFonts w:ascii="Arial" w:hAnsi="Arial" w:cs="Arial"/>
          <w:sz w:val="22"/>
          <w:szCs w:val="22"/>
        </w:rPr>
        <w:t>Rozsah a kvalita předmětu díla je dána:</w:t>
      </w:r>
    </w:p>
    <w:p w14:paraId="4E11C7E4" w14:textId="40D8224B" w:rsidR="00F811F3" w:rsidRPr="004C4681" w:rsidRDefault="009F06DD" w:rsidP="00FA2274">
      <w:pPr>
        <w:pStyle w:val="Odstavecseseznamem"/>
        <w:numPr>
          <w:ilvl w:val="0"/>
          <w:numId w:val="2"/>
        </w:numPr>
        <w:ind w:left="1276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4C4681">
        <w:rPr>
          <w:rFonts w:ascii="Arial" w:hAnsi="Arial" w:cs="Arial"/>
          <w:sz w:val="22"/>
          <w:szCs w:val="22"/>
        </w:rPr>
        <w:t>dokumentaci</w:t>
      </w:r>
      <w:r w:rsidR="00697B54" w:rsidRPr="004C4681">
        <w:rPr>
          <w:rFonts w:ascii="Arial" w:hAnsi="Arial" w:cs="Arial"/>
          <w:sz w:val="22"/>
          <w:szCs w:val="22"/>
        </w:rPr>
        <w:t xml:space="preserve"> </w:t>
      </w:r>
      <w:r w:rsidR="004B5258" w:rsidRPr="004C4681">
        <w:rPr>
          <w:rFonts w:ascii="Arial" w:hAnsi="Arial" w:cs="Arial"/>
          <w:sz w:val="22"/>
          <w:szCs w:val="22"/>
        </w:rPr>
        <w:t>dle bodu 3</w:t>
      </w:r>
      <w:r w:rsidR="003F36EE" w:rsidRPr="004C4681">
        <w:rPr>
          <w:rFonts w:ascii="Arial" w:hAnsi="Arial" w:cs="Arial"/>
          <w:sz w:val="22"/>
          <w:szCs w:val="22"/>
        </w:rPr>
        <w:t>.</w:t>
      </w:r>
      <w:r w:rsidR="00DB0C2A" w:rsidRPr="004C4681">
        <w:rPr>
          <w:rFonts w:ascii="Arial" w:hAnsi="Arial" w:cs="Arial"/>
          <w:sz w:val="22"/>
          <w:szCs w:val="22"/>
        </w:rPr>
        <w:t>2</w:t>
      </w:r>
      <w:r w:rsidR="003F36EE" w:rsidRPr="004C4681">
        <w:rPr>
          <w:rFonts w:ascii="Arial" w:hAnsi="Arial" w:cs="Arial"/>
          <w:sz w:val="22"/>
          <w:szCs w:val="22"/>
        </w:rPr>
        <w:t>. smlouvy</w:t>
      </w:r>
      <w:r w:rsidR="00DB0C2A" w:rsidRPr="004C4681">
        <w:rPr>
          <w:rFonts w:ascii="Arial" w:hAnsi="Arial" w:cs="Arial"/>
          <w:sz w:val="22"/>
          <w:szCs w:val="22"/>
        </w:rPr>
        <w:t>,</w:t>
      </w:r>
      <w:r w:rsidR="00A36E1B" w:rsidRPr="004C4681">
        <w:rPr>
          <w:rFonts w:ascii="Arial" w:hAnsi="Arial" w:cs="Arial"/>
          <w:sz w:val="22"/>
          <w:szCs w:val="22"/>
        </w:rPr>
        <w:t xml:space="preserve"> </w:t>
      </w:r>
      <w:r w:rsidR="00DB0C2A" w:rsidRPr="004C4681">
        <w:rPr>
          <w:rFonts w:ascii="Arial" w:hAnsi="Arial" w:cs="Arial"/>
          <w:sz w:val="22"/>
          <w:szCs w:val="22"/>
        </w:rPr>
        <w:t>p</w:t>
      </w:r>
      <w:r w:rsidR="003F36EE" w:rsidRPr="004C4681">
        <w:rPr>
          <w:rFonts w:ascii="Arial" w:hAnsi="Arial" w:cs="Arial"/>
          <w:sz w:val="22"/>
          <w:szCs w:val="22"/>
        </w:rPr>
        <w:t xml:space="preserve">říslušnými normami a </w:t>
      </w:r>
      <w:r w:rsidR="00DB0C2A" w:rsidRPr="004C4681">
        <w:rPr>
          <w:rFonts w:ascii="Arial" w:hAnsi="Arial" w:cs="Arial"/>
          <w:sz w:val="22"/>
          <w:szCs w:val="22"/>
        </w:rPr>
        <w:t xml:space="preserve">právními </w:t>
      </w:r>
      <w:r w:rsidR="003F36EE" w:rsidRPr="004C4681">
        <w:rPr>
          <w:rFonts w:ascii="Arial" w:hAnsi="Arial" w:cs="Arial"/>
          <w:sz w:val="22"/>
          <w:szCs w:val="22"/>
        </w:rPr>
        <w:t xml:space="preserve">předpisy platnými </w:t>
      </w:r>
      <w:r w:rsidR="00DB0C2A" w:rsidRPr="004C4681">
        <w:rPr>
          <w:rFonts w:ascii="Arial" w:hAnsi="Arial" w:cs="Arial"/>
          <w:sz w:val="22"/>
          <w:szCs w:val="22"/>
        </w:rPr>
        <w:t xml:space="preserve">a účinnými </w:t>
      </w:r>
      <w:r w:rsidR="003F36EE" w:rsidRPr="004C4681">
        <w:rPr>
          <w:rFonts w:ascii="Arial" w:hAnsi="Arial" w:cs="Arial"/>
          <w:sz w:val="22"/>
          <w:szCs w:val="22"/>
        </w:rPr>
        <w:t>v době provádění díla</w:t>
      </w:r>
      <w:r w:rsidR="00DB0C2A" w:rsidRPr="004C4681">
        <w:rPr>
          <w:rFonts w:ascii="Arial" w:hAnsi="Arial" w:cs="Arial"/>
          <w:sz w:val="22"/>
          <w:szCs w:val="22"/>
        </w:rPr>
        <w:t>,</w:t>
      </w:r>
    </w:p>
    <w:p w14:paraId="57A0D932" w14:textId="131DEC8C" w:rsidR="003F36EE" w:rsidRPr="004C4681" w:rsidRDefault="00FA2274" w:rsidP="00BE4A90">
      <w:pPr>
        <w:pStyle w:val="Odstavecseseznamem"/>
        <w:numPr>
          <w:ilvl w:val="0"/>
          <w:numId w:val="2"/>
        </w:numPr>
        <w:ind w:left="1276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4C4681">
        <w:rPr>
          <w:rFonts w:ascii="Arial" w:hAnsi="Arial" w:cs="Arial"/>
          <w:sz w:val="22"/>
          <w:szCs w:val="22"/>
        </w:rPr>
        <w:t xml:space="preserve">a </w:t>
      </w:r>
      <w:r w:rsidR="003F36EE" w:rsidRPr="004C4681">
        <w:rPr>
          <w:rFonts w:ascii="Arial" w:hAnsi="Arial" w:cs="Arial"/>
          <w:sz w:val="22"/>
          <w:szCs w:val="22"/>
        </w:rPr>
        <w:t>smlouvou</w:t>
      </w:r>
      <w:r w:rsidRPr="004C4681">
        <w:rPr>
          <w:rFonts w:ascii="Arial" w:hAnsi="Arial" w:cs="Arial"/>
          <w:sz w:val="22"/>
          <w:szCs w:val="22"/>
        </w:rPr>
        <w:t>.</w:t>
      </w:r>
    </w:p>
    <w:p w14:paraId="753BEEE3" w14:textId="77777777" w:rsidR="003761AF" w:rsidRPr="004C4681" w:rsidRDefault="003761AF" w:rsidP="002A7CF8">
      <w:pPr>
        <w:jc w:val="both"/>
        <w:rPr>
          <w:rFonts w:ascii="Arial" w:hAnsi="Arial" w:cs="Arial"/>
          <w:sz w:val="22"/>
          <w:szCs w:val="22"/>
        </w:rPr>
      </w:pPr>
    </w:p>
    <w:p w14:paraId="4F2A0B63" w14:textId="0B276451" w:rsidR="003761AF" w:rsidRPr="004C4681" w:rsidRDefault="003761AF" w:rsidP="003761AF">
      <w:pPr>
        <w:pStyle w:val="BBSnadpis2"/>
      </w:pPr>
      <w:r w:rsidRPr="004C4681">
        <w:t>Dílo dále tvoří:</w:t>
      </w:r>
    </w:p>
    <w:p w14:paraId="1754B7AA" w14:textId="7EEC8D74" w:rsidR="006D1BCC" w:rsidRPr="004C4681" w:rsidRDefault="006D1BCC" w:rsidP="006D1BCC">
      <w:pPr>
        <w:pStyle w:val="Odstavecseseznamem"/>
        <w:numPr>
          <w:ilvl w:val="0"/>
          <w:numId w:val="2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C4681">
        <w:rPr>
          <w:rFonts w:ascii="Arial" w:hAnsi="Arial" w:cs="Arial"/>
          <w:sz w:val="22"/>
          <w:szCs w:val="22"/>
        </w:rPr>
        <w:t>dodávka potrubí,</w:t>
      </w:r>
    </w:p>
    <w:p w14:paraId="2816B98B" w14:textId="53FB9BCB" w:rsidR="006D1BCC" w:rsidRPr="004C4681" w:rsidRDefault="006D1BCC" w:rsidP="006D1BCC">
      <w:pPr>
        <w:pStyle w:val="Odstavecseseznamem"/>
        <w:numPr>
          <w:ilvl w:val="0"/>
          <w:numId w:val="2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C4681">
        <w:rPr>
          <w:rFonts w:ascii="Arial" w:hAnsi="Arial" w:cs="Arial"/>
          <w:sz w:val="22"/>
          <w:szCs w:val="22"/>
        </w:rPr>
        <w:t>spojovací těsnící a montážní materiál,</w:t>
      </w:r>
    </w:p>
    <w:p w14:paraId="0AD8D999" w14:textId="76948FF0" w:rsidR="006D1BCC" w:rsidRPr="004C4681" w:rsidRDefault="006D1BCC" w:rsidP="006D1BCC">
      <w:pPr>
        <w:pStyle w:val="Odstavecseseznamem"/>
        <w:numPr>
          <w:ilvl w:val="0"/>
          <w:numId w:val="2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C4681">
        <w:rPr>
          <w:rFonts w:ascii="Arial" w:hAnsi="Arial" w:cs="Arial"/>
          <w:sz w:val="22"/>
          <w:szCs w:val="22"/>
        </w:rPr>
        <w:t xml:space="preserve">závěsný systém </w:t>
      </w:r>
      <w:proofErr w:type="spellStart"/>
      <w:r w:rsidRPr="004C4681">
        <w:rPr>
          <w:rFonts w:ascii="Arial" w:hAnsi="Arial" w:cs="Arial"/>
          <w:sz w:val="22"/>
          <w:szCs w:val="22"/>
        </w:rPr>
        <w:t>Sikla</w:t>
      </w:r>
      <w:proofErr w:type="spellEnd"/>
      <w:r w:rsidRPr="004C4681">
        <w:rPr>
          <w:rFonts w:ascii="Arial" w:hAnsi="Arial" w:cs="Arial"/>
          <w:sz w:val="22"/>
          <w:szCs w:val="22"/>
        </w:rPr>
        <w:t>,</w:t>
      </w:r>
    </w:p>
    <w:p w14:paraId="3C207CBA" w14:textId="3C62D82F" w:rsidR="006D1BCC" w:rsidRPr="004C4681" w:rsidRDefault="006D1BCC" w:rsidP="006D1BCC">
      <w:pPr>
        <w:pStyle w:val="Odstavecseseznamem"/>
        <w:numPr>
          <w:ilvl w:val="0"/>
          <w:numId w:val="2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C4681">
        <w:rPr>
          <w:rFonts w:ascii="Arial" w:hAnsi="Arial" w:cs="Arial"/>
          <w:sz w:val="22"/>
          <w:szCs w:val="22"/>
        </w:rPr>
        <w:t>dodávka regulační techniky (odběrových míst, kulový kohout pro hl. uzávěr),</w:t>
      </w:r>
    </w:p>
    <w:p w14:paraId="455DC39C" w14:textId="6E4FE5F5" w:rsidR="006D1BCC" w:rsidRPr="004C4681" w:rsidRDefault="006D1BCC" w:rsidP="006D1BCC">
      <w:pPr>
        <w:pStyle w:val="Odstavecseseznamem"/>
        <w:numPr>
          <w:ilvl w:val="0"/>
          <w:numId w:val="2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C4681">
        <w:rPr>
          <w:rFonts w:ascii="Arial" w:hAnsi="Arial" w:cs="Arial"/>
          <w:sz w:val="22"/>
          <w:szCs w:val="22"/>
        </w:rPr>
        <w:t>montážní práce,</w:t>
      </w:r>
    </w:p>
    <w:p w14:paraId="06F023F1" w14:textId="7B954DEE" w:rsidR="006D1BCC" w:rsidRPr="004C4681" w:rsidRDefault="006D1BCC" w:rsidP="006D1BCC">
      <w:pPr>
        <w:pStyle w:val="Odstavecseseznamem"/>
        <w:numPr>
          <w:ilvl w:val="0"/>
          <w:numId w:val="22"/>
        </w:numPr>
        <w:spacing w:after="120"/>
        <w:jc w:val="both"/>
        <w:rPr>
          <w:rFonts w:ascii="Arial" w:hAnsi="Arial" w:cs="Arial"/>
          <w:sz w:val="22"/>
          <w:szCs w:val="22"/>
        </w:rPr>
      </w:pPr>
      <w:proofErr w:type="spellStart"/>
      <w:r w:rsidRPr="004C4681">
        <w:rPr>
          <w:rFonts w:ascii="Arial" w:hAnsi="Arial" w:cs="Arial"/>
          <w:sz w:val="22"/>
          <w:szCs w:val="22"/>
        </w:rPr>
        <w:t>profuky</w:t>
      </w:r>
      <w:proofErr w:type="spellEnd"/>
      <w:r w:rsidRPr="004C4681">
        <w:rPr>
          <w:rFonts w:ascii="Arial" w:hAnsi="Arial" w:cs="Arial"/>
          <w:sz w:val="22"/>
          <w:szCs w:val="22"/>
        </w:rPr>
        <w:t xml:space="preserve"> a těsnostní zkoušky,</w:t>
      </w:r>
    </w:p>
    <w:p w14:paraId="459F99C9" w14:textId="77777777" w:rsidR="006D1BCC" w:rsidRPr="004C4681" w:rsidRDefault="006D1BCC" w:rsidP="006D1BCC">
      <w:pPr>
        <w:pStyle w:val="Odstavecseseznamem"/>
        <w:numPr>
          <w:ilvl w:val="0"/>
          <w:numId w:val="2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C4681">
        <w:rPr>
          <w:rFonts w:ascii="Arial" w:hAnsi="Arial" w:cs="Arial"/>
          <w:sz w:val="22"/>
          <w:szCs w:val="22"/>
        </w:rPr>
        <w:t>revize a revizní zpráva</w:t>
      </w:r>
    </w:p>
    <w:p w14:paraId="16DB8791" w14:textId="77777777" w:rsidR="006D1BCC" w:rsidRPr="004C4681" w:rsidRDefault="006D1BCC" w:rsidP="006D1BCC">
      <w:pPr>
        <w:pStyle w:val="Odstavecseseznamem"/>
        <w:numPr>
          <w:ilvl w:val="0"/>
          <w:numId w:val="2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C4681">
        <w:rPr>
          <w:rFonts w:ascii="Arial" w:hAnsi="Arial" w:cs="Arial"/>
          <w:sz w:val="22"/>
          <w:szCs w:val="22"/>
        </w:rPr>
        <w:t>proškolení obsluhy</w:t>
      </w:r>
    </w:p>
    <w:p w14:paraId="1C45A6AF" w14:textId="7EE7D5A2" w:rsidR="00972346" w:rsidRPr="004C4681" w:rsidRDefault="00767530" w:rsidP="00972346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C4681">
        <w:rPr>
          <w:rFonts w:ascii="Arial" w:eastAsiaTheme="minorHAnsi" w:hAnsi="Arial" w:cs="Arial"/>
          <w:sz w:val="22"/>
          <w:szCs w:val="22"/>
          <w:lang w:eastAsia="en-US"/>
        </w:rPr>
        <w:t>doprava</w:t>
      </w:r>
      <w:r w:rsidR="00ED4CC9" w:rsidRPr="004C4681">
        <w:rPr>
          <w:rFonts w:ascii="Arial" w:eastAsiaTheme="minorHAnsi" w:hAnsi="Arial" w:cs="Arial"/>
          <w:sz w:val="22"/>
          <w:szCs w:val="22"/>
          <w:lang w:eastAsia="en-US"/>
        </w:rPr>
        <w:t xml:space="preserve"> osob a materiálu</w:t>
      </w:r>
      <w:r w:rsidR="004E6F6F" w:rsidRPr="004C4681">
        <w:rPr>
          <w:rFonts w:ascii="Arial" w:eastAsiaTheme="minorHAnsi" w:hAnsi="Arial" w:cs="Arial"/>
          <w:sz w:val="22"/>
          <w:szCs w:val="22"/>
          <w:lang w:eastAsia="en-US"/>
        </w:rPr>
        <w:t xml:space="preserve"> do místa plnění</w:t>
      </w:r>
      <w:r w:rsidR="00E478BD" w:rsidRPr="004C4681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149AF102" w14:textId="74EB7ABF" w:rsidR="004E6F6F" w:rsidRPr="004C4681" w:rsidRDefault="004E6F6F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C4681">
        <w:rPr>
          <w:rFonts w:ascii="Arial" w:eastAsiaTheme="minorHAnsi" w:hAnsi="Arial" w:cs="Arial"/>
          <w:sz w:val="22"/>
          <w:szCs w:val="22"/>
          <w:lang w:eastAsia="en-US"/>
        </w:rPr>
        <w:t>likvidace odpadů vzniklých v souvislosti s předmětem plnění</w:t>
      </w:r>
      <w:r w:rsidR="00E478BD" w:rsidRPr="004C4681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15693866" w14:textId="08D0E5FB" w:rsidR="004E6F6F" w:rsidRPr="004C4681" w:rsidRDefault="004E6F6F" w:rsidP="004E6F6F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C4681">
        <w:rPr>
          <w:rFonts w:ascii="Arial" w:eastAsiaTheme="minorHAnsi" w:hAnsi="Arial" w:cs="Arial"/>
          <w:sz w:val="22"/>
          <w:szCs w:val="22"/>
          <w:lang w:eastAsia="en-US"/>
        </w:rPr>
        <w:t>vykonání dalších činností, jejichž provedení je nebo se stane nezbytným k řádném</w:t>
      </w:r>
      <w:r w:rsidR="00767530" w:rsidRPr="004C4681">
        <w:rPr>
          <w:rFonts w:ascii="Arial" w:eastAsiaTheme="minorHAnsi" w:hAnsi="Arial" w:cs="Arial"/>
          <w:sz w:val="22"/>
          <w:szCs w:val="22"/>
          <w:lang w:eastAsia="en-US"/>
        </w:rPr>
        <w:t>u</w:t>
      </w:r>
      <w:r w:rsidRPr="004C4681">
        <w:rPr>
          <w:rFonts w:ascii="Arial" w:eastAsiaTheme="minorHAnsi" w:hAnsi="Arial" w:cs="Arial"/>
          <w:sz w:val="22"/>
          <w:szCs w:val="22"/>
          <w:lang w:eastAsia="en-US"/>
        </w:rPr>
        <w:t xml:space="preserve"> provedení předmětu díla</w:t>
      </w:r>
      <w:r w:rsidR="00E478BD" w:rsidRPr="004C4681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2E07F44C" w14:textId="51137392" w:rsidR="004E6F6F" w:rsidRPr="004C4681" w:rsidRDefault="0097136A" w:rsidP="00D812A0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C4681">
        <w:rPr>
          <w:rFonts w:ascii="Arial" w:hAnsi="Arial" w:cs="Arial"/>
          <w:sz w:val="22"/>
          <w:szCs w:val="22"/>
        </w:rPr>
        <w:t>celkový úklid</w:t>
      </w:r>
      <w:r w:rsidR="004574BD" w:rsidRPr="004C4681">
        <w:rPr>
          <w:rFonts w:ascii="Arial" w:hAnsi="Arial" w:cs="Arial"/>
          <w:sz w:val="22"/>
          <w:szCs w:val="22"/>
        </w:rPr>
        <w:t xml:space="preserve"> před předáním a převzetím </w:t>
      </w:r>
      <w:r w:rsidR="00FD42EB" w:rsidRPr="004C4681">
        <w:rPr>
          <w:rFonts w:ascii="Arial" w:hAnsi="Arial" w:cs="Arial"/>
          <w:sz w:val="22"/>
          <w:szCs w:val="22"/>
        </w:rPr>
        <w:t xml:space="preserve">dokončeného </w:t>
      </w:r>
      <w:r w:rsidR="004574BD" w:rsidRPr="004C4681">
        <w:rPr>
          <w:rFonts w:ascii="Arial" w:hAnsi="Arial" w:cs="Arial"/>
          <w:sz w:val="22"/>
          <w:szCs w:val="22"/>
        </w:rPr>
        <w:t>díla</w:t>
      </w:r>
      <w:r w:rsidR="00E478BD" w:rsidRPr="004C4681">
        <w:rPr>
          <w:rFonts w:ascii="Arial" w:hAnsi="Arial" w:cs="Arial"/>
          <w:sz w:val="22"/>
          <w:szCs w:val="22"/>
        </w:rPr>
        <w:t>.</w:t>
      </w:r>
    </w:p>
    <w:p w14:paraId="08A28543" w14:textId="77777777" w:rsidR="004E6F6F" w:rsidRPr="004C4681" w:rsidRDefault="004E6F6F" w:rsidP="004E6F6F">
      <w:pPr>
        <w:pStyle w:val="Odstavecseseznamem"/>
        <w:spacing w:after="120"/>
        <w:ind w:left="1287"/>
        <w:jc w:val="both"/>
        <w:rPr>
          <w:rFonts w:ascii="Arial" w:hAnsi="Arial" w:cs="Arial"/>
          <w:sz w:val="22"/>
          <w:szCs w:val="22"/>
        </w:rPr>
      </w:pPr>
    </w:p>
    <w:p w14:paraId="10246D15" w14:textId="0D3B5D82" w:rsidR="00780485" w:rsidRPr="004C4681" w:rsidRDefault="002C1AA5" w:rsidP="00780485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</w:pPr>
      <w:r w:rsidRPr="004C4681">
        <w:rPr>
          <w:rFonts w:ascii="Arial" w:hAnsi="Arial" w:cs="Arial"/>
          <w:sz w:val="22"/>
          <w:szCs w:val="22"/>
        </w:rPr>
        <w:t xml:space="preserve">Provedením díla </w:t>
      </w:r>
      <w:r w:rsidR="001A102F" w:rsidRPr="004C4681">
        <w:rPr>
          <w:rFonts w:ascii="Arial" w:hAnsi="Arial" w:cs="Arial"/>
          <w:sz w:val="22"/>
          <w:szCs w:val="22"/>
        </w:rPr>
        <w:t xml:space="preserve">se rozumí jeho úplné dokončení </w:t>
      </w:r>
      <w:r w:rsidR="004E6F6F" w:rsidRPr="004C4681">
        <w:rPr>
          <w:rFonts w:ascii="Arial" w:hAnsi="Arial" w:cs="Arial"/>
          <w:sz w:val="22"/>
          <w:szCs w:val="22"/>
        </w:rPr>
        <w:t>a p</w:t>
      </w:r>
      <w:r w:rsidR="006917DB" w:rsidRPr="004C4681">
        <w:rPr>
          <w:rFonts w:ascii="Arial" w:hAnsi="Arial" w:cs="Arial"/>
          <w:sz w:val="22"/>
          <w:szCs w:val="22"/>
        </w:rPr>
        <w:t>ředání díla</w:t>
      </w:r>
      <w:r w:rsidR="00C6234B" w:rsidRPr="004C4681">
        <w:rPr>
          <w:rFonts w:ascii="Arial" w:hAnsi="Arial" w:cs="Arial"/>
          <w:sz w:val="22"/>
          <w:szCs w:val="22"/>
        </w:rPr>
        <w:t xml:space="preserve"> podepsáním předávacího protokolu kontaktními osobami</w:t>
      </w:r>
      <w:r w:rsidR="002670F7" w:rsidRPr="004C4681">
        <w:rPr>
          <w:rFonts w:ascii="Arial" w:hAnsi="Arial" w:cs="Arial"/>
          <w:sz w:val="22"/>
          <w:szCs w:val="22"/>
        </w:rPr>
        <w:t xml:space="preserve"> dle čl. 1</w:t>
      </w:r>
      <w:r w:rsidR="00767530" w:rsidRPr="004C4681">
        <w:rPr>
          <w:rFonts w:ascii="Arial" w:hAnsi="Arial" w:cs="Arial"/>
          <w:sz w:val="22"/>
          <w:szCs w:val="22"/>
        </w:rPr>
        <w:t>0</w:t>
      </w:r>
      <w:r w:rsidR="00103F4B" w:rsidRPr="004C4681">
        <w:rPr>
          <w:rFonts w:ascii="Arial" w:hAnsi="Arial" w:cs="Arial"/>
          <w:sz w:val="22"/>
          <w:szCs w:val="22"/>
        </w:rPr>
        <w:t xml:space="preserve">. smlouvy. </w:t>
      </w:r>
      <w:r w:rsidR="002670F7" w:rsidRPr="004C4681">
        <w:rPr>
          <w:rFonts w:ascii="Arial" w:hAnsi="Arial" w:cs="Arial"/>
          <w:sz w:val="22"/>
          <w:szCs w:val="22"/>
        </w:rPr>
        <w:t>Zhotovitel splní svou povinnost provést dílo podle článku</w:t>
      </w:r>
      <w:r w:rsidR="00103F4B" w:rsidRPr="004C4681">
        <w:rPr>
          <w:rFonts w:ascii="Arial" w:hAnsi="Arial" w:cs="Arial"/>
          <w:sz w:val="22"/>
          <w:szCs w:val="22"/>
        </w:rPr>
        <w:t xml:space="preserve"> 3</w:t>
      </w:r>
      <w:r w:rsidR="00DC0703" w:rsidRPr="004C4681">
        <w:rPr>
          <w:rFonts w:ascii="Arial" w:hAnsi="Arial" w:cs="Arial"/>
          <w:sz w:val="22"/>
          <w:szCs w:val="22"/>
        </w:rPr>
        <w:t>.1.</w:t>
      </w:r>
      <w:r w:rsidR="002670F7" w:rsidRPr="004C4681">
        <w:rPr>
          <w:rFonts w:ascii="Arial" w:hAnsi="Arial" w:cs="Arial"/>
          <w:sz w:val="22"/>
          <w:szCs w:val="22"/>
        </w:rPr>
        <w:t xml:space="preserve"> smlouvy jeho řádným dokončením a předáním objednateli v dohodnutém termínu.</w:t>
      </w:r>
      <w:r w:rsidR="00F357B6" w:rsidRPr="004C4681">
        <w:rPr>
          <w:rFonts w:ascii="Arial" w:hAnsi="Arial" w:cs="Arial"/>
          <w:sz w:val="22"/>
          <w:szCs w:val="22"/>
        </w:rPr>
        <w:t xml:space="preserve"> </w:t>
      </w:r>
    </w:p>
    <w:p w14:paraId="755D9C6F" w14:textId="6079752D" w:rsidR="00C90EAF" w:rsidRPr="004C4681" w:rsidRDefault="005D60B1" w:rsidP="00780485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4C4681">
        <w:rPr>
          <w:rFonts w:ascii="Arial" w:hAnsi="Arial" w:cs="Arial"/>
          <w:sz w:val="22"/>
          <w:szCs w:val="22"/>
        </w:rPr>
        <w:t>Zhotovitel podpisem této smlouvy stvrzuje, že si řád</w:t>
      </w:r>
      <w:r w:rsidR="00F55D9A" w:rsidRPr="004C4681">
        <w:rPr>
          <w:rFonts w:ascii="Arial" w:hAnsi="Arial" w:cs="Arial"/>
          <w:sz w:val="22"/>
          <w:szCs w:val="22"/>
        </w:rPr>
        <w:t>n</w:t>
      </w:r>
      <w:r w:rsidR="002620B6" w:rsidRPr="004C4681">
        <w:rPr>
          <w:rFonts w:ascii="Arial" w:hAnsi="Arial" w:cs="Arial"/>
          <w:sz w:val="22"/>
          <w:szCs w:val="22"/>
        </w:rPr>
        <w:t xml:space="preserve">ě prohlédl místo plnění díla a </w:t>
      </w:r>
      <w:r w:rsidR="00103F4B" w:rsidRPr="004C4681">
        <w:rPr>
          <w:rFonts w:ascii="Arial" w:hAnsi="Arial" w:cs="Arial"/>
          <w:sz w:val="22"/>
          <w:szCs w:val="22"/>
        </w:rPr>
        <w:t>v rámci přípravy nabídky</w:t>
      </w:r>
      <w:r w:rsidR="00F55D9A" w:rsidRPr="004C4681">
        <w:rPr>
          <w:rFonts w:ascii="Arial" w:hAnsi="Arial" w:cs="Arial"/>
          <w:sz w:val="22"/>
          <w:szCs w:val="22"/>
        </w:rPr>
        <w:t xml:space="preserve"> k předmětné veřejné zakázce malého rozsahu</w:t>
      </w:r>
      <w:r w:rsidR="00103F4B" w:rsidRPr="004C4681">
        <w:rPr>
          <w:rFonts w:ascii="Arial" w:hAnsi="Arial" w:cs="Arial"/>
          <w:sz w:val="22"/>
          <w:szCs w:val="22"/>
        </w:rPr>
        <w:t xml:space="preserve"> </w:t>
      </w:r>
      <w:r w:rsidR="00F55D9A" w:rsidRPr="004C4681">
        <w:rPr>
          <w:rFonts w:ascii="Arial" w:hAnsi="Arial" w:cs="Arial"/>
          <w:sz w:val="22"/>
          <w:szCs w:val="22"/>
        </w:rPr>
        <w:t xml:space="preserve">se seznámil </w:t>
      </w:r>
      <w:r w:rsidR="00103F4B" w:rsidRPr="004C4681">
        <w:rPr>
          <w:rFonts w:ascii="Arial" w:hAnsi="Arial" w:cs="Arial"/>
          <w:sz w:val="22"/>
          <w:szCs w:val="22"/>
        </w:rPr>
        <w:t xml:space="preserve">s </w:t>
      </w:r>
      <w:r w:rsidRPr="004C4681">
        <w:rPr>
          <w:rFonts w:ascii="Arial" w:hAnsi="Arial" w:cs="Arial"/>
          <w:sz w:val="22"/>
          <w:szCs w:val="22"/>
        </w:rPr>
        <w:t xml:space="preserve">dokumentací dle bodu </w:t>
      </w:r>
      <w:r w:rsidR="004B5258" w:rsidRPr="004C4681">
        <w:rPr>
          <w:rFonts w:ascii="Arial" w:hAnsi="Arial" w:cs="Arial"/>
          <w:sz w:val="22"/>
          <w:szCs w:val="22"/>
        </w:rPr>
        <w:t>3</w:t>
      </w:r>
      <w:r w:rsidRPr="004C4681">
        <w:rPr>
          <w:rFonts w:ascii="Arial" w:hAnsi="Arial" w:cs="Arial"/>
          <w:sz w:val="22"/>
          <w:szCs w:val="22"/>
        </w:rPr>
        <w:t xml:space="preserve">.2. smlouvy, a vyjasnil si veškerá sporná ustanovení nebo technické nejasnosti. </w:t>
      </w:r>
    </w:p>
    <w:p w14:paraId="006E9073" w14:textId="77777777" w:rsidR="00DA3907" w:rsidRPr="004C4681" w:rsidRDefault="00DA3907" w:rsidP="00DA3907">
      <w:pPr>
        <w:pStyle w:val="Odstavecseseznamem"/>
      </w:pPr>
    </w:p>
    <w:p w14:paraId="2CA83118" w14:textId="77777777" w:rsidR="0009670C" w:rsidRPr="004C4681" w:rsidRDefault="0009670C" w:rsidP="000B51B9">
      <w:pPr>
        <w:pStyle w:val="BBSnadpis1"/>
      </w:pPr>
      <w:r w:rsidRPr="004C4681">
        <w:t>Místo plnění</w:t>
      </w:r>
    </w:p>
    <w:p w14:paraId="4B702ABA" w14:textId="397EFE72" w:rsidR="0009670C" w:rsidRPr="004C4681" w:rsidRDefault="0009670C">
      <w:pPr>
        <w:pStyle w:val="BBSnadpis2"/>
      </w:pPr>
      <w:r w:rsidRPr="004C4681">
        <w:t>Místem plnění je objekt Státní zemědělské a potravinářské inspekce</w:t>
      </w:r>
      <w:r w:rsidR="00FA2274" w:rsidRPr="004C4681">
        <w:t xml:space="preserve"> </w:t>
      </w:r>
      <w:r w:rsidR="000A0F07" w:rsidRPr="004C4681">
        <w:t>v Praze, Za Opravnou 300</w:t>
      </w:r>
      <w:r w:rsidR="00875CAC" w:rsidRPr="004C4681">
        <w:t>/6, 150 00 Praha 5 – Motol.</w:t>
      </w:r>
    </w:p>
    <w:p w14:paraId="29241214" w14:textId="77777777" w:rsidR="006C1195" w:rsidRPr="004C4681" w:rsidRDefault="006C1195" w:rsidP="006C1195"/>
    <w:p w14:paraId="67D645A8" w14:textId="77777777" w:rsidR="00935C9A" w:rsidRPr="004C4681" w:rsidRDefault="0009670C" w:rsidP="000B51B9">
      <w:pPr>
        <w:pStyle w:val="BBSnadpis1"/>
      </w:pPr>
      <w:r w:rsidRPr="004C4681">
        <w:t>Doba</w:t>
      </w:r>
      <w:r w:rsidR="00935C9A" w:rsidRPr="004C4681">
        <w:t xml:space="preserve"> </w:t>
      </w:r>
      <w:r w:rsidRPr="004C4681">
        <w:t>plnění</w:t>
      </w:r>
    </w:p>
    <w:p w14:paraId="525FBD0B" w14:textId="28FC3565" w:rsidR="005349C8" w:rsidRPr="004C4681" w:rsidRDefault="00725A36" w:rsidP="00392578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4C4681">
        <w:rPr>
          <w:rFonts w:ascii="Arial" w:hAnsi="Arial" w:cs="Arial"/>
          <w:sz w:val="22"/>
          <w:szCs w:val="22"/>
        </w:rPr>
        <w:t>Zhotovitel se zavazuje dílo provést</w:t>
      </w:r>
      <w:r w:rsidR="00C3664C" w:rsidRPr="004C4681">
        <w:rPr>
          <w:rFonts w:ascii="Arial" w:hAnsi="Arial" w:cs="Arial"/>
          <w:sz w:val="22"/>
          <w:szCs w:val="22"/>
        </w:rPr>
        <w:t xml:space="preserve"> do</w:t>
      </w:r>
      <w:r w:rsidR="00571932">
        <w:rPr>
          <w:rFonts w:ascii="Arial" w:hAnsi="Arial" w:cs="Arial"/>
          <w:sz w:val="22"/>
          <w:szCs w:val="22"/>
        </w:rPr>
        <w:t xml:space="preserve"> 90 dní</w:t>
      </w:r>
      <w:r w:rsidR="00C52A56" w:rsidRPr="004C4681">
        <w:rPr>
          <w:rFonts w:ascii="Arial" w:hAnsi="Arial" w:cs="Arial"/>
          <w:color w:val="FF0000"/>
          <w:sz w:val="22"/>
          <w:szCs w:val="22"/>
        </w:rPr>
        <w:t xml:space="preserve"> </w:t>
      </w:r>
      <w:r w:rsidR="00C3664C" w:rsidRPr="004C4681">
        <w:rPr>
          <w:rFonts w:ascii="Arial" w:hAnsi="Arial" w:cs="Arial"/>
          <w:sz w:val="22"/>
          <w:szCs w:val="22"/>
        </w:rPr>
        <w:t>od dat</w:t>
      </w:r>
      <w:r w:rsidRPr="004C4681">
        <w:rPr>
          <w:rFonts w:ascii="Arial" w:hAnsi="Arial" w:cs="Arial"/>
          <w:sz w:val="22"/>
          <w:szCs w:val="22"/>
        </w:rPr>
        <w:t>a nabytí účinnosti této smlouvy</w:t>
      </w:r>
      <w:r w:rsidR="00A94729" w:rsidRPr="004C4681">
        <w:rPr>
          <w:rFonts w:ascii="Arial" w:hAnsi="Arial" w:cs="Arial"/>
          <w:sz w:val="22"/>
          <w:szCs w:val="22"/>
        </w:rPr>
        <w:t>.</w:t>
      </w:r>
    </w:p>
    <w:p w14:paraId="2C8E0CB7" w14:textId="379FB85F" w:rsidR="007440B7" w:rsidRPr="004C4681" w:rsidRDefault="00D27F56" w:rsidP="00392578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4C4681">
        <w:rPr>
          <w:rFonts w:ascii="Arial" w:hAnsi="Arial" w:cs="Arial"/>
          <w:sz w:val="22"/>
          <w:szCs w:val="22"/>
        </w:rPr>
        <w:t xml:space="preserve">Zhotovitel se zavazuje bezodkladně informovat objednatele o veškerých okolnostech, které mohou mít vliv na zhotovení </w:t>
      </w:r>
      <w:r w:rsidR="00C3664C" w:rsidRPr="004C4681">
        <w:rPr>
          <w:rFonts w:ascii="Arial" w:hAnsi="Arial" w:cs="Arial"/>
          <w:sz w:val="22"/>
          <w:szCs w:val="22"/>
        </w:rPr>
        <w:t xml:space="preserve">a </w:t>
      </w:r>
      <w:r w:rsidR="005F236F" w:rsidRPr="004C4681">
        <w:rPr>
          <w:rFonts w:ascii="Arial" w:hAnsi="Arial" w:cs="Arial"/>
          <w:sz w:val="22"/>
          <w:szCs w:val="22"/>
        </w:rPr>
        <w:t xml:space="preserve">sjednanou </w:t>
      </w:r>
      <w:r w:rsidR="00C3664C" w:rsidRPr="004C4681">
        <w:rPr>
          <w:rFonts w:ascii="Arial" w:hAnsi="Arial" w:cs="Arial"/>
          <w:sz w:val="22"/>
          <w:szCs w:val="22"/>
        </w:rPr>
        <w:t xml:space="preserve">dobu plnění </w:t>
      </w:r>
      <w:r w:rsidRPr="004C4681">
        <w:rPr>
          <w:rFonts w:ascii="Arial" w:hAnsi="Arial" w:cs="Arial"/>
          <w:sz w:val="22"/>
          <w:szCs w:val="22"/>
        </w:rPr>
        <w:t>díla.</w:t>
      </w:r>
    </w:p>
    <w:p w14:paraId="6F0C4C25" w14:textId="0E42A008" w:rsidR="00CD51D9" w:rsidRPr="004C4681" w:rsidRDefault="00CD51D9" w:rsidP="00CD51D9">
      <w:pPr>
        <w:pStyle w:val="Odstavecseseznamem"/>
        <w:numPr>
          <w:ilvl w:val="1"/>
          <w:numId w:val="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C4681">
        <w:rPr>
          <w:rFonts w:ascii="Arial" w:hAnsi="Arial" w:cs="Arial"/>
          <w:sz w:val="22"/>
          <w:szCs w:val="22"/>
        </w:rPr>
        <w:t>Smluvní strany se zavazují bezodkladně se vzájemně informovat o každé okolnosti, v </w:t>
      </w:r>
      <w:proofErr w:type="gramStart"/>
      <w:r w:rsidRPr="004C4681">
        <w:rPr>
          <w:rFonts w:ascii="Arial" w:hAnsi="Arial" w:cs="Arial"/>
          <w:sz w:val="22"/>
          <w:szCs w:val="22"/>
        </w:rPr>
        <w:t>důsledku</w:t>
      </w:r>
      <w:proofErr w:type="gramEnd"/>
      <w:r w:rsidRPr="004C4681">
        <w:rPr>
          <w:rFonts w:ascii="Arial" w:hAnsi="Arial" w:cs="Arial"/>
          <w:sz w:val="22"/>
          <w:szCs w:val="22"/>
        </w:rPr>
        <w:t xml:space="preserve"> které by mohlo dojít k prodlení v plnění; o každé takové okolnosti okamžitě sepíší zápis s operativním návrhem na řešení vzniklého stavu.</w:t>
      </w:r>
    </w:p>
    <w:p w14:paraId="2D01FE71" w14:textId="77777777" w:rsidR="00AC6F4C" w:rsidRPr="004C4681" w:rsidRDefault="00AC6F4C" w:rsidP="00AC6F4C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57F43A6C" w14:textId="77777777" w:rsidR="001A102F" w:rsidRPr="004C4681" w:rsidRDefault="001A102F" w:rsidP="001A102F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5C2CD2B9" w14:textId="5B4DD25F" w:rsidR="0030112E" w:rsidRPr="004C4681" w:rsidRDefault="0030112E" w:rsidP="000B51B9">
      <w:pPr>
        <w:pStyle w:val="BBSnadpis1"/>
      </w:pPr>
      <w:r w:rsidRPr="004C4681">
        <w:t>Cena</w:t>
      </w:r>
      <w:r w:rsidR="00880710" w:rsidRPr="004C4681">
        <w:t xml:space="preserve"> díla</w:t>
      </w:r>
    </w:p>
    <w:p w14:paraId="1C05568D" w14:textId="14972F67" w:rsidR="00E77BB7" w:rsidRPr="004C4681" w:rsidRDefault="00054B27" w:rsidP="00392578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4C4681">
        <w:rPr>
          <w:rFonts w:ascii="Arial" w:hAnsi="Arial" w:cs="Arial"/>
          <w:sz w:val="22"/>
          <w:szCs w:val="22"/>
        </w:rPr>
        <w:t>Cena za prove</w:t>
      </w:r>
      <w:r w:rsidR="00E670F9" w:rsidRPr="004C4681">
        <w:rPr>
          <w:rFonts w:ascii="Arial" w:hAnsi="Arial" w:cs="Arial"/>
          <w:sz w:val="22"/>
          <w:szCs w:val="22"/>
        </w:rPr>
        <w:t xml:space="preserve">dení díla </w:t>
      </w:r>
      <w:r w:rsidR="00AD7764" w:rsidRPr="004C4681">
        <w:rPr>
          <w:rFonts w:ascii="Arial" w:hAnsi="Arial" w:cs="Arial"/>
          <w:sz w:val="22"/>
          <w:szCs w:val="22"/>
        </w:rPr>
        <w:t xml:space="preserve">sjednaná </w:t>
      </w:r>
      <w:r w:rsidR="00E670F9" w:rsidRPr="004C4681">
        <w:rPr>
          <w:rFonts w:ascii="Arial" w:hAnsi="Arial" w:cs="Arial"/>
          <w:sz w:val="22"/>
          <w:szCs w:val="22"/>
        </w:rPr>
        <w:t>v této smlouvě</w:t>
      </w:r>
      <w:r w:rsidRPr="004C4681">
        <w:rPr>
          <w:rFonts w:ascii="Arial" w:hAnsi="Arial" w:cs="Arial"/>
          <w:sz w:val="22"/>
          <w:szCs w:val="22"/>
        </w:rPr>
        <w:t xml:space="preserve"> je cena nejvýše přípustná</w:t>
      </w:r>
      <w:r w:rsidR="00AD7764" w:rsidRPr="004C4681">
        <w:rPr>
          <w:rFonts w:ascii="Arial" w:hAnsi="Arial" w:cs="Arial"/>
          <w:sz w:val="22"/>
          <w:szCs w:val="22"/>
        </w:rPr>
        <w:t>,</w:t>
      </w:r>
      <w:r w:rsidRPr="004C4681">
        <w:rPr>
          <w:rFonts w:ascii="Arial" w:hAnsi="Arial" w:cs="Arial"/>
          <w:sz w:val="22"/>
          <w:szCs w:val="22"/>
        </w:rPr>
        <w:t xml:space="preserve"> s možností změny pouze v přípa</w:t>
      </w:r>
      <w:r w:rsidR="004B3B64" w:rsidRPr="004C4681">
        <w:rPr>
          <w:rFonts w:ascii="Arial" w:hAnsi="Arial" w:cs="Arial"/>
          <w:sz w:val="22"/>
          <w:szCs w:val="22"/>
        </w:rPr>
        <w:t>dech stanovených v této smlouvě. V ceně</w:t>
      </w:r>
      <w:r w:rsidRPr="004C4681">
        <w:rPr>
          <w:rFonts w:ascii="Arial" w:hAnsi="Arial" w:cs="Arial"/>
          <w:sz w:val="22"/>
          <w:szCs w:val="22"/>
        </w:rPr>
        <w:t xml:space="preserve"> jsou zahrnuty veškeré </w:t>
      </w:r>
      <w:r w:rsidR="00592697" w:rsidRPr="004C4681">
        <w:rPr>
          <w:rFonts w:ascii="Arial" w:hAnsi="Arial" w:cs="Arial"/>
          <w:sz w:val="22"/>
          <w:szCs w:val="22"/>
        </w:rPr>
        <w:t>dodávky, výkony, náklady a</w:t>
      </w:r>
      <w:r w:rsidR="001F50E8" w:rsidRPr="004C4681">
        <w:rPr>
          <w:rFonts w:ascii="Arial" w:hAnsi="Arial" w:cs="Arial"/>
          <w:sz w:val="22"/>
          <w:szCs w:val="22"/>
        </w:rPr>
        <w:t> </w:t>
      </w:r>
      <w:r w:rsidR="00592697" w:rsidRPr="004C4681">
        <w:rPr>
          <w:rFonts w:ascii="Arial" w:hAnsi="Arial" w:cs="Arial"/>
          <w:sz w:val="22"/>
          <w:szCs w:val="22"/>
        </w:rPr>
        <w:t>nákladové faktory všeho druh</w:t>
      </w:r>
      <w:r w:rsidR="004B3B64" w:rsidRPr="004C4681">
        <w:rPr>
          <w:rFonts w:ascii="Arial" w:hAnsi="Arial" w:cs="Arial"/>
          <w:sz w:val="22"/>
          <w:szCs w:val="22"/>
        </w:rPr>
        <w:t xml:space="preserve">u, které zhotoviteli vzniknou za </w:t>
      </w:r>
      <w:r w:rsidR="00592697" w:rsidRPr="004C4681">
        <w:rPr>
          <w:rFonts w:ascii="Arial" w:hAnsi="Arial" w:cs="Arial"/>
          <w:sz w:val="22"/>
          <w:szCs w:val="22"/>
        </w:rPr>
        <w:t xml:space="preserve">celou dobu realizace díla až do </w:t>
      </w:r>
      <w:r w:rsidR="004B3B64" w:rsidRPr="004C4681">
        <w:rPr>
          <w:rFonts w:ascii="Arial" w:hAnsi="Arial" w:cs="Arial"/>
          <w:sz w:val="22"/>
          <w:szCs w:val="22"/>
        </w:rPr>
        <w:t xml:space="preserve">předání provedeného díla. V ceně jsou také zahrnuty </w:t>
      </w:r>
      <w:r w:rsidR="004B3B64" w:rsidRPr="004C4681">
        <w:rPr>
          <w:rFonts w:ascii="Arial" w:hAnsi="Arial" w:cs="Arial"/>
          <w:sz w:val="22"/>
          <w:szCs w:val="22"/>
        </w:rPr>
        <w:lastRenderedPageBreak/>
        <w:t>všechny vedlejší činnosti, práce či dodávky nutné pro provedení díla ve sjed</w:t>
      </w:r>
      <w:r w:rsidR="0009670C" w:rsidRPr="004C4681">
        <w:rPr>
          <w:rFonts w:ascii="Arial" w:hAnsi="Arial" w:cs="Arial"/>
          <w:sz w:val="22"/>
          <w:szCs w:val="22"/>
        </w:rPr>
        <w:t>naném rozsahu a účel</w:t>
      </w:r>
      <w:r w:rsidR="007B0210" w:rsidRPr="004C4681">
        <w:rPr>
          <w:rFonts w:ascii="Arial" w:hAnsi="Arial" w:cs="Arial"/>
          <w:sz w:val="22"/>
          <w:szCs w:val="22"/>
        </w:rPr>
        <w:t>u</w:t>
      </w:r>
      <w:r w:rsidR="0009670C" w:rsidRPr="004C4681">
        <w:rPr>
          <w:rFonts w:ascii="Arial" w:hAnsi="Arial" w:cs="Arial"/>
          <w:sz w:val="22"/>
          <w:szCs w:val="22"/>
        </w:rPr>
        <w:t xml:space="preserve"> dle této smlouvy</w:t>
      </w:r>
      <w:r w:rsidR="00592697" w:rsidRPr="004C4681">
        <w:rPr>
          <w:rFonts w:ascii="Arial" w:hAnsi="Arial" w:cs="Arial"/>
          <w:sz w:val="22"/>
          <w:szCs w:val="22"/>
        </w:rPr>
        <w:t>, které zhotovitel mohl nebo měl na</w:t>
      </w:r>
      <w:r w:rsidR="0009670C" w:rsidRPr="004C4681">
        <w:rPr>
          <w:rFonts w:ascii="Arial" w:hAnsi="Arial" w:cs="Arial"/>
          <w:sz w:val="22"/>
          <w:szCs w:val="22"/>
        </w:rPr>
        <w:t> </w:t>
      </w:r>
      <w:r w:rsidR="00592697" w:rsidRPr="004C4681">
        <w:rPr>
          <w:rFonts w:ascii="Arial" w:hAnsi="Arial" w:cs="Arial"/>
          <w:sz w:val="22"/>
          <w:szCs w:val="22"/>
        </w:rPr>
        <w:t>základě svých odborných znalostí předvídat při</w:t>
      </w:r>
      <w:r w:rsidR="0009670C" w:rsidRPr="004C4681">
        <w:rPr>
          <w:rFonts w:ascii="Arial" w:hAnsi="Arial" w:cs="Arial"/>
          <w:sz w:val="22"/>
          <w:szCs w:val="22"/>
        </w:rPr>
        <w:t> </w:t>
      </w:r>
      <w:r w:rsidR="00592697" w:rsidRPr="004C4681">
        <w:rPr>
          <w:rFonts w:ascii="Arial" w:hAnsi="Arial" w:cs="Arial"/>
          <w:sz w:val="22"/>
          <w:szCs w:val="22"/>
        </w:rPr>
        <w:t>uzavření smlouvy</w:t>
      </w:r>
    </w:p>
    <w:p w14:paraId="3B3792E6" w14:textId="77777777" w:rsidR="0030112E" w:rsidRPr="004C4681" w:rsidRDefault="00952AA4" w:rsidP="00D50E1F">
      <w:pPr>
        <w:pStyle w:val="Odstavecseseznamem"/>
        <w:numPr>
          <w:ilvl w:val="1"/>
          <w:numId w:val="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C4681">
        <w:rPr>
          <w:rFonts w:ascii="Arial" w:hAnsi="Arial" w:cs="Arial"/>
          <w:sz w:val="22"/>
          <w:szCs w:val="22"/>
        </w:rPr>
        <w:t>Cena za proved</w:t>
      </w:r>
      <w:r w:rsidR="000D09F1" w:rsidRPr="004C4681">
        <w:rPr>
          <w:rFonts w:ascii="Arial" w:hAnsi="Arial" w:cs="Arial"/>
          <w:sz w:val="22"/>
          <w:szCs w:val="22"/>
        </w:rPr>
        <w:t>e</w:t>
      </w:r>
      <w:r w:rsidRPr="004C4681">
        <w:rPr>
          <w:rFonts w:ascii="Arial" w:hAnsi="Arial" w:cs="Arial"/>
          <w:sz w:val="22"/>
          <w:szCs w:val="22"/>
        </w:rPr>
        <w:t>ní díla je sjednaná takto</w:t>
      </w:r>
      <w:r w:rsidR="0030112E" w:rsidRPr="004C4681">
        <w:rPr>
          <w:rFonts w:ascii="Arial" w:hAnsi="Arial" w:cs="Arial"/>
          <w:sz w:val="22"/>
          <w:szCs w:val="22"/>
        </w:rPr>
        <w:t>:</w:t>
      </w:r>
    </w:p>
    <w:p w14:paraId="5E0B606A" w14:textId="77777777" w:rsidR="006D436A" w:rsidRPr="004C4681" w:rsidRDefault="006D436A" w:rsidP="0009670C">
      <w:pPr>
        <w:pStyle w:val="Odstavecseseznamem"/>
        <w:ind w:left="567" w:hanging="567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8479" w:type="dxa"/>
        <w:tblInd w:w="588" w:type="dxa"/>
        <w:tblLook w:val="04A0" w:firstRow="1" w:lastRow="0" w:firstColumn="1" w:lastColumn="0" w:noHBand="0" w:noVBand="1"/>
      </w:tblPr>
      <w:tblGrid>
        <w:gridCol w:w="3660"/>
        <w:gridCol w:w="4819"/>
      </w:tblGrid>
      <w:tr w:rsidR="004B3B64" w:rsidRPr="004C4681" w14:paraId="7904EA28" w14:textId="77777777" w:rsidTr="004B3B64">
        <w:tc>
          <w:tcPr>
            <w:tcW w:w="3660" w:type="dxa"/>
            <w:vAlign w:val="center"/>
          </w:tcPr>
          <w:p w14:paraId="757E9AB2" w14:textId="1052E184" w:rsidR="004B3B64" w:rsidRPr="004C4681" w:rsidRDefault="004B3B64" w:rsidP="004B3B6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C4681">
              <w:rPr>
                <w:rFonts w:ascii="Arial" w:hAnsi="Arial" w:cs="Arial"/>
                <w:sz w:val="22"/>
                <w:szCs w:val="22"/>
              </w:rPr>
              <w:t>Cena bez DPH</w:t>
            </w:r>
          </w:p>
        </w:tc>
        <w:tc>
          <w:tcPr>
            <w:tcW w:w="4819" w:type="dxa"/>
            <w:vAlign w:val="center"/>
          </w:tcPr>
          <w:p w14:paraId="150196DA" w14:textId="32FB2446" w:rsidR="004B3B64" w:rsidRPr="004C4681" w:rsidRDefault="00571932" w:rsidP="009E1393">
            <w:pPr>
              <w:ind w:left="2832" w:hanging="2832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277.567 </w:t>
            </w:r>
            <w:r w:rsidR="00F32EB9" w:rsidRPr="004C468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Kč</w:t>
            </w:r>
          </w:p>
        </w:tc>
      </w:tr>
      <w:tr w:rsidR="004B3B64" w:rsidRPr="004C4681" w14:paraId="431E0F33" w14:textId="77777777" w:rsidTr="00DB709E">
        <w:tc>
          <w:tcPr>
            <w:tcW w:w="3660" w:type="dxa"/>
            <w:vAlign w:val="center"/>
          </w:tcPr>
          <w:p w14:paraId="4C97ECE1" w14:textId="77777777" w:rsidR="004B3B64" w:rsidRPr="004C4681" w:rsidRDefault="004B3B64" w:rsidP="004B3B6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C4681">
              <w:rPr>
                <w:rFonts w:ascii="Arial" w:hAnsi="Arial" w:cs="Arial"/>
                <w:sz w:val="22"/>
                <w:szCs w:val="22"/>
              </w:rPr>
              <w:t>DPH 21 %</w:t>
            </w:r>
          </w:p>
        </w:tc>
        <w:tc>
          <w:tcPr>
            <w:tcW w:w="4819" w:type="dxa"/>
            <w:vAlign w:val="center"/>
          </w:tcPr>
          <w:p w14:paraId="7B674063" w14:textId="3C180E6E" w:rsidR="004B3B64" w:rsidRPr="004C4681" w:rsidRDefault="00571932" w:rsidP="009E1393">
            <w:pPr>
              <w:ind w:left="2832" w:hanging="2832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7193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58.289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F32EB9" w:rsidRPr="004C468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Kč</w:t>
            </w:r>
          </w:p>
        </w:tc>
      </w:tr>
      <w:tr w:rsidR="004B3B64" w:rsidRPr="004C4681" w14:paraId="1A59F384" w14:textId="77777777" w:rsidTr="00DB709E">
        <w:tc>
          <w:tcPr>
            <w:tcW w:w="3660" w:type="dxa"/>
            <w:vAlign w:val="center"/>
          </w:tcPr>
          <w:p w14:paraId="7339ED78" w14:textId="77777777" w:rsidR="004B3B64" w:rsidRPr="004C4681" w:rsidRDefault="004B3B64" w:rsidP="004B3B6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C4681">
              <w:rPr>
                <w:rFonts w:ascii="Arial" w:hAnsi="Arial" w:cs="Arial"/>
                <w:sz w:val="22"/>
                <w:szCs w:val="22"/>
              </w:rPr>
              <w:t>Cena vč. DPH</w:t>
            </w:r>
          </w:p>
        </w:tc>
        <w:tc>
          <w:tcPr>
            <w:tcW w:w="4819" w:type="dxa"/>
            <w:vAlign w:val="center"/>
          </w:tcPr>
          <w:p w14:paraId="1057FB8C" w14:textId="51540BFE" w:rsidR="004B3B64" w:rsidRPr="004C4681" w:rsidRDefault="00571932" w:rsidP="009E1393">
            <w:pPr>
              <w:ind w:left="2832" w:hanging="2832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7193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335.856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F32EB9" w:rsidRPr="004C468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Kč</w:t>
            </w:r>
          </w:p>
        </w:tc>
      </w:tr>
    </w:tbl>
    <w:p w14:paraId="5E9B3420" w14:textId="77777777" w:rsidR="00392578" w:rsidRPr="004C4681" w:rsidRDefault="00392578" w:rsidP="00392578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5582F27B" w14:textId="7588AE13" w:rsidR="00A42827" w:rsidRPr="004C4681" w:rsidRDefault="00A42827" w:rsidP="00A42827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4C4681">
        <w:rPr>
          <w:rFonts w:ascii="Arial" w:hAnsi="Arial" w:cs="Arial"/>
          <w:sz w:val="22"/>
          <w:szCs w:val="22"/>
        </w:rPr>
        <w:t>Rozpis ceny jednotlivých položek díla je uveden v Příloze č. 1 Položkový rozpočet.</w:t>
      </w:r>
    </w:p>
    <w:p w14:paraId="54F87A4C" w14:textId="408AFCFB" w:rsidR="00BC68F2" w:rsidRPr="004C4681" w:rsidRDefault="00392578" w:rsidP="00D50E1F">
      <w:pPr>
        <w:pStyle w:val="Odstavecseseznamem"/>
        <w:numPr>
          <w:ilvl w:val="1"/>
          <w:numId w:val="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C4681">
        <w:rPr>
          <w:rFonts w:ascii="Arial" w:hAnsi="Arial" w:cs="Arial"/>
          <w:sz w:val="22"/>
          <w:szCs w:val="22"/>
        </w:rPr>
        <w:t>S</w:t>
      </w:r>
      <w:r w:rsidR="000014FE" w:rsidRPr="004C4681">
        <w:rPr>
          <w:rFonts w:ascii="Arial" w:hAnsi="Arial" w:cs="Arial"/>
          <w:sz w:val="22"/>
          <w:szCs w:val="22"/>
        </w:rPr>
        <w:t xml:space="preserve">mluvní strany se dohodly, že sjednaná cena může být změněna v případě změny zákonných sazeb DPH. V tomto případě bude k ceně bez DPH dopočtena daň z přidané hodnoty ve výši platné v době vzniku zdanitelného plnění (v době podpisu smlouvy je platná sazba DPH ve výši </w:t>
      </w:r>
      <w:proofErr w:type="gramStart"/>
      <w:r w:rsidR="000014FE" w:rsidRPr="004C4681">
        <w:rPr>
          <w:rFonts w:ascii="Arial" w:hAnsi="Arial" w:cs="Arial"/>
          <w:sz w:val="22"/>
          <w:szCs w:val="22"/>
        </w:rPr>
        <w:t>21%</w:t>
      </w:r>
      <w:proofErr w:type="gramEnd"/>
      <w:r w:rsidR="000014FE" w:rsidRPr="004C4681">
        <w:rPr>
          <w:rFonts w:ascii="Arial" w:hAnsi="Arial" w:cs="Arial"/>
          <w:sz w:val="22"/>
          <w:szCs w:val="22"/>
        </w:rPr>
        <w:t>). V uvedeném případě změny sjednané ceny bude vždy uzavřen písemný dodatek k této smlouvě.</w:t>
      </w:r>
    </w:p>
    <w:p w14:paraId="2F181169" w14:textId="77777777" w:rsidR="00AC6F4C" w:rsidRPr="00012964" w:rsidRDefault="00AC6F4C" w:rsidP="00AC6F4C">
      <w:pPr>
        <w:pStyle w:val="Odstavecseseznamem"/>
        <w:ind w:left="567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5B61472" w14:textId="77777777" w:rsidR="00282BBA" w:rsidRPr="00012964" w:rsidRDefault="00282BBA" w:rsidP="00282BBA">
      <w:pPr>
        <w:pStyle w:val="Odstavecseseznamem"/>
        <w:ind w:left="567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9BCD0B2" w14:textId="2279F0DE" w:rsidR="00BC68F2" w:rsidRPr="004C4681" w:rsidRDefault="00BC68F2" w:rsidP="000B51B9">
      <w:pPr>
        <w:pStyle w:val="BBSnadpis1"/>
      </w:pPr>
      <w:r w:rsidRPr="004C4681">
        <w:t>Platební podmínky</w:t>
      </w:r>
    </w:p>
    <w:p w14:paraId="7A158A74" w14:textId="37DCFC4F" w:rsidR="00E21814" w:rsidRPr="004C4681" w:rsidRDefault="005B2655" w:rsidP="00E21814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4C4681">
        <w:rPr>
          <w:rFonts w:ascii="Arial" w:hAnsi="Arial" w:cs="Arial"/>
          <w:sz w:val="22"/>
          <w:szCs w:val="22"/>
        </w:rPr>
        <w:t xml:space="preserve">Objednatel uhradí cenu díla </w:t>
      </w:r>
      <w:r w:rsidR="00F84BC3" w:rsidRPr="004C4681">
        <w:rPr>
          <w:rFonts w:ascii="Arial" w:hAnsi="Arial" w:cs="Arial"/>
          <w:sz w:val="22"/>
          <w:szCs w:val="22"/>
        </w:rPr>
        <w:t xml:space="preserve">na základě </w:t>
      </w:r>
      <w:r w:rsidR="00960CB2" w:rsidRPr="004C4681">
        <w:rPr>
          <w:rFonts w:ascii="Arial" w:hAnsi="Arial" w:cs="Arial"/>
          <w:sz w:val="22"/>
          <w:szCs w:val="22"/>
        </w:rPr>
        <w:t>d</w:t>
      </w:r>
      <w:r w:rsidR="00DB48C3" w:rsidRPr="004C4681">
        <w:rPr>
          <w:rFonts w:ascii="Arial" w:hAnsi="Arial" w:cs="Arial"/>
          <w:sz w:val="22"/>
          <w:szCs w:val="22"/>
        </w:rPr>
        <w:t>aňov</w:t>
      </w:r>
      <w:r w:rsidR="00F84BC3" w:rsidRPr="004C4681">
        <w:rPr>
          <w:rFonts w:ascii="Arial" w:hAnsi="Arial" w:cs="Arial"/>
          <w:sz w:val="22"/>
          <w:szCs w:val="22"/>
        </w:rPr>
        <w:t>ého</w:t>
      </w:r>
      <w:r w:rsidR="00DB48C3" w:rsidRPr="004C4681">
        <w:rPr>
          <w:rFonts w:ascii="Arial" w:hAnsi="Arial" w:cs="Arial"/>
          <w:sz w:val="22"/>
          <w:szCs w:val="22"/>
        </w:rPr>
        <w:t xml:space="preserve"> doklad</w:t>
      </w:r>
      <w:r w:rsidR="00F84BC3" w:rsidRPr="004C4681">
        <w:rPr>
          <w:rFonts w:ascii="Arial" w:hAnsi="Arial" w:cs="Arial"/>
          <w:sz w:val="22"/>
          <w:szCs w:val="22"/>
        </w:rPr>
        <w:t>u</w:t>
      </w:r>
      <w:r w:rsidR="00DB48C3" w:rsidRPr="004C4681">
        <w:rPr>
          <w:rFonts w:ascii="Arial" w:hAnsi="Arial" w:cs="Arial"/>
          <w:sz w:val="22"/>
          <w:szCs w:val="22"/>
        </w:rPr>
        <w:t xml:space="preserve"> (faktur</w:t>
      </w:r>
      <w:r w:rsidR="00F84BC3" w:rsidRPr="004C4681">
        <w:rPr>
          <w:rFonts w:ascii="Arial" w:hAnsi="Arial" w:cs="Arial"/>
          <w:sz w:val="22"/>
          <w:szCs w:val="22"/>
        </w:rPr>
        <w:t>y</w:t>
      </w:r>
      <w:r w:rsidR="00DB48C3" w:rsidRPr="004C4681">
        <w:rPr>
          <w:rFonts w:ascii="Arial" w:hAnsi="Arial" w:cs="Arial"/>
          <w:sz w:val="22"/>
          <w:szCs w:val="22"/>
        </w:rPr>
        <w:t>)</w:t>
      </w:r>
      <w:r w:rsidR="00F84BC3" w:rsidRPr="004C4681">
        <w:rPr>
          <w:rFonts w:ascii="Arial" w:hAnsi="Arial" w:cs="Arial"/>
          <w:sz w:val="22"/>
          <w:szCs w:val="22"/>
        </w:rPr>
        <w:t>, která</w:t>
      </w:r>
      <w:r w:rsidR="00DB48C3" w:rsidRPr="004C4681">
        <w:rPr>
          <w:rFonts w:ascii="Arial" w:hAnsi="Arial" w:cs="Arial"/>
          <w:sz w:val="22"/>
          <w:szCs w:val="22"/>
        </w:rPr>
        <w:t xml:space="preserve"> bud</w:t>
      </w:r>
      <w:r w:rsidR="00F84BC3" w:rsidRPr="004C4681">
        <w:rPr>
          <w:rFonts w:ascii="Arial" w:hAnsi="Arial" w:cs="Arial"/>
          <w:sz w:val="22"/>
          <w:szCs w:val="22"/>
        </w:rPr>
        <w:t xml:space="preserve">e </w:t>
      </w:r>
      <w:r w:rsidR="00227439" w:rsidRPr="004C4681">
        <w:rPr>
          <w:rFonts w:ascii="Arial" w:hAnsi="Arial" w:cs="Arial"/>
          <w:sz w:val="22"/>
          <w:szCs w:val="22"/>
        </w:rPr>
        <w:t xml:space="preserve">zhotovitelem </w:t>
      </w:r>
      <w:r w:rsidR="00DB48C3" w:rsidRPr="004C4681">
        <w:rPr>
          <w:rFonts w:ascii="Arial" w:hAnsi="Arial" w:cs="Arial"/>
          <w:sz w:val="22"/>
          <w:szCs w:val="22"/>
        </w:rPr>
        <w:t>vystaven</w:t>
      </w:r>
      <w:r w:rsidR="00F84BC3" w:rsidRPr="004C4681">
        <w:rPr>
          <w:rFonts w:ascii="Arial" w:hAnsi="Arial" w:cs="Arial"/>
          <w:sz w:val="22"/>
          <w:szCs w:val="22"/>
        </w:rPr>
        <w:t>a</w:t>
      </w:r>
      <w:r w:rsidR="00FD42EB" w:rsidRPr="004C4681">
        <w:rPr>
          <w:rFonts w:ascii="Arial" w:hAnsi="Arial" w:cs="Arial"/>
          <w:sz w:val="22"/>
          <w:szCs w:val="22"/>
        </w:rPr>
        <w:t xml:space="preserve"> </w:t>
      </w:r>
      <w:r w:rsidR="00F84BC3" w:rsidRPr="004C4681">
        <w:rPr>
          <w:rFonts w:ascii="Arial" w:hAnsi="Arial" w:cs="Arial"/>
          <w:sz w:val="22"/>
          <w:szCs w:val="22"/>
        </w:rPr>
        <w:t>po předání a převzetí díla objednatelem na základě předávacího protokolu podepsanéh</w:t>
      </w:r>
      <w:r w:rsidR="00282BBA" w:rsidRPr="004C4681">
        <w:rPr>
          <w:rFonts w:ascii="Arial" w:hAnsi="Arial" w:cs="Arial"/>
          <w:sz w:val="22"/>
          <w:szCs w:val="22"/>
        </w:rPr>
        <w:t>o kontaktními osobami dle čl. 10</w:t>
      </w:r>
      <w:r w:rsidR="00F84BC3" w:rsidRPr="004C4681">
        <w:rPr>
          <w:rFonts w:ascii="Arial" w:hAnsi="Arial" w:cs="Arial"/>
          <w:sz w:val="22"/>
          <w:szCs w:val="22"/>
        </w:rPr>
        <w:t>.</w:t>
      </w:r>
      <w:r w:rsidR="00227439" w:rsidRPr="004C4681">
        <w:rPr>
          <w:rFonts w:ascii="Arial" w:hAnsi="Arial" w:cs="Arial"/>
          <w:sz w:val="22"/>
          <w:szCs w:val="22"/>
        </w:rPr>
        <w:t xml:space="preserve"> </w:t>
      </w:r>
    </w:p>
    <w:p w14:paraId="06C0E478" w14:textId="0988A3E3" w:rsidR="00DB48C3" w:rsidRPr="004C4681" w:rsidRDefault="00DB48C3" w:rsidP="00E21814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4C4681">
        <w:rPr>
          <w:rFonts w:ascii="Arial" w:hAnsi="Arial" w:cs="Arial"/>
          <w:sz w:val="22"/>
          <w:szCs w:val="22"/>
        </w:rPr>
        <w:t>Na daňov</w:t>
      </w:r>
      <w:r w:rsidR="00227439" w:rsidRPr="004C4681">
        <w:rPr>
          <w:rFonts w:ascii="Arial" w:hAnsi="Arial" w:cs="Arial"/>
          <w:sz w:val="22"/>
          <w:szCs w:val="22"/>
        </w:rPr>
        <w:t xml:space="preserve">ém </w:t>
      </w:r>
      <w:r w:rsidRPr="004C4681">
        <w:rPr>
          <w:rFonts w:ascii="Arial" w:hAnsi="Arial" w:cs="Arial"/>
          <w:sz w:val="22"/>
          <w:szCs w:val="22"/>
        </w:rPr>
        <w:t>doklad</w:t>
      </w:r>
      <w:r w:rsidR="00227439" w:rsidRPr="004C4681">
        <w:rPr>
          <w:rFonts w:ascii="Arial" w:hAnsi="Arial" w:cs="Arial"/>
          <w:sz w:val="22"/>
          <w:szCs w:val="22"/>
        </w:rPr>
        <w:t>u</w:t>
      </w:r>
      <w:r w:rsidRPr="004C4681">
        <w:rPr>
          <w:rFonts w:ascii="Arial" w:hAnsi="Arial" w:cs="Arial"/>
          <w:sz w:val="22"/>
          <w:szCs w:val="22"/>
        </w:rPr>
        <w:t xml:space="preserve"> musí být uvedena cena bez DPH a cena vč. DPH. Daňový do</w:t>
      </w:r>
      <w:r w:rsidR="00AD7764" w:rsidRPr="004C4681">
        <w:rPr>
          <w:rFonts w:ascii="Arial" w:hAnsi="Arial" w:cs="Arial"/>
          <w:sz w:val="22"/>
          <w:szCs w:val="22"/>
        </w:rPr>
        <w:t>klad musí obsahovat číslo této s</w:t>
      </w:r>
      <w:r w:rsidRPr="004C4681">
        <w:rPr>
          <w:rFonts w:ascii="Arial" w:hAnsi="Arial" w:cs="Arial"/>
          <w:sz w:val="22"/>
          <w:szCs w:val="22"/>
        </w:rPr>
        <w:t>mlouvy a náležitosti vyžadované příslušnými právními předpisy v platném znění. Daňový doklad, který nebude obsahovat uvedené náležitosti nebo ty budou uvedeny neprávně či neúplně, je objednatel oprávněn vrátit, a to do konce sjednané doby jeho splatnosti. Při nezaplacení a vrácení takto vystaveného a doručeného daňového dokladu zhotovitel vystaví daňový doklad znovu a sjednaná lhůta splatnosti běží od data doručení nového daňového dokladu objednateli.</w:t>
      </w:r>
      <w:r w:rsidR="00AD7764" w:rsidRPr="004C4681">
        <w:rPr>
          <w:rFonts w:ascii="Arial" w:hAnsi="Arial" w:cs="Arial"/>
          <w:sz w:val="22"/>
          <w:szCs w:val="22"/>
        </w:rPr>
        <w:t xml:space="preserve"> </w:t>
      </w:r>
      <w:r w:rsidR="00227439" w:rsidRPr="004C4681">
        <w:rPr>
          <w:rFonts w:ascii="Arial" w:hAnsi="Arial" w:cs="Arial"/>
          <w:sz w:val="22"/>
          <w:szCs w:val="22"/>
        </w:rPr>
        <w:t>V případě převzetí díla s výhradami je zhotovitel oprávněn fakturovat až po podpisu zápisu o odstranění vad.</w:t>
      </w:r>
      <w:r w:rsidR="00227439" w:rsidRPr="004C4681" w:rsidDel="00FD42EB">
        <w:rPr>
          <w:rFonts w:ascii="Arial" w:hAnsi="Arial" w:cs="Arial"/>
          <w:sz w:val="22"/>
          <w:szCs w:val="22"/>
        </w:rPr>
        <w:t xml:space="preserve"> </w:t>
      </w:r>
    </w:p>
    <w:p w14:paraId="31097ECD" w14:textId="1DA527A6" w:rsidR="00AD7764" w:rsidRPr="00040B53" w:rsidRDefault="00B90659" w:rsidP="00B90659">
      <w:pPr>
        <w:pStyle w:val="BBSnadpis2"/>
      </w:pPr>
      <w:r w:rsidRPr="00040B53">
        <w:t xml:space="preserve">Splatnost faktury je 30 kalendářních dní od data doručení do datové schránky objednatele: </w:t>
      </w:r>
      <w:proofErr w:type="spellStart"/>
      <w:r w:rsidRPr="00040B53">
        <w:t>avraiqg</w:t>
      </w:r>
      <w:proofErr w:type="spellEnd"/>
      <w:r w:rsidRPr="00040B53">
        <w:t xml:space="preserve"> nebo v elektronické podobě na adresu </w:t>
      </w:r>
      <w:proofErr w:type="spellStart"/>
      <w:r w:rsidR="002A05CF">
        <w:t>xxxxxxxxxx</w:t>
      </w:r>
      <w:proofErr w:type="spellEnd"/>
      <w:r w:rsidRPr="00040B53">
        <w:t xml:space="preserve">. </w:t>
      </w:r>
      <w:r w:rsidR="00DB48C3" w:rsidRPr="00040B53">
        <w:t>Platba bude objednatelem provedena bezhotovostním převodem na účet zhotovitele uveden</w:t>
      </w:r>
      <w:r w:rsidR="00352C1D" w:rsidRPr="00040B53">
        <w:t>ý</w:t>
      </w:r>
      <w:r w:rsidR="00DB48C3" w:rsidRPr="00040B53">
        <w:t xml:space="preserve"> v záhlaví této smlouvy.</w:t>
      </w:r>
      <w:r w:rsidR="00AD7764" w:rsidRPr="00040B53">
        <w:t xml:space="preserve"> </w:t>
      </w:r>
    </w:p>
    <w:p w14:paraId="54524295" w14:textId="4960B605" w:rsidR="00AD7764" w:rsidRPr="004C4681" w:rsidRDefault="00AD7764" w:rsidP="00392578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4C4681">
        <w:rPr>
          <w:rFonts w:ascii="Arial" w:hAnsi="Arial" w:cs="Arial"/>
          <w:sz w:val="22"/>
          <w:szCs w:val="22"/>
        </w:rPr>
        <w:t xml:space="preserve">Zjistí-li objednatel před úhradou faktury vadu díla, je oprávněn zhotoviteli fakturu vrátit; vrácením faktury přestane běžet lhůta splatnosti. Po odstranění vady nebo po jiném zániku odpovědnosti zhotovitele za vadu předloží zhotovitel objednateli novou fakturu; doručením objednateli způsobem dle </w:t>
      </w:r>
      <w:r w:rsidR="00355BA0" w:rsidRPr="004C4681">
        <w:rPr>
          <w:rFonts w:ascii="Arial" w:hAnsi="Arial" w:cs="Arial"/>
          <w:sz w:val="22"/>
          <w:szCs w:val="22"/>
        </w:rPr>
        <w:t>7</w:t>
      </w:r>
      <w:r w:rsidRPr="004C4681">
        <w:rPr>
          <w:rFonts w:ascii="Arial" w:hAnsi="Arial" w:cs="Arial"/>
          <w:sz w:val="22"/>
          <w:szCs w:val="22"/>
        </w:rPr>
        <w:t>.</w:t>
      </w:r>
      <w:r w:rsidR="00E21814" w:rsidRPr="004C4681">
        <w:rPr>
          <w:rFonts w:ascii="Arial" w:hAnsi="Arial" w:cs="Arial"/>
          <w:sz w:val="22"/>
          <w:szCs w:val="22"/>
        </w:rPr>
        <w:t>3</w:t>
      </w:r>
      <w:r w:rsidRPr="004C4681">
        <w:rPr>
          <w:rFonts w:ascii="Arial" w:hAnsi="Arial" w:cs="Arial"/>
          <w:sz w:val="22"/>
          <w:szCs w:val="22"/>
        </w:rPr>
        <w:t>. začne běžet nová lhůta splatnosti.</w:t>
      </w:r>
    </w:p>
    <w:p w14:paraId="1E33C598" w14:textId="77777777" w:rsidR="00AC6F4C" w:rsidRPr="00012964" w:rsidRDefault="00AC6F4C" w:rsidP="00AC6F4C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531A8AB" w14:textId="77777777" w:rsidR="00F84BC3" w:rsidRPr="004C4681" w:rsidRDefault="00F84BC3" w:rsidP="00F84BC3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48E57EDF" w14:textId="77777777" w:rsidR="003D6708" w:rsidRPr="004C4681" w:rsidRDefault="003D6708" w:rsidP="000B51B9">
      <w:pPr>
        <w:pStyle w:val="BBSnadpis1"/>
      </w:pPr>
      <w:r w:rsidRPr="004C4681">
        <w:t>Podmínky a způsob provedení díla</w:t>
      </w:r>
    </w:p>
    <w:p w14:paraId="1EA24CCC" w14:textId="7A13E00E" w:rsidR="003D6708" w:rsidRPr="004C4681" w:rsidRDefault="003D6708" w:rsidP="00392578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4C4681">
        <w:rPr>
          <w:rFonts w:ascii="Arial" w:hAnsi="Arial" w:cs="Arial"/>
          <w:sz w:val="22"/>
          <w:szCs w:val="22"/>
        </w:rPr>
        <w:t>Objednatel se</w:t>
      </w:r>
      <w:r w:rsidR="00355BA0" w:rsidRPr="004C4681">
        <w:rPr>
          <w:rFonts w:ascii="Arial" w:hAnsi="Arial" w:cs="Arial"/>
          <w:sz w:val="22"/>
          <w:szCs w:val="22"/>
        </w:rPr>
        <w:t xml:space="preserve"> zavazuje, že po dobu provádění</w:t>
      </w:r>
      <w:r w:rsidRPr="004C4681">
        <w:rPr>
          <w:rFonts w:ascii="Arial" w:hAnsi="Arial" w:cs="Arial"/>
          <w:sz w:val="22"/>
          <w:szCs w:val="22"/>
        </w:rPr>
        <w:t xml:space="preserve"> díla poskytne zhotoviteli v nevyhnutelném rozsahu potřebné spolupůsobení</w:t>
      </w:r>
      <w:r w:rsidR="00E15602" w:rsidRPr="004C4681">
        <w:rPr>
          <w:rFonts w:ascii="Arial" w:hAnsi="Arial" w:cs="Arial"/>
          <w:sz w:val="22"/>
          <w:szCs w:val="22"/>
        </w:rPr>
        <w:t>.</w:t>
      </w:r>
    </w:p>
    <w:p w14:paraId="227A407C" w14:textId="77777777" w:rsidR="00CE4938" w:rsidRPr="004C4681" w:rsidRDefault="00CE4938" w:rsidP="00D50E1F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4C4681">
        <w:rPr>
          <w:rFonts w:ascii="Arial" w:hAnsi="Arial" w:cs="Arial"/>
          <w:sz w:val="22"/>
          <w:szCs w:val="22"/>
        </w:rPr>
        <w:t>Zhotovitel je povinen při plnění povinností vyplývajících ze smlouvy postupovat samostatně, odborně a s vynaložením veškeré potřebné péče k dosažení optimálního výsledku plnění smlouvy.</w:t>
      </w:r>
    </w:p>
    <w:p w14:paraId="31893EE4" w14:textId="0578C8A5" w:rsidR="00E91E9A" w:rsidRPr="004C4681" w:rsidRDefault="00AC172E" w:rsidP="00D50E1F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4C4681">
        <w:rPr>
          <w:rFonts w:ascii="Arial" w:hAnsi="Arial" w:cs="Arial"/>
          <w:sz w:val="22"/>
          <w:szCs w:val="22"/>
        </w:rPr>
        <w:lastRenderedPageBreak/>
        <w:t>Zhotovitel odpovídá za nedotknutelnost věcí objednatele, tj. za to, že jakékoliv věci objednatele nebudou zhotovitelem odcizeny, zničeny nebo zneužity. Zhotovitel je povinen poučit své zaměstnanc</w:t>
      </w:r>
      <w:r w:rsidR="00282BBA" w:rsidRPr="004C4681">
        <w:rPr>
          <w:rFonts w:ascii="Arial" w:hAnsi="Arial" w:cs="Arial"/>
          <w:sz w:val="22"/>
          <w:szCs w:val="22"/>
        </w:rPr>
        <w:t>e</w:t>
      </w:r>
      <w:r w:rsidRPr="004C4681">
        <w:rPr>
          <w:rFonts w:ascii="Arial" w:hAnsi="Arial" w:cs="Arial"/>
          <w:sz w:val="22"/>
          <w:szCs w:val="22"/>
        </w:rPr>
        <w:t xml:space="preserve"> o nedotknutelnosti věcí objednatele.</w:t>
      </w:r>
    </w:p>
    <w:p w14:paraId="6CD990A1" w14:textId="77777777" w:rsidR="00E91E9A" w:rsidRPr="004C4681" w:rsidRDefault="00E91E9A" w:rsidP="00D50E1F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4C4681">
        <w:rPr>
          <w:rFonts w:ascii="Arial" w:hAnsi="Arial" w:cs="Arial"/>
          <w:sz w:val="22"/>
          <w:szCs w:val="22"/>
        </w:rPr>
        <w:t>Zhotovitel je povinen při provádění díla počínat si tak, aby neporušil podmínky existujících záruk za jakost věcí ve vlastnictví objednatele nacházejících se v místě provádění díla, se kterými byl objednatelem seznámen.</w:t>
      </w:r>
    </w:p>
    <w:p w14:paraId="00358BAC" w14:textId="433021A6" w:rsidR="00CE4938" w:rsidRPr="004C4681" w:rsidRDefault="00CE4938" w:rsidP="00D50E1F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4C4681">
        <w:rPr>
          <w:rFonts w:ascii="Arial" w:hAnsi="Arial" w:cs="Arial"/>
          <w:sz w:val="22"/>
          <w:szCs w:val="22"/>
        </w:rPr>
        <w:t>Zhotovitel se zavazuje při provádění prací postupovat tak, aby</w:t>
      </w:r>
      <w:r w:rsidR="00562257" w:rsidRPr="004C4681">
        <w:rPr>
          <w:rFonts w:ascii="Arial" w:hAnsi="Arial" w:cs="Arial"/>
          <w:sz w:val="22"/>
          <w:szCs w:val="22"/>
        </w:rPr>
        <w:t> </w:t>
      </w:r>
      <w:r w:rsidRPr="004C4681">
        <w:rPr>
          <w:rFonts w:ascii="Arial" w:hAnsi="Arial" w:cs="Arial"/>
          <w:sz w:val="22"/>
          <w:szCs w:val="22"/>
        </w:rPr>
        <w:t>nedocházelo ke škodám na realizovaném objektu</w:t>
      </w:r>
      <w:r w:rsidR="002E53FC" w:rsidRPr="004C4681">
        <w:rPr>
          <w:rFonts w:ascii="Arial" w:hAnsi="Arial" w:cs="Arial"/>
          <w:sz w:val="22"/>
          <w:szCs w:val="22"/>
        </w:rPr>
        <w:t xml:space="preserve">, </w:t>
      </w:r>
      <w:r w:rsidRPr="004C4681">
        <w:rPr>
          <w:rFonts w:ascii="Arial" w:hAnsi="Arial" w:cs="Arial"/>
          <w:sz w:val="22"/>
          <w:szCs w:val="22"/>
        </w:rPr>
        <w:t>jeho bezprostředním okolí a na</w:t>
      </w:r>
      <w:r w:rsidR="00562257" w:rsidRPr="004C4681">
        <w:rPr>
          <w:rFonts w:ascii="Arial" w:hAnsi="Arial" w:cs="Arial"/>
          <w:sz w:val="22"/>
          <w:szCs w:val="22"/>
        </w:rPr>
        <w:t> </w:t>
      </w:r>
      <w:r w:rsidRPr="004C4681">
        <w:rPr>
          <w:rFonts w:ascii="Arial" w:hAnsi="Arial" w:cs="Arial"/>
          <w:sz w:val="22"/>
          <w:szCs w:val="22"/>
        </w:rPr>
        <w:t xml:space="preserve">zařízeních </w:t>
      </w:r>
      <w:r w:rsidR="002E53FC" w:rsidRPr="004C4681">
        <w:rPr>
          <w:rFonts w:ascii="Arial" w:hAnsi="Arial" w:cs="Arial"/>
          <w:sz w:val="22"/>
          <w:szCs w:val="22"/>
        </w:rPr>
        <w:t>objednatele</w:t>
      </w:r>
      <w:r w:rsidRPr="004C4681">
        <w:rPr>
          <w:rFonts w:ascii="Arial" w:hAnsi="Arial" w:cs="Arial"/>
          <w:sz w:val="22"/>
          <w:szCs w:val="22"/>
        </w:rPr>
        <w:t>. Za případně způsobené škody odpovídá zhotovitel a</w:t>
      </w:r>
      <w:r w:rsidR="00562257" w:rsidRPr="004C4681">
        <w:rPr>
          <w:rFonts w:ascii="Arial" w:hAnsi="Arial" w:cs="Arial"/>
          <w:sz w:val="22"/>
          <w:szCs w:val="22"/>
        </w:rPr>
        <w:t> </w:t>
      </w:r>
      <w:r w:rsidRPr="004C4681">
        <w:rPr>
          <w:rFonts w:ascii="Arial" w:hAnsi="Arial" w:cs="Arial"/>
          <w:sz w:val="22"/>
          <w:szCs w:val="22"/>
        </w:rPr>
        <w:t>je povinen je na vlastní náklad odstranit ve lhůtě nezbytně nutné bez dopadu na konečný termín</w:t>
      </w:r>
      <w:r w:rsidR="00B2437E" w:rsidRPr="004C4681">
        <w:rPr>
          <w:rFonts w:ascii="Arial" w:hAnsi="Arial" w:cs="Arial"/>
          <w:sz w:val="22"/>
          <w:szCs w:val="22"/>
        </w:rPr>
        <w:t xml:space="preserve"> provedení díla</w:t>
      </w:r>
      <w:r w:rsidRPr="004C4681">
        <w:rPr>
          <w:rFonts w:ascii="Arial" w:hAnsi="Arial" w:cs="Arial"/>
          <w:sz w:val="22"/>
          <w:szCs w:val="22"/>
        </w:rPr>
        <w:t>. Toto platí i o škodách způsobených mechanismy a</w:t>
      </w:r>
      <w:r w:rsidR="00562257" w:rsidRPr="004C4681">
        <w:rPr>
          <w:rFonts w:ascii="Arial" w:hAnsi="Arial" w:cs="Arial"/>
          <w:sz w:val="22"/>
          <w:szCs w:val="22"/>
        </w:rPr>
        <w:t> </w:t>
      </w:r>
      <w:r w:rsidRPr="004C4681">
        <w:rPr>
          <w:rFonts w:ascii="Arial" w:hAnsi="Arial" w:cs="Arial"/>
          <w:sz w:val="22"/>
          <w:szCs w:val="22"/>
        </w:rPr>
        <w:t>stroji</w:t>
      </w:r>
      <w:r w:rsidR="007E3A1C" w:rsidRPr="004C4681">
        <w:rPr>
          <w:rFonts w:ascii="Arial" w:hAnsi="Arial" w:cs="Arial"/>
          <w:sz w:val="22"/>
          <w:szCs w:val="22"/>
        </w:rPr>
        <w:t xml:space="preserve"> použitými</w:t>
      </w:r>
      <w:r w:rsidRPr="004C4681">
        <w:rPr>
          <w:rFonts w:ascii="Arial" w:hAnsi="Arial" w:cs="Arial"/>
          <w:sz w:val="22"/>
          <w:szCs w:val="22"/>
        </w:rPr>
        <w:t xml:space="preserve"> při provádění díla.</w:t>
      </w:r>
    </w:p>
    <w:p w14:paraId="2887B772" w14:textId="77777777" w:rsidR="00AC6F4C" w:rsidRPr="00012964" w:rsidRDefault="00AC6F4C" w:rsidP="00AC6F4C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A3051C5" w14:textId="77777777" w:rsidR="001F50E8" w:rsidRPr="00012964" w:rsidRDefault="001F50E8" w:rsidP="001F50E8">
      <w:pPr>
        <w:pStyle w:val="Odstavecseseznamem"/>
        <w:ind w:left="792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ABDDBEB" w14:textId="083E3A94" w:rsidR="000725E0" w:rsidRPr="004C4681" w:rsidRDefault="000725E0" w:rsidP="000B51B9">
      <w:pPr>
        <w:pStyle w:val="BBSnadpis1"/>
      </w:pPr>
      <w:r w:rsidRPr="004C4681">
        <w:t>Předání díla</w:t>
      </w:r>
    </w:p>
    <w:p w14:paraId="494A71E6" w14:textId="5182471C" w:rsidR="000725E0" w:rsidRPr="004C4681" w:rsidRDefault="007E3A1C" w:rsidP="00D50E1F">
      <w:pPr>
        <w:pStyle w:val="Odstavecseseznamem"/>
        <w:numPr>
          <w:ilvl w:val="1"/>
          <w:numId w:val="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C4681">
        <w:rPr>
          <w:rFonts w:ascii="Arial" w:hAnsi="Arial" w:cs="Arial"/>
          <w:sz w:val="22"/>
          <w:szCs w:val="22"/>
        </w:rPr>
        <w:t>Dokončené</w:t>
      </w:r>
      <w:r w:rsidR="005A1D45" w:rsidRPr="004C4681">
        <w:rPr>
          <w:rFonts w:ascii="Arial" w:hAnsi="Arial" w:cs="Arial"/>
          <w:sz w:val="22"/>
          <w:szCs w:val="22"/>
        </w:rPr>
        <w:t xml:space="preserve"> d</w:t>
      </w:r>
      <w:r w:rsidR="000725E0" w:rsidRPr="004C4681">
        <w:rPr>
          <w:rFonts w:ascii="Arial" w:hAnsi="Arial" w:cs="Arial"/>
          <w:sz w:val="22"/>
          <w:szCs w:val="22"/>
        </w:rPr>
        <w:t>ílo bude předáno v dohodnuté době</w:t>
      </w:r>
      <w:r w:rsidR="009602C7" w:rsidRPr="004C4681">
        <w:rPr>
          <w:rFonts w:ascii="Arial" w:hAnsi="Arial" w:cs="Arial"/>
          <w:sz w:val="22"/>
          <w:szCs w:val="22"/>
        </w:rPr>
        <w:t xml:space="preserve"> </w:t>
      </w:r>
      <w:r w:rsidR="004B01B4" w:rsidRPr="004C4681">
        <w:rPr>
          <w:rFonts w:ascii="Arial" w:hAnsi="Arial" w:cs="Arial"/>
          <w:sz w:val="22"/>
          <w:szCs w:val="22"/>
        </w:rPr>
        <w:t>v souladu s</w:t>
      </w:r>
      <w:r w:rsidR="006C1195" w:rsidRPr="004C4681">
        <w:rPr>
          <w:rFonts w:ascii="Arial" w:hAnsi="Arial" w:cs="Arial"/>
          <w:sz w:val="22"/>
          <w:szCs w:val="22"/>
        </w:rPr>
        <w:t> čl.</w:t>
      </w:r>
      <w:r w:rsidR="009602C7" w:rsidRPr="004C4681">
        <w:rPr>
          <w:rFonts w:ascii="Arial" w:hAnsi="Arial" w:cs="Arial"/>
          <w:sz w:val="22"/>
          <w:szCs w:val="22"/>
        </w:rPr>
        <w:t xml:space="preserve"> </w:t>
      </w:r>
      <w:r w:rsidR="006C1195" w:rsidRPr="004C4681">
        <w:rPr>
          <w:rFonts w:ascii="Arial" w:hAnsi="Arial" w:cs="Arial"/>
          <w:sz w:val="22"/>
          <w:szCs w:val="22"/>
        </w:rPr>
        <w:t>5.1</w:t>
      </w:r>
      <w:r w:rsidR="009602C7" w:rsidRPr="004C4681">
        <w:rPr>
          <w:rFonts w:ascii="Arial" w:hAnsi="Arial" w:cs="Arial"/>
          <w:sz w:val="22"/>
          <w:szCs w:val="22"/>
        </w:rPr>
        <w:t>.</w:t>
      </w:r>
      <w:r w:rsidR="002E53FC" w:rsidRPr="004C4681">
        <w:rPr>
          <w:rFonts w:ascii="Arial" w:hAnsi="Arial" w:cs="Arial"/>
          <w:sz w:val="22"/>
          <w:szCs w:val="22"/>
        </w:rPr>
        <w:t xml:space="preserve"> </w:t>
      </w:r>
      <w:r w:rsidR="009602C7" w:rsidRPr="004C4681">
        <w:rPr>
          <w:rFonts w:ascii="Arial" w:hAnsi="Arial" w:cs="Arial"/>
          <w:sz w:val="22"/>
          <w:szCs w:val="22"/>
        </w:rPr>
        <w:t>smlouvy</w:t>
      </w:r>
      <w:r w:rsidR="00B041F3" w:rsidRPr="004C4681">
        <w:rPr>
          <w:rFonts w:ascii="Arial" w:hAnsi="Arial" w:cs="Arial"/>
          <w:sz w:val="22"/>
          <w:szCs w:val="22"/>
        </w:rPr>
        <w:t>. P</w:t>
      </w:r>
      <w:r w:rsidR="00FA7D7C" w:rsidRPr="004C4681">
        <w:rPr>
          <w:rFonts w:ascii="Arial" w:hAnsi="Arial" w:cs="Arial"/>
          <w:sz w:val="22"/>
          <w:szCs w:val="22"/>
        </w:rPr>
        <w:t>ředávací p</w:t>
      </w:r>
      <w:r w:rsidR="00B041F3" w:rsidRPr="004C4681">
        <w:rPr>
          <w:rFonts w:ascii="Arial" w:hAnsi="Arial" w:cs="Arial"/>
          <w:sz w:val="22"/>
          <w:szCs w:val="22"/>
        </w:rPr>
        <w:t>rotokol</w:t>
      </w:r>
      <w:r w:rsidR="005E514F" w:rsidRPr="004C4681">
        <w:rPr>
          <w:rFonts w:ascii="Arial" w:hAnsi="Arial" w:cs="Arial"/>
          <w:sz w:val="22"/>
          <w:szCs w:val="22"/>
        </w:rPr>
        <w:t xml:space="preserve"> </w:t>
      </w:r>
      <w:r w:rsidR="008B255B" w:rsidRPr="004C4681">
        <w:rPr>
          <w:rFonts w:ascii="Arial" w:hAnsi="Arial" w:cs="Arial"/>
          <w:sz w:val="22"/>
          <w:szCs w:val="22"/>
        </w:rPr>
        <w:t xml:space="preserve">bude podepsán </w:t>
      </w:r>
      <w:r w:rsidR="00603F35" w:rsidRPr="004C4681">
        <w:rPr>
          <w:rFonts w:ascii="Arial" w:hAnsi="Arial" w:cs="Arial"/>
          <w:sz w:val="22"/>
          <w:szCs w:val="22"/>
        </w:rPr>
        <w:t xml:space="preserve">kontaktními </w:t>
      </w:r>
      <w:r w:rsidR="00B941BA" w:rsidRPr="004C4681">
        <w:rPr>
          <w:rFonts w:ascii="Arial" w:hAnsi="Arial" w:cs="Arial"/>
          <w:sz w:val="22"/>
          <w:szCs w:val="22"/>
        </w:rPr>
        <w:t>osobami</w:t>
      </w:r>
      <w:r w:rsidR="000725E0" w:rsidRPr="004C4681">
        <w:rPr>
          <w:rFonts w:ascii="Arial" w:hAnsi="Arial" w:cs="Arial"/>
          <w:sz w:val="22"/>
          <w:szCs w:val="22"/>
        </w:rPr>
        <w:t xml:space="preserve"> obou smluvních stran</w:t>
      </w:r>
      <w:r w:rsidR="00CB1D9A" w:rsidRPr="004C4681">
        <w:rPr>
          <w:rFonts w:ascii="Arial" w:hAnsi="Arial" w:cs="Arial"/>
          <w:sz w:val="22"/>
          <w:szCs w:val="22"/>
        </w:rPr>
        <w:t xml:space="preserve"> </w:t>
      </w:r>
      <w:r w:rsidR="00B2512E" w:rsidRPr="004C4681">
        <w:rPr>
          <w:rFonts w:ascii="Arial" w:hAnsi="Arial" w:cs="Arial"/>
          <w:sz w:val="22"/>
          <w:szCs w:val="22"/>
        </w:rPr>
        <w:t>dle</w:t>
      </w:r>
      <w:r w:rsidR="008D0107" w:rsidRPr="004C4681">
        <w:rPr>
          <w:rFonts w:ascii="Arial" w:hAnsi="Arial" w:cs="Arial"/>
          <w:sz w:val="22"/>
          <w:szCs w:val="22"/>
        </w:rPr>
        <w:t> </w:t>
      </w:r>
      <w:r w:rsidR="000F7A6B" w:rsidRPr="004C4681">
        <w:rPr>
          <w:rFonts w:ascii="Arial" w:hAnsi="Arial" w:cs="Arial"/>
          <w:sz w:val="22"/>
          <w:szCs w:val="22"/>
        </w:rPr>
        <w:t>čl.</w:t>
      </w:r>
      <w:r w:rsidR="00B2512E" w:rsidRPr="004C4681">
        <w:rPr>
          <w:rFonts w:ascii="Arial" w:hAnsi="Arial" w:cs="Arial"/>
          <w:sz w:val="22"/>
          <w:szCs w:val="22"/>
        </w:rPr>
        <w:t xml:space="preserve"> </w:t>
      </w:r>
      <w:r w:rsidR="000F7A6B" w:rsidRPr="004C4681">
        <w:rPr>
          <w:rFonts w:ascii="Arial" w:hAnsi="Arial" w:cs="Arial"/>
          <w:sz w:val="22"/>
          <w:szCs w:val="22"/>
        </w:rPr>
        <w:t>1</w:t>
      </w:r>
      <w:r w:rsidR="00FA7D7C" w:rsidRPr="004C4681">
        <w:rPr>
          <w:rFonts w:ascii="Arial" w:hAnsi="Arial" w:cs="Arial"/>
          <w:sz w:val="22"/>
          <w:szCs w:val="22"/>
        </w:rPr>
        <w:t>0</w:t>
      </w:r>
      <w:r w:rsidR="00385F07" w:rsidRPr="004C4681">
        <w:rPr>
          <w:rFonts w:ascii="Arial" w:hAnsi="Arial" w:cs="Arial"/>
          <w:sz w:val="22"/>
          <w:szCs w:val="22"/>
        </w:rPr>
        <w:t xml:space="preserve">. </w:t>
      </w:r>
      <w:r w:rsidR="00B2512E" w:rsidRPr="004C4681">
        <w:rPr>
          <w:rFonts w:ascii="Arial" w:hAnsi="Arial" w:cs="Arial"/>
          <w:sz w:val="22"/>
          <w:szCs w:val="22"/>
        </w:rPr>
        <w:t>smlouvy</w:t>
      </w:r>
      <w:r w:rsidR="000725E0" w:rsidRPr="004C4681">
        <w:rPr>
          <w:rFonts w:ascii="Arial" w:hAnsi="Arial" w:cs="Arial"/>
          <w:sz w:val="22"/>
          <w:szCs w:val="22"/>
        </w:rPr>
        <w:t xml:space="preserve">. Dnem </w:t>
      </w:r>
      <w:r w:rsidR="00ED5749" w:rsidRPr="004C4681">
        <w:rPr>
          <w:rFonts w:ascii="Arial" w:hAnsi="Arial" w:cs="Arial"/>
          <w:sz w:val="22"/>
          <w:szCs w:val="22"/>
        </w:rPr>
        <w:t xml:space="preserve">podpisu </w:t>
      </w:r>
      <w:r w:rsidR="00FA7D7C" w:rsidRPr="004C4681">
        <w:rPr>
          <w:rFonts w:ascii="Arial" w:hAnsi="Arial" w:cs="Arial"/>
          <w:sz w:val="22"/>
          <w:szCs w:val="22"/>
        </w:rPr>
        <w:t xml:space="preserve">protokolu </w:t>
      </w:r>
      <w:r w:rsidR="000725E0" w:rsidRPr="004C4681">
        <w:rPr>
          <w:rFonts w:ascii="Arial" w:hAnsi="Arial" w:cs="Arial"/>
          <w:sz w:val="22"/>
          <w:szCs w:val="22"/>
        </w:rPr>
        <w:t>přechází nebezpečí škody k předmětu díla na</w:t>
      </w:r>
      <w:r w:rsidR="001F50E8" w:rsidRPr="004C4681">
        <w:rPr>
          <w:rFonts w:ascii="Arial" w:hAnsi="Arial" w:cs="Arial"/>
          <w:sz w:val="22"/>
          <w:szCs w:val="22"/>
        </w:rPr>
        <w:t> </w:t>
      </w:r>
      <w:r w:rsidR="008B255B" w:rsidRPr="004C4681">
        <w:rPr>
          <w:rFonts w:ascii="Arial" w:hAnsi="Arial" w:cs="Arial"/>
          <w:sz w:val="22"/>
          <w:szCs w:val="22"/>
        </w:rPr>
        <w:t>objednatele, d</w:t>
      </w:r>
      <w:r w:rsidR="000725E0" w:rsidRPr="004C4681">
        <w:rPr>
          <w:rFonts w:ascii="Arial" w:hAnsi="Arial" w:cs="Arial"/>
          <w:sz w:val="22"/>
          <w:szCs w:val="22"/>
        </w:rPr>
        <w:t>o té</w:t>
      </w:r>
      <w:r w:rsidR="008B255B" w:rsidRPr="004C4681">
        <w:rPr>
          <w:rFonts w:ascii="Arial" w:hAnsi="Arial" w:cs="Arial"/>
          <w:sz w:val="22"/>
          <w:szCs w:val="22"/>
        </w:rPr>
        <w:t xml:space="preserve"> doby nese veškerou </w:t>
      </w:r>
      <w:r w:rsidR="000725E0" w:rsidRPr="004C4681">
        <w:rPr>
          <w:rFonts w:ascii="Arial" w:hAnsi="Arial" w:cs="Arial"/>
          <w:sz w:val="22"/>
          <w:szCs w:val="22"/>
        </w:rPr>
        <w:t>odpovědnost</w:t>
      </w:r>
      <w:r w:rsidR="0055711C" w:rsidRPr="004C4681">
        <w:rPr>
          <w:rFonts w:ascii="Arial" w:hAnsi="Arial" w:cs="Arial"/>
          <w:sz w:val="22"/>
          <w:szCs w:val="22"/>
        </w:rPr>
        <w:t xml:space="preserve"> za</w:t>
      </w:r>
      <w:r w:rsidR="009602C7" w:rsidRPr="004C4681">
        <w:rPr>
          <w:rFonts w:ascii="Arial" w:hAnsi="Arial" w:cs="Arial"/>
          <w:sz w:val="22"/>
          <w:szCs w:val="22"/>
        </w:rPr>
        <w:t> </w:t>
      </w:r>
      <w:r w:rsidR="0055711C" w:rsidRPr="004C4681">
        <w:rPr>
          <w:rFonts w:ascii="Arial" w:hAnsi="Arial" w:cs="Arial"/>
          <w:sz w:val="22"/>
          <w:szCs w:val="22"/>
        </w:rPr>
        <w:t>škodu nebo zničení díla</w:t>
      </w:r>
      <w:r w:rsidR="008B255B" w:rsidRPr="004C4681">
        <w:rPr>
          <w:rFonts w:ascii="Arial" w:hAnsi="Arial" w:cs="Arial"/>
          <w:sz w:val="22"/>
          <w:szCs w:val="22"/>
        </w:rPr>
        <w:t xml:space="preserve"> zhotovitel</w:t>
      </w:r>
      <w:r w:rsidR="0055711C" w:rsidRPr="004C4681">
        <w:rPr>
          <w:rFonts w:ascii="Arial" w:hAnsi="Arial" w:cs="Arial"/>
          <w:sz w:val="22"/>
          <w:szCs w:val="22"/>
        </w:rPr>
        <w:t>, ledaže by ke škodě došlo i jinak.</w:t>
      </w:r>
    </w:p>
    <w:p w14:paraId="4800539B" w14:textId="77777777" w:rsidR="00A1312C" w:rsidRPr="00012964" w:rsidRDefault="00A1312C" w:rsidP="00603F35">
      <w:pPr>
        <w:pStyle w:val="Odstavecseseznamem"/>
        <w:ind w:left="567" w:hanging="567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B308CD3" w14:textId="77777777" w:rsidR="000F7A6B" w:rsidRPr="00012964" w:rsidRDefault="000F7A6B" w:rsidP="000F7A6B">
      <w:pPr>
        <w:pStyle w:val="Odstavecseseznamem"/>
        <w:ind w:left="567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F062FAC" w14:textId="77777777" w:rsidR="00DD6501" w:rsidRPr="004C4681" w:rsidRDefault="00D6781D" w:rsidP="00F51373">
      <w:pPr>
        <w:pStyle w:val="Odstavecseseznamem"/>
        <w:numPr>
          <w:ilvl w:val="0"/>
          <w:numId w:val="8"/>
        </w:numPr>
        <w:spacing w:after="120"/>
        <w:ind w:left="4252" w:hanging="425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4C4681">
        <w:rPr>
          <w:rFonts w:ascii="Arial" w:hAnsi="Arial" w:cs="Arial"/>
          <w:b/>
          <w:sz w:val="22"/>
          <w:szCs w:val="22"/>
        </w:rPr>
        <w:t>Kontaktní osoby</w:t>
      </w:r>
    </w:p>
    <w:p w14:paraId="71AE85FA" w14:textId="36F24D88" w:rsidR="00B941BA" w:rsidRPr="004C4681" w:rsidRDefault="00603F35">
      <w:pPr>
        <w:pStyle w:val="BBSnadpis2"/>
      </w:pPr>
      <w:r w:rsidRPr="004C4681">
        <w:t>Kontaktní osoby</w:t>
      </w:r>
      <w:r w:rsidR="00060B56" w:rsidRPr="004C4681">
        <w:t xml:space="preserve"> </w:t>
      </w:r>
      <w:r w:rsidR="00B941BA" w:rsidRPr="004C4681">
        <w:t>obou smluvních stran</w:t>
      </w:r>
      <w:r w:rsidR="00060B56" w:rsidRPr="004C4681">
        <w:t>,</w:t>
      </w:r>
      <w:r w:rsidR="00B941BA" w:rsidRPr="004C4681">
        <w:t xml:space="preserve"> </w:t>
      </w:r>
      <w:r w:rsidR="00060B56" w:rsidRPr="004C4681">
        <w:t xml:space="preserve">které jsou oprávněny jednat </w:t>
      </w:r>
      <w:r w:rsidR="00D6781D" w:rsidRPr="004C4681">
        <w:t xml:space="preserve">za smluvní strany </w:t>
      </w:r>
      <w:r w:rsidR="00060B56" w:rsidRPr="004C4681">
        <w:t>ve věcech provozních a technických</w:t>
      </w:r>
      <w:r w:rsidR="00767530" w:rsidRPr="004C4681">
        <w:t>,</w:t>
      </w:r>
      <w:r w:rsidR="00060B56" w:rsidRPr="004C4681">
        <w:t xml:space="preserve"> týkajících se této smlouvy a souvisejících s</w:t>
      </w:r>
      <w:r w:rsidRPr="004C4681">
        <w:t> </w:t>
      </w:r>
      <w:r w:rsidR="00ED5749" w:rsidRPr="004C4681">
        <w:t>jejím plněním:</w:t>
      </w:r>
    </w:p>
    <w:p w14:paraId="4F56B9A3" w14:textId="6A16D5C5" w:rsidR="00CB1D9A" w:rsidRPr="004C4681" w:rsidRDefault="00CB1D9A">
      <w:pPr>
        <w:pStyle w:val="BBSnadpis2"/>
        <w:numPr>
          <w:ilvl w:val="0"/>
          <w:numId w:val="0"/>
        </w:numPr>
        <w:ind w:left="709"/>
      </w:pPr>
      <w:r w:rsidRPr="004C4681">
        <w:t xml:space="preserve">Kontaktní osoba </w:t>
      </w:r>
      <w:r w:rsidR="00060B56" w:rsidRPr="004C4681">
        <w:t>z</w:t>
      </w:r>
      <w:r w:rsidRPr="004C4681">
        <w:t>hotovitele:</w:t>
      </w:r>
    </w:p>
    <w:p w14:paraId="4D1C78C2" w14:textId="170DAA2C" w:rsidR="00805AE5" w:rsidRPr="004C4681" w:rsidRDefault="00D6781D" w:rsidP="00805AE5">
      <w:pPr>
        <w:ind w:left="1416"/>
        <w:rPr>
          <w:rFonts w:ascii="Arial" w:hAnsi="Arial" w:cs="Arial"/>
          <w:sz w:val="22"/>
          <w:szCs w:val="22"/>
        </w:rPr>
      </w:pPr>
      <w:r w:rsidRPr="004C4681">
        <w:rPr>
          <w:rFonts w:ascii="Arial" w:hAnsi="Arial" w:cs="Arial"/>
          <w:sz w:val="22"/>
          <w:szCs w:val="22"/>
        </w:rPr>
        <w:t>j</w:t>
      </w:r>
      <w:r w:rsidR="00805AE5" w:rsidRPr="004C4681">
        <w:rPr>
          <w:rFonts w:ascii="Arial" w:hAnsi="Arial" w:cs="Arial"/>
          <w:sz w:val="22"/>
          <w:szCs w:val="22"/>
        </w:rPr>
        <w:t xml:space="preserve">méno, </w:t>
      </w:r>
      <w:r w:rsidRPr="004C4681">
        <w:rPr>
          <w:rFonts w:ascii="Arial" w:hAnsi="Arial" w:cs="Arial"/>
          <w:sz w:val="22"/>
          <w:szCs w:val="22"/>
        </w:rPr>
        <w:t>p</w:t>
      </w:r>
      <w:r w:rsidR="00805AE5" w:rsidRPr="004C4681">
        <w:rPr>
          <w:rFonts w:ascii="Arial" w:hAnsi="Arial" w:cs="Arial"/>
          <w:sz w:val="22"/>
          <w:szCs w:val="22"/>
        </w:rPr>
        <w:t xml:space="preserve">říjmení: </w:t>
      </w:r>
      <w:proofErr w:type="spellStart"/>
      <w:r w:rsidR="002A05CF">
        <w:rPr>
          <w:rFonts w:ascii="Arial" w:hAnsi="Arial" w:cs="Arial"/>
          <w:sz w:val="22"/>
          <w:szCs w:val="22"/>
        </w:rPr>
        <w:t>xxxxxxxxxxxxxx</w:t>
      </w:r>
      <w:proofErr w:type="spellEnd"/>
    </w:p>
    <w:p w14:paraId="58517C72" w14:textId="45EFABF0" w:rsidR="006A00D0" w:rsidRPr="004C4681" w:rsidRDefault="00805AE5" w:rsidP="006A00D0">
      <w:pPr>
        <w:ind w:left="1416"/>
        <w:rPr>
          <w:rFonts w:ascii="Arial" w:hAnsi="Arial" w:cs="Arial"/>
          <w:sz w:val="22"/>
          <w:szCs w:val="22"/>
        </w:rPr>
      </w:pPr>
      <w:r w:rsidRPr="004C4681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2A05CF">
        <w:rPr>
          <w:rFonts w:ascii="Arial" w:hAnsi="Arial" w:cs="Arial"/>
          <w:sz w:val="22"/>
          <w:szCs w:val="22"/>
        </w:rPr>
        <w:t>xxxxxxxxxxxxxxxxxxx</w:t>
      </w:r>
      <w:proofErr w:type="spellEnd"/>
    </w:p>
    <w:p w14:paraId="492016AD" w14:textId="1462A449" w:rsidR="006A00D0" w:rsidRPr="004C4681" w:rsidRDefault="00805AE5" w:rsidP="006A00D0">
      <w:pPr>
        <w:ind w:left="1416"/>
        <w:rPr>
          <w:rFonts w:ascii="Arial" w:hAnsi="Arial" w:cs="Arial"/>
          <w:sz w:val="22"/>
          <w:szCs w:val="22"/>
        </w:rPr>
      </w:pPr>
      <w:r w:rsidRPr="004C4681">
        <w:rPr>
          <w:rFonts w:ascii="Arial" w:hAnsi="Arial" w:cs="Arial"/>
          <w:sz w:val="22"/>
          <w:szCs w:val="22"/>
        </w:rPr>
        <w:t xml:space="preserve">tel: </w:t>
      </w:r>
      <w:proofErr w:type="spellStart"/>
      <w:r w:rsidR="002A05CF">
        <w:rPr>
          <w:rFonts w:ascii="Arial" w:hAnsi="Arial" w:cs="Arial"/>
          <w:sz w:val="22"/>
          <w:szCs w:val="22"/>
        </w:rPr>
        <w:t>xxxxxxxxxxxxxxx</w:t>
      </w:r>
      <w:proofErr w:type="spellEnd"/>
    </w:p>
    <w:p w14:paraId="3F9A33E4" w14:textId="77777777" w:rsidR="006A00D0" w:rsidRPr="004C4681" w:rsidRDefault="006A00D0">
      <w:pPr>
        <w:pStyle w:val="BBSnadpis2"/>
        <w:numPr>
          <w:ilvl w:val="0"/>
          <w:numId w:val="0"/>
        </w:numPr>
        <w:ind w:left="709"/>
      </w:pPr>
    </w:p>
    <w:p w14:paraId="19C59629" w14:textId="4DD078DA" w:rsidR="00CB1D9A" w:rsidRPr="004C4681" w:rsidRDefault="00CB1D9A">
      <w:pPr>
        <w:pStyle w:val="BBSnadpis2"/>
        <w:numPr>
          <w:ilvl w:val="0"/>
          <w:numId w:val="0"/>
        </w:numPr>
        <w:ind w:left="709"/>
      </w:pPr>
      <w:r w:rsidRPr="004C4681">
        <w:t xml:space="preserve">Kontaktní osoba </w:t>
      </w:r>
      <w:r w:rsidR="00060B56" w:rsidRPr="004C4681">
        <w:t>o</w:t>
      </w:r>
      <w:r w:rsidRPr="004C4681">
        <w:t>bjednatele:</w:t>
      </w:r>
      <w:r w:rsidR="008B7F97" w:rsidRPr="004C4681">
        <w:t xml:space="preserve"> </w:t>
      </w:r>
    </w:p>
    <w:p w14:paraId="626B1EA2" w14:textId="5DBE01DA" w:rsidR="008B7F97" w:rsidRPr="004C4681" w:rsidRDefault="008B7F97" w:rsidP="008B7F97">
      <w:pPr>
        <w:ind w:left="1416"/>
        <w:rPr>
          <w:rFonts w:ascii="Arial" w:hAnsi="Arial" w:cs="Arial"/>
          <w:sz w:val="22"/>
          <w:szCs w:val="22"/>
        </w:rPr>
      </w:pPr>
      <w:r w:rsidRPr="004C4681">
        <w:rPr>
          <w:rFonts w:ascii="Arial" w:hAnsi="Arial" w:cs="Arial"/>
          <w:sz w:val="22"/>
          <w:szCs w:val="22"/>
        </w:rPr>
        <w:t xml:space="preserve">jméno, příjmení: </w:t>
      </w:r>
      <w:proofErr w:type="spellStart"/>
      <w:r w:rsidR="002A05CF">
        <w:rPr>
          <w:rFonts w:ascii="Arial" w:hAnsi="Arial" w:cs="Arial"/>
          <w:sz w:val="22"/>
          <w:szCs w:val="22"/>
        </w:rPr>
        <w:t>xxxxxxxxxxxxxx</w:t>
      </w:r>
      <w:proofErr w:type="spellEnd"/>
    </w:p>
    <w:p w14:paraId="42832051" w14:textId="3D959202" w:rsidR="008B7F97" w:rsidRPr="00571932" w:rsidRDefault="008B7F97" w:rsidP="008B7F97">
      <w:pPr>
        <w:ind w:left="1416"/>
        <w:rPr>
          <w:rFonts w:ascii="Arial" w:hAnsi="Arial" w:cs="Arial"/>
          <w:sz w:val="22"/>
          <w:szCs w:val="22"/>
          <w:lang w:val="en-US"/>
        </w:rPr>
      </w:pPr>
      <w:r w:rsidRPr="004C4681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2A05CF">
        <w:rPr>
          <w:rFonts w:ascii="Arial" w:hAnsi="Arial" w:cs="Arial"/>
          <w:sz w:val="22"/>
          <w:szCs w:val="22"/>
        </w:rPr>
        <w:t>xxxxxxxxxxxxxxxxxx</w:t>
      </w:r>
      <w:proofErr w:type="spellEnd"/>
    </w:p>
    <w:p w14:paraId="3B7B99BE" w14:textId="70CE7523" w:rsidR="008B7F97" w:rsidRPr="004C4681" w:rsidRDefault="008B7F97" w:rsidP="008B7F97">
      <w:pPr>
        <w:ind w:left="1416"/>
        <w:rPr>
          <w:rFonts w:ascii="Arial" w:hAnsi="Arial" w:cs="Arial"/>
          <w:sz w:val="22"/>
          <w:szCs w:val="22"/>
        </w:rPr>
      </w:pPr>
      <w:r w:rsidRPr="004C4681">
        <w:rPr>
          <w:rFonts w:ascii="Arial" w:hAnsi="Arial" w:cs="Arial"/>
          <w:sz w:val="22"/>
          <w:szCs w:val="22"/>
        </w:rPr>
        <w:t xml:space="preserve">tel: </w:t>
      </w:r>
      <w:proofErr w:type="spellStart"/>
      <w:r w:rsidR="002A05CF">
        <w:rPr>
          <w:rFonts w:ascii="Arial" w:hAnsi="Arial" w:cs="Arial"/>
          <w:sz w:val="22"/>
          <w:szCs w:val="22"/>
        </w:rPr>
        <w:t>xxxxxxxxxxxxxxxxxxx</w:t>
      </w:r>
      <w:proofErr w:type="spellEnd"/>
    </w:p>
    <w:p w14:paraId="41C8CA84" w14:textId="77777777" w:rsidR="00915CB5" w:rsidRPr="00012964" w:rsidRDefault="00915CB5" w:rsidP="00805AE5">
      <w:pPr>
        <w:ind w:left="1416"/>
        <w:rPr>
          <w:rFonts w:ascii="Arial" w:hAnsi="Arial" w:cs="Arial"/>
          <w:sz w:val="22"/>
          <w:szCs w:val="22"/>
          <w:highlight w:val="yellow"/>
        </w:rPr>
      </w:pPr>
    </w:p>
    <w:p w14:paraId="327A871C" w14:textId="77777777" w:rsidR="000438C4" w:rsidRPr="00012964" w:rsidRDefault="000438C4" w:rsidP="000438C4">
      <w:pPr>
        <w:ind w:left="1416"/>
        <w:rPr>
          <w:rFonts w:ascii="Arial" w:hAnsi="Arial" w:cs="Arial"/>
          <w:color w:val="00B050"/>
          <w:sz w:val="22"/>
          <w:szCs w:val="22"/>
          <w:highlight w:val="yellow"/>
        </w:rPr>
      </w:pPr>
    </w:p>
    <w:p w14:paraId="633C45EA" w14:textId="77777777" w:rsidR="000438C4" w:rsidRPr="009C49BF" w:rsidRDefault="000438C4" w:rsidP="00805AE5">
      <w:pPr>
        <w:ind w:left="1416"/>
        <w:rPr>
          <w:rFonts w:ascii="Arial" w:hAnsi="Arial" w:cs="Arial"/>
          <w:sz w:val="22"/>
          <w:szCs w:val="22"/>
        </w:rPr>
      </w:pPr>
    </w:p>
    <w:p w14:paraId="67608EA9" w14:textId="77777777" w:rsidR="00BC68F2" w:rsidRPr="009C49BF" w:rsidRDefault="006F3097" w:rsidP="00F51373">
      <w:pPr>
        <w:pStyle w:val="Odstavecseseznamem"/>
        <w:numPr>
          <w:ilvl w:val="0"/>
          <w:numId w:val="8"/>
        </w:numPr>
        <w:spacing w:after="120"/>
        <w:ind w:left="1843" w:hanging="567"/>
        <w:contextualSpacing w:val="0"/>
        <w:jc w:val="center"/>
        <w:rPr>
          <w:rFonts w:ascii="Arial" w:hAnsi="Arial" w:cs="Arial"/>
          <w:sz w:val="22"/>
          <w:szCs w:val="22"/>
        </w:rPr>
      </w:pPr>
      <w:r w:rsidRPr="009C49BF">
        <w:rPr>
          <w:rFonts w:ascii="Arial" w:hAnsi="Arial" w:cs="Arial"/>
          <w:b/>
          <w:sz w:val="22"/>
          <w:szCs w:val="22"/>
        </w:rPr>
        <w:t>Kvalita prací</w:t>
      </w:r>
      <w:r w:rsidR="00694493" w:rsidRPr="009C49BF">
        <w:rPr>
          <w:rFonts w:ascii="Arial" w:hAnsi="Arial" w:cs="Arial"/>
          <w:b/>
          <w:sz w:val="22"/>
          <w:szCs w:val="22"/>
        </w:rPr>
        <w:t>, odpovědnost za vady</w:t>
      </w:r>
      <w:r w:rsidRPr="009C49BF">
        <w:rPr>
          <w:rFonts w:ascii="Arial" w:hAnsi="Arial" w:cs="Arial"/>
          <w:b/>
          <w:sz w:val="22"/>
          <w:szCs w:val="22"/>
        </w:rPr>
        <w:t xml:space="preserve"> a záruka za dílo</w:t>
      </w:r>
    </w:p>
    <w:p w14:paraId="7E4DE1BA" w14:textId="5C9C6620" w:rsidR="006A00D0" w:rsidRPr="009C49BF" w:rsidRDefault="00AE2414">
      <w:pPr>
        <w:pStyle w:val="BBSnadpis2"/>
      </w:pPr>
      <w:r w:rsidRPr="009C49BF">
        <w:t>Zhotovitel se zavazuje provést dílo v kval</w:t>
      </w:r>
      <w:r w:rsidR="000B51B9" w:rsidRPr="009C49BF">
        <w:t xml:space="preserve">itě odpovídající účelu smlouvy </w:t>
      </w:r>
      <w:r w:rsidR="00F62B25" w:rsidRPr="009C49BF">
        <w:t>a závazným technickým normám platným</w:t>
      </w:r>
      <w:r w:rsidR="00DD6501" w:rsidRPr="009C49BF">
        <w:t xml:space="preserve"> </w:t>
      </w:r>
      <w:r w:rsidR="00F62B25" w:rsidRPr="009C49BF">
        <w:t>na území ČR.</w:t>
      </w:r>
      <w:r w:rsidR="00694493" w:rsidRPr="009C49BF">
        <w:t xml:space="preserve"> Zhotovitel se zavazuje, že dílo bude mít v době jeho předání objednateli vlastnosti stanovené technickými normami a bude způsobilé pro použití k</w:t>
      </w:r>
      <w:r w:rsidR="006A00D0" w:rsidRPr="009C49BF">
        <w:t> účelu dohodnutému smlouvou.</w:t>
      </w:r>
    </w:p>
    <w:p w14:paraId="0CD991D6" w14:textId="46B28F6E" w:rsidR="000E07C1" w:rsidRPr="009C49BF" w:rsidRDefault="000E07C1">
      <w:pPr>
        <w:pStyle w:val="BBSnadpis2"/>
      </w:pPr>
      <w:r w:rsidRPr="009C49BF">
        <w:t>Zhotovitel odpovídá objednateli za vady díla v souladu s příslušnou úpravou v </w:t>
      </w:r>
      <w:r w:rsidR="007F36AF" w:rsidRPr="009C49BF">
        <w:t>o</w:t>
      </w:r>
      <w:r w:rsidRPr="009C49BF">
        <w:t xml:space="preserve">bčanském zákoníku. Vedle toho zhotovitel přebírá záruku za jakost, tj. zhotovitel se zaručuje, že předmět plnění dle smlouvy bude po dobu záruční doby způsobilý k užívání pro účel, ke kterému je určen, bez jakýchkoliv vad, včetně právních vad. Dále se zhotovitel zaručuje, že předmět plnění bude mít vlastnosti určené dle smlouvy, a nevyplývají-li požadované vlastnosti ze smlouvy, pak obvyklé vlastnosti, a že bude </w:t>
      </w:r>
      <w:r w:rsidRPr="009C49BF">
        <w:lastRenderedPageBreak/>
        <w:t>kompletní a bez vad, včetně právních vad. Záruční doba činí</w:t>
      </w:r>
      <w:r w:rsidR="00B47C78" w:rsidRPr="009C49BF">
        <w:t xml:space="preserve"> </w:t>
      </w:r>
      <w:r w:rsidR="000B51B9" w:rsidRPr="009C49BF">
        <w:t>24</w:t>
      </w:r>
      <w:r w:rsidR="00B47C78" w:rsidRPr="009C49BF">
        <w:t xml:space="preserve"> </w:t>
      </w:r>
      <w:r w:rsidRPr="009C49BF">
        <w:t>měsíců ode dne předání a převzetí díla.</w:t>
      </w:r>
    </w:p>
    <w:p w14:paraId="11BC7C90" w14:textId="77777777" w:rsidR="008251DB" w:rsidRPr="009C49BF" w:rsidRDefault="008251DB" w:rsidP="00D50E1F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9C49BF">
        <w:rPr>
          <w:rFonts w:ascii="Arial" w:hAnsi="Arial" w:cs="Arial"/>
          <w:sz w:val="22"/>
          <w:szCs w:val="22"/>
        </w:rPr>
        <w:t>Dílo má vady, neodpovídá</w:t>
      </w:r>
      <w:r w:rsidR="006A00D0" w:rsidRPr="009C49BF">
        <w:rPr>
          <w:rFonts w:ascii="Arial" w:hAnsi="Arial" w:cs="Arial"/>
          <w:sz w:val="22"/>
          <w:szCs w:val="22"/>
        </w:rPr>
        <w:t>-li smlouvě.</w:t>
      </w:r>
    </w:p>
    <w:p w14:paraId="07034E2C" w14:textId="77777777" w:rsidR="008251DB" w:rsidRPr="009C49BF" w:rsidRDefault="008251DB" w:rsidP="00D50E1F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9C49BF">
        <w:rPr>
          <w:rFonts w:ascii="Arial" w:hAnsi="Arial" w:cs="Arial"/>
          <w:sz w:val="22"/>
          <w:szCs w:val="22"/>
        </w:rPr>
        <w:t>Za vadu se považuje každá vada díla, tj. i vada, která se vyskytla opakovaně.</w:t>
      </w:r>
    </w:p>
    <w:p w14:paraId="736272AC" w14:textId="34327A75" w:rsidR="008251DB" w:rsidRPr="009C49BF" w:rsidRDefault="008251DB" w:rsidP="00D50E1F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9C49BF">
        <w:rPr>
          <w:rFonts w:ascii="Arial" w:hAnsi="Arial" w:cs="Arial"/>
          <w:sz w:val="22"/>
          <w:szCs w:val="22"/>
        </w:rPr>
        <w:t>Zhotovitel neodpovídá za vady způsobené neodbornou obsluhou nebo údržbou prováděnou v rozporu s provozními předpisy.</w:t>
      </w:r>
    </w:p>
    <w:p w14:paraId="22D62F57" w14:textId="77777777" w:rsidR="006A00D0" w:rsidRPr="009C49BF" w:rsidRDefault="008251DB" w:rsidP="00D50E1F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9C49BF">
        <w:rPr>
          <w:rFonts w:ascii="Arial" w:hAnsi="Arial" w:cs="Arial"/>
          <w:sz w:val="22"/>
          <w:szCs w:val="22"/>
        </w:rPr>
        <w:t xml:space="preserve">Objednatel je oprávněn vady písemně reklamovat u zhotovitele </w:t>
      </w:r>
      <w:r w:rsidR="006A00D0" w:rsidRPr="009C49BF">
        <w:rPr>
          <w:rFonts w:ascii="Arial" w:hAnsi="Arial" w:cs="Arial"/>
          <w:sz w:val="22"/>
          <w:szCs w:val="22"/>
        </w:rPr>
        <w:t>kdykoliv v průběhu záruční doby</w:t>
      </w:r>
      <w:r w:rsidRPr="009C49BF">
        <w:rPr>
          <w:rFonts w:ascii="Arial" w:hAnsi="Arial" w:cs="Arial"/>
          <w:sz w:val="22"/>
          <w:szCs w:val="22"/>
        </w:rPr>
        <w:t>. Proti reklamaci objednatele není zhotovitel oprávněn uplatnit námitku, že</w:t>
      </w:r>
      <w:r w:rsidR="00C43F63" w:rsidRPr="009C49BF">
        <w:rPr>
          <w:rFonts w:ascii="Arial" w:hAnsi="Arial" w:cs="Arial"/>
          <w:sz w:val="22"/>
          <w:szCs w:val="22"/>
        </w:rPr>
        <w:t> </w:t>
      </w:r>
      <w:r w:rsidRPr="009C49BF">
        <w:rPr>
          <w:rFonts w:ascii="Arial" w:hAnsi="Arial" w:cs="Arial"/>
          <w:sz w:val="22"/>
          <w:szCs w:val="22"/>
        </w:rPr>
        <w:t>objednatel nesplnil včas svoji povinnost oznámit vady díla. Reklamaci lze uplatnit nejpozději</w:t>
      </w:r>
      <w:r w:rsidR="006A00D0" w:rsidRPr="009C49BF">
        <w:rPr>
          <w:rFonts w:ascii="Arial" w:hAnsi="Arial" w:cs="Arial"/>
          <w:sz w:val="22"/>
          <w:szCs w:val="22"/>
        </w:rPr>
        <w:t xml:space="preserve"> do posledního dne záruční doby.</w:t>
      </w:r>
    </w:p>
    <w:p w14:paraId="0DE2E404" w14:textId="77777777" w:rsidR="006A00D0" w:rsidRPr="009C49BF" w:rsidRDefault="008251DB" w:rsidP="009B0148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9C49BF">
        <w:rPr>
          <w:rFonts w:ascii="Arial" w:hAnsi="Arial" w:cs="Arial"/>
          <w:sz w:val="22"/>
          <w:szCs w:val="22"/>
        </w:rPr>
        <w:t>V reklamaci musí být vady popsány a uvedeno, jak se projevují. Dále v reklamaci objednatel uvede, jakým způsobem požaduje sjednat nápravu.</w:t>
      </w:r>
      <w:r w:rsidR="006A00D0" w:rsidRPr="009C49BF">
        <w:rPr>
          <w:rFonts w:ascii="Arial" w:hAnsi="Arial" w:cs="Arial"/>
          <w:sz w:val="22"/>
          <w:szCs w:val="22"/>
        </w:rPr>
        <w:t xml:space="preserve"> Pokud je vadné plnění podstatným porušením smlouvy, má objednatel právo:</w:t>
      </w:r>
    </w:p>
    <w:p w14:paraId="4026F5B3" w14:textId="77777777" w:rsidR="009B0148" w:rsidRPr="009C49BF" w:rsidRDefault="006A00D0" w:rsidP="009B0148">
      <w:pPr>
        <w:pStyle w:val="Odstavecseseznamem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C49BF">
        <w:rPr>
          <w:rFonts w:ascii="Arial" w:hAnsi="Arial" w:cs="Arial"/>
          <w:sz w:val="22"/>
          <w:szCs w:val="22"/>
        </w:rPr>
        <w:t>požadovat odstranění vady dodáním náhradního plnění (u vad materiálů, technologických celků apod.),</w:t>
      </w:r>
    </w:p>
    <w:p w14:paraId="6C6F0127" w14:textId="77777777" w:rsidR="009B0148" w:rsidRPr="009C49BF" w:rsidRDefault="006A00D0" w:rsidP="009B0148">
      <w:pPr>
        <w:pStyle w:val="Odstavecseseznamem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C49BF">
        <w:rPr>
          <w:rFonts w:ascii="Arial" w:hAnsi="Arial" w:cs="Arial"/>
          <w:sz w:val="22"/>
          <w:szCs w:val="22"/>
        </w:rPr>
        <w:t>požadovat odstranění vady opravou,</w:t>
      </w:r>
    </w:p>
    <w:p w14:paraId="0B6D7FC4" w14:textId="77777777" w:rsidR="009B0148" w:rsidRPr="009C49BF" w:rsidRDefault="006A00D0" w:rsidP="009B0148">
      <w:pPr>
        <w:pStyle w:val="Odstavecseseznamem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C49BF">
        <w:rPr>
          <w:rFonts w:ascii="Arial" w:hAnsi="Arial" w:cs="Arial"/>
          <w:sz w:val="22"/>
          <w:szCs w:val="22"/>
        </w:rPr>
        <w:t>požadovat přiměřenou slevu ze sjednané ceny,</w:t>
      </w:r>
    </w:p>
    <w:p w14:paraId="20786B26" w14:textId="02CB2F17" w:rsidR="006A00D0" w:rsidRPr="009C49BF" w:rsidRDefault="006A00D0" w:rsidP="009B0148">
      <w:pPr>
        <w:pStyle w:val="Odstavecseseznamem"/>
        <w:numPr>
          <w:ilvl w:val="0"/>
          <w:numId w:val="16"/>
        </w:numPr>
        <w:spacing w:after="120"/>
        <w:ind w:left="1281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9BF">
        <w:rPr>
          <w:rFonts w:ascii="Arial" w:hAnsi="Arial" w:cs="Arial"/>
          <w:sz w:val="22"/>
          <w:szCs w:val="22"/>
        </w:rPr>
        <w:t>odstoupit od smlouvy.</w:t>
      </w:r>
    </w:p>
    <w:p w14:paraId="46B3494D" w14:textId="77777777" w:rsidR="006A00D0" w:rsidRPr="009C49BF" w:rsidRDefault="006A00D0" w:rsidP="006A00D0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 w:rsidRPr="009C49BF">
        <w:rPr>
          <w:rFonts w:ascii="Arial" w:hAnsi="Arial" w:cs="Arial"/>
          <w:sz w:val="22"/>
          <w:szCs w:val="22"/>
        </w:rPr>
        <w:t>Objednatel je oprávněn změnit volbu práva uvedeného výše, pokud žádal opravu vady, která se ukáže jako neopravitelná.</w:t>
      </w:r>
    </w:p>
    <w:p w14:paraId="670FE729" w14:textId="77777777" w:rsidR="006A00D0" w:rsidRPr="009C49BF" w:rsidRDefault="006A00D0" w:rsidP="006A00D0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 w:rsidRPr="009C49BF">
        <w:rPr>
          <w:rFonts w:ascii="Arial" w:hAnsi="Arial" w:cs="Arial"/>
          <w:sz w:val="22"/>
          <w:szCs w:val="22"/>
        </w:rPr>
        <w:t>Pokud je vadné plnění nepodstatným porušením smlouvy, má objednatel právo na odstranění vady, nebo na přiměřenou slevu ze sjednané ceny.</w:t>
      </w:r>
    </w:p>
    <w:p w14:paraId="68240814" w14:textId="77777777" w:rsidR="006A00D0" w:rsidRPr="009C49BF" w:rsidRDefault="006A00D0" w:rsidP="006A00D0">
      <w:pPr>
        <w:pStyle w:val="Odstavecseseznamem"/>
        <w:spacing w:after="120"/>
        <w:ind w:left="1134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9C49BF">
        <w:rPr>
          <w:rFonts w:ascii="Arial" w:hAnsi="Arial" w:cs="Arial"/>
          <w:sz w:val="22"/>
          <w:szCs w:val="22"/>
        </w:rPr>
        <w:t>Zhotovitel je povinen postupovat podle zvoleného práva objednatele.</w:t>
      </w:r>
    </w:p>
    <w:p w14:paraId="57D4ED7C" w14:textId="0D8BF043" w:rsidR="00F32EB9" w:rsidRPr="009C49BF" w:rsidRDefault="008251DB" w:rsidP="00F32EB9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9C49BF">
        <w:rPr>
          <w:rFonts w:ascii="Arial" w:hAnsi="Arial" w:cs="Arial"/>
          <w:sz w:val="22"/>
          <w:szCs w:val="22"/>
        </w:rPr>
        <w:t xml:space="preserve">Objednatel je oprávněn písemně uplatňovat reklamace u zhotovitele na adrese sídla zhotovitele nebo e-mailem na adresu: </w:t>
      </w:r>
      <w:proofErr w:type="spellStart"/>
      <w:r w:rsidR="002A05CF">
        <w:rPr>
          <w:rFonts w:ascii="Arial" w:hAnsi="Arial" w:cs="Arial"/>
          <w:sz w:val="22"/>
          <w:szCs w:val="22"/>
        </w:rPr>
        <w:t>xxxxxxxxxxxxxxx</w:t>
      </w:r>
      <w:proofErr w:type="spellEnd"/>
      <w:r w:rsidR="00F32EB9" w:rsidRPr="009C49BF">
        <w:rPr>
          <w:rFonts w:ascii="Arial" w:eastAsiaTheme="minorHAnsi" w:hAnsi="Arial" w:cs="Arial"/>
          <w:sz w:val="22"/>
          <w:szCs w:val="22"/>
          <w:lang w:eastAsia="en-US"/>
        </w:rPr>
        <w:t>, případně telefonicky:</w:t>
      </w:r>
      <w:r w:rsidR="002A05C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="002A05CF">
        <w:rPr>
          <w:rFonts w:ascii="Arial" w:eastAsiaTheme="minorHAnsi" w:hAnsi="Arial" w:cs="Arial"/>
          <w:sz w:val="22"/>
          <w:szCs w:val="22"/>
          <w:lang w:eastAsia="en-US"/>
        </w:rPr>
        <w:t>xxxxxxxx</w:t>
      </w:r>
      <w:proofErr w:type="spellEnd"/>
    </w:p>
    <w:p w14:paraId="22406334" w14:textId="13B106B3" w:rsidR="008251DB" w:rsidRPr="009C49BF" w:rsidRDefault="006A00D0" w:rsidP="00D50E1F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9C49BF">
        <w:rPr>
          <w:rFonts w:ascii="Arial" w:hAnsi="Arial" w:cs="Arial"/>
          <w:sz w:val="22"/>
          <w:szCs w:val="22"/>
        </w:rPr>
        <w:t>Každou vadu je</w:t>
      </w:r>
      <w:r w:rsidR="008251DB" w:rsidRPr="009C49BF">
        <w:rPr>
          <w:rFonts w:ascii="Arial" w:hAnsi="Arial" w:cs="Arial"/>
          <w:sz w:val="22"/>
          <w:szCs w:val="22"/>
        </w:rPr>
        <w:t xml:space="preserve"> zhotovitel</w:t>
      </w:r>
      <w:r w:rsidRPr="009C49BF">
        <w:rPr>
          <w:rFonts w:ascii="Arial" w:hAnsi="Arial" w:cs="Arial"/>
          <w:sz w:val="22"/>
          <w:szCs w:val="22"/>
        </w:rPr>
        <w:t xml:space="preserve"> povinen</w:t>
      </w:r>
      <w:r w:rsidR="000F7773" w:rsidRPr="009C49BF">
        <w:rPr>
          <w:rFonts w:ascii="Arial" w:hAnsi="Arial" w:cs="Arial"/>
          <w:sz w:val="22"/>
          <w:szCs w:val="22"/>
        </w:rPr>
        <w:t xml:space="preserve"> odstranit nejpozději do 15</w:t>
      </w:r>
      <w:r w:rsidR="008251DB" w:rsidRPr="009C49BF">
        <w:rPr>
          <w:rFonts w:ascii="Arial" w:hAnsi="Arial" w:cs="Arial"/>
          <w:sz w:val="22"/>
          <w:szCs w:val="22"/>
        </w:rPr>
        <w:t xml:space="preserve"> kalendářních dnů ode dne uplatnění reklamace objednatelem, pokud se smluvní strany nedohodnou jinak. </w:t>
      </w:r>
    </w:p>
    <w:p w14:paraId="1B2A8E65" w14:textId="77777777" w:rsidR="00C43F63" w:rsidRPr="009C49BF" w:rsidRDefault="008251DB" w:rsidP="00D50E1F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9C49BF">
        <w:rPr>
          <w:rFonts w:ascii="Arial" w:hAnsi="Arial" w:cs="Arial"/>
          <w:sz w:val="22"/>
          <w:szCs w:val="22"/>
        </w:rPr>
        <w:t>O odstranění reklamované vady sepíše zhotovitel protokol, ve kterém objednatel buď potvrdí odstranění vady, nebo uvede důvody, pro které odmítá opravu převzít. Vada je odstraněna podepsáním protokolu, ve kterém obje</w:t>
      </w:r>
      <w:r w:rsidR="00C43F63" w:rsidRPr="009C49BF">
        <w:rPr>
          <w:rFonts w:ascii="Arial" w:hAnsi="Arial" w:cs="Arial"/>
          <w:sz w:val="22"/>
          <w:szCs w:val="22"/>
        </w:rPr>
        <w:t>dnatel potvrdí odstranění vady.</w:t>
      </w:r>
    </w:p>
    <w:p w14:paraId="4AA57DA0" w14:textId="609E32FC" w:rsidR="008251DB" w:rsidRPr="009C49BF" w:rsidRDefault="008251DB" w:rsidP="00D50E1F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9C49BF">
        <w:rPr>
          <w:rFonts w:ascii="Arial" w:hAnsi="Arial" w:cs="Arial"/>
          <w:sz w:val="22"/>
          <w:szCs w:val="22"/>
        </w:rPr>
        <w:t>Pokud zhotovitel neodstraní reklamovanou vadu ve lhůtě</w:t>
      </w:r>
      <w:r w:rsidR="000E07C1" w:rsidRPr="009C49BF">
        <w:rPr>
          <w:rFonts w:ascii="Arial" w:hAnsi="Arial" w:cs="Arial"/>
          <w:sz w:val="22"/>
          <w:szCs w:val="22"/>
        </w:rPr>
        <w:t xml:space="preserve"> stanovené smlouvou</w:t>
      </w:r>
      <w:r w:rsidRPr="009C49BF">
        <w:rPr>
          <w:rFonts w:ascii="Arial" w:hAnsi="Arial" w:cs="Arial"/>
          <w:sz w:val="22"/>
          <w:szCs w:val="22"/>
        </w:rPr>
        <w:t xml:space="preserve">, je objednatel oprávněn tuto odstranit </w:t>
      </w:r>
      <w:r w:rsidR="000E07C1" w:rsidRPr="009C49BF">
        <w:rPr>
          <w:rFonts w:ascii="Arial" w:hAnsi="Arial" w:cs="Arial"/>
          <w:sz w:val="22"/>
          <w:szCs w:val="22"/>
        </w:rPr>
        <w:t xml:space="preserve">prostřednictvím třetí osoby, a to na náklady zhotovitele. Tím není dotčeno právo objednatele na </w:t>
      </w:r>
      <w:r w:rsidR="006A00D0" w:rsidRPr="009C49BF">
        <w:rPr>
          <w:rFonts w:ascii="Arial" w:hAnsi="Arial" w:cs="Arial"/>
          <w:sz w:val="22"/>
          <w:szCs w:val="22"/>
        </w:rPr>
        <w:t xml:space="preserve">úhradu </w:t>
      </w:r>
      <w:r w:rsidR="000E07C1" w:rsidRPr="009C49BF">
        <w:rPr>
          <w:rFonts w:ascii="Arial" w:hAnsi="Arial" w:cs="Arial"/>
          <w:sz w:val="22"/>
          <w:szCs w:val="22"/>
        </w:rPr>
        <w:t xml:space="preserve">smluvní pokuty, která </w:t>
      </w:r>
      <w:r w:rsidR="00767530" w:rsidRPr="009C49BF">
        <w:rPr>
          <w:rFonts w:ascii="Arial" w:hAnsi="Arial" w:cs="Arial"/>
          <w:sz w:val="22"/>
          <w:szCs w:val="22"/>
        </w:rPr>
        <w:t xml:space="preserve">vznikla </w:t>
      </w:r>
      <w:r w:rsidRPr="009C49BF">
        <w:rPr>
          <w:rFonts w:ascii="Arial" w:hAnsi="Arial" w:cs="Arial"/>
          <w:sz w:val="22"/>
          <w:szCs w:val="22"/>
        </w:rPr>
        <w:t>zhotoviteli v</w:t>
      </w:r>
      <w:r w:rsidR="006A00D0" w:rsidRPr="009C49BF">
        <w:rPr>
          <w:rFonts w:ascii="Arial" w:hAnsi="Arial" w:cs="Arial"/>
          <w:sz w:val="22"/>
          <w:szCs w:val="22"/>
        </w:rPr>
        <w:t> důsledku prodlení</w:t>
      </w:r>
      <w:r w:rsidRPr="009C49BF">
        <w:rPr>
          <w:rFonts w:ascii="Arial" w:hAnsi="Arial" w:cs="Arial"/>
          <w:sz w:val="22"/>
          <w:szCs w:val="22"/>
        </w:rPr>
        <w:t xml:space="preserve"> s</w:t>
      </w:r>
      <w:r w:rsidR="00C43F63" w:rsidRPr="009C49BF">
        <w:rPr>
          <w:rFonts w:ascii="Arial" w:hAnsi="Arial" w:cs="Arial"/>
          <w:sz w:val="22"/>
          <w:szCs w:val="22"/>
        </w:rPr>
        <w:t> </w:t>
      </w:r>
      <w:r w:rsidRPr="009C49BF">
        <w:rPr>
          <w:rFonts w:ascii="Arial" w:hAnsi="Arial" w:cs="Arial"/>
          <w:sz w:val="22"/>
          <w:szCs w:val="22"/>
        </w:rPr>
        <w:t xml:space="preserve">odstraněním </w:t>
      </w:r>
      <w:r w:rsidR="000E07C1" w:rsidRPr="009C49BF">
        <w:rPr>
          <w:rFonts w:ascii="Arial" w:hAnsi="Arial" w:cs="Arial"/>
          <w:sz w:val="22"/>
          <w:szCs w:val="22"/>
        </w:rPr>
        <w:t xml:space="preserve">reklamované </w:t>
      </w:r>
      <w:r w:rsidRPr="009C49BF">
        <w:rPr>
          <w:rFonts w:ascii="Arial" w:hAnsi="Arial" w:cs="Arial"/>
          <w:sz w:val="22"/>
          <w:szCs w:val="22"/>
        </w:rPr>
        <w:t>vady</w:t>
      </w:r>
      <w:r w:rsidR="000E07C1" w:rsidRPr="009C49BF">
        <w:rPr>
          <w:rFonts w:ascii="Arial" w:hAnsi="Arial" w:cs="Arial"/>
          <w:sz w:val="22"/>
          <w:szCs w:val="22"/>
        </w:rPr>
        <w:t xml:space="preserve">. Veškeré takto vzniklé náklady uhradí zhotovitel </w:t>
      </w:r>
      <w:r w:rsidRPr="009C49BF">
        <w:rPr>
          <w:rFonts w:ascii="Arial" w:hAnsi="Arial" w:cs="Arial"/>
          <w:sz w:val="22"/>
          <w:szCs w:val="22"/>
        </w:rPr>
        <w:t>objednateli nejpozději do 15 pracovních dnů ode dne obdržení výzvy k</w:t>
      </w:r>
      <w:r w:rsidR="00C43F63" w:rsidRPr="009C49BF">
        <w:rPr>
          <w:rFonts w:ascii="Arial" w:hAnsi="Arial" w:cs="Arial"/>
          <w:sz w:val="22"/>
          <w:szCs w:val="22"/>
        </w:rPr>
        <w:t> </w:t>
      </w:r>
      <w:r w:rsidRPr="009C49BF">
        <w:rPr>
          <w:rFonts w:ascii="Arial" w:hAnsi="Arial" w:cs="Arial"/>
          <w:sz w:val="22"/>
          <w:szCs w:val="22"/>
        </w:rPr>
        <w:t>zaplacení.</w:t>
      </w:r>
      <w:r w:rsidR="007074FA" w:rsidRPr="009C49BF">
        <w:rPr>
          <w:rFonts w:ascii="Arial" w:hAnsi="Arial" w:cs="Arial"/>
          <w:sz w:val="22"/>
          <w:szCs w:val="22"/>
        </w:rPr>
        <w:t xml:space="preserve"> </w:t>
      </w:r>
      <w:r w:rsidR="006166EA" w:rsidRPr="009C49BF">
        <w:rPr>
          <w:rFonts w:ascii="Arial" w:hAnsi="Arial" w:cs="Arial"/>
          <w:sz w:val="22"/>
          <w:szCs w:val="22"/>
        </w:rPr>
        <w:t xml:space="preserve">Smluvní pokutu zhotovitel uhradí ve lhůtě uvedené v čl. </w:t>
      </w:r>
      <w:r w:rsidR="000B51B9" w:rsidRPr="009C49BF">
        <w:rPr>
          <w:rFonts w:ascii="Arial" w:hAnsi="Arial" w:cs="Arial"/>
          <w:sz w:val="22"/>
          <w:szCs w:val="22"/>
        </w:rPr>
        <w:t>12.</w:t>
      </w:r>
      <w:r w:rsidR="009C49BF" w:rsidRPr="009C49BF">
        <w:rPr>
          <w:rFonts w:ascii="Arial" w:hAnsi="Arial" w:cs="Arial"/>
          <w:sz w:val="22"/>
          <w:szCs w:val="22"/>
        </w:rPr>
        <w:t>6</w:t>
      </w:r>
      <w:r w:rsidR="00A4359C" w:rsidRPr="009C49BF">
        <w:rPr>
          <w:rFonts w:ascii="Arial" w:hAnsi="Arial" w:cs="Arial"/>
          <w:sz w:val="22"/>
          <w:szCs w:val="22"/>
        </w:rPr>
        <w:t xml:space="preserve">. </w:t>
      </w:r>
    </w:p>
    <w:p w14:paraId="49D14129" w14:textId="77777777" w:rsidR="009602C7" w:rsidRPr="009C49BF" w:rsidRDefault="005332D8" w:rsidP="00D50E1F">
      <w:pPr>
        <w:pStyle w:val="Odstavecseseznamem"/>
        <w:numPr>
          <w:ilvl w:val="1"/>
          <w:numId w:val="8"/>
        </w:numPr>
        <w:spacing w:after="120"/>
        <w:ind w:left="709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9C49BF">
        <w:rPr>
          <w:rFonts w:ascii="Arial" w:hAnsi="Arial" w:cs="Arial"/>
          <w:sz w:val="22"/>
          <w:szCs w:val="22"/>
        </w:rPr>
        <w:t xml:space="preserve">Záruční doba neběží po dobu, kterou objednatel nemohl předmět díla užívat </w:t>
      </w:r>
      <w:r w:rsidR="000E07C1" w:rsidRPr="009C49BF">
        <w:rPr>
          <w:rFonts w:ascii="Arial" w:hAnsi="Arial" w:cs="Arial"/>
          <w:sz w:val="22"/>
          <w:szCs w:val="22"/>
        </w:rPr>
        <w:t>z důvodu vady díla.</w:t>
      </w:r>
    </w:p>
    <w:p w14:paraId="2C43139A" w14:textId="77777777" w:rsidR="000B51B9" w:rsidRPr="00012964" w:rsidRDefault="000B51B9" w:rsidP="000B51B9">
      <w:pPr>
        <w:pStyle w:val="Odstavecseseznamem"/>
        <w:spacing w:after="120"/>
        <w:ind w:left="709"/>
        <w:contextualSpacing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BBD9A28" w14:textId="749B5EE2" w:rsidR="00473C2B" w:rsidRPr="00F404A9" w:rsidRDefault="00473C2B" w:rsidP="000B51B9">
      <w:pPr>
        <w:pStyle w:val="BBSnadpis1"/>
      </w:pPr>
      <w:r w:rsidRPr="00F404A9">
        <w:t>Smluvní pokuty</w:t>
      </w:r>
    </w:p>
    <w:p w14:paraId="494071E2" w14:textId="43947662" w:rsidR="00A4359C" w:rsidRPr="00F404A9" w:rsidRDefault="0090100D" w:rsidP="00FA7D7C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F404A9">
        <w:rPr>
          <w:rFonts w:ascii="Arial" w:hAnsi="Arial" w:cs="Arial"/>
          <w:sz w:val="22"/>
          <w:szCs w:val="22"/>
        </w:rPr>
        <w:t>V případě, že zhotovitel bude v prodlení se splněním závazku provést dílo (tj. dílo dokončit a předat objednateli) v termínu dohodnutém v čl. 5.</w:t>
      </w:r>
      <w:r w:rsidR="000F7773" w:rsidRPr="00F404A9">
        <w:rPr>
          <w:rFonts w:ascii="Arial" w:hAnsi="Arial" w:cs="Arial"/>
          <w:sz w:val="22"/>
          <w:szCs w:val="22"/>
        </w:rPr>
        <w:t xml:space="preserve">1. smlouvy, </w:t>
      </w:r>
      <w:r w:rsidRPr="00F404A9">
        <w:rPr>
          <w:rFonts w:ascii="Arial" w:hAnsi="Arial" w:cs="Arial"/>
          <w:sz w:val="22"/>
          <w:szCs w:val="22"/>
        </w:rPr>
        <w:t>zavazuje se zhotovitel uhradit objednateli smluvní pokutu ve výši 0,05 % z ceny díla včetně DPH za každý i započatý den prodlení.</w:t>
      </w:r>
    </w:p>
    <w:p w14:paraId="1F823C10" w14:textId="128E98F5" w:rsidR="0090100D" w:rsidRPr="00F404A9" w:rsidRDefault="0090100D" w:rsidP="00D50E1F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F404A9">
        <w:rPr>
          <w:rFonts w:ascii="Arial" w:hAnsi="Arial" w:cs="Arial"/>
          <w:sz w:val="22"/>
          <w:szCs w:val="22"/>
        </w:rPr>
        <w:t>V případě, že zhotovitel bude v prodlení se splněním svého závazku odstranit vadu díla ve lhůtě uvedené v článku</w:t>
      </w:r>
      <w:r w:rsidR="009D7B3A" w:rsidRPr="00F404A9">
        <w:rPr>
          <w:rFonts w:ascii="Arial" w:hAnsi="Arial" w:cs="Arial"/>
          <w:sz w:val="22"/>
          <w:szCs w:val="22"/>
        </w:rPr>
        <w:t xml:space="preserve"> 11.9</w:t>
      </w:r>
      <w:r w:rsidRPr="00F404A9">
        <w:rPr>
          <w:rFonts w:ascii="Arial" w:hAnsi="Arial" w:cs="Arial"/>
          <w:sz w:val="22"/>
          <w:szCs w:val="22"/>
        </w:rPr>
        <w:t>. smlouvy a způsobem podle článku 1</w:t>
      </w:r>
      <w:r w:rsidR="009D7B3A" w:rsidRPr="00F404A9">
        <w:rPr>
          <w:rFonts w:ascii="Arial" w:hAnsi="Arial" w:cs="Arial"/>
          <w:sz w:val="22"/>
          <w:szCs w:val="22"/>
        </w:rPr>
        <w:t>1.7</w:t>
      </w:r>
      <w:r w:rsidRPr="00F404A9">
        <w:rPr>
          <w:rFonts w:ascii="Arial" w:hAnsi="Arial" w:cs="Arial"/>
          <w:sz w:val="22"/>
          <w:szCs w:val="22"/>
        </w:rPr>
        <w:t xml:space="preserve">. smlouvy, </w:t>
      </w:r>
      <w:r w:rsidRPr="00F404A9">
        <w:rPr>
          <w:rFonts w:ascii="Arial" w:hAnsi="Arial" w:cs="Arial"/>
          <w:sz w:val="22"/>
          <w:szCs w:val="22"/>
        </w:rPr>
        <w:lastRenderedPageBreak/>
        <w:t xml:space="preserve">zavazuje se zhotovitel uhradit objednateli vedle náhrady škody smluvní pokutu ve </w:t>
      </w:r>
      <w:r w:rsidR="000F7773" w:rsidRPr="00F404A9">
        <w:rPr>
          <w:rFonts w:ascii="Arial" w:hAnsi="Arial" w:cs="Arial"/>
          <w:sz w:val="22"/>
          <w:szCs w:val="22"/>
        </w:rPr>
        <w:t>výši 500</w:t>
      </w:r>
      <w:r w:rsidRPr="00F404A9">
        <w:rPr>
          <w:rFonts w:ascii="Arial" w:hAnsi="Arial" w:cs="Arial"/>
          <w:sz w:val="22"/>
          <w:szCs w:val="22"/>
        </w:rPr>
        <w:t xml:space="preserve">,- Kč za každý, i započatý den prodlení, a to až do odstranění poslední vady díla. </w:t>
      </w:r>
    </w:p>
    <w:p w14:paraId="6246E669" w14:textId="69917EEE" w:rsidR="00CE4938" w:rsidRPr="00F404A9" w:rsidRDefault="00CE4938" w:rsidP="00D50E1F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F404A9">
        <w:rPr>
          <w:rFonts w:ascii="Arial" w:hAnsi="Arial" w:cs="Arial"/>
          <w:sz w:val="22"/>
          <w:szCs w:val="22"/>
        </w:rPr>
        <w:t>V případě, že objednatel bude v prodlení se zaplacením faktury zhotovitele, zaplatí zhotoviteli</w:t>
      </w:r>
      <w:r w:rsidR="009D7B3A" w:rsidRPr="00F404A9">
        <w:rPr>
          <w:rFonts w:ascii="Arial" w:hAnsi="Arial" w:cs="Arial"/>
          <w:sz w:val="22"/>
          <w:szCs w:val="22"/>
        </w:rPr>
        <w:t xml:space="preserve"> smluvní pokutu ve výši 0,05 % z ceny díla včetně DPH za každý i započatý den prodlení.</w:t>
      </w:r>
    </w:p>
    <w:p w14:paraId="5502379D" w14:textId="77777777" w:rsidR="00B61A4B" w:rsidRPr="00F404A9" w:rsidRDefault="00473C2B" w:rsidP="00D50E1F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F404A9">
        <w:rPr>
          <w:rFonts w:ascii="Arial" w:hAnsi="Arial" w:cs="Arial"/>
          <w:sz w:val="22"/>
          <w:szCs w:val="22"/>
        </w:rPr>
        <w:t>V případě, že prodlení zhotovitele bude zapříčiněno objednatelem nebo z</w:t>
      </w:r>
      <w:r w:rsidR="00B61A4B" w:rsidRPr="00F404A9">
        <w:rPr>
          <w:rFonts w:ascii="Arial" w:hAnsi="Arial" w:cs="Arial"/>
          <w:sz w:val="22"/>
          <w:szCs w:val="22"/>
        </w:rPr>
        <w:t> </w:t>
      </w:r>
      <w:r w:rsidRPr="00F404A9">
        <w:rPr>
          <w:rFonts w:ascii="Arial" w:hAnsi="Arial" w:cs="Arial"/>
          <w:sz w:val="22"/>
          <w:szCs w:val="22"/>
        </w:rPr>
        <w:t>jiných</w:t>
      </w:r>
      <w:r w:rsidR="00B61A4B" w:rsidRPr="00F404A9">
        <w:rPr>
          <w:rFonts w:ascii="Arial" w:hAnsi="Arial" w:cs="Arial"/>
          <w:sz w:val="22"/>
          <w:szCs w:val="22"/>
        </w:rPr>
        <w:t xml:space="preserve"> závažných důvodů písemně odsouhlasených oběma </w:t>
      </w:r>
      <w:r w:rsidR="0090100D" w:rsidRPr="00F404A9">
        <w:rPr>
          <w:rFonts w:ascii="Arial" w:hAnsi="Arial" w:cs="Arial"/>
          <w:sz w:val="22"/>
          <w:szCs w:val="22"/>
        </w:rPr>
        <w:t xml:space="preserve">stranami, </w:t>
      </w:r>
      <w:r w:rsidR="00B61A4B" w:rsidRPr="00F404A9">
        <w:rPr>
          <w:rFonts w:ascii="Arial" w:hAnsi="Arial" w:cs="Arial"/>
          <w:sz w:val="22"/>
          <w:szCs w:val="22"/>
        </w:rPr>
        <w:t>nebude smluvní pokuta zhotovitelem placena.</w:t>
      </w:r>
      <w:r w:rsidR="0090100D" w:rsidRPr="00F404A9">
        <w:rPr>
          <w:rFonts w:ascii="Arial" w:hAnsi="Arial" w:cs="Arial"/>
          <w:sz w:val="22"/>
          <w:szCs w:val="22"/>
        </w:rPr>
        <w:t xml:space="preserve"> Při podpisu smlouvy sjednávají smluvní strany, že závažnými důvody ve smyslu předchozí věty jsou živelná pohroma, zásah vyšší moci, neposkytnutí potřebné součinnosti objednatelem; tímto ujednáním není dotčeno právo smluvních stran sjednat i další závažné důvody liberace.</w:t>
      </w:r>
    </w:p>
    <w:p w14:paraId="44533204" w14:textId="77777777" w:rsidR="00976AF7" w:rsidRPr="00F404A9" w:rsidRDefault="00B61A4B" w:rsidP="00D50E1F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F404A9">
        <w:rPr>
          <w:rFonts w:ascii="Arial" w:hAnsi="Arial" w:cs="Arial"/>
          <w:sz w:val="22"/>
          <w:szCs w:val="22"/>
        </w:rPr>
        <w:t>Zaplacením jakékoli smluvní pokuty podle této smlouvy není dotčena povinnost smluvní strany nahradit druhé smluvní straně v plné výši též škodu vzniklou porušením povinnosti</w:t>
      </w:r>
      <w:r w:rsidR="00976AF7" w:rsidRPr="00F404A9">
        <w:rPr>
          <w:rFonts w:ascii="Arial" w:hAnsi="Arial" w:cs="Arial"/>
          <w:sz w:val="22"/>
          <w:szCs w:val="22"/>
        </w:rPr>
        <w:t xml:space="preserve">. </w:t>
      </w:r>
    </w:p>
    <w:p w14:paraId="511C6A56" w14:textId="608AB51E" w:rsidR="00B61A4B" w:rsidRPr="00B9401F" w:rsidRDefault="0090100D" w:rsidP="00D50E1F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B9401F">
        <w:rPr>
          <w:rFonts w:ascii="Arial" w:hAnsi="Arial" w:cs="Arial"/>
          <w:sz w:val="22"/>
          <w:szCs w:val="22"/>
        </w:rPr>
        <w:t xml:space="preserve">Smluvní pokuta je splatná bezodkladně </w:t>
      </w:r>
      <w:r w:rsidR="00767530" w:rsidRPr="00B9401F">
        <w:rPr>
          <w:rFonts w:ascii="Arial" w:hAnsi="Arial" w:cs="Arial"/>
          <w:sz w:val="22"/>
          <w:szCs w:val="22"/>
        </w:rPr>
        <w:t xml:space="preserve">na </w:t>
      </w:r>
      <w:r w:rsidRPr="00B9401F">
        <w:rPr>
          <w:rFonts w:ascii="Arial" w:hAnsi="Arial" w:cs="Arial"/>
          <w:sz w:val="22"/>
          <w:szCs w:val="22"/>
        </w:rPr>
        <w:t>základě výzvy objednatele.</w:t>
      </w:r>
    </w:p>
    <w:p w14:paraId="26B40709" w14:textId="6498F835" w:rsidR="00720A2F" w:rsidRPr="00B9401F" w:rsidRDefault="00720A2F" w:rsidP="003D0E2F"/>
    <w:p w14:paraId="5B76F453" w14:textId="77777777" w:rsidR="00AC6F4C" w:rsidRPr="00B9401F" w:rsidRDefault="00AC6F4C" w:rsidP="003D0E2F"/>
    <w:p w14:paraId="2CB4CECA" w14:textId="77777777" w:rsidR="00B61A4B" w:rsidRPr="00B9401F" w:rsidRDefault="00B61A4B" w:rsidP="00F51373">
      <w:pPr>
        <w:pStyle w:val="Odstavecseseznamem"/>
        <w:numPr>
          <w:ilvl w:val="0"/>
          <w:numId w:val="8"/>
        </w:numPr>
        <w:spacing w:after="120"/>
        <w:ind w:left="3827" w:hanging="567"/>
        <w:contextualSpacing w:val="0"/>
        <w:rPr>
          <w:rFonts w:ascii="Arial" w:hAnsi="Arial" w:cs="Arial"/>
          <w:b/>
          <w:sz w:val="22"/>
          <w:szCs w:val="22"/>
        </w:rPr>
      </w:pPr>
      <w:r w:rsidRPr="00B9401F">
        <w:rPr>
          <w:rFonts w:ascii="Arial" w:hAnsi="Arial" w:cs="Arial"/>
          <w:b/>
          <w:sz w:val="22"/>
          <w:szCs w:val="22"/>
        </w:rPr>
        <w:t>Odstoupení od smlouvy</w:t>
      </w:r>
    </w:p>
    <w:p w14:paraId="2842DEEF" w14:textId="033E07D9" w:rsidR="00DC1AD0" w:rsidRPr="00B9401F" w:rsidRDefault="00DC1AD0" w:rsidP="00720A2F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B9401F">
        <w:rPr>
          <w:rFonts w:ascii="Arial" w:hAnsi="Arial" w:cs="Arial"/>
          <w:sz w:val="22"/>
          <w:szCs w:val="22"/>
        </w:rPr>
        <w:t xml:space="preserve">Zhotovitel je oprávněn odstoupit od smlouvy pro podstatné porušení smlouvy bez určení lhůty pro odstranění </w:t>
      </w:r>
      <w:r w:rsidR="000E07C1" w:rsidRPr="00B9401F">
        <w:rPr>
          <w:rFonts w:ascii="Arial" w:hAnsi="Arial" w:cs="Arial"/>
          <w:sz w:val="22"/>
          <w:szCs w:val="22"/>
        </w:rPr>
        <w:t>závadných skutečností dle čl. 1</w:t>
      </w:r>
      <w:r w:rsidR="009D7B3A" w:rsidRPr="00B9401F">
        <w:rPr>
          <w:rFonts w:ascii="Arial" w:hAnsi="Arial" w:cs="Arial"/>
          <w:sz w:val="22"/>
          <w:szCs w:val="22"/>
        </w:rPr>
        <w:t>3</w:t>
      </w:r>
      <w:r w:rsidRPr="00B9401F">
        <w:rPr>
          <w:rFonts w:ascii="Arial" w:hAnsi="Arial" w:cs="Arial"/>
          <w:sz w:val="22"/>
          <w:szCs w:val="22"/>
        </w:rPr>
        <w:t>.3. smlouvy v případě n</w:t>
      </w:r>
      <w:r w:rsidR="00B61A4B" w:rsidRPr="00B9401F">
        <w:rPr>
          <w:rFonts w:ascii="Arial" w:hAnsi="Arial" w:cs="Arial"/>
          <w:sz w:val="22"/>
          <w:szCs w:val="22"/>
        </w:rPr>
        <w:t xml:space="preserve">ezaplacení smluvené platby objednatelem do 45 </w:t>
      </w:r>
      <w:r w:rsidR="00720A2F" w:rsidRPr="00B9401F">
        <w:rPr>
          <w:rFonts w:ascii="Arial" w:hAnsi="Arial" w:cs="Arial"/>
          <w:sz w:val="22"/>
          <w:szCs w:val="22"/>
        </w:rPr>
        <w:t xml:space="preserve">kalendářních </w:t>
      </w:r>
      <w:r w:rsidR="00B61A4B" w:rsidRPr="00B9401F">
        <w:rPr>
          <w:rFonts w:ascii="Arial" w:hAnsi="Arial" w:cs="Arial"/>
          <w:sz w:val="22"/>
          <w:szCs w:val="22"/>
        </w:rPr>
        <w:t>dnů od uplynutí smluveného</w:t>
      </w:r>
      <w:r w:rsidRPr="00B9401F">
        <w:rPr>
          <w:rFonts w:ascii="Arial" w:hAnsi="Arial" w:cs="Arial"/>
          <w:sz w:val="22"/>
          <w:szCs w:val="22"/>
        </w:rPr>
        <w:t xml:space="preserve"> termínu úhrady</w:t>
      </w:r>
      <w:r w:rsidR="00B61A6F" w:rsidRPr="00B9401F">
        <w:rPr>
          <w:rFonts w:ascii="Arial" w:hAnsi="Arial" w:cs="Arial"/>
          <w:sz w:val="22"/>
          <w:szCs w:val="22"/>
        </w:rPr>
        <w:t>.</w:t>
      </w:r>
    </w:p>
    <w:p w14:paraId="286F34F1" w14:textId="3C37174B" w:rsidR="00DC1AD0" w:rsidRPr="00B9401F" w:rsidRDefault="00DC1AD0" w:rsidP="00720A2F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B9401F">
        <w:rPr>
          <w:rFonts w:ascii="Arial" w:hAnsi="Arial" w:cs="Arial"/>
          <w:sz w:val="22"/>
          <w:szCs w:val="22"/>
        </w:rPr>
        <w:t xml:space="preserve">Objednatel je oprávněn odstoupit od smlouvy pro podstatné porušení smlouvy bez určení lhůty pro odstranění </w:t>
      </w:r>
      <w:r w:rsidR="00774BA8" w:rsidRPr="00B9401F">
        <w:rPr>
          <w:rFonts w:ascii="Arial" w:hAnsi="Arial" w:cs="Arial"/>
          <w:sz w:val="22"/>
          <w:szCs w:val="22"/>
        </w:rPr>
        <w:t>závadné</w:t>
      </w:r>
      <w:r w:rsidR="00767530" w:rsidRPr="00B9401F">
        <w:rPr>
          <w:rFonts w:ascii="Arial" w:hAnsi="Arial" w:cs="Arial"/>
          <w:sz w:val="22"/>
          <w:szCs w:val="22"/>
        </w:rPr>
        <w:t xml:space="preserve"> </w:t>
      </w:r>
      <w:r w:rsidR="000E07C1" w:rsidRPr="00B9401F">
        <w:rPr>
          <w:rFonts w:ascii="Arial" w:hAnsi="Arial" w:cs="Arial"/>
          <w:sz w:val="22"/>
          <w:szCs w:val="22"/>
        </w:rPr>
        <w:t>skutečností dle čl. 1</w:t>
      </w:r>
      <w:r w:rsidR="009D7B3A" w:rsidRPr="00B9401F">
        <w:rPr>
          <w:rFonts w:ascii="Arial" w:hAnsi="Arial" w:cs="Arial"/>
          <w:sz w:val="22"/>
          <w:szCs w:val="22"/>
        </w:rPr>
        <w:t>3</w:t>
      </w:r>
      <w:r w:rsidR="00F51373" w:rsidRPr="00B9401F">
        <w:rPr>
          <w:rFonts w:ascii="Arial" w:hAnsi="Arial" w:cs="Arial"/>
          <w:sz w:val="22"/>
          <w:szCs w:val="22"/>
        </w:rPr>
        <w:t xml:space="preserve">.3. </w:t>
      </w:r>
      <w:r w:rsidRPr="00B9401F">
        <w:rPr>
          <w:rFonts w:ascii="Arial" w:hAnsi="Arial" w:cs="Arial"/>
          <w:sz w:val="22"/>
          <w:szCs w:val="22"/>
        </w:rPr>
        <w:t>smlouvy v těchto případech:</w:t>
      </w:r>
    </w:p>
    <w:p w14:paraId="62D958CE" w14:textId="77777777" w:rsidR="00DC1AD0" w:rsidRPr="00B9401F" w:rsidRDefault="00DC1AD0" w:rsidP="009D7B3A">
      <w:pPr>
        <w:pStyle w:val="Odstavecseseznamem"/>
        <w:numPr>
          <w:ilvl w:val="0"/>
          <w:numId w:val="20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B9401F">
        <w:rPr>
          <w:rFonts w:ascii="Arial" w:hAnsi="Arial" w:cs="Arial"/>
          <w:sz w:val="22"/>
          <w:szCs w:val="22"/>
        </w:rPr>
        <w:t>Vyhlášení konkurzu na majetek zhotovitele.</w:t>
      </w:r>
    </w:p>
    <w:p w14:paraId="4730B3E6" w14:textId="77777777" w:rsidR="00DC1AD0" w:rsidRPr="00B9401F" w:rsidRDefault="00DC1AD0" w:rsidP="00720A2F">
      <w:pPr>
        <w:pStyle w:val="Odstavecseseznamem"/>
        <w:numPr>
          <w:ilvl w:val="0"/>
          <w:numId w:val="9"/>
        </w:numPr>
        <w:spacing w:after="120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9401F">
        <w:rPr>
          <w:rFonts w:ascii="Arial" w:hAnsi="Arial" w:cs="Arial"/>
          <w:sz w:val="22"/>
          <w:szCs w:val="22"/>
        </w:rPr>
        <w:t>Odcizení, zničení nebo zneužití majetku objednatele, ke kterému došlo v souvislosti s plněním zhotovitele podle smlouvy.</w:t>
      </w:r>
    </w:p>
    <w:p w14:paraId="13D50F03" w14:textId="77777777" w:rsidR="00720A2F" w:rsidRPr="00B9401F" w:rsidRDefault="008945FA" w:rsidP="00720A2F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B9401F">
        <w:rPr>
          <w:rFonts w:ascii="Arial" w:hAnsi="Arial" w:cs="Arial"/>
          <w:sz w:val="22"/>
          <w:szCs w:val="22"/>
        </w:rPr>
        <w:t>V</w:t>
      </w:r>
      <w:r w:rsidR="00821505" w:rsidRPr="00B9401F">
        <w:rPr>
          <w:rFonts w:ascii="Arial" w:hAnsi="Arial" w:cs="Arial"/>
          <w:sz w:val="22"/>
          <w:szCs w:val="22"/>
        </w:rPr>
        <w:t xml:space="preserve"> jiných případech </w:t>
      </w:r>
      <w:r w:rsidRPr="00B9401F">
        <w:rPr>
          <w:rFonts w:ascii="Arial" w:hAnsi="Arial" w:cs="Arial"/>
          <w:sz w:val="22"/>
          <w:szCs w:val="22"/>
        </w:rPr>
        <w:t xml:space="preserve">odstoupení </w:t>
      </w:r>
      <w:r w:rsidR="00821505" w:rsidRPr="00B9401F">
        <w:rPr>
          <w:rFonts w:ascii="Arial" w:hAnsi="Arial" w:cs="Arial"/>
          <w:sz w:val="22"/>
          <w:szCs w:val="22"/>
        </w:rPr>
        <w:t xml:space="preserve">než uvedených výše, </w:t>
      </w:r>
      <w:r w:rsidR="00DC1AD0" w:rsidRPr="00B9401F">
        <w:rPr>
          <w:rFonts w:ascii="Arial" w:hAnsi="Arial" w:cs="Arial"/>
          <w:sz w:val="22"/>
          <w:szCs w:val="22"/>
        </w:rPr>
        <w:t xml:space="preserve">oznámí </w:t>
      </w:r>
      <w:r w:rsidRPr="00B9401F">
        <w:rPr>
          <w:rFonts w:ascii="Arial" w:hAnsi="Arial" w:cs="Arial"/>
          <w:sz w:val="22"/>
          <w:szCs w:val="22"/>
        </w:rPr>
        <w:t xml:space="preserve">odstupující </w:t>
      </w:r>
      <w:r w:rsidR="00821505" w:rsidRPr="00B9401F">
        <w:rPr>
          <w:rFonts w:ascii="Arial" w:hAnsi="Arial" w:cs="Arial"/>
          <w:sz w:val="22"/>
          <w:szCs w:val="22"/>
        </w:rPr>
        <w:t xml:space="preserve">svůj záměr </w:t>
      </w:r>
      <w:r w:rsidRPr="00B9401F">
        <w:rPr>
          <w:rFonts w:ascii="Arial" w:hAnsi="Arial" w:cs="Arial"/>
          <w:sz w:val="22"/>
          <w:szCs w:val="22"/>
        </w:rPr>
        <w:t>písemně druhé smluvní straně a určí</w:t>
      </w:r>
      <w:r w:rsidR="00821505" w:rsidRPr="00B9401F">
        <w:rPr>
          <w:rFonts w:ascii="Arial" w:hAnsi="Arial" w:cs="Arial"/>
          <w:sz w:val="22"/>
          <w:szCs w:val="22"/>
        </w:rPr>
        <w:t xml:space="preserve"> </w:t>
      </w:r>
      <w:r w:rsidRPr="00B9401F">
        <w:rPr>
          <w:rFonts w:ascii="Arial" w:hAnsi="Arial" w:cs="Arial"/>
          <w:sz w:val="22"/>
          <w:szCs w:val="22"/>
        </w:rPr>
        <w:t xml:space="preserve">lhůtu </w:t>
      </w:r>
      <w:r w:rsidR="00021C09" w:rsidRPr="00B9401F">
        <w:rPr>
          <w:rFonts w:ascii="Arial" w:hAnsi="Arial" w:cs="Arial"/>
          <w:sz w:val="22"/>
          <w:szCs w:val="22"/>
        </w:rPr>
        <w:t xml:space="preserve">5 </w:t>
      </w:r>
      <w:r w:rsidR="00DC1AD0" w:rsidRPr="00B9401F">
        <w:rPr>
          <w:rFonts w:ascii="Arial" w:hAnsi="Arial" w:cs="Arial"/>
          <w:sz w:val="22"/>
          <w:szCs w:val="22"/>
        </w:rPr>
        <w:t>p</w:t>
      </w:r>
      <w:r w:rsidR="00821505" w:rsidRPr="00B9401F">
        <w:rPr>
          <w:rFonts w:ascii="Arial" w:hAnsi="Arial" w:cs="Arial"/>
          <w:sz w:val="22"/>
          <w:szCs w:val="22"/>
        </w:rPr>
        <w:t>racovních</w:t>
      </w:r>
      <w:r w:rsidR="00DC1AD0" w:rsidRPr="00B9401F">
        <w:rPr>
          <w:rFonts w:ascii="Arial" w:hAnsi="Arial" w:cs="Arial"/>
          <w:sz w:val="22"/>
          <w:szCs w:val="22"/>
        </w:rPr>
        <w:t xml:space="preserve"> </w:t>
      </w:r>
      <w:r w:rsidR="00821505" w:rsidRPr="00B9401F">
        <w:rPr>
          <w:rFonts w:ascii="Arial" w:hAnsi="Arial" w:cs="Arial"/>
          <w:sz w:val="22"/>
          <w:szCs w:val="22"/>
        </w:rPr>
        <w:t xml:space="preserve">dnů </w:t>
      </w:r>
      <w:r w:rsidR="00DC1AD0" w:rsidRPr="00B9401F">
        <w:rPr>
          <w:rFonts w:ascii="Arial" w:hAnsi="Arial" w:cs="Arial"/>
          <w:sz w:val="22"/>
          <w:szCs w:val="22"/>
        </w:rPr>
        <w:t>k odstranění skutečností, pro které má v úmyslu odstoupit.</w:t>
      </w:r>
    </w:p>
    <w:p w14:paraId="174E53CE" w14:textId="70C6CE68" w:rsidR="00821505" w:rsidRPr="00B9401F" w:rsidRDefault="00821505" w:rsidP="00720A2F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B9401F">
        <w:rPr>
          <w:rFonts w:ascii="Arial" w:hAnsi="Arial" w:cs="Arial"/>
          <w:sz w:val="22"/>
          <w:szCs w:val="22"/>
        </w:rPr>
        <w:t xml:space="preserve">V případě odstoupení od smlouvy z příčin na straně objednatele se objednatel zavazuje převzít </w:t>
      </w:r>
      <w:r w:rsidR="002D5634" w:rsidRPr="00B9401F">
        <w:rPr>
          <w:rFonts w:ascii="Arial" w:hAnsi="Arial" w:cs="Arial"/>
          <w:sz w:val="22"/>
          <w:szCs w:val="22"/>
        </w:rPr>
        <w:t>od zhotovitele doposud provedená plnění, která jsou v souladu s touto smlouvou,</w:t>
      </w:r>
      <w:r w:rsidRPr="00B9401F">
        <w:rPr>
          <w:rFonts w:ascii="Arial" w:hAnsi="Arial" w:cs="Arial"/>
          <w:sz w:val="22"/>
          <w:szCs w:val="22"/>
        </w:rPr>
        <w:t xml:space="preserve"> a </w:t>
      </w:r>
      <w:r w:rsidR="002D5634" w:rsidRPr="00B9401F">
        <w:rPr>
          <w:rFonts w:ascii="Arial" w:hAnsi="Arial" w:cs="Arial"/>
          <w:sz w:val="22"/>
          <w:szCs w:val="22"/>
        </w:rPr>
        <w:t>uhradit tato plnění. V případě odstoupení od smlouvy se smluvní strany vypořádají podle zásad o bezdůvodném obohacení; konkrétní práva a povinnosti potvrdí písemně.</w:t>
      </w:r>
      <w:r w:rsidR="008945FA" w:rsidRPr="00B9401F">
        <w:rPr>
          <w:rFonts w:ascii="Arial" w:hAnsi="Arial" w:cs="Arial"/>
          <w:sz w:val="22"/>
          <w:szCs w:val="22"/>
        </w:rPr>
        <w:t xml:space="preserve">     </w:t>
      </w:r>
    </w:p>
    <w:p w14:paraId="32F1CE25" w14:textId="79955798" w:rsidR="0023184F" w:rsidRPr="00012964" w:rsidRDefault="0023184F" w:rsidP="00821505">
      <w:pPr>
        <w:pStyle w:val="Odstavecseseznamem"/>
        <w:rPr>
          <w:rFonts w:ascii="Arial" w:hAnsi="Arial" w:cs="Arial"/>
          <w:sz w:val="22"/>
          <w:szCs w:val="22"/>
          <w:highlight w:val="yellow"/>
        </w:rPr>
      </w:pPr>
    </w:p>
    <w:p w14:paraId="714E517C" w14:textId="77777777" w:rsidR="00AC6F4C" w:rsidRPr="00012964" w:rsidRDefault="00AC6F4C" w:rsidP="00821505">
      <w:pPr>
        <w:pStyle w:val="Odstavecseseznamem"/>
        <w:rPr>
          <w:rFonts w:ascii="Arial" w:hAnsi="Arial" w:cs="Arial"/>
          <w:sz w:val="22"/>
          <w:szCs w:val="22"/>
          <w:highlight w:val="yellow"/>
        </w:rPr>
      </w:pPr>
    </w:p>
    <w:p w14:paraId="5E961A4A" w14:textId="77777777" w:rsidR="00821505" w:rsidRPr="00B9401F" w:rsidRDefault="00821505" w:rsidP="00D50E1F">
      <w:pPr>
        <w:pStyle w:val="Odstavecseseznamem"/>
        <w:numPr>
          <w:ilvl w:val="0"/>
          <w:numId w:val="8"/>
        </w:numPr>
        <w:ind w:left="3828" w:hanging="567"/>
        <w:rPr>
          <w:rFonts w:ascii="Arial" w:hAnsi="Arial" w:cs="Arial"/>
          <w:sz w:val="22"/>
          <w:szCs w:val="22"/>
        </w:rPr>
      </w:pPr>
      <w:r w:rsidRPr="00B9401F">
        <w:rPr>
          <w:rFonts w:ascii="Arial" w:hAnsi="Arial" w:cs="Arial"/>
          <w:b/>
          <w:sz w:val="22"/>
          <w:szCs w:val="22"/>
        </w:rPr>
        <w:t>Závěrečná ustanovení</w:t>
      </w:r>
    </w:p>
    <w:p w14:paraId="3F7B7289" w14:textId="77777777" w:rsidR="00821505" w:rsidRPr="00B9401F" w:rsidRDefault="00821505" w:rsidP="0008109C">
      <w:pPr>
        <w:ind w:left="709" w:hanging="709"/>
        <w:jc w:val="center"/>
        <w:rPr>
          <w:rFonts w:ascii="Arial" w:hAnsi="Arial" w:cs="Arial"/>
          <w:sz w:val="22"/>
          <w:szCs w:val="22"/>
        </w:rPr>
      </w:pPr>
    </w:p>
    <w:p w14:paraId="7DE5B50D" w14:textId="08BB1377" w:rsidR="009C6E86" w:rsidRPr="00B9401F" w:rsidRDefault="009C6E86">
      <w:pPr>
        <w:pStyle w:val="BBSnadpis2"/>
      </w:pPr>
      <w:r w:rsidRPr="00B9401F">
        <w:t xml:space="preserve">Veškeré změny a doplňky </w:t>
      </w:r>
      <w:r w:rsidR="007412FD" w:rsidRPr="00B9401F">
        <w:t>s</w:t>
      </w:r>
      <w:r w:rsidRPr="00B9401F">
        <w:t>mlouvy je možno provést pouze písemně, fo</w:t>
      </w:r>
      <w:r w:rsidR="007412FD" w:rsidRPr="00B9401F">
        <w:t>rmou číslovaného dodatku k s</w:t>
      </w:r>
      <w:r w:rsidRPr="00B9401F">
        <w:t>mlouvě, podep</w:t>
      </w:r>
      <w:r w:rsidR="002D5634" w:rsidRPr="00B9401F">
        <w:t>s</w:t>
      </w:r>
      <w:r w:rsidR="003625F3" w:rsidRPr="00B9401F">
        <w:t>aného oběma smluvními stranami.</w:t>
      </w:r>
    </w:p>
    <w:p w14:paraId="1A9C6164" w14:textId="69C494A9" w:rsidR="008C1156" w:rsidRPr="00B9401F" w:rsidRDefault="009C6E86">
      <w:pPr>
        <w:pStyle w:val="BBSnadpis2"/>
      </w:pPr>
      <w:r w:rsidRPr="00B9401F">
        <w:t>Ostatní práva a povinnosti s</w:t>
      </w:r>
      <w:r w:rsidR="007412FD" w:rsidRPr="00B9401F">
        <w:t>mluvních stran výslovně v s</w:t>
      </w:r>
      <w:r w:rsidRPr="00B9401F">
        <w:t xml:space="preserve">mlouvě neupravené se řídí </w:t>
      </w:r>
      <w:r w:rsidR="00E312A1" w:rsidRPr="00B9401F">
        <w:t xml:space="preserve">příslušnou obecnou právní úpravou, zejména příslušnými </w:t>
      </w:r>
      <w:r w:rsidRPr="00B9401F">
        <w:t>ustanove</w:t>
      </w:r>
      <w:r w:rsidR="002D5634" w:rsidRPr="00B9401F">
        <w:t>ními občanského zákoníku.</w:t>
      </w:r>
    </w:p>
    <w:p w14:paraId="232D1558" w14:textId="77777777" w:rsidR="000E07C1" w:rsidRPr="00B9401F" w:rsidRDefault="000E07C1" w:rsidP="00720A2F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B9401F">
        <w:rPr>
          <w:rFonts w:ascii="Arial" w:hAnsi="Arial" w:cs="Arial"/>
          <w:iCs/>
          <w:sz w:val="22"/>
          <w:szCs w:val="22"/>
        </w:rPr>
        <w:t>Smluvní strany výslovně sjednávají, že budou nakládat s osobními údaji obsaženými ve smlouvě, případně získanými v souvislosti s prováděním díla, v rozsahu a za podmínek vyplývajících z příslušných právních předpisů.</w:t>
      </w:r>
    </w:p>
    <w:p w14:paraId="358810B4" w14:textId="61068514" w:rsidR="008C1156" w:rsidRPr="00B9401F" w:rsidRDefault="008C1156" w:rsidP="00720A2F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B9401F">
        <w:rPr>
          <w:rFonts w:ascii="Arial" w:hAnsi="Arial" w:cs="Arial"/>
          <w:sz w:val="22"/>
          <w:szCs w:val="22"/>
        </w:rPr>
        <w:t xml:space="preserve">Práva každé ze smluvních stran ze smlouvy jsou bez předchozího </w:t>
      </w:r>
      <w:r w:rsidR="006933AE" w:rsidRPr="00B9401F">
        <w:rPr>
          <w:rFonts w:ascii="Arial" w:hAnsi="Arial" w:cs="Arial"/>
          <w:sz w:val="22"/>
          <w:szCs w:val="22"/>
        </w:rPr>
        <w:t xml:space="preserve">písemného </w:t>
      </w:r>
      <w:r w:rsidRPr="00B9401F">
        <w:rPr>
          <w:rFonts w:ascii="Arial" w:hAnsi="Arial" w:cs="Arial"/>
          <w:sz w:val="22"/>
          <w:szCs w:val="22"/>
        </w:rPr>
        <w:t>souhlasu druhé smluvní strany nepřenosná.</w:t>
      </w:r>
    </w:p>
    <w:p w14:paraId="2E7C6911" w14:textId="46CA80A8" w:rsidR="00CF4515" w:rsidRPr="00B9401F" w:rsidRDefault="005930BC" w:rsidP="005930BC">
      <w:pPr>
        <w:pStyle w:val="BBSnadpis2"/>
      </w:pPr>
      <w:r w:rsidRPr="00B9401F">
        <w:lastRenderedPageBreak/>
        <w:t>Tato smlouva se vyhotovuje v elektronické podobě. Dokument s připojenými elektronickými podpisy obou smluvních stran obdrží objednatel i zhotovitel.</w:t>
      </w:r>
    </w:p>
    <w:p w14:paraId="62875CC0" w14:textId="45133BFA" w:rsidR="009C6E86" w:rsidRPr="00B9401F" w:rsidRDefault="009C6E86">
      <w:pPr>
        <w:pStyle w:val="BBSnadpis2"/>
      </w:pPr>
      <w:r w:rsidRPr="00B9401F">
        <w:t>Smlouva nabývá platnosti dnem jejího podpisu oběma smluvními stranami a účinnosti dnem uveřejnění v registru smluv.</w:t>
      </w:r>
      <w:r w:rsidR="008C1156" w:rsidRPr="00B9401F">
        <w:t xml:space="preserve"> Uveřejnění v registru smluv provede objednatel ve lhůtě stanovené právním předpisem.</w:t>
      </w:r>
    </w:p>
    <w:p w14:paraId="7DFE13AE" w14:textId="0F390A5A" w:rsidR="009C6E86" w:rsidRPr="00B9401F" w:rsidRDefault="009C6E86">
      <w:pPr>
        <w:pStyle w:val="BBSnadpis2"/>
      </w:pPr>
      <w:r w:rsidRPr="00B9401F">
        <w:t xml:space="preserve">Vzhledem k veřejnoprávnímu charakteru </w:t>
      </w:r>
      <w:r w:rsidR="007412FD" w:rsidRPr="00B9401F">
        <w:t>o</w:t>
      </w:r>
      <w:r w:rsidRPr="00B9401F">
        <w:t>bjednatele smluvní strany výslovn</w:t>
      </w:r>
      <w:r w:rsidR="008C1156" w:rsidRPr="00B9401F">
        <w:t>ě sjednávají, že zhotovitel</w:t>
      </w:r>
      <w:r w:rsidRPr="00B9401F">
        <w:t xml:space="preserve"> je obeznámen a souhlasí s uveřejněním smluvn</w:t>
      </w:r>
      <w:r w:rsidR="008C1156" w:rsidRPr="00B9401F">
        <w:t>ích podmínek obsažených v této s</w:t>
      </w:r>
      <w:r w:rsidRPr="00B9401F">
        <w:t>mlouvě a její</w:t>
      </w:r>
      <w:r w:rsidR="003A6027" w:rsidRPr="00B9401F">
        <w:t xml:space="preserve"> příloze</w:t>
      </w:r>
      <w:r w:rsidRPr="00B9401F">
        <w:t xml:space="preserve"> v rozsahu a za podmínek vyplývajících z příslušných právních předpisů.</w:t>
      </w:r>
      <w:r w:rsidR="008C1156" w:rsidRPr="00B9401F">
        <w:t xml:space="preserve"> </w:t>
      </w:r>
    </w:p>
    <w:p w14:paraId="0B7C05CF" w14:textId="71AE8141" w:rsidR="00412FE3" w:rsidRPr="00B9401F" w:rsidRDefault="009C6E86">
      <w:pPr>
        <w:pStyle w:val="BBSnadpis2"/>
      </w:pPr>
      <w:r w:rsidRPr="00B9401F">
        <w:t>Jakýkoliv právní postup nebo soudní spor vedený v souvislosti s touto smlouvou bude zahájen a veden u příslušného soudu České republiky.</w:t>
      </w:r>
    </w:p>
    <w:p w14:paraId="4ADE0330" w14:textId="0A3A4C66" w:rsidR="00821505" w:rsidRPr="00B9401F" w:rsidRDefault="00EB08E4">
      <w:pPr>
        <w:pStyle w:val="BBSnadpis2"/>
      </w:pPr>
      <w:r w:rsidRPr="00B9401F">
        <w:t>Nedílnou součástí této smlouvy o dílo j</w:t>
      </w:r>
      <w:r w:rsidR="003A6027" w:rsidRPr="00B9401F">
        <w:t>e</w:t>
      </w:r>
      <w:r w:rsidRPr="00B9401F">
        <w:t xml:space="preserve"> příloh</w:t>
      </w:r>
      <w:r w:rsidR="003A6027" w:rsidRPr="00B9401F">
        <w:t>a</w:t>
      </w:r>
      <w:r w:rsidRPr="00B9401F">
        <w:t>:</w:t>
      </w:r>
      <w:r w:rsidR="00821505" w:rsidRPr="00B9401F">
        <w:t xml:space="preserve"> </w:t>
      </w:r>
    </w:p>
    <w:p w14:paraId="17D53169" w14:textId="39DBD1E2" w:rsidR="00300576" w:rsidRPr="00B9401F" w:rsidRDefault="00D41D47" w:rsidP="00D50E1F">
      <w:pPr>
        <w:pStyle w:val="Odstavecseseznamem"/>
        <w:numPr>
          <w:ilvl w:val="0"/>
          <w:numId w:val="5"/>
        </w:numPr>
        <w:spacing w:after="120"/>
        <w:ind w:left="993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B9401F">
        <w:rPr>
          <w:rFonts w:ascii="Arial" w:hAnsi="Arial" w:cs="Arial"/>
          <w:sz w:val="22"/>
          <w:szCs w:val="22"/>
        </w:rPr>
        <w:t>Příloha č. 1</w:t>
      </w:r>
      <w:r w:rsidR="00300576" w:rsidRPr="00B9401F">
        <w:rPr>
          <w:rFonts w:ascii="Arial" w:hAnsi="Arial" w:cs="Arial"/>
          <w:sz w:val="22"/>
          <w:szCs w:val="22"/>
        </w:rPr>
        <w:t xml:space="preserve"> –</w:t>
      </w:r>
      <w:r w:rsidR="003625F3" w:rsidRPr="00B9401F">
        <w:rPr>
          <w:rFonts w:ascii="Arial" w:hAnsi="Arial" w:cs="Arial"/>
          <w:sz w:val="22"/>
          <w:szCs w:val="22"/>
        </w:rPr>
        <w:t xml:space="preserve"> Položkový rozpočet</w:t>
      </w:r>
    </w:p>
    <w:p w14:paraId="410F9116" w14:textId="77777777" w:rsidR="002F0BF5" w:rsidRPr="00012964" w:rsidRDefault="002F0BF5" w:rsidP="002F0BF5">
      <w:pPr>
        <w:pStyle w:val="Odstavecseseznamem"/>
        <w:spacing w:after="120"/>
        <w:ind w:left="993"/>
        <w:contextualSpacing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E3D86A4" w14:textId="77777777" w:rsidR="00972346" w:rsidRPr="00012964" w:rsidRDefault="00972346" w:rsidP="00972346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0753E6C" w14:textId="34A47B13" w:rsidR="00B94186" w:rsidRPr="00B9401F" w:rsidRDefault="002F0BF5" w:rsidP="00B94186">
      <w:pPr>
        <w:rPr>
          <w:rFonts w:ascii="Arial" w:hAnsi="Arial" w:cs="Arial"/>
          <w:color w:val="FF0000"/>
          <w:sz w:val="22"/>
          <w:szCs w:val="22"/>
        </w:rPr>
      </w:pPr>
      <w:r w:rsidRPr="00B9401F">
        <w:rPr>
          <w:rFonts w:ascii="Arial" w:eastAsia="ArialMT2" w:hAnsi="Arial" w:cs="Arial"/>
          <w:sz w:val="22"/>
          <w:szCs w:val="22"/>
          <w:lang w:eastAsia="en-US"/>
        </w:rPr>
        <w:t>V</w:t>
      </w:r>
      <w:r w:rsidR="00CF4515" w:rsidRPr="00B9401F">
        <w:rPr>
          <w:rFonts w:ascii="Arial" w:eastAsia="ArialMT2" w:hAnsi="Arial" w:cs="Arial"/>
          <w:sz w:val="22"/>
          <w:szCs w:val="22"/>
          <w:lang w:eastAsia="en-US"/>
        </w:rPr>
        <w:t> </w:t>
      </w:r>
      <w:r w:rsidR="00EF7F70" w:rsidRPr="00B9401F">
        <w:rPr>
          <w:rFonts w:ascii="Arial" w:eastAsia="ArialMT2" w:hAnsi="Arial" w:cs="Arial"/>
          <w:sz w:val="22"/>
          <w:szCs w:val="22"/>
          <w:lang w:eastAsia="en-US"/>
        </w:rPr>
        <w:t>Brně</w:t>
      </w:r>
      <w:r w:rsidRPr="00B9401F">
        <w:rPr>
          <w:rFonts w:ascii="Arial" w:eastAsia="ArialMT2" w:hAnsi="Arial" w:cs="Arial"/>
          <w:sz w:val="22"/>
          <w:szCs w:val="22"/>
          <w:lang w:eastAsia="en-US"/>
        </w:rPr>
        <w:t xml:space="preserve"> dne</w:t>
      </w:r>
      <w:r w:rsidR="005930BC" w:rsidRPr="00B9401F">
        <w:rPr>
          <w:rFonts w:ascii="Arial" w:eastAsia="ArialMT2" w:hAnsi="Arial" w:cs="Arial"/>
          <w:sz w:val="22"/>
          <w:szCs w:val="22"/>
          <w:lang w:eastAsia="en-US"/>
        </w:rPr>
        <w:t>m vložení elektronického podpisu</w:t>
      </w:r>
      <w:r w:rsidR="005930BC" w:rsidRPr="00B9401F">
        <w:rPr>
          <w:rFonts w:ascii="Arial" w:hAnsi="Arial" w:cs="Arial"/>
          <w:color w:val="00B050"/>
          <w:sz w:val="22"/>
          <w:szCs w:val="22"/>
        </w:rPr>
        <w:t xml:space="preserve">    </w:t>
      </w:r>
      <w:r w:rsidR="009C6E86" w:rsidRPr="00B9401F">
        <w:rPr>
          <w:rFonts w:ascii="Arial" w:hAnsi="Arial" w:cs="Arial"/>
          <w:sz w:val="22"/>
          <w:szCs w:val="22"/>
        </w:rPr>
        <w:t>V</w:t>
      </w:r>
      <w:r w:rsidR="00571932" w:rsidRPr="00B50FB0">
        <w:rPr>
          <w:rFonts w:ascii="Arial" w:hAnsi="Arial" w:cs="Arial"/>
          <w:sz w:val="22"/>
          <w:szCs w:val="22"/>
        </w:rPr>
        <w:t xml:space="preserve"> Praze </w:t>
      </w:r>
      <w:r w:rsidR="005930BC" w:rsidRPr="00B9401F">
        <w:rPr>
          <w:rFonts w:ascii="Arial" w:eastAsia="ArialMT2" w:hAnsi="Arial" w:cs="Arial"/>
          <w:sz w:val="22"/>
          <w:szCs w:val="22"/>
          <w:lang w:eastAsia="en-US"/>
        </w:rPr>
        <w:t xml:space="preserve">dnem vložení elektronického </w:t>
      </w:r>
      <w:r w:rsidR="00B50FB0">
        <w:rPr>
          <w:rFonts w:ascii="Arial" w:eastAsia="ArialMT2" w:hAnsi="Arial" w:cs="Arial"/>
          <w:sz w:val="22"/>
          <w:szCs w:val="22"/>
          <w:lang w:eastAsia="en-US"/>
        </w:rPr>
        <w:t>p</w:t>
      </w:r>
      <w:r w:rsidR="005930BC" w:rsidRPr="00B9401F">
        <w:rPr>
          <w:rFonts w:ascii="Arial" w:eastAsia="ArialMT2" w:hAnsi="Arial" w:cs="Arial"/>
          <w:sz w:val="22"/>
          <w:szCs w:val="22"/>
          <w:lang w:eastAsia="en-US"/>
        </w:rPr>
        <w:t>odpisu</w:t>
      </w:r>
    </w:p>
    <w:p w14:paraId="330AE507" w14:textId="2CE854A1" w:rsidR="009C6E86" w:rsidRPr="00B9401F" w:rsidRDefault="009C6E86" w:rsidP="0097234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401046D" w14:textId="77777777" w:rsidR="00EB08E4" w:rsidRPr="00B9401F" w:rsidRDefault="00EB08E4" w:rsidP="009C6E8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6139CFD" w14:textId="77777777" w:rsidR="00E670F9" w:rsidRPr="00B9401F" w:rsidRDefault="00E670F9" w:rsidP="00EB08E4">
      <w:pPr>
        <w:jc w:val="both"/>
        <w:rPr>
          <w:rFonts w:ascii="Arial" w:hAnsi="Arial" w:cs="Arial"/>
          <w:sz w:val="22"/>
          <w:szCs w:val="22"/>
        </w:rPr>
      </w:pPr>
    </w:p>
    <w:p w14:paraId="55EBFB59" w14:textId="77777777" w:rsidR="00E670F9" w:rsidRPr="00B9401F" w:rsidRDefault="00E670F9" w:rsidP="00EB08E4">
      <w:pPr>
        <w:jc w:val="both"/>
        <w:rPr>
          <w:rFonts w:ascii="Arial" w:hAnsi="Arial" w:cs="Arial"/>
          <w:sz w:val="22"/>
          <w:szCs w:val="22"/>
        </w:rPr>
      </w:pPr>
    </w:p>
    <w:p w14:paraId="59167367" w14:textId="77777777" w:rsidR="00E670F9" w:rsidRPr="00B9401F" w:rsidRDefault="00E670F9" w:rsidP="00EB08E4">
      <w:pPr>
        <w:jc w:val="both"/>
        <w:rPr>
          <w:rFonts w:ascii="Arial" w:hAnsi="Arial" w:cs="Arial"/>
          <w:sz w:val="22"/>
          <w:szCs w:val="22"/>
        </w:rPr>
      </w:pPr>
    </w:p>
    <w:p w14:paraId="4D5609BD" w14:textId="77777777" w:rsidR="00E670F9" w:rsidRPr="00B9401F" w:rsidRDefault="00E670F9" w:rsidP="00EB08E4">
      <w:pPr>
        <w:jc w:val="both"/>
        <w:rPr>
          <w:rFonts w:ascii="Arial" w:hAnsi="Arial" w:cs="Arial"/>
          <w:sz w:val="22"/>
          <w:szCs w:val="22"/>
        </w:rPr>
      </w:pPr>
    </w:p>
    <w:p w14:paraId="78C070E6" w14:textId="77777777" w:rsidR="00E670F9" w:rsidRPr="00B9401F" w:rsidRDefault="00E670F9" w:rsidP="00EB08E4">
      <w:pPr>
        <w:jc w:val="both"/>
        <w:rPr>
          <w:rFonts w:ascii="Arial" w:hAnsi="Arial" w:cs="Arial"/>
          <w:sz w:val="22"/>
          <w:szCs w:val="22"/>
        </w:rPr>
      </w:pPr>
      <w:r w:rsidRPr="00B9401F">
        <w:rPr>
          <w:rFonts w:ascii="Arial" w:hAnsi="Arial" w:cs="Arial"/>
          <w:sz w:val="22"/>
          <w:szCs w:val="22"/>
        </w:rPr>
        <w:t>………………………………………</w:t>
      </w:r>
      <w:r w:rsidRPr="00B9401F">
        <w:rPr>
          <w:rFonts w:ascii="Arial" w:hAnsi="Arial" w:cs="Arial"/>
          <w:sz w:val="22"/>
          <w:szCs w:val="22"/>
        </w:rPr>
        <w:tab/>
      </w:r>
      <w:r w:rsidRPr="00B9401F">
        <w:rPr>
          <w:rFonts w:ascii="Arial" w:hAnsi="Arial" w:cs="Arial"/>
          <w:sz w:val="22"/>
          <w:szCs w:val="22"/>
        </w:rPr>
        <w:tab/>
      </w:r>
      <w:r w:rsidRPr="00B9401F">
        <w:rPr>
          <w:rFonts w:ascii="Arial" w:hAnsi="Arial" w:cs="Arial"/>
          <w:sz w:val="22"/>
          <w:szCs w:val="22"/>
        </w:rPr>
        <w:tab/>
      </w:r>
      <w:r w:rsidRPr="00B9401F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09CA0BF1" w14:textId="08F24A99" w:rsidR="005930BC" w:rsidRPr="00B9401F" w:rsidRDefault="005930BC" w:rsidP="005930BC">
      <w:pPr>
        <w:ind w:left="2832" w:hanging="2832"/>
        <w:jc w:val="both"/>
        <w:rPr>
          <w:rFonts w:ascii="Arial" w:hAnsi="Arial" w:cs="Arial"/>
          <w:sz w:val="22"/>
          <w:szCs w:val="22"/>
        </w:rPr>
      </w:pPr>
      <w:r w:rsidRPr="00B9401F">
        <w:rPr>
          <w:rFonts w:ascii="Arial" w:hAnsi="Arial" w:cs="Arial"/>
          <w:sz w:val="22"/>
          <w:szCs w:val="22"/>
        </w:rPr>
        <w:t xml:space="preserve">               objednatel</w:t>
      </w:r>
      <w:r w:rsidRPr="00B9401F">
        <w:rPr>
          <w:rFonts w:ascii="Arial" w:hAnsi="Arial" w:cs="Arial"/>
          <w:sz w:val="22"/>
          <w:szCs w:val="22"/>
        </w:rPr>
        <w:tab/>
      </w:r>
      <w:r w:rsidRPr="00B9401F">
        <w:rPr>
          <w:rFonts w:ascii="Arial" w:hAnsi="Arial" w:cs="Arial"/>
          <w:sz w:val="22"/>
          <w:szCs w:val="22"/>
        </w:rPr>
        <w:tab/>
      </w:r>
      <w:r w:rsidRPr="00B9401F">
        <w:rPr>
          <w:rFonts w:ascii="Arial" w:hAnsi="Arial" w:cs="Arial"/>
          <w:sz w:val="22"/>
          <w:szCs w:val="22"/>
        </w:rPr>
        <w:tab/>
      </w:r>
      <w:r w:rsidRPr="00B9401F">
        <w:rPr>
          <w:rFonts w:ascii="Arial" w:hAnsi="Arial" w:cs="Arial"/>
          <w:sz w:val="22"/>
          <w:szCs w:val="22"/>
        </w:rPr>
        <w:tab/>
      </w:r>
      <w:r w:rsidRPr="00B9401F">
        <w:rPr>
          <w:rFonts w:ascii="Arial" w:hAnsi="Arial" w:cs="Arial"/>
          <w:sz w:val="22"/>
          <w:szCs w:val="22"/>
        </w:rPr>
        <w:tab/>
      </w:r>
      <w:r w:rsidRPr="00B9401F">
        <w:rPr>
          <w:rFonts w:ascii="Arial" w:hAnsi="Arial" w:cs="Arial"/>
          <w:sz w:val="22"/>
          <w:szCs w:val="22"/>
        </w:rPr>
        <w:tab/>
        <w:t xml:space="preserve">       zhotovitel</w:t>
      </w:r>
    </w:p>
    <w:p w14:paraId="09B80E36" w14:textId="51E8A79B" w:rsidR="00E670F9" w:rsidRPr="00B9401F" w:rsidRDefault="00EF7F70" w:rsidP="00B94186">
      <w:pPr>
        <w:ind w:left="2832" w:hanging="2832"/>
        <w:jc w:val="both"/>
        <w:rPr>
          <w:rFonts w:ascii="Arial" w:hAnsi="Arial" w:cs="Arial"/>
          <w:color w:val="FF0000"/>
          <w:sz w:val="22"/>
          <w:szCs w:val="22"/>
        </w:rPr>
      </w:pPr>
      <w:r w:rsidRPr="00B9401F">
        <w:rPr>
          <w:rFonts w:ascii="Arial" w:hAnsi="Arial" w:cs="Arial"/>
          <w:sz w:val="22"/>
          <w:szCs w:val="22"/>
        </w:rPr>
        <w:t xml:space="preserve">  </w:t>
      </w:r>
      <w:r w:rsidR="005930BC" w:rsidRPr="00B9401F">
        <w:rPr>
          <w:rFonts w:ascii="Arial" w:hAnsi="Arial" w:cs="Arial"/>
          <w:sz w:val="22"/>
          <w:szCs w:val="22"/>
        </w:rPr>
        <w:t xml:space="preserve">      </w:t>
      </w:r>
      <w:r w:rsidRPr="00B9401F">
        <w:rPr>
          <w:rFonts w:ascii="Arial" w:hAnsi="Arial" w:cs="Arial"/>
          <w:sz w:val="22"/>
          <w:szCs w:val="22"/>
        </w:rPr>
        <w:t xml:space="preserve">Ing. Martin </w:t>
      </w:r>
      <w:proofErr w:type="spellStart"/>
      <w:r w:rsidRPr="00B9401F">
        <w:rPr>
          <w:rFonts w:ascii="Arial" w:hAnsi="Arial" w:cs="Arial"/>
          <w:sz w:val="22"/>
          <w:szCs w:val="22"/>
        </w:rPr>
        <w:t>Klanica</w:t>
      </w:r>
      <w:proofErr w:type="spellEnd"/>
      <w:r w:rsidR="00E670F9" w:rsidRPr="00B9401F">
        <w:rPr>
          <w:rFonts w:ascii="Arial" w:hAnsi="Arial" w:cs="Arial"/>
          <w:sz w:val="22"/>
          <w:szCs w:val="22"/>
        </w:rPr>
        <w:tab/>
      </w:r>
      <w:r w:rsidR="00E670F9" w:rsidRPr="00B9401F">
        <w:rPr>
          <w:rFonts w:ascii="Arial" w:hAnsi="Arial" w:cs="Arial"/>
          <w:sz w:val="22"/>
          <w:szCs w:val="22"/>
        </w:rPr>
        <w:tab/>
      </w:r>
      <w:r w:rsidR="00E670F9" w:rsidRPr="00B9401F">
        <w:rPr>
          <w:rFonts w:ascii="Arial" w:hAnsi="Arial" w:cs="Arial"/>
          <w:sz w:val="22"/>
          <w:szCs w:val="22"/>
        </w:rPr>
        <w:tab/>
      </w:r>
      <w:r w:rsidR="00E670F9" w:rsidRPr="00B9401F">
        <w:rPr>
          <w:rFonts w:ascii="Arial" w:hAnsi="Arial" w:cs="Arial"/>
          <w:sz w:val="22"/>
          <w:szCs w:val="22"/>
        </w:rPr>
        <w:tab/>
      </w:r>
      <w:r w:rsidR="00E670F9" w:rsidRPr="00B9401F">
        <w:rPr>
          <w:rFonts w:ascii="Arial" w:hAnsi="Arial" w:cs="Arial"/>
          <w:sz w:val="22"/>
          <w:szCs w:val="22"/>
        </w:rPr>
        <w:tab/>
      </w:r>
      <w:r w:rsidR="00E670F9" w:rsidRPr="00B9401F">
        <w:rPr>
          <w:rFonts w:ascii="Arial" w:hAnsi="Arial" w:cs="Arial"/>
          <w:sz w:val="22"/>
          <w:szCs w:val="22"/>
        </w:rPr>
        <w:tab/>
      </w:r>
      <w:r w:rsidR="00B50FB0" w:rsidRPr="00B50FB0">
        <w:rPr>
          <w:rFonts w:ascii="Arial" w:hAnsi="Arial" w:cs="Arial"/>
          <w:sz w:val="22"/>
          <w:szCs w:val="22"/>
        </w:rPr>
        <w:t xml:space="preserve">Ing. Jaromír </w:t>
      </w:r>
      <w:proofErr w:type="spellStart"/>
      <w:r w:rsidR="00B50FB0" w:rsidRPr="00B50FB0">
        <w:rPr>
          <w:rFonts w:ascii="Arial" w:hAnsi="Arial" w:cs="Arial"/>
          <w:sz w:val="22"/>
          <w:szCs w:val="22"/>
        </w:rPr>
        <w:t>Köppl</w:t>
      </w:r>
      <w:proofErr w:type="spellEnd"/>
    </w:p>
    <w:p w14:paraId="1BB388DB" w14:textId="24C6E3CC" w:rsidR="00EF7F70" w:rsidRPr="00B9401F" w:rsidRDefault="00B94186" w:rsidP="00EF7F70">
      <w:pPr>
        <w:rPr>
          <w:rFonts w:ascii="Arial" w:hAnsi="Arial" w:cs="Arial"/>
          <w:sz w:val="22"/>
          <w:szCs w:val="22"/>
        </w:rPr>
      </w:pPr>
      <w:r w:rsidRPr="00B9401F">
        <w:rPr>
          <w:rFonts w:ascii="Arial" w:hAnsi="Arial" w:cs="Arial"/>
          <w:sz w:val="22"/>
          <w:szCs w:val="22"/>
        </w:rPr>
        <w:t xml:space="preserve"> </w:t>
      </w:r>
      <w:r w:rsidR="00EF7F70" w:rsidRPr="00B9401F">
        <w:rPr>
          <w:rFonts w:ascii="Arial" w:hAnsi="Arial" w:cs="Arial"/>
          <w:sz w:val="22"/>
          <w:szCs w:val="22"/>
        </w:rPr>
        <w:t xml:space="preserve"> </w:t>
      </w:r>
      <w:r w:rsidR="005930BC" w:rsidRPr="00B9401F">
        <w:rPr>
          <w:rFonts w:ascii="Arial" w:hAnsi="Arial" w:cs="Arial"/>
          <w:sz w:val="22"/>
          <w:szCs w:val="22"/>
        </w:rPr>
        <w:t xml:space="preserve">      </w:t>
      </w:r>
      <w:r w:rsidR="00EF7F70" w:rsidRPr="00B9401F">
        <w:rPr>
          <w:rFonts w:ascii="Arial" w:hAnsi="Arial" w:cs="Arial"/>
          <w:sz w:val="22"/>
          <w:szCs w:val="22"/>
        </w:rPr>
        <w:t>ústřední ředitel SZPI</w:t>
      </w:r>
      <w:r w:rsidR="00B50FB0">
        <w:rPr>
          <w:rFonts w:ascii="Arial" w:hAnsi="Arial" w:cs="Arial"/>
          <w:sz w:val="22"/>
          <w:szCs w:val="22"/>
        </w:rPr>
        <w:tab/>
      </w:r>
      <w:r w:rsidR="00B50FB0">
        <w:rPr>
          <w:rFonts w:ascii="Arial" w:hAnsi="Arial" w:cs="Arial"/>
          <w:sz w:val="22"/>
          <w:szCs w:val="22"/>
        </w:rPr>
        <w:tab/>
      </w:r>
      <w:r w:rsidR="00B50FB0">
        <w:rPr>
          <w:rFonts w:ascii="Arial" w:hAnsi="Arial" w:cs="Arial"/>
          <w:sz w:val="22"/>
          <w:szCs w:val="22"/>
        </w:rPr>
        <w:tab/>
      </w:r>
      <w:r w:rsidR="00B50FB0">
        <w:rPr>
          <w:rFonts w:ascii="Arial" w:hAnsi="Arial" w:cs="Arial"/>
          <w:sz w:val="22"/>
          <w:szCs w:val="22"/>
        </w:rPr>
        <w:tab/>
      </w:r>
      <w:r w:rsidR="00B50FB0">
        <w:rPr>
          <w:rFonts w:ascii="Arial" w:hAnsi="Arial" w:cs="Arial"/>
          <w:sz w:val="22"/>
          <w:szCs w:val="22"/>
        </w:rPr>
        <w:tab/>
      </w:r>
      <w:r w:rsidR="00B50FB0">
        <w:rPr>
          <w:rFonts w:ascii="Arial" w:hAnsi="Arial" w:cs="Arial"/>
          <w:sz w:val="22"/>
          <w:szCs w:val="22"/>
        </w:rPr>
        <w:tab/>
        <w:t xml:space="preserve">       </w:t>
      </w:r>
      <w:r w:rsidR="00B50FB0" w:rsidRPr="00B50FB0">
        <w:rPr>
          <w:rFonts w:ascii="Arial" w:hAnsi="Arial" w:cs="Arial"/>
          <w:sz w:val="22"/>
          <w:szCs w:val="22"/>
        </w:rPr>
        <w:t>prokurista</w:t>
      </w:r>
    </w:p>
    <w:p w14:paraId="42456D9E" w14:textId="21755C0C" w:rsidR="008A3D41" w:rsidRPr="00B9401F" w:rsidRDefault="00E670F9" w:rsidP="00412FE3">
      <w:pPr>
        <w:jc w:val="both"/>
        <w:rPr>
          <w:rFonts w:ascii="Arial" w:hAnsi="Arial" w:cs="Arial"/>
          <w:sz w:val="22"/>
          <w:szCs w:val="22"/>
        </w:rPr>
      </w:pPr>
      <w:r w:rsidRPr="00B9401F">
        <w:rPr>
          <w:rFonts w:ascii="Arial" w:hAnsi="Arial" w:cs="Arial"/>
          <w:sz w:val="22"/>
          <w:szCs w:val="22"/>
        </w:rPr>
        <w:tab/>
      </w:r>
    </w:p>
    <w:p w14:paraId="2E59005E" w14:textId="77777777" w:rsidR="005930BC" w:rsidRPr="00B9401F" w:rsidRDefault="005930BC" w:rsidP="00412FE3">
      <w:pPr>
        <w:jc w:val="both"/>
        <w:rPr>
          <w:rFonts w:ascii="Arial" w:hAnsi="Arial" w:cs="Arial"/>
          <w:sz w:val="22"/>
          <w:szCs w:val="22"/>
        </w:rPr>
      </w:pPr>
    </w:p>
    <w:p w14:paraId="7C8B17C4" w14:textId="77777777" w:rsidR="008A3D41" w:rsidRPr="00B9401F" w:rsidRDefault="008A3D41" w:rsidP="00412FE3">
      <w:pPr>
        <w:jc w:val="both"/>
        <w:rPr>
          <w:rFonts w:ascii="Arial" w:hAnsi="Arial" w:cs="Arial"/>
          <w:sz w:val="22"/>
          <w:szCs w:val="22"/>
        </w:rPr>
      </w:pPr>
    </w:p>
    <w:p w14:paraId="7F1BC471" w14:textId="77777777" w:rsidR="008A3D41" w:rsidRPr="00B9401F" w:rsidRDefault="008A3D41" w:rsidP="00412FE3">
      <w:pPr>
        <w:jc w:val="both"/>
        <w:rPr>
          <w:rFonts w:ascii="Arial" w:hAnsi="Arial" w:cs="Arial"/>
          <w:sz w:val="22"/>
          <w:szCs w:val="22"/>
        </w:rPr>
      </w:pPr>
    </w:p>
    <w:p w14:paraId="674C2832" w14:textId="77777777" w:rsidR="008A3D41" w:rsidRPr="00B9401F" w:rsidRDefault="008A3D41" w:rsidP="00412FE3">
      <w:pPr>
        <w:jc w:val="both"/>
        <w:rPr>
          <w:rFonts w:ascii="Arial" w:hAnsi="Arial" w:cs="Arial"/>
          <w:sz w:val="22"/>
          <w:szCs w:val="22"/>
        </w:rPr>
      </w:pPr>
    </w:p>
    <w:p w14:paraId="6FAEFDD2" w14:textId="0C04AAFD" w:rsidR="008A3D41" w:rsidRPr="00B9401F" w:rsidRDefault="008A3D41" w:rsidP="00412FE3">
      <w:pPr>
        <w:jc w:val="both"/>
        <w:rPr>
          <w:rFonts w:ascii="Arial" w:hAnsi="Arial" w:cs="Arial"/>
          <w:sz w:val="22"/>
          <w:szCs w:val="22"/>
        </w:rPr>
      </w:pPr>
    </w:p>
    <w:p w14:paraId="2A20519A" w14:textId="34E7426F" w:rsidR="00100FF3" w:rsidRPr="00B9401F" w:rsidRDefault="00100FF3" w:rsidP="00412FE3">
      <w:pPr>
        <w:jc w:val="both"/>
        <w:rPr>
          <w:rFonts w:ascii="Arial" w:hAnsi="Arial" w:cs="Arial"/>
          <w:sz w:val="22"/>
          <w:szCs w:val="22"/>
        </w:rPr>
      </w:pPr>
    </w:p>
    <w:p w14:paraId="26EC6CB9" w14:textId="5713CB39" w:rsidR="00100FF3" w:rsidRPr="00012964" w:rsidRDefault="00100FF3" w:rsidP="00412FE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D6837A1" w14:textId="76ED379C" w:rsidR="00100FF3" w:rsidRPr="00012964" w:rsidRDefault="00100FF3" w:rsidP="00412FE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57B604D" w14:textId="692A0A90" w:rsidR="00535234" w:rsidRPr="00012964" w:rsidRDefault="00535234" w:rsidP="00412FE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CE4370B" w14:textId="19976477" w:rsidR="00535234" w:rsidRDefault="00535234" w:rsidP="00412FE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FF5EDA3" w14:textId="78AA8032" w:rsidR="00D777B8" w:rsidRDefault="00D777B8" w:rsidP="00412FE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004F347" w14:textId="18F5C10A" w:rsidR="00D777B8" w:rsidRDefault="00D777B8" w:rsidP="00412FE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6FB52BC" w14:textId="12A1AF52" w:rsidR="00D777B8" w:rsidRDefault="00D777B8" w:rsidP="00412FE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FCF9908" w14:textId="3A2EA33F" w:rsidR="00D777B8" w:rsidRDefault="00D777B8" w:rsidP="00412FE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A396B79" w14:textId="77DCD4A6" w:rsidR="00D777B8" w:rsidRDefault="00D777B8" w:rsidP="00412FE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DD6E062" w14:textId="676B0802" w:rsidR="00D777B8" w:rsidRDefault="00D777B8" w:rsidP="00412FE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01F3109" w14:textId="17A8E6DC" w:rsidR="00D777B8" w:rsidRDefault="00D777B8" w:rsidP="00412FE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5AD4F6D" w14:textId="24CCE9B5" w:rsidR="00D777B8" w:rsidRDefault="00D777B8" w:rsidP="00412FE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42E87D0" w14:textId="4C8CDF94" w:rsidR="00D777B8" w:rsidRDefault="00D777B8" w:rsidP="00412FE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36A152B" w14:textId="27BAFBBF" w:rsidR="002A05CF" w:rsidRDefault="002A05CF" w:rsidP="00412FE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B58A228" w14:textId="77777777" w:rsidR="002A05CF" w:rsidRDefault="002A05CF" w:rsidP="00412FE3">
      <w:pPr>
        <w:jc w:val="both"/>
        <w:rPr>
          <w:rFonts w:ascii="Arial" w:hAnsi="Arial" w:cs="Arial"/>
          <w:sz w:val="22"/>
          <w:szCs w:val="22"/>
          <w:highlight w:val="yellow"/>
        </w:rPr>
      </w:pPr>
      <w:bookmarkStart w:id="0" w:name="_GoBack"/>
      <w:bookmarkEnd w:id="0"/>
    </w:p>
    <w:p w14:paraId="414F8B75" w14:textId="23A5D6EE" w:rsidR="00D777B8" w:rsidRDefault="00D777B8" w:rsidP="00412FE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8FD623" w14:textId="77777777" w:rsidR="00D777B8" w:rsidRPr="00012964" w:rsidRDefault="00D777B8" w:rsidP="00412FE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5ABB3C0" w14:textId="171B9D9A" w:rsidR="00535234" w:rsidRPr="00012964" w:rsidRDefault="00535234" w:rsidP="00412FE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9025DE3" w14:textId="7D8803A4" w:rsidR="007D6033" w:rsidRPr="004C4681" w:rsidRDefault="007D6033" w:rsidP="007D6033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bookmarkStart w:id="1" w:name="_Hlk146198198"/>
      <w:r w:rsidRPr="004C4681">
        <w:rPr>
          <w:rFonts w:ascii="Arial" w:hAnsi="Arial" w:cs="Arial"/>
          <w:sz w:val="22"/>
          <w:szCs w:val="22"/>
        </w:rPr>
        <w:lastRenderedPageBreak/>
        <w:t>Příloha č. 1 – Položkový rozpočet</w:t>
      </w:r>
    </w:p>
    <w:p w14:paraId="5AD88702" w14:textId="77777777" w:rsidR="007D6033" w:rsidRPr="004C4681" w:rsidRDefault="007D6033" w:rsidP="007D6033">
      <w:pPr>
        <w:jc w:val="both"/>
        <w:rPr>
          <w:rFonts w:ascii="Arial" w:hAnsi="Arial" w:cs="Arial"/>
          <w:sz w:val="22"/>
          <w:szCs w:val="22"/>
        </w:rPr>
      </w:pPr>
      <w:r w:rsidRPr="004C4681">
        <w:rPr>
          <w:rFonts w:ascii="Arial" w:hAnsi="Arial" w:cs="Arial"/>
          <w:sz w:val="22"/>
          <w:szCs w:val="22"/>
        </w:rPr>
        <w:tab/>
      </w:r>
      <w:r w:rsidRPr="004C4681">
        <w:rPr>
          <w:rFonts w:ascii="Arial" w:hAnsi="Arial" w:cs="Arial"/>
          <w:sz w:val="22"/>
          <w:szCs w:val="22"/>
        </w:rPr>
        <w:tab/>
      </w:r>
      <w:r w:rsidRPr="004C4681">
        <w:rPr>
          <w:rFonts w:ascii="Arial" w:hAnsi="Arial" w:cs="Arial"/>
          <w:sz w:val="22"/>
          <w:szCs w:val="22"/>
        </w:rPr>
        <w:tab/>
      </w:r>
    </w:p>
    <w:p w14:paraId="3FC044BF" w14:textId="77777777" w:rsidR="007D6033" w:rsidRPr="004C4681" w:rsidRDefault="007D6033" w:rsidP="007D6033">
      <w:pPr>
        <w:jc w:val="both"/>
        <w:rPr>
          <w:rFonts w:ascii="Arial" w:hAnsi="Arial" w:cs="Arial"/>
          <w:sz w:val="22"/>
          <w:szCs w:val="22"/>
        </w:rPr>
      </w:pPr>
    </w:p>
    <w:p w14:paraId="4E1A383D" w14:textId="77777777" w:rsidR="007D6033" w:rsidRPr="004C4681" w:rsidRDefault="007D6033" w:rsidP="007D6033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977"/>
        <w:gridCol w:w="1418"/>
        <w:gridCol w:w="1134"/>
      </w:tblGrid>
      <w:tr w:rsidR="002A1142" w:rsidRPr="002A1142" w14:paraId="2B8ADDD9" w14:textId="77777777" w:rsidTr="006A1D1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68BB" w14:textId="77777777" w:rsidR="007D6033" w:rsidRPr="002A1142" w:rsidRDefault="007D603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2E7AAF57" w14:textId="77777777" w:rsidR="007D6033" w:rsidRPr="002A1142" w:rsidRDefault="007D603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2A1142">
              <w:rPr>
                <w:rFonts w:ascii="Arial" w:hAnsi="Arial" w:cs="Arial"/>
                <w:sz w:val="22"/>
                <w:szCs w:val="22"/>
                <w:lang w:eastAsia="en-US"/>
              </w:rPr>
              <w:t>poř</w:t>
            </w:r>
            <w:proofErr w:type="spellEnd"/>
            <w:r w:rsidRPr="002A1142"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7B8A" w14:textId="77777777" w:rsidR="007D6033" w:rsidRPr="002A1142" w:rsidRDefault="007D603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6E813C4A" w14:textId="77777777" w:rsidR="007D6033" w:rsidRPr="002A1142" w:rsidRDefault="007D603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D6F2" w14:textId="77777777" w:rsidR="007D6033" w:rsidRPr="002A1142" w:rsidRDefault="007D603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752CE9B0" w14:textId="6F9CB9C0" w:rsidR="007D6033" w:rsidRPr="002A1142" w:rsidRDefault="00C018C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  <w:lang w:eastAsia="en-US"/>
              </w:rPr>
              <w:t>C</w:t>
            </w:r>
            <w:r w:rsidR="007D6033" w:rsidRPr="002A1142">
              <w:rPr>
                <w:rFonts w:ascii="Arial" w:hAnsi="Arial" w:cs="Arial"/>
                <w:sz w:val="22"/>
                <w:szCs w:val="22"/>
                <w:lang w:eastAsia="en-US"/>
              </w:rPr>
              <w:t>ena</w:t>
            </w:r>
            <w:r w:rsidRPr="002A114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(Kč) bez DPH</w:t>
            </w:r>
            <w:r w:rsidR="007D6033" w:rsidRPr="002A1142">
              <w:rPr>
                <w:rFonts w:ascii="Arial" w:hAnsi="Arial" w:cs="Arial"/>
                <w:sz w:val="22"/>
                <w:szCs w:val="22"/>
                <w:lang w:eastAsia="en-US"/>
              </w:rPr>
              <w:t>/ks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F4CE" w14:textId="77777777" w:rsidR="007D6033" w:rsidRPr="002A1142" w:rsidRDefault="007D603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6B4E237C" w14:textId="4F194B82" w:rsidR="007D6033" w:rsidRPr="002A1142" w:rsidRDefault="00636F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 w:rsidR="007D6033" w:rsidRPr="002A1142">
              <w:rPr>
                <w:rFonts w:ascii="Arial" w:hAnsi="Arial" w:cs="Arial"/>
                <w:sz w:val="22"/>
                <w:szCs w:val="22"/>
                <w:lang w:eastAsia="en-US"/>
              </w:rPr>
              <w:t>s</w:t>
            </w:r>
          </w:p>
          <w:p w14:paraId="4D756404" w14:textId="6AAC33DA" w:rsidR="00636F3E" w:rsidRPr="002A1142" w:rsidRDefault="00636F3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A1142" w:rsidRPr="002A1142" w14:paraId="7CA2E085" w14:textId="77777777" w:rsidTr="006A1D1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92FF" w14:textId="77777777" w:rsidR="00D802AA" w:rsidRPr="002A1142" w:rsidRDefault="00D802AA" w:rsidP="00636F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BACE6DA" w14:textId="77777777" w:rsidR="00D802AA" w:rsidRPr="002A1142" w:rsidRDefault="00D802AA" w:rsidP="00D802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69FE" w14:textId="699BDF1D" w:rsidR="00C018CD" w:rsidRPr="002A1142" w:rsidRDefault="007A1143" w:rsidP="00697B5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  <w:lang w:eastAsia="en-US"/>
              </w:rPr>
              <w:t>Trubka AISI 16x1,5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FD6A" w14:textId="772C2F4A" w:rsidR="00D802AA" w:rsidRPr="002A1142" w:rsidRDefault="006A1D1D" w:rsidP="00D802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</w:rPr>
              <w:t>396,00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9765" w14:textId="6AFF6341" w:rsidR="00D802AA" w:rsidRPr="002A1142" w:rsidRDefault="006A1D1D" w:rsidP="00D802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</w:rPr>
              <w:t>22</w:t>
            </w:r>
          </w:p>
        </w:tc>
      </w:tr>
      <w:tr w:rsidR="002A1142" w:rsidRPr="002A1142" w14:paraId="7E4C4900" w14:textId="77777777" w:rsidTr="006A1D1D">
        <w:trPr>
          <w:trHeight w:val="111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3E90" w14:textId="77777777" w:rsidR="00D802AA" w:rsidRPr="002A1142" w:rsidRDefault="00D802AA" w:rsidP="00D802A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248D1B0" w14:textId="3FFF8C5A" w:rsidR="00D802AA" w:rsidRPr="002A1142" w:rsidRDefault="00D802AA" w:rsidP="00D802A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636F3E" w:rsidRPr="002A1142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0955" w14:textId="58167A74" w:rsidR="00D802AA" w:rsidRPr="002A1142" w:rsidRDefault="007A1143" w:rsidP="00D802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  <w:lang w:eastAsia="en-US"/>
              </w:rPr>
              <w:t>Trubka AISI 10x1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5B17" w14:textId="55C99FC1" w:rsidR="00D802AA" w:rsidRPr="002A1142" w:rsidRDefault="006A1D1D" w:rsidP="00D802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</w:rPr>
              <w:t>406,00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6826" w14:textId="7D9CF5E7" w:rsidR="00D802AA" w:rsidRPr="002A1142" w:rsidRDefault="006A1D1D" w:rsidP="00D802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</w:rPr>
              <w:t>92</w:t>
            </w:r>
          </w:p>
        </w:tc>
      </w:tr>
      <w:tr w:rsidR="002A1142" w:rsidRPr="002A1142" w14:paraId="3073AD6D" w14:textId="77777777" w:rsidTr="006A1D1D">
        <w:trPr>
          <w:trHeight w:val="111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84FA" w14:textId="77777777" w:rsidR="00D802AA" w:rsidRPr="002A1142" w:rsidRDefault="00D802AA" w:rsidP="00D802A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F8F4DF3" w14:textId="77777777" w:rsidR="00D802AA" w:rsidRPr="002A1142" w:rsidRDefault="00D802AA" w:rsidP="00D802A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60DA" w14:textId="77777777" w:rsidR="007A1143" w:rsidRPr="002A1142" w:rsidRDefault="007A1143" w:rsidP="007A114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  <w:lang w:eastAsia="en-US"/>
              </w:rPr>
              <w:t xml:space="preserve">Trubka AISI 6x1 </w:t>
            </w:r>
          </w:p>
          <w:p w14:paraId="47AE4908" w14:textId="569D7FDC" w:rsidR="00D802AA" w:rsidRPr="002A1142" w:rsidRDefault="007A1143" w:rsidP="007A114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  <w:lang w:eastAsia="en-US"/>
              </w:rPr>
              <w:t>KK hlavní uzávěr v budově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8503" w14:textId="49A1036E" w:rsidR="00D802AA" w:rsidRPr="002A1142" w:rsidRDefault="006A1D1D" w:rsidP="00D802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</w:rPr>
              <w:t>599,00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740B" w14:textId="1D0E535E" w:rsidR="00D802AA" w:rsidRPr="002A1142" w:rsidRDefault="006A1D1D" w:rsidP="00D802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2A1142" w:rsidRPr="002A1142" w14:paraId="36E9BE25" w14:textId="77777777" w:rsidTr="006A1D1D">
        <w:trPr>
          <w:trHeight w:val="111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09EF" w14:textId="77777777" w:rsidR="00D802AA" w:rsidRPr="002A1142" w:rsidRDefault="00D802AA" w:rsidP="00D802A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E76FFC6" w14:textId="77777777" w:rsidR="00D802AA" w:rsidRPr="002A1142" w:rsidRDefault="00D802AA" w:rsidP="00D802A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29D7" w14:textId="2FDA04B3" w:rsidR="00D802AA" w:rsidRPr="002A1142" w:rsidRDefault="007A1143" w:rsidP="00D802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  <w:lang w:eastAsia="en-US"/>
              </w:rPr>
              <w:t>Odběrové místo EM55-1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1585" w14:textId="25A27377" w:rsidR="00D802AA" w:rsidRPr="002A1142" w:rsidRDefault="006A1D1D" w:rsidP="00D802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</w:rPr>
              <w:t>12 965,00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3EE5" w14:textId="2C1D9B66" w:rsidR="00D802AA" w:rsidRPr="002A1142" w:rsidRDefault="006A1D1D" w:rsidP="00D802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2A1142" w:rsidRPr="002A1142" w14:paraId="1474609C" w14:textId="77777777" w:rsidTr="006A1D1D">
        <w:trPr>
          <w:trHeight w:val="111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5AF2" w14:textId="77777777" w:rsidR="00D802AA" w:rsidRPr="002A1142" w:rsidRDefault="00D802AA" w:rsidP="00D802A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A1DD706" w14:textId="77777777" w:rsidR="00D802AA" w:rsidRPr="002A1142" w:rsidRDefault="00D802AA" w:rsidP="00D802A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47CD" w14:textId="0A90A53A" w:rsidR="00D802AA" w:rsidRPr="002A1142" w:rsidRDefault="007A1143" w:rsidP="00D802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  <w:lang w:eastAsia="en-US"/>
              </w:rPr>
              <w:t xml:space="preserve">Šroubení </w:t>
            </w:r>
            <w:proofErr w:type="spellStart"/>
            <w:r w:rsidRPr="002A1142">
              <w:rPr>
                <w:rFonts w:ascii="Arial" w:hAnsi="Arial" w:cs="Arial"/>
                <w:sz w:val="22"/>
                <w:szCs w:val="22"/>
                <w:lang w:eastAsia="en-US"/>
              </w:rPr>
              <w:t>Superlok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760A" w14:textId="32774729" w:rsidR="00D802AA" w:rsidRPr="002A1142" w:rsidRDefault="006A1D1D" w:rsidP="00D802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</w:rPr>
              <w:t>919,00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2D0E" w14:textId="1B09F341" w:rsidR="00D802AA" w:rsidRPr="002A1142" w:rsidRDefault="006A1D1D" w:rsidP="00D802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2A1142" w:rsidRPr="002A1142" w14:paraId="295F2D2C" w14:textId="77777777" w:rsidTr="006A1D1D">
        <w:trPr>
          <w:trHeight w:val="111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F113" w14:textId="77777777" w:rsidR="00D802AA" w:rsidRPr="002A1142" w:rsidRDefault="00D802AA" w:rsidP="00D802A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BEF4CC7" w14:textId="77777777" w:rsidR="00D802AA" w:rsidRPr="002A1142" w:rsidRDefault="00D802AA" w:rsidP="00D802A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5731" w14:textId="6303E337" w:rsidR="00D802AA" w:rsidRPr="002A1142" w:rsidRDefault="007A1143" w:rsidP="00D802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  <w:lang w:eastAsia="en-US"/>
              </w:rPr>
              <w:t>Závěsný systém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D807" w14:textId="16EC2672" w:rsidR="00D802AA" w:rsidRPr="002A1142" w:rsidRDefault="006A1D1D" w:rsidP="00D802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</w:rPr>
              <w:t>391,00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6D99" w14:textId="2811BDD5" w:rsidR="00D802AA" w:rsidRPr="002A1142" w:rsidRDefault="006A1D1D" w:rsidP="00D802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</w:rPr>
              <w:t>57</w:t>
            </w:r>
          </w:p>
        </w:tc>
      </w:tr>
      <w:tr w:rsidR="002A1142" w:rsidRPr="002A1142" w14:paraId="0125C94C" w14:textId="77777777" w:rsidTr="006A1D1D">
        <w:trPr>
          <w:trHeight w:val="111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B95D" w14:textId="77777777" w:rsidR="00D802AA" w:rsidRPr="002A1142" w:rsidRDefault="00D802AA" w:rsidP="00D802A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4581076" w14:textId="77777777" w:rsidR="00D802AA" w:rsidRPr="002A1142" w:rsidRDefault="00D802AA" w:rsidP="00D802A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3304" w14:textId="355AC603" w:rsidR="00D802AA" w:rsidRPr="002A1142" w:rsidRDefault="007A1143" w:rsidP="00D802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  <w:lang w:eastAsia="en-US"/>
              </w:rPr>
              <w:t>Dílenská příprava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0A79" w14:textId="05F9D51F" w:rsidR="00D802AA" w:rsidRPr="002A1142" w:rsidRDefault="006A1D1D" w:rsidP="00D802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</w:rPr>
              <w:t>8 363,00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C4FC" w14:textId="046F681B" w:rsidR="00D802AA" w:rsidRPr="002A1142" w:rsidRDefault="006A1D1D" w:rsidP="00D802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2A1142" w:rsidRPr="002A1142" w14:paraId="4571BC69" w14:textId="77777777" w:rsidTr="006A1D1D">
        <w:trPr>
          <w:trHeight w:val="111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229B" w14:textId="77777777" w:rsidR="00D802AA" w:rsidRPr="002A1142" w:rsidRDefault="00D802AA" w:rsidP="00D802A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A445E6A" w14:textId="77777777" w:rsidR="00D802AA" w:rsidRPr="002A1142" w:rsidRDefault="00D802AA" w:rsidP="00D802A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E023" w14:textId="7B2D2D94" w:rsidR="00D802AA" w:rsidRPr="002A1142" w:rsidRDefault="007A1143" w:rsidP="00D802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  <w:lang w:eastAsia="en-US"/>
              </w:rPr>
              <w:t>Montážní a těsnící materiál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75C9" w14:textId="1E798922" w:rsidR="00D802AA" w:rsidRPr="002A1142" w:rsidRDefault="002A1142" w:rsidP="00D802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</w:rPr>
              <w:t>5 698,00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560B" w14:textId="10626F0B" w:rsidR="00D802AA" w:rsidRPr="002A1142" w:rsidRDefault="002A1142" w:rsidP="00D802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2A1142" w:rsidRPr="002A1142" w14:paraId="52169919" w14:textId="77777777" w:rsidTr="006A1D1D">
        <w:trPr>
          <w:trHeight w:val="111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EEDF" w14:textId="77777777" w:rsidR="00D802AA" w:rsidRPr="002A1142" w:rsidRDefault="00D802AA" w:rsidP="00D802A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6B9BBF9" w14:textId="77777777" w:rsidR="00D802AA" w:rsidRPr="002A1142" w:rsidRDefault="00D802AA" w:rsidP="00D802A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2CED" w14:textId="714BBD1D" w:rsidR="00D802AA" w:rsidRPr="002A1142" w:rsidRDefault="007A1143" w:rsidP="00D802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  <w:lang w:eastAsia="en-US"/>
              </w:rPr>
              <w:t>Těsno</w:t>
            </w:r>
            <w:r w:rsidR="00061E4A" w:rsidRPr="002A1142">
              <w:rPr>
                <w:rFonts w:ascii="Arial" w:hAnsi="Arial" w:cs="Arial"/>
                <w:sz w:val="22"/>
                <w:szCs w:val="22"/>
                <w:lang w:eastAsia="en-US"/>
              </w:rPr>
              <w:t>s</w:t>
            </w:r>
            <w:r w:rsidRPr="002A1142">
              <w:rPr>
                <w:rFonts w:ascii="Arial" w:hAnsi="Arial" w:cs="Arial"/>
                <w:sz w:val="22"/>
                <w:szCs w:val="22"/>
                <w:lang w:eastAsia="en-US"/>
              </w:rPr>
              <w:t>tní a tlaková zkouška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6879" w14:textId="67F921F8" w:rsidR="00D802AA" w:rsidRPr="002A1142" w:rsidRDefault="002A1142" w:rsidP="00D802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</w:rPr>
              <w:t>3 850,00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C4C6" w14:textId="43129A72" w:rsidR="00D802AA" w:rsidRPr="002A1142" w:rsidRDefault="002A1142" w:rsidP="00D802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2A1142" w:rsidRPr="002A1142" w14:paraId="06FFD904" w14:textId="77777777" w:rsidTr="006A1D1D">
        <w:trPr>
          <w:trHeight w:val="111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44A0" w14:textId="77777777" w:rsidR="00D802AA" w:rsidRPr="002A1142" w:rsidRDefault="00D802AA" w:rsidP="00D802A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3E18139" w14:textId="77777777" w:rsidR="00D802AA" w:rsidRPr="002A1142" w:rsidRDefault="00D802AA" w:rsidP="00D802A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2C0A" w14:textId="4700CF35" w:rsidR="00D802AA" w:rsidRPr="002A1142" w:rsidRDefault="007A1143" w:rsidP="00D802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  <w:lang w:eastAsia="en-US"/>
              </w:rPr>
              <w:t>Revize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6EA7" w14:textId="1309EAF3" w:rsidR="00D802AA" w:rsidRPr="002A1142" w:rsidRDefault="002A1142" w:rsidP="00D802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</w:rPr>
              <w:t>5 586,00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A941" w14:textId="448C730B" w:rsidR="00D802AA" w:rsidRPr="002A1142" w:rsidRDefault="002A1142" w:rsidP="00D802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2A1142" w:rsidRPr="002A1142" w14:paraId="06DDE685" w14:textId="77777777" w:rsidTr="006A1D1D">
        <w:trPr>
          <w:trHeight w:val="111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1CFC" w14:textId="77777777" w:rsidR="00D802AA" w:rsidRPr="002A1142" w:rsidRDefault="00D802AA" w:rsidP="00D802A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0A5C1AB" w14:textId="77777777" w:rsidR="00D802AA" w:rsidRPr="002A1142" w:rsidRDefault="00D802AA" w:rsidP="00D802A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99F5" w14:textId="02475D86" w:rsidR="00D802AA" w:rsidRPr="002A1142" w:rsidRDefault="007A1143" w:rsidP="00D802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  <w:lang w:eastAsia="en-US"/>
              </w:rPr>
              <w:t>Montáž a svařování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27DE" w14:textId="5EAED2B0" w:rsidR="00D802AA" w:rsidRPr="002A1142" w:rsidRDefault="002A1142" w:rsidP="00D802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</w:rPr>
              <w:t>91 929,00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3DA7" w14:textId="04A7309B" w:rsidR="00D802AA" w:rsidRPr="002A1142" w:rsidRDefault="002A1142" w:rsidP="00D802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2A1142" w:rsidRPr="002A1142" w14:paraId="40EB0DCF" w14:textId="77777777" w:rsidTr="006A1D1D">
        <w:trPr>
          <w:trHeight w:val="111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2E4C" w14:textId="77777777" w:rsidR="00D802AA" w:rsidRPr="002A1142" w:rsidRDefault="00D802AA" w:rsidP="00D802A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EB9D302" w14:textId="77777777" w:rsidR="00D802AA" w:rsidRPr="002A1142" w:rsidRDefault="00D802AA" w:rsidP="00D802AA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AC72" w14:textId="2EDB4E89" w:rsidR="00D802AA" w:rsidRPr="002A1142" w:rsidRDefault="007A1143" w:rsidP="00D802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  <w:lang w:eastAsia="en-US"/>
              </w:rPr>
              <w:t>Doprava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7E83" w14:textId="682FCBCC" w:rsidR="00D802AA" w:rsidRPr="002A1142" w:rsidRDefault="002A1142" w:rsidP="00D802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</w:rPr>
              <w:t>8 550,00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2D0D" w14:textId="50F8EF4F" w:rsidR="00D802AA" w:rsidRPr="002A1142" w:rsidRDefault="002A1142" w:rsidP="00D802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2A1142" w:rsidRPr="002A1142" w14:paraId="335CAC0E" w14:textId="77777777" w:rsidTr="002A1142">
        <w:trPr>
          <w:gridAfter w:val="2"/>
          <w:wAfter w:w="2552" w:type="dxa"/>
          <w:trHeight w:val="86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FDEE" w14:textId="77777777" w:rsidR="007D6033" w:rsidRPr="002A1142" w:rsidRDefault="007D603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  <w:lang w:eastAsia="en-US"/>
              </w:rPr>
              <w:t>Cena za dílo celkem, bez DPH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5FBD" w14:textId="185958A6" w:rsidR="007D6033" w:rsidRPr="002A1142" w:rsidRDefault="002A114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</w:rPr>
              <w:t>277.567</w:t>
            </w:r>
            <w:r w:rsidR="00C018CD" w:rsidRPr="002A11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6F3E" w:rsidRPr="002A114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Kč</w:t>
            </w:r>
          </w:p>
        </w:tc>
      </w:tr>
      <w:tr w:rsidR="002A1142" w:rsidRPr="002A1142" w14:paraId="58B56339" w14:textId="77777777" w:rsidTr="002A1142">
        <w:trPr>
          <w:gridAfter w:val="2"/>
          <w:wAfter w:w="2552" w:type="dxa"/>
          <w:trHeight w:val="53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5920" w14:textId="77777777" w:rsidR="007D6033" w:rsidRPr="002A1142" w:rsidRDefault="007D603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bCs/>
                <w:color w:val="auto"/>
                <w:sz w:val="22"/>
                <w:szCs w:val="22"/>
                <w:lang w:eastAsia="en-US"/>
              </w:rPr>
              <w:t xml:space="preserve">DPH </w:t>
            </w:r>
            <w:proofErr w:type="gramStart"/>
            <w:r w:rsidRPr="002A1142">
              <w:rPr>
                <w:rFonts w:ascii="Arial" w:hAnsi="Arial" w:cs="Arial"/>
                <w:bCs/>
                <w:color w:val="auto"/>
                <w:sz w:val="22"/>
                <w:szCs w:val="22"/>
                <w:lang w:eastAsia="en-US"/>
              </w:rPr>
              <w:t>21%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3FC6" w14:textId="014C7C98" w:rsidR="007D6033" w:rsidRPr="002A1142" w:rsidRDefault="002A114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</w:rPr>
              <w:t xml:space="preserve">58.289 </w:t>
            </w:r>
            <w:r w:rsidR="00636F3E" w:rsidRPr="002A114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Kč</w:t>
            </w:r>
          </w:p>
        </w:tc>
      </w:tr>
      <w:tr w:rsidR="002A1142" w:rsidRPr="002A1142" w14:paraId="6DE20071" w14:textId="77777777" w:rsidTr="006A1D1D">
        <w:trPr>
          <w:gridAfter w:val="2"/>
          <w:wAfter w:w="2552" w:type="dxa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68CF" w14:textId="77777777" w:rsidR="007D6033" w:rsidRPr="002A1142" w:rsidRDefault="007D603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Cena za dílo celkem, s DPH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A4A5" w14:textId="4F36AD1D" w:rsidR="007D6033" w:rsidRPr="002A1142" w:rsidRDefault="002A114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A1142">
              <w:rPr>
                <w:rFonts w:ascii="Arial" w:hAnsi="Arial" w:cs="Arial"/>
                <w:sz w:val="22"/>
                <w:szCs w:val="22"/>
              </w:rPr>
              <w:t xml:space="preserve">335.856 </w:t>
            </w:r>
            <w:r w:rsidR="00636F3E" w:rsidRPr="002A114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Kč</w:t>
            </w:r>
          </w:p>
        </w:tc>
      </w:tr>
    </w:tbl>
    <w:p w14:paraId="1237D93A" w14:textId="77777777" w:rsidR="007D6033" w:rsidRPr="004C4681" w:rsidRDefault="007D6033" w:rsidP="007D6033">
      <w:pPr>
        <w:jc w:val="both"/>
        <w:rPr>
          <w:rFonts w:ascii="Arial" w:hAnsi="Arial" w:cs="Arial"/>
          <w:sz w:val="22"/>
          <w:szCs w:val="22"/>
        </w:rPr>
      </w:pPr>
    </w:p>
    <w:p w14:paraId="03954863" w14:textId="77777777" w:rsidR="007D6033" w:rsidRPr="004C4681" w:rsidRDefault="007D6033" w:rsidP="007D6033">
      <w:pPr>
        <w:jc w:val="both"/>
        <w:rPr>
          <w:rFonts w:ascii="Arial" w:hAnsi="Arial" w:cs="Arial"/>
          <w:sz w:val="22"/>
          <w:szCs w:val="22"/>
        </w:rPr>
      </w:pPr>
    </w:p>
    <w:p w14:paraId="1106A7EE" w14:textId="77777777" w:rsidR="007D6033" w:rsidRPr="004C4681" w:rsidRDefault="007D6033" w:rsidP="007D6033">
      <w:pPr>
        <w:jc w:val="both"/>
        <w:rPr>
          <w:rFonts w:ascii="Arial" w:hAnsi="Arial" w:cs="Arial"/>
          <w:sz w:val="22"/>
          <w:szCs w:val="22"/>
        </w:rPr>
      </w:pPr>
    </w:p>
    <w:p w14:paraId="4764FE26" w14:textId="77777777" w:rsidR="007D6033" w:rsidRPr="00012964" w:rsidRDefault="007D6033" w:rsidP="007D603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876C37C" w14:textId="77777777" w:rsidR="007D6033" w:rsidRPr="00012964" w:rsidRDefault="007D6033" w:rsidP="007D603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F36310E" w14:textId="77777777" w:rsidR="007D6033" w:rsidRPr="00012964" w:rsidRDefault="007D6033" w:rsidP="007D603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D04CB16" w14:textId="77777777" w:rsidR="007D6033" w:rsidRPr="00012964" w:rsidRDefault="007D6033" w:rsidP="007D603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BF0057F" w14:textId="77777777" w:rsidR="007D6033" w:rsidRPr="00012964" w:rsidRDefault="007D6033" w:rsidP="007D603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20FD8BD" w14:textId="77777777" w:rsidR="007D6033" w:rsidRPr="00012964" w:rsidRDefault="007D6033" w:rsidP="007D603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4FAB163" w14:textId="77777777" w:rsidR="007D6033" w:rsidRPr="00012964" w:rsidRDefault="007D6033" w:rsidP="007D603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073FE02" w14:textId="77777777" w:rsidR="007D6033" w:rsidRPr="00012964" w:rsidRDefault="007D6033" w:rsidP="007D603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CE43A6F" w14:textId="77777777" w:rsidR="007D6033" w:rsidRPr="00012964" w:rsidRDefault="007D6033" w:rsidP="007D603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AA2BEDE" w14:textId="77777777" w:rsidR="007D6033" w:rsidRPr="00012964" w:rsidRDefault="007D6033" w:rsidP="007D603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0812A7C" w14:textId="77777777" w:rsidR="007D6033" w:rsidRPr="00012964" w:rsidRDefault="007D6033" w:rsidP="007D603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64796BC" w14:textId="77777777" w:rsidR="007D6033" w:rsidRPr="00012964" w:rsidRDefault="007D6033" w:rsidP="007D603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36E9345" w14:textId="77777777" w:rsidR="007D6033" w:rsidRPr="00012964" w:rsidRDefault="007D6033" w:rsidP="007D603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bookmarkEnd w:id="1"/>
    <w:p w14:paraId="2414AA44" w14:textId="77777777" w:rsidR="007D6033" w:rsidRPr="00012964" w:rsidRDefault="007D6033" w:rsidP="007D603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7D4B145" w14:textId="77777777" w:rsidR="007D6033" w:rsidRPr="00012964" w:rsidRDefault="007D6033" w:rsidP="007D603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19EC250" w14:textId="77777777" w:rsidR="008A3D41" w:rsidRPr="00012964" w:rsidRDefault="008A3D41" w:rsidP="00412FE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2915F84" w14:textId="77777777" w:rsidR="008A3D41" w:rsidRPr="00012964" w:rsidRDefault="008A3D41" w:rsidP="00412FE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E0A065F" w14:textId="77777777" w:rsidR="008A3D41" w:rsidRPr="00012964" w:rsidRDefault="008A3D41" w:rsidP="00412FE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1A345ED" w14:textId="77777777" w:rsidR="008A3D41" w:rsidRPr="00012964" w:rsidRDefault="008A3D41" w:rsidP="00412FE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FBE5FA8" w14:textId="77777777" w:rsidR="008A3D41" w:rsidRPr="00012964" w:rsidRDefault="008A3D41" w:rsidP="00412FE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568593F" w14:textId="77777777" w:rsidR="008A3D41" w:rsidRPr="00012964" w:rsidRDefault="008A3D41" w:rsidP="00412FE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F34759D" w14:textId="77777777" w:rsidR="008A3D41" w:rsidRPr="00012964" w:rsidRDefault="008A3D41" w:rsidP="00412FE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505DB65" w14:textId="7BDA3F87" w:rsidR="00E670F9" w:rsidRPr="005A1D45" w:rsidRDefault="00E670F9" w:rsidP="00412FE3">
      <w:pPr>
        <w:jc w:val="both"/>
        <w:rPr>
          <w:rFonts w:ascii="Arial" w:hAnsi="Arial" w:cs="Arial"/>
          <w:sz w:val="22"/>
          <w:szCs w:val="22"/>
        </w:rPr>
      </w:pPr>
    </w:p>
    <w:sectPr w:rsidR="00E670F9" w:rsidRPr="005A1D45" w:rsidSect="003D0E2F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FB6E8" w14:textId="77777777" w:rsidR="000A3CBB" w:rsidRDefault="000A3CBB" w:rsidP="00675601">
      <w:r>
        <w:separator/>
      </w:r>
    </w:p>
  </w:endnote>
  <w:endnote w:type="continuationSeparator" w:id="0">
    <w:p w14:paraId="5A3F50E6" w14:textId="77777777" w:rsidR="000A3CBB" w:rsidRDefault="000A3CBB" w:rsidP="0067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2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179182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4A642E3" w14:textId="77777777" w:rsidR="00765462" w:rsidRPr="00D802AA" w:rsidRDefault="00765462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D802AA">
          <w:rPr>
            <w:rFonts w:ascii="Arial" w:hAnsi="Arial" w:cs="Arial"/>
            <w:sz w:val="20"/>
            <w:szCs w:val="20"/>
          </w:rPr>
          <w:fldChar w:fldCharType="begin"/>
        </w:r>
        <w:r w:rsidRPr="00D802AA">
          <w:rPr>
            <w:rFonts w:ascii="Arial" w:hAnsi="Arial" w:cs="Arial"/>
            <w:sz w:val="20"/>
            <w:szCs w:val="20"/>
          </w:rPr>
          <w:instrText>PAGE   \* MERGEFORMAT</w:instrText>
        </w:r>
        <w:r w:rsidRPr="00D802AA">
          <w:rPr>
            <w:rFonts w:ascii="Arial" w:hAnsi="Arial" w:cs="Arial"/>
            <w:sz w:val="20"/>
            <w:szCs w:val="20"/>
          </w:rPr>
          <w:fldChar w:fldCharType="separate"/>
        </w:r>
        <w:r w:rsidR="00FB5A97">
          <w:rPr>
            <w:rFonts w:ascii="Arial" w:hAnsi="Arial" w:cs="Arial"/>
            <w:noProof/>
            <w:sz w:val="20"/>
            <w:szCs w:val="20"/>
          </w:rPr>
          <w:t>5</w:t>
        </w:r>
        <w:r w:rsidRPr="00D802A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960BA1B" w14:textId="77777777" w:rsidR="00765462" w:rsidRDefault="0076546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6331568"/>
      <w:docPartObj>
        <w:docPartGallery w:val="Page Numbers (Bottom of Page)"/>
        <w:docPartUnique/>
      </w:docPartObj>
    </w:sdtPr>
    <w:sdtEndPr/>
    <w:sdtContent>
      <w:p w14:paraId="1427BF3E" w14:textId="60D0DBDD" w:rsidR="00B51471" w:rsidRDefault="00B5147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A97">
          <w:rPr>
            <w:noProof/>
          </w:rPr>
          <w:t>1</w:t>
        </w:r>
        <w:r>
          <w:fldChar w:fldCharType="end"/>
        </w:r>
      </w:p>
    </w:sdtContent>
  </w:sdt>
  <w:p w14:paraId="5146568B" w14:textId="77777777" w:rsidR="00B51471" w:rsidRDefault="00B514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A2965" w14:textId="77777777" w:rsidR="000A3CBB" w:rsidRDefault="000A3CBB" w:rsidP="00675601">
      <w:r>
        <w:separator/>
      </w:r>
    </w:p>
  </w:footnote>
  <w:footnote w:type="continuationSeparator" w:id="0">
    <w:p w14:paraId="13BD367E" w14:textId="77777777" w:rsidR="000A3CBB" w:rsidRDefault="000A3CBB" w:rsidP="00675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6C0E1" w14:textId="414EC6DF" w:rsidR="00675601" w:rsidRDefault="00675601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57FD8"/>
    <w:multiLevelType w:val="multilevel"/>
    <w:tmpl w:val="939E84E8"/>
    <w:lvl w:ilvl="0">
      <w:start w:val="3"/>
      <w:numFmt w:val="decimal"/>
      <w:lvlText w:val="%1."/>
      <w:lvlJc w:val="left"/>
      <w:pPr>
        <w:ind w:left="4613" w:hanging="360"/>
      </w:pPr>
      <w:rPr>
        <w:rFonts w:hint="default"/>
        <w:b/>
        <w:u w:val="none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97D32E7"/>
    <w:multiLevelType w:val="hybridMultilevel"/>
    <w:tmpl w:val="0EC2A3C2"/>
    <w:lvl w:ilvl="0" w:tplc="04050001">
      <w:start w:val="1"/>
      <w:numFmt w:val="bullet"/>
      <w:lvlText w:val=""/>
      <w:lvlJc w:val="left"/>
      <w:pPr>
        <w:ind w:left="75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2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9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6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4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1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8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5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287" w:hanging="360"/>
      </w:pPr>
      <w:rPr>
        <w:rFonts w:ascii="Wingdings" w:hAnsi="Wingdings" w:hint="default"/>
      </w:rPr>
    </w:lvl>
  </w:abstractNum>
  <w:abstractNum w:abstractNumId="2" w15:restartNumberingAfterBreak="0">
    <w:nsid w:val="0AED463C"/>
    <w:multiLevelType w:val="hybridMultilevel"/>
    <w:tmpl w:val="80966F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32629"/>
    <w:multiLevelType w:val="multilevel"/>
    <w:tmpl w:val="D23C058C"/>
    <w:lvl w:ilvl="0">
      <w:start w:val="3"/>
      <w:numFmt w:val="decimal"/>
      <w:pStyle w:val="BBSnadpis1"/>
      <w:lvlText w:val="%1."/>
      <w:lvlJc w:val="left"/>
      <w:pPr>
        <w:ind w:left="6740" w:hanging="360"/>
      </w:pPr>
      <w:rPr>
        <w:rFonts w:hint="default"/>
        <w:b/>
        <w:u w:val="none"/>
      </w:rPr>
    </w:lvl>
    <w:lvl w:ilvl="1">
      <w:start w:val="1"/>
      <w:numFmt w:val="decimal"/>
      <w:pStyle w:val="BBSnadpis2"/>
      <w:lvlText w:val="%1.%2."/>
      <w:lvlJc w:val="left"/>
      <w:pPr>
        <w:ind w:left="1288" w:hanging="720"/>
      </w:pPr>
      <w:rPr>
        <w:rFonts w:ascii="Arial" w:hAnsi="Arial" w:cs="Arial" w:hint="default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11FF0D75"/>
    <w:multiLevelType w:val="hybridMultilevel"/>
    <w:tmpl w:val="FB3A93C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55E6D85"/>
    <w:multiLevelType w:val="hybridMultilevel"/>
    <w:tmpl w:val="AD30BF42"/>
    <w:lvl w:ilvl="0" w:tplc="0405000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6" w:hanging="360"/>
      </w:pPr>
      <w:rPr>
        <w:rFonts w:ascii="Wingdings" w:hAnsi="Wingdings" w:hint="default"/>
      </w:rPr>
    </w:lvl>
  </w:abstractNum>
  <w:abstractNum w:abstractNumId="6" w15:restartNumberingAfterBreak="0">
    <w:nsid w:val="33644928"/>
    <w:multiLevelType w:val="multilevel"/>
    <w:tmpl w:val="AF0AAC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7BA0963"/>
    <w:multiLevelType w:val="multilevel"/>
    <w:tmpl w:val="A2A8A4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E446999"/>
    <w:multiLevelType w:val="hybridMultilevel"/>
    <w:tmpl w:val="678C0306"/>
    <w:lvl w:ilvl="0" w:tplc="2362D512">
      <w:start w:val="1"/>
      <w:numFmt w:val="decimal"/>
      <w:pStyle w:val="Nadpis1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9CFA8D3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F8E8B5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B2A022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E1EC00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37E11D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E12B8A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9DC6AC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8B0D51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2E690C"/>
    <w:multiLevelType w:val="hybridMultilevel"/>
    <w:tmpl w:val="5C1AEF5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89179D3"/>
    <w:multiLevelType w:val="hybridMultilevel"/>
    <w:tmpl w:val="B4EC5432"/>
    <w:lvl w:ilvl="0" w:tplc="FE9892D6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9D740A"/>
    <w:multiLevelType w:val="hybridMultilevel"/>
    <w:tmpl w:val="5DA62EB6"/>
    <w:lvl w:ilvl="0" w:tplc="7DDCD6E8">
      <w:start w:val="1"/>
      <w:numFmt w:val="decimal"/>
      <w:lvlText w:val="4.%1.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D5E8F"/>
    <w:multiLevelType w:val="multilevel"/>
    <w:tmpl w:val="939E84E8"/>
    <w:lvl w:ilvl="0">
      <w:start w:val="3"/>
      <w:numFmt w:val="decimal"/>
      <w:lvlText w:val="%1."/>
      <w:lvlJc w:val="left"/>
      <w:pPr>
        <w:ind w:left="4613" w:hanging="360"/>
      </w:pPr>
      <w:rPr>
        <w:rFonts w:hint="default"/>
        <w:b/>
        <w:u w:val="none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3" w15:restartNumberingAfterBreak="0">
    <w:nsid w:val="68E604C2"/>
    <w:multiLevelType w:val="hybridMultilevel"/>
    <w:tmpl w:val="6D6E9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604BA"/>
    <w:multiLevelType w:val="hybridMultilevel"/>
    <w:tmpl w:val="F1E6A87E"/>
    <w:lvl w:ilvl="0" w:tplc="0405000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528" w:hanging="360"/>
      </w:pPr>
      <w:rPr>
        <w:rFonts w:ascii="Wingdings" w:hAnsi="Wingdings" w:hint="default"/>
      </w:rPr>
    </w:lvl>
  </w:abstractNum>
  <w:abstractNum w:abstractNumId="15" w15:restartNumberingAfterBreak="0">
    <w:nsid w:val="6D8E40FE"/>
    <w:multiLevelType w:val="hybridMultilevel"/>
    <w:tmpl w:val="E9D412A0"/>
    <w:lvl w:ilvl="0" w:tplc="6FDE087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6EBC66D9"/>
    <w:multiLevelType w:val="multilevel"/>
    <w:tmpl w:val="586CA3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F920F7A"/>
    <w:multiLevelType w:val="multilevel"/>
    <w:tmpl w:val="4124687E"/>
    <w:lvl w:ilvl="0">
      <w:start w:val="3"/>
      <w:numFmt w:val="decimal"/>
      <w:lvlText w:val="%1."/>
      <w:lvlJc w:val="left"/>
      <w:pPr>
        <w:ind w:left="4613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8" w15:restartNumberingAfterBreak="0">
    <w:nsid w:val="75F450BC"/>
    <w:multiLevelType w:val="hybridMultilevel"/>
    <w:tmpl w:val="25965522"/>
    <w:lvl w:ilvl="0" w:tplc="636483D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9" w:hanging="360"/>
      </w:pPr>
      <w:rPr>
        <w:rFonts w:ascii="Wingdings" w:hAnsi="Wingdings" w:hint="default"/>
      </w:rPr>
    </w:lvl>
  </w:abstractNum>
  <w:abstractNum w:abstractNumId="19" w15:restartNumberingAfterBreak="0">
    <w:nsid w:val="7855173C"/>
    <w:multiLevelType w:val="hybridMultilevel"/>
    <w:tmpl w:val="14B24460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8"/>
  </w:num>
  <w:num w:numId="4">
    <w:abstractNumId w:val="14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19"/>
  </w:num>
  <w:num w:numId="10">
    <w:abstractNumId w:val="10"/>
  </w:num>
  <w:num w:numId="11">
    <w:abstractNumId w:val="15"/>
  </w:num>
  <w:num w:numId="12">
    <w:abstractNumId w:val="7"/>
  </w:num>
  <w:num w:numId="13">
    <w:abstractNumId w:val="16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4"/>
  </w:num>
  <w:num w:numId="17">
    <w:abstractNumId w:val="17"/>
  </w:num>
  <w:num w:numId="18">
    <w:abstractNumId w:val="12"/>
  </w:num>
  <w:num w:numId="19">
    <w:abstractNumId w:val="9"/>
  </w:num>
  <w:num w:numId="20">
    <w:abstractNumId w:val="13"/>
  </w:num>
  <w:num w:numId="2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8F2"/>
    <w:rsid w:val="00001380"/>
    <w:rsid w:val="000014FE"/>
    <w:rsid w:val="00007186"/>
    <w:rsid w:val="00012964"/>
    <w:rsid w:val="00021C09"/>
    <w:rsid w:val="000248A2"/>
    <w:rsid w:val="00040B53"/>
    <w:rsid w:val="000438C4"/>
    <w:rsid w:val="00044B92"/>
    <w:rsid w:val="00046BCD"/>
    <w:rsid w:val="000527FD"/>
    <w:rsid w:val="00054B27"/>
    <w:rsid w:val="000550B4"/>
    <w:rsid w:val="000608F0"/>
    <w:rsid w:val="00060B56"/>
    <w:rsid w:val="00061E4A"/>
    <w:rsid w:val="00062AA3"/>
    <w:rsid w:val="000725E0"/>
    <w:rsid w:val="00075918"/>
    <w:rsid w:val="0008109C"/>
    <w:rsid w:val="00093E89"/>
    <w:rsid w:val="00094A37"/>
    <w:rsid w:val="0009670C"/>
    <w:rsid w:val="000A0F07"/>
    <w:rsid w:val="000A3CBB"/>
    <w:rsid w:val="000B51B9"/>
    <w:rsid w:val="000B6859"/>
    <w:rsid w:val="000C16FB"/>
    <w:rsid w:val="000C7E69"/>
    <w:rsid w:val="000D09F1"/>
    <w:rsid w:val="000D6474"/>
    <w:rsid w:val="000E07C1"/>
    <w:rsid w:val="000E1356"/>
    <w:rsid w:val="000E5B24"/>
    <w:rsid w:val="000E691E"/>
    <w:rsid w:val="000F048E"/>
    <w:rsid w:val="000F6ED8"/>
    <w:rsid w:val="000F7773"/>
    <w:rsid w:val="000F7A6B"/>
    <w:rsid w:val="00100FF3"/>
    <w:rsid w:val="001035C0"/>
    <w:rsid w:val="00103F4B"/>
    <w:rsid w:val="001059F1"/>
    <w:rsid w:val="001109BE"/>
    <w:rsid w:val="00120A8A"/>
    <w:rsid w:val="00121304"/>
    <w:rsid w:val="00122C90"/>
    <w:rsid w:val="001235C4"/>
    <w:rsid w:val="00124796"/>
    <w:rsid w:val="00126ACF"/>
    <w:rsid w:val="00137767"/>
    <w:rsid w:val="0015312B"/>
    <w:rsid w:val="00155C73"/>
    <w:rsid w:val="00155DF3"/>
    <w:rsid w:val="00160249"/>
    <w:rsid w:val="00161168"/>
    <w:rsid w:val="00164B39"/>
    <w:rsid w:val="001663B6"/>
    <w:rsid w:val="001666DE"/>
    <w:rsid w:val="00197A9B"/>
    <w:rsid w:val="001A0897"/>
    <w:rsid w:val="001A102F"/>
    <w:rsid w:val="001A7013"/>
    <w:rsid w:val="001D0961"/>
    <w:rsid w:val="001E670C"/>
    <w:rsid w:val="001F1A9B"/>
    <w:rsid w:val="001F50E8"/>
    <w:rsid w:val="00225CB1"/>
    <w:rsid w:val="00227164"/>
    <w:rsid w:val="00227439"/>
    <w:rsid w:val="0023184F"/>
    <w:rsid w:val="00235630"/>
    <w:rsid w:val="00236D91"/>
    <w:rsid w:val="00237DBB"/>
    <w:rsid w:val="00246785"/>
    <w:rsid w:val="00255F87"/>
    <w:rsid w:val="0025750B"/>
    <w:rsid w:val="002620B6"/>
    <w:rsid w:val="002670F7"/>
    <w:rsid w:val="0027611B"/>
    <w:rsid w:val="00282BBA"/>
    <w:rsid w:val="00294378"/>
    <w:rsid w:val="002A05CF"/>
    <w:rsid w:val="002A0908"/>
    <w:rsid w:val="002A1142"/>
    <w:rsid w:val="002A2C41"/>
    <w:rsid w:val="002A7CF8"/>
    <w:rsid w:val="002B02D9"/>
    <w:rsid w:val="002B6CCA"/>
    <w:rsid w:val="002C1AA5"/>
    <w:rsid w:val="002C2021"/>
    <w:rsid w:val="002C6360"/>
    <w:rsid w:val="002D1B86"/>
    <w:rsid w:val="002D294E"/>
    <w:rsid w:val="002D5634"/>
    <w:rsid w:val="002D5C91"/>
    <w:rsid w:val="002D7C0B"/>
    <w:rsid w:val="002E53FC"/>
    <w:rsid w:val="002F0BF5"/>
    <w:rsid w:val="002F4D38"/>
    <w:rsid w:val="00300576"/>
    <w:rsid w:val="0030112E"/>
    <w:rsid w:val="00306C77"/>
    <w:rsid w:val="00310070"/>
    <w:rsid w:val="00314EDD"/>
    <w:rsid w:val="00324815"/>
    <w:rsid w:val="0033077A"/>
    <w:rsid w:val="00333365"/>
    <w:rsid w:val="00347829"/>
    <w:rsid w:val="003525ED"/>
    <w:rsid w:val="00352C1D"/>
    <w:rsid w:val="00355BA0"/>
    <w:rsid w:val="003625F3"/>
    <w:rsid w:val="003761AF"/>
    <w:rsid w:val="00385F07"/>
    <w:rsid w:val="00392578"/>
    <w:rsid w:val="003959CE"/>
    <w:rsid w:val="003A1FD5"/>
    <w:rsid w:val="003A525C"/>
    <w:rsid w:val="003A6027"/>
    <w:rsid w:val="003B53AA"/>
    <w:rsid w:val="003C2824"/>
    <w:rsid w:val="003C4FB5"/>
    <w:rsid w:val="003C6CBE"/>
    <w:rsid w:val="003C7459"/>
    <w:rsid w:val="003C79F5"/>
    <w:rsid w:val="003D0E2F"/>
    <w:rsid w:val="003D171E"/>
    <w:rsid w:val="003D6708"/>
    <w:rsid w:val="003E4233"/>
    <w:rsid w:val="003E501C"/>
    <w:rsid w:val="003F1DEF"/>
    <w:rsid w:val="003F36EE"/>
    <w:rsid w:val="00407179"/>
    <w:rsid w:val="00412FE3"/>
    <w:rsid w:val="00417FCA"/>
    <w:rsid w:val="00424E52"/>
    <w:rsid w:val="00426096"/>
    <w:rsid w:val="00431510"/>
    <w:rsid w:val="004327F2"/>
    <w:rsid w:val="004476E6"/>
    <w:rsid w:val="00451298"/>
    <w:rsid w:val="004574BD"/>
    <w:rsid w:val="00461EA8"/>
    <w:rsid w:val="00473C2B"/>
    <w:rsid w:val="00474184"/>
    <w:rsid w:val="00482938"/>
    <w:rsid w:val="00483A06"/>
    <w:rsid w:val="00485468"/>
    <w:rsid w:val="00490C65"/>
    <w:rsid w:val="004A4318"/>
    <w:rsid w:val="004A528F"/>
    <w:rsid w:val="004B01B4"/>
    <w:rsid w:val="004B16E8"/>
    <w:rsid w:val="004B17E0"/>
    <w:rsid w:val="004B3B64"/>
    <w:rsid w:val="004B5258"/>
    <w:rsid w:val="004C0712"/>
    <w:rsid w:val="004C0961"/>
    <w:rsid w:val="004C4681"/>
    <w:rsid w:val="004D3FA7"/>
    <w:rsid w:val="004E3469"/>
    <w:rsid w:val="004E3D08"/>
    <w:rsid w:val="004E3FD0"/>
    <w:rsid w:val="004E6F6F"/>
    <w:rsid w:val="004F2976"/>
    <w:rsid w:val="0050642D"/>
    <w:rsid w:val="00507F39"/>
    <w:rsid w:val="005208BE"/>
    <w:rsid w:val="00527322"/>
    <w:rsid w:val="005331AB"/>
    <w:rsid w:val="005332D8"/>
    <w:rsid w:val="005349C8"/>
    <w:rsid w:val="00535234"/>
    <w:rsid w:val="00535663"/>
    <w:rsid w:val="005475BA"/>
    <w:rsid w:val="005479B7"/>
    <w:rsid w:val="00547ACF"/>
    <w:rsid w:val="0055711C"/>
    <w:rsid w:val="00560C1A"/>
    <w:rsid w:val="00562257"/>
    <w:rsid w:val="00571932"/>
    <w:rsid w:val="00573D62"/>
    <w:rsid w:val="00575B1E"/>
    <w:rsid w:val="005768B0"/>
    <w:rsid w:val="0058397C"/>
    <w:rsid w:val="00591914"/>
    <w:rsid w:val="00592697"/>
    <w:rsid w:val="005930BC"/>
    <w:rsid w:val="005A15F3"/>
    <w:rsid w:val="005A1D45"/>
    <w:rsid w:val="005B2655"/>
    <w:rsid w:val="005B3C13"/>
    <w:rsid w:val="005B5074"/>
    <w:rsid w:val="005B5D78"/>
    <w:rsid w:val="005B6E8C"/>
    <w:rsid w:val="005C1AA8"/>
    <w:rsid w:val="005C797F"/>
    <w:rsid w:val="005D4204"/>
    <w:rsid w:val="005D60B1"/>
    <w:rsid w:val="005D6D02"/>
    <w:rsid w:val="005D7EB8"/>
    <w:rsid w:val="005E514F"/>
    <w:rsid w:val="005F236F"/>
    <w:rsid w:val="005F3691"/>
    <w:rsid w:val="005F60F4"/>
    <w:rsid w:val="005F6225"/>
    <w:rsid w:val="00603F35"/>
    <w:rsid w:val="0061022C"/>
    <w:rsid w:val="00613306"/>
    <w:rsid w:val="006166EA"/>
    <w:rsid w:val="00620668"/>
    <w:rsid w:val="0062125C"/>
    <w:rsid w:val="00621676"/>
    <w:rsid w:val="0063198F"/>
    <w:rsid w:val="00632215"/>
    <w:rsid w:val="00634EAC"/>
    <w:rsid w:val="00636F3E"/>
    <w:rsid w:val="0065480A"/>
    <w:rsid w:val="006549E0"/>
    <w:rsid w:val="00662591"/>
    <w:rsid w:val="006660D5"/>
    <w:rsid w:val="00667DBA"/>
    <w:rsid w:val="00675601"/>
    <w:rsid w:val="006852A8"/>
    <w:rsid w:val="006853E5"/>
    <w:rsid w:val="00687977"/>
    <w:rsid w:val="006917DB"/>
    <w:rsid w:val="006933AE"/>
    <w:rsid w:val="00694493"/>
    <w:rsid w:val="0069659F"/>
    <w:rsid w:val="006968EA"/>
    <w:rsid w:val="00697B54"/>
    <w:rsid w:val="006A00D0"/>
    <w:rsid w:val="006A1D1D"/>
    <w:rsid w:val="006A76E9"/>
    <w:rsid w:val="006B0354"/>
    <w:rsid w:val="006C04DC"/>
    <w:rsid w:val="006C102A"/>
    <w:rsid w:val="006C1195"/>
    <w:rsid w:val="006C2BAE"/>
    <w:rsid w:val="006C38A0"/>
    <w:rsid w:val="006C48C3"/>
    <w:rsid w:val="006D1250"/>
    <w:rsid w:val="006D1BCC"/>
    <w:rsid w:val="006D436A"/>
    <w:rsid w:val="006E0849"/>
    <w:rsid w:val="006F3097"/>
    <w:rsid w:val="006F3F59"/>
    <w:rsid w:val="006F47BB"/>
    <w:rsid w:val="006F7B28"/>
    <w:rsid w:val="007074FA"/>
    <w:rsid w:val="00715D26"/>
    <w:rsid w:val="007163CC"/>
    <w:rsid w:val="00716B65"/>
    <w:rsid w:val="00720A2F"/>
    <w:rsid w:val="00721779"/>
    <w:rsid w:val="00725A36"/>
    <w:rsid w:val="00727D74"/>
    <w:rsid w:val="00730C1A"/>
    <w:rsid w:val="00734389"/>
    <w:rsid w:val="00734E6E"/>
    <w:rsid w:val="007351F7"/>
    <w:rsid w:val="007412FD"/>
    <w:rsid w:val="007440B7"/>
    <w:rsid w:val="00747B84"/>
    <w:rsid w:val="007605F4"/>
    <w:rsid w:val="00761672"/>
    <w:rsid w:val="00761DA8"/>
    <w:rsid w:val="007630DB"/>
    <w:rsid w:val="0076356F"/>
    <w:rsid w:val="00764BC3"/>
    <w:rsid w:val="00765462"/>
    <w:rsid w:val="00765843"/>
    <w:rsid w:val="00767530"/>
    <w:rsid w:val="00773127"/>
    <w:rsid w:val="00774BA8"/>
    <w:rsid w:val="00780485"/>
    <w:rsid w:val="00783B41"/>
    <w:rsid w:val="00792867"/>
    <w:rsid w:val="00793455"/>
    <w:rsid w:val="007955B1"/>
    <w:rsid w:val="007960D8"/>
    <w:rsid w:val="007A1143"/>
    <w:rsid w:val="007B0210"/>
    <w:rsid w:val="007B1505"/>
    <w:rsid w:val="007B425D"/>
    <w:rsid w:val="007B43B2"/>
    <w:rsid w:val="007B71E7"/>
    <w:rsid w:val="007C0068"/>
    <w:rsid w:val="007C5392"/>
    <w:rsid w:val="007D6033"/>
    <w:rsid w:val="007D6618"/>
    <w:rsid w:val="007E00FB"/>
    <w:rsid w:val="007E3870"/>
    <w:rsid w:val="007E3A1C"/>
    <w:rsid w:val="007F0692"/>
    <w:rsid w:val="007F2984"/>
    <w:rsid w:val="007F36AF"/>
    <w:rsid w:val="00805AE5"/>
    <w:rsid w:val="008111D7"/>
    <w:rsid w:val="0081269B"/>
    <w:rsid w:val="00821505"/>
    <w:rsid w:val="008251DB"/>
    <w:rsid w:val="00826506"/>
    <w:rsid w:val="008375DC"/>
    <w:rsid w:val="00841B06"/>
    <w:rsid w:val="008474EF"/>
    <w:rsid w:val="00860DA3"/>
    <w:rsid w:val="00863F49"/>
    <w:rsid w:val="008700F9"/>
    <w:rsid w:val="00875387"/>
    <w:rsid w:val="00875CAC"/>
    <w:rsid w:val="00877A9C"/>
    <w:rsid w:val="00880710"/>
    <w:rsid w:val="00886FED"/>
    <w:rsid w:val="008945FA"/>
    <w:rsid w:val="00895B57"/>
    <w:rsid w:val="008A000C"/>
    <w:rsid w:val="008A0B52"/>
    <w:rsid w:val="008A3D41"/>
    <w:rsid w:val="008B255B"/>
    <w:rsid w:val="008B4CA5"/>
    <w:rsid w:val="008B7F97"/>
    <w:rsid w:val="008C0B82"/>
    <w:rsid w:val="008C1156"/>
    <w:rsid w:val="008D0107"/>
    <w:rsid w:val="008D71E0"/>
    <w:rsid w:val="008E1BEB"/>
    <w:rsid w:val="0090100D"/>
    <w:rsid w:val="00903723"/>
    <w:rsid w:val="00905638"/>
    <w:rsid w:val="00915CB5"/>
    <w:rsid w:val="00923580"/>
    <w:rsid w:val="009268B9"/>
    <w:rsid w:val="00934012"/>
    <w:rsid w:val="00935C9A"/>
    <w:rsid w:val="009378E3"/>
    <w:rsid w:val="00944DB3"/>
    <w:rsid w:val="00944F6B"/>
    <w:rsid w:val="00952AA4"/>
    <w:rsid w:val="00952E4F"/>
    <w:rsid w:val="009545C9"/>
    <w:rsid w:val="00954A11"/>
    <w:rsid w:val="009550AD"/>
    <w:rsid w:val="009602C7"/>
    <w:rsid w:val="00960CB2"/>
    <w:rsid w:val="00962CFA"/>
    <w:rsid w:val="00966004"/>
    <w:rsid w:val="0097136A"/>
    <w:rsid w:val="00972346"/>
    <w:rsid w:val="00974A67"/>
    <w:rsid w:val="00976AF7"/>
    <w:rsid w:val="00977152"/>
    <w:rsid w:val="00982E11"/>
    <w:rsid w:val="00984BF8"/>
    <w:rsid w:val="009869A1"/>
    <w:rsid w:val="009916A8"/>
    <w:rsid w:val="00991B7B"/>
    <w:rsid w:val="00994EF7"/>
    <w:rsid w:val="009A0DEA"/>
    <w:rsid w:val="009B0148"/>
    <w:rsid w:val="009B499A"/>
    <w:rsid w:val="009C49BF"/>
    <w:rsid w:val="009C6E86"/>
    <w:rsid w:val="009D01FC"/>
    <w:rsid w:val="009D0BFD"/>
    <w:rsid w:val="009D7B3A"/>
    <w:rsid w:val="009E1393"/>
    <w:rsid w:val="009E452A"/>
    <w:rsid w:val="009E4942"/>
    <w:rsid w:val="009E4DCB"/>
    <w:rsid w:val="009E582B"/>
    <w:rsid w:val="009E5A4E"/>
    <w:rsid w:val="009F06DD"/>
    <w:rsid w:val="00A022F1"/>
    <w:rsid w:val="00A04DF3"/>
    <w:rsid w:val="00A12890"/>
    <w:rsid w:val="00A1312C"/>
    <w:rsid w:val="00A15F55"/>
    <w:rsid w:val="00A21304"/>
    <w:rsid w:val="00A2622C"/>
    <w:rsid w:val="00A265D5"/>
    <w:rsid w:val="00A3496C"/>
    <w:rsid w:val="00A36726"/>
    <w:rsid w:val="00A369BB"/>
    <w:rsid w:val="00A36E1B"/>
    <w:rsid w:val="00A42827"/>
    <w:rsid w:val="00A4359C"/>
    <w:rsid w:val="00A516A9"/>
    <w:rsid w:val="00A620A3"/>
    <w:rsid w:val="00A63A67"/>
    <w:rsid w:val="00A74E88"/>
    <w:rsid w:val="00A805F4"/>
    <w:rsid w:val="00A8458E"/>
    <w:rsid w:val="00A94729"/>
    <w:rsid w:val="00AB717E"/>
    <w:rsid w:val="00AC172E"/>
    <w:rsid w:val="00AC3B0F"/>
    <w:rsid w:val="00AC6F4C"/>
    <w:rsid w:val="00AD5688"/>
    <w:rsid w:val="00AD672A"/>
    <w:rsid w:val="00AD6824"/>
    <w:rsid w:val="00AD6F39"/>
    <w:rsid w:val="00AD7764"/>
    <w:rsid w:val="00AE2414"/>
    <w:rsid w:val="00AE43EE"/>
    <w:rsid w:val="00AE701B"/>
    <w:rsid w:val="00AF2D4C"/>
    <w:rsid w:val="00B041F3"/>
    <w:rsid w:val="00B10CD4"/>
    <w:rsid w:val="00B2437E"/>
    <w:rsid w:val="00B2512E"/>
    <w:rsid w:val="00B46EF7"/>
    <w:rsid w:val="00B47C78"/>
    <w:rsid w:val="00B47DD7"/>
    <w:rsid w:val="00B50FB0"/>
    <w:rsid w:val="00B51471"/>
    <w:rsid w:val="00B61A4B"/>
    <w:rsid w:val="00B61A6F"/>
    <w:rsid w:val="00B70276"/>
    <w:rsid w:val="00B73C8D"/>
    <w:rsid w:val="00B90659"/>
    <w:rsid w:val="00B9229F"/>
    <w:rsid w:val="00B92AD9"/>
    <w:rsid w:val="00B93206"/>
    <w:rsid w:val="00B9401F"/>
    <w:rsid w:val="00B94186"/>
    <w:rsid w:val="00B941BA"/>
    <w:rsid w:val="00BB1083"/>
    <w:rsid w:val="00BC1222"/>
    <w:rsid w:val="00BC68F2"/>
    <w:rsid w:val="00BD5A4B"/>
    <w:rsid w:val="00BE3167"/>
    <w:rsid w:val="00BE4A90"/>
    <w:rsid w:val="00BE5DAB"/>
    <w:rsid w:val="00BE7183"/>
    <w:rsid w:val="00BE75A0"/>
    <w:rsid w:val="00BF280D"/>
    <w:rsid w:val="00BF4B4F"/>
    <w:rsid w:val="00BF61D3"/>
    <w:rsid w:val="00BF7A4C"/>
    <w:rsid w:val="00C018CD"/>
    <w:rsid w:val="00C06208"/>
    <w:rsid w:val="00C12C63"/>
    <w:rsid w:val="00C13151"/>
    <w:rsid w:val="00C144E4"/>
    <w:rsid w:val="00C16302"/>
    <w:rsid w:val="00C30CCD"/>
    <w:rsid w:val="00C35804"/>
    <w:rsid w:val="00C36529"/>
    <w:rsid w:val="00C3664C"/>
    <w:rsid w:val="00C43F63"/>
    <w:rsid w:val="00C44542"/>
    <w:rsid w:val="00C52A56"/>
    <w:rsid w:val="00C5506F"/>
    <w:rsid w:val="00C62024"/>
    <w:rsid w:val="00C622CA"/>
    <w:rsid w:val="00C6234B"/>
    <w:rsid w:val="00C75C80"/>
    <w:rsid w:val="00C90EAF"/>
    <w:rsid w:val="00C958BD"/>
    <w:rsid w:val="00CB06FE"/>
    <w:rsid w:val="00CB11A6"/>
    <w:rsid w:val="00CB1D9A"/>
    <w:rsid w:val="00CB22BE"/>
    <w:rsid w:val="00CC1255"/>
    <w:rsid w:val="00CD1954"/>
    <w:rsid w:val="00CD51D9"/>
    <w:rsid w:val="00CE09FF"/>
    <w:rsid w:val="00CE4938"/>
    <w:rsid w:val="00CE49D1"/>
    <w:rsid w:val="00CE612A"/>
    <w:rsid w:val="00CE7A7A"/>
    <w:rsid w:val="00CF07BB"/>
    <w:rsid w:val="00CF4515"/>
    <w:rsid w:val="00CF4743"/>
    <w:rsid w:val="00CF5785"/>
    <w:rsid w:val="00D01F52"/>
    <w:rsid w:val="00D1578E"/>
    <w:rsid w:val="00D17C7A"/>
    <w:rsid w:val="00D23004"/>
    <w:rsid w:val="00D249AE"/>
    <w:rsid w:val="00D2591B"/>
    <w:rsid w:val="00D27F56"/>
    <w:rsid w:val="00D41D47"/>
    <w:rsid w:val="00D449BE"/>
    <w:rsid w:val="00D50E1F"/>
    <w:rsid w:val="00D50FC4"/>
    <w:rsid w:val="00D56F5E"/>
    <w:rsid w:val="00D64D04"/>
    <w:rsid w:val="00D6781D"/>
    <w:rsid w:val="00D70717"/>
    <w:rsid w:val="00D71061"/>
    <w:rsid w:val="00D72F31"/>
    <w:rsid w:val="00D7534E"/>
    <w:rsid w:val="00D777B8"/>
    <w:rsid w:val="00D802AA"/>
    <w:rsid w:val="00D812A0"/>
    <w:rsid w:val="00D82618"/>
    <w:rsid w:val="00D86B51"/>
    <w:rsid w:val="00DA3907"/>
    <w:rsid w:val="00DB0C2A"/>
    <w:rsid w:val="00DB3B9E"/>
    <w:rsid w:val="00DB3DA1"/>
    <w:rsid w:val="00DB48C3"/>
    <w:rsid w:val="00DC0703"/>
    <w:rsid w:val="00DC1AD0"/>
    <w:rsid w:val="00DC248E"/>
    <w:rsid w:val="00DC6716"/>
    <w:rsid w:val="00DD4E16"/>
    <w:rsid w:val="00DD5E66"/>
    <w:rsid w:val="00DD6501"/>
    <w:rsid w:val="00DD73CA"/>
    <w:rsid w:val="00DE24C9"/>
    <w:rsid w:val="00DF12F7"/>
    <w:rsid w:val="00DF43B1"/>
    <w:rsid w:val="00DF5770"/>
    <w:rsid w:val="00E12359"/>
    <w:rsid w:val="00E1361E"/>
    <w:rsid w:val="00E15602"/>
    <w:rsid w:val="00E16C46"/>
    <w:rsid w:val="00E20258"/>
    <w:rsid w:val="00E21814"/>
    <w:rsid w:val="00E26852"/>
    <w:rsid w:val="00E312A1"/>
    <w:rsid w:val="00E42227"/>
    <w:rsid w:val="00E478BD"/>
    <w:rsid w:val="00E54D2B"/>
    <w:rsid w:val="00E670F9"/>
    <w:rsid w:val="00E77BB7"/>
    <w:rsid w:val="00E837A1"/>
    <w:rsid w:val="00E8383A"/>
    <w:rsid w:val="00E91E9A"/>
    <w:rsid w:val="00E9393A"/>
    <w:rsid w:val="00E95983"/>
    <w:rsid w:val="00EA06E6"/>
    <w:rsid w:val="00EB08E4"/>
    <w:rsid w:val="00EC112F"/>
    <w:rsid w:val="00ED1101"/>
    <w:rsid w:val="00ED249F"/>
    <w:rsid w:val="00ED4CC9"/>
    <w:rsid w:val="00ED5124"/>
    <w:rsid w:val="00ED5420"/>
    <w:rsid w:val="00ED5749"/>
    <w:rsid w:val="00ED67A5"/>
    <w:rsid w:val="00ED6938"/>
    <w:rsid w:val="00EE6B74"/>
    <w:rsid w:val="00EF0243"/>
    <w:rsid w:val="00EF0712"/>
    <w:rsid w:val="00EF4CB2"/>
    <w:rsid w:val="00EF7F70"/>
    <w:rsid w:val="00F00F9F"/>
    <w:rsid w:val="00F06769"/>
    <w:rsid w:val="00F218F6"/>
    <w:rsid w:val="00F23EBE"/>
    <w:rsid w:val="00F32EB9"/>
    <w:rsid w:val="00F357B6"/>
    <w:rsid w:val="00F3604C"/>
    <w:rsid w:val="00F404A9"/>
    <w:rsid w:val="00F40808"/>
    <w:rsid w:val="00F51373"/>
    <w:rsid w:val="00F55B60"/>
    <w:rsid w:val="00F55D9A"/>
    <w:rsid w:val="00F56314"/>
    <w:rsid w:val="00F62362"/>
    <w:rsid w:val="00F62B25"/>
    <w:rsid w:val="00F65CB2"/>
    <w:rsid w:val="00F70090"/>
    <w:rsid w:val="00F71060"/>
    <w:rsid w:val="00F71C27"/>
    <w:rsid w:val="00F767C0"/>
    <w:rsid w:val="00F811F3"/>
    <w:rsid w:val="00F82CDC"/>
    <w:rsid w:val="00F84BC3"/>
    <w:rsid w:val="00F84DEE"/>
    <w:rsid w:val="00F9019C"/>
    <w:rsid w:val="00FA2274"/>
    <w:rsid w:val="00FA5CFD"/>
    <w:rsid w:val="00FA7D7C"/>
    <w:rsid w:val="00FB3CC8"/>
    <w:rsid w:val="00FB5A97"/>
    <w:rsid w:val="00FC6DF7"/>
    <w:rsid w:val="00FD42EB"/>
    <w:rsid w:val="00FE16A0"/>
    <w:rsid w:val="00FE6295"/>
    <w:rsid w:val="00FE65AC"/>
    <w:rsid w:val="00FF13E3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FDBA"/>
  <w15:docId w15:val="{D15A36D7-3673-422B-9858-081DF914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6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,h1"/>
    <w:basedOn w:val="Normln"/>
    <w:next w:val="Normln"/>
    <w:link w:val="Nadpis1Char"/>
    <w:uiPriority w:val="9"/>
    <w:qFormat/>
    <w:rsid w:val="006853E5"/>
    <w:pPr>
      <w:keepNext/>
      <w:numPr>
        <w:numId w:val="1"/>
      </w:numPr>
      <w:spacing w:before="240"/>
      <w:ind w:left="567" w:hanging="567"/>
      <w:jc w:val="both"/>
      <w:outlineLvl w:val="0"/>
    </w:pPr>
    <w:rPr>
      <w:rFonts w:ascii="Arial" w:hAnsi="Arial"/>
      <w:b/>
      <w:bCs/>
      <w:kern w:val="32"/>
      <w:sz w:val="28"/>
      <w:szCs w:val="32"/>
      <w:u w:val="single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next w:val="Normln"/>
    <w:link w:val="Nadpis2Char"/>
    <w:uiPriority w:val="9"/>
    <w:unhideWhenUsed/>
    <w:qFormat/>
    <w:rsid w:val="006C04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"/>
    <w:basedOn w:val="Normln"/>
    <w:next w:val="Normln"/>
    <w:link w:val="Nadpis3Char"/>
    <w:uiPriority w:val="9"/>
    <w:unhideWhenUsed/>
    <w:qFormat/>
    <w:rsid w:val="006C04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link w:val="Nadpis4Char"/>
    <w:uiPriority w:val="9"/>
    <w:qFormat/>
    <w:rsid w:val="00CB1D9A"/>
    <w:pPr>
      <w:keepNext/>
      <w:keepLines/>
      <w:tabs>
        <w:tab w:val="num" w:pos="624"/>
      </w:tabs>
      <w:suppressAutoHyphens/>
      <w:spacing w:before="20"/>
      <w:ind w:left="907" w:hanging="567"/>
      <w:jc w:val="both"/>
      <w:outlineLvl w:val="3"/>
    </w:pPr>
    <w:rPr>
      <w:kern w:val="28"/>
      <w:sz w:val="22"/>
      <w:szCs w:val="20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link w:val="Nadpis5Char"/>
    <w:uiPriority w:val="9"/>
    <w:qFormat/>
    <w:rsid w:val="00CB1D9A"/>
    <w:pPr>
      <w:tabs>
        <w:tab w:val="num" w:pos="0"/>
      </w:tabs>
      <w:spacing w:before="240" w:after="60"/>
      <w:ind w:left="3540" w:hanging="708"/>
      <w:jc w:val="both"/>
      <w:outlineLvl w:val="4"/>
    </w:pPr>
    <w:rPr>
      <w:sz w:val="22"/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"/>
    <w:qFormat/>
    <w:rsid w:val="00CB1D9A"/>
    <w:pPr>
      <w:keepNext/>
      <w:keepLines/>
      <w:tabs>
        <w:tab w:val="num" w:pos="0"/>
      </w:tabs>
      <w:suppressAutoHyphens/>
      <w:spacing w:before="120" w:after="80"/>
      <w:ind w:left="4248" w:hanging="708"/>
      <w:jc w:val="both"/>
      <w:outlineLvl w:val="5"/>
    </w:pPr>
    <w:rPr>
      <w:rFonts w:ascii="Arial" w:hAnsi="Arial"/>
      <w:b/>
      <w:i/>
      <w:kern w:val="28"/>
      <w:sz w:val="28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CB1D9A"/>
    <w:pPr>
      <w:keepNext/>
      <w:keepLines/>
      <w:tabs>
        <w:tab w:val="num" w:pos="0"/>
      </w:tabs>
      <w:suppressAutoHyphens/>
      <w:spacing w:before="80" w:after="60"/>
      <w:ind w:left="4956" w:hanging="708"/>
      <w:jc w:val="both"/>
      <w:outlineLvl w:val="6"/>
    </w:pPr>
    <w:rPr>
      <w:b/>
      <w:kern w:val="28"/>
      <w:sz w:val="22"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CB1D9A"/>
    <w:pPr>
      <w:keepNext/>
      <w:keepLines/>
      <w:tabs>
        <w:tab w:val="num" w:pos="0"/>
      </w:tabs>
      <w:suppressAutoHyphens/>
      <w:spacing w:before="80" w:after="60"/>
      <w:ind w:left="5664" w:hanging="708"/>
      <w:jc w:val="both"/>
      <w:outlineLvl w:val="7"/>
    </w:pPr>
    <w:rPr>
      <w:b/>
      <w:i/>
      <w:kern w:val="28"/>
      <w:sz w:val="28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CB1D9A"/>
    <w:pPr>
      <w:keepNext/>
      <w:keepLines/>
      <w:tabs>
        <w:tab w:val="num" w:pos="0"/>
      </w:tabs>
      <w:suppressAutoHyphens/>
      <w:spacing w:before="80" w:after="60"/>
      <w:ind w:left="6372" w:hanging="708"/>
      <w:jc w:val="both"/>
      <w:outlineLvl w:val="8"/>
    </w:pPr>
    <w:rPr>
      <w:b/>
      <w:i/>
      <w:kern w:val="28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BC68F2"/>
    <w:rPr>
      <w:rFonts w:ascii="Arial" w:hAnsi="Arial"/>
      <w:sz w:val="22"/>
      <w:szCs w:val="20"/>
      <w:u w:val="single"/>
    </w:rPr>
  </w:style>
  <w:style w:type="character" w:customStyle="1" w:styleId="PodnadpisChar">
    <w:name w:val="Podnadpis Char"/>
    <w:basedOn w:val="Standardnpsmoodstavce"/>
    <w:link w:val="Podnadpis"/>
    <w:rsid w:val="00BC68F2"/>
    <w:rPr>
      <w:rFonts w:ascii="Arial" w:eastAsia="Times New Roman" w:hAnsi="Arial" w:cs="Times New Roman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47418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64D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64D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64D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4D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4D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4D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4D0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aliases w:val="Kapitola Char,F8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uiPriority w:val="9"/>
    <w:rsid w:val="006853E5"/>
    <w:rPr>
      <w:rFonts w:ascii="Arial" w:eastAsia="Times New Roman" w:hAnsi="Arial" w:cs="Times New Roman"/>
      <w:b/>
      <w:bCs/>
      <w:kern w:val="32"/>
      <w:sz w:val="28"/>
      <w:szCs w:val="32"/>
      <w:u w:val="single"/>
      <w:lang w:eastAsia="cs-CZ"/>
    </w:rPr>
  </w:style>
  <w:style w:type="paragraph" w:customStyle="1" w:styleId="BBSnadpis1">
    <w:name w:val="_BBS nadpis 1"/>
    <w:basedOn w:val="Nadpis1"/>
    <w:next w:val="BBSnadpis3"/>
    <w:link w:val="BBSnadpis1Char"/>
    <w:autoRedefine/>
    <w:qFormat/>
    <w:rsid w:val="000B51B9"/>
    <w:pPr>
      <w:numPr>
        <w:numId w:val="8"/>
      </w:numPr>
      <w:spacing w:before="0" w:after="120"/>
      <w:ind w:left="4395" w:hanging="567"/>
      <w:jc w:val="left"/>
    </w:pPr>
    <w:rPr>
      <w:rFonts w:cs="Arial"/>
      <w:kern w:val="0"/>
      <w:sz w:val="22"/>
      <w:szCs w:val="22"/>
      <w:u w:val="none"/>
    </w:rPr>
  </w:style>
  <w:style w:type="paragraph" w:customStyle="1" w:styleId="BBSnadpis2">
    <w:name w:val="_BBS nadpis 2"/>
    <w:basedOn w:val="BBSnadpis1"/>
    <w:next w:val="Normln"/>
    <w:autoRedefine/>
    <w:uiPriority w:val="99"/>
    <w:qFormat/>
    <w:rsid w:val="003C79F5"/>
    <w:pPr>
      <w:keepNext w:val="0"/>
      <w:numPr>
        <w:ilvl w:val="1"/>
      </w:numPr>
      <w:ind w:left="567" w:hanging="567"/>
      <w:jc w:val="both"/>
      <w:outlineLvl w:val="9"/>
    </w:pPr>
    <w:rPr>
      <w:b w:val="0"/>
      <w:bCs w:val="0"/>
    </w:rPr>
  </w:style>
  <w:style w:type="paragraph" w:customStyle="1" w:styleId="BBSnadpis3">
    <w:name w:val="_BBS nadpis 3"/>
    <w:basedOn w:val="Nadpis1"/>
    <w:next w:val="Normln"/>
    <w:autoRedefine/>
    <w:rsid w:val="00720A2F"/>
    <w:pPr>
      <w:numPr>
        <w:numId w:val="0"/>
      </w:numPr>
      <w:tabs>
        <w:tab w:val="left" w:pos="7920"/>
      </w:tabs>
      <w:spacing w:before="120"/>
      <w:ind w:left="567" w:hanging="567"/>
    </w:pPr>
    <w:rPr>
      <w:rFonts w:eastAsia="MS Mincho" w:cs="Arial"/>
      <w:b w:val="0"/>
      <w:iCs/>
      <w:color w:val="000000"/>
      <w:sz w:val="22"/>
      <w:szCs w:val="22"/>
      <w:u w:val="none"/>
    </w:rPr>
  </w:style>
  <w:style w:type="paragraph" w:customStyle="1" w:styleId="BBSnadpis2a">
    <w:name w:val="_BBS nadpis 2a"/>
    <w:basedOn w:val="BBSnadpis2"/>
    <w:link w:val="BBSnadpis2aChar"/>
    <w:rsid w:val="006853E5"/>
    <w:pPr>
      <w:spacing w:before="120" w:after="0"/>
    </w:pPr>
    <w:rPr>
      <w:b/>
    </w:rPr>
  </w:style>
  <w:style w:type="character" w:customStyle="1" w:styleId="BBSnadpis1Char">
    <w:name w:val="_BBS nadpis 1 Char"/>
    <w:link w:val="BBSnadpis1"/>
    <w:locked/>
    <w:rsid w:val="000B51B9"/>
    <w:rPr>
      <w:rFonts w:ascii="Arial" w:eastAsia="Times New Roman" w:hAnsi="Arial" w:cs="Arial"/>
      <w:b/>
      <w:bCs/>
      <w:lang w:eastAsia="cs-CZ"/>
    </w:rPr>
  </w:style>
  <w:style w:type="character" w:customStyle="1" w:styleId="BBSnadpis2aChar">
    <w:name w:val="_BBS nadpis 2a Char"/>
    <w:link w:val="BBSnadpis2a"/>
    <w:locked/>
    <w:rsid w:val="006853E5"/>
    <w:rPr>
      <w:rFonts w:ascii="Arial" w:eastAsia="Times New Roman" w:hAnsi="Arial" w:cs="Arial"/>
      <w:b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basedOn w:val="Standardnpsmoodstavce"/>
    <w:link w:val="Nadpis2"/>
    <w:uiPriority w:val="9"/>
    <w:semiHidden/>
    <w:rsid w:val="006C04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uiPriority w:val="9"/>
    <w:semiHidden/>
    <w:rsid w:val="006C04D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semiHidden/>
    <w:rsid w:val="00CD1954"/>
    <w:pPr>
      <w:ind w:left="240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B43B2"/>
    <w:rPr>
      <w:color w:val="0000FF" w:themeColor="hyperlink"/>
      <w:u w:val="single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CB1D9A"/>
    <w:rPr>
      <w:rFonts w:ascii="Times New Roman" w:eastAsia="Times New Roman" w:hAnsi="Times New Roman" w:cs="Times New Roman"/>
      <w:kern w:val="28"/>
      <w:szCs w:val="20"/>
      <w:lang w:eastAsia="cs-CZ"/>
    </w:rPr>
  </w:style>
  <w:style w:type="character" w:customStyle="1" w:styleId="Nadpis5Char">
    <w:name w:val="Nadpis 5 Char"/>
    <w:aliases w:val="Odstavec 2 Char,Odstavec 21 Char,Odstavec 22 Char,Odstavec 211 Char,Odstavec 23 Char,Odstavec 212 Char,Odstavec 24 Char,Odstavec 213 Char,Odstavec 25 Char,Odstavec 214 Char,Odstavec 26 Char,Odstavec 27 Char,Odstavec 215 Char"/>
    <w:basedOn w:val="Standardnpsmoodstavce"/>
    <w:link w:val="Nadpis5"/>
    <w:uiPriority w:val="9"/>
    <w:rsid w:val="00CB1D9A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"/>
    <w:rsid w:val="00CB1D9A"/>
    <w:rPr>
      <w:rFonts w:ascii="Arial" w:eastAsia="Times New Roman" w:hAnsi="Arial" w:cs="Times New Roman"/>
      <w:b/>
      <w:i/>
      <w:kern w:val="28"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CB1D9A"/>
    <w:rPr>
      <w:rFonts w:ascii="Times New Roman" w:eastAsia="Times New Roman" w:hAnsi="Times New Roman" w:cs="Times New Roman"/>
      <w:b/>
      <w:kern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CB1D9A"/>
    <w:rPr>
      <w:rFonts w:ascii="Times New Roman" w:eastAsia="Times New Roman" w:hAnsi="Times New Roman" w:cs="Times New Roman"/>
      <w:b/>
      <w:i/>
      <w:kern w:val="28"/>
      <w:sz w:val="2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CB1D9A"/>
    <w:rPr>
      <w:rFonts w:ascii="Times New Roman" w:eastAsia="Times New Roman" w:hAnsi="Times New Roman" w:cs="Times New Roman"/>
      <w:b/>
      <w:i/>
      <w:kern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56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56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56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560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DB3DA1"/>
    <w:rPr>
      <w:color w:val="808080"/>
    </w:rPr>
  </w:style>
  <w:style w:type="table" w:styleId="Mkatabulky">
    <w:name w:val="Table Grid"/>
    <w:basedOn w:val="Normlntabulka"/>
    <w:uiPriority w:val="39"/>
    <w:rsid w:val="00DB3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16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C62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50642D"/>
    <w:rPr>
      <w:rFonts w:ascii="Arial" w:hAnsi="Arial"/>
      <w:color w:val="FF0000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50642D"/>
    <w:rPr>
      <w:rFonts w:ascii="Arial" w:eastAsia="Times New Roman" w:hAnsi="Arial" w:cs="Times New Roman"/>
      <w:color w:val="FF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2402</Words>
  <Characters>14173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Šaur Julius</dc:creator>
  <cp:lastModifiedBy>Trtilová Dagmar, Mgr.</cp:lastModifiedBy>
  <cp:revision>5</cp:revision>
  <cp:lastPrinted>2019-06-04T10:25:00Z</cp:lastPrinted>
  <dcterms:created xsi:type="dcterms:W3CDTF">2024-03-11T15:54:00Z</dcterms:created>
  <dcterms:modified xsi:type="dcterms:W3CDTF">2024-03-22T10:29:00Z</dcterms:modified>
</cp:coreProperties>
</file>