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1AC7D" w14:textId="77777777" w:rsidR="00C64CDD" w:rsidRPr="00E438C4" w:rsidRDefault="00C64CDD" w:rsidP="00C64CDD">
      <w:pPr>
        <w:pStyle w:val="Default"/>
        <w:jc w:val="center"/>
        <w:rPr>
          <w:b/>
          <w:i/>
          <w:sz w:val="40"/>
          <w:szCs w:val="28"/>
        </w:rPr>
      </w:pPr>
      <w:r w:rsidRPr="00E438C4">
        <w:rPr>
          <w:b/>
          <w:i/>
          <w:sz w:val="36"/>
        </w:rPr>
        <w:t>Smlouva</w:t>
      </w:r>
    </w:p>
    <w:p w14:paraId="7C7307CE" w14:textId="77777777" w:rsidR="00C64CDD" w:rsidRPr="00E438C4" w:rsidRDefault="00C64CDD" w:rsidP="00C64CDD">
      <w:pPr>
        <w:pStyle w:val="Default"/>
        <w:jc w:val="center"/>
      </w:pPr>
      <w:r w:rsidRPr="00E438C4">
        <w:t xml:space="preserve">o nájmu prostor sloužících k podnikání a poskytování služeb souvisejících s účelem, ke kterému je předmět podnájmu najímán </w:t>
      </w:r>
    </w:p>
    <w:p w14:paraId="63FF6637" w14:textId="77777777" w:rsidR="00C64CDD" w:rsidRPr="00E438C4" w:rsidRDefault="00C64CDD" w:rsidP="00C64CDD">
      <w:pPr>
        <w:pStyle w:val="Default"/>
      </w:pPr>
    </w:p>
    <w:p w14:paraId="580139E6" w14:textId="77777777" w:rsidR="00C64CDD" w:rsidRPr="00E438C4" w:rsidRDefault="00C64CDD" w:rsidP="00C64CDD">
      <w:pPr>
        <w:pStyle w:val="Default"/>
        <w:jc w:val="center"/>
      </w:pPr>
      <w:r w:rsidRPr="00E438C4">
        <w:t>Účastníci smlouvy:</w:t>
      </w:r>
    </w:p>
    <w:p w14:paraId="4217184D" w14:textId="77777777" w:rsidR="00CB35D2" w:rsidRPr="00E438C4" w:rsidRDefault="00CB35D2" w:rsidP="00C64CDD">
      <w:pPr>
        <w:pStyle w:val="Default"/>
        <w:jc w:val="center"/>
      </w:pPr>
    </w:p>
    <w:p w14:paraId="0B0C2375" w14:textId="77777777" w:rsidR="00C64CDD" w:rsidRPr="00E438C4" w:rsidRDefault="00C64CDD" w:rsidP="00C64CDD">
      <w:pPr>
        <w:pStyle w:val="Default"/>
      </w:pPr>
      <w:r w:rsidRPr="00E438C4">
        <w:rPr>
          <w:b/>
          <w:bCs/>
        </w:rPr>
        <w:t xml:space="preserve">Kultura Žďár, příspěvková organizace </w:t>
      </w:r>
    </w:p>
    <w:p w14:paraId="6BB8FF0A" w14:textId="77777777" w:rsidR="00C64CDD" w:rsidRPr="00E438C4" w:rsidRDefault="00C64CDD" w:rsidP="00C64CDD">
      <w:pPr>
        <w:pStyle w:val="Default"/>
      </w:pPr>
      <w:r w:rsidRPr="00E438C4">
        <w:rPr>
          <w:b/>
          <w:bCs/>
        </w:rPr>
        <w:t xml:space="preserve">Dolní 183, Žďár nad Sázavou 591 01 </w:t>
      </w:r>
    </w:p>
    <w:p w14:paraId="331D2409" w14:textId="77777777" w:rsidR="00C64CDD" w:rsidRPr="00E438C4" w:rsidRDefault="00C64CDD" w:rsidP="00C64CDD">
      <w:pPr>
        <w:pStyle w:val="Default"/>
        <w:rPr>
          <w:b/>
        </w:rPr>
      </w:pPr>
      <w:r w:rsidRPr="00E438C4">
        <w:rPr>
          <w:b/>
        </w:rPr>
        <w:t xml:space="preserve">Zastoupená Mgr. Tamarou Peckovou Homolovou, ředitelkou </w:t>
      </w:r>
    </w:p>
    <w:p w14:paraId="7FFC3B6B" w14:textId="77777777" w:rsidR="00C64CDD" w:rsidRPr="00E438C4" w:rsidRDefault="00C64CDD" w:rsidP="00C64CDD">
      <w:pPr>
        <w:pStyle w:val="Default"/>
      </w:pPr>
      <w:r w:rsidRPr="00E438C4">
        <w:t xml:space="preserve">IČ: 720 53 682 </w:t>
      </w:r>
    </w:p>
    <w:p w14:paraId="0A806306" w14:textId="77777777" w:rsidR="00C64CDD" w:rsidRDefault="00C64CDD" w:rsidP="00C64CDD">
      <w:pPr>
        <w:pStyle w:val="Default"/>
      </w:pPr>
      <w:r w:rsidRPr="00E438C4">
        <w:t xml:space="preserve">DIČ: CZ72053682 </w:t>
      </w:r>
    </w:p>
    <w:p w14:paraId="7A638710" w14:textId="50F4888D" w:rsidR="00E438C4" w:rsidRPr="00DF72F7" w:rsidRDefault="00E438C4" w:rsidP="00C64CDD">
      <w:pPr>
        <w:pStyle w:val="Default"/>
        <w:rPr>
          <w:b/>
          <w:bCs/>
        </w:rPr>
      </w:pPr>
      <w:r w:rsidRPr="00E438C4">
        <w:t xml:space="preserve">Email: </w:t>
      </w:r>
      <w:r w:rsidR="00DF72F7">
        <w:rPr>
          <w:b/>
          <w:bCs/>
        </w:rPr>
        <w:t>XXX</w:t>
      </w:r>
    </w:p>
    <w:p w14:paraId="57415F41" w14:textId="77777777" w:rsidR="00C64CDD" w:rsidRPr="00E438C4" w:rsidRDefault="00C64CDD" w:rsidP="00C64CDD">
      <w:pPr>
        <w:pStyle w:val="Default"/>
      </w:pPr>
      <w:r w:rsidRPr="00E438C4">
        <w:t xml:space="preserve">(dále jen nájemce) </w:t>
      </w:r>
    </w:p>
    <w:p w14:paraId="01F036EE" w14:textId="77777777" w:rsidR="00C64CDD" w:rsidRPr="00E438C4" w:rsidRDefault="00C64CDD" w:rsidP="00C64CDD">
      <w:pPr>
        <w:pStyle w:val="Default"/>
      </w:pPr>
    </w:p>
    <w:p w14:paraId="7777F4AA" w14:textId="77777777" w:rsidR="00C64CDD" w:rsidRPr="00E438C4" w:rsidRDefault="00C64CDD" w:rsidP="00C64CDD">
      <w:pPr>
        <w:pStyle w:val="Default"/>
      </w:pPr>
      <w:r w:rsidRPr="00E438C4">
        <w:t>a</w:t>
      </w:r>
    </w:p>
    <w:p w14:paraId="4FF22468" w14:textId="77777777" w:rsidR="00C64CDD" w:rsidRPr="00E438C4" w:rsidRDefault="00C64CDD" w:rsidP="00C64CDD">
      <w:pPr>
        <w:pStyle w:val="Default"/>
      </w:pPr>
    </w:p>
    <w:p w14:paraId="176B83EC" w14:textId="77777777" w:rsidR="00C64CDD" w:rsidRPr="00E438C4" w:rsidRDefault="00C64CDD" w:rsidP="00C64CDD">
      <w:pPr>
        <w:pStyle w:val="Default"/>
        <w:rPr>
          <w:b/>
          <w:bCs/>
        </w:rPr>
      </w:pPr>
      <w:r w:rsidRPr="00E438C4">
        <w:rPr>
          <w:b/>
          <w:bCs/>
        </w:rPr>
        <w:t>Orange Academy s.r.o.</w:t>
      </w:r>
    </w:p>
    <w:p w14:paraId="12B0BBEB" w14:textId="77777777" w:rsidR="00C64CDD" w:rsidRPr="00E438C4" w:rsidRDefault="00C64CDD" w:rsidP="00C64CDD">
      <w:pPr>
        <w:pStyle w:val="Default"/>
        <w:rPr>
          <w:b/>
          <w:bCs/>
        </w:rPr>
      </w:pPr>
      <w:r w:rsidRPr="00E438C4">
        <w:rPr>
          <w:b/>
          <w:bCs/>
        </w:rPr>
        <w:t>Adresa: Pionýrská 1137/15, Hustopeče 693 01</w:t>
      </w:r>
    </w:p>
    <w:p w14:paraId="5F270096" w14:textId="25C4CFD9" w:rsidR="009C6BDF" w:rsidRPr="00E438C4" w:rsidRDefault="00C64CDD" w:rsidP="00C64CDD">
      <w:pPr>
        <w:pStyle w:val="Default"/>
        <w:rPr>
          <w:b/>
          <w:bCs/>
        </w:rPr>
      </w:pPr>
      <w:r w:rsidRPr="00E438C4">
        <w:rPr>
          <w:b/>
          <w:bCs/>
        </w:rPr>
        <w:t>IČ: 277 43</w:t>
      </w:r>
      <w:r w:rsidR="009C6BDF">
        <w:rPr>
          <w:b/>
          <w:bCs/>
        </w:rPr>
        <w:t> </w:t>
      </w:r>
      <w:r w:rsidRPr="00E438C4">
        <w:rPr>
          <w:b/>
          <w:bCs/>
        </w:rPr>
        <w:t>764</w:t>
      </w:r>
    </w:p>
    <w:p w14:paraId="46F319FB" w14:textId="77777777" w:rsidR="00CB35D2" w:rsidRPr="00E438C4" w:rsidRDefault="00C64CDD" w:rsidP="00C64CDD">
      <w:pPr>
        <w:pStyle w:val="Default"/>
        <w:rPr>
          <w:b/>
          <w:bCs/>
        </w:rPr>
      </w:pPr>
      <w:r w:rsidRPr="00E438C4">
        <w:rPr>
          <w:b/>
          <w:bCs/>
        </w:rPr>
        <w:t>Zastoupená Jaroslavem Damborským, jednatelem</w:t>
      </w:r>
    </w:p>
    <w:p w14:paraId="77389ED4" w14:textId="65586DCE" w:rsidR="00C64CDD" w:rsidRPr="00DF72F7" w:rsidRDefault="00CB35D2" w:rsidP="00C64CDD">
      <w:pPr>
        <w:pStyle w:val="Default"/>
      </w:pPr>
      <w:r w:rsidRPr="00E438C4">
        <w:t xml:space="preserve">Tel.: </w:t>
      </w:r>
      <w:r w:rsidR="00DF72F7">
        <w:rPr>
          <w:b/>
          <w:bCs/>
        </w:rPr>
        <w:t>XXX</w:t>
      </w:r>
      <w:r w:rsidRPr="00E438C4">
        <w:t xml:space="preserve">, </w:t>
      </w:r>
      <w:r w:rsidR="00DF72F7">
        <w:t>Ing. Hubáčková Romana</w:t>
      </w:r>
    </w:p>
    <w:p w14:paraId="52321364" w14:textId="510B6713" w:rsidR="00CB35D2" w:rsidRPr="00DF72F7" w:rsidRDefault="00CB35D2" w:rsidP="00C64CDD">
      <w:pPr>
        <w:pStyle w:val="Default"/>
        <w:rPr>
          <w:b/>
          <w:bCs/>
        </w:rPr>
      </w:pPr>
      <w:r w:rsidRPr="00E438C4">
        <w:t xml:space="preserve">Email: </w:t>
      </w:r>
      <w:r w:rsidR="00DF72F7">
        <w:rPr>
          <w:b/>
          <w:bCs/>
        </w:rPr>
        <w:t>XXX</w:t>
      </w:r>
    </w:p>
    <w:p w14:paraId="72E19A69" w14:textId="53EDA20F" w:rsidR="009C6BDF" w:rsidRDefault="009C6BDF" w:rsidP="00C64CDD">
      <w:pPr>
        <w:pStyle w:val="Default"/>
      </w:pPr>
      <w:r>
        <w:t>Je plátcem DPH</w:t>
      </w:r>
    </w:p>
    <w:p w14:paraId="44742A7C" w14:textId="36C2FE6C" w:rsidR="00CB35D2" w:rsidRDefault="00C64CDD" w:rsidP="00C64CDD">
      <w:pPr>
        <w:pStyle w:val="Default"/>
        <w:rPr>
          <w:sz w:val="22"/>
          <w:szCs w:val="22"/>
        </w:rPr>
      </w:pPr>
      <w:r w:rsidRPr="00E438C4">
        <w:t xml:space="preserve">(dále jen podnájemce) </w:t>
      </w:r>
    </w:p>
    <w:p w14:paraId="378E9D1B" w14:textId="77777777" w:rsidR="00CB35D2" w:rsidRDefault="00CB35D2" w:rsidP="00C64CDD">
      <w:pPr>
        <w:pStyle w:val="Default"/>
        <w:rPr>
          <w:sz w:val="22"/>
          <w:szCs w:val="22"/>
        </w:rPr>
      </w:pPr>
    </w:p>
    <w:p w14:paraId="752DE847" w14:textId="77777777" w:rsidR="00CB35D2" w:rsidRPr="00E438C4" w:rsidRDefault="00CB35D2" w:rsidP="00E438C4">
      <w:pPr>
        <w:pStyle w:val="Default"/>
        <w:jc w:val="center"/>
        <w:rPr>
          <w:i/>
          <w:szCs w:val="22"/>
        </w:rPr>
      </w:pPr>
      <w:r w:rsidRPr="00E438C4">
        <w:rPr>
          <w:i/>
          <w:szCs w:val="22"/>
        </w:rPr>
        <w:t>Čl. 1</w:t>
      </w:r>
    </w:p>
    <w:p w14:paraId="7D34D2F7" w14:textId="77777777" w:rsidR="00CB35D2" w:rsidRPr="00E438C4" w:rsidRDefault="00CB35D2" w:rsidP="00E438C4">
      <w:pPr>
        <w:pStyle w:val="Default"/>
        <w:jc w:val="center"/>
        <w:rPr>
          <w:i/>
          <w:szCs w:val="22"/>
          <w:u w:val="single"/>
        </w:rPr>
      </w:pPr>
      <w:r w:rsidRPr="00E438C4">
        <w:rPr>
          <w:i/>
          <w:szCs w:val="22"/>
          <w:u w:val="single"/>
        </w:rPr>
        <w:t>Předmět smlouvy</w:t>
      </w:r>
    </w:p>
    <w:p w14:paraId="6E8E5293" w14:textId="77777777" w:rsidR="00CB35D2" w:rsidRPr="00E438C4" w:rsidRDefault="00CB35D2" w:rsidP="00C64CDD">
      <w:pPr>
        <w:pStyle w:val="Default"/>
        <w:rPr>
          <w:szCs w:val="22"/>
        </w:rPr>
      </w:pPr>
    </w:p>
    <w:p w14:paraId="5B9AB972" w14:textId="046B5A27" w:rsidR="003727F3" w:rsidRDefault="00CB35D2" w:rsidP="00C64CDD">
      <w:pPr>
        <w:pStyle w:val="Default"/>
        <w:rPr>
          <w:b/>
          <w:szCs w:val="22"/>
        </w:rPr>
      </w:pPr>
      <w:r w:rsidRPr="00E438C4">
        <w:rPr>
          <w:szCs w:val="22"/>
        </w:rPr>
        <w:t>Předmětem smlouvy je podnájem nebytového prostoru v místnosti č. 227 salonek v objektu Domu kultury ve Žďáře nad Sázavou, Dolní 183/30, pro výuku účetnictví</w:t>
      </w:r>
      <w:r w:rsidRPr="00366921">
        <w:rPr>
          <w:szCs w:val="22"/>
        </w:rPr>
        <w:t>. Výuka se uskuteční</w:t>
      </w:r>
      <w:r w:rsidR="001113FF" w:rsidRPr="00366921">
        <w:rPr>
          <w:szCs w:val="22"/>
        </w:rPr>
        <w:t xml:space="preserve"> každou </w:t>
      </w:r>
      <w:r w:rsidR="003727F3">
        <w:rPr>
          <w:szCs w:val="22"/>
        </w:rPr>
        <w:t>sobotu</w:t>
      </w:r>
      <w:r w:rsidR="001113FF" w:rsidRPr="00366921">
        <w:rPr>
          <w:szCs w:val="22"/>
        </w:rPr>
        <w:t xml:space="preserve"> od 9:00 do 15:00</w:t>
      </w:r>
      <w:r w:rsidRPr="00366921">
        <w:rPr>
          <w:szCs w:val="22"/>
        </w:rPr>
        <w:t xml:space="preserve"> v termínech: </w:t>
      </w:r>
      <w:r w:rsidR="001251A8">
        <w:rPr>
          <w:b/>
          <w:szCs w:val="22"/>
        </w:rPr>
        <w:t>2</w:t>
      </w:r>
      <w:r w:rsidR="003727F3">
        <w:rPr>
          <w:b/>
          <w:szCs w:val="22"/>
        </w:rPr>
        <w:t>3</w:t>
      </w:r>
      <w:r w:rsidR="00E12B80" w:rsidRPr="00366921">
        <w:rPr>
          <w:b/>
          <w:szCs w:val="22"/>
        </w:rPr>
        <w:t>.</w:t>
      </w:r>
      <w:r w:rsidR="001113FF" w:rsidRPr="00366921">
        <w:rPr>
          <w:b/>
          <w:szCs w:val="22"/>
        </w:rPr>
        <w:t xml:space="preserve"> </w:t>
      </w:r>
      <w:r w:rsidR="003727F3">
        <w:rPr>
          <w:b/>
          <w:szCs w:val="22"/>
        </w:rPr>
        <w:t>3</w:t>
      </w:r>
      <w:r w:rsidR="00E12B80" w:rsidRPr="00366921">
        <w:rPr>
          <w:b/>
          <w:szCs w:val="22"/>
        </w:rPr>
        <w:t>.</w:t>
      </w:r>
      <w:r w:rsidR="001113FF" w:rsidRPr="00366921">
        <w:rPr>
          <w:b/>
          <w:szCs w:val="22"/>
        </w:rPr>
        <w:t xml:space="preserve"> – </w:t>
      </w:r>
      <w:r w:rsidR="003727F3">
        <w:rPr>
          <w:b/>
          <w:szCs w:val="22"/>
        </w:rPr>
        <w:t>25</w:t>
      </w:r>
      <w:r w:rsidR="001113FF" w:rsidRPr="00366921">
        <w:rPr>
          <w:b/>
          <w:szCs w:val="22"/>
        </w:rPr>
        <w:t xml:space="preserve">. </w:t>
      </w:r>
      <w:r w:rsidR="003727F3">
        <w:rPr>
          <w:b/>
          <w:szCs w:val="22"/>
        </w:rPr>
        <w:t>5</w:t>
      </w:r>
      <w:r w:rsidR="001113FF" w:rsidRPr="00366921">
        <w:rPr>
          <w:b/>
          <w:szCs w:val="22"/>
        </w:rPr>
        <w:t>. 202</w:t>
      </w:r>
      <w:r w:rsidR="001251A8">
        <w:rPr>
          <w:b/>
          <w:szCs w:val="22"/>
        </w:rPr>
        <w:t>4</w:t>
      </w:r>
      <w:r w:rsidR="00861E9C">
        <w:rPr>
          <w:b/>
          <w:szCs w:val="22"/>
        </w:rPr>
        <w:t xml:space="preserve"> s vyjímkou: </w:t>
      </w:r>
      <w:r w:rsidR="003727F3">
        <w:rPr>
          <w:b/>
          <w:szCs w:val="22"/>
        </w:rPr>
        <w:t>6.</w:t>
      </w:r>
      <w:r w:rsidR="00735B33">
        <w:rPr>
          <w:b/>
          <w:szCs w:val="22"/>
        </w:rPr>
        <w:t xml:space="preserve"> </w:t>
      </w:r>
      <w:r w:rsidR="003727F3">
        <w:rPr>
          <w:b/>
          <w:szCs w:val="22"/>
        </w:rPr>
        <w:t>4.</w:t>
      </w:r>
    </w:p>
    <w:p w14:paraId="79C97292" w14:textId="77777777" w:rsidR="00366921" w:rsidRPr="00366921" w:rsidRDefault="00366921" w:rsidP="00C64CDD">
      <w:pPr>
        <w:pStyle w:val="Default"/>
        <w:rPr>
          <w:b/>
          <w:szCs w:val="22"/>
        </w:rPr>
      </w:pPr>
    </w:p>
    <w:p w14:paraId="387AB5B2" w14:textId="77777777" w:rsidR="00E12B80" w:rsidRPr="00E438C4" w:rsidRDefault="00E12B80" w:rsidP="00E438C4">
      <w:pPr>
        <w:pStyle w:val="Default"/>
        <w:jc w:val="center"/>
        <w:rPr>
          <w:szCs w:val="22"/>
        </w:rPr>
      </w:pPr>
      <w:r w:rsidRPr="00E438C4">
        <w:rPr>
          <w:szCs w:val="22"/>
        </w:rPr>
        <w:t>Čl. 2</w:t>
      </w:r>
    </w:p>
    <w:p w14:paraId="56992F9A" w14:textId="77777777" w:rsidR="00E12B80" w:rsidRDefault="00E12B80" w:rsidP="00E438C4">
      <w:pPr>
        <w:pStyle w:val="Default"/>
        <w:jc w:val="center"/>
        <w:rPr>
          <w:i/>
          <w:szCs w:val="22"/>
          <w:u w:val="single"/>
        </w:rPr>
      </w:pPr>
      <w:r w:rsidRPr="00E438C4">
        <w:rPr>
          <w:i/>
          <w:szCs w:val="22"/>
          <w:u w:val="single"/>
        </w:rPr>
        <w:t>Závazky smluvních stran</w:t>
      </w:r>
    </w:p>
    <w:p w14:paraId="4DC3FACA" w14:textId="77777777" w:rsidR="00E438C4" w:rsidRPr="00E438C4" w:rsidRDefault="00E438C4" w:rsidP="00E438C4">
      <w:pPr>
        <w:pStyle w:val="Default"/>
        <w:jc w:val="center"/>
        <w:rPr>
          <w:i/>
          <w:szCs w:val="22"/>
          <w:u w:val="single"/>
        </w:rPr>
      </w:pPr>
    </w:p>
    <w:p w14:paraId="7278FB09" w14:textId="77777777" w:rsidR="00E12B80" w:rsidRPr="00E438C4" w:rsidRDefault="00E12B80" w:rsidP="00E12B80">
      <w:pPr>
        <w:pStyle w:val="Default"/>
        <w:numPr>
          <w:ilvl w:val="0"/>
          <w:numId w:val="1"/>
        </w:numPr>
        <w:rPr>
          <w:szCs w:val="22"/>
        </w:rPr>
      </w:pPr>
      <w:r w:rsidRPr="00E438C4">
        <w:rPr>
          <w:szCs w:val="22"/>
        </w:rPr>
        <w:t>Podnájemce se v rámci této smlouvy zavazuje:</w:t>
      </w:r>
    </w:p>
    <w:p w14:paraId="26437870" w14:textId="77777777" w:rsidR="00E12B80" w:rsidRPr="00E438C4" w:rsidRDefault="00E12B80" w:rsidP="00E12B80">
      <w:pPr>
        <w:pStyle w:val="Default"/>
        <w:numPr>
          <w:ilvl w:val="0"/>
          <w:numId w:val="2"/>
        </w:numPr>
        <w:rPr>
          <w:szCs w:val="22"/>
        </w:rPr>
      </w:pPr>
      <w:r w:rsidRPr="00E438C4">
        <w:rPr>
          <w:szCs w:val="22"/>
        </w:rPr>
        <w:t>Obdržel klíče od místnosti č. 227, klíč od hlavního vchodu, klíč od 1. patra – 1Ks.</w:t>
      </w:r>
    </w:p>
    <w:p w14:paraId="05703762" w14:textId="37149731" w:rsidR="00E12B80" w:rsidRPr="00E438C4" w:rsidRDefault="00E12B80" w:rsidP="00E12B80">
      <w:pPr>
        <w:pStyle w:val="Default"/>
        <w:ind w:left="1080"/>
        <w:rPr>
          <w:szCs w:val="22"/>
        </w:rPr>
      </w:pPr>
      <w:r w:rsidRPr="00E438C4">
        <w:rPr>
          <w:szCs w:val="22"/>
        </w:rPr>
        <w:t xml:space="preserve">Oprávněná osoba k vyzvednutí klíčů: </w:t>
      </w:r>
      <w:r w:rsidR="006A0861">
        <w:rPr>
          <w:szCs w:val="22"/>
        </w:rPr>
        <w:t>p. Renáta Krejčí</w:t>
      </w:r>
    </w:p>
    <w:p w14:paraId="3D096426" w14:textId="77777777" w:rsidR="00E12B80" w:rsidRPr="00E438C4" w:rsidRDefault="00E12B80" w:rsidP="00E12B80">
      <w:pPr>
        <w:pStyle w:val="Default"/>
        <w:numPr>
          <w:ilvl w:val="0"/>
          <w:numId w:val="2"/>
        </w:numPr>
        <w:rPr>
          <w:szCs w:val="22"/>
        </w:rPr>
      </w:pPr>
      <w:r w:rsidRPr="00E438C4">
        <w:rPr>
          <w:szCs w:val="22"/>
        </w:rPr>
        <w:t>V případě návštěvy místnosti mimo pracovní dny za sebou ihned po příchodu či odchodu zamknout hlavní vchod, při příchodu ostatních členů se dorozumívat telefonicky, rovněž tak v pracovní dny po 19:00 hod.</w:t>
      </w:r>
    </w:p>
    <w:p w14:paraId="2C53CC77" w14:textId="0B986073" w:rsidR="00E12B80" w:rsidRPr="00E438C4" w:rsidRDefault="00E12B80" w:rsidP="00E12B80">
      <w:pPr>
        <w:pStyle w:val="Default"/>
        <w:numPr>
          <w:ilvl w:val="0"/>
          <w:numId w:val="2"/>
        </w:numPr>
        <w:rPr>
          <w:szCs w:val="22"/>
        </w:rPr>
      </w:pPr>
      <w:r w:rsidRPr="00E438C4">
        <w:rPr>
          <w:szCs w:val="22"/>
        </w:rPr>
        <w:t>Veškeré závady ihned hlásit provoznímu Domu kultury (tel.: 566 502</w:t>
      </w:r>
      <w:r w:rsidR="00F85F0A" w:rsidRPr="00E438C4">
        <w:rPr>
          <w:szCs w:val="22"/>
        </w:rPr>
        <w:t> </w:t>
      </w:r>
      <w:r w:rsidRPr="00E438C4">
        <w:rPr>
          <w:szCs w:val="22"/>
        </w:rPr>
        <w:t>253</w:t>
      </w:r>
      <w:r w:rsidR="00F85F0A" w:rsidRPr="00E438C4">
        <w:rPr>
          <w:szCs w:val="22"/>
        </w:rPr>
        <w:t xml:space="preserve">, </w:t>
      </w:r>
      <w:r w:rsidR="008D3684">
        <w:rPr>
          <w:b/>
          <w:bCs/>
          <w:szCs w:val="22"/>
        </w:rPr>
        <w:t>XXX</w:t>
      </w:r>
      <w:r w:rsidR="00F85F0A" w:rsidRPr="00E438C4">
        <w:rPr>
          <w:szCs w:val="22"/>
        </w:rPr>
        <w:t xml:space="preserve">, </w:t>
      </w:r>
      <w:r w:rsidR="008D3684">
        <w:rPr>
          <w:b/>
          <w:bCs/>
          <w:szCs w:val="22"/>
        </w:rPr>
        <w:t>XXX</w:t>
      </w:r>
      <w:r w:rsidR="00F85F0A" w:rsidRPr="00E438C4">
        <w:rPr>
          <w:szCs w:val="22"/>
        </w:rPr>
        <w:t>)</w:t>
      </w:r>
    </w:p>
    <w:p w14:paraId="25D7AFB9" w14:textId="77777777" w:rsidR="00F85F0A" w:rsidRPr="00E438C4" w:rsidRDefault="00F85F0A" w:rsidP="00E12B80">
      <w:pPr>
        <w:pStyle w:val="Default"/>
        <w:numPr>
          <w:ilvl w:val="0"/>
          <w:numId w:val="2"/>
        </w:numPr>
        <w:rPr>
          <w:szCs w:val="22"/>
        </w:rPr>
      </w:pPr>
      <w:r w:rsidRPr="00E438C4">
        <w:rPr>
          <w:szCs w:val="22"/>
        </w:rPr>
        <w:t>Nerušit svým provozem aktivity provozované v ostatních prostorách budovy</w:t>
      </w:r>
    </w:p>
    <w:p w14:paraId="5E7D126A" w14:textId="77777777" w:rsidR="00F85F0A" w:rsidRPr="00E438C4" w:rsidRDefault="00F85F0A" w:rsidP="00E12B80">
      <w:pPr>
        <w:pStyle w:val="Default"/>
        <w:numPr>
          <w:ilvl w:val="0"/>
          <w:numId w:val="2"/>
        </w:numPr>
        <w:rPr>
          <w:szCs w:val="22"/>
        </w:rPr>
      </w:pPr>
      <w:r w:rsidRPr="00E438C4">
        <w:rPr>
          <w:szCs w:val="22"/>
        </w:rPr>
        <w:t>Dodržovat veškeré bezpečnostní, hygienické a protipožární předpisy po celou dobu pobytu v prostorách DK</w:t>
      </w:r>
    </w:p>
    <w:p w14:paraId="7F384DE9" w14:textId="77777777" w:rsidR="00F85F0A" w:rsidRPr="00E438C4" w:rsidRDefault="00F85F0A" w:rsidP="00F85F0A">
      <w:pPr>
        <w:pStyle w:val="Default"/>
        <w:numPr>
          <w:ilvl w:val="0"/>
          <w:numId w:val="1"/>
        </w:numPr>
        <w:rPr>
          <w:szCs w:val="22"/>
        </w:rPr>
      </w:pPr>
      <w:r w:rsidRPr="00E438C4">
        <w:rPr>
          <w:szCs w:val="22"/>
        </w:rPr>
        <w:t>Nájemce se zavazuje v rámci této smlouvy:</w:t>
      </w:r>
    </w:p>
    <w:p w14:paraId="2E11E8F2" w14:textId="77777777" w:rsidR="00F85F0A" w:rsidRPr="00E438C4" w:rsidRDefault="00F85F0A" w:rsidP="00F85F0A">
      <w:pPr>
        <w:pStyle w:val="Default"/>
        <w:numPr>
          <w:ilvl w:val="0"/>
          <w:numId w:val="2"/>
        </w:numPr>
        <w:rPr>
          <w:szCs w:val="22"/>
        </w:rPr>
      </w:pPr>
      <w:r w:rsidRPr="00E438C4">
        <w:rPr>
          <w:szCs w:val="22"/>
        </w:rPr>
        <w:t>Umožnit podnájemci přístup do pronajatého prostoru</w:t>
      </w:r>
    </w:p>
    <w:p w14:paraId="002244CA" w14:textId="77777777" w:rsidR="001113FF" w:rsidRDefault="001113FF" w:rsidP="00E438C4">
      <w:pPr>
        <w:pStyle w:val="Default"/>
        <w:jc w:val="center"/>
        <w:rPr>
          <w:i/>
          <w:szCs w:val="22"/>
        </w:rPr>
      </w:pPr>
    </w:p>
    <w:p w14:paraId="3DB5A7B0" w14:textId="77777777" w:rsidR="001113FF" w:rsidRDefault="001113FF" w:rsidP="00E438C4">
      <w:pPr>
        <w:pStyle w:val="Default"/>
        <w:jc w:val="center"/>
        <w:rPr>
          <w:i/>
          <w:szCs w:val="22"/>
        </w:rPr>
      </w:pPr>
    </w:p>
    <w:p w14:paraId="7CEEEE84" w14:textId="77777777" w:rsidR="00F85F0A" w:rsidRPr="00E438C4" w:rsidRDefault="00F85F0A" w:rsidP="00E438C4">
      <w:pPr>
        <w:pStyle w:val="Default"/>
        <w:jc w:val="center"/>
        <w:rPr>
          <w:i/>
          <w:szCs w:val="22"/>
        </w:rPr>
      </w:pPr>
      <w:r w:rsidRPr="00E438C4">
        <w:rPr>
          <w:i/>
          <w:szCs w:val="22"/>
        </w:rPr>
        <w:lastRenderedPageBreak/>
        <w:t>Čl. 3</w:t>
      </w:r>
    </w:p>
    <w:p w14:paraId="75413589" w14:textId="77777777" w:rsidR="00F85F0A" w:rsidRDefault="00F85F0A" w:rsidP="00E438C4">
      <w:pPr>
        <w:pStyle w:val="Default"/>
        <w:jc w:val="center"/>
        <w:rPr>
          <w:i/>
          <w:szCs w:val="22"/>
          <w:u w:val="single"/>
        </w:rPr>
      </w:pPr>
      <w:r w:rsidRPr="00E438C4">
        <w:rPr>
          <w:i/>
          <w:szCs w:val="22"/>
          <w:u w:val="single"/>
        </w:rPr>
        <w:t>Cena</w:t>
      </w:r>
    </w:p>
    <w:p w14:paraId="61AFC513" w14:textId="77777777" w:rsidR="00E438C4" w:rsidRPr="00E438C4" w:rsidRDefault="00E438C4" w:rsidP="00E438C4">
      <w:pPr>
        <w:pStyle w:val="Default"/>
        <w:jc w:val="center"/>
        <w:rPr>
          <w:i/>
          <w:szCs w:val="22"/>
          <w:u w:val="single"/>
        </w:rPr>
      </w:pPr>
    </w:p>
    <w:p w14:paraId="2F2850EE" w14:textId="30B70DEE" w:rsidR="00F85F0A" w:rsidRPr="00E438C4" w:rsidRDefault="00F85F0A" w:rsidP="00F85F0A">
      <w:pPr>
        <w:pStyle w:val="Default"/>
        <w:rPr>
          <w:szCs w:val="22"/>
        </w:rPr>
      </w:pPr>
      <w:r w:rsidRPr="00E438C4">
        <w:rPr>
          <w:szCs w:val="22"/>
        </w:rPr>
        <w:t>Cena za využití místnosti je stanovena dohodou ve výši 1</w:t>
      </w:r>
      <w:r w:rsidR="006A0861">
        <w:rPr>
          <w:szCs w:val="22"/>
        </w:rPr>
        <w:t>103</w:t>
      </w:r>
      <w:r w:rsidR="004406C6">
        <w:rPr>
          <w:szCs w:val="22"/>
        </w:rPr>
        <w:t xml:space="preserve"> </w:t>
      </w:r>
      <w:r w:rsidRPr="00E438C4">
        <w:rPr>
          <w:szCs w:val="22"/>
        </w:rPr>
        <w:t>Kč/den + DPH</w:t>
      </w:r>
      <w:r w:rsidR="00A5185C">
        <w:rPr>
          <w:szCs w:val="22"/>
        </w:rPr>
        <w:t>.</w:t>
      </w:r>
    </w:p>
    <w:p w14:paraId="38B58AEF" w14:textId="77777777" w:rsidR="00F85F0A" w:rsidRPr="00E438C4" w:rsidRDefault="00F85F0A" w:rsidP="00F85F0A">
      <w:pPr>
        <w:pStyle w:val="Default"/>
        <w:rPr>
          <w:szCs w:val="22"/>
        </w:rPr>
      </w:pPr>
    </w:p>
    <w:p w14:paraId="60516C73" w14:textId="20657DF9" w:rsidR="006A0861" w:rsidRPr="00F050FA" w:rsidRDefault="006A0861" w:rsidP="006A0861">
      <w:pPr>
        <w:ind w:firstLine="709"/>
        <w:jc w:val="both"/>
        <w:rPr>
          <w:rStyle w:val="markedcontent"/>
          <w:sz w:val="24"/>
          <w:szCs w:val="24"/>
        </w:rPr>
      </w:pPr>
      <w:bookmarkStart w:id="0" w:name="_Hlk157091335"/>
      <w:bookmarkStart w:id="1" w:name="_Hlk137124665"/>
      <w:r w:rsidRPr="00F050FA">
        <w:rPr>
          <w:rStyle w:val="markedcontent"/>
          <w:sz w:val="24"/>
          <w:szCs w:val="24"/>
        </w:rPr>
        <w:t xml:space="preserve">Nájemné a energie bude fakturováno vždy měsíčně dopředu do 9. pracovního dne příslušného měsíce a musí být uhrazeno do konce daného měsíce a to buď na účet Komerční banky Žďár nad Sázavou, č. ú. </w:t>
      </w:r>
      <w:r w:rsidR="00F779CD">
        <w:rPr>
          <w:rStyle w:val="markedcontent"/>
          <w:b/>
          <w:bCs/>
          <w:sz w:val="24"/>
          <w:szCs w:val="24"/>
        </w:rPr>
        <w:t>XXX</w:t>
      </w:r>
      <w:r w:rsidRPr="00F050FA">
        <w:rPr>
          <w:rStyle w:val="markedcontent"/>
          <w:sz w:val="24"/>
          <w:szCs w:val="24"/>
        </w:rPr>
        <w:t xml:space="preserve"> nebo hotově v kanceláři Domu kultury.</w:t>
      </w:r>
    </w:p>
    <w:bookmarkEnd w:id="0"/>
    <w:p w14:paraId="70EB47E7" w14:textId="77777777" w:rsidR="006A0861" w:rsidRPr="006A0861" w:rsidRDefault="006A0861" w:rsidP="006A0861">
      <w:pPr>
        <w:pStyle w:val="Nadpis11"/>
        <w:ind w:firstLine="709"/>
        <w:jc w:val="both"/>
        <w:rPr>
          <w:rStyle w:val="markedcontent"/>
          <w:szCs w:val="24"/>
        </w:rPr>
      </w:pPr>
    </w:p>
    <w:bookmarkEnd w:id="1"/>
    <w:p w14:paraId="279FCFD0" w14:textId="26E1D9D2" w:rsidR="00F85F0A" w:rsidRPr="00D12A04" w:rsidRDefault="00F85F0A" w:rsidP="00F85F0A">
      <w:pPr>
        <w:pStyle w:val="Default"/>
      </w:pPr>
      <w:r w:rsidRPr="00D12A04">
        <w:t>Při nedodržení data splátky bude účtováno 0,05% z dlužné částky za každý den prodlení.</w:t>
      </w:r>
    </w:p>
    <w:p w14:paraId="38F42200" w14:textId="77777777" w:rsidR="00F85F0A" w:rsidRPr="00D12A04" w:rsidRDefault="00F85F0A" w:rsidP="00F85F0A">
      <w:pPr>
        <w:pStyle w:val="Default"/>
      </w:pPr>
      <w:r w:rsidRPr="00D12A04">
        <w:t>Případná změna účtu bude včas sdělena samostatným dodatkem k této smlouvě.</w:t>
      </w:r>
    </w:p>
    <w:p w14:paraId="08C91FC3" w14:textId="77777777" w:rsidR="00F85F0A" w:rsidRPr="00E438C4" w:rsidRDefault="00F85F0A" w:rsidP="00F85F0A">
      <w:pPr>
        <w:pStyle w:val="Default"/>
        <w:rPr>
          <w:szCs w:val="22"/>
        </w:rPr>
      </w:pPr>
    </w:p>
    <w:p w14:paraId="26D43370" w14:textId="77777777" w:rsidR="00F85F0A" w:rsidRPr="00E438C4" w:rsidRDefault="00F85F0A" w:rsidP="00E438C4">
      <w:pPr>
        <w:pStyle w:val="Default"/>
        <w:jc w:val="center"/>
        <w:rPr>
          <w:i/>
          <w:szCs w:val="22"/>
        </w:rPr>
      </w:pPr>
      <w:r w:rsidRPr="00E438C4">
        <w:rPr>
          <w:i/>
          <w:szCs w:val="22"/>
        </w:rPr>
        <w:t>Čl. 4</w:t>
      </w:r>
    </w:p>
    <w:p w14:paraId="35C620FC" w14:textId="77777777" w:rsidR="00F85F0A" w:rsidRDefault="00F85F0A" w:rsidP="00E438C4">
      <w:pPr>
        <w:pStyle w:val="Default"/>
        <w:jc w:val="center"/>
        <w:rPr>
          <w:i/>
          <w:szCs w:val="22"/>
          <w:u w:val="single"/>
        </w:rPr>
      </w:pPr>
      <w:r w:rsidRPr="00E438C4">
        <w:rPr>
          <w:i/>
          <w:szCs w:val="22"/>
          <w:u w:val="single"/>
        </w:rPr>
        <w:t>Časové plnění</w:t>
      </w:r>
    </w:p>
    <w:p w14:paraId="0CEC4076" w14:textId="77777777" w:rsidR="00E438C4" w:rsidRPr="00E438C4" w:rsidRDefault="00E438C4" w:rsidP="00E438C4">
      <w:pPr>
        <w:pStyle w:val="Default"/>
        <w:jc w:val="center"/>
        <w:rPr>
          <w:i/>
          <w:szCs w:val="22"/>
          <w:u w:val="single"/>
        </w:rPr>
      </w:pPr>
    </w:p>
    <w:p w14:paraId="5E71AB55" w14:textId="5734A7C4" w:rsidR="00F85F0A" w:rsidRPr="00E438C4" w:rsidRDefault="00F85F0A" w:rsidP="00F85F0A">
      <w:pPr>
        <w:pStyle w:val="Default"/>
        <w:rPr>
          <w:szCs w:val="22"/>
        </w:rPr>
      </w:pPr>
      <w:r w:rsidRPr="00E438C4">
        <w:rPr>
          <w:szCs w:val="22"/>
        </w:rPr>
        <w:t xml:space="preserve">Smlouva vstupuje v platnost a v účinnost </w:t>
      </w:r>
      <w:r w:rsidR="0009477A">
        <w:rPr>
          <w:szCs w:val="22"/>
        </w:rPr>
        <w:t>2</w:t>
      </w:r>
      <w:r w:rsidR="00E32502">
        <w:rPr>
          <w:szCs w:val="22"/>
        </w:rPr>
        <w:t>3</w:t>
      </w:r>
      <w:r w:rsidR="001113FF" w:rsidRPr="00366921">
        <w:rPr>
          <w:szCs w:val="22"/>
        </w:rPr>
        <w:t>.</w:t>
      </w:r>
      <w:r w:rsidR="00E438C4" w:rsidRPr="00366921">
        <w:rPr>
          <w:szCs w:val="22"/>
        </w:rPr>
        <w:t xml:space="preserve"> </w:t>
      </w:r>
      <w:r w:rsidR="00E32502">
        <w:rPr>
          <w:szCs w:val="22"/>
        </w:rPr>
        <w:t>3</w:t>
      </w:r>
      <w:r w:rsidRPr="00366921">
        <w:rPr>
          <w:szCs w:val="22"/>
        </w:rPr>
        <w:t>.</w:t>
      </w:r>
      <w:r w:rsidR="00E438C4" w:rsidRPr="00366921">
        <w:rPr>
          <w:szCs w:val="22"/>
        </w:rPr>
        <w:t xml:space="preserve"> </w:t>
      </w:r>
      <w:r w:rsidRPr="00366921">
        <w:rPr>
          <w:szCs w:val="22"/>
        </w:rPr>
        <w:t>202</w:t>
      </w:r>
      <w:r w:rsidR="0009477A">
        <w:rPr>
          <w:szCs w:val="22"/>
        </w:rPr>
        <w:t>4</w:t>
      </w:r>
      <w:r w:rsidRPr="00366921">
        <w:rPr>
          <w:szCs w:val="22"/>
        </w:rPr>
        <w:t>.</w:t>
      </w:r>
      <w:r w:rsidRPr="00E438C4">
        <w:rPr>
          <w:szCs w:val="22"/>
        </w:rPr>
        <w:t xml:space="preserve"> Je uzavřena na dobu určitou </w:t>
      </w:r>
      <w:r w:rsidRPr="00366921">
        <w:rPr>
          <w:szCs w:val="22"/>
        </w:rPr>
        <w:t xml:space="preserve">do </w:t>
      </w:r>
      <w:r w:rsidR="00E32502">
        <w:rPr>
          <w:szCs w:val="22"/>
        </w:rPr>
        <w:t>25</w:t>
      </w:r>
      <w:r w:rsidRPr="00366921">
        <w:rPr>
          <w:szCs w:val="22"/>
        </w:rPr>
        <w:t>.</w:t>
      </w:r>
      <w:r w:rsidR="00E438C4" w:rsidRPr="00366921">
        <w:rPr>
          <w:szCs w:val="22"/>
        </w:rPr>
        <w:t xml:space="preserve"> </w:t>
      </w:r>
      <w:r w:rsidR="00E32502">
        <w:rPr>
          <w:szCs w:val="22"/>
        </w:rPr>
        <w:t>5</w:t>
      </w:r>
      <w:r w:rsidRPr="00366921">
        <w:rPr>
          <w:szCs w:val="22"/>
        </w:rPr>
        <w:t>.</w:t>
      </w:r>
      <w:r w:rsidR="00E438C4" w:rsidRPr="00366921">
        <w:rPr>
          <w:szCs w:val="22"/>
        </w:rPr>
        <w:t xml:space="preserve"> </w:t>
      </w:r>
      <w:r w:rsidRPr="00366921">
        <w:rPr>
          <w:szCs w:val="22"/>
        </w:rPr>
        <w:t>202</w:t>
      </w:r>
      <w:r w:rsidR="0009477A">
        <w:rPr>
          <w:szCs w:val="22"/>
        </w:rPr>
        <w:t>4</w:t>
      </w:r>
      <w:r w:rsidRPr="00366921">
        <w:rPr>
          <w:szCs w:val="22"/>
        </w:rPr>
        <w:t>.</w:t>
      </w:r>
    </w:p>
    <w:p w14:paraId="49C6CC1F" w14:textId="77777777" w:rsidR="00F85F0A" w:rsidRPr="00E438C4" w:rsidRDefault="00F85F0A" w:rsidP="00F85F0A">
      <w:pPr>
        <w:pStyle w:val="Default"/>
        <w:rPr>
          <w:szCs w:val="22"/>
        </w:rPr>
      </w:pPr>
    </w:p>
    <w:p w14:paraId="6A919ED8" w14:textId="77777777" w:rsidR="00F85F0A" w:rsidRPr="00E438C4" w:rsidRDefault="00F85F0A" w:rsidP="00E438C4">
      <w:pPr>
        <w:pStyle w:val="Default"/>
        <w:jc w:val="center"/>
        <w:rPr>
          <w:i/>
          <w:szCs w:val="22"/>
        </w:rPr>
      </w:pPr>
      <w:r w:rsidRPr="00E438C4">
        <w:rPr>
          <w:i/>
          <w:szCs w:val="22"/>
        </w:rPr>
        <w:t>Čl. 5</w:t>
      </w:r>
    </w:p>
    <w:p w14:paraId="6F87BFA6" w14:textId="77777777" w:rsidR="00F85F0A" w:rsidRPr="00E438C4" w:rsidRDefault="00F85F0A" w:rsidP="00E438C4">
      <w:pPr>
        <w:pStyle w:val="Default"/>
        <w:jc w:val="center"/>
        <w:rPr>
          <w:i/>
          <w:szCs w:val="22"/>
          <w:u w:val="single"/>
        </w:rPr>
      </w:pPr>
      <w:r w:rsidRPr="00E438C4">
        <w:rPr>
          <w:i/>
          <w:szCs w:val="22"/>
          <w:u w:val="single"/>
        </w:rPr>
        <w:t>Závěrečná ustanovení</w:t>
      </w:r>
    </w:p>
    <w:p w14:paraId="45D034D2" w14:textId="77777777" w:rsidR="00F85F0A" w:rsidRPr="00E438C4" w:rsidRDefault="00F85F0A" w:rsidP="00F85F0A">
      <w:pPr>
        <w:pStyle w:val="Default"/>
        <w:rPr>
          <w:szCs w:val="22"/>
        </w:rPr>
      </w:pPr>
    </w:p>
    <w:p w14:paraId="5F873D52" w14:textId="77777777" w:rsidR="00F85F0A" w:rsidRPr="00E438C4" w:rsidRDefault="00F85F0A" w:rsidP="00F85F0A">
      <w:pPr>
        <w:pStyle w:val="Default"/>
        <w:rPr>
          <w:szCs w:val="22"/>
        </w:rPr>
      </w:pPr>
      <w:r w:rsidRPr="00E438C4">
        <w:rPr>
          <w:szCs w:val="22"/>
        </w:rPr>
        <w:t>Veškeré změny této smlouvy budou provedeny písemně dodatkem k této smlouvě.</w:t>
      </w:r>
    </w:p>
    <w:p w14:paraId="6248553E" w14:textId="77777777" w:rsidR="00F85F0A" w:rsidRPr="00E438C4" w:rsidRDefault="00F85F0A" w:rsidP="00F85F0A">
      <w:pPr>
        <w:pStyle w:val="Default"/>
        <w:rPr>
          <w:szCs w:val="22"/>
        </w:rPr>
      </w:pPr>
      <w:r w:rsidRPr="00E438C4">
        <w:rPr>
          <w:szCs w:val="22"/>
        </w:rPr>
        <w:t>Tato smlouva se vyhotovuje ve dvou stejnopisech, z nichž každá strana obdrží po jednom exempláři, jenž má platnosti originálu.</w:t>
      </w:r>
    </w:p>
    <w:p w14:paraId="0BFB1F4B" w14:textId="77777777" w:rsidR="00F85F0A" w:rsidRDefault="00F85F0A" w:rsidP="00F85F0A">
      <w:pPr>
        <w:pStyle w:val="Default"/>
        <w:rPr>
          <w:szCs w:val="22"/>
        </w:rPr>
      </w:pPr>
    </w:p>
    <w:p w14:paraId="3BEC25B6" w14:textId="77777777" w:rsidR="00E438C4" w:rsidRDefault="00E438C4" w:rsidP="00F85F0A">
      <w:pPr>
        <w:pStyle w:val="Default"/>
        <w:rPr>
          <w:szCs w:val="22"/>
        </w:rPr>
      </w:pPr>
    </w:p>
    <w:p w14:paraId="6D6F8A0F" w14:textId="77777777" w:rsidR="00E438C4" w:rsidRDefault="00E438C4" w:rsidP="00F85F0A">
      <w:pPr>
        <w:pStyle w:val="Default"/>
        <w:rPr>
          <w:szCs w:val="22"/>
        </w:rPr>
      </w:pPr>
    </w:p>
    <w:p w14:paraId="6B106492" w14:textId="77777777" w:rsidR="00E438C4" w:rsidRDefault="00E438C4" w:rsidP="00F85F0A">
      <w:pPr>
        <w:pStyle w:val="Default"/>
        <w:rPr>
          <w:szCs w:val="22"/>
        </w:rPr>
      </w:pPr>
    </w:p>
    <w:p w14:paraId="6EEF3072" w14:textId="77777777" w:rsidR="00E438C4" w:rsidRDefault="00E438C4" w:rsidP="00F85F0A">
      <w:pPr>
        <w:pStyle w:val="Default"/>
        <w:rPr>
          <w:szCs w:val="22"/>
        </w:rPr>
      </w:pPr>
    </w:p>
    <w:p w14:paraId="6922658B" w14:textId="77777777" w:rsidR="00E438C4" w:rsidRDefault="00E438C4" w:rsidP="00F85F0A">
      <w:pPr>
        <w:pStyle w:val="Default"/>
        <w:rPr>
          <w:szCs w:val="22"/>
        </w:rPr>
      </w:pPr>
    </w:p>
    <w:p w14:paraId="679E877F" w14:textId="77777777" w:rsidR="00E438C4" w:rsidRDefault="00E438C4" w:rsidP="00F85F0A">
      <w:pPr>
        <w:pStyle w:val="Default"/>
        <w:rPr>
          <w:szCs w:val="22"/>
        </w:rPr>
      </w:pPr>
    </w:p>
    <w:p w14:paraId="47C0F298" w14:textId="77777777" w:rsidR="00E438C4" w:rsidRDefault="00E438C4" w:rsidP="00F85F0A">
      <w:pPr>
        <w:pStyle w:val="Default"/>
        <w:rPr>
          <w:szCs w:val="22"/>
        </w:rPr>
      </w:pPr>
    </w:p>
    <w:p w14:paraId="50279ACB" w14:textId="77777777" w:rsidR="00E438C4" w:rsidRPr="00E438C4" w:rsidRDefault="00E438C4" w:rsidP="00F85F0A">
      <w:pPr>
        <w:pStyle w:val="Default"/>
        <w:rPr>
          <w:szCs w:val="22"/>
        </w:rPr>
      </w:pPr>
    </w:p>
    <w:p w14:paraId="1A6A34F7" w14:textId="77777777" w:rsidR="00F85F0A" w:rsidRPr="00E438C4" w:rsidRDefault="00F85F0A" w:rsidP="00F85F0A">
      <w:pPr>
        <w:pStyle w:val="Default"/>
        <w:rPr>
          <w:szCs w:val="22"/>
        </w:rPr>
      </w:pPr>
    </w:p>
    <w:p w14:paraId="777EABB0" w14:textId="1EEC5C30" w:rsidR="00F85F0A" w:rsidRPr="00E438C4" w:rsidRDefault="00F85F0A" w:rsidP="00F85F0A">
      <w:pPr>
        <w:pStyle w:val="Default"/>
        <w:rPr>
          <w:szCs w:val="22"/>
        </w:rPr>
      </w:pPr>
      <w:r w:rsidRPr="00E438C4">
        <w:rPr>
          <w:szCs w:val="22"/>
        </w:rPr>
        <w:t xml:space="preserve">Ve Žďáře nad Sázavou </w:t>
      </w:r>
      <w:r w:rsidR="0009477A">
        <w:rPr>
          <w:szCs w:val="22"/>
        </w:rPr>
        <w:t>2</w:t>
      </w:r>
      <w:r w:rsidR="007F31B0">
        <w:rPr>
          <w:szCs w:val="22"/>
        </w:rPr>
        <w:t>2</w:t>
      </w:r>
      <w:r w:rsidRPr="00E438C4">
        <w:rPr>
          <w:szCs w:val="22"/>
        </w:rPr>
        <w:t xml:space="preserve">. </w:t>
      </w:r>
      <w:r w:rsidR="007F31B0">
        <w:rPr>
          <w:szCs w:val="22"/>
        </w:rPr>
        <w:t>3</w:t>
      </w:r>
      <w:r w:rsidRPr="00E438C4">
        <w:rPr>
          <w:szCs w:val="22"/>
        </w:rPr>
        <w:t>. 202</w:t>
      </w:r>
      <w:r w:rsidR="0009477A">
        <w:rPr>
          <w:szCs w:val="22"/>
        </w:rPr>
        <w:t>4</w:t>
      </w:r>
      <w:r w:rsidR="00E438C4">
        <w:rPr>
          <w:szCs w:val="22"/>
        </w:rPr>
        <w:tab/>
      </w:r>
      <w:r w:rsidR="00E438C4">
        <w:rPr>
          <w:szCs w:val="22"/>
        </w:rPr>
        <w:tab/>
      </w:r>
      <w:r w:rsidR="00E438C4">
        <w:rPr>
          <w:szCs w:val="22"/>
        </w:rPr>
        <w:tab/>
      </w:r>
    </w:p>
    <w:p w14:paraId="518D7579" w14:textId="77777777" w:rsidR="00E438C4" w:rsidRPr="00E438C4" w:rsidRDefault="00E438C4" w:rsidP="00F85F0A">
      <w:pPr>
        <w:pStyle w:val="Default"/>
        <w:rPr>
          <w:szCs w:val="22"/>
        </w:rPr>
      </w:pPr>
    </w:p>
    <w:p w14:paraId="3AE08A95" w14:textId="77777777" w:rsidR="00E438C4" w:rsidRPr="00E438C4" w:rsidRDefault="00E438C4" w:rsidP="00F85F0A">
      <w:pPr>
        <w:pStyle w:val="Default"/>
        <w:rPr>
          <w:szCs w:val="22"/>
        </w:rPr>
      </w:pPr>
    </w:p>
    <w:p w14:paraId="533157FC" w14:textId="77777777" w:rsidR="00E438C4" w:rsidRPr="00E438C4" w:rsidRDefault="00E438C4" w:rsidP="00F85F0A">
      <w:pPr>
        <w:pStyle w:val="Default"/>
        <w:rPr>
          <w:szCs w:val="22"/>
        </w:rPr>
      </w:pPr>
    </w:p>
    <w:p w14:paraId="270940EE" w14:textId="77777777" w:rsidR="00E438C4" w:rsidRPr="00E438C4" w:rsidRDefault="00E438C4" w:rsidP="00F85F0A">
      <w:pPr>
        <w:pStyle w:val="Default"/>
        <w:rPr>
          <w:szCs w:val="22"/>
        </w:rPr>
      </w:pPr>
    </w:p>
    <w:p w14:paraId="290CB0E5" w14:textId="58DF3358" w:rsidR="00E438C4" w:rsidRPr="00F779CD" w:rsidRDefault="00F779CD" w:rsidP="00F779CD">
      <w:pPr>
        <w:pStyle w:val="Default"/>
        <w:tabs>
          <w:tab w:val="left" w:pos="1823"/>
          <w:tab w:val="left" w:pos="6848"/>
        </w:tabs>
        <w:rPr>
          <w:b/>
          <w:bCs/>
          <w:szCs w:val="22"/>
        </w:rPr>
      </w:pPr>
      <w:r>
        <w:rPr>
          <w:szCs w:val="22"/>
        </w:rPr>
        <w:tab/>
      </w:r>
      <w:r>
        <w:rPr>
          <w:b/>
          <w:bCs/>
          <w:szCs w:val="22"/>
        </w:rPr>
        <w:t>XXX</w:t>
      </w:r>
      <w:r>
        <w:rPr>
          <w:b/>
          <w:bCs/>
          <w:szCs w:val="22"/>
        </w:rPr>
        <w:tab/>
        <w:t>XXX</w:t>
      </w:r>
    </w:p>
    <w:p w14:paraId="66EB1123" w14:textId="77777777" w:rsidR="00E438C4" w:rsidRPr="00E438C4" w:rsidRDefault="00E438C4" w:rsidP="00F85F0A">
      <w:pPr>
        <w:pStyle w:val="Default"/>
        <w:rPr>
          <w:szCs w:val="22"/>
        </w:rPr>
      </w:pPr>
      <w:r w:rsidRPr="00E438C4">
        <w:rPr>
          <w:szCs w:val="22"/>
        </w:rPr>
        <w:t>……………………………………….</w:t>
      </w:r>
      <w:r>
        <w:rPr>
          <w:szCs w:val="22"/>
        </w:rPr>
        <w:tab/>
        <w:t xml:space="preserve">   </w:t>
      </w:r>
      <w:r w:rsidRPr="00E438C4">
        <w:rPr>
          <w:szCs w:val="22"/>
        </w:rPr>
        <w:tab/>
        <w:t>………………………………………</w:t>
      </w:r>
    </w:p>
    <w:p w14:paraId="62FD64A6" w14:textId="77777777" w:rsidR="00E438C4" w:rsidRPr="00E438C4" w:rsidRDefault="00E438C4" w:rsidP="00F85F0A">
      <w:pPr>
        <w:pStyle w:val="Default"/>
        <w:rPr>
          <w:szCs w:val="22"/>
        </w:rPr>
      </w:pPr>
      <w:r w:rsidRPr="00E438C4">
        <w:rPr>
          <w:szCs w:val="22"/>
        </w:rPr>
        <w:tab/>
      </w:r>
      <w:r>
        <w:rPr>
          <w:szCs w:val="22"/>
        </w:rPr>
        <w:tab/>
      </w:r>
      <w:r w:rsidRPr="00E438C4">
        <w:rPr>
          <w:szCs w:val="22"/>
        </w:rPr>
        <w:t>(nájemce)</w:t>
      </w:r>
      <w:r w:rsidRPr="00E438C4">
        <w:rPr>
          <w:szCs w:val="22"/>
        </w:rPr>
        <w:tab/>
      </w:r>
      <w:r w:rsidRPr="00E438C4">
        <w:rPr>
          <w:szCs w:val="22"/>
        </w:rPr>
        <w:tab/>
      </w:r>
      <w:r w:rsidRPr="00E438C4">
        <w:rPr>
          <w:szCs w:val="22"/>
        </w:rPr>
        <w:tab/>
      </w:r>
      <w:r w:rsidRPr="00E438C4">
        <w:rPr>
          <w:szCs w:val="22"/>
        </w:rPr>
        <w:tab/>
      </w:r>
      <w:r w:rsidRPr="00E438C4">
        <w:rPr>
          <w:szCs w:val="22"/>
        </w:rPr>
        <w:tab/>
      </w:r>
      <w:r w:rsidRPr="00E438C4">
        <w:rPr>
          <w:szCs w:val="22"/>
        </w:rPr>
        <w:tab/>
        <w:t>(podnájemce)</w:t>
      </w:r>
    </w:p>
    <w:p w14:paraId="2E0B1497" w14:textId="77777777" w:rsidR="00F85F0A" w:rsidRPr="00E438C4" w:rsidRDefault="00F85F0A" w:rsidP="00F85F0A">
      <w:pPr>
        <w:pStyle w:val="Default"/>
        <w:rPr>
          <w:szCs w:val="22"/>
        </w:rPr>
      </w:pPr>
    </w:p>
    <w:p w14:paraId="7A21A7FD" w14:textId="77777777" w:rsidR="00CB35D2" w:rsidRDefault="00CB35D2" w:rsidP="00C64CDD">
      <w:pPr>
        <w:pStyle w:val="Default"/>
        <w:rPr>
          <w:sz w:val="22"/>
          <w:szCs w:val="22"/>
        </w:rPr>
      </w:pPr>
    </w:p>
    <w:p w14:paraId="78368B85" w14:textId="77777777" w:rsidR="00CB35D2" w:rsidRDefault="00CB35D2" w:rsidP="00C64CDD">
      <w:pPr>
        <w:pStyle w:val="Default"/>
        <w:rPr>
          <w:sz w:val="22"/>
          <w:szCs w:val="22"/>
        </w:rPr>
      </w:pPr>
    </w:p>
    <w:p w14:paraId="5F935BD6" w14:textId="77777777" w:rsidR="00CB35D2" w:rsidRDefault="00CB35D2" w:rsidP="00C64CDD">
      <w:pPr>
        <w:pStyle w:val="Default"/>
        <w:rPr>
          <w:sz w:val="22"/>
          <w:szCs w:val="22"/>
        </w:rPr>
      </w:pPr>
    </w:p>
    <w:sectPr w:rsidR="00CB3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73524"/>
    <w:multiLevelType w:val="multilevel"/>
    <w:tmpl w:val="CB7CE11A"/>
    <w:lvl w:ilvl="0">
      <w:start w:val="1"/>
      <w:numFmt w:val="decimal"/>
      <w:pStyle w:val="Nadpis11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decimal"/>
      <w:pStyle w:val="Nadpis21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decimal"/>
      <w:pStyle w:val="Nadpis31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pStyle w:val="Nadpis41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decimal"/>
      <w:pStyle w:val="Nadpis51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decimal"/>
      <w:pStyle w:val="Nadpis61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</w:abstractNum>
  <w:abstractNum w:abstractNumId="1" w15:restartNumberingAfterBreak="0">
    <w:nsid w:val="5D803932"/>
    <w:multiLevelType w:val="hybridMultilevel"/>
    <w:tmpl w:val="0E567CA2"/>
    <w:lvl w:ilvl="0" w:tplc="E7624F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97531"/>
    <w:multiLevelType w:val="hybridMultilevel"/>
    <w:tmpl w:val="7AFA640A"/>
    <w:lvl w:ilvl="0" w:tplc="A81E138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7443594">
    <w:abstractNumId w:val="1"/>
  </w:num>
  <w:num w:numId="2" w16cid:durableId="1550261180">
    <w:abstractNumId w:val="2"/>
  </w:num>
  <w:num w:numId="3" w16cid:durableId="393771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CDD"/>
    <w:rsid w:val="0009203F"/>
    <w:rsid w:val="0009477A"/>
    <w:rsid w:val="000A2F67"/>
    <w:rsid w:val="000B3409"/>
    <w:rsid w:val="001113FF"/>
    <w:rsid w:val="001251A8"/>
    <w:rsid w:val="001812A2"/>
    <w:rsid w:val="00194B2C"/>
    <w:rsid w:val="001E1C7C"/>
    <w:rsid w:val="00313E0E"/>
    <w:rsid w:val="00366921"/>
    <w:rsid w:val="003727F3"/>
    <w:rsid w:val="00393F75"/>
    <w:rsid w:val="004406C6"/>
    <w:rsid w:val="004D41C1"/>
    <w:rsid w:val="004D674F"/>
    <w:rsid w:val="004F2C75"/>
    <w:rsid w:val="005917D9"/>
    <w:rsid w:val="00610BCE"/>
    <w:rsid w:val="006A0861"/>
    <w:rsid w:val="00735B33"/>
    <w:rsid w:val="007F31B0"/>
    <w:rsid w:val="007F6B47"/>
    <w:rsid w:val="00861E9C"/>
    <w:rsid w:val="00875910"/>
    <w:rsid w:val="008D3684"/>
    <w:rsid w:val="00930A21"/>
    <w:rsid w:val="009C6BDF"/>
    <w:rsid w:val="00A5185C"/>
    <w:rsid w:val="00AE2C9E"/>
    <w:rsid w:val="00AF781E"/>
    <w:rsid w:val="00C32DDA"/>
    <w:rsid w:val="00C64CDD"/>
    <w:rsid w:val="00C76901"/>
    <w:rsid w:val="00C925B9"/>
    <w:rsid w:val="00CB35D2"/>
    <w:rsid w:val="00D12A04"/>
    <w:rsid w:val="00D1520B"/>
    <w:rsid w:val="00D95D04"/>
    <w:rsid w:val="00DF72F7"/>
    <w:rsid w:val="00E12B80"/>
    <w:rsid w:val="00E32502"/>
    <w:rsid w:val="00E438C4"/>
    <w:rsid w:val="00E654FA"/>
    <w:rsid w:val="00F779CD"/>
    <w:rsid w:val="00F8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FCF9"/>
  <w15:chartTrackingRefBased/>
  <w15:docId w15:val="{BA326A92-06DD-4E91-BB9E-ABB45878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4C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B35D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3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8C4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Standardnpsmoodstavce"/>
    <w:rsid w:val="00D12A04"/>
  </w:style>
  <w:style w:type="paragraph" w:customStyle="1" w:styleId="Nadpis11">
    <w:name w:val="Nadpis 11"/>
    <w:basedOn w:val="Normln"/>
    <w:next w:val="Normln"/>
    <w:qFormat/>
    <w:rsid w:val="006A0861"/>
    <w:pPr>
      <w:keepNext/>
      <w:widowControl w:val="0"/>
      <w:numPr>
        <w:numId w:val="3"/>
      </w:numPr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adpis21">
    <w:name w:val="Nadpis 21"/>
    <w:basedOn w:val="Normln"/>
    <w:next w:val="Normln"/>
    <w:qFormat/>
    <w:rsid w:val="006A0861"/>
    <w:pPr>
      <w:keepNext/>
      <w:widowControl w:val="0"/>
      <w:numPr>
        <w:ilvl w:val="1"/>
        <w:numId w:val="3"/>
      </w:numPr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customStyle="1" w:styleId="Nadpis31">
    <w:name w:val="Nadpis 31"/>
    <w:basedOn w:val="Normln"/>
    <w:next w:val="Normln"/>
    <w:qFormat/>
    <w:rsid w:val="006A0861"/>
    <w:pPr>
      <w:keepNext/>
      <w:widowControl w:val="0"/>
      <w:numPr>
        <w:ilvl w:val="2"/>
        <w:numId w:val="3"/>
      </w:numPr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sz w:val="24"/>
      <w:szCs w:val="20"/>
      <w:u w:val="single"/>
      <w:lang w:eastAsia="cs-CZ"/>
    </w:rPr>
  </w:style>
  <w:style w:type="paragraph" w:customStyle="1" w:styleId="Nadpis41">
    <w:name w:val="Nadpis 41"/>
    <w:basedOn w:val="Normln"/>
    <w:next w:val="Normln"/>
    <w:qFormat/>
    <w:rsid w:val="006A0861"/>
    <w:pPr>
      <w:keepNext/>
      <w:widowControl w:val="0"/>
      <w:numPr>
        <w:ilvl w:val="3"/>
        <w:numId w:val="3"/>
      </w:numPr>
      <w:autoSpaceDN w:val="0"/>
      <w:spacing w:after="0" w:line="264" w:lineRule="auto"/>
      <w:outlineLvl w:val="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51">
    <w:name w:val="Nadpis 51"/>
    <w:basedOn w:val="Normln"/>
    <w:next w:val="Normln"/>
    <w:qFormat/>
    <w:rsid w:val="006A0861"/>
    <w:pPr>
      <w:keepNext/>
      <w:widowControl w:val="0"/>
      <w:numPr>
        <w:ilvl w:val="4"/>
        <w:numId w:val="3"/>
      </w:numPr>
      <w:autoSpaceDN w:val="0"/>
      <w:spacing w:after="0" w:line="264" w:lineRule="auto"/>
      <w:jc w:val="center"/>
      <w:outlineLvl w:val="4"/>
    </w:pPr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customStyle="1" w:styleId="Nadpis61">
    <w:name w:val="Nadpis 61"/>
    <w:basedOn w:val="Normln"/>
    <w:next w:val="Normln"/>
    <w:qFormat/>
    <w:rsid w:val="006A0861"/>
    <w:pPr>
      <w:keepNext/>
      <w:widowControl w:val="0"/>
      <w:numPr>
        <w:ilvl w:val="5"/>
        <w:numId w:val="3"/>
      </w:numPr>
      <w:spacing w:after="0" w:line="264" w:lineRule="auto"/>
      <w:outlineLvl w:val="5"/>
    </w:pPr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374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dramaturg</dc:creator>
  <cp:keywords/>
  <dc:description/>
  <cp:lastModifiedBy>BK</cp:lastModifiedBy>
  <cp:revision>28</cp:revision>
  <cp:lastPrinted>2022-01-20T11:30:00Z</cp:lastPrinted>
  <dcterms:created xsi:type="dcterms:W3CDTF">2023-01-24T14:07:00Z</dcterms:created>
  <dcterms:modified xsi:type="dcterms:W3CDTF">2024-03-22T10:56:00Z</dcterms:modified>
</cp:coreProperties>
</file>