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959C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  <w:r>
        <w:rPr>
          <w:rFonts w:ascii="Tahoma" w:hAnsi="Tahoma" w:cs="Tahoma"/>
          <w:b/>
          <w:iCs/>
          <w:sz w:val="20"/>
          <w:szCs w:val="22"/>
          <w:u w:val="single"/>
        </w:rPr>
        <w:t>P</w:t>
      </w:r>
      <w:r w:rsidRPr="00861560">
        <w:rPr>
          <w:rFonts w:ascii="Tahoma" w:hAnsi="Tahoma" w:cs="Tahoma"/>
          <w:b/>
          <w:iCs/>
          <w:sz w:val="20"/>
          <w:szCs w:val="22"/>
          <w:u w:val="single"/>
        </w:rPr>
        <w:t xml:space="preserve">říloha č.1 – Specifikace předmětu smlouvy </w:t>
      </w:r>
    </w:p>
    <w:p w14:paraId="2825706B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3F567E54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743944F6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18"/>
        <w:gridCol w:w="425"/>
        <w:gridCol w:w="1276"/>
        <w:gridCol w:w="567"/>
        <w:gridCol w:w="1276"/>
        <w:gridCol w:w="1276"/>
        <w:gridCol w:w="992"/>
        <w:gridCol w:w="142"/>
        <w:gridCol w:w="425"/>
      </w:tblGrid>
      <w:tr w:rsidR="00DC4647" w14:paraId="654A3CD8" w14:textId="77777777" w:rsidTr="007260B1">
        <w:trPr>
          <w:tblHeader/>
        </w:trPr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54179983" w14:textId="77777777" w:rsidR="00DC4647" w:rsidRDefault="00DC4647" w:rsidP="00726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691214" w14:textId="77777777" w:rsidR="00DC4647" w:rsidRDefault="00DC4647" w:rsidP="007260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1E75AC9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  <w:r>
              <w:rPr>
                <w:b/>
                <w:sz w:val="16"/>
                <w:szCs w:val="16"/>
              </w:rPr>
              <w:br/>
              <w:t>[-]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92C2D7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Cena/kus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0496236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Sleva</w:t>
            </w:r>
            <w:r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497CA0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po slevě bez DPH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03EB2C8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po slevě s DPH</w:t>
            </w:r>
            <w:r>
              <w:rPr>
                <w:b/>
                <w:sz w:val="16"/>
                <w:szCs w:val="16"/>
              </w:rPr>
              <w:br/>
              <w:t>[Kč]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05D8663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</w:t>
            </w:r>
          </w:p>
          <w:p w14:paraId="5EF954BC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[Kč]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1E34A929" w14:textId="77777777" w:rsidR="00DC4647" w:rsidRDefault="00DC4647" w:rsidP="00726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DPH</w:t>
            </w:r>
            <w:r>
              <w:rPr>
                <w:b/>
                <w:sz w:val="16"/>
                <w:szCs w:val="16"/>
              </w:rPr>
              <w:br/>
              <w:t>[%]</w:t>
            </w:r>
          </w:p>
        </w:tc>
      </w:tr>
      <w:tr w:rsidR="00DC4647" w14:paraId="3D7D4E59" w14:textId="77777777" w:rsidTr="007260B1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14:paraId="6C0D1816" w14:textId="77777777" w:rsidR="00DC4647" w:rsidRDefault="00DC4647" w:rsidP="007260B1">
            <w:pPr>
              <w:keepNext/>
              <w:jc w:val="center"/>
            </w:pPr>
            <w:r>
              <w:t xml:space="preserve"> 1</w:t>
            </w:r>
          </w:p>
        </w:tc>
        <w:tc>
          <w:tcPr>
            <w:tcW w:w="3118" w:type="dxa"/>
            <w:vAlign w:val="center"/>
          </w:tcPr>
          <w:p w14:paraId="4D61FA3B" w14:textId="77777777" w:rsidR="00DC4647" w:rsidRDefault="00DC4647" w:rsidP="007260B1">
            <w:pPr>
              <w:keepNext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2C97530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5A17E6A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2 257 200,00</w:t>
            </w:r>
          </w:p>
        </w:tc>
        <w:tc>
          <w:tcPr>
            <w:tcW w:w="567" w:type="dxa"/>
            <w:vAlign w:val="center"/>
          </w:tcPr>
          <w:p w14:paraId="5F7B8963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1276" w:type="dxa"/>
            <w:vAlign w:val="center"/>
          </w:tcPr>
          <w:p w14:paraId="215295D9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1 489 752,00</w:t>
            </w:r>
          </w:p>
        </w:tc>
        <w:tc>
          <w:tcPr>
            <w:tcW w:w="1276" w:type="dxa"/>
            <w:vAlign w:val="center"/>
          </w:tcPr>
          <w:p w14:paraId="784B7B79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1 802 599,92</w:t>
            </w:r>
          </w:p>
        </w:tc>
        <w:tc>
          <w:tcPr>
            <w:tcW w:w="1134" w:type="dxa"/>
            <w:gridSpan w:val="2"/>
            <w:vAlign w:val="center"/>
          </w:tcPr>
          <w:p w14:paraId="02CCC267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312 847,92</w:t>
            </w:r>
          </w:p>
        </w:tc>
        <w:tc>
          <w:tcPr>
            <w:tcW w:w="425" w:type="dxa"/>
            <w:vAlign w:val="center"/>
          </w:tcPr>
          <w:p w14:paraId="044A9D33" w14:textId="77777777" w:rsidR="00DC4647" w:rsidRDefault="00DC4647" w:rsidP="007260B1">
            <w:pPr>
              <w:keepNext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DC4647" w14:paraId="322E5D95" w14:textId="77777777" w:rsidTr="007260B1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14:paraId="0B338C3C" w14:textId="77777777" w:rsidR="00DC4647" w:rsidRDefault="00DC4647" w:rsidP="007260B1">
            <w:pPr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14:paraId="5397912B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SAMSUNG MEDISON V8 - digitální barevný ultrazvukový přístroj třídy HighEnd </w:t>
            </w:r>
          </w:p>
          <w:p w14:paraId="78A90160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23,8", 3 porty, ClearVision, MultiVision, HQ-Vision, ShadowHDR, EzExam+, NeedleMate+, BiometryAssist, UterineContour, klávesnice, ohřívač gelu, MV-flow, Lumi-flow, DICOM. Smart 4D, RealisticVue, HDVI</w:t>
            </w:r>
          </w:p>
          <w:p w14:paraId="06A6A927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 MHz širokopásmová 4D konvexní sonda (CV1-8A), single crystal technologie,  skenovací úhel 80°</w:t>
            </w:r>
          </w:p>
          <w:p w14:paraId="42B3F896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MHz širokopásmová konvexní sonda (CA1-7S), ingle crystal technologie,  skenovací úhel 70°</w:t>
            </w:r>
          </w:p>
          <w:p w14:paraId="0D546DE8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 MHz širokopásmová intrakavitární sonda (EA2-11AV), skenovací úhel 175°</w:t>
            </w:r>
          </w:p>
          <w:p w14:paraId="7B0927D5" w14:textId="77777777" w:rsidR="00DC4647" w:rsidRDefault="00DC4647" w:rsidP="00726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Černobílý videoprinter</w:t>
            </w:r>
          </w:p>
          <w:p w14:paraId="294A0C51" w14:textId="77777777" w:rsidR="00DC4647" w:rsidRDefault="00DC4647" w:rsidP="007260B1"/>
        </w:tc>
        <w:tc>
          <w:tcPr>
            <w:tcW w:w="425" w:type="dxa"/>
            <w:vAlign w:val="center"/>
          </w:tcPr>
          <w:p w14:paraId="18C755AC" w14:textId="77777777" w:rsidR="00DC4647" w:rsidRDefault="00DC4647" w:rsidP="007260B1">
            <w:pPr>
              <w:jc w:val="right"/>
            </w:pPr>
          </w:p>
        </w:tc>
      </w:tr>
      <w:tr w:rsidR="00DC4647" w14:paraId="348C1032" w14:textId="77777777" w:rsidTr="007260B1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10"/>
          </w:tcPr>
          <w:p w14:paraId="37C8FC83" w14:textId="77777777" w:rsidR="00DC4647" w:rsidRDefault="00DC4647" w:rsidP="007260B1">
            <w:pPr>
              <w:rPr>
                <w:sz w:val="16"/>
                <w:szCs w:val="16"/>
              </w:rPr>
            </w:pPr>
            <w:r w:rsidRPr="006D0C97">
              <w:rPr>
                <w:noProof/>
                <w:sz w:val="16"/>
                <w:szCs w:val="16"/>
              </w:rPr>
              <w:drawing>
                <wp:inline distT="0" distB="0" distL="0" distR="0" wp14:anchorId="23EFDBAD" wp14:editId="43CB3A6A">
                  <wp:extent cx="6296025" cy="18288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562980" w14:textId="77777777" w:rsidR="00DC4647" w:rsidRDefault="00DC4647" w:rsidP="00DC4647"/>
    <w:tbl>
      <w:tblPr>
        <w:tblStyle w:val="Mkatabulky"/>
        <w:tblW w:w="6946" w:type="dxa"/>
        <w:tblInd w:w="30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126"/>
      </w:tblGrid>
      <w:tr w:rsidR="00DC4647" w14:paraId="5EC39477" w14:textId="77777777" w:rsidTr="007260B1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82FD74" w14:textId="77777777" w:rsidR="00DC4647" w:rsidRDefault="00DC4647" w:rsidP="007260B1">
            <w:pPr>
              <w:keepNext/>
              <w:jc w:val="right"/>
            </w:pPr>
            <w:r>
              <w:t>Rozpis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41F8A0" w14:textId="77777777" w:rsidR="00DC4647" w:rsidRDefault="00DC4647" w:rsidP="007260B1">
            <w:pPr>
              <w:keepNext/>
              <w:jc w:val="right"/>
            </w:pPr>
            <w:r>
              <w:t>Cena bez DPH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EBCF6A" w14:textId="77777777" w:rsidR="00DC4647" w:rsidRDefault="00DC4647" w:rsidP="007260B1">
            <w:pPr>
              <w:keepNext/>
              <w:jc w:val="right"/>
            </w:pPr>
            <w:r>
              <w:t>DPH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8105AD" w14:textId="77777777" w:rsidR="00DC4647" w:rsidRDefault="00DC4647" w:rsidP="007260B1">
            <w:pPr>
              <w:keepNext/>
              <w:jc w:val="right"/>
            </w:pPr>
            <w:r>
              <w:t>Celkem s DPH</w:t>
            </w:r>
          </w:p>
        </w:tc>
      </w:tr>
      <w:tr w:rsidR="00DC4647" w14:paraId="5C4765F7" w14:textId="77777777" w:rsidTr="007260B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701" w:type="dxa"/>
            <w:vAlign w:val="center"/>
          </w:tcPr>
          <w:p w14:paraId="1023722C" w14:textId="77777777" w:rsidR="00DC4647" w:rsidRDefault="00DC4647" w:rsidP="007260B1">
            <w:pPr>
              <w:keepNext/>
              <w:jc w:val="right"/>
            </w:pPr>
            <w:r>
              <w:t>21%</w:t>
            </w:r>
          </w:p>
        </w:tc>
        <w:tc>
          <w:tcPr>
            <w:tcW w:w="1701" w:type="dxa"/>
            <w:vAlign w:val="center"/>
          </w:tcPr>
          <w:p w14:paraId="3ADFCCC3" w14:textId="77777777" w:rsidR="00DC4647" w:rsidRDefault="00DC4647" w:rsidP="007260B1">
            <w:pPr>
              <w:keepNext/>
              <w:jc w:val="right"/>
            </w:pPr>
            <w:r>
              <w:t>1 489 752,00</w:t>
            </w:r>
          </w:p>
        </w:tc>
        <w:tc>
          <w:tcPr>
            <w:tcW w:w="1418" w:type="dxa"/>
            <w:vAlign w:val="center"/>
          </w:tcPr>
          <w:p w14:paraId="36BF3952" w14:textId="77777777" w:rsidR="00DC4647" w:rsidRDefault="00DC4647" w:rsidP="007260B1">
            <w:pPr>
              <w:keepNext/>
              <w:jc w:val="right"/>
            </w:pPr>
            <w:r>
              <w:t xml:space="preserve"> 312 847,92</w:t>
            </w:r>
          </w:p>
        </w:tc>
        <w:tc>
          <w:tcPr>
            <w:tcW w:w="2126" w:type="dxa"/>
            <w:vAlign w:val="center"/>
          </w:tcPr>
          <w:p w14:paraId="6106C884" w14:textId="77777777" w:rsidR="00DC4647" w:rsidRDefault="00DC4647" w:rsidP="007260B1">
            <w:pPr>
              <w:keepNext/>
              <w:jc w:val="right"/>
            </w:pPr>
            <w:r>
              <w:t>1 802 599,92 Kč</w:t>
            </w:r>
          </w:p>
        </w:tc>
      </w:tr>
      <w:tr w:rsidR="00DC4647" w14:paraId="2EB89EC3" w14:textId="77777777" w:rsidTr="007260B1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1CB" w14:textId="77777777" w:rsidR="00DC4647" w:rsidRDefault="00DC4647" w:rsidP="007260B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E326" w14:textId="77777777" w:rsidR="00DC4647" w:rsidRDefault="00DC4647" w:rsidP="007260B1">
            <w:pPr>
              <w:keepNext/>
              <w:jc w:val="right"/>
            </w:pPr>
            <w:r>
              <w:t>1 489 752,00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F10CF" w14:textId="77777777" w:rsidR="00DC4647" w:rsidRDefault="00DC4647" w:rsidP="007260B1">
            <w:pPr>
              <w:keepNext/>
              <w:jc w:val="right"/>
            </w:pPr>
            <w:r>
              <w:t xml:space="preserve"> 312 847,92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8D2D" w14:textId="77777777" w:rsidR="00DC4647" w:rsidRDefault="00DC4647" w:rsidP="007260B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1 802 599,92 Kč</w:t>
            </w:r>
          </w:p>
        </w:tc>
      </w:tr>
    </w:tbl>
    <w:p w14:paraId="7BAF6724" w14:textId="77777777" w:rsidR="00DC4647" w:rsidRDefault="00DC4647" w:rsidP="00DC4647"/>
    <w:tbl>
      <w:tblPr>
        <w:tblStyle w:val="Mkatabulky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80"/>
      </w:tblGrid>
      <w:tr w:rsidR="00DC4647" w14:paraId="2227F914" w14:textId="77777777" w:rsidTr="007260B1">
        <w:tc>
          <w:tcPr>
            <w:tcW w:w="9980" w:type="dxa"/>
          </w:tcPr>
          <w:p w14:paraId="1314DB26" w14:textId="77777777" w:rsidR="00DC4647" w:rsidRDefault="00DC4647" w:rsidP="007260B1">
            <w:pPr>
              <w:rPr>
                <w:sz w:val="16"/>
                <w:szCs w:val="16"/>
              </w:rPr>
            </w:pPr>
          </w:p>
        </w:tc>
      </w:tr>
    </w:tbl>
    <w:p w14:paraId="728B378C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61DEFA68" w14:textId="77777777" w:rsidR="00DC4647" w:rsidRDefault="00DC4647" w:rsidP="00DC4647">
      <w:pPr>
        <w:rPr>
          <w:rFonts w:ascii="Tahoma" w:hAnsi="Tahoma" w:cs="Tahoma"/>
          <w:b/>
          <w:iCs/>
          <w:sz w:val="20"/>
          <w:szCs w:val="22"/>
          <w:u w:val="single"/>
        </w:rPr>
      </w:pPr>
      <w:r>
        <w:rPr>
          <w:rFonts w:ascii="Tahoma" w:hAnsi="Tahoma" w:cs="Tahoma"/>
          <w:b/>
          <w:iCs/>
          <w:sz w:val="20"/>
          <w:szCs w:val="22"/>
          <w:u w:val="single"/>
        </w:rPr>
        <w:br w:type="page"/>
      </w:r>
    </w:p>
    <w:p w14:paraId="42394E0F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  <w:r>
        <w:rPr>
          <w:rFonts w:ascii="Tahoma" w:hAnsi="Tahoma" w:cs="Tahoma"/>
          <w:b/>
          <w:iCs/>
          <w:sz w:val="20"/>
          <w:szCs w:val="22"/>
          <w:u w:val="single"/>
        </w:rPr>
        <w:lastRenderedPageBreak/>
        <w:t>Technické parametry</w:t>
      </w:r>
    </w:p>
    <w:p w14:paraId="2B746CF8" w14:textId="77777777" w:rsidR="00DC4647" w:rsidRDefault="00DC4647" w:rsidP="00DC4647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p w14:paraId="6388E476" w14:textId="77777777" w:rsidR="00306088" w:rsidRDefault="00306088">
      <w:pPr>
        <w:rPr>
          <w:rStyle w:val="fontstyle01"/>
        </w:rPr>
      </w:pPr>
      <w:r>
        <w:rPr>
          <w:rStyle w:val="fontstyle01"/>
        </w:rPr>
        <w:t>Požadované vlastnosti a parametry</w:t>
      </w:r>
    </w:p>
    <w:p w14:paraId="414F7166" w14:textId="5814E6E4" w:rsidR="00306088" w:rsidRDefault="00306088">
      <w:pPr>
        <w:rPr>
          <w:rStyle w:val="fontstyle3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LCD širokoúhlý monitor s poměrem stran 16:9 úhlopříčkou min. 23" s FULL HD rozlišením,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otočný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14“ barevný ovládací touchpanel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hmotnost přístroje max. 80kg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editovatelná nabídka dotykové obrazovky pro ovládání i měření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digitální nastavení TGC na dotykovém panelu s možností uložení do uživatelského presetu,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nikoliv mechanické jezdce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výsuvná textová klávesnice umístěná pod ovládacím panelem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ovládání pomocí trackballu, nikoliv touchpadu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automatické zamražení obrazu (sondy) po nastavené době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frekvenční rozsah přístroje min. 1-22MHz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nastavitelná výška ovládacího panelu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minimálně 3 aktivní vstupy na sondy pro připojení 2D/4D sond s možností rozšíření na 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integrovaný ohřívač gelu</w:t>
      </w:r>
    </w:p>
    <w:p w14:paraId="519D0DA6" w14:textId="77777777" w:rsidR="00306088" w:rsidRDefault="00306088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Zobrazovací módy</w:t>
      </w:r>
    </w:p>
    <w:p w14:paraId="294B538D" w14:textId="77777777" w:rsidR="00306088" w:rsidRDefault="00306088">
      <w:pPr>
        <w:rPr>
          <w:rStyle w:val="fontstyle3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B-mode v základních frekvencích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THI - harmonické zobrazení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hybridní harmonické zobrazení - snímání na fundamentálních a harmonických frekvencích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duplexní a triplexní a pseudotriplexní zobrazení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automatická optimalizace obrazu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fokus 1-4 fokální zóny, nastavitelné v několika polohách případně automatická fokusace 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celé hloubce obrazu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nastavení obrazových parametrů i na zamraženém obraze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spektrální doppler – PW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barevné dopplerovské zobrazení (CFM) včetně zobrazení energie krevního toku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(powerdoppler, angiodoppler)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barevné dopplerovské mapování se zvýšenou citlivostí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barevné dopplerovské mapování s 3D efektem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nedopplerovské zobrazení pomalých toků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 xml:space="preserve">3D/4D zobrazení – automatické statické 3D, 4D zobrazení, multiplanární zobrazení, 3D Bmode,     </w:t>
      </w:r>
    </w:p>
    <w:p w14:paraId="685EDA7F" w14:textId="7ACFC63F" w:rsidR="00306088" w:rsidRPr="00306088" w:rsidRDefault="00306088">
      <w:pPr>
        <w:rPr>
          <w:rStyle w:val="fontstyle01"/>
          <w:b w:val="0"/>
          <w:bCs w:val="0"/>
        </w:rPr>
      </w:pPr>
      <w:r>
        <w:rPr>
          <w:rStyle w:val="fontstyle31"/>
        </w:rPr>
        <w:t xml:space="preserve">      3D Power Doppler, 3D Color Doppler, 4D mod v reálném čase, 4D a 4D multislice,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 tomografické zobrazení,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manuální naklápění 2D skenové výseče ve 2D režimu na všech 4D sondách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modul pro odrušení ultrazvukových speklí v B obraze i v B obraze s barevným dopplerem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modul pro compaundní (úhlové) zobrazení v B obraze i v B obraze s barevným Dopplerem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doplnění SW pro zvýraznění jehly pro intervence pod UZ kontrolou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4A9EABDF" w14:textId="77777777" w:rsidR="00306088" w:rsidRDefault="00306088">
      <w:pPr>
        <w:rPr>
          <w:rStyle w:val="fontstyle01"/>
        </w:rPr>
      </w:pPr>
      <w:r>
        <w:rPr>
          <w:rStyle w:val="fontstyle01"/>
        </w:rPr>
        <w:t>SW výbava</w:t>
      </w:r>
    </w:p>
    <w:p w14:paraId="22D7DA82" w14:textId="0FA829CB" w:rsidR="00306088" w:rsidRDefault="00306088">
      <w:pPr>
        <w:rPr>
          <w:rStyle w:val="fontstyle3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automatické měření parametrů dopplerovského spektra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ZOOM s vysokou citlivostí v živém obraze možnost plynulé změny polohy vybrané výseče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(HD zoom)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automatické zvětšení místa měření formou lupy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SW vybavení pro provádění měření užívaných pro sonografii v gynekologii a porodnictví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včetně měření všech parametrů pro vyšetření v I. trimestru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automatické měření NT pomocí 2D sondy z 2D obrazu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3D/4D renderování s možností nastavení virtuálního světelného zdroje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o automatické měření NT pomocí 3D/4D sondy ze 3D nasnímaných dat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o 3D/4D renderování s možností nastavení průhlednosti jednotlivých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vrstev (struktur)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rozšíření IOTA-ADNEX protokol integrovaný do systému přístroje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o automatické detekce základních řezů mozkových struktur plodu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nasnímaného 3D objemu (9 řezů)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o automatické detekce základních řezů fetálního srdce z nasnímaného 3D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objemu (9 řezů dle protokolu AIUM) včetně zobrazení berevného Doppleru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lastRenderedPageBreak/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o technologii HyCoSy (3D vyšetření průchodnosti vejcovodů)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rozšířit elastografie pro cervix</w:t>
      </w:r>
    </w:p>
    <w:p w14:paraId="1DEFBED6" w14:textId="77777777" w:rsidR="00306088" w:rsidRDefault="00306088">
      <w:pPr>
        <w:rPr>
          <w:rStyle w:val="fontstyle31"/>
        </w:rPr>
      </w:pPr>
    </w:p>
    <w:p w14:paraId="2B659729" w14:textId="77777777" w:rsidR="00306088" w:rsidRDefault="00306088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Archivace a komunikace</w:t>
      </w:r>
    </w:p>
    <w:p w14:paraId="7A110BDE" w14:textId="6558CD68" w:rsidR="00306088" w:rsidRDefault="00306088">
      <w:pPr>
        <w:rPr>
          <w:rStyle w:val="fontstyle3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paměťová smyčka pro záznam a uložení snímků a videosekvencí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přístroj musí vytvářet vlastní databázi pacientských a obrazových dat na interním HDD min.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500GB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vyhledávání pacientských dat dle pacienta, diagnozy nebo typu vyšetření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snadné zobrazení obrazové dokumentace včetně přístupu k dřívějším měřením s možností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opakovaného měření (rekalkulace) vč. dopplerových průběhů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min. 2 snadno dostupné USB porty pro připojení paměťových zařízení typu Flash disk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komunikační modul DICOM pro napojení přístroje do archivačního systému typu PACS pro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všechny kategorie (včetně Worklist) Připojení do PACS a NIS nemocnice součástí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dodávky(plná licence)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možnost doplnění o realtime streamování UZ obrazu do dalšího zařízení pomocí webového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rozhraní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výstup na externí digitální monitor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černobílá termotiskárna</w:t>
      </w:r>
    </w:p>
    <w:p w14:paraId="7C1042DE" w14:textId="77777777" w:rsidR="00306088" w:rsidRDefault="00306088">
      <w:pPr>
        <w:rPr>
          <w:rStyle w:val="fontstyle01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01"/>
        </w:rPr>
        <w:t>Sondy</w:t>
      </w:r>
    </w:p>
    <w:p w14:paraId="2D61B3DE" w14:textId="1E1BDC6E" w:rsidR="00B80445" w:rsidRDefault="00306088"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3D/4D typu "single-crystal" konvexní sonda, min. 1 MHz – 8 MHz, skenovací úhel min. 80°,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harmonické zobrazení, porodnické aplikace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2D "single-crystal" konvexní sonda, min. 1-7MHz, úhel zobrazení min. 70°, harmonické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zobrazení, porodnické aplikace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21"/>
        </w:rPr>
        <w:sym w:font="Wingdings" w:char="F0D8"/>
      </w:r>
      <w:r>
        <w:rPr>
          <w:rStyle w:val="fontstyle21"/>
        </w:rPr>
        <w:t></w:t>
      </w:r>
      <w:r>
        <w:rPr>
          <w:rStyle w:val="fontstyle31"/>
        </w:rPr>
        <w:t>2D vaginální multifrekvenční mikrokon</w:t>
      </w:r>
      <w:bookmarkStart w:id="0" w:name="_GoBack"/>
      <w:bookmarkEnd w:id="0"/>
      <w:r>
        <w:rPr>
          <w:rStyle w:val="fontstyle31"/>
        </w:rPr>
        <w:t>vexní sonda, min. 2 MHz - 11 MHz, úhel zobrazení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</w:rPr>
        <w:t xml:space="preserve">      min. 175°</w:t>
      </w:r>
    </w:p>
    <w:sectPr w:rsidR="00B80445" w:rsidSect="00DC46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12C5" w14:textId="77777777" w:rsidR="00DC4647" w:rsidRDefault="00DC4647" w:rsidP="00DC4647">
      <w:r>
        <w:separator/>
      </w:r>
    </w:p>
  </w:endnote>
  <w:endnote w:type="continuationSeparator" w:id="0">
    <w:p w14:paraId="3E730F89" w14:textId="77777777" w:rsidR="00DC4647" w:rsidRDefault="00DC4647" w:rsidP="00DC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5875" w14:textId="77777777" w:rsidR="00306088" w:rsidRDefault="003060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2941FE" w14:textId="77777777" w:rsidR="00306088" w:rsidRDefault="00306088">
    <w:pPr>
      <w:pStyle w:val="Zpat"/>
    </w:pPr>
  </w:p>
  <w:p w14:paraId="5DD57DAC" w14:textId="77777777" w:rsidR="00306088" w:rsidRDefault="00306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ED6C" w14:textId="77777777" w:rsidR="00306088" w:rsidRDefault="00BB7CDD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pict w14:anchorId="6FC066FF">
        <v:rect id="_x0000_i1025" style="width:0;height:1.5pt" o:hralign="center" o:hrstd="t" o:hr="t" fillcolor="#a0a0a0" stroked="f"/>
      </w:pict>
    </w:r>
  </w:p>
  <w:p w14:paraId="163F0D9F" w14:textId="77777777" w:rsidR="00306088" w:rsidRDefault="00306088">
    <w:pPr>
      <w:pStyle w:val="Zpat"/>
      <w:jc w:val="center"/>
      <w:rPr>
        <w:iCs/>
        <w:sz w:val="18"/>
        <w:szCs w:val="18"/>
      </w:rPr>
    </w:pPr>
    <w:r w:rsidRPr="00633675">
      <w:rPr>
        <w:rFonts w:ascii="Tahoma" w:hAnsi="Tahoma" w:cs="Tahoma"/>
        <w:sz w:val="18"/>
        <w:szCs w:val="18"/>
      </w:rPr>
      <w:t xml:space="preserve">Stránka </w:t>
    </w:r>
    <w:r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PAGE</w:instrText>
    </w:r>
    <w:r w:rsidRPr="00633675"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noProof/>
        <w:sz w:val="18"/>
        <w:szCs w:val="18"/>
      </w:rPr>
      <w:t>11</w:t>
    </w:r>
    <w:r w:rsidRPr="00633675">
      <w:rPr>
        <w:rFonts w:ascii="Tahoma" w:hAnsi="Tahoma" w:cs="Tahoma"/>
        <w:b/>
        <w:sz w:val="18"/>
        <w:szCs w:val="18"/>
      </w:rPr>
      <w:fldChar w:fldCharType="end"/>
    </w:r>
    <w:r w:rsidRPr="00633675">
      <w:rPr>
        <w:rFonts w:ascii="Tahoma" w:hAnsi="Tahoma" w:cs="Tahoma"/>
        <w:sz w:val="18"/>
        <w:szCs w:val="18"/>
      </w:rPr>
      <w:t xml:space="preserve"> z </w:t>
    </w:r>
    <w:r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NUMPAGES</w:instrText>
    </w:r>
    <w:r w:rsidRPr="00633675">
      <w:rPr>
        <w:rFonts w:ascii="Tahoma" w:hAnsi="Tahoma" w:cs="Tahoma"/>
        <w:b/>
        <w:sz w:val="18"/>
        <w:szCs w:val="18"/>
      </w:rPr>
      <w:fldChar w:fldCharType="separate"/>
    </w:r>
    <w:r>
      <w:rPr>
        <w:rFonts w:ascii="Tahoma" w:hAnsi="Tahoma" w:cs="Tahoma"/>
        <w:b/>
        <w:noProof/>
        <w:sz w:val="18"/>
        <w:szCs w:val="18"/>
      </w:rPr>
      <w:t>11</w:t>
    </w:r>
    <w:r w:rsidRPr="00633675">
      <w:rPr>
        <w:rFonts w:ascii="Tahoma" w:hAnsi="Tahoma" w:cs="Tahoma"/>
        <w:b/>
        <w:sz w:val="18"/>
        <w:szCs w:val="18"/>
      </w:rPr>
      <w:fldChar w:fldCharType="end"/>
    </w:r>
    <w:r w:rsidRPr="009D444F">
      <w:rPr>
        <w:iCs/>
        <w:sz w:val="18"/>
        <w:szCs w:val="18"/>
      </w:rPr>
      <w:t xml:space="preserve"> </w:t>
    </w:r>
    <w:r>
      <w:rPr>
        <w:iCs/>
        <w:sz w:val="18"/>
        <w:szCs w:val="18"/>
      </w:rPr>
      <w:t xml:space="preserve">  </w:t>
    </w:r>
  </w:p>
  <w:p w14:paraId="0BFA47E2" w14:textId="77777777" w:rsidR="00306088" w:rsidRPr="001F2FF6" w:rsidRDefault="00306088" w:rsidP="00F514D6">
    <w:pPr>
      <w:pStyle w:val="Zpat"/>
      <w:jc w:val="right"/>
      <w:rPr>
        <w:rFonts w:ascii="Verdana" w:hAnsi="Verdana" w:cs="Tahoma"/>
        <w:iCs/>
        <w:sz w:val="18"/>
        <w:szCs w:val="18"/>
      </w:rPr>
    </w:pPr>
    <w:r w:rsidRPr="005C4047">
      <w:rPr>
        <w:rFonts w:ascii="Verdana" w:hAnsi="Verdana"/>
        <w:sz w:val="18"/>
        <w:szCs w:val="18"/>
      </w:rPr>
      <w:t>OPA/</w:t>
    </w:r>
    <w:r>
      <w:rPr>
        <w:rFonts w:ascii="Verdana" w:hAnsi="Verdana"/>
        <w:sz w:val="18"/>
        <w:szCs w:val="18"/>
      </w:rPr>
      <w:t>Hal</w:t>
    </w:r>
    <w:r w:rsidRPr="005C4047">
      <w:rPr>
        <w:rFonts w:ascii="Verdana" w:hAnsi="Verdana"/>
        <w:sz w:val="18"/>
        <w:szCs w:val="18"/>
      </w:rPr>
      <w:t>/202</w:t>
    </w:r>
    <w:r>
      <w:rPr>
        <w:rFonts w:ascii="Verdana" w:hAnsi="Verdana"/>
        <w:sz w:val="18"/>
        <w:szCs w:val="18"/>
      </w:rPr>
      <w:t>4</w:t>
    </w:r>
    <w:r w:rsidRPr="005C4047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05/UZV-GPO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E1EF" w14:textId="77777777" w:rsidR="00306088" w:rsidRDefault="00306088">
    <w:pPr>
      <w:pStyle w:val="Zpat"/>
      <w:jc w:val="center"/>
    </w:pPr>
  </w:p>
  <w:p w14:paraId="316A6DF5" w14:textId="77777777" w:rsidR="00306088" w:rsidRDefault="00BB7CDD">
    <w:pPr>
      <w:pStyle w:val="Zpat"/>
      <w:jc w:val="center"/>
    </w:pPr>
    <w:r>
      <w:pict w14:anchorId="433C2E36">
        <v:rect id="_x0000_i1026" style="width:0;height:1.5pt" o:hralign="center" o:hrstd="t" o:hr="t" fillcolor="#a0a0a0" stroked="f"/>
      </w:pict>
    </w:r>
  </w:p>
  <w:p w14:paraId="5B092B91" w14:textId="77777777" w:rsidR="00306088" w:rsidRPr="00B87525" w:rsidRDefault="00306088">
    <w:pPr>
      <w:pStyle w:val="Zpat"/>
      <w:jc w:val="center"/>
      <w:rPr>
        <w:rFonts w:ascii="Tahoma" w:hAnsi="Tahoma" w:cs="Tahoma"/>
        <w:b/>
        <w:sz w:val="16"/>
        <w:szCs w:val="16"/>
      </w:rPr>
    </w:pPr>
    <w:r w:rsidRPr="00B87525">
      <w:rPr>
        <w:rFonts w:ascii="Tahoma" w:hAnsi="Tahoma" w:cs="Tahoma"/>
        <w:sz w:val="16"/>
        <w:szCs w:val="16"/>
      </w:rPr>
      <w:t xml:space="preserve">Stránka </w:t>
    </w:r>
    <w:r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PAGE</w:instrText>
    </w:r>
    <w:r w:rsidRPr="00B87525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B87525">
      <w:rPr>
        <w:rFonts w:ascii="Tahoma" w:hAnsi="Tahoma" w:cs="Tahoma"/>
        <w:b/>
        <w:sz w:val="16"/>
        <w:szCs w:val="16"/>
      </w:rPr>
      <w:fldChar w:fldCharType="end"/>
    </w:r>
    <w:r w:rsidRPr="00B87525">
      <w:rPr>
        <w:rFonts w:ascii="Tahoma" w:hAnsi="Tahoma" w:cs="Tahoma"/>
        <w:sz w:val="16"/>
        <w:szCs w:val="16"/>
      </w:rPr>
      <w:t xml:space="preserve"> z </w:t>
    </w:r>
    <w:r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NUMPAGES</w:instrText>
    </w:r>
    <w:r w:rsidRPr="00B87525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11</w:t>
    </w:r>
    <w:r w:rsidRPr="00B87525">
      <w:rPr>
        <w:rFonts w:ascii="Tahoma" w:hAnsi="Tahoma" w:cs="Tahoma"/>
        <w:b/>
        <w:sz w:val="16"/>
        <w:szCs w:val="16"/>
      </w:rPr>
      <w:fldChar w:fldCharType="end"/>
    </w:r>
  </w:p>
  <w:p w14:paraId="09D9322B" w14:textId="77777777" w:rsidR="00306088" w:rsidRPr="006C227E" w:rsidRDefault="00306088" w:rsidP="006C227E">
    <w:pPr>
      <w:widowControl w:val="0"/>
      <w:suppressAutoHyphens/>
      <w:jc w:val="center"/>
      <w:rPr>
        <w:sz w:val="16"/>
        <w:szCs w:val="16"/>
      </w:rPr>
    </w:pPr>
  </w:p>
  <w:p w14:paraId="6C6662F3" w14:textId="77777777" w:rsidR="00306088" w:rsidRDefault="00306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1D8E" w14:textId="77777777" w:rsidR="00DC4647" w:rsidRDefault="00DC4647" w:rsidP="00DC4647">
      <w:r>
        <w:separator/>
      </w:r>
    </w:p>
  </w:footnote>
  <w:footnote w:type="continuationSeparator" w:id="0">
    <w:p w14:paraId="7CB98CAD" w14:textId="77777777" w:rsidR="00DC4647" w:rsidRDefault="00DC4647" w:rsidP="00DC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369F" w14:textId="77777777" w:rsidR="00306088" w:rsidRPr="00633675" w:rsidRDefault="00306088">
    <w:pPr>
      <w:pStyle w:val="Zhlav"/>
      <w:rPr>
        <w:rFonts w:ascii="Tahoma" w:hAnsi="Tahoma" w:cs="Tahoma"/>
        <w:sz w:val="20"/>
        <w:szCs w:val="20"/>
      </w:rPr>
    </w:pPr>
    <w:r w:rsidRPr="00633675">
      <w:rPr>
        <w:rFonts w:ascii="Tahoma" w:hAnsi="Tahoma" w:cs="Tahoma"/>
        <w:sz w:val="20"/>
        <w:szCs w:val="20"/>
      </w:rPr>
      <w:t>Příloha č. 4</w:t>
    </w:r>
  </w:p>
  <w:p w14:paraId="32EF197A" w14:textId="77777777" w:rsidR="00306088" w:rsidRDefault="003060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53"/>
    <w:rsid w:val="00306088"/>
    <w:rsid w:val="003D2353"/>
    <w:rsid w:val="004A4228"/>
    <w:rsid w:val="00B80445"/>
    <w:rsid w:val="00BB7CDD"/>
    <w:rsid w:val="00C71E5B"/>
    <w:rsid w:val="00D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201EF83"/>
  <w15:chartTrackingRefBased/>
  <w15:docId w15:val="{828CEF21-2FCA-412A-A50E-7CAA8AD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6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4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64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C4647"/>
  </w:style>
  <w:style w:type="paragraph" w:styleId="Zhlav">
    <w:name w:val="header"/>
    <w:basedOn w:val="Normln"/>
    <w:link w:val="ZhlavChar"/>
    <w:uiPriority w:val="99"/>
    <w:rsid w:val="00DC4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64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DC4647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306088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Standardnpsmoodstavce"/>
    <w:rsid w:val="00306088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306088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Frydová</dc:creator>
  <cp:keywords/>
  <dc:description/>
  <cp:lastModifiedBy>Ing. Veronika Austová</cp:lastModifiedBy>
  <cp:revision>2</cp:revision>
  <dcterms:created xsi:type="dcterms:W3CDTF">2024-02-26T10:16:00Z</dcterms:created>
  <dcterms:modified xsi:type="dcterms:W3CDTF">2024-02-26T10:16:00Z</dcterms:modified>
</cp:coreProperties>
</file>