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EC" w:rsidRDefault="00A631EC">
      <w:pPr>
        <w:pStyle w:val="Nzev"/>
        <w:shd w:val="pct30" w:color="808080" w:fill="auto"/>
        <w:jc w:val="right"/>
        <w:rPr>
          <w:rFonts w:ascii="Garamond" w:hAnsi="Garamond"/>
          <w:sz w:val="16"/>
        </w:rPr>
      </w:pPr>
    </w:p>
    <w:p w:rsidR="00A631EC" w:rsidRDefault="00A631EC">
      <w:pPr>
        <w:pStyle w:val="Nzev"/>
        <w:shd w:val="pct30" w:color="808080" w:fill="auto"/>
        <w:rPr>
          <w:rFonts w:ascii="Bookman Old Style" w:hAnsi="Bookman Old Style"/>
          <w:b w:val="0"/>
          <w:smallCaps/>
          <w:spacing w:val="60"/>
          <w:sz w:val="40"/>
        </w:rPr>
      </w:pPr>
      <w:r>
        <w:rPr>
          <w:rFonts w:ascii="Bookman Old Style" w:hAnsi="Bookman Old Style"/>
          <w:b w:val="0"/>
          <w:smallCaps/>
          <w:spacing w:val="60"/>
          <w:sz w:val="40"/>
        </w:rPr>
        <w:t xml:space="preserve">smlouva </w:t>
      </w:r>
    </w:p>
    <w:p w:rsidR="00A631EC" w:rsidRDefault="00A631EC">
      <w:pPr>
        <w:pStyle w:val="Nzev"/>
        <w:shd w:val="pct30" w:color="808080" w:fill="auto"/>
        <w:rPr>
          <w:rFonts w:ascii="Poster Bodoni ATT" w:hAnsi="Poster Bodoni ATT"/>
          <w:smallCaps/>
          <w:spacing w:val="60"/>
          <w:sz w:val="36"/>
        </w:rPr>
      </w:pPr>
      <w:r>
        <w:rPr>
          <w:rFonts w:ascii="Bookman Old Style" w:hAnsi="Bookman Old Style"/>
          <w:b w:val="0"/>
          <w:smallCaps/>
          <w:spacing w:val="60"/>
          <w:sz w:val="36"/>
        </w:rPr>
        <w:t>o POSKYTNUTÍ DOTACE</w:t>
      </w:r>
    </w:p>
    <w:p w:rsidR="00A631EC" w:rsidRDefault="00A631EC">
      <w:pPr>
        <w:pStyle w:val="Nzev"/>
        <w:shd w:val="pct30" w:color="808080" w:fill="auto"/>
        <w:rPr>
          <w:rFonts w:ascii="Garamond" w:hAnsi="Garamond"/>
          <w:i/>
          <w:sz w:val="28"/>
        </w:rPr>
      </w:pPr>
    </w:p>
    <w:p w:rsidR="00A631EC" w:rsidRDefault="00A631EC">
      <w:pPr>
        <w:pStyle w:val="Zkladntex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podle § </w:t>
      </w:r>
      <w:proofErr w:type="gramStart"/>
      <w:r w:rsidR="001D71A0">
        <w:rPr>
          <w:rFonts w:ascii="Times New Roman" w:hAnsi="Times New Roman"/>
          <w:i/>
        </w:rPr>
        <w:t>10a</w:t>
      </w:r>
      <w:proofErr w:type="gramEnd"/>
      <w:r>
        <w:rPr>
          <w:rFonts w:ascii="Times New Roman" w:hAnsi="Times New Roman"/>
          <w:i/>
        </w:rPr>
        <w:t xml:space="preserve"> </w:t>
      </w:r>
      <w:r w:rsidR="00056EC8">
        <w:rPr>
          <w:rFonts w:ascii="Times New Roman" w:hAnsi="Times New Roman"/>
          <w:i/>
        </w:rPr>
        <w:t xml:space="preserve">a násl. </w:t>
      </w:r>
      <w:r>
        <w:rPr>
          <w:rFonts w:ascii="Times New Roman" w:hAnsi="Times New Roman"/>
          <w:i/>
        </w:rPr>
        <w:t>zákona</w:t>
      </w:r>
      <w:r w:rsidR="007753D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č. 250/2000 Sb., o rozpočtových pravidlech územních rozpočtů, v platném znění a podle § 85 písm. c) zákona č. 128/2000 Sb., o obcích, v platném znění.</w:t>
      </w:r>
    </w:p>
    <w:p w:rsidR="00A631EC" w:rsidRDefault="00A631EC">
      <w:pPr>
        <w:pStyle w:val="Zkladntext"/>
        <w:rPr>
          <w:sz w:val="32"/>
        </w:rPr>
      </w:pPr>
    </w:p>
    <w:p w:rsidR="00A631EC" w:rsidRPr="00155029" w:rsidRDefault="00A631EC">
      <w:pPr>
        <w:pStyle w:val="Nadpis1"/>
        <w:jc w:val="center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t>I.</w:t>
      </w:r>
    </w:p>
    <w:p w:rsidR="00A631EC" w:rsidRPr="00155029" w:rsidRDefault="00A631EC">
      <w:pPr>
        <w:pStyle w:val="Nadpis4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t>SMLUVNÍ STRANY</w:t>
      </w:r>
    </w:p>
    <w:p w:rsidR="00A631EC" w:rsidRDefault="00A631EC">
      <w:pPr>
        <w:jc w:val="both"/>
      </w:pPr>
    </w:p>
    <w:p w:rsidR="00756675" w:rsidRDefault="00A631EC">
      <w:pPr>
        <w:ind w:left="2835" w:hanging="283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Poskytovatel:</w:t>
      </w:r>
      <w:r>
        <w:rPr>
          <w:rFonts w:ascii="Garamond" w:hAnsi="Garamond"/>
          <w:sz w:val="24"/>
        </w:rPr>
        <w:tab/>
      </w:r>
      <w:r w:rsidR="00756675" w:rsidRPr="00756675">
        <w:rPr>
          <w:rFonts w:ascii="Garamond" w:hAnsi="Garamond"/>
          <w:b/>
          <w:sz w:val="24"/>
        </w:rPr>
        <w:t>statutární město Plzeň</w:t>
      </w:r>
    </w:p>
    <w:p w:rsidR="00A631EC" w:rsidRDefault="00A631EC">
      <w:pPr>
        <w:ind w:left="2835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Adresa: </w:t>
      </w:r>
      <w:r>
        <w:rPr>
          <w:rFonts w:ascii="Garamond" w:hAnsi="Garamond"/>
          <w:b/>
          <w:sz w:val="24"/>
        </w:rPr>
        <w:tab/>
        <w:t>náměstí Republiky 1, Plzeň, PSČ 301 00</w:t>
      </w:r>
    </w:p>
    <w:p w:rsidR="00A631EC" w:rsidRDefault="00A631EC">
      <w:pPr>
        <w:ind w:left="2835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IČ</w:t>
      </w:r>
      <w:r w:rsidR="00FB197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>00075370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Bankovní spojení: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Komerční banka a.s., pobočka </w:t>
      </w:r>
      <w:proofErr w:type="gramStart"/>
      <w:r>
        <w:rPr>
          <w:rFonts w:ascii="Garamond" w:hAnsi="Garamond"/>
          <w:b/>
          <w:sz w:val="24"/>
        </w:rPr>
        <w:t>Plzeň - město</w:t>
      </w:r>
      <w:proofErr w:type="gramEnd"/>
      <w:r>
        <w:rPr>
          <w:rFonts w:ascii="Garamond" w:hAnsi="Garamond"/>
          <w:b/>
          <w:sz w:val="24"/>
        </w:rPr>
        <w:t xml:space="preserve">, </w:t>
      </w:r>
    </w:p>
    <w:p w:rsidR="00A631EC" w:rsidRDefault="007B0A87">
      <w:pPr>
        <w:ind w:left="2835" w:right="283" w:hanging="3"/>
        <w:jc w:val="both"/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č.ú</w:t>
      </w:r>
      <w:proofErr w:type="spellEnd"/>
      <w:r>
        <w:rPr>
          <w:rFonts w:ascii="Garamond" w:hAnsi="Garamond"/>
          <w:b/>
          <w:sz w:val="24"/>
        </w:rPr>
        <w:t xml:space="preserve">. </w:t>
      </w:r>
      <w:r w:rsidRPr="00A2651E">
        <w:rPr>
          <w:rFonts w:ascii="Garamond" w:hAnsi="Garamond"/>
          <w:b/>
          <w:color w:val="FFFFFF" w:themeColor="background1"/>
          <w:sz w:val="24"/>
        </w:rPr>
        <w:t>1120</w:t>
      </w:r>
      <w:r w:rsidR="00A631EC" w:rsidRPr="00A2651E">
        <w:rPr>
          <w:rFonts w:ascii="Garamond" w:hAnsi="Garamond"/>
          <w:b/>
          <w:color w:val="FFFFFF" w:themeColor="background1"/>
          <w:sz w:val="24"/>
        </w:rPr>
        <w:t>311/0100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Zastoupený: </w:t>
      </w:r>
      <w:r>
        <w:rPr>
          <w:rFonts w:ascii="Garamond" w:hAnsi="Garamond"/>
          <w:sz w:val="24"/>
        </w:rPr>
        <w:tab/>
      </w:r>
      <w:r w:rsidR="004B3FB0" w:rsidRPr="00A2651E">
        <w:rPr>
          <w:rFonts w:ascii="Garamond" w:hAnsi="Garamond"/>
          <w:b/>
          <w:color w:val="FFFFFF" w:themeColor="background1"/>
          <w:sz w:val="24"/>
        </w:rPr>
        <w:t>Bc.</w:t>
      </w:r>
      <w:r w:rsidR="00EB547C" w:rsidRPr="00A2651E">
        <w:rPr>
          <w:rFonts w:ascii="Garamond" w:hAnsi="Garamond"/>
          <w:b/>
          <w:color w:val="FFFFFF" w:themeColor="background1"/>
          <w:sz w:val="24"/>
        </w:rPr>
        <w:t xml:space="preserve"> </w:t>
      </w:r>
      <w:r w:rsidR="004B3FB0" w:rsidRPr="00A2651E">
        <w:rPr>
          <w:rFonts w:ascii="Garamond" w:hAnsi="Garamond"/>
          <w:b/>
          <w:color w:val="FFFFFF" w:themeColor="background1"/>
          <w:sz w:val="24"/>
        </w:rPr>
        <w:t>Aleš</w:t>
      </w:r>
      <w:r w:rsidR="00EB547C" w:rsidRPr="00A2651E">
        <w:rPr>
          <w:rFonts w:ascii="Garamond" w:hAnsi="Garamond"/>
          <w:b/>
          <w:color w:val="FFFFFF" w:themeColor="background1"/>
          <w:sz w:val="24"/>
        </w:rPr>
        <w:t>em</w:t>
      </w:r>
      <w:r w:rsidR="004B3FB0" w:rsidRPr="00A2651E">
        <w:rPr>
          <w:rFonts w:ascii="Garamond" w:hAnsi="Garamond"/>
          <w:b/>
          <w:color w:val="FFFFFF" w:themeColor="background1"/>
          <w:sz w:val="24"/>
        </w:rPr>
        <w:t xml:space="preserve"> Tolar</w:t>
      </w:r>
      <w:r w:rsidR="00EB547C" w:rsidRPr="00A2651E">
        <w:rPr>
          <w:rFonts w:ascii="Garamond" w:hAnsi="Garamond"/>
          <w:b/>
          <w:color w:val="FFFFFF" w:themeColor="background1"/>
          <w:sz w:val="24"/>
        </w:rPr>
        <w:t>em</w:t>
      </w:r>
      <w:r w:rsidR="00C017C9" w:rsidRPr="00A2651E">
        <w:rPr>
          <w:rFonts w:ascii="Garamond" w:hAnsi="Garamond"/>
          <w:b/>
          <w:color w:val="FFFFFF" w:themeColor="background1"/>
          <w:sz w:val="24"/>
        </w:rPr>
        <w:t>,</w:t>
      </w:r>
    </w:p>
    <w:p w:rsidR="00A631EC" w:rsidRDefault="00C017C9">
      <w:pPr>
        <w:ind w:left="2835" w:right="283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náměstkem primátora</w:t>
      </w:r>
    </w:p>
    <w:p w:rsidR="00A631EC" w:rsidRDefault="00A631EC">
      <w:pPr>
        <w:ind w:left="2835" w:right="283"/>
        <w:jc w:val="both"/>
        <w:rPr>
          <w:rFonts w:ascii="Garamond" w:hAnsi="Garamond"/>
          <w:b/>
          <w:sz w:val="24"/>
        </w:rPr>
      </w:pPr>
      <w:r>
        <w:rPr>
          <w:rFonts w:ascii="Garamond" w:hAnsi="Garamond" w:cs="Arial"/>
          <w:b/>
          <w:bCs/>
          <w:sz w:val="24"/>
        </w:rPr>
        <w:t xml:space="preserve">na základě plné moci ze dne </w:t>
      </w:r>
      <w:r w:rsidR="00856C27">
        <w:rPr>
          <w:rFonts w:ascii="Garamond" w:hAnsi="Garamond" w:cs="Arial"/>
          <w:b/>
          <w:bCs/>
          <w:sz w:val="24"/>
        </w:rPr>
        <w:t>20</w:t>
      </w:r>
      <w:r>
        <w:rPr>
          <w:rFonts w:ascii="Garamond" w:hAnsi="Garamond" w:cs="Arial"/>
          <w:b/>
          <w:bCs/>
          <w:sz w:val="24"/>
        </w:rPr>
        <w:t xml:space="preserve">. </w:t>
      </w:r>
      <w:r w:rsidR="00EB547C">
        <w:rPr>
          <w:rFonts w:ascii="Garamond" w:hAnsi="Garamond" w:cs="Arial"/>
          <w:b/>
          <w:bCs/>
          <w:sz w:val="24"/>
        </w:rPr>
        <w:t>října</w:t>
      </w:r>
      <w:r>
        <w:rPr>
          <w:rFonts w:ascii="Garamond" w:hAnsi="Garamond" w:cs="Arial"/>
          <w:b/>
          <w:bCs/>
          <w:sz w:val="24"/>
        </w:rPr>
        <w:t xml:space="preserve"> 20</w:t>
      </w:r>
      <w:r w:rsidR="00EB547C">
        <w:rPr>
          <w:rFonts w:ascii="Garamond" w:hAnsi="Garamond" w:cs="Arial"/>
          <w:b/>
          <w:bCs/>
          <w:sz w:val="24"/>
        </w:rPr>
        <w:t>22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</w:p>
    <w:p w:rsidR="00A631EC" w:rsidRDefault="00A631EC">
      <w:pPr>
        <w:pStyle w:val="Zkladntext"/>
        <w:rPr>
          <w:bCs/>
        </w:rPr>
      </w:pPr>
      <w:r>
        <w:rPr>
          <w:bCs/>
        </w:rPr>
        <w:t>dále jen „poskytovatel“</w:t>
      </w:r>
    </w:p>
    <w:p w:rsidR="00A631EC" w:rsidRDefault="00A631EC">
      <w:pPr>
        <w:pStyle w:val="Zkladntext"/>
        <w:jc w:val="center"/>
      </w:pPr>
      <w:r>
        <w:t>a</w:t>
      </w:r>
    </w:p>
    <w:p w:rsidR="00A631EC" w:rsidRDefault="00A631EC">
      <w:pPr>
        <w:pStyle w:val="Zkladntext"/>
      </w:pPr>
    </w:p>
    <w:p w:rsidR="00A631EC" w:rsidRDefault="00A631EC">
      <w:pPr>
        <w:pStyle w:val="Zkladntext"/>
      </w:pP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Příjemce: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Dobrovolný ekologický </w:t>
      </w:r>
      <w:proofErr w:type="gramStart"/>
      <w:r>
        <w:rPr>
          <w:rFonts w:ascii="Garamond" w:hAnsi="Garamond"/>
          <w:b/>
          <w:sz w:val="24"/>
        </w:rPr>
        <w:t>spolek - ochrana</w:t>
      </w:r>
      <w:proofErr w:type="gramEnd"/>
      <w:r>
        <w:rPr>
          <w:rFonts w:ascii="Garamond" w:hAnsi="Garamond"/>
          <w:b/>
          <w:sz w:val="24"/>
        </w:rPr>
        <w:t xml:space="preserve"> ptactva</w:t>
      </w:r>
    </w:p>
    <w:p w:rsidR="00A631EC" w:rsidRPr="002066BA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Právní forma: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ab/>
      </w:r>
      <w:r w:rsidR="007753DC" w:rsidRPr="002066BA">
        <w:rPr>
          <w:rFonts w:ascii="Garamond" w:hAnsi="Garamond"/>
          <w:b/>
          <w:sz w:val="24"/>
        </w:rPr>
        <w:t>Spolek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color w:val="FF00FF"/>
          <w:sz w:val="24"/>
        </w:rPr>
      </w:pPr>
      <w:r>
        <w:rPr>
          <w:rFonts w:ascii="Garamond" w:hAnsi="Garamond"/>
          <w:sz w:val="24"/>
        </w:rPr>
        <w:t>Sídlo: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Zábělská </w:t>
      </w:r>
      <w:r w:rsidR="003A4E64">
        <w:rPr>
          <w:rFonts w:ascii="Garamond" w:hAnsi="Garamond"/>
          <w:b/>
          <w:sz w:val="24"/>
        </w:rPr>
        <w:t>1512/</w:t>
      </w:r>
      <w:r>
        <w:rPr>
          <w:rFonts w:ascii="Garamond" w:hAnsi="Garamond"/>
          <w:b/>
          <w:sz w:val="24"/>
        </w:rPr>
        <w:t>75, 312 00 Plzeň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IČ</w:t>
      </w:r>
      <w:r w:rsidR="00FB197D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45332690    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bankovní spojení: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b/>
          <w:sz w:val="24"/>
        </w:rPr>
        <w:t xml:space="preserve">ČSOB Plzeň, nám. T.G. </w:t>
      </w:r>
      <w:proofErr w:type="gramStart"/>
      <w:r>
        <w:rPr>
          <w:rFonts w:ascii="Garamond" w:hAnsi="Garamond"/>
          <w:b/>
          <w:sz w:val="24"/>
        </w:rPr>
        <w:t>Masaryka,  č.</w:t>
      </w:r>
      <w:proofErr w:type="gramEnd"/>
      <w:r>
        <w:rPr>
          <w:rFonts w:ascii="Garamond" w:hAnsi="Garamond"/>
          <w:b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ú.</w:t>
      </w:r>
      <w:proofErr w:type="spellEnd"/>
      <w:r>
        <w:rPr>
          <w:rFonts w:ascii="Garamond" w:hAnsi="Garamond"/>
          <w:b/>
          <w:sz w:val="24"/>
        </w:rPr>
        <w:t xml:space="preserve"> </w:t>
      </w:r>
      <w:r w:rsidRPr="00A2651E">
        <w:rPr>
          <w:rFonts w:ascii="Garamond" w:hAnsi="Garamond"/>
          <w:b/>
          <w:color w:val="FFFFFF" w:themeColor="background1"/>
          <w:sz w:val="24"/>
        </w:rPr>
        <w:t xml:space="preserve">626222/0300 </w:t>
      </w:r>
    </w:p>
    <w:p w:rsidR="00A631EC" w:rsidRDefault="00A631EC">
      <w:pPr>
        <w:ind w:left="2835" w:right="283" w:hanging="2835"/>
        <w:jc w:val="both"/>
        <w:rPr>
          <w:rFonts w:ascii="Garamond" w:hAnsi="Garamond"/>
          <w:sz w:val="24"/>
        </w:rPr>
      </w:pPr>
    </w:p>
    <w:p w:rsidR="00A631EC" w:rsidRDefault="00A631EC">
      <w:pPr>
        <w:pStyle w:val="Zkladntext"/>
        <w:rPr>
          <w:b/>
        </w:rPr>
      </w:pPr>
      <w:r>
        <w:t>Zastoupený:</w:t>
      </w:r>
      <w:r>
        <w:tab/>
        <w:t xml:space="preserve">                        </w:t>
      </w:r>
      <w:r w:rsidRPr="00A2651E">
        <w:rPr>
          <w:b/>
          <w:color w:val="FFFFFF" w:themeColor="background1"/>
        </w:rPr>
        <w:t xml:space="preserve">panem Karlem </w:t>
      </w:r>
      <w:proofErr w:type="spellStart"/>
      <w:r w:rsidRPr="00A2651E">
        <w:rPr>
          <w:b/>
          <w:color w:val="FFFFFF" w:themeColor="background1"/>
        </w:rPr>
        <w:t>Makoněm</w:t>
      </w:r>
      <w:proofErr w:type="spellEnd"/>
      <w:r w:rsidRPr="00A2651E">
        <w:rPr>
          <w:b/>
          <w:color w:val="FFFFFF" w:themeColor="background1"/>
        </w:rPr>
        <w:t xml:space="preserve"> </w:t>
      </w:r>
    </w:p>
    <w:p w:rsidR="00A631EC" w:rsidRPr="002066BA" w:rsidRDefault="00A631EC">
      <w:pPr>
        <w:pStyle w:val="Zkladntext"/>
        <w:rPr>
          <w:b/>
        </w:rPr>
      </w:pPr>
      <w:r>
        <w:rPr>
          <w:b/>
        </w:rPr>
        <w:t xml:space="preserve">                                               </w:t>
      </w:r>
      <w:r w:rsidR="00856C27">
        <w:rPr>
          <w:b/>
        </w:rPr>
        <w:t xml:space="preserve"> </w:t>
      </w:r>
      <w:r w:rsidRPr="002066BA">
        <w:rPr>
          <w:b/>
        </w:rPr>
        <w:t xml:space="preserve">předsedou </w:t>
      </w:r>
      <w:r w:rsidR="007753DC" w:rsidRPr="002066BA">
        <w:rPr>
          <w:b/>
        </w:rPr>
        <w:t>spolku</w:t>
      </w:r>
    </w:p>
    <w:p w:rsidR="00A631EC" w:rsidRDefault="00A631EC">
      <w:pPr>
        <w:pStyle w:val="Zkladntext"/>
        <w:rPr>
          <w:b/>
        </w:rPr>
      </w:pPr>
    </w:p>
    <w:p w:rsidR="00A631EC" w:rsidRDefault="00A631EC">
      <w:pPr>
        <w:pStyle w:val="Zkladntext"/>
        <w:rPr>
          <w:bCs/>
        </w:rPr>
      </w:pPr>
      <w:r>
        <w:rPr>
          <w:bCs/>
        </w:rPr>
        <w:t>dále jen „příjemce“</w:t>
      </w:r>
    </w:p>
    <w:p w:rsidR="00A631EC" w:rsidRDefault="00A631EC">
      <w:pPr>
        <w:pStyle w:val="Zkladntext"/>
        <w:rPr>
          <w:b/>
        </w:rPr>
      </w:pPr>
    </w:p>
    <w:p w:rsidR="00A631EC" w:rsidRDefault="00A631EC">
      <w:pPr>
        <w:pStyle w:val="Zkladntext"/>
        <w:rPr>
          <w:b/>
        </w:rPr>
      </w:pPr>
    </w:p>
    <w:p w:rsidR="00A631EC" w:rsidRDefault="00A631EC">
      <w:pPr>
        <w:pStyle w:val="Zkladntext"/>
        <w:tabs>
          <w:tab w:val="left" w:pos="851"/>
        </w:tabs>
        <w:ind w:right="-1"/>
      </w:pPr>
      <w:r>
        <w:t>uzavírají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základě</w:t>
      </w:r>
      <w:smartTag w:uri="urn:schemas-microsoft-com:office:smarttags" w:element="PersonName">
        <w:r>
          <w:t xml:space="preserve"> </w:t>
        </w:r>
      </w:smartTag>
      <w:r w:rsidRPr="0065627C">
        <w:rPr>
          <w:b/>
        </w:rPr>
        <w:t xml:space="preserve">usnesení Zastupitelstva města Plzně č. </w:t>
      </w:r>
      <w:r w:rsidR="00EB547C">
        <w:rPr>
          <w:b/>
        </w:rPr>
        <w:t>1</w:t>
      </w:r>
      <w:r w:rsidR="00BD6F07">
        <w:rPr>
          <w:b/>
        </w:rPr>
        <w:t>7</w:t>
      </w:r>
      <w:r w:rsidR="001D71A0" w:rsidRPr="0065627C">
        <w:rPr>
          <w:b/>
        </w:rPr>
        <w:t xml:space="preserve"> </w:t>
      </w:r>
      <w:r w:rsidRPr="0065627C">
        <w:rPr>
          <w:b/>
        </w:rPr>
        <w:t>ze</w:t>
      </w:r>
      <w:smartTag w:uri="urn:schemas-microsoft-com:office:smarttags" w:element="PersonName">
        <w:r w:rsidRPr="0065627C">
          <w:rPr>
            <w:b/>
          </w:rPr>
          <w:t xml:space="preserve"> </w:t>
        </w:r>
      </w:smartTag>
      <w:r w:rsidRPr="0065627C">
        <w:rPr>
          <w:b/>
        </w:rPr>
        <w:t xml:space="preserve">dne </w:t>
      </w:r>
      <w:r w:rsidR="00BD6F07">
        <w:rPr>
          <w:b/>
        </w:rPr>
        <w:t>1</w:t>
      </w:r>
      <w:r w:rsidR="00BD2CD8" w:rsidRPr="0065627C">
        <w:rPr>
          <w:b/>
        </w:rPr>
        <w:t xml:space="preserve">. </w:t>
      </w:r>
      <w:r w:rsidR="00707E16" w:rsidRPr="0065627C">
        <w:rPr>
          <w:b/>
        </w:rPr>
        <w:t>února</w:t>
      </w:r>
      <w:r w:rsidR="002066BA" w:rsidRPr="0065627C">
        <w:rPr>
          <w:b/>
        </w:rPr>
        <w:t xml:space="preserve"> 20</w:t>
      </w:r>
      <w:r w:rsidR="00CC10A6" w:rsidRPr="0065627C">
        <w:rPr>
          <w:b/>
        </w:rPr>
        <w:t>2</w:t>
      </w:r>
      <w:r w:rsidR="00BD6F07">
        <w:rPr>
          <w:b/>
        </w:rPr>
        <w:t>4</w:t>
      </w:r>
      <w:r w:rsidR="003F4E41" w:rsidRPr="006A38D5">
        <w:rPr>
          <w:b/>
          <w:color w:val="FF0000"/>
        </w:rPr>
        <w:t xml:space="preserve"> </w:t>
      </w:r>
      <w:r>
        <w:t>smlouvu</w:t>
      </w:r>
      <w:smartTag w:uri="urn:schemas-microsoft-com:office:smarttags" w:element="PersonName">
        <w:r>
          <w:t xml:space="preserve"> </w:t>
        </w:r>
      </w:smartTag>
      <w:r>
        <w:br/>
        <w:t>o</w:t>
      </w:r>
      <w:smartTag w:uri="urn:schemas-microsoft-com:office:smarttags" w:element="PersonName">
        <w:r>
          <w:t xml:space="preserve"> </w:t>
        </w:r>
      </w:smartTag>
      <w:r>
        <w:t>poskytnutí</w:t>
      </w:r>
      <w:smartTag w:uri="urn:schemas-microsoft-com:office:smarttags" w:element="PersonName">
        <w:r>
          <w:t xml:space="preserve"> </w:t>
        </w:r>
      </w:smartTag>
      <w:r>
        <w:t>dotace</w:t>
      </w:r>
      <w:smartTag w:uri="urn:schemas-microsoft-com:office:smarttags" w:element="PersonName">
        <w:r>
          <w:t xml:space="preserve"> </w:t>
        </w:r>
      </w:smartTag>
      <w:r>
        <w:t>z rozpočtu</w:t>
      </w:r>
      <w:smartTag w:uri="urn:schemas-microsoft-com:office:smarttags" w:element="PersonName">
        <w:r>
          <w:t xml:space="preserve"> </w:t>
        </w:r>
      </w:smartTag>
      <w:r>
        <w:t>města</w:t>
      </w:r>
      <w:smartTag w:uri="urn:schemas-microsoft-com:office:smarttags" w:element="PersonName">
        <w:r>
          <w:t xml:space="preserve"> </w:t>
        </w:r>
      </w:smartTag>
      <w:r>
        <w:t>Plzně</w:t>
      </w:r>
      <w:smartTag w:uri="urn:schemas-microsoft-com:office:smarttags" w:element="PersonName">
        <w:r>
          <w:t xml:space="preserve"> </w:t>
        </w:r>
      </w:smartTag>
      <w:r>
        <w:t>(</w:t>
      </w:r>
      <w:r>
        <w:rPr>
          <w:i/>
        </w:rPr>
        <w:t>dále</w:t>
      </w:r>
      <w:smartTag w:uri="urn:schemas-microsoft-com:office:smarttags" w:element="PersonName">
        <w:r>
          <w:rPr>
            <w:i/>
          </w:rPr>
          <w:t xml:space="preserve"> </w:t>
        </w:r>
      </w:smartTag>
      <w:r>
        <w:rPr>
          <w:i/>
        </w:rPr>
        <w:t>jen</w:t>
      </w:r>
      <w:smartTag w:uri="urn:schemas-microsoft-com:office:smarttags" w:element="PersonName">
        <w:r>
          <w:rPr>
            <w:i/>
          </w:rPr>
          <w:t xml:space="preserve"> </w:t>
        </w:r>
      </w:smartTag>
      <w:r>
        <w:rPr>
          <w:i/>
        </w:rPr>
        <w:t>„dotace“</w:t>
      </w:r>
      <w:r>
        <w:t>).</w:t>
      </w:r>
    </w:p>
    <w:p w:rsidR="007A35D0" w:rsidRDefault="007A35D0" w:rsidP="007A35D0">
      <w:pPr>
        <w:pStyle w:val="Zkladntext21"/>
        <w:ind w:left="360" w:firstLine="0"/>
        <w:rPr>
          <w:rFonts w:ascii="Garamond" w:hAnsi="Garamond"/>
        </w:rPr>
      </w:pPr>
    </w:p>
    <w:p w:rsidR="00FC5EB8" w:rsidRDefault="00FC5EB8" w:rsidP="007A35D0">
      <w:pPr>
        <w:pStyle w:val="Zkladntext21"/>
        <w:ind w:left="360" w:firstLine="0"/>
        <w:rPr>
          <w:rFonts w:ascii="Garamond" w:hAnsi="Garamond"/>
        </w:rPr>
      </w:pPr>
    </w:p>
    <w:p w:rsidR="006A38D5" w:rsidRDefault="006A38D5" w:rsidP="007A35D0">
      <w:pPr>
        <w:pStyle w:val="Zkladntext21"/>
        <w:ind w:left="360" w:firstLine="0"/>
        <w:rPr>
          <w:rFonts w:ascii="Garamond" w:hAnsi="Garamond"/>
        </w:rPr>
      </w:pPr>
    </w:p>
    <w:p w:rsidR="006A38D5" w:rsidRDefault="006A38D5" w:rsidP="007A35D0">
      <w:pPr>
        <w:pStyle w:val="Zkladntext21"/>
        <w:ind w:left="360" w:firstLine="0"/>
        <w:rPr>
          <w:rFonts w:ascii="Garamond" w:hAnsi="Garamond"/>
        </w:rPr>
      </w:pPr>
    </w:p>
    <w:p w:rsidR="006A38D5" w:rsidRDefault="006A38D5" w:rsidP="007A35D0">
      <w:pPr>
        <w:pStyle w:val="Zkladntext21"/>
        <w:ind w:left="360" w:firstLine="0"/>
        <w:rPr>
          <w:rFonts w:ascii="Garamond" w:hAnsi="Garamond"/>
        </w:rPr>
      </w:pPr>
    </w:p>
    <w:p w:rsidR="00FC5EB8" w:rsidRDefault="00FC5EB8" w:rsidP="007A35D0">
      <w:pPr>
        <w:pStyle w:val="Zkladntext21"/>
        <w:ind w:left="360" w:firstLine="0"/>
        <w:rPr>
          <w:rFonts w:ascii="Garamond" w:hAnsi="Garamond"/>
        </w:rPr>
      </w:pPr>
    </w:p>
    <w:p w:rsidR="00FC5EB8" w:rsidRDefault="00FC5EB8" w:rsidP="007A35D0">
      <w:pPr>
        <w:pStyle w:val="Zkladntext21"/>
        <w:ind w:left="360" w:firstLine="0"/>
        <w:rPr>
          <w:rFonts w:ascii="Garamond" w:hAnsi="Garamond"/>
        </w:rPr>
      </w:pPr>
    </w:p>
    <w:p w:rsidR="00FC5EB8" w:rsidRPr="007A35D0" w:rsidRDefault="00FC5EB8" w:rsidP="007A35D0">
      <w:pPr>
        <w:pStyle w:val="Zkladntext21"/>
        <w:ind w:left="360" w:firstLine="0"/>
        <w:rPr>
          <w:rFonts w:ascii="Garamond" w:hAnsi="Garamond"/>
        </w:rPr>
      </w:pPr>
    </w:p>
    <w:p w:rsidR="00294548" w:rsidRPr="00155029" w:rsidRDefault="00294548" w:rsidP="00294548">
      <w:pPr>
        <w:pStyle w:val="Nadpis1"/>
        <w:ind w:right="-1"/>
        <w:jc w:val="center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lastRenderedPageBreak/>
        <w:t>II.</w:t>
      </w:r>
    </w:p>
    <w:p w:rsidR="00294548" w:rsidRDefault="00294548" w:rsidP="00294548">
      <w:pPr>
        <w:pStyle w:val="Nadpis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ZÁKLADNÍ USTANOVENÍ</w:t>
      </w:r>
    </w:p>
    <w:p w:rsidR="00294548" w:rsidRPr="00294548" w:rsidRDefault="00294548" w:rsidP="00294548"/>
    <w:p w:rsidR="009945BF" w:rsidRPr="00EA2ECC" w:rsidRDefault="009945BF" w:rsidP="009945BF">
      <w:pPr>
        <w:pStyle w:val="Zkladntext21"/>
        <w:numPr>
          <w:ilvl w:val="0"/>
          <w:numId w:val="4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 xml:space="preserve">„Příjemce zajistí, že čerpání a vyúčtování poskytnuté dotace bude probíhat v souladu se Závaznými pokyny a podmínkami pro žadatele o dotace z rozpočtu statutárního města Plzně - Příloha č. 2 vnitřní řídící dokumentace Magistrátu města Plzně QS 61-27 Zásady poskytování dotací z rozpočtu statutárního města Plzně, platnými ke dni podpisu smlouvy ze strany příjemce (dále jen „Závazné pokyny“). </w:t>
      </w:r>
    </w:p>
    <w:p w:rsidR="009945BF" w:rsidRPr="00EA2ECC" w:rsidRDefault="009945BF" w:rsidP="009945BF">
      <w:pPr>
        <w:pStyle w:val="Zkladntext21"/>
        <w:numPr>
          <w:ilvl w:val="0"/>
          <w:numId w:val="4"/>
        </w:numPr>
        <w:rPr>
          <w:rFonts w:ascii="Garamond" w:hAnsi="Garamond"/>
          <w:color w:val="auto"/>
          <w:szCs w:val="24"/>
        </w:rPr>
      </w:pPr>
      <w:r w:rsidRPr="00EA2ECC">
        <w:rPr>
          <w:rFonts w:ascii="Garamond" w:hAnsi="Garamond"/>
          <w:color w:val="auto"/>
          <w:szCs w:val="24"/>
        </w:rPr>
        <w:t>Příjemce podpisem této smlouvy potvrzuje, že se seznámil se zněním Závazných pokynů (</w:t>
      </w:r>
      <w:hyperlink r:id="rId8" w:history="1">
        <w:r w:rsidRPr="006E6B4E">
          <w:rPr>
            <w:rStyle w:val="Hypertextovodkaz"/>
            <w:rFonts w:ascii="Garamond" w:hAnsi="Garamond"/>
            <w:szCs w:val="24"/>
          </w:rPr>
          <w:t>https://www.plzen.eu/Files/MestoPlzen/web2018_obcan/urad/granty_dotace/221125_Dotace_Zavazne_pokyny_podminky_pro_zadatele.docx</w:t>
        </w:r>
      </w:hyperlink>
      <w:r w:rsidRPr="00EA2ECC">
        <w:rPr>
          <w:rFonts w:ascii="Garamond" w:hAnsi="Garamond"/>
          <w:color w:val="auto"/>
          <w:szCs w:val="24"/>
        </w:rPr>
        <w:t>)</w:t>
      </w:r>
      <w:r>
        <w:rPr>
          <w:rFonts w:ascii="Garamond" w:hAnsi="Garamond"/>
          <w:color w:val="auto"/>
          <w:szCs w:val="24"/>
        </w:rPr>
        <w:t xml:space="preserve"> </w:t>
      </w:r>
      <w:r w:rsidRPr="00EA2ECC">
        <w:rPr>
          <w:rFonts w:ascii="Garamond" w:hAnsi="Garamond"/>
          <w:color w:val="auto"/>
          <w:szCs w:val="24"/>
        </w:rPr>
        <w:t xml:space="preserve"> a zavazuje se podmínkami v nich uvedenými řídit.</w:t>
      </w:r>
    </w:p>
    <w:p w:rsidR="00294548" w:rsidRPr="00707E16" w:rsidRDefault="00294548" w:rsidP="00823D42">
      <w:pPr>
        <w:pStyle w:val="Nadpis1"/>
        <w:ind w:right="-1"/>
        <w:jc w:val="both"/>
        <w:rPr>
          <w:rFonts w:ascii="Garamond" w:hAnsi="Garamond"/>
          <w:sz w:val="24"/>
          <w:szCs w:val="24"/>
        </w:rPr>
      </w:pPr>
    </w:p>
    <w:p w:rsidR="00A631EC" w:rsidRPr="00155029" w:rsidRDefault="00A631EC">
      <w:pPr>
        <w:pStyle w:val="Nadpis1"/>
        <w:ind w:right="-1"/>
        <w:jc w:val="center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t>II</w:t>
      </w:r>
      <w:r w:rsidR="00294548">
        <w:rPr>
          <w:rFonts w:ascii="Garamond" w:hAnsi="Garamond"/>
          <w:sz w:val="24"/>
          <w:szCs w:val="24"/>
        </w:rPr>
        <w:t>I</w:t>
      </w:r>
      <w:r w:rsidRPr="00155029">
        <w:rPr>
          <w:rFonts w:ascii="Garamond" w:hAnsi="Garamond"/>
          <w:sz w:val="24"/>
          <w:szCs w:val="24"/>
        </w:rPr>
        <w:t>.</w:t>
      </w:r>
    </w:p>
    <w:p w:rsidR="00A631EC" w:rsidRPr="00155029" w:rsidRDefault="00A631EC">
      <w:pPr>
        <w:pStyle w:val="Nadpis4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t>PŘEDMĚT SMLOUVY</w:t>
      </w:r>
    </w:p>
    <w:p w:rsidR="00A631EC" w:rsidRPr="00155029" w:rsidRDefault="00A631EC">
      <w:pPr>
        <w:pStyle w:val="Textpoznpodarou"/>
        <w:rPr>
          <w:rFonts w:ascii="Garamond" w:hAnsi="Garamond"/>
          <w:sz w:val="24"/>
          <w:szCs w:val="24"/>
        </w:rPr>
      </w:pPr>
    </w:p>
    <w:p w:rsidR="00A631EC" w:rsidRPr="00253428" w:rsidRDefault="00A631EC" w:rsidP="009945BF">
      <w:pPr>
        <w:pStyle w:val="Zkladntext"/>
        <w:numPr>
          <w:ilvl w:val="0"/>
          <w:numId w:val="19"/>
        </w:numPr>
        <w:ind w:left="426" w:right="-1"/>
      </w:pPr>
      <w:r>
        <w:t xml:space="preserve">Poskytovatel poskytne </w:t>
      </w:r>
      <w:r w:rsidR="00EB48D0">
        <w:t>příjemci</w:t>
      </w:r>
      <w:r>
        <w:t xml:space="preserve"> dotaci v celkové výši </w:t>
      </w:r>
      <w:r w:rsidR="003B3390" w:rsidRPr="00A73642">
        <w:rPr>
          <w:b/>
        </w:rPr>
        <w:t>620</w:t>
      </w:r>
      <w:r w:rsidR="00756675" w:rsidRPr="00A73642">
        <w:rPr>
          <w:b/>
        </w:rPr>
        <w:t> </w:t>
      </w:r>
      <w:r w:rsidRPr="00A73642">
        <w:rPr>
          <w:b/>
        </w:rPr>
        <w:t>000</w:t>
      </w:r>
      <w:r w:rsidR="00756675" w:rsidRPr="00A73642">
        <w:rPr>
          <w:b/>
        </w:rPr>
        <w:t xml:space="preserve"> </w:t>
      </w:r>
      <w:r w:rsidRPr="00A73642">
        <w:rPr>
          <w:b/>
        </w:rPr>
        <w:t>Kč</w:t>
      </w:r>
      <w:r w:rsidRPr="00A73642">
        <w:t xml:space="preserve"> </w:t>
      </w:r>
      <w:r w:rsidRPr="00A73642">
        <w:rPr>
          <w:i/>
        </w:rPr>
        <w:t>(slovy</w:t>
      </w:r>
      <w:r w:rsidR="00294548">
        <w:rPr>
          <w:i/>
        </w:rPr>
        <w:t>:</w:t>
      </w:r>
      <w:r w:rsidRPr="00A73642">
        <w:rPr>
          <w:i/>
        </w:rPr>
        <w:t xml:space="preserve"> </w:t>
      </w:r>
      <w:r w:rsidR="001D71A0" w:rsidRPr="00A73642">
        <w:rPr>
          <w:i/>
        </w:rPr>
        <w:t xml:space="preserve">šest set dvacet tisíc </w:t>
      </w:r>
      <w:r w:rsidR="003B3390" w:rsidRPr="00A73642">
        <w:rPr>
          <w:i/>
        </w:rPr>
        <w:t>k</w:t>
      </w:r>
      <w:r w:rsidRPr="00A73642">
        <w:rPr>
          <w:i/>
        </w:rPr>
        <w:t>orun</w:t>
      </w:r>
      <w:r w:rsidR="001D71A0" w:rsidRPr="00A73642">
        <w:rPr>
          <w:i/>
        </w:rPr>
        <w:t xml:space="preserve"> č</w:t>
      </w:r>
      <w:r w:rsidRPr="00A73642">
        <w:rPr>
          <w:i/>
        </w:rPr>
        <w:t>eských</w:t>
      </w:r>
      <w:r w:rsidRPr="00A73642">
        <w:t>),</w:t>
      </w:r>
      <w:r w:rsidRPr="002066BA">
        <w:t xml:space="preserve"> kterou příjemce </w:t>
      </w:r>
      <w:r w:rsidR="00294548">
        <w:t xml:space="preserve">za podmínek stanovených touto smlouvou a </w:t>
      </w:r>
      <w:r w:rsidR="00294548" w:rsidRPr="00253428">
        <w:t>uvedených v Zásadách přijímá.</w:t>
      </w:r>
      <w:r w:rsidRPr="00253428">
        <w:t xml:space="preserve"> </w:t>
      </w:r>
    </w:p>
    <w:p w:rsidR="00A631EC" w:rsidRPr="00253428" w:rsidRDefault="00A631EC">
      <w:pPr>
        <w:pStyle w:val="Zkladntext"/>
        <w:ind w:right="-1"/>
      </w:pPr>
    </w:p>
    <w:p w:rsidR="00A631EC" w:rsidRDefault="00A631EC" w:rsidP="009945BF">
      <w:pPr>
        <w:pStyle w:val="Zkladntext21"/>
        <w:numPr>
          <w:ilvl w:val="0"/>
          <w:numId w:val="19"/>
        </w:numPr>
        <w:ind w:left="426"/>
        <w:rPr>
          <w:rFonts w:ascii="Garamond" w:hAnsi="Garamond"/>
        </w:rPr>
      </w:pPr>
      <w:r w:rsidRPr="00253428">
        <w:rPr>
          <w:rFonts w:ascii="Garamond" w:hAnsi="Garamond"/>
          <w:color w:val="auto"/>
        </w:rPr>
        <w:t xml:space="preserve">Dotace </w:t>
      </w:r>
      <w:r w:rsidR="00BD67B0" w:rsidRPr="00253428">
        <w:rPr>
          <w:rFonts w:ascii="Garamond" w:hAnsi="Garamond"/>
          <w:color w:val="auto"/>
        </w:rPr>
        <w:t xml:space="preserve">v celkové výši podle odst. 1 tohoto článku </w:t>
      </w:r>
      <w:r w:rsidRPr="00253428">
        <w:rPr>
          <w:rFonts w:ascii="Garamond" w:hAnsi="Garamond"/>
          <w:color w:val="auto"/>
        </w:rPr>
        <w:t>je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 xml:space="preserve">poskytnuta </w:t>
      </w:r>
      <w:r w:rsidR="00D60DC2" w:rsidRPr="00253428">
        <w:rPr>
          <w:rFonts w:ascii="Garamond" w:hAnsi="Garamond"/>
          <w:color w:val="auto"/>
        </w:rPr>
        <w:t xml:space="preserve">výhradně </w:t>
      </w:r>
      <w:r w:rsidRPr="00253428">
        <w:rPr>
          <w:rFonts w:ascii="Garamond" w:hAnsi="Garamond"/>
          <w:color w:val="auto"/>
        </w:rPr>
        <w:t xml:space="preserve">na </w:t>
      </w:r>
      <w:r w:rsidR="00BD67B0" w:rsidRPr="00253428">
        <w:rPr>
          <w:rFonts w:ascii="Garamond" w:hAnsi="Garamond"/>
          <w:color w:val="auto"/>
        </w:rPr>
        <w:t>úhradu</w:t>
      </w:r>
      <w:r w:rsidR="00823D42" w:rsidRPr="00253428">
        <w:rPr>
          <w:rFonts w:ascii="Garamond" w:hAnsi="Garamond"/>
          <w:color w:val="auto"/>
        </w:rPr>
        <w:t xml:space="preserve"> neinvestičních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nákladů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 xml:space="preserve">vzniklých </w:t>
      </w:r>
      <w:r w:rsidR="00BD67B0" w:rsidRPr="00253428">
        <w:rPr>
          <w:rFonts w:ascii="Garamond" w:hAnsi="Garamond"/>
          <w:color w:val="auto"/>
        </w:rPr>
        <w:t xml:space="preserve">příjemci </w:t>
      </w:r>
      <w:r w:rsidRPr="00253428">
        <w:rPr>
          <w:rFonts w:ascii="Garamond" w:hAnsi="Garamond"/>
          <w:color w:val="auto"/>
        </w:rPr>
        <w:t>v roce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20</w:t>
      </w:r>
      <w:r w:rsidR="00CC10A6">
        <w:rPr>
          <w:rFonts w:ascii="Garamond" w:hAnsi="Garamond"/>
          <w:color w:val="auto"/>
        </w:rPr>
        <w:t>2</w:t>
      </w:r>
      <w:r w:rsidR="001635A6">
        <w:rPr>
          <w:rFonts w:ascii="Garamond" w:hAnsi="Garamond"/>
          <w:color w:val="auto"/>
        </w:rPr>
        <w:t>4</w:t>
      </w:r>
      <w:r w:rsidRPr="00253428">
        <w:rPr>
          <w:rFonts w:ascii="Garamond" w:hAnsi="Garamond"/>
          <w:color w:val="auto"/>
        </w:rPr>
        <w:t>,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spojených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se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zajištěním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provozu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Pr="00253428">
        <w:rPr>
          <w:rFonts w:ascii="Garamond" w:hAnsi="Garamond"/>
          <w:color w:val="auto"/>
        </w:rPr>
        <w:t>účelového</w:t>
      </w:r>
      <w:smartTag w:uri="urn:schemas-microsoft-com:office:smarttags" w:element="PersonName">
        <w:r w:rsidRPr="00253428">
          <w:rPr>
            <w:rFonts w:ascii="Garamond" w:hAnsi="Garamond"/>
            <w:color w:val="auto"/>
          </w:rPr>
          <w:t xml:space="preserve"> </w:t>
        </w:r>
      </w:smartTag>
      <w:r w:rsidR="005B24C5">
        <w:rPr>
          <w:rFonts w:ascii="Garamond" w:hAnsi="Garamond"/>
          <w:color w:val="auto"/>
        </w:rPr>
        <w:t xml:space="preserve">zařízení </w:t>
      </w:r>
      <w:r w:rsidR="00063853">
        <w:rPr>
          <w:rFonts w:ascii="Garamond" w:hAnsi="Garamond"/>
          <w:color w:val="auto"/>
        </w:rPr>
        <w:br/>
      </w:r>
      <w:r w:rsidR="00EB48D0" w:rsidRPr="00253428">
        <w:rPr>
          <w:rFonts w:ascii="Garamond" w:hAnsi="Garamond"/>
          <w:color w:val="auto"/>
        </w:rPr>
        <w:t>příjemce</w:t>
      </w:r>
      <w:r w:rsidRPr="002066BA">
        <w:rPr>
          <w:rFonts w:ascii="Garamond" w:hAnsi="Garamond"/>
          <w:color w:val="auto"/>
        </w:rPr>
        <w:t>: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Záchranné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stanice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pro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handicapované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volně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>žijící</w:t>
      </w:r>
      <w:smartTag w:uri="urn:schemas-microsoft-com:office:smarttags" w:element="PersonName">
        <w:r w:rsidRPr="002066BA">
          <w:rPr>
            <w:rFonts w:ascii="Garamond" w:hAnsi="Garamond"/>
            <w:color w:val="auto"/>
          </w:rPr>
          <w:t xml:space="preserve"> </w:t>
        </w:r>
      </w:smartTag>
      <w:r w:rsidRPr="002066BA">
        <w:rPr>
          <w:rFonts w:ascii="Garamond" w:hAnsi="Garamond"/>
          <w:color w:val="auto"/>
        </w:rPr>
        <w:t xml:space="preserve">živočichy, </w:t>
      </w:r>
      <w:r w:rsidR="00707E16">
        <w:rPr>
          <w:rFonts w:ascii="Garamond" w:hAnsi="Garamond"/>
          <w:color w:val="auto"/>
        </w:rPr>
        <w:t>Záb</w:t>
      </w:r>
      <w:r>
        <w:rPr>
          <w:rFonts w:ascii="Garamond" w:hAnsi="Garamond"/>
        </w:rPr>
        <w:t>ělská</w:t>
      </w:r>
      <w:smartTag w:uri="urn:schemas-microsoft-com:office:smarttags" w:element="PersonName">
        <w:r>
          <w:rPr>
            <w:rFonts w:ascii="Garamond" w:hAnsi="Garamond"/>
          </w:rPr>
          <w:t xml:space="preserve"> </w:t>
        </w:r>
      </w:smartTag>
      <w:r>
        <w:rPr>
          <w:rFonts w:ascii="Garamond" w:hAnsi="Garamond"/>
        </w:rPr>
        <w:t>75,</w:t>
      </w:r>
      <w:smartTag w:uri="urn:schemas-microsoft-com:office:smarttags" w:element="PersonName">
        <w:r>
          <w:rPr>
            <w:rFonts w:ascii="Garamond" w:hAnsi="Garamond"/>
          </w:rPr>
          <w:t xml:space="preserve"> </w:t>
        </w:r>
      </w:smartTag>
      <w:r>
        <w:rPr>
          <w:rFonts w:ascii="Garamond" w:hAnsi="Garamond"/>
        </w:rPr>
        <w:t xml:space="preserve">312 </w:t>
      </w:r>
      <w:r w:rsidR="0065627C">
        <w:rPr>
          <w:rFonts w:ascii="Garamond" w:hAnsi="Garamond"/>
        </w:rPr>
        <w:t>00</w:t>
      </w:r>
      <w:r>
        <w:rPr>
          <w:rFonts w:ascii="Garamond" w:hAnsi="Garamond"/>
        </w:rPr>
        <w:t xml:space="preserve"> </w:t>
      </w:r>
      <w:r w:rsidR="00707E16">
        <w:rPr>
          <w:rFonts w:ascii="Garamond" w:hAnsi="Garamond"/>
        </w:rPr>
        <w:t>Plzeň, s projekty druhové ochrany a s projekty ekologické výchovy a vzdělávání.</w:t>
      </w:r>
    </w:p>
    <w:p w:rsidR="00A631EC" w:rsidRDefault="00A631EC">
      <w:pPr>
        <w:pStyle w:val="Zkladntext"/>
        <w:ind w:right="-1"/>
        <w:rPr>
          <w:rFonts w:ascii="Times New Roman" w:hAnsi="Times New Roman"/>
        </w:rPr>
      </w:pPr>
    </w:p>
    <w:p w:rsidR="00A631EC" w:rsidRPr="00155029" w:rsidRDefault="00A631EC">
      <w:pPr>
        <w:pStyle w:val="Nadpis1"/>
        <w:ind w:right="-1"/>
        <w:jc w:val="center"/>
        <w:rPr>
          <w:rFonts w:ascii="Garamond" w:hAnsi="Garamond"/>
          <w:sz w:val="24"/>
          <w:szCs w:val="24"/>
        </w:rPr>
      </w:pPr>
      <w:r w:rsidRPr="00155029">
        <w:rPr>
          <w:rFonts w:ascii="Garamond" w:hAnsi="Garamond"/>
          <w:sz w:val="24"/>
          <w:szCs w:val="24"/>
        </w:rPr>
        <w:t>I</w:t>
      </w:r>
      <w:r w:rsidR="00C531C9">
        <w:rPr>
          <w:rFonts w:ascii="Garamond" w:hAnsi="Garamond"/>
          <w:sz w:val="24"/>
          <w:szCs w:val="24"/>
        </w:rPr>
        <w:t>V</w:t>
      </w:r>
      <w:r w:rsidRPr="00155029">
        <w:rPr>
          <w:rFonts w:ascii="Garamond" w:hAnsi="Garamond"/>
          <w:sz w:val="24"/>
          <w:szCs w:val="24"/>
        </w:rPr>
        <w:t>.</w:t>
      </w:r>
    </w:p>
    <w:p w:rsidR="00A631EC" w:rsidRPr="00E66138" w:rsidRDefault="00A631EC">
      <w:pPr>
        <w:pStyle w:val="Nadpis4"/>
        <w:rPr>
          <w:rFonts w:ascii="Garamond" w:hAnsi="Garamond"/>
          <w:sz w:val="24"/>
          <w:szCs w:val="24"/>
        </w:rPr>
      </w:pPr>
      <w:r w:rsidRPr="00E66138">
        <w:rPr>
          <w:rFonts w:ascii="Garamond" w:hAnsi="Garamond"/>
          <w:sz w:val="24"/>
          <w:szCs w:val="24"/>
        </w:rPr>
        <w:t>P</w:t>
      </w:r>
      <w:r w:rsidR="00C531C9" w:rsidRPr="00E66138">
        <w:rPr>
          <w:rFonts w:ascii="Garamond" w:hAnsi="Garamond"/>
          <w:sz w:val="24"/>
          <w:szCs w:val="24"/>
        </w:rPr>
        <w:t>ODMÍNKY ČERPÁNÍ DOTACE</w:t>
      </w:r>
    </w:p>
    <w:p w:rsidR="00A631EC" w:rsidRPr="00E66138" w:rsidRDefault="00A631EC"/>
    <w:p w:rsidR="00A631EC" w:rsidRPr="00E66138" w:rsidRDefault="00A631EC"/>
    <w:p w:rsidR="00A631EC" w:rsidRPr="00253428" w:rsidRDefault="00B62084" w:rsidP="005E6DE9">
      <w:pPr>
        <w:pStyle w:val="Seznam"/>
        <w:numPr>
          <w:ilvl w:val="0"/>
          <w:numId w:val="5"/>
        </w:numPr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 xml:space="preserve">Příjemce se zavazuje řídit se při použití a vyúčtování poskytnuté dotace touto smlouvou, </w:t>
      </w:r>
      <w:r w:rsidR="00063853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 xml:space="preserve">podmínkami uvedenými v Zásadách, </w:t>
      </w:r>
      <w:r w:rsidR="006B2BB5" w:rsidRPr="00253428">
        <w:rPr>
          <w:rFonts w:ascii="Garamond" w:hAnsi="Garamond"/>
          <w:sz w:val="24"/>
        </w:rPr>
        <w:t xml:space="preserve">příslušnými </w:t>
      </w:r>
      <w:r w:rsidRPr="00253428">
        <w:rPr>
          <w:rFonts w:ascii="Garamond" w:hAnsi="Garamond"/>
          <w:sz w:val="24"/>
        </w:rPr>
        <w:t xml:space="preserve">právními předpisy a používat dotaci výhradně k účelům podle čl. III. </w:t>
      </w:r>
      <w:r w:rsidR="002237F1" w:rsidRPr="00253428">
        <w:rPr>
          <w:rFonts w:ascii="Garamond" w:hAnsi="Garamond"/>
          <w:sz w:val="24"/>
        </w:rPr>
        <w:t xml:space="preserve">odst. 2 </w:t>
      </w:r>
      <w:r w:rsidR="00E70719" w:rsidRPr="00253428">
        <w:rPr>
          <w:rFonts w:ascii="Garamond" w:hAnsi="Garamond"/>
          <w:sz w:val="24"/>
        </w:rPr>
        <w:t xml:space="preserve">této </w:t>
      </w:r>
      <w:r w:rsidRPr="00253428">
        <w:rPr>
          <w:rFonts w:ascii="Garamond" w:hAnsi="Garamond"/>
          <w:sz w:val="24"/>
        </w:rPr>
        <w:t>smlouvy,</w:t>
      </w:r>
      <w:r w:rsidR="00A631EC" w:rsidRPr="00253428">
        <w:rPr>
          <w:rFonts w:ascii="Garamond" w:hAnsi="Garamond"/>
          <w:sz w:val="24"/>
        </w:rPr>
        <w:t xml:space="preserve"> a to za podmínek v ní dále ujednaných.</w:t>
      </w:r>
    </w:p>
    <w:p w:rsidR="00A631EC" w:rsidRPr="00E66138" w:rsidRDefault="00A631EC">
      <w:pPr>
        <w:pStyle w:val="Seznam"/>
        <w:ind w:left="0" w:right="-1" w:firstLine="0"/>
        <w:jc w:val="both"/>
        <w:rPr>
          <w:rFonts w:ascii="Garamond" w:hAnsi="Garamond"/>
          <w:sz w:val="24"/>
        </w:rPr>
      </w:pPr>
    </w:p>
    <w:p w:rsidR="00A631EC" w:rsidRPr="00BF443F" w:rsidRDefault="00A631EC" w:rsidP="005E6DE9">
      <w:pPr>
        <w:pStyle w:val="Zkladntext21"/>
        <w:numPr>
          <w:ilvl w:val="0"/>
          <w:numId w:val="5"/>
        </w:numPr>
        <w:rPr>
          <w:rFonts w:ascii="Garamond" w:hAnsi="Garamond"/>
        </w:rPr>
      </w:pPr>
      <w:r w:rsidRPr="00BF443F">
        <w:rPr>
          <w:rFonts w:ascii="Garamond" w:hAnsi="Garamond"/>
        </w:rPr>
        <w:t xml:space="preserve">Příjemce může dotaci </w:t>
      </w:r>
      <w:r w:rsidR="009C0855" w:rsidRPr="00BF443F">
        <w:rPr>
          <w:rFonts w:ascii="Garamond" w:hAnsi="Garamond"/>
        </w:rPr>
        <w:t xml:space="preserve">v celkové výši </w:t>
      </w:r>
      <w:r w:rsidR="006B2BB5" w:rsidRPr="00BF443F">
        <w:rPr>
          <w:rFonts w:ascii="Garamond" w:hAnsi="Garamond"/>
        </w:rPr>
        <w:t xml:space="preserve">dle článku III odst. 1 této smlouvy </w:t>
      </w:r>
      <w:r w:rsidRPr="00BF443F">
        <w:rPr>
          <w:rFonts w:ascii="Garamond" w:hAnsi="Garamond"/>
        </w:rPr>
        <w:t xml:space="preserve">použít výhradně k těmto </w:t>
      </w:r>
      <w:r w:rsidR="00063853" w:rsidRPr="00BF443F">
        <w:rPr>
          <w:rFonts w:ascii="Garamond" w:hAnsi="Garamond"/>
        </w:rPr>
        <w:br/>
      </w:r>
      <w:r w:rsidRPr="00BF443F">
        <w:rPr>
          <w:rFonts w:ascii="Garamond" w:hAnsi="Garamond"/>
        </w:rPr>
        <w:t>účelům:</w:t>
      </w:r>
    </w:p>
    <w:p w:rsidR="00A631EC" w:rsidRPr="00BF443F" w:rsidRDefault="00A631EC" w:rsidP="005E6DE9">
      <w:pPr>
        <w:pStyle w:val="Zkladntext21"/>
        <w:numPr>
          <w:ilvl w:val="1"/>
          <w:numId w:val="1"/>
        </w:numPr>
        <w:rPr>
          <w:rFonts w:ascii="Garamond" w:hAnsi="Garamond"/>
        </w:rPr>
      </w:pPr>
      <w:r w:rsidRPr="00BF443F">
        <w:rPr>
          <w:rFonts w:ascii="Garamond" w:hAnsi="Garamond"/>
        </w:rPr>
        <w:t>úhrada nákladů na mzdu jednoho zaměstnance, odvody - sociální a zdravotní pojištění</w:t>
      </w:r>
      <w:r w:rsidR="00C84169" w:rsidRPr="00BF443F">
        <w:rPr>
          <w:rFonts w:ascii="Garamond" w:hAnsi="Garamond"/>
        </w:rPr>
        <w:t>,</w:t>
      </w:r>
      <w:r w:rsidR="00CC10A6" w:rsidRPr="00BF443F">
        <w:rPr>
          <w:rFonts w:ascii="Garamond" w:hAnsi="Garamond"/>
        </w:rPr>
        <w:t xml:space="preserve"> dále </w:t>
      </w:r>
      <w:r w:rsidR="00CC10A6" w:rsidRPr="00BF443F">
        <w:rPr>
          <w:rFonts w:ascii="Garamond" w:hAnsi="Garamond"/>
        </w:rPr>
        <w:br/>
        <w:t xml:space="preserve">dohody o provedení práce na práce spojené s činností příjemce a provozem záchranné stanice </w:t>
      </w:r>
      <w:r w:rsidR="00CC10A6" w:rsidRPr="00BF443F">
        <w:rPr>
          <w:rFonts w:ascii="Garamond" w:hAnsi="Garamond"/>
        </w:rPr>
        <w:br/>
        <w:t>živočichů.</w:t>
      </w:r>
    </w:p>
    <w:p w:rsidR="00A631EC" w:rsidRPr="00BF443F" w:rsidRDefault="00A631EC">
      <w:pPr>
        <w:pStyle w:val="Zkladntext21"/>
        <w:ind w:left="360" w:firstLine="0"/>
        <w:rPr>
          <w:rFonts w:ascii="Garamond" w:hAnsi="Garamond"/>
        </w:rPr>
      </w:pPr>
    </w:p>
    <w:p w:rsidR="00A631EC" w:rsidRPr="00BF443F" w:rsidRDefault="00A631EC" w:rsidP="005E6DE9">
      <w:pPr>
        <w:pStyle w:val="Zkladntext21"/>
        <w:numPr>
          <w:ilvl w:val="1"/>
          <w:numId w:val="1"/>
        </w:numPr>
        <w:rPr>
          <w:rFonts w:ascii="Garamond" w:hAnsi="Garamond"/>
        </w:rPr>
      </w:pPr>
      <w:r w:rsidRPr="00BF443F">
        <w:rPr>
          <w:rFonts w:ascii="Garamond" w:hAnsi="Garamond"/>
        </w:rPr>
        <w:t xml:space="preserve">úhrada nákladů na provoz léčebného zařízení a odchytové služby </w:t>
      </w:r>
      <w:r w:rsidR="00CC10A6" w:rsidRPr="00BF443F">
        <w:rPr>
          <w:rFonts w:ascii="Garamond" w:hAnsi="Garamond"/>
        </w:rPr>
        <w:t xml:space="preserve">a na odborné projekty druhové ochrany </w:t>
      </w:r>
      <w:r w:rsidRPr="00BF443F">
        <w:rPr>
          <w:rFonts w:ascii="Garamond" w:hAnsi="Garamond"/>
          <w:i/>
        </w:rPr>
        <w:t>(</w:t>
      </w:r>
      <w:r w:rsidR="00BB6B2D" w:rsidRPr="00BF443F">
        <w:rPr>
          <w:rFonts w:ascii="Garamond" w:hAnsi="Garamond"/>
          <w:i/>
        </w:rPr>
        <w:t xml:space="preserve">zejména </w:t>
      </w:r>
      <w:r w:rsidRPr="00BF443F">
        <w:rPr>
          <w:rFonts w:ascii="Garamond" w:hAnsi="Garamond"/>
          <w:i/>
        </w:rPr>
        <w:t>elektrická energie, likvidace vzniklých odpadů, telefonní a</w:t>
      </w:r>
      <w:r w:rsidR="00BD2CD8" w:rsidRPr="00BF443F">
        <w:rPr>
          <w:rFonts w:ascii="Garamond" w:hAnsi="Garamond"/>
          <w:i/>
        </w:rPr>
        <w:t xml:space="preserve"> komunikační poplatky, nájemné,</w:t>
      </w:r>
      <w:r w:rsidR="00BF0BBB" w:rsidRPr="00BF443F">
        <w:rPr>
          <w:rFonts w:ascii="Garamond" w:hAnsi="Garamond"/>
          <w:i/>
        </w:rPr>
        <w:t xml:space="preserve"> </w:t>
      </w:r>
      <w:r w:rsidR="0072235C" w:rsidRPr="00BF443F">
        <w:rPr>
          <w:rFonts w:ascii="Garamond" w:hAnsi="Garamond"/>
          <w:i/>
        </w:rPr>
        <w:br/>
      </w:r>
      <w:r w:rsidR="00BF0BBB" w:rsidRPr="00BF443F">
        <w:rPr>
          <w:rFonts w:ascii="Garamond" w:hAnsi="Garamond"/>
          <w:i/>
        </w:rPr>
        <w:t>veterinární vyšetření a ošetření, pitvy, léčiva, krmení, pohonné hmoty, servis a údržba služebního vozu, zákonné poplatky, nákup a údržba technického vybavení (</w:t>
      </w:r>
      <w:r w:rsidR="00FB06CE" w:rsidRPr="00BF443F">
        <w:rPr>
          <w:rFonts w:ascii="Garamond" w:hAnsi="Garamond"/>
          <w:i/>
        </w:rPr>
        <w:t xml:space="preserve">zejména </w:t>
      </w:r>
      <w:r w:rsidR="00BF0BBB" w:rsidRPr="00BF443F">
        <w:rPr>
          <w:rFonts w:ascii="Garamond" w:hAnsi="Garamond"/>
          <w:i/>
        </w:rPr>
        <w:t>drobný hmotný majetek), materiál na údržbu a rozvoj zařízení, ochranné a pracovní pomůcky, ostraha objektu, drobné služby)</w:t>
      </w:r>
    </w:p>
    <w:p w:rsidR="00A631EC" w:rsidRPr="00BF443F" w:rsidRDefault="00A631EC">
      <w:pPr>
        <w:pStyle w:val="Zkladntext21"/>
        <w:ind w:left="0" w:firstLine="0"/>
        <w:rPr>
          <w:rFonts w:ascii="Garamond" w:hAnsi="Garamond"/>
        </w:rPr>
      </w:pPr>
    </w:p>
    <w:p w:rsidR="00A631EC" w:rsidRPr="00BF443F" w:rsidRDefault="00A631EC" w:rsidP="005E6DE9">
      <w:pPr>
        <w:pStyle w:val="Zkladntext21"/>
        <w:numPr>
          <w:ilvl w:val="1"/>
          <w:numId w:val="1"/>
        </w:numPr>
        <w:rPr>
          <w:rFonts w:ascii="Garamond" w:hAnsi="Garamond"/>
        </w:rPr>
      </w:pPr>
      <w:r w:rsidRPr="00BF443F">
        <w:rPr>
          <w:rFonts w:ascii="Garamond" w:hAnsi="Garamond"/>
        </w:rPr>
        <w:t xml:space="preserve">úhrada nákladů na </w:t>
      </w:r>
      <w:r w:rsidR="00BF0BBB" w:rsidRPr="00BF443F">
        <w:rPr>
          <w:rFonts w:ascii="Garamond" w:hAnsi="Garamond"/>
        </w:rPr>
        <w:t xml:space="preserve">ekologickou výchovu, osvětu a </w:t>
      </w:r>
      <w:r w:rsidRPr="00BF443F">
        <w:rPr>
          <w:rFonts w:ascii="Garamond" w:hAnsi="Garamond"/>
        </w:rPr>
        <w:t xml:space="preserve">informační servis pro </w:t>
      </w:r>
      <w:r w:rsidR="00063853" w:rsidRPr="00BF443F">
        <w:rPr>
          <w:rFonts w:ascii="Garamond" w:hAnsi="Garamond"/>
        </w:rPr>
        <w:br/>
      </w:r>
      <w:r w:rsidRPr="00BF443F">
        <w:rPr>
          <w:rFonts w:ascii="Garamond" w:hAnsi="Garamond"/>
        </w:rPr>
        <w:t xml:space="preserve">veřejnost a úřady města </w:t>
      </w:r>
      <w:r w:rsidRPr="00BF443F">
        <w:rPr>
          <w:rFonts w:ascii="Garamond" w:hAnsi="Garamond"/>
          <w:i/>
        </w:rPr>
        <w:t>(</w:t>
      </w:r>
      <w:r w:rsidR="00BB6B2D" w:rsidRPr="00BF443F">
        <w:rPr>
          <w:rFonts w:ascii="Garamond" w:hAnsi="Garamond"/>
          <w:i/>
        </w:rPr>
        <w:t xml:space="preserve">zejména </w:t>
      </w:r>
      <w:r w:rsidRPr="00BF443F">
        <w:rPr>
          <w:rFonts w:ascii="Garamond" w:hAnsi="Garamond"/>
          <w:i/>
        </w:rPr>
        <w:t xml:space="preserve">dokumentace, fotomateriál, </w:t>
      </w:r>
      <w:r w:rsidR="003F4E41" w:rsidRPr="00BF443F">
        <w:rPr>
          <w:rFonts w:ascii="Garamond" w:hAnsi="Garamond"/>
          <w:i/>
        </w:rPr>
        <w:t xml:space="preserve">grafické služby, </w:t>
      </w:r>
      <w:r w:rsidRPr="00BF443F">
        <w:rPr>
          <w:rFonts w:ascii="Garamond" w:hAnsi="Garamond"/>
          <w:i/>
        </w:rPr>
        <w:t xml:space="preserve">kopírování, </w:t>
      </w:r>
      <w:r w:rsidR="00E8605E" w:rsidRPr="00BF443F">
        <w:rPr>
          <w:rFonts w:ascii="Garamond" w:hAnsi="Garamond"/>
          <w:i/>
        </w:rPr>
        <w:t xml:space="preserve">propagace, </w:t>
      </w:r>
      <w:r w:rsidR="00BB6B2D" w:rsidRPr="00BF443F">
        <w:rPr>
          <w:rFonts w:ascii="Garamond" w:hAnsi="Garamond"/>
          <w:i/>
        </w:rPr>
        <w:br/>
      </w:r>
      <w:r w:rsidR="00E8605E" w:rsidRPr="00BF443F">
        <w:rPr>
          <w:rFonts w:ascii="Garamond" w:hAnsi="Garamond"/>
          <w:i/>
        </w:rPr>
        <w:t>kancelářské potřeby,</w:t>
      </w:r>
      <w:r w:rsidR="00BF0BBB" w:rsidRPr="00BF443F">
        <w:rPr>
          <w:rFonts w:ascii="Garamond" w:hAnsi="Garamond"/>
          <w:i/>
        </w:rPr>
        <w:t xml:space="preserve"> drobný hmotný majetek pro zajištění ekologické výchovy, osvěty a informačního servisu,</w:t>
      </w:r>
      <w:r w:rsidR="00E801BB" w:rsidRPr="00BF443F">
        <w:rPr>
          <w:rFonts w:ascii="Garamond" w:hAnsi="Garamond"/>
          <w:i/>
        </w:rPr>
        <w:t xml:space="preserve"> </w:t>
      </w:r>
      <w:r w:rsidR="00BF0BBB" w:rsidRPr="00BF443F">
        <w:rPr>
          <w:rFonts w:ascii="Garamond" w:hAnsi="Garamond"/>
          <w:i/>
        </w:rPr>
        <w:br/>
      </w:r>
      <w:r w:rsidRPr="00BF443F">
        <w:rPr>
          <w:rFonts w:ascii="Garamond" w:hAnsi="Garamond"/>
          <w:i/>
        </w:rPr>
        <w:t>poštovné)</w:t>
      </w:r>
      <w:r w:rsidR="00C84169" w:rsidRPr="00BF443F">
        <w:rPr>
          <w:rFonts w:ascii="Garamond" w:hAnsi="Garamond"/>
          <w:i/>
        </w:rPr>
        <w:t>.</w:t>
      </w:r>
    </w:p>
    <w:p w:rsidR="00A631EC" w:rsidRDefault="00A631EC">
      <w:pPr>
        <w:pStyle w:val="Zkladntext21"/>
        <w:ind w:left="0" w:firstLine="0"/>
        <w:rPr>
          <w:rFonts w:ascii="Garamond" w:hAnsi="Garamond"/>
        </w:rPr>
      </w:pPr>
    </w:p>
    <w:p w:rsidR="0072235C" w:rsidRDefault="0072235C">
      <w:pPr>
        <w:pStyle w:val="Zkladntext21"/>
        <w:ind w:left="0" w:firstLine="0"/>
        <w:rPr>
          <w:rFonts w:ascii="Garamond" w:hAnsi="Garamond"/>
        </w:rPr>
      </w:pPr>
    </w:p>
    <w:p w:rsidR="0072235C" w:rsidRPr="00E66138" w:rsidRDefault="0072235C">
      <w:pPr>
        <w:pStyle w:val="Zkladntext21"/>
        <w:ind w:left="0" w:firstLine="0"/>
        <w:rPr>
          <w:rFonts w:ascii="Garamond" w:hAnsi="Garamond"/>
        </w:rPr>
      </w:pPr>
    </w:p>
    <w:p w:rsidR="00FC4753" w:rsidRPr="00253428" w:rsidRDefault="00FC4753" w:rsidP="005E6DE9">
      <w:pPr>
        <w:pStyle w:val="Seznam"/>
        <w:numPr>
          <w:ilvl w:val="0"/>
          <w:numId w:val="5"/>
        </w:numPr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Příjemce se zavazuje využít poskytnutou dotaci v obd</w:t>
      </w:r>
      <w:r w:rsidR="00BF0BBB">
        <w:rPr>
          <w:rFonts w:ascii="Garamond" w:hAnsi="Garamond"/>
          <w:sz w:val="24"/>
        </w:rPr>
        <w:t xml:space="preserve">obí </w:t>
      </w:r>
      <w:r w:rsidR="00BF0BBB" w:rsidRPr="001635A6">
        <w:rPr>
          <w:rFonts w:ascii="Garamond" w:hAnsi="Garamond"/>
          <w:b/>
          <w:sz w:val="24"/>
        </w:rPr>
        <w:t>1. ledna - 31. prosince 202</w:t>
      </w:r>
      <w:r w:rsidR="001635A6" w:rsidRPr="001635A6">
        <w:rPr>
          <w:rFonts w:ascii="Garamond" w:hAnsi="Garamond"/>
          <w:b/>
          <w:sz w:val="24"/>
        </w:rPr>
        <w:t>4</w:t>
      </w:r>
      <w:r w:rsidRPr="00253428">
        <w:rPr>
          <w:rFonts w:ascii="Garamond" w:hAnsi="Garamond"/>
          <w:sz w:val="24"/>
        </w:rPr>
        <w:t>.</w:t>
      </w:r>
    </w:p>
    <w:p w:rsidR="004A0261" w:rsidRPr="00253428" w:rsidRDefault="004A0261" w:rsidP="004A0261">
      <w:pPr>
        <w:pStyle w:val="Seznam"/>
        <w:ind w:left="360" w:right="-1" w:firstLine="0"/>
        <w:jc w:val="both"/>
        <w:rPr>
          <w:rFonts w:ascii="Garamond" w:hAnsi="Garamond"/>
          <w:sz w:val="24"/>
        </w:rPr>
      </w:pPr>
    </w:p>
    <w:p w:rsidR="004A0261" w:rsidRDefault="004A0261" w:rsidP="005E6DE9">
      <w:pPr>
        <w:pStyle w:val="Seznam"/>
        <w:numPr>
          <w:ilvl w:val="0"/>
          <w:numId w:val="5"/>
        </w:numPr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Nesplnění podmínek</w:t>
      </w:r>
      <w:r w:rsidR="002237F1" w:rsidRPr="00253428">
        <w:rPr>
          <w:rFonts w:ascii="Garamond" w:hAnsi="Garamond"/>
          <w:sz w:val="24"/>
        </w:rPr>
        <w:t>, uvedených</w:t>
      </w:r>
      <w:r w:rsidRPr="00253428">
        <w:rPr>
          <w:rFonts w:ascii="Garamond" w:hAnsi="Garamond"/>
          <w:sz w:val="24"/>
        </w:rPr>
        <w:t xml:space="preserve"> v tomto článku v odst. 2, 3 se považuje za porušení závažné </w:t>
      </w:r>
      <w:r w:rsidR="00063853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 xml:space="preserve">povinnosti ve smyslu ustanovení § 22 odst. 5 zákona č. 250/2000 Sb., o rozpočtových pravidlech územních rozpočtů. Odvod za toto porušení rozpočtové kázně se stanoví ve výši, v jaké byla </w:t>
      </w:r>
      <w:r w:rsidR="00063853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>rozpočtová kázeň porušena, a to za každý jednotlivý případ</w:t>
      </w:r>
      <w:r w:rsidR="00C84169" w:rsidRPr="00253428">
        <w:rPr>
          <w:rFonts w:ascii="Garamond" w:hAnsi="Garamond"/>
          <w:sz w:val="24"/>
        </w:rPr>
        <w:t>.</w:t>
      </w:r>
    </w:p>
    <w:p w:rsidR="00FB06CE" w:rsidRDefault="00FB06CE" w:rsidP="00FB06CE">
      <w:pPr>
        <w:pStyle w:val="Odstavecseseznamem"/>
        <w:rPr>
          <w:rFonts w:ascii="Garamond" w:hAnsi="Garamond"/>
          <w:sz w:val="24"/>
        </w:rPr>
      </w:pPr>
    </w:p>
    <w:p w:rsidR="00082222" w:rsidRPr="00253428" w:rsidRDefault="00082222" w:rsidP="005E6DE9">
      <w:pPr>
        <w:pStyle w:val="Seznam"/>
        <w:numPr>
          <w:ilvl w:val="0"/>
          <w:numId w:val="5"/>
        </w:numPr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Příjemce odpovídá za hospodárné a efektivní využití dotace, přičemž za hlavní zásadu hospodárnosti a efektivity se považují ceny v místě a čase obvyklé.</w:t>
      </w:r>
    </w:p>
    <w:p w:rsidR="00082222" w:rsidRPr="00253428" w:rsidRDefault="00082222" w:rsidP="00082222">
      <w:pPr>
        <w:pStyle w:val="Seznam"/>
        <w:ind w:left="360" w:right="-1" w:firstLine="0"/>
        <w:jc w:val="both"/>
        <w:rPr>
          <w:rFonts w:ascii="Garamond" w:hAnsi="Garamond"/>
          <w:sz w:val="24"/>
        </w:rPr>
      </w:pPr>
    </w:p>
    <w:p w:rsidR="00A631EC" w:rsidRPr="00E66138" w:rsidRDefault="00A631EC" w:rsidP="005E6DE9">
      <w:pPr>
        <w:pStyle w:val="Seznam"/>
        <w:numPr>
          <w:ilvl w:val="0"/>
          <w:numId w:val="5"/>
        </w:numPr>
        <w:ind w:right="-1"/>
        <w:jc w:val="both"/>
        <w:rPr>
          <w:rFonts w:ascii="Garamond" w:hAnsi="Garamond"/>
          <w:sz w:val="24"/>
        </w:rPr>
      </w:pPr>
      <w:r w:rsidRPr="00E66138">
        <w:rPr>
          <w:rFonts w:ascii="Garamond" w:hAnsi="Garamond"/>
          <w:sz w:val="24"/>
        </w:rPr>
        <w:t>Příjemce se zavazuje:</w:t>
      </w:r>
    </w:p>
    <w:p w:rsidR="00A631EC" w:rsidRPr="00E66138" w:rsidRDefault="00A631EC" w:rsidP="00034397">
      <w:pPr>
        <w:pStyle w:val="Seznam"/>
        <w:spacing w:before="120" w:after="120"/>
        <w:ind w:left="567" w:right="-1" w:hanging="207"/>
        <w:jc w:val="both"/>
        <w:rPr>
          <w:rFonts w:ascii="Garamond" w:hAnsi="Garamond"/>
          <w:i/>
          <w:sz w:val="24"/>
        </w:rPr>
      </w:pPr>
      <w:r w:rsidRPr="00E66138">
        <w:rPr>
          <w:rFonts w:ascii="Garamond" w:hAnsi="Garamond"/>
          <w:sz w:val="24"/>
        </w:rPr>
        <w:t xml:space="preserve">a) zabezpečovat provoz a akceschopnost léčebného zařízení – Záchranné stanice živočichů </w:t>
      </w:r>
      <w:r w:rsidRPr="00E66138">
        <w:rPr>
          <w:rFonts w:ascii="Garamond" w:hAnsi="Garamond"/>
          <w:i/>
          <w:sz w:val="24"/>
        </w:rPr>
        <w:t>(zajištění převzetí, odchytu, veterinárního vyšetření, ošetření, chovu a následné péče o poraněné a handicapované živočichy)</w:t>
      </w:r>
      <w:r w:rsidR="00C84169">
        <w:rPr>
          <w:rFonts w:ascii="Garamond" w:hAnsi="Garamond"/>
          <w:i/>
          <w:sz w:val="24"/>
        </w:rPr>
        <w:t>,</w:t>
      </w:r>
    </w:p>
    <w:p w:rsidR="00A631EC" w:rsidRDefault="00A631EC" w:rsidP="00034397">
      <w:pPr>
        <w:pStyle w:val="Seznam"/>
        <w:spacing w:before="120" w:after="120"/>
        <w:ind w:left="567" w:right="-1" w:hanging="207"/>
        <w:jc w:val="both"/>
        <w:rPr>
          <w:rFonts w:ascii="Garamond" w:hAnsi="Garamond"/>
          <w:sz w:val="24"/>
        </w:rPr>
      </w:pPr>
      <w:r w:rsidRPr="00E66138">
        <w:rPr>
          <w:rFonts w:ascii="Garamond" w:hAnsi="Garamond"/>
          <w:sz w:val="24"/>
        </w:rPr>
        <w:t xml:space="preserve">b) aktivně spolupracovat na realizaci druhové ochrany živočichů </w:t>
      </w:r>
      <w:r w:rsidRPr="00E66138">
        <w:rPr>
          <w:rFonts w:ascii="Garamond" w:hAnsi="Garamond"/>
          <w:i/>
          <w:sz w:val="24"/>
        </w:rPr>
        <w:t xml:space="preserve">(transfer exemplářů, úprava biotopů, </w:t>
      </w:r>
      <w:r w:rsidR="00063853">
        <w:rPr>
          <w:rFonts w:ascii="Garamond" w:hAnsi="Garamond"/>
          <w:i/>
          <w:sz w:val="24"/>
        </w:rPr>
        <w:br/>
      </w:r>
      <w:r w:rsidRPr="00E66138">
        <w:rPr>
          <w:rFonts w:ascii="Garamond" w:hAnsi="Garamond"/>
          <w:i/>
          <w:sz w:val="24"/>
        </w:rPr>
        <w:t>asistence orgánům státní správy, samosprávy a městské policie)</w:t>
      </w:r>
      <w:r w:rsidR="00C84169">
        <w:rPr>
          <w:rFonts w:ascii="Garamond" w:hAnsi="Garamond"/>
          <w:i/>
          <w:sz w:val="24"/>
        </w:rPr>
        <w:t>,</w:t>
      </w:r>
    </w:p>
    <w:p w:rsidR="00A631EC" w:rsidRPr="00E66138" w:rsidRDefault="00A631EC" w:rsidP="005E6DE9">
      <w:pPr>
        <w:pStyle w:val="Seznam"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right="-1" w:hanging="207"/>
        <w:jc w:val="both"/>
        <w:rPr>
          <w:rFonts w:ascii="Garamond" w:hAnsi="Garamond"/>
          <w:sz w:val="24"/>
        </w:rPr>
      </w:pPr>
      <w:r w:rsidRPr="00E66138">
        <w:rPr>
          <w:rFonts w:ascii="Garamond" w:hAnsi="Garamond"/>
          <w:sz w:val="24"/>
        </w:rPr>
        <w:t xml:space="preserve">zabezpečovat poradenský a informační servis pro občany v dané problematice </w:t>
      </w:r>
      <w:r w:rsidRPr="00E66138">
        <w:rPr>
          <w:rFonts w:ascii="Garamond" w:hAnsi="Garamond"/>
          <w:i/>
          <w:sz w:val="24"/>
        </w:rPr>
        <w:t>(ornitologie, druhová ochrana)</w:t>
      </w:r>
      <w:r w:rsidR="00C84169">
        <w:rPr>
          <w:rFonts w:ascii="Garamond" w:hAnsi="Garamond"/>
          <w:i/>
          <w:sz w:val="24"/>
        </w:rPr>
        <w:t>,</w:t>
      </w:r>
    </w:p>
    <w:p w:rsidR="00A631EC" w:rsidRPr="00E66138" w:rsidRDefault="00A631EC" w:rsidP="005E6DE9">
      <w:pPr>
        <w:pStyle w:val="Seznam"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right="-1" w:hanging="207"/>
        <w:jc w:val="both"/>
        <w:rPr>
          <w:rFonts w:ascii="Garamond" w:hAnsi="Garamond"/>
          <w:iCs/>
          <w:sz w:val="24"/>
        </w:rPr>
      </w:pPr>
      <w:r w:rsidRPr="00E66138">
        <w:rPr>
          <w:rFonts w:ascii="Garamond" w:hAnsi="Garamond"/>
          <w:iCs/>
          <w:sz w:val="24"/>
        </w:rPr>
        <w:t>zabezpečovat v případě potřeby dočasnou péči o nalezené a opuštěné živočichy na území města Plzně</w:t>
      </w:r>
      <w:r w:rsidR="00E8613C" w:rsidRPr="00E66138">
        <w:rPr>
          <w:rFonts w:ascii="Garamond" w:hAnsi="Garamond"/>
          <w:iCs/>
          <w:sz w:val="24"/>
        </w:rPr>
        <w:t>,</w:t>
      </w:r>
      <w:r w:rsidRPr="00E66138">
        <w:rPr>
          <w:rFonts w:ascii="Garamond" w:hAnsi="Garamond"/>
          <w:iCs/>
          <w:sz w:val="24"/>
        </w:rPr>
        <w:t xml:space="preserve"> a to dle kapacity a možností zařízení, vyjma psů</w:t>
      </w:r>
      <w:r w:rsidR="002066BA" w:rsidRPr="00E66138">
        <w:rPr>
          <w:rFonts w:ascii="Garamond" w:hAnsi="Garamond"/>
          <w:iCs/>
          <w:sz w:val="24"/>
        </w:rPr>
        <w:t>,</w:t>
      </w:r>
      <w:r w:rsidRPr="00E66138">
        <w:rPr>
          <w:rFonts w:ascii="Garamond" w:hAnsi="Garamond"/>
          <w:iCs/>
          <w:sz w:val="24"/>
        </w:rPr>
        <w:t xml:space="preserve"> koček</w:t>
      </w:r>
      <w:r w:rsidR="002066BA" w:rsidRPr="00E66138">
        <w:rPr>
          <w:rFonts w:ascii="Garamond" w:hAnsi="Garamond"/>
          <w:iCs/>
          <w:sz w:val="24"/>
        </w:rPr>
        <w:t xml:space="preserve"> a fretek.</w:t>
      </w:r>
    </w:p>
    <w:p w:rsidR="00A631EC" w:rsidRDefault="00A631EC" w:rsidP="009C0855">
      <w:pPr>
        <w:pStyle w:val="Seznam"/>
        <w:numPr>
          <w:ilvl w:val="0"/>
          <w:numId w:val="5"/>
        </w:numPr>
        <w:spacing w:before="120" w:after="120"/>
        <w:ind w:left="426" w:right="-1" w:hanging="426"/>
        <w:jc w:val="both"/>
        <w:rPr>
          <w:rFonts w:ascii="Garamond" w:hAnsi="Garamond"/>
          <w:sz w:val="24"/>
        </w:rPr>
      </w:pPr>
      <w:r w:rsidRPr="00E66138">
        <w:rPr>
          <w:rFonts w:ascii="Garamond" w:hAnsi="Garamond"/>
          <w:sz w:val="24"/>
        </w:rPr>
        <w:t>Příjemce se zavazuje vést spisovou dokumentaci o jednotlivých projektech a pacientech záchranné stanice.</w:t>
      </w:r>
    </w:p>
    <w:p w:rsidR="005C17A7" w:rsidRDefault="005C17A7" w:rsidP="009C0855">
      <w:pPr>
        <w:pStyle w:val="Seznam"/>
        <w:numPr>
          <w:ilvl w:val="0"/>
          <w:numId w:val="5"/>
        </w:numPr>
        <w:spacing w:before="120" w:after="120"/>
        <w:ind w:left="426" w:right="-1" w:hanging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Příjemce se zavazuje vést účetnictv</w:t>
      </w:r>
      <w:r w:rsidR="009A7E1C">
        <w:rPr>
          <w:rFonts w:ascii="Garamond" w:hAnsi="Garamond"/>
          <w:sz w:val="24"/>
        </w:rPr>
        <w:t>í dotovaného projektu dle</w:t>
      </w:r>
      <w:r>
        <w:rPr>
          <w:rFonts w:ascii="Garamond" w:hAnsi="Garamond"/>
          <w:sz w:val="24"/>
        </w:rPr>
        <w:t xml:space="preserve"> směrnice QS 61-27 Zásady </w:t>
      </w:r>
      <w:r w:rsidR="00063853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poskytování dotací z rozpočtu statutárního města Plzně.</w:t>
      </w:r>
    </w:p>
    <w:p w:rsidR="00A77F68" w:rsidRPr="00253428" w:rsidRDefault="00A77F68" w:rsidP="005E6DE9">
      <w:pPr>
        <w:pStyle w:val="Seznam"/>
        <w:numPr>
          <w:ilvl w:val="0"/>
          <w:numId w:val="5"/>
        </w:numPr>
        <w:spacing w:before="120" w:after="120"/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 xml:space="preserve">V případě, že bude pořízen dlouhodobý majetek nebo drobný dlouhodobý majetek (pro účely Zásad předmět s pořizovací cenou od 3 tis. Kč, avšak s dobou použitelnosti delší než jeden rok), je příjemce povinen vést tento majetek ve svém účetnictví a uchovat jej ve svém vlastnictví po celou dobu trvání projektu, nejméně však po dobu 3 let od jeho pořízení. </w:t>
      </w:r>
      <w:r w:rsidR="00364958" w:rsidRPr="00253428">
        <w:rPr>
          <w:rFonts w:ascii="Garamond" w:hAnsi="Garamond"/>
          <w:sz w:val="24"/>
        </w:rPr>
        <w:t xml:space="preserve">Dále je příjemce povinen tento majetek </w:t>
      </w:r>
      <w:r w:rsidR="00063853">
        <w:rPr>
          <w:rFonts w:ascii="Garamond" w:hAnsi="Garamond"/>
          <w:sz w:val="24"/>
        </w:rPr>
        <w:br/>
      </w:r>
      <w:r w:rsidR="00364958" w:rsidRPr="00253428">
        <w:rPr>
          <w:rFonts w:ascii="Garamond" w:hAnsi="Garamond"/>
          <w:sz w:val="24"/>
        </w:rPr>
        <w:t>ozna</w:t>
      </w:r>
      <w:r w:rsidR="00A470D1" w:rsidRPr="00253428">
        <w:rPr>
          <w:rFonts w:ascii="Garamond" w:hAnsi="Garamond"/>
          <w:sz w:val="24"/>
        </w:rPr>
        <w:t>čovat tak</w:t>
      </w:r>
      <w:r w:rsidR="00364958" w:rsidRPr="00253428">
        <w:rPr>
          <w:rFonts w:ascii="Garamond" w:hAnsi="Garamond"/>
          <w:sz w:val="24"/>
        </w:rPr>
        <w:t xml:space="preserve">, </w:t>
      </w:r>
      <w:r w:rsidR="00A470D1" w:rsidRPr="00253428">
        <w:rPr>
          <w:rFonts w:ascii="Garamond" w:hAnsi="Garamond"/>
          <w:sz w:val="24"/>
        </w:rPr>
        <w:t>aby bylo patrné, že se jed</w:t>
      </w:r>
      <w:r w:rsidR="006B2BB5" w:rsidRPr="00253428">
        <w:rPr>
          <w:rFonts w:ascii="Garamond" w:hAnsi="Garamond"/>
          <w:sz w:val="24"/>
        </w:rPr>
        <w:t>ná o majetek pořízený z dotace s</w:t>
      </w:r>
      <w:r w:rsidR="00A470D1" w:rsidRPr="00253428">
        <w:rPr>
          <w:rFonts w:ascii="Garamond" w:hAnsi="Garamond"/>
          <w:sz w:val="24"/>
        </w:rPr>
        <w:t>tatutárního města Plzeň</w:t>
      </w:r>
      <w:r w:rsidR="00364958" w:rsidRPr="00253428">
        <w:rPr>
          <w:rFonts w:ascii="Garamond" w:hAnsi="Garamond"/>
          <w:sz w:val="24"/>
        </w:rPr>
        <w:t>.</w:t>
      </w:r>
    </w:p>
    <w:p w:rsidR="005C17A7" w:rsidRPr="00253428" w:rsidRDefault="005C17A7" w:rsidP="005E6DE9">
      <w:pPr>
        <w:pStyle w:val="Seznam"/>
        <w:numPr>
          <w:ilvl w:val="0"/>
          <w:numId w:val="5"/>
        </w:numPr>
        <w:spacing w:before="120" w:after="120"/>
        <w:ind w:right="-1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 xml:space="preserve">Pokud dojde ke škodě na majetku (u drobného dlouhodobého hmotného majetku s pořizovací cenou nad 3 tis. Kč) pořízeném, byť částečně, z dotace (zejména poškození, ztráta, zcizení nebo likvidace), příjemce doloží poskytovateli tuto skutečnost záznamem vypovídajícím o této skutečnosti </w:t>
      </w:r>
      <w:r w:rsidR="0072235C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>a potvrzujícím, jak byla škoda řešena (odborným posudkem, zprávou technika/opraváře, vyjádřením škodní nebo likvidační komise, resp. nejvyššího orgánu příjemce, policejním záznamem apod.)</w:t>
      </w:r>
    </w:p>
    <w:p w:rsidR="007915A6" w:rsidRPr="00253428" w:rsidRDefault="007915A6" w:rsidP="005E6DE9">
      <w:pPr>
        <w:pStyle w:val="Seznam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 xml:space="preserve">Příjemce bere na vědomí, že </w:t>
      </w:r>
      <w:r w:rsidRPr="00253428">
        <w:rPr>
          <w:rFonts w:ascii="Garamond" w:hAnsi="Garamond"/>
          <w:snapToGrid w:val="0"/>
          <w:sz w:val="24"/>
        </w:rPr>
        <w:t xml:space="preserve">dotaci lze použít pouze na akce a činnosti politicky neutrální a pouze ve prospěch občanů města Plzně; </w:t>
      </w:r>
      <w:r w:rsidRPr="00253428">
        <w:rPr>
          <w:rFonts w:ascii="Garamond" w:hAnsi="Garamond"/>
          <w:sz w:val="24"/>
        </w:rPr>
        <w:t>zneužití dotace může být stíháno jako trestný čin dotačního podvodu dle § 212 zákona č. 40/2009 Sb., trestní zákoník, v platném znění.</w:t>
      </w:r>
    </w:p>
    <w:p w:rsidR="007915A6" w:rsidRDefault="007915A6" w:rsidP="005E6DE9">
      <w:pPr>
        <w:pStyle w:val="Sezna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lastRenderedPageBreak/>
        <w:t xml:space="preserve">Příjemce bere na vědomí, že užití prostředků z rozpočtu musí být v souladu se Zásadami pro </w:t>
      </w:r>
      <w:r w:rsidR="00063853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>zadávání veřejných zakázek.</w:t>
      </w:r>
      <w:r w:rsidRPr="00253428">
        <w:rPr>
          <w:rStyle w:val="Znakapoznpodarou"/>
          <w:rFonts w:ascii="Garamond" w:hAnsi="Garamond"/>
          <w:sz w:val="24"/>
        </w:rPr>
        <w:footnoteReference w:id="1"/>
      </w:r>
    </w:p>
    <w:p w:rsidR="00253428" w:rsidRPr="00253428" w:rsidRDefault="00253428" w:rsidP="00253428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5004FC" w:rsidRPr="00253428" w:rsidRDefault="005004FC" w:rsidP="005004FC">
      <w:pPr>
        <w:pStyle w:val="Seznam"/>
        <w:numPr>
          <w:ilvl w:val="0"/>
          <w:numId w:val="5"/>
        </w:numPr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Příjemce se zavazuje využívat k propagaci své činnosti a svých akc</w:t>
      </w:r>
      <w:r w:rsidR="00AA790C">
        <w:rPr>
          <w:rFonts w:ascii="Garamond" w:hAnsi="Garamond"/>
          <w:sz w:val="24"/>
        </w:rPr>
        <w:t>í</w:t>
      </w:r>
      <w:r w:rsidRPr="00253428">
        <w:rPr>
          <w:rFonts w:ascii="Garamond" w:hAnsi="Garamond"/>
          <w:sz w:val="24"/>
        </w:rPr>
        <w:t xml:space="preserve"> pouze:</w:t>
      </w:r>
    </w:p>
    <w:p w:rsidR="005004FC" w:rsidRPr="00253428" w:rsidRDefault="005004FC" w:rsidP="005004FC">
      <w:pPr>
        <w:pStyle w:val="Seznam"/>
        <w:numPr>
          <w:ilvl w:val="0"/>
          <w:numId w:val="15"/>
        </w:numPr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 xml:space="preserve">plochy určené k plakátování, a to v dohodě s jejich vlastníkem nebo správcem nebo </w:t>
      </w:r>
      <w:r w:rsidR="00063853">
        <w:rPr>
          <w:rFonts w:ascii="Garamond" w:hAnsi="Garamond"/>
          <w:sz w:val="24"/>
        </w:rPr>
        <w:br/>
      </w:r>
      <w:r w:rsidRPr="00253428">
        <w:rPr>
          <w:rFonts w:ascii="Garamond" w:hAnsi="Garamond"/>
          <w:sz w:val="24"/>
        </w:rPr>
        <w:t>provozovatelem,</w:t>
      </w:r>
    </w:p>
    <w:p w:rsidR="005004FC" w:rsidRPr="00253428" w:rsidRDefault="005004FC" w:rsidP="005004FC">
      <w:pPr>
        <w:pStyle w:val="Seznam"/>
        <w:numPr>
          <w:ilvl w:val="0"/>
          <w:numId w:val="15"/>
        </w:numPr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běžnou placenou inzerci,</w:t>
      </w:r>
    </w:p>
    <w:p w:rsidR="005004FC" w:rsidRDefault="005004FC" w:rsidP="005004FC">
      <w:pPr>
        <w:pStyle w:val="Seznam"/>
        <w:numPr>
          <w:ilvl w:val="0"/>
          <w:numId w:val="15"/>
        </w:numPr>
        <w:jc w:val="both"/>
        <w:rPr>
          <w:rFonts w:ascii="Garamond" w:hAnsi="Garamond"/>
          <w:sz w:val="24"/>
        </w:rPr>
      </w:pPr>
      <w:r w:rsidRPr="00253428">
        <w:rPr>
          <w:rFonts w:ascii="Garamond" w:hAnsi="Garamond"/>
          <w:sz w:val="24"/>
        </w:rPr>
        <w:t>vlastní nebo pronajaté či vypůjčené vývěsní skříňky a reklamní panely.</w:t>
      </w:r>
    </w:p>
    <w:p w:rsidR="00BD3538" w:rsidRPr="00253428" w:rsidRDefault="00BD3538" w:rsidP="00BD3538">
      <w:pPr>
        <w:pStyle w:val="Seznam"/>
        <w:ind w:left="1080" w:firstLine="0"/>
        <w:jc w:val="both"/>
        <w:rPr>
          <w:rFonts w:ascii="Garamond" w:hAnsi="Garamond"/>
          <w:sz w:val="24"/>
        </w:rPr>
      </w:pPr>
    </w:p>
    <w:p w:rsidR="005004FC" w:rsidRPr="00253428" w:rsidRDefault="005004FC" w:rsidP="005004FC">
      <w:pPr>
        <w:pStyle w:val="Zkladntext"/>
        <w:numPr>
          <w:ilvl w:val="0"/>
          <w:numId w:val="5"/>
        </w:numPr>
        <w:spacing w:after="120"/>
      </w:pPr>
      <w:r w:rsidRPr="00253428">
        <w:rPr>
          <w:rFonts w:cs="Arial"/>
          <w:szCs w:val="24"/>
        </w:rPr>
        <w:t>Příjemce se zavazuje k odstranění všech následků neoprávněného výlepu plakátů upoutávajících na jeho činnosti na vlastní náklady.</w:t>
      </w:r>
    </w:p>
    <w:p w:rsidR="00F7497C" w:rsidRPr="00155029" w:rsidRDefault="00F7497C" w:rsidP="00F7497C">
      <w:pPr>
        <w:pStyle w:val="Nadpis1"/>
        <w:ind w:right="-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Pr="00155029">
        <w:rPr>
          <w:rFonts w:ascii="Garamond" w:hAnsi="Garamond"/>
          <w:sz w:val="24"/>
          <w:szCs w:val="24"/>
        </w:rPr>
        <w:t>.</w:t>
      </w:r>
    </w:p>
    <w:p w:rsidR="00F7497C" w:rsidRPr="00001581" w:rsidRDefault="00D62296" w:rsidP="00F7497C">
      <w:pPr>
        <w:pStyle w:val="Nadpis4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>PŘEDKLÁDÁNÍ ZPRÁV A OZNAMOVACÍ POVINNOSTI PŘÍJEMCE</w:t>
      </w:r>
    </w:p>
    <w:p w:rsidR="00FC4753" w:rsidRPr="00001581" w:rsidRDefault="00FC4753" w:rsidP="00FC4753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F7497C" w:rsidRPr="00001581" w:rsidRDefault="00F7497C" w:rsidP="00FC4753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5A294E" w:rsidRPr="006F3955" w:rsidRDefault="00D62296" w:rsidP="005E6DE9">
      <w:pPr>
        <w:pStyle w:val="Seznam"/>
        <w:numPr>
          <w:ilvl w:val="0"/>
          <w:numId w:val="12"/>
        </w:numPr>
        <w:jc w:val="both"/>
        <w:rPr>
          <w:rFonts w:ascii="Garamond" w:hAnsi="Garamond"/>
          <w:b/>
          <w:sz w:val="24"/>
        </w:rPr>
      </w:pPr>
      <w:r w:rsidRPr="00001581">
        <w:rPr>
          <w:rFonts w:ascii="Garamond" w:hAnsi="Garamond"/>
          <w:sz w:val="24"/>
        </w:rPr>
        <w:t>P</w:t>
      </w:r>
      <w:r w:rsidR="005A294E" w:rsidRPr="00001581">
        <w:rPr>
          <w:rFonts w:ascii="Garamond" w:hAnsi="Garamond"/>
          <w:sz w:val="24"/>
        </w:rPr>
        <w:t>říjemce se zavazuje předložit</w:t>
      </w:r>
      <w:r w:rsidR="002237F1" w:rsidRPr="00001581">
        <w:rPr>
          <w:rFonts w:ascii="Garamond" w:hAnsi="Garamond"/>
          <w:sz w:val="24"/>
        </w:rPr>
        <w:t xml:space="preserve"> </w:t>
      </w:r>
      <w:r w:rsidR="00B96792">
        <w:rPr>
          <w:rFonts w:ascii="Garamond" w:hAnsi="Garamond"/>
          <w:sz w:val="24"/>
        </w:rPr>
        <w:t xml:space="preserve">prostřednictvím aplikace </w:t>
      </w:r>
      <w:proofErr w:type="spellStart"/>
      <w:r w:rsidR="00B96792" w:rsidRPr="006F3955">
        <w:rPr>
          <w:rFonts w:ascii="Garamond" w:hAnsi="Garamond"/>
          <w:b/>
          <w:sz w:val="24"/>
        </w:rPr>
        <w:t>eDotace</w:t>
      </w:r>
      <w:proofErr w:type="spellEnd"/>
      <w:r w:rsidR="00B96792" w:rsidRPr="006F3955">
        <w:rPr>
          <w:rFonts w:ascii="Garamond" w:hAnsi="Garamond"/>
          <w:b/>
          <w:sz w:val="24"/>
        </w:rPr>
        <w:t xml:space="preserve"> nejpozději do </w:t>
      </w:r>
      <w:r w:rsidR="00BE2ACC" w:rsidRPr="006F3955">
        <w:rPr>
          <w:rFonts w:ascii="Garamond" w:hAnsi="Garamond"/>
          <w:b/>
          <w:sz w:val="24"/>
        </w:rPr>
        <w:t>15. 3. 2025 kompletní vyúčtování obsahující</w:t>
      </w:r>
      <w:r w:rsidR="005A294E" w:rsidRPr="006F3955">
        <w:rPr>
          <w:rFonts w:ascii="Garamond" w:hAnsi="Garamond"/>
          <w:b/>
          <w:sz w:val="24"/>
        </w:rPr>
        <w:t xml:space="preserve">: </w:t>
      </w:r>
    </w:p>
    <w:p w:rsidR="00034397" w:rsidRPr="00BE2ACC" w:rsidRDefault="005A294E" w:rsidP="00BE2ACC">
      <w:pPr>
        <w:pStyle w:val="Seznam"/>
        <w:numPr>
          <w:ilvl w:val="0"/>
          <w:numId w:val="7"/>
        </w:numPr>
        <w:ind w:left="720"/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Celkové roční vyúčtování, jehož součástí bude čestné prohlášení příjemce, že na předmět smlouvy nezískal finanční prostředky z jiných zdrojů nad rámec finanční náročnosti pro</w:t>
      </w:r>
      <w:r w:rsidR="00034397" w:rsidRPr="00001581">
        <w:rPr>
          <w:rFonts w:ascii="Garamond" w:hAnsi="Garamond"/>
          <w:sz w:val="24"/>
        </w:rPr>
        <w:t>jektu,</w:t>
      </w:r>
    </w:p>
    <w:p w:rsidR="005A294E" w:rsidRDefault="005A294E" w:rsidP="005E6DE9">
      <w:pPr>
        <w:pStyle w:val="Seznam"/>
        <w:numPr>
          <w:ilvl w:val="0"/>
          <w:numId w:val="7"/>
        </w:numPr>
        <w:ind w:left="720"/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Celkovou roční zprávu o činnosti organizace a poskytovaných službách</w:t>
      </w:r>
      <w:r w:rsidR="00C84169" w:rsidRPr="00001581">
        <w:rPr>
          <w:rFonts w:ascii="Garamond" w:hAnsi="Garamond"/>
          <w:sz w:val="24"/>
        </w:rPr>
        <w:t>,</w:t>
      </w:r>
    </w:p>
    <w:p w:rsidR="00034397" w:rsidRPr="006F3955" w:rsidRDefault="00BE2ACC" w:rsidP="006F3955">
      <w:pPr>
        <w:pStyle w:val="Seznam"/>
        <w:numPr>
          <w:ilvl w:val="0"/>
          <w:numId w:val="7"/>
        </w:numPr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Sestavu analytické evidence dokladů prokazující čerpání dotace (vygenerovaná sestava z účetního programu)</w:t>
      </w:r>
    </w:p>
    <w:p w:rsidR="00BE2ACC" w:rsidRPr="00E92337" w:rsidRDefault="00BE2ACC" w:rsidP="005E6DE9">
      <w:pPr>
        <w:pStyle w:val="Zkladntext"/>
        <w:numPr>
          <w:ilvl w:val="0"/>
          <w:numId w:val="12"/>
        </w:numPr>
        <w:spacing w:before="120"/>
        <w:rPr>
          <w:b/>
          <w:szCs w:val="24"/>
        </w:rPr>
      </w:pPr>
      <w:r>
        <w:rPr>
          <w:szCs w:val="24"/>
        </w:rPr>
        <w:t xml:space="preserve">Příjemce se zavazuje předložit </w:t>
      </w:r>
      <w:r w:rsidRPr="00E92337">
        <w:rPr>
          <w:b/>
          <w:szCs w:val="24"/>
        </w:rPr>
        <w:t>Odboru životního prostředí MMP</w:t>
      </w:r>
      <w:r w:rsidR="006F3955" w:rsidRPr="00E92337">
        <w:rPr>
          <w:b/>
          <w:szCs w:val="24"/>
        </w:rPr>
        <w:t>, Kopeckého sady 11, Plzeň nejpozději do 15. 3. 202</w:t>
      </w:r>
      <w:r w:rsidR="000D1E27">
        <w:rPr>
          <w:b/>
          <w:szCs w:val="24"/>
        </w:rPr>
        <w:t>5</w:t>
      </w:r>
      <w:r w:rsidR="006F3955" w:rsidRPr="00E92337">
        <w:rPr>
          <w:b/>
          <w:szCs w:val="24"/>
        </w:rPr>
        <w:t xml:space="preserve"> následující:</w:t>
      </w:r>
    </w:p>
    <w:p w:rsidR="00E92337" w:rsidRPr="00E92337" w:rsidRDefault="006F3955" w:rsidP="00E92337">
      <w:pPr>
        <w:pStyle w:val="Zkladntext"/>
        <w:numPr>
          <w:ilvl w:val="1"/>
          <w:numId w:val="20"/>
        </w:numPr>
        <w:spacing w:before="120"/>
        <w:rPr>
          <w:szCs w:val="24"/>
        </w:rPr>
      </w:pPr>
      <w:r>
        <w:rPr>
          <w:szCs w:val="24"/>
        </w:rPr>
        <w:t>Originály účetních dokladů k nákladům uplatňovaným k úhradě z dotace a dokladů o jejich úhradě. Originály budou po kontrole vráceny zpět příjemci.</w:t>
      </w:r>
    </w:p>
    <w:p w:rsidR="00C96E3D" w:rsidRDefault="00E92337" w:rsidP="00C96E3D">
      <w:pPr>
        <w:pStyle w:val="Zkladntext"/>
        <w:numPr>
          <w:ilvl w:val="0"/>
          <w:numId w:val="12"/>
        </w:numPr>
        <w:spacing w:before="120"/>
        <w:rPr>
          <w:szCs w:val="24"/>
        </w:rPr>
      </w:pPr>
      <w:r>
        <w:rPr>
          <w:szCs w:val="24"/>
        </w:rPr>
        <w:t xml:space="preserve">Příjemce bude prostřednictvím </w:t>
      </w:r>
      <w:proofErr w:type="spellStart"/>
      <w:r>
        <w:rPr>
          <w:szCs w:val="24"/>
        </w:rPr>
        <w:t>eDotace</w:t>
      </w:r>
      <w:proofErr w:type="spellEnd"/>
      <w:r>
        <w:rPr>
          <w:szCs w:val="24"/>
        </w:rPr>
        <w:t xml:space="preserve"> upozorněn 30 dnů před smluvním termínem pro odevzdání vyúčtování dotace na blížící se termín povinnosti podat vyúčtování dotace.</w:t>
      </w:r>
    </w:p>
    <w:p w:rsidR="00E92337" w:rsidRPr="00C96E3D" w:rsidRDefault="00E92337" w:rsidP="00C96E3D">
      <w:pPr>
        <w:pStyle w:val="Zkladntext"/>
        <w:numPr>
          <w:ilvl w:val="0"/>
          <w:numId w:val="12"/>
        </w:numPr>
        <w:spacing w:before="120"/>
        <w:rPr>
          <w:szCs w:val="24"/>
        </w:rPr>
      </w:pPr>
      <w:r w:rsidRPr="00C96E3D">
        <w:rPr>
          <w:szCs w:val="24"/>
        </w:rPr>
        <w:t xml:space="preserve">V případě, že Závěrečná zpráva není podána elektronicky, prostřednictvím aplikace </w:t>
      </w:r>
      <w:proofErr w:type="spellStart"/>
      <w:r w:rsidRPr="00C96E3D">
        <w:rPr>
          <w:szCs w:val="24"/>
        </w:rPr>
        <w:t>eDotace</w:t>
      </w:r>
      <w:proofErr w:type="spellEnd"/>
      <w:r w:rsidRPr="00C96E3D">
        <w:rPr>
          <w:szCs w:val="24"/>
        </w:rPr>
        <w:t xml:space="preserve"> nebo neobsahuje všechny povinné přílohy stanovené v tomto článku, jedná se o nesplnění podmínky předložení kompletního vyúčtování</w:t>
      </w:r>
      <w:r w:rsidR="00EE12F2" w:rsidRPr="00C96E3D">
        <w:rPr>
          <w:szCs w:val="24"/>
        </w:rPr>
        <w:t xml:space="preserve"> v termínu uvedeném ve smlouvě a je to považované za porušení méně závažné povinnosti ve smyslu ustanovení § 22 odst. 5 zákona č. 250/2000 Sb., o rozpočtových pravidlech územních rozpočtů, v platném znění. Odvod za tato porušení rozpočtové kázně se stanoví ve výši 0,5 % z poskytnuté dotace na daný projekt za každý den prodlení (maximálně však do výše poskytnutí finančních prostředků). </w:t>
      </w:r>
    </w:p>
    <w:p w:rsidR="003821D7" w:rsidRDefault="003821D7" w:rsidP="005E6DE9">
      <w:pPr>
        <w:pStyle w:val="Zkladntext"/>
        <w:numPr>
          <w:ilvl w:val="0"/>
          <w:numId w:val="12"/>
        </w:numPr>
        <w:spacing w:before="120"/>
        <w:rPr>
          <w:szCs w:val="24"/>
        </w:rPr>
      </w:pPr>
      <w:r w:rsidRPr="006B2BB5">
        <w:rPr>
          <w:szCs w:val="24"/>
        </w:rPr>
        <w:t xml:space="preserve">V případě, že před zahájením čerpání dotace vzniknou na straně příjemce jakékoliv překážky bránící mu v čerpání dotace, je příjemce povinen tuto skutečnost neprodleně písemně oznámit Odboru </w:t>
      </w:r>
      <w:r w:rsidR="00063853">
        <w:rPr>
          <w:szCs w:val="24"/>
        </w:rPr>
        <w:br/>
      </w:r>
      <w:r w:rsidRPr="006B2BB5">
        <w:rPr>
          <w:szCs w:val="24"/>
        </w:rPr>
        <w:t xml:space="preserve">životního prostředí Magistrátu města Plzně a ve lhůtě 30 dnů od oznámení dotaci vrátit v plné výši na účet poskytovatele uvedený </w:t>
      </w:r>
      <w:r w:rsidR="006E13B1">
        <w:rPr>
          <w:szCs w:val="24"/>
        </w:rPr>
        <w:t xml:space="preserve">v čl. </w:t>
      </w:r>
      <w:r w:rsidRPr="006B2BB5">
        <w:rPr>
          <w:szCs w:val="24"/>
        </w:rPr>
        <w:t>VII. odst. 1 této smlouvy.</w:t>
      </w:r>
    </w:p>
    <w:p w:rsidR="003821D7" w:rsidRDefault="003821D7" w:rsidP="003821D7">
      <w:pPr>
        <w:pStyle w:val="Seznam"/>
        <w:ind w:left="360" w:firstLine="0"/>
        <w:jc w:val="both"/>
        <w:rPr>
          <w:rFonts w:ascii="Garamond" w:hAnsi="Garamond"/>
          <w:sz w:val="24"/>
          <w:highlight w:val="yellow"/>
        </w:rPr>
      </w:pPr>
    </w:p>
    <w:p w:rsidR="00A631EC" w:rsidRPr="00155029" w:rsidRDefault="00A631EC">
      <w:pPr>
        <w:pStyle w:val="Nadpis2"/>
        <w:ind w:right="-1"/>
        <w:jc w:val="center"/>
        <w:rPr>
          <w:rFonts w:ascii="Garamond" w:hAnsi="Garamond"/>
          <w:i w:val="0"/>
          <w:szCs w:val="24"/>
        </w:rPr>
      </w:pPr>
      <w:r w:rsidRPr="00155029">
        <w:rPr>
          <w:rFonts w:ascii="Garamond" w:hAnsi="Garamond"/>
          <w:i w:val="0"/>
          <w:szCs w:val="24"/>
        </w:rPr>
        <w:lastRenderedPageBreak/>
        <w:t>V</w:t>
      </w:r>
      <w:r w:rsidR="008D6390">
        <w:rPr>
          <w:rFonts w:ascii="Garamond" w:hAnsi="Garamond"/>
          <w:i w:val="0"/>
          <w:szCs w:val="24"/>
        </w:rPr>
        <w:t>I</w:t>
      </w:r>
      <w:r w:rsidRPr="00155029">
        <w:rPr>
          <w:rFonts w:ascii="Garamond" w:hAnsi="Garamond"/>
          <w:i w:val="0"/>
          <w:szCs w:val="24"/>
        </w:rPr>
        <w:t>.</w:t>
      </w:r>
    </w:p>
    <w:p w:rsidR="00A631EC" w:rsidRPr="00001581" w:rsidRDefault="00E66138">
      <w:pPr>
        <w:pStyle w:val="Nadpis4"/>
        <w:rPr>
          <w:rFonts w:ascii="Bookman Old Style" w:hAnsi="Bookman Old Style"/>
        </w:rPr>
      </w:pPr>
      <w:r w:rsidRPr="00001581">
        <w:rPr>
          <w:rFonts w:ascii="Garamond" w:hAnsi="Garamond"/>
          <w:sz w:val="24"/>
          <w:szCs w:val="24"/>
        </w:rPr>
        <w:t>PLATEBNÍ PODMÍNKY</w:t>
      </w:r>
      <w:r w:rsidR="00155029" w:rsidRPr="00001581">
        <w:rPr>
          <w:rFonts w:ascii="Garamond" w:hAnsi="Garamond"/>
          <w:sz w:val="24"/>
          <w:szCs w:val="24"/>
        </w:rPr>
        <w:t xml:space="preserve"> </w:t>
      </w:r>
    </w:p>
    <w:p w:rsidR="002066BA" w:rsidRPr="00BC1085" w:rsidRDefault="00BC1085" w:rsidP="00BC1085">
      <w:pPr>
        <w:pStyle w:val="Seznam"/>
        <w:spacing w:before="120" w:after="120"/>
        <w:ind w:left="357" w:firstLine="0"/>
        <w:jc w:val="both"/>
        <w:rPr>
          <w:rFonts w:ascii="Garamond" w:hAnsi="Garamond"/>
          <w:i/>
          <w:sz w:val="24"/>
        </w:rPr>
      </w:pPr>
      <w:r w:rsidRPr="00001581">
        <w:rPr>
          <w:rFonts w:ascii="Garamond" w:hAnsi="Garamond"/>
          <w:sz w:val="24"/>
        </w:rPr>
        <w:t>Strany se dohodly, že p</w:t>
      </w:r>
      <w:r w:rsidR="00BD3538">
        <w:rPr>
          <w:rFonts w:ascii="Garamond" w:hAnsi="Garamond"/>
          <w:sz w:val="24"/>
        </w:rPr>
        <w:t>oskytovatel poskytne v roce 202</w:t>
      </w:r>
      <w:r w:rsidR="00EE12F2">
        <w:rPr>
          <w:rFonts w:ascii="Garamond" w:hAnsi="Garamond"/>
          <w:sz w:val="24"/>
        </w:rPr>
        <w:t>4</w:t>
      </w:r>
      <w:r w:rsidRPr="00001581">
        <w:rPr>
          <w:rFonts w:ascii="Garamond" w:hAnsi="Garamond"/>
          <w:sz w:val="24"/>
        </w:rPr>
        <w:t xml:space="preserve"> na účet příjemce dotaci dle čl. III odst. 1 </w:t>
      </w:r>
      <w:r w:rsidR="00063853">
        <w:rPr>
          <w:rFonts w:ascii="Garamond" w:hAnsi="Garamond"/>
          <w:sz w:val="24"/>
        </w:rPr>
        <w:br/>
      </w:r>
      <w:r w:rsidRPr="00001581">
        <w:rPr>
          <w:rFonts w:ascii="Garamond" w:hAnsi="Garamond"/>
          <w:sz w:val="24"/>
        </w:rPr>
        <w:t xml:space="preserve">této smlouvy ve výši </w:t>
      </w:r>
      <w:r w:rsidRPr="00001581">
        <w:rPr>
          <w:rFonts w:ascii="Garamond" w:hAnsi="Garamond"/>
          <w:b/>
          <w:sz w:val="24"/>
        </w:rPr>
        <w:t>620 000 Kč</w:t>
      </w:r>
      <w:r w:rsidRPr="00001581">
        <w:rPr>
          <w:rFonts w:ascii="Garamond" w:hAnsi="Garamond"/>
          <w:sz w:val="24"/>
        </w:rPr>
        <w:t xml:space="preserve"> (slovy: šest set dvacet tisíc korun českých) do 15 dnů od účinnosti této smlouvy.</w:t>
      </w:r>
    </w:p>
    <w:p w:rsidR="00E64278" w:rsidRPr="00001581" w:rsidRDefault="00E64278" w:rsidP="00E64278">
      <w:pPr>
        <w:pStyle w:val="Nadpis1"/>
        <w:jc w:val="center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>V</w:t>
      </w:r>
      <w:r w:rsidR="00DD35B5" w:rsidRPr="00001581">
        <w:rPr>
          <w:rFonts w:ascii="Garamond" w:hAnsi="Garamond"/>
          <w:sz w:val="24"/>
          <w:szCs w:val="24"/>
        </w:rPr>
        <w:t>I</w:t>
      </w:r>
      <w:r w:rsidR="008D6390" w:rsidRPr="00001581">
        <w:rPr>
          <w:rFonts w:ascii="Garamond" w:hAnsi="Garamond"/>
          <w:sz w:val="24"/>
          <w:szCs w:val="24"/>
        </w:rPr>
        <w:t>I</w:t>
      </w:r>
      <w:r w:rsidRPr="00001581">
        <w:rPr>
          <w:rFonts w:ascii="Garamond" w:hAnsi="Garamond"/>
          <w:sz w:val="24"/>
          <w:szCs w:val="24"/>
        </w:rPr>
        <w:t>.</w:t>
      </w:r>
    </w:p>
    <w:p w:rsidR="0063219E" w:rsidRPr="00001581" w:rsidRDefault="00E64278" w:rsidP="00E64278">
      <w:pPr>
        <w:pStyle w:val="Nadpis4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>VRÁCENÍ DOTACE</w:t>
      </w:r>
    </w:p>
    <w:p w:rsidR="00E64278" w:rsidRPr="00001581" w:rsidRDefault="00E64278" w:rsidP="00E64278">
      <w:pPr>
        <w:pStyle w:val="Nadpis4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 xml:space="preserve"> </w:t>
      </w:r>
    </w:p>
    <w:p w:rsidR="00E64278" w:rsidRPr="00001581" w:rsidRDefault="00823D42" w:rsidP="005E6DE9">
      <w:pPr>
        <w:pStyle w:val="Seznam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 xml:space="preserve">Vedle důvodů uvedených v Zásadách je příjemce povinen dotaci nebo její část vrátit i v těchto </w:t>
      </w:r>
      <w:r w:rsidR="00063853">
        <w:rPr>
          <w:rFonts w:ascii="Garamond" w:hAnsi="Garamond"/>
          <w:sz w:val="24"/>
        </w:rPr>
        <w:br/>
      </w:r>
      <w:r w:rsidRPr="00001581">
        <w:rPr>
          <w:rFonts w:ascii="Garamond" w:hAnsi="Garamond"/>
          <w:sz w:val="24"/>
        </w:rPr>
        <w:t>případech:</w:t>
      </w:r>
    </w:p>
    <w:p w:rsidR="00823D42" w:rsidRPr="00001581" w:rsidRDefault="00DD35B5" w:rsidP="005E6DE9">
      <w:pPr>
        <w:pStyle w:val="Seznam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dotace</w:t>
      </w:r>
      <w:r w:rsidR="00637D9C" w:rsidRPr="00001581">
        <w:rPr>
          <w:rFonts w:ascii="Garamond" w:hAnsi="Garamond"/>
          <w:sz w:val="24"/>
        </w:rPr>
        <w:t xml:space="preserve"> nebo její část </w:t>
      </w:r>
      <w:r w:rsidR="00637D9C" w:rsidRPr="00001581">
        <w:rPr>
          <w:rFonts w:ascii="Garamond" w:hAnsi="Garamond"/>
          <w:b/>
          <w:sz w:val="24"/>
        </w:rPr>
        <w:t>nebyla ze stra</w:t>
      </w:r>
      <w:r w:rsidR="00BD3538">
        <w:rPr>
          <w:rFonts w:ascii="Garamond" w:hAnsi="Garamond"/>
          <w:b/>
          <w:sz w:val="24"/>
        </w:rPr>
        <w:t>ny příjemce</w:t>
      </w:r>
      <w:r w:rsidR="00EE12F2">
        <w:rPr>
          <w:rFonts w:ascii="Garamond" w:hAnsi="Garamond"/>
          <w:b/>
          <w:sz w:val="24"/>
        </w:rPr>
        <w:t xml:space="preserve"> využita</w:t>
      </w:r>
      <w:r w:rsidR="00BD3538">
        <w:rPr>
          <w:rFonts w:ascii="Garamond" w:hAnsi="Garamond"/>
          <w:b/>
          <w:sz w:val="24"/>
        </w:rPr>
        <w:t xml:space="preserve"> do 31. prosince 202</w:t>
      </w:r>
      <w:r w:rsidR="00EE12F2">
        <w:rPr>
          <w:rFonts w:ascii="Garamond" w:hAnsi="Garamond"/>
          <w:b/>
          <w:sz w:val="24"/>
        </w:rPr>
        <w:t>4</w:t>
      </w:r>
      <w:r w:rsidR="00637D9C" w:rsidRPr="00001581">
        <w:rPr>
          <w:rFonts w:ascii="Garamond" w:hAnsi="Garamond"/>
          <w:b/>
          <w:sz w:val="24"/>
        </w:rPr>
        <w:t xml:space="preserve"> </w:t>
      </w:r>
      <w:r w:rsidR="00EE12F2">
        <w:rPr>
          <w:rFonts w:ascii="Garamond" w:hAnsi="Garamond"/>
          <w:b/>
          <w:sz w:val="24"/>
        </w:rPr>
        <w:t xml:space="preserve">na úhradu </w:t>
      </w:r>
      <w:r w:rsidR="00637D9C" w:rsidRPr="00001581">
        <w:rPr>
          <w:rFonts w:ascii="Garamond" w:hAnsi="Garamond"/>
          <w:b/>
          <w:sz w:val="24"/>
        </w:rPr>
        <w:t>souvisejících nákladů</w:t>
      </w:r>
      <w:r w:rsidR="008D6390" w:rsidRPr="00001581">
        <w:rPr>
          <w:rFonts w:ascii="Garamond" w:hAnsi="Garamond"/>
          <w:sz w:val="24"/>
        </w:rPr>
        <w:t xml:space="preserve"> v souladu s čl. IV</w:t>
      </w:r>
      <w:r w:rsidR="00C84169" w:rsidRPr="00001581">
        <w:rPr>
          <w:rFonts w:ascii="Garamond" w:hAnsi="Garamond"/>
          <w:sz w:val="24"/>
        </w:rPr>
        <w:t>. odst. 1</w:t>
      </w:r>
      <w:r w:rsidR="00986017">
        <w:rPr>
          <w:rFonts w:ascii="Garamond" w:hAnsi="Garamond"/>
          <w:sz w:val="24"/>
        </w:rPr>
        <w:t xml:space="preserve"> a 2</w:t>
      </w:r>
      <w:r w:rsidR="00C84169" w:rsidRPr="00001581">
        <w:rPr>
          <w:rFonts w:ascii="Garamond" w:hAnsi="Garamond"/>
          <w:sz w:val="24"/>
        </w:rPr>
        <w:t xml:space="preserve"> této smlouvy.</w:t>
      </w:r>
    </w:p>
    <w:p w:rsidR="00637D9C" w:rsidRPr="00001581" w:rsidRDefault="00637D9C" w:rsidP="006921B7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Příjemce je povinen nevyčerpané finanční prostředky vráti</w:t>
      </w:r>
      <w:r w:rsidR="008E32FF" w:rsidRPr="00001581">
        <w:rPr>
          <w:rFonts w:ascii="Garamond" w:hAnsi="Garamond"/>
          <w:sz w:val="24"/>
        </w:rPr>
        <w:t xml:space="preserve">t poskytovateli zpět na jeho </w:t>
      </w:r>
      <w:r w:rsidR="00063853">
        <w:rPr>
          <w:rFonts w:ascii="Garamond" w:hAnsi="Garamond"/>
          <w:sz w:val="24"/>
        </w:rPr>
        <w:br/>
      </w:r>
      <w:r w:rsidR="008E32FF" w:rsidRPr="00001581">
        <w:rPr>
          <w:rFonts w:ascii="Garamond" w:hAnsi="Garamond"/>
          <w:sz w:val="24"/>
        </w:rPr>
        <w:t xml:space="preserve">bankovní účet bezprostředně po zjištění této skutečnosti, </w:t>
      </w:r>
      <w:r w:rsidR="00001581" w:rsidRPr="00001581">
        <w:rPr>
          <w:rFonts w:ascii="Garamond" w:hAnsi="Garamond"/>
          <w:b/>
          <w:sz w:val="24"/>
        </w:rPr>
        <w:t>nejpozději však do 31.</w:t>
      </w:r>
      <w:r w:rsidR="00BD3538">
        <w:rPr>
          <w:rFonts w:ascii="Garamond" w:hAnsi="Garamond"/>
          <w:b/>
          <w:sz w:val="24"/>
        </w:rPr>
        <w:t xml:space="preserve"> ledna 202</w:t>
      </w:r>
      <w:r w:rsidR="00EE12F2">
        <w:rPr>
          <w:rFonts w:ascii="Garamond" w:hAnsi="Garamond"/>
          <w:b/>
          <w:sz w:val="24"/>
        </w:rPr>
        <w:t>5</w:t>
      </w:r>
      <w:r w:rsidR="008E32FF" w:rsidRPr="00001581">
        <w:rPr>
          <w:rFonts w:ascii="Garamond" w:hAnsi="Garamond"/>
          <w:b/>
          <w:sz w:val="24"/>
        </w:rPr>
        <w:t xml:space="preserve">, </w:t>
      </w:r>
      <w:r w:rsidR="008E32FF" w:rsidRPr="00001581">
        <w:rPr>
          <w:rFonts w:ascii="Garamond" w:hAnsi="Garamond"/>
          <w:sz w:val="24"/>
        </w:rPr>
        <w:t>a</w:t>
      </w:r>
      <w:r w:rsidR="008E32FF" w:rsidRPr="00001581">
        <w:rPr>
          <w:rFonts w:ascii="Garamond" w:hAnsi="Garamond"/>
          <w:b/>
          <w:sz w:val="24"/>
        </w:rPr>
        <w:t xml:space="preserve"> </w:t>
      </w:r>
      <w:r w:rsidR="008E32FF" w:rsidRPr="00001581">
        <w:rPr>
          <w:rFonts w:ascii="Garamond" w:hAnsi="Garamond"/>
          <w:sz w:val="24"/>
        </w:rPr>
        <w:t>to i bez písemné výzvy poskytovatele.</w:t>
      </w:r>
    </w:p>
    <w:p w:rsidR="003821D7" w:rsidRPr="00001581" w:rsidRDefault="003821D7" w:rsidP="005E6DE9">
      <w:pPr>
        <w:pStyle w:val="Seznam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pokud nastanou okolnosti uvedené v článku V. odst. 2 této smlouvy.</w:t>
      </w:r>
    </w:p>
    <w:p w:rsidR="0000408E" w:rsidRDefault="00AE6D7E" w:rsidP="005E6DE9">
      <w:pPr>
        <w:pStyle w:val="Seznam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p</w:t>
      </w:r>
      <w:r w:rsidR="0000408E" w:rsidRPr="00001581">
        <w:rPr>
          <w:rFonts w:ascii="Garamond" w:hAnsi="Garamond"/>
          <w:sz w:val="24"/>
        </w:rPr>
        <w:t>oskytovatel odstoupil od smlouvy na základě čl. VI</w:t>
      </w:r>
      <w:r w:rsidRPr="00001581">
        <w:rPr>
          <w:rFonts w:ascii="Garamond" w:hAnsi="Garamond"/>
          <w:sz w:val="24"/>
        </w:rPr>
        <w:t>II</w:t>
      </w:r>
      <w:r w:rsidR="0000408E" w:rsidRPr="00001581">
        <w:rPr>
          <w:rFonts w:ascii="Garamond" w:hAnsi="Garamond"/>
          <w:sz w:val="24"/>
        </w:rPr>
        <w:t xml:space="preserve">. </w:t>
      </w:r>
      <w:r w:rsidRPr="00001581">
        <w:rPr>
          <w:rFonts w:ascii="Garamond" w:hAnsi="Garamond"/>
          <w:sz w:val="24"/>
        </w:rPr>
        <w:t>o</w:t>
      </w:r>
      <w:r w:rsidR="0000408E" w:rsidRPr="00001581">
        <w:rPr>
          <w:rFonts w:ascii="Garamond" w:hAnsi="Garamond"/>
          <w:sz w:val="24"/>
        </w:rPr>
        <w:t>d</w:t>
      </w:r>
      <w:r w:rsidRPr="00001581">
        <w:rPr>
          <w:rFonts w:ascii="Garamond" w:hAnsi="Garamond"/>
          <w:sz w:val="24"/>
        </w:rPr>
        <w:t>st</w:t>
      </w:r>
      <w:r w:rsidR="00BE3F05" w:rsidRPr="00001581">
        <w:rPr>
          <w:rFonts w:ascii="Garamond" w:hAnsi="Garamond"/>
          <w:sz w:val="24"/>
        </w:rPr>
        <w:t>.</w:t>
      </w:r>
      <w:r w:rsidRPr="00001581">
        <w:rPr>
          <w:rFonts w:ascii="Garamond" w:hAnsi="Garamond"/>
          <w:sz w:val="24"/>
        </w:rPr>
        <w:t xml:space="preserve"> 5 této smlouvy.</w:t>
      </w:r>
    </w:p>
    <w:p w:rsidR="006921B7" w:rsidRPr="00001581" w:rsidRDefault="006921B7" w:rsidP="006921B7">
      <w:pPr>
        <w:pStyle w:val="Seznam"/>
        <w:ind w:left="993" w:firstLine="0"/>
        <w:jc w:val="both"/>
        <w:rPr>
          <w:rFonts w:ascii="Garamond" w:hAnsi="Garamond"/>
          <w:sz w:val="24"/>
        </w:rPr>
      </w:pPr>
      <w:r w:rsidRPr="008915AA">
        <w:rPr>
          <w:rFonts w:ascii="Garamond" w:hAnsi="Garamond"/>
          <w:sz w:val="24"/>
        </w:rPr>
        <w:t>Příjemce je povinen do 30 dnů od doručení usnesení Zastupitelstva města Plzně o odstoupení vrátit zpět na bankovní účet poskytovatele již poskytnuté finanční plnění z této smlouvy.</w:t>
      </w:r>
    </w:p>
    <w:p w:rsidR="00DD35B5" w:rsidRPr="00001581" w:rsidRDefault="00DD35B5" w:rsidP="005E6DE9">
      <w:pPr>
        <w:pStyle w:val="Seznam"/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na základě rozhodnutí Evropské komise dle čl. V</w:t>
      </w:r>
      <w:r w:rsidR="00E425DB" w:rsidRPr="00001581">
        <w:rPr>
          <w:rFonts w:ascii="Garamond" w:hAnsi="Garamond"/>
          <w:sz w:val="24"/>
        </w:rPr>
        <w:t>II</w:t>
      </w:r>
      <w:r w:rsidR="00AE6D7E" w:rsidRPr="00001581">
        <w:rPr>
          <w:rFonts w:ascii="Garamond" w:hAnsi="Garamond"/>
          <w:sz w:val="24"/>
        </w:rPr>
        <w:t xml:space="preserve">I. odst. </w:t>
      </w:r>
      <w:r w:rsidR="00A61890">
        <w:rPr>
          <w:rFonts w:ascii="Garamond" w:hAnsi="Garamond"/>
          <w:sz w:val="24"/>
        </w:rPr>
        <w:t>7</w:t>
      </w:r>
      <w:r w:rsidRPr="00001581">
        <w:rPr>
          <w:rFonts w:ascii="Garamond" w:hAnsi="Garamond"/>
          <w:sz w:val="24"/>
        </w:rPr>
        <w:t xml:space="preserve"> této smlouvy.</w:t>
      </w:r>
    </w:p>
    <w:p w:rsidR="003821D7" w:rsidRDefault="003821D7" w:rsidP="003821D7">
      <w:pPr>
        <w:pStyle w:val="Seznam"/>
        <w:jc w:val="both"/>
        <w:rPr>
          <w:rFonts w:ascii="Garamond" w:hAnsi="Garamond"/>
          <w:sz w:val="24"/>
        </w:rPr>
      </w:pPr>
    </w:p>
    <w:p w:rsidR="0072235C" w:rsidRPr="00001581" w:rsidRDefault="0072235C" w:rsidP="003821D7">
      <w:pPr>
        <w:pStyle w:val="Seznam"/>
        <w:jc w:val="both"/>
        <w:rPr>
          <w:rFonts w:ascii="Garamond" w:hAnsi="Garamond"/>
          <w:sz w:val="24"/>
        </w:rPr>
      </w:pPr>
    </w:p>
    <w:p w:rsidR="00D77805" w:rsidRPr="00001581" w:rsidRDefault="00D77805" w:rsidP="00D77805">
      <w:pPr>
        <w:pStyle w:val="Seznam"/>
        <w:ind w:firstLine="426"/>
        <w:jc w:val="both"/>
        <w:rPr>
          <w:rFonts w:ascii="Garamond" w:hAnsi="Garamond"/>
          <w:b/>
          <w:sz w:val="24"/>
          <w:u w:val="single"/>
        </w:rPr>
      </w:pPr>
      <w:r w:rsidRPr="00001581">
        <w:rPr>
          <w:rFonts w:ascii="Garamond" w:hAnsi="Garamond"/>
          <w:b/>
          <w:sz w:val="24"/>
          <w:u w:val="single"/>
        </w:rPr>
        <w:t>Číslo účtu poskytovatele pro vrácení dotace nebo její části:</w:t>
      </w:r>
    </w:p>
    <w:p w:rsidR="00D77805" w:rsidRPr="00322DE9" w:rsidRDefault="00D77805" w:rsidP="00D77805">
      <w:pPr>
        <w:pStyle w:val="Seznam"/>
        <w:numPr>
          <w:ilvl w:val="0"/>
          <w:numId w:val="17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V průběhu roku, na který byla dotace určena, se nevyčerpané finanční prostředky vrací na bankovní účet:</w:t>
      </w:r>
      <w:r w:rsidRPr="00FE7BD1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1120311/0100</w:t>
      </w:r>
      <w:r>
        <w:rPr>
          <w:rFonts w:ascii="Garamond" w:hAnsi="Garamond"/>
          <w:sz w:val="24"/>
        </w:rPr>
        <w:t>, jako variabilní symbol</w:t>
      </w:r>
      <w:r w:rsidR="00E970E1">
        <w:rPr>
          <w:rFonts w:ascii="Garamond" w:hAnsi="Garamond"/>
          <w:sz w:val="24"/>
        </w:rPr>
        <w:t xml:space="preserve"> je třeba</w:t>
      </w:r>
      <w:r>
        <w:rPr>
          <w:rFonts w:ascii="Garamond" w:hAnsi="Garamond"/>
          <w:sz w:val="24"/>
        </w:rPr>
        <w:t xml:space="preserve"> uvést IČ</w:t>
      </w:r>
      <w:r w:rsidR="00E970E1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organizace.</w:t>
      </w:r>
    </w:p>
    <w:p w:rsidR="00D77805" w:rsidRPr="00322DE9" w:rsidRDefault="00D77805" w:rsidP="00D77805">
      <w:pPr>
        <w:pStyle w:val="Seznam"/>
        <w:numPr>
          <w:ilvl w:val="0"/>
          <w:numId w:val="17"/>
        </w:numPr>
        <w:jc w:val="both"/>
        <w:rPr>
          <w:rFonts w:ascii="Garamond" w:hAnsi="Garamond"/>
          <w:b/>
          <w:sz w:val="24"/>
        </w:rPr>
      </w:pPr>
      <w:r w:rsidRPr="00322DE9">
        <w:rPr>
          <w:rFonts w:ascii="Garamond" w:hAnsi="Garamond"/>
          <w:sz w:val="24"/>
        </w:rPr>
        <w:t>Po skončení roku, na který byla dotace určena, se nevyčerpané finanční prostředky vrací na bankovní účet:</w:t>
      </w:r>
      <w:r w:rsidRPr="00322DE9">
        <w:rPr>
          <w:rFonts w:ascii="Garamond" w:hAnsi="Garamond"/>
          <w:b/>
          <w:sz w:val="24"/>
        </w:rPr>
        <w:t xml:space="preserve"> 19-1120311/0100</w:t>
      </w:r>
      <w:r>
        <w:rPr>
          <w:rFonts w:ascii="Garamond" w:hAnsi="Garamond"/>
          <w:sz w:val="24"/>
        </w:rPr>
        <w:t>, pro vygenerování variabilního symbolu je příjemce povinen kontaktovat Odbor životního prostředí Magistrátu města Plzně.</w:t>
      </w:r>
    </w:p>
    <w:p w:rsidR="00CA4FC5" w:rsidRPr="00001581" w:rsidRDefault="00CA4FC5" w:rsidP="00CA4FC5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2A2E77" w:rsidRPr="00001581" w:rsidRDefault="00E425DB" w:rsidP="005E6DE9">
      <w:pPr>
        <w:pStyle w:val="Seznam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001581">
        <w:rPr>
          <w:rFonts w:ascii="Garamond" w:hAnsi="Garamond"/>
          <w:sz w:val="24"/>
        </w:rPr>
        <w:t>Nesplnění podmínek podle odst. 1 tohoto článku je považováno za zadržení finančních prostředků ve smyslu ustanovení § 22 odst. 3 zákona č. 250/2000 Sb. Odvod za toto porušení rozpočtové kázně se stanoví ve výši zadržených finančních prostředků.</w:t>
      </w:r>
    </w:p>
    <w:p w:rsidR="00E425DB" w:rsidRPr="00001581" w:rsidRDefault="00E425DB" w:rsidP="00E425DB">
      <w:pPr>
        <w:pStyle w:val="Seznam"/>
        <w:ind w:left="360" w:firstLine="0"/>
        <w:jc w:val="both"/>
        <w:rPr>
          <w:rFonts w:ascii="Garamond" w:hAnsi="Garamond"/>
          <w:sz w:val="24"/>
        </w:rPr>
      </w:pPr>
    </w:p>
    <w:p w:rsidR="00E425DB" w:rsidRPr="00001581" w:rsidRDefault="00E425DB" w:rsidP="005E6DE9">
      <w:pPr>
        <w:pStyle w:val="Seznam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001581">
        <w:rPr>
          <w:rFonts w:ascii="Garamond" w:hAnsi="Garamond"/>
          <w:b/>
          <w:sz w:val="24"/>
        </w:rPr>
        <w:t xml:space="preserve">Příjemce je před vrácením dotace nebo její části povinen kontaktovat Odbor životního </w:t>
      </w:r>
      <w:r w:rsidR="00063853">
        <w:rPr>
          <w:rFonts w:ascii="Garamond" w:hAnsi="Garamond"/>
          <w:b/>
          <w:sz w:val="24"/>
        </w:rPr>
        <w:br/>
      </w:r>
      <w:r w:rsidRPr="00001581">
        <w:rPr>
          <w:rFonts w:ascii="Garamond" w:hAnsi="Garamond"/>
          <w:b/>
          <w:sz w:val="24"/>
        </w:rPr>
        <w:t>prostředí MMP, který příjemci sdělí variabilní symbol pro platbu.</w:t>
      </w:r>
    </w:p>
    <w:p w:rsidR="00E425DB" w:rsidRPr="00001581" w:rsidRDefault="00E425DB" w:rsidP="00E425DB">
      <w:pPr>
        <w:pStyle w:val="Seznam"/>
        <w:ind w:left="360" w:firstLine="0"/>
        <w:jc w:val="both"/>
        <w:rPr>
          <w:rFonts w:ascii="Garamond" w:hAnsi="Garamond"/>
          <w:b/>
          <w:sz w:val="24"/>
        </w:rPr>
      </w:pPr>
    </w:p>
    <w:p w:rsidR="00E425DB" w:rsidRPr="00001581" w:rsidRDefault="00E425DB" w:rsidP="005E6DE9">
      <w:pPr>
        <w:pStyle w:val="Seznam"/>
        <w:numPr>
          <w:ilvl w:val="0"/>
          <w:numId w:val="3"/>
        </w:numPr>
        <w:jc w:val="both"/>
        <w:rPr>
          <w:rFonts w:ascii="Garamond" w:hAnsi="Garamond"/>
          <w:b/>
          <w:sz w:val="24"/>
        </w:rPr>
      </w:pPr>
      <w:r w:rsidRPr="00001581">
        <w:rPr>
          <w:rFonts w:ascii="Garamond" w:hAnsi="Garamond"/>
          <w:sz w:val="24"/>
        </w:rPr>
        <w:t xml:space="preserve">Rozhodným okamžikem vrácení finančních prostředků dotace zpět na účet poskytovatele je den </w:t>
      </w:r>
      <w:r w:rsidR="00063853">
        <w:rPr>
          <w:rFonts w:ascii="Garamond" w:hAnsi="Garamond"/>
          <w:sz w:val="24"/>
        </w:rPr>
        <w:br/>
      </w:r>
      <w:r w:rsidRPr="00001581">
        <w:rPr>
          <w:rFonts w:ascii="Garamond" w:hAnsi="Garamond"/>
          <w:sz w:val="24"/>
        </w:rPr>
        <w:t>jejich připsání na účet poskytovatele.</w:t>
      </w:r>
    </w:p>
    <w:p w:rsidR="00E66138" w:rsidRPr="00001581" w:rsidRDefault="00E66138" w:rsidP="00E66138">
      <w:pPr>
        <w:pStyle w:val="Nadpis1"/>
        <w:jc w:val="center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>V</w:t>
      </w:r>
      <w:r w:rsidR="00DD35B5" w:rsidRPr="00001581">
        <w:rPr>
          <w:rFonts w:ascii="Garamond" w:hAnsi="Garamond"/>
          <w:sz w:val="24"/>
          <w:szCs w:val="24"/>
        </w:rPr>
        <w:t>II</w:t>
      </w:r>
      <w:r w:rsidR="008D6390" w:rsidRPr="00001581">
        <w:rPr>
          <w:rFonts w:ascii="Garamond" w:hAnsi="Garamond"/>
          <w:sz w:val="24"/>
          <w:szCs w:val="24"/>
        </w:rPr>
        <w:t>I</w:t>
      </w:r>
      <w:r w:rsidRPr="00001581">
        <w:rPr>
          <w:rFonts w:ascii="Garamond" w:hAnsi="Garamond"/>
          <w:sz w:val="24"/>
          <w:szCs w:val="24"/>
        </w:rPr>
        <w:t>.</w:t>
      </w:r>
    </w:p>
    <w:p w:rsidR="00E66138" w:rsidRDefault="00E66138" w:rsidP="00E66138">
      <w:pPr>
        <w:pStyle w:val="Nadpis4"/>
        <w:rPr>
          <w:rFonts w:ascii="Garamond" w:hAnsi="Garamond"/>
          <w:sz w:val="24"/>
          <w:szCs w:val="24"/>
        </w:rPr>
      </w:pPr>
      <w:r w:rsidRPr="00001581">
        <w:rPr>
          <w:rFonts w:ascii="Garamond" w:hAnsi="Garamond"/>
          <w:sz w:val="24"/>
          <w:szCs w:val="24"/>
        </w:rPr>
        <w:t>DALŠÍ UJEDNÁNÍ</w:t>
      </w:r>
    </w:p>
    <w:p w:rsidR="0063219E" w:rsidRPr="0063219E" w:rsidRDefault="0063219E" w:rsidP="0063219E"/>
    <w:p w:rsidR="004633D0" w:rsidRPr="005004FC" w:rsidRDefault="004633D0" w:rsidP="00BD6BD3">
      <w:pPr>
        <w:pStyle w:val="Seznam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</w:rPr>
        <w:t>Příjemce prohlašuje, že:</w:t>
      </w:r>
    </w:p>
    <w:p w:rsidR="004633D0" w:rsidRPr="005004FC" w:rsidRDefault="004633D0" w:rsidP="005E6DE9">
      <w:pPr>
        <w:pStyle w:val="Seznam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</w:rPr>
        <w:t xml:space="preserve">nemá vůči poskytovateli, jeho organizačním složkám a jeho příspěvkovým organizacím žádné </w:t>
      </w:r>
      <w:r w:rsidR="00063853">
        <w:rPr>
          <w:rFonts w:ascii="Garamond" w:hAnsi="Garamond"/>
          <w:sz w:val="24"/>
        </w:rPr>
        <w:br/>
      </w:r>
      <w:r w:rsidRPr="005004FC">
        <w:rPr>
          <w:rFonts w:ascii="Garamond" w:hAnsi="Garamond"/>
          <w:sz w:val="24"/>
        </w:rPr>
        <w:t>nesplacené závazky po lhůtě splatnosti,</w:t>
      </w:r>
    </w:p>
    <w:p w:rsidR="004633D0" w:rsidRPr="005004FC" w:rsidRDefault="004633D0" w:rsidP="005E6DE9">
      <w:pPr>
        <w:pStyle w:val="Seznam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</w:rPr>
        <w:t>není s poskytovatelem nebo jeho příspěvkovými organizacemi v soudním sporu, vyjma soudních sporů za zrušení správních rozhodnutí, vydaných v přenesené působnosti,</w:t>
      </w:r>
    </w:p>
    <w:p w:rsidR="004633D0" w:rsidRDefault="004633D0" w:rsidP="005E6DE9">
      <w:pPr>
        <w:pStyle w:val="Seznam"/>
        <w:numPr>
          <w:ilvl w:val="0"/>
          <w:numId w:val="9"/>
        </w:numPr>
        <w:jc w:val="both"/>
        <w:rPr>
          <w:rFonts w:ascii="Garamond" w:hAnsi="Garamond"/>
          <w:sz w:val="24"/>
        </w:rPr>
      </w:pPr>
      <w:r w:rsidRPr="005004FC">
        <w:rPr>
          <w:rFonts w:ascii="Garamond" w:hAnsi="Garamond"/>
          <w:sz w:val="24"/>
        </w:rPr>
        <w:lastRenderedPageBreak/>
        <w:t>není předmětem řízení na vyhlášení konkurzu, likvidace, správy ze strany soudů, uspořádání s věřiteli nebo podobného postupu upraveného v celostátní legislativě nebo směrni</w:t>
      </w:r>
      <w:r w:rsidR="00E970E1">
        <w:rPr>
          <w:rFonts w:ascii="Garamond" w:hAnsi="Garamond"/>
          <w:sz w:val="24"/>
        </w:rPr>
        <w:t>cích.</w:t>
      </w:r>
    </w:p>
    <w:p w:rsidR="005004FC" w:rsidRPr="005004FC" w:rsidRDefault="005004FC" w:rsidP="005004FC">
      <w:pPr>
        <w:pStyle w:val="Seznam"/>
        <w:ind w:left="1080" w:firstLine="0"/>
        <w:jc w:val="both"/>
        <w:rPr>
          <w:rFonts w:ascii="Garamond" w:hAnsi="Garamond"/>
          <w:sz w:val="24"/>
        </w:rPr>
      </w:pPr>
    </w:p>
    <w:p w:rsidR="00E33BBF" w:rsidRDefault="00E51B5C" w:rsidP="00E33BBF">
      <w:pPr>
        <w:pStyle w:val="Sezna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5004FC">
        <w:rPr>
          <w:rFonts w:ascii="Garamond" w:hAnsi="Garamond"/>
          <w:sz w:val="24"/>
          <w:szCs w:val="24"/>
        </w:rPr>
        <w:t>Příjemce je povinen, kdykoliv od data účinnosti této smlouvy umožnit poskytovateli uskutečnění kontroly podle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zákona č. 320/2001 Sb.,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o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finanční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kontrole a zákona č. 255/2012 Sb., o kontrole (kontrolní řád), oba ve znění platném;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kontrolu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jsou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oprávněny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provádět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Odbor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životního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prostředí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a Odbor kontroly a interního auditu Magistrátu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města</w:t>
      </w:r>
      <w:smartTag w:uri="urn:schemas-microsoft-com:office:smarttags" w:element="PersonName">
        <w:r w:rsidRPr="005004FC">
          <w:rPr>
            <w:rFonts w:ascii="Garamond" w:hAnsi="Garamond"/>
            <w:sz w:val="24"/>
            <w:szCs w:val="24"/>
          </w:rPr>
          <w:t xml:space="preserve"> </w:t>
        </w:r>
      </w:smartTag>
      <w:r w:rsidRPr="005004FC">
        <w:rPr>
          <w:rFonts w:ascii="Garamond" w:hAnsi="Garamond"/>
          <w:sz w:val="24"/>
          <w:szCs w:val="24"/>
        </w:rPr>
        <w:t>Plzně.</w:t>
      </w:r>
    </w:p>
    <w:p w:rsidR="00E33BBF" w:rsidRDefault="00E33BBF" w:rsidP="00E33BBF">
      <w:pPr>
        <w:pStyle w:val="Seznam"/>
        <w:ind w:left="426" w:firstLine="0"/>
        <w:jc w:val="both"/>
        <w:rPr>
          <w:rFonts w:ascii="Garamond" w:hAnsi="Garamond"/>
          <w:sz w:val="24"/>
          <w:szCs w:val="24"/>
        </w:rPr>
      </w:pPr>
    </w:p>
    <w:p w:rsidR="0063219E" w:rsidRPr="00BF443F" w:rsidRDefault="00E33BBF" w:rsidP="00E33BBF">
      <w:pPr>
        <w:pStyle w:val="Sezna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F443F">
        <w:rPr>
          <w:rFonts w:ascii="Garamond" w:hAnsi="Garamond"/>
          <w:sz w:val="24"/>
        </w:rPr>
        <w:t>Příjemce bere na vědomí informační povinnost poskytovatele vůči veřejnosti a souhlasí s tím, aby poskytovatel tuto smlouvu zveřejnil v síti Internet</w:t>
      </w:r>
      <w:r w:rsidRPr="00BF443F">
        <w:rPr>
          <w:rStyle w:val="Znakapoznpodarou"/>
          <w:rFonts w:ascii="Garamond" w:hAnsi="Garamond"/>
          <w:sz w:val="24"/>
        </w:rPr>
        <w:footnoteReference w:id="2"/>
      </w:r>
      <w:r w:rsidRPr="00BF443F">
        <w:rPr>
          <w:rFonts w:ascii="Garamond" w:hAnsi="Garamond"/>
          <w:sz w:val="24"/>
        </w:rPr>
        <w:t xml:space="preserve"> a v Registru smluv Ministerstva vnitra ČR v souladu se zákonem č. 340/2015 Sb., o registru smluv (z rozhodnutí orgánů poskytovatele bude zveřejněna v registru každá smlouva o poskytnutí dotace, včetně smluv do 50 tis. Kč), eventuálně též jiným způsobem v místě obvyklým.</w:t>
      </w:r>
    </w:p>
    <w:p w:rsidR="00F7497C" w:rsidRDefault="00F7497C" w:rsidP="00F7497C">
      <w:pPr>
        <w:pStyle w:val="Zkladntext"/>
        <w:ind w:left="720" w:right="-1"/>
      </w:pPr>
    </w:p>
    <w:p w:rsidR="00E66138" w:rsidRPr="005503F3" w:rsidRDefault="00E66138" w:rsidP="00BD6BD3">
      <w:pPr>
        <w:pStyle w:val="Zkladntext"/>
        <w:numPr>
          <w:ilvl w:val="0"/>
          <w:numId w:val="6"/>
        </w:numPr>
        <w:spacing w:after="120"/>
        <w:ind w:left="426" w:hanging="426"/>
      </w:pPr>
      <w:r w:rsidRPr="00DB2C0F">
        <w:rPr>
          <w:rFonts w:cs="Arial"/>
          <w:szCs w:val="24"/>
        </w:rPr>
        <w:t xml:space="preserve">Příjemce je povinen v rámci realizace projektu informovat veřejnost o podpoře projektu ze strany města Plzně a na všech propagačních a informačních materiálech k projektu, na který mu byla </w:t>
      </w:r>
      <w:r w:rsidR="00063853">
        <w:rPr>
          <w:rFonts w:cs="Arial"/>
          <w:szCs w:val="24"/>
        </w:rPr>
        <w:br/>
      </w:r>
      <w:r w:rsidRPr="00DB2C0F">
        <w:rPr>
          <w:rFonts w:cs="Arial"/>
          <w:szCs w:val="24"/>
        </w:rPr>
        <w:t xml:space="preserve">přidělena dotace, uvést logo města v souladu s pravidly zveřejněnými na adrese </w:t>
      </w:r>
      <w:hyperlink r:id="rId9" w:history="1">
        <w:r w:rsidRPr="00DB2C0F">
          <w:rPr>
            <w:rStyle w:val="Hypertextovodkaz"/>
            <w:rFonts w:cs="Arial"/>
            <w:szCs w:val="24"/>
          </w:rPr>
          <w:t>www.plzen.eu</w:t>
        </w:r>
      </w:hyperlink>
      <w:r w:rsidRPr="00DB2C0F">
        <w:rPr>
          <w:rFonts w:cs="Arial"/>
          <w:szCs w:val="24"/>
        </w:rPr>
        <w:t xml:space="preserve"> </w:t>
      </w:r>
      <w:r w:rsidR="0072235C">
        <w:rPr>
          <w:rFonts w:cs="Arial"/>
          <w:szCs w:val="24"/>
        </w:rPr>
        <w:br/>
      </w:r>
      <w:r w:rsidRPr="00DB2C0F">
        <w:rPr>
          <w:rFonts w:cs="Arial"/>
          <w:szCs w:val="24"/>
        </w:rPr>
        <w:t>a v rámci propagace projektu jako přispěvatele uvést statutární město Plzeň</w:t>
      </w:r>
      <w:r>
        <w:rPr>
          <w:rFonts w:cs="Arial"/>
          <w:szCs w:val="24"/>
        </w:rPr>
        <w:t>.</w:t>
      </w:r>
    </w:p>
    <w:p w:rsidR="005503F3" w:rsidRPr="005004FC" w:rsidRDefault="005503F3" w:rsidP="00BD6BD3">
      <w:pPr>
        <w:pStyle w:val="Zkladntext"/>
        <w:numPr>
          <w:ilvl w:val="0"/>
          <w:numId w:val="6"/>
        </w:numPr>
        <w:spacing w:after="120"/>
        <w:ind w:left="426" w:hanging="426"/>
      </w:pPr>
      <w:r w:rsidRPr="005004FC">
        <w:rPr>
          <w:rFonts w:cs="Arial"/>
          <w:szCs w:val="24"/>
        </w:rPr>
        <w:t xml:space="preserve">Vedle důvodů ukončení smlouvy uvedených v Zásadách může poskytovatel z rozhodnutí </w:t>
      </w:r>
      <w:r w:rsidR="00063853">
        <w:rPr>
          <w:rFonts w:cs="Arial"/>
          <w:szCs w:val="24"/>
        </w:rPr>
        <w:br/>
      </w:r>
      <w:r w:rsidRPr="005004FC">
        <w:rPr>
          <w:rFonts w:cs="Arial"/>
          <w:szCs w:val="24"/>
        </w:rPr>
        <w:t xml:space="preserve">Zastupitelstva města odstoupit od smlouvy i v případě, kdy bude zjištěna protiprávní propagace </w:t>
      </w:r>
      <w:r w:rsidR="00063853">
        <w:rPr>
          <w:rFonts w:cs="Arial"/>
          <w:szCs w:val="24"/>
        </w:rPr>
        <w:br/>
      </w:r>
      <w:r w:rsidRPr="005004FC">
        <w:rPr>
          <w:rFonts w:cs="Arial"/>
          <w:szCs w:val="24"/>
        </w:rPr>
        <w:t xml:space="preserve">činnosti příjemce, resp. příjemcem realizovaných projektů, nebo propagace jeho činnosti (příjemcem realizovaných projektů) nerespektováním vlastnických práv jiných osob či místně uznávaných </w:t>
      </w:r>
      <w:r w:rsidR="00063853">
        <w:rPr>
          <w:rFonts w:cs="Arial"/>
          <w:szCs w:val="24"/>
        </w:rPr>
        <w:br/>
      </w:r>
      <w:r w:rsidRPr="005004FC">
        <w:rPr>
          <w:rFonts w:cs="Arial"/>
          <w:szCs w:val="24"/>
        </w:rPr>
        <w:t>pravidel slušnosti.</w:t>
      </w:r>
    </w:p>
    <w:p w:rsidR="007915A6" w:rsidRDefault="00C14A6E" w:rsidP="00BD6BD3">
      <w:pPr>
        <w:numPr>
          <w:ilvl w:val="0"/>
          <w:numId w:val="6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5004FC">
        <w:rPr>
          <w:rFonts w:ascii="Garamond" w:hAnsi="Garamond" w:cs="Arial"/>
          <w:sz w:val="24"/>
          <w:szCs w:val="24"/>
        </w:rPr>
        <w:t xml:space="preserve">Pokud u příjemce dotace dojde k přeměně jeho právní formy anebo k jeho zrušení dle zákona </w:t>
      </w:r>
      <w:r w:rsidR="00677F1C">
        <w:rPr>
          <w:rFonts w:ascii="Garamond" w:hAnsi="Garamond" w:cs="Arial"/>
          <w:sz w:val="24"/>
          <w:szCs w:val="24"/>
        </w:rPr>
        <w:t xml:space="preserve">        </w:t>
      </w:r>
      <w:r w:rsidRPr="005004FC">
        <w:rPr>
          <w:rFonts w:ascii="Garamond" w:hAnsi="Garamond" w:cs="Arial"/>
          <w:sz w:val="24"/>
          <w:szCs w:val="24"/>
        </w:rPr>
        <w:t>č. 89/2012 Sb</w:t>
      </w:r>
      <w:r w:rsidR="00E66138" w:rsidRPr="005004FC">
        <w:rPr>
          <w:rFonts w:ascii="Garamond" w:hAnsi="Garamond" w:cs="Arial"/>
          <w:sz w:val="24"/>
          <w:szCs w:val="24"/>
        </w:rPr>
        <w:t>.</w:t>
      </w:r>
      <w:r w:rsidRPr="005004FC">
        <w:rPr>
          <w:rFonts w:ascii="Garamond" w:hAnsi="Garamond" w:cs="Arial"/>
          <w:sz w:val="24"/>
          <w:szCs w:val="24"/>
        </w:rPr>
        <w:t>, občanský zákoník, či k jiným změnám souvisejících s poskytnutím dotace, je příjemce povinen o této skutečnosti informovat poskytovatele do 15 dnů</w:t>
      </w:r>
      <w:r w:rsidR="00D5033B" w:rsidRPr="005004FC">
        <w:rPr>
          <w:rFonts w:ascii="Garamond" w:hAnsi="Garamond" w:cs="Arial"/>
          <w:sz w:val="24"/>
          <w:szCs w:val="24"/>
        </w:rPr>
        <w:t xml:space="preserve"> od vzniku této skutečnosti</w:t>
      </w:r>
      <w:r w:rsidRPr="005004FC">
        <w:rPr>
          <w:rFonts w:ascii="Garamond" w:hAnsi="Garamond" w:cs="Arial"/>
          <w:sz w:val="24"/>
          <w:szCs w:val="24"/>
        </w:rPr>
        <w:t>.</w:t>
      </w:r>
    </w:p>
    <w:p w:rsidR="00E33BBF" w:rsidRDefault="00E33BBF" w:rsidP="00E33BBF">
      <w:pPr>
        <w:ind w:left="426"/>
        <w:jc w:val="both"/>
        <w:rPr>
          <w:rFonts w:ascii="Garamond" w:hAnsi="Garamond" w:cs="Arial"/>
          <w:sz w:val="24"/>
          <w:szCs w:val="24"/>
        </w:rPr>
      </w:pPr>
    </w:p>
    <w:p w:rsidR="00DD35B5" w:rsidRDefault="00DD35B5" w:rsidP="00BD6BD3">
      <w:pPr>
        <w:pStyle w:val="Seznam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BF42C1">
        <w:rPr>
          <w:rFonts w:ascii="Garamond" w:hAnsi="Garamond"/>
          <w:sz w:val="24"/>
          <w:szCs w:val="24"/>
        </w:rPr>
        <w:t xml:space="preserve">„Smluvní strany shodně konstatují, že touto smlouvou dle jejich právního názoru není poskytována veřejná podpora ve smyslu </w:t>
      </w:r>
      <w:r>
        <w:rPr>
          <w:rFonts w:ascii="Garamond" w:hAnsi="Garamond"/>
          <w:sz w:val="24"/>
          <w:szCs w:val="24"/>
        </w:rPr>
        <w:t>čl. 107 a násl. S</w:t>
      </w:r>
      <w:r w:rsidRPr="00BF42C1">
        <w:rPr>
          <w:rFonts w:ascii="Garamond" w:hAnsi="Garamond"/>
          <w:sz w:val="24"/>
          <w:szCs w:val="24"/>
        </w:rPr>
        <w:t>mlouvy o fungování EU. Příjemce bere na vědomí, že</w:t>
      </w:r>
      <w:r w:rsidR="00063853">
        <w:rPr>
          <w:rFonts w:ascii="Garamond" w:hAnsi="Garamond"/>
          <w:sz w:val="24"/>
          <w:szCs w:val="24"/>
        </w:rPr>
        <w:br/>
      </w:r>
      <w:r w:rsidRPr="00BF42C1">
        <w:rPr>
          <w:rFonts w:ascii="Garamond" w:hAnsi="Garamond"/>
          <w:sz w:val="24"/>
          <w:szCs w:val="24"/>
        </w:rPr>
        <w:t xml:space="preserve">jediným orgánem oprávněným rozhodovat ve věcech veřejných podpor je Evropská komise. </w:t>
      </w:r>
      <w:r w:rsidR="00063853">
        <w:rPr>
          <w:rFonts w:ascii="Garamond" w:hAnsi="Garamond"/>
          <w:sz w:val="24"/>
          <w:szCs w:val="24"/>
        </w:rPr>
        <w:br/>
      </w:r>
      <w:r w:rsidRPr="00BF42C1">
        <w:rPr>
          <w:rFonts w:ascii="Garamond" w:hAnsi="Garamond"/>
          <w:sz w:val="24"/>
          <w:szCs w:val="24"/>
        </w:rPr>
        <w:t xml:space="preserve">Příjemce dále bere na vědomí, že pokud Evropská komise případně zaujme v otázce existence </w:t>
      </w:r>
      <w:r w:rsidR="00063853">
        <w:rPr>
          <w:rFonts w:ascii="Garamond" w:hAnsi="Garamond"/>
          <w:sz w:val="24"/>
          <w:szCs w:val="24"/>
        </w:rPr>
        <w:br/>
      </w:r>
      <w:r w:rsidRPr="00BF42C1">
        <w:rPr>
          <w:rFonts w:ascii="Garamond" w:hAnsi="Garamond"/>
          <w:sz w:val="24"/>
          <w:szCs w:val="24"/>
        </w:rPr>
        <w:t xml:space="preserve">veřejné podpory v této smlouvě odchylné stanovisko, tj. rozhodne, že tato smlouva obsahuje prvek veřejné podpory a tato veřejná podpora není slučitelná s pravidly trhu EU, je dle příslušných </w:t>
      </w:r>
      <w:r w:rsidR="00063853">
        <w:rPr>
          <w:rFonts w:ascii="Garamond" w:hAnsi="Garamond"/>
          <w:sz w:val="24"/>
          <w:szCs w:val="24"/>
        </w:rPr>
        <w:br/>
      </w:r>
      <w:r w:rsidRPr="00BF42C1">
        <w:rPr>
          <w:rFonts w:ascii="Garamond" w:hAnsi="Garamond"/>
          <w:sz w:val="24"/>
          <w:szCs w:val="24"/>
        </w:rPr>
        <w:t>předpisů EU příjemce povinen vrátit získanou veřejnou podporu poskytovateli. Příjemce prohlašuje, že byl s touto okolností seznámen a je s ní srozuměn.“</w:t>
      </w:r>
    </w:p>
    <w:p w:rsidR="0072235C" w:rsidRDefault="0072235C" w:rsidP="0072235C">
      <w:pPr>
        <w:pStyle w:val="Odstavecseseznamem"/>
        <w:rPr>
          <w:rFonts w:ascii="Garamond" w:hAnsi="Garamond"/>
          <w:sz w:val="24"/>
          <w:szCs w:val="24"/>
        </w:rPr>
      </w:pPr>
    </w:p>
    <w:p w:rsidR="00A631EC" w:rsidRPr="008705FB" w:rsidRDefault="008D6390">
      <w:pPr>
        <w:pStyle w:val="Nadpis1"/>
        <w:jc w:val="center"/>
        <w:rPr>
          <w:rFonts w:ascii="Garamond" w:hAnsi="Garamond"/>
          <w:sz w:val="24"/>
          <w:szCs w:val="24"/>
        </w:rPr>
      </w:pPr>
      <w:r w:rsidRPr="008705FB">
        <w:rPr>
          <w:rFonts w:ascii="Garamond" w:hAnsi="Garamond"/>
          <w:sz w:val="24"/>
          <w:szCs w:val="24"/>
        </w:rPr>
        <w:t>IX</w:t>
      </w:r>
      <w:r w:rsidR="00A631EC" w:rsidRPr="008705FB">
        <w:rPr>
          <w:rFonts w:ascii="Garamond" w:hAnsi="Garamond"/>
          <w:sz w:val="24"/>
          <w:szCs w:val="24"/>
        </w:rPr>
        <w:t>.</w:t>
      </w:r>
    </w:p>
    <w:p w:rsidR="002A2E77" w:rsidRPr="008705FB" w:rsidRDefault="002A2E77" w:rsidP="002A2E77">
      <w:pPr>
        <w:keepNext/>
        <w:jc w:val="center"/>
        <w:outlineLvl w:val="3"/>
        <w:rPr>
          <w:rFonts w:ascii="Garamond" w:hAnsi="Garamond"/>
          <w:b/>
          <w:sz w:val="24"/>
          <w:szCs w:val="24"/>
        </w:rPr>
      </w:pPr>
      <w:r w:rsidRPr="008705FB">
        <w:rPr>
          <w:rFonts w:ascii="Garamond" w:hAnsi="Garamond"/>
          <w:b/>
          <w:sz w:val="24"/>
          <w:szCs w:val="24"/>
        </w:rPr>
        <w:t>ZÁVĚREČNÁ UJEDNÁNÍ</w:t>
      </w:r>
    </w:p>
    <w:p w:rsidR="002A2E77" w:rsidRPr="006B318A" w:rsidRDefault="002A2E77" w:rsidP="002A2E77">
      <w:pPr>
        <w:jc w:val="center"/>
        <w:rPr>
          <w:rFonts w:ascii="Bookman" w:hAnsi="Bookman"/>
          <w:b/>
          <w:sz w:val="24"/>
          <w:szCs w:val="24"/>
          <w:highlight w:val="yellow"/>
        </w:rPr>
      </w:pPr>
    </w:p>
    <w:p w:rsidR="001C6AF8" w:rsidRPr="001C6AF8" w:rsidRDefault="001C6AF8" w:rsidP="00BD6BD3">
      <w:pPr>
        <w:pStyle w:val="Zkladntext"/>
        <w:numPr>
          <w:ilvl w:val="0"/>
          <w:numId w:val="11"/>
        </w:numPr>
        <w:ind w:left="426" w:right="-1" w:hanging="426"/>
        <w:rPr>
          <w:szCs w:val="24"/>
        </w:rPr>
      </w:pPr>
      <w:r w:rsidRPr="001C6AF8">
        <w:rPr>
          <w:szCs w:val="24"/>
        </w:rPr>
        <w:t>Změny nebo doplnění této smlouvy je možné provádět pouze písemně, a to se souhlasem obou smluvních stran.</w:t>
      </w:r>
    </w:p>
    <w:p w:rsidR="001C6AF8" w:rsidRDefault="001C6AF8" w:rsidP="001C6AF8">
      <w:pPr>
        <w:pStyle w:val="Zkladntext"/>
        <w:ind w:right="-1"/>
        <w:rPr>
          <w:szCs w:val="24"/>
        </w:rPr>
      </w:pPr>
    </w:p>
    <w:p w:rsidR="001C6AF8" w:rsidRPr="001C6AF8" w:rsidRDefault="001C6AF8" w:rsidP="00BD6BD3">
      <w:pPr>
        <w:pStyle w:val="Zkladntext"/>
        <w:numPr>
          <w:ilvl w:val="0"/>
          <w:numId w:val="11"/>
        </w:numPr>
        <w:tabs>
          <w:tab w:val="left" w:pos="360"/>
        </w:tabs>
        <w:spacing w:before="20"/>
        <w:ind w:left="426" w:hanging="426"/>
        <w:rPr>
          <w:szCs w:val="24"/>
        </w:rPr>
      </w:pPr>
      <w:r w:rsidRPr="001C6AF8">
        <w:rPr>
          <w:szCs w:val="24"/>
        </w:rPr>
        <w:t>Tato smlouva se vyhotovuje v počtu 3 výtisků, z čehož 1 obdrží</w:t>
      </w:r>
      <w:r w:rsidR="00320D89">
        <w:rPr>
          <w:szCs w:val="24"/>
        </w:rPr>
        <w:t xml:space="preserve"> příjemce a 2 poskytovatel; </w:t>
      </w:r>
      <w:r w:rsidRPr="001C6AF8">
        <w:rPr>
          <w:szCs w:val="24"/>
        </w:rPr>
        <w:t xml:space="preserve">všechny výtisky smlouvy mají platnost originálu. </w:t>
      </w:r>
    </w:p>
    <w:p w:rsidR="001C6AF8" w:rsidRDefault="001C6AF8" w:rsidP="001C6AF8">
      <w:pPr>
        <w:pStyle w:val="Zkladntext"/>
        <w:ind w:right="-1"/>
        <w:rPr>
          <w:szCs w:val="24"/>
        </w:rPr>
      </w:pPr>
    </w:p>
    <w:p w:rsidR="001C6AF8" w:rsidRPr="001C6AF8" w:rsidRDefault="001C6AF8" w:rsidP="00BD6BD3">
      <w:pPr>
        <w:pStyle w:val="Zkladntext"/>
        <w:numPr>
          <w:ilvl w:val="0"/>
          <w:numId w:val="11"/>
        </w:numPr>
        <w:ind w:left="426" w:right="-1" w:hanging="426"/>
        <w:rPr>
          <w:szCs w:val="24"/>
        </w:rPr>
      </w:pPr>
      <w:r w:rsidRPr="001C6AF8">
        <w:rPr>
          <w:szCs w:val="24"/>
        </w:rPr>
        <w:t>Smluvní strany shodně prohlašují, že:</w:t>
      </w:r>
    </w:p>
    <w:p w:rsidR="001C6AF8" w:rsidRPr="00E33BBF" w:rsidRDefault="001C6AF8" w:rsidP="00E33BBF">
      <w:pPr>
        <w:pStyle w:val="Zkladntext"/>
        <w:numPr>
          <w:ilvl w:val="0"/>
          <w:numId w:val="10"/>
        </w:numPr>
        <w:ind w:left="709" w:right="-1" w:hanging="283"/>
        <w:rPr>
          <w:szCs w:val="24"/>
        </w:rPr>
      </w:pPr>
      <w:r w:rsidRPr="001C6AF8">
        <w:rPr>
          <w:szCs w:val="24"/>
        </w:rPr>
        <w:lastRenderedPageBreak/>
        <w:t>jsou s obsahem této smlouvy a Zásadami srozuměny. Obě smluvní strany dále konstatují, že smlouvu uzavírají na základě své pravé a svobodné vůle, prosté jakékoli tísně či nátlaku. Strany považují tuto smlouvu a jí sjednané podmínky za oboustranně výhodné,</w:t>
      </w:r>
    </w:p>
    <w:p w:rsidR="001C6AF8" w:rsidRPr="001C6AF8" w:rsidRDefault="00D77805" w:rsidP="00063853">
      <w:pPr>
        <w:pStyle w:val="Zkladntext"/>
        <w:numPr>
          <w:ilvl w:val="0"/>
          <w:numId w:val="10"/>
        </w:numPr>
        <w:spacing w:before="120"/>
        <w:ind w:left="709" w:hanging="283"/>
        <w:rPr>
          <w:szCs w:val="24"/>
        </w:rPr>
      </w:pPr>
      <w:r>
        <w:rPr>
          <w:szCs w:val="24"/>
        </w:rPr>
        <w:t xml:space="preserve">se </w:t>
      </w:r>
      <w:r w:rsidR="001C6AF8" w:rsidRPr="001C6AF8">
        <w:rPr>
          <w:szCs w:val="24"/>
        </w:rPr>
        <w:t xml:space="preserve">dohodly, že smlouvu k uveřejnění prostřednictvím registru smluv zašle správci registru </w:t>
      </w:r>
      <w:r w:rsidR="00063853">
        <w:rPr>
          <w:szCs w:val="24"/>
        </w:rPr>
        <w:br/>
      </w:r>
      <w:r w:rsidR="001C6AF8" w:rsidRPr="001C6AF8">
        <w:rPr>
          <w:szCs w:val="24"/>
        </w:rPr>
        <w:t>statutární město Plzeň.</w:t>
      </w:r>
    </w:p>
    <w:p w:rsidR="001C6AF8" w:rsidRDefault="001C6AF8" w:rsidP="001C6AF8">
      <w:pPr>
        <w:pStyle w:val="Zkladntext"/>
        <w:ind w:right="-1"/>
        <w:rPr>
          <w:szCs w:val="24"/>
        </w:rPr>
      </w:pPr>
    </w:p>
    <w:p w:rsidR="00253428" w:rsidRDefault="00253428" w:rsidP="00BD6BD3">
      <w:pPr>
        <w:pStyle w:val="Zkladntext"/>
        <w:numPr>
          <w:ilvl w:val="0"/>
          <w:numId w:val="11"/>
        </w:numPr>
        <w:ind w:left="426" w:right="-1" w:hanging="426"/>
        <w:rPr>
          <w:szCs w:val="24"/>
        </w:rPr>
      </w:pPr>
      <w:r>
        <w:rPr>
          <w:szCs w:val="24"/>
        </w:rPr>
        <w:t>Smluvní strany mohou ukončit smluvní vztah:</w:t>
      </w:r>
    </w:p>
    <w:p w:rsidR="00253428" w:rsidRDefault="00253428" w:rsidP="00253428">
      <w:pPr>
        <w:pStyle w:val="Zkladntext"/>
        <w:numPr>
          <w:ilvl w:val="0"/>
          <w:numId w:val="16"/>
        </w:numPr>
        <w:ind w:right="-1"/>
        <w:rPr>
          <w:szCs w:val="24"/>
        </w:rPr>
      </w:pPr>
      <w:r>
        <w:rPr>
          <w:szCs w:val="24"/>
        </w:rPr>
        <w:t>písemnou oboustrannou dohodou,</w:t>
      </w:r>
    </w:p>
    <w:p w:rsidR="00253428" w:rsidRPr="001C6AF8" w:rsidRDefault="00253428" w:rsidP="00063853">
      <w:pPr>
        <w:pStyle w:val="Zkladntext"/>
        <w:numPr>
          <w:ilvl w:val="0"/>
          <w:numId w:val="16"/>
        </w:numPr>
        <w:ind w:left="709" w:right="-1" w:hanging="283"/>
        <w:rPr>
          <w:szCs w:val="24"/>
        </w:rPr>
      </w:pPr>
      <w:r>
        <w:rPr>
          <w:szCs w:val="24"/>
        </w:rPr>
        <w:t xml:space="preserve">odstoupením od smlouvy ze strany poskytovatele v případě, že příjemce poruší jakékoliv </w:t>
      </w:r>
      <w:r w:rsidR="00063853">
        <w:rPr>
          <w:szCs w:val="24"/>
        </w:rPr>
        <w:br/>
      </w:r>
      <w:r>
        <w:rPr>
          <w:szCs w:val="24"/>
        </w:rPr>
        <w:t>ustanovení smlouvy.</w:t>
      </w:r>
    </w:p>
    <w:p w:rsidR="00253428" w:rsidRDefault="00253428" w:rsidP="00253428">
      <w:pPr>
        <w:pStyle w:val="Zkladntext"/>
        <w:ind w:left="360" w:right="-1"/>
        <w:rPr>
          <w:szCs w:val="24"/>
        </w:rPr>
      </w:pPr>
    </w:p>
    <w:p w:rsidR="001C6AF8" w:rsidRPr="001C6AF8" w:rsidRDefault="001C6AF8" w:rsidP="00BD6BD3">
      <w:pPr>
        <w:pStyle w:val="Zkladntext"/>
        <w:numPr>
          <w:ilvl w:val="0"/>
          <w:numId w:val="11"/>
        </w:numPr>
        <w:ind w:left="426" w:right="-1" w:hanging="426"/>
        <w:rPr>
          <w:szCs w:val="24"/>
        </w:rPr>
      </w:pPr>
      <w:r w:rsidRPr="001C6AF8">
        <w:rPr>
          <w:szCs w:val="24"/>
        </w:rPr>
        <w:t>Tato smlouva n</w:t>
      </w:r>
      <w:r w:rsidR="00253428">
        <w:rPr>
          <w:szCs w:val="24"/>
        </w:rPr>
        <w:t xml:space="preserve">abývá </w:t>
      </w:r>
      <w:r w:rsidRPr="001C6AF8">
        <w:rPr>
          <w:szCs w:val="24"/>
        </w:rPr>
        <w:t xml:space="preserve">účinnosti dnem jejího uveřejnění prostřednictvím registru smluv dle zákona </w:t>
      </w:r>
      <w:r w:rsidR="00677F1C">
        <w:rPr>
          <w:szCs w:val="24"/>
        </w:rPr>
        <w:t xml:space="preserve">   </w:t>
      </w:r>
      <w:r w:rsidRPr="001C6AF8">
        <w:rPr>
          <w:szCs w:val="24"/>
        </w:rPr>
        <w:t>č. 340/2015 Sb., o registru smluv.</w:t>
      </w:r>
    </w:p>
    <w:p w:rsidR="001C6AF8" w:rsidRDefault="001C6AF8" w:rsidP="001C6AF8">
      <w:pPr>
        <w:pStyle w:val="Zkladntext"/>
        <w:ind w:right="-1"/>
        <w:rPr>
          <w:szCs w:val="24"/>
        </w:rPr>
      </w:pPr>
    </w:p>
    <w:p w:rsidR="001C6AF8" w:rsidRPr="001C6AF8" w:rsidRDefault="001C6AF8" w:rsidP="00BD6BD3">
      <w:pPr>
        <w:pStyle w:val="Zkladntext"/>
        <w:numPr>
          <w:ilvl w:val="0"/>
          <w:numId w:val="11"/>
        </w:numPr>
        <w:ind w:left="426" w:right="-1" w:hanging="426"/>
        <w:rPr>
          <w:szCs w:val="24"/>
        </w:rPr>
      </w:pPr>
      <w:r w:rsidRPr="001C6AF8">
        <w:rPr>
          <w:szCs w:val="24"/>
        </w:rPr>
        <w:t>V</w:t>
      </w:r>
      <w:r w:rsidR="00BF443F">
        <w:rPr>
          <w:szCs w:val="24"/>
        </w:rPr>
        <w:t>e věcných</w:t>
      </w:r>
      <w:r w:rsidRPr="001C6AF8">
        <w:rPr>
          <w:szCs w:val="24"/>
        </w:rPr>
        <w:t> záležitost</w:t>
      </w:r>
      <w:r w:rsidR="00BF443F">
        <w:rPr>
          <w:szCs w:val="24"/>
        </w:rPr>
        <w:t>ech</w:t>
      </w:r>
      <w:r w:rsidRPr="001C6AF8">
        <w:rPr>
          <w:szCs w:val="24"/>
        </w:rPr>
        <w:t xml:space="preserve"> této smlouvy jedná za poskytovatele Odbor životního prostředí Magistrátu města Plzně.</w:t>
      </w: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72235C" w:rsidRDefault="0072235C">
      <w:pPr>
        <w:pStyle w:val="Zkladntext"/>
        <w:tabs>
          <w:tab w:val="center" w:pos="2268"/>
          <w:tab w:val="center" w:pos="6804"/>
        </w:tabs>
        <w:ind w:right="-1"/>
      </w:pPr>
    </w:p>
    <w:p w:rsidR="00A631EC" w:rsidRDefault="002066BA">
      <w:pPr>
        <w:pStyle w:val="Zkladntext"/>
        <w:tabs>
          <w:tab w:val="center" w:pos="2268"/>
          <w:tab w:val="center" w:pos="6804"/>
        </w:tabs>
        <w:ind w:right="-1"/>
      </w:pPr>
      <w:r>
        <w:tab/>
      </w:r>
      <w:r w:rsidR="00A631EC">
        <w:t>V Plzni dne .....................................</w:t>
      </w:r>
      <w:r w:rsidR="00A631EC">
        <w:tab/>
        <w:t>V Plzni dne .....................................</w:t>
      </w:r>
      <w:r w:rsidR="00A631EC">
        <w:rPr>
          <w:vertAlign w:val="subscript"/>
        </w:rPr>
        <w:t xml:space="preserve"> </w:t>
      </w:r>
    </w:p>
    <w:p w:rsidR="00A631EC" w:rsidRDefault="00A631EC">
      <w:pPr>
        <w:pStyle w:val="Zkladntext"/>
        <w:tabs>
          <w:tab w:val="center" w:pos="2268"/>
          <w:tab w:val="center" w:pos="6804"/>
        </w:tabs>
        <w:ind w:right="-1"/>
      </w:pPr>
    </w:p>
    <w:p w:rsidR="00A631EC" w:rsidRDefault="00A631EC">
      <w:pPr>
        <w:pStyle w:val="Zkladntext"/>
        <w:tabs>
          <w:tab w:val="center" w:pos="2268"/>
          <w:tab w:val="center" w:pos="6804"/>
        </w:tabs>
        <w:ind w:right="-1"/>
      </w:pPr>
    </w:p>
    <w:p w:rsidR="00A631EC" w:rsidRDefault="00A631EC">
      <w:pPr>
        <w:pStyle w:val="Zkladntext"/>
        <w:tabs>
          <w:tab w:val="center" w:pos="2268"/>
          <w:tab w:val="center" w:pos="6804"/>
        </w:tabs>
        <w:ind w:right="-1"/>
      </w:pPr>
    </w:p>
    <w:p w:rsidR="00A631EC" w:rsidRDefault="00A631EC">
      <w:pPr>
        <w:pStyle w:val="Zkladntext"/>
        <w:tabs>
          <w:tab w:val="center" w:pos="2268"/>
          <w:tab w:val="center" w:pos="6804"/>
        </w:tabs>
        <w:ind w:right="-1"/>
      </w:pPr>
      <w:r>
        <w:t xml:space="preserve"> </w:t>
      </w:r>
      <w:r w:rsidR="003F4E41">
        <w:t xml:space="preserve">      </w:t>
      </w:r>
      <w:r>
        <w:t xml:space="preserve">     </w:t>
      </w:r>
      <w:r w:rsidR="003F4E41">
        <w:t xml:space="preserve">      </w:t>
      </w:r>
      <w:r>
        <w:t xml:space="preserve"> ..........................................                                           ................................................</w:t>
      </w:r>
    </w:p>
    <w:p w:rsidR="00A631EC" w:rsidRDefault="00A631EC">
      <w:pPr>
        <w:pStyle w:val="Zkladntext"/>
        <w:tabs>
          <w:tab w:val="center" w:pos="2268"/>
          <w:tab w:val="center" w:pos="6804"/>
        </w:tabs>
      </w:pPr>
      <w:r w:rsidRPr="00A2651E">
        <w:rPr>
          <w:color w:val="FFFFFF" w:themeColor="background1"/>
        </w:rPr>
        <w:t xml:space="preserve">       </w:t>
      </w:r>
      <w:r w:rsidR="003F4E41" w:rsidRPr="00A2651E">
        <w:rPr>
          <w:color w:val="FFFFFF" w:themeColor="background1"/>
        </w:rPr>
        <w:t xml:space="preserve">      </w:t>
      </w:r>
      <w:r w:rsidRPr="00A2651E">
        <w:rPr>
          <w:color w:val="FFFFFF" w:themeColor="background1"/>
        </w:rPr>
        <w:t xml:space="preserve">  </w:t>
      </w:r>
      <w:r w:rsidR="003F4E41" w:rsidRPr="00A2651E">
        <w:rPr>
          <w:color w:val="FFFFFF" w:themeColor="background1"/>
        </w:rPr>
        <w:t xml:space="preserve">       </w:t>
      </w:r>
      <w:r w:rsidR="00856C27" w:rsidRPr="00A2651E">
        <w:rPr>
          <w:color w:val="FFFFFF" w:themeColor="background1"/>
        </w:rPr>
        <w:t xml:space="preserve">  </w:t>
      </w:r>
      <w:r w:rsidR="00563241" w:rsidRPr="00A2651E">
        <w:rPr>
          <w:color w:val="FFFFFF" w:themeColor="background1"/>
        </w:rPr>
        <w:t xml:space="preserve">  Bc. Aleš Tolar</w:t>
      </w:r>
      <w:r w:rsidR="008C4780" w:rsidRPr="00A2651E">
        <w:rPr>
          <w:color w:val="FFFFFF" w:themeColor="background1"/>
        </w:rPr>
        <w:t xml:space="preserve">  </w:t>
      </w:r>
      <w:r w:rsidRPr="00A2651E">
        <w:rPr>
          <w:color w:val="FFFFFF" w:themeColor="background1"/>
        </w:rPr>
        <w:t xml:space="preserve">                          </w:t>
      </w:r>
      <w:r w:rsidR="00856C27" w:rsidRPr="00A2651E">
        <w:rPr>
          <w:color w:val="FFFFFF" w:themeColor="background1"/>
        </w:rPr>
        <w:t xml:space="preserve">                         </w:t>
      </w:r>
      <w:r w:rsidR="00563241" w:rsidRPr="00A2651E">
        <w:rPr>
          <w:color w:val="FFFFFF" w:themeColor="background1"/>
        </w:rPr>
        <w:t xml:space="preserve">          </w:t>
      </w:r>
      <w:bookmarkStart w:id="0" w:name="_GoBack"/>
      <w:r w:rsidRPr="00A2651E">
        <w:rPr>
          <w:color w:val="FFFFFF" w:themeColor="background1"/>
        </w:rPr>
        <w:t>Karel Makoň</w:t>
      </w:r>
      <w:bookmarkEnd w:id="0"/>
    </w:p>
    <w:p w:rsidR="00A631EC" w:rsidRDefault="00A631EC">
      <w:pPr>
        <w:pStyle w:val="Zkladntext"/>
        <w:tabs>
          <w:tab w:val="center" w:pos="2268"/>
          <w:tab w:val="center" w:pos="6804"/>
        </w:tabs>
      </w:pPr>
      <w:r>
        <w:t xml:space="preserve"> </w:t>
      </w:r>
    </w:p>
    <w:p w:rsidR="00A631EC" w:rsidRDefault="00A631EC">
      <w:pPr>
        <w:pStyle w:val="Zkladntext"/>
        <w:tabs>
          <w:tab w:val="center" w:pos="2268"/>
          <w:tab w:val="center" w:pos="6804"/>
        </w:tabs>
        <w:ind w:right="-1"/>
      </w:pPr>
      <w:r>
        <w:t xml:space="preserve">       </w:t>
      </w:r>
      <w:r w:rsidR="003F4E41">
        <w:t xml:space="preserve">       </w:t>
      </w:r>
      <w:r w:rsidR="008C4780">
        <w:t xml:space="preserve">  </w:t>
      </w:r>
      <w:r w:rsidR="003F4E41">
        <w:t xml:space="preserve"> </w:t>
      </w:r>
      <w:r w:rsidR="00C017C9">
        <w:t xml:space="preserve">      náměstek primátora</w:t>
      </w:r>
      <w:r>
        <w:t xml:space="preserve">      </w:t>
      </w:r>
      <w:r w:rsidR="008C4780">
        <w:t xml:space="preserve">         </w:t>
      </w:r>
      <w:r w:rsidR="00C017C9">
        <w:t xml:space="preserve">  </w:t>
      </w:r>
      <w:r w:rsidR="008C4780">
        <w:t xml:space="preserve"> </w:t>
      </w:r>
      <w:r>
        <w:t xml:space="preserve">                         </w:t>
      </w:r>
      <w:r w:rsidR="003F4E41">
        <w:t xml:space="preserve">      </w:t>
      </w:r>
      <w:r>
        <w:t xml:space="preserve">  </w:t>
      </w:r>
      <w:r w:rsidR="00836586">
        <w:t xml:space="preserve">  </w:t>
      </w:r>
      <w:r w:rsidR="00EE12F2">
        <w:t xml:space="preserve">   </w:t>
      </w:r>
      <w:r>
        <w:t>předseda s</w:t>
      </w:r>
      <w:r w:rsidR="00836586">
        <w:t>polku</w:t>
      </w:r>
      <w:r>
        <w:t xml:space="preserve"> </w:t>
      </w:r>
    </w:p>
    <w:sectPr w:rsidR="00A631EC" w:rsidSect="00856C2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843" w:right="1134" w:bottom="1418" w:left="993" w:header="567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EB" w:rsidRDefault="000422EB">
      <w:r>
        <w:separator/>
      </w:r>
    </w:p>
  </w:endnote>
  <w:endnote w:type="continuationSeparator" w:id="0">
    <w:p w:rsidR="000422EB" w:rsidRDefault="0004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EC" w:rsidRDefault="00A631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631EC" w:rsidRDefault="00A631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EC" w:rsidRDefault="00A631EC">
    <w:pPr>
      <w:pStyle w:val="Zpat"/>
      <w:framePr w:wrap="around" w:vAnchor="text" w:hAnchor="margin" w:xAlign="right" w:y="1"/>
      <w:rPr>
        <w:rStyle w:val="slostrnky"/>
      </w:rPr>
    </w:pPr>
  </w:p>
  <w:p w:rsidR="00A631EC" w:rsidRDefault="00A631EC">
    <w:pPr>
      <w:pStyle w:val="Zpat"/>
      <w:ind w:right="360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7F1C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77F1C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>)</w:t>
    </w:r>
    <w:r>
      <w:t xml:space="preserve"> </w:t>
    </w:r>
  </w:p>
  <w:p w:rsidR="00A631EC" w:rsidRDefault="00A631EC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1EC" w:rsidRDefault="00A631EC">
    <w:pPr>
      <w:pStyle w:val="Zpat"/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56C2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316F8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>)</w:t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EB" w:rsidRDefault="000422EB">
      <w:r>
        <w:separator/>
      </w:r>
    </w:p>
  </w:footnote>
  <w:footnote w:type="continuationSeparator" w:id="0">
    <w:p w:rsidR="000422EB" w:rsidRDefault="000422EB">
      <w:r>
        <w:continuationSeparator/>
      </w:r>
    </w:p>
  </w:footnote>
  <w:footnote w:id="1">
    <w:p w:rsidR="007915A6" w:rsidRDefault="007915A6" w:rsidP="007915A6">
      <w:pPr>
        <w:pStyle w:val="Textpoznpodarou"/>
      </w:pPr>
      <w:r>
        <w:rPr>
          <w:rStyle w:val="Znakapoznpodarou"/>
        </w:rPr>
        <w:footnoteRef/>
      </w:r>
      <w:r>
        <w:t xml:space="preserve"> Zásady pro zadávání veřejných zakázek byly schváleny usnesením ZMP</w:t>
      </w:r>
    </w:p>
  </w:footnote>
  <w:footnote w:id="2">
    <w:p w:rsidR="00E33BBF" w:rsidRDefault="00E33BBF" w:rsidP="00E33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E4BE0">
        <w:rPr>
          <w:sz w:val="18"/>
          <w:szCs w:val="18"/>
        </w:rPr>
        <w:t>Podle § 3 odst. 2 a 5 a § 4 zákona č. 106/1999 Sb., v platném znění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DF" w:rsidRDefault="008901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195580</wp:posOffset>
              </wp:positionH>
              <wp:positionV relativeFrom="paragraph">
                <wp:posOffset>-22860</wp:posOffset>
              </wp:positionV>
              <wp:extent cx="576008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ADF" w:rsidRDefault="00683ADF" w:rsidP="00683ADF">
                          <w:pPr>
                            <w:ind w:right="-258"/>
                          </w:pPr>
                          <w:r>
                            <w:t>Plzeň, statutární město                                                        Dobrovolný ekologický spolek – ochrana ptactva</w:t>
                          </w:r>
                        </w:p>
                        <w:p w:rsidR="00683ADF" w:rsidRDefault="00524191" w:rsidP="00524191">
                          <w:pPr>
                            <w:ind w:right="-258"/>
                            <w:rPr>
                              <w:color w:val="FF0000"/>
                            </w:rPr>
                          </w:pPr>
                          <w:r w:rsidRPr="00524191">
                            <w:t>202</w:t>
                          </w:r>
                          <w:r w:rsidR="00BD6F07">
                            <w:t>4/001222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4pt;margin-top:-1.8pt;width:453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">
              <v:textbox>
                <w:txbxContent>
                  <w:p w:rsidR="00683ADF" w:rsidRDefault="00683ADF" w:rsidP="00683ADF">
                    <w:pPr>
                      <w:ind w:right="-258"/>
                    </w:pPr>
                    <w:r>
                      <w:t>Plzeň, statutární město                                                        Dobrovolný ekologický spolek – ochrana ptactva</w:t>
                    </w:r>
                  </w:p>
                  <w:p w:rsidR="00683ADF" w:rsidRDefault="00524191" w:rsidP="00524191">
                    <w:pPr>
                      <w:ind w:right="-258"/>
                      <w:rPr>
                        <w:color w:val="FF0000"/>
                      </w:rPr>
                    </w:pPr>
                    <w:r w:rsidRPr="00524191">
                      <w:t>202</w:t>
                    </w:r>
                    <w:r w:rsidR="00BD6F07">
                      <w:t>4/001222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DF" w:rsidRDefault="008901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287655</wp:posOffset>
              </wp:positionH>
              <wp:positionV relativeFrom="paragraph">
                <wp:posOffset>-130810</wp:posOffset>
              </wp:positionV>
              <wp:extent cx="5760085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ADF" w:rsidRDefault="00683ADF" w:rsidP="00683ADF">
                          <w:pPr>
                            <w:ind w:right="-258"/>
                          </w:pPr>
                          <w:r>
                            <w:t>Plzeň, statutární město                                                        Dobrovolný ekologický spolek – ochrana ptactva</w:t>
                          </w:r>
                        </w:p>
                        <w:p w:rsidR="00683ADF" w:rsidRPr="007A35D0" w:rsidRDefault="00683ADF" w:rsidP="00683ADF">
                          <w:pPr>
                            <w:ind w:right="-258"/>
                          </w:pPr>
                          <w:r w:rsidRPr="00A73642">
                            <w:t>201</w:t>
                          </w:r>
                          <w:r w:rsidR="00856C27">
                            <w:t>9</w:t>
                          </w:r>
                          <w:r w:rsidRPr="00A73642">
                            <w:t>/</w:t>
                          </w:r>
                        </w:p>
                        <w:p w:rsidR="00683ADF" w:rsidRDefault="00683ADF" w:rsidP="00683ADF">
                          <w:pPr>
                            <w:ind w:right="-258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.65pt;margin-top:-10.3pt;width:453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">
              <v:textbox>
                <w:txbxContent>
                  <w:p w:rsidR="00683ADF" w:rsidRDefault="00683ADF" w:rsidP="00683ADF">
                    <w:pPr>
                      <w:ind w:right="-258"/>
                    </w:pPr>
                    <w:r>
                      <w:t>Plzeň, statutární město                                                        Dobrovolný ekologický spolek – ochrana ptactva</w:t>
                    </w:r>
                  </w:p>
                  <w:p w:rsidR="00683ADF" w:rsidRPr="007A35D0" w:rsidRDefault="00683ADF" w:rsidP="00683ADF">
                    <w:pPr>
                      <w:ind w:right="-258"/>
                    </w:pPr>
                    <w:r w:rsidRPr="00A73642">
                      <w:t>201</w:t>
                    </w:r>
                    <w:r w:rsidR="00856C27">
                      <w:t>9</w:t>
                    </w:r>
                    <w:r w:rsidRPr="00A73642">
                      <w:t>/</w:t>
                    </w:r>
                  </w:p>
                  <w:p w:rsidR="00683ADF" w:rsidRDefault="00683ADF" w:rsidP="00683ADF">
                    <w:pPr>
                      <w:ind w:right="-258"/>
                      <w:rPr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484"/>
    <w:multiLevelType w:val="hybridMultilevel"/>
    <w:tmpl w:val="5B88ECDA"/>
    <w:lvl w:ilvl="0" w:tplc="FD7E84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4433A"/>
    <w:multiLevelType w:val="singleLevel"/>
    <w:tmpl w:val="7BC0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419BD"/>
    <w:multiLevelType w:val="hybridMultilevel"/>
    <w:tmpl w:val="5A38809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BF5ED9"/>
    <w:multiLevelType w:val="hybridMultilevel"/>
    <w:tmpl w:val="05BC422C"/>
    <w:lvl w:ilvl="0" w:tplc="4774C31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480F1B"/>
    <w:multiLevelType w:val="multilevel"/>
    <w:tmpl w:val="49EAFA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242853A1"/>
    <w:multiLevelType w:val="hybridMultilevel"/>
    <w:tmpl w:val="02526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35E"/>
    <w:multiLevelType w:val="hybridMultilevel"/>
    <w:tmpl w:val="9A5065A8"/>
    <w:lvl w:ilvl="0" w:tplc="2C98415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F2626"/>
    <w:multiLevelType w:val="multilevel"/>
    <w:tmpl w:val="32CC47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32953535"/>
    <w:multiLevelType w:val="hybridMultilevel"/>
    <w:tmpl w:val="053E6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7699C"/>
    <w:multiLevelType w:val="multilevel"/>
    <w:tmpl w:val="93A00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 w15:restartNumberingAfterBreak="0">
    <w:nsid w:val="35F36152"/>
    <w:multiLevelType w:val="hybridMultilevel"/>
    <w:tmpl w:val="BC7ED84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564A43"/>
    <w:multiLevelType w:val="hybridMultilevel"/>
    <w:tmpl w:val="5E0EBF8E"/>
    <w:lvl w:ilvl="0" w:tplc="2C9841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7D93"/>
    <w:multiLevelType w:val="multilevel"/>
    <w:tmpl w:val="B74A1E8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57" w:hanging="397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3" w15:restartNumberingAfterBreak="0">
    <w:nsid w:val="3E2B277C"/>
    <w:multiLevelType w:val="multilevel"/>
    <w:tmpl w:val="126C1A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44" w:hanging="284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4" w15:restartNumberingAfterBreak="0">
    <w:nsid w:val="46A86C8C"/>
    <w:multiLevelType w:val="hybridMultilevel"/>
    <w:tmpl w:val="2BD62A0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3955A2"/>
    <w:multiLevelType w:val="hybridMultilevel"/>
    <w:tmpl w:val="1286D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2379"/>
    <w:multiLevelType w:val="hybridMultilevel"/>
    <w:tmpl w:val="3B28B716"/>
    <w:lvl w:ilvl="0" w:tplc="04050017">
      <w:start w:val="1"/>
      <w:numFmt w:val="lowerLetter"/>
      <w:lvlText w:val="%1)"/>
      <w:lvlJc w:val="left"/>
      <w:pPr>
        <w:ind w:left="2472" w:hanging="360"/>
      </w:pPr>
    </w:lvl>
    <w:lvl w:ilvl="1" w:tplc="04050019" w:tentative="1">
      <w:start w:val="1"/>
      <w:numFmt w:val="lowerLetter"/>
      <w:lvlText w:val="%2."/>
      <w:lvlJc w:val="left"/>
      <w:pPr>
        <w:ind w:left="3192" w:hanging="360"/>
      </w:pPr>
    </w:lvl>
    <w:lvl w:ilvl="2" w:tplc="0405001B" w:tentative="1">
      <w:start w:val="1"/>
      <w:numFmt w:val="lowerRoman"/>
      <w:lvlText w:val="%3."/>
      <w:lvlJc w:val="right"/>
      <w:pPr>
        <w:ind w:left="3912" w:hanging="180"/>
      </w:pPr>
    </w:lvl>
    <w:lvl w:ilvl="3" w:tplc="0405000F" w:tentative="1">
      <w:start w:val="1"/>
      <w:numFmt w:val="decimal"/>
      <w:lvlText w:val="%4."/>
      <w:lvlJc w:val="left"/>
      <w:pPr>
        <w:ind w:left="4632" w:hanging="360"/>
      </w:pPr>
    </w:lvl>
    <w:lvl w:ilvl="4" w:tplc="04050019" w:tentative="1">
      <w:start w:val="1"/>
      <w:numFmt w:val="lowerLetter"/>
      <w:lvlText w:val="%5."/>
      <w:lvlJc w:val="left"/>
      <w:pPr>
        <w:ind w:left="5352" w:hanging="360"/>
      </w:pPr>
    </w:lvl>
    <w:lvl w:ilvl="5" w:tplc="0405001B" w:tentative="1">
      <w:start w:val="1"/>
      <w:numFmt w:val="lowerRoman"/>
      <w:lvlText w:val="%6."/>
      <w:lvlJc w:val="right"/>
      <w:pPr>
        <w:ind w:left="6072" w:hanging="180"/>
      </w:pPr>
    </w:lvl>
    <w:lvl w:ilvl="6" w:tplc="0405000F" w:tentative="1">
      <w:start w:val="1"/>
      <w:numFmt w:val="decimal"/>
      <w:lvlText w:val="%7."/>
      <w:lvlJc w:val="left"/>
      <w:pPr>
        <w:ind w:left="6792" w:hanging="360"/>
      </w:pPr>
    </w:lvl>
    <w:lvl w:ilvl="7" w:tplc="04050019" w:tentative="1">
      <w:start w:val="1"/>
      <w:numFmt w:val="lowerLetter"/>
      <w:lvlText w:val="%8."/>
      <w:lvlJc w:val="left"/>
      <w:pPr>
        <w:ind w:left="7512" w:hanging="360"/>
      </w:pPr>
    </w:lvl>
    <w:lvl w:ilvl="8" w:tplc="0405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7" w15:restartNumberingAfterBreak="0">
    <w:nsid w:val="749B1CE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EF7EBC"/>
    <w:multiLevelType w:val="hybridMultilevel"/>
    <w:tmpl w:val="7F60F9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284"/>
        <w:lvlJc w:val="left"/>
        <w:pPr>
          <w:ind w:left="644" w:hanging="284"/>
        </w:pPr>
        <w:rPr>
          <w:rFonts w:ascii="Tms Rmn" w:hAnsi="Tms Rmn" w:hint="default"/>
        </w:rPr>
      </w:lvl>
    </w:lvlOverride>
    <w:lvlOverride w:ilvl="2">
      <w:lvl w:ilvl="2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3">
      <w:lvl w:ilvl="3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2"/>
  </w:num>
  <w:num w:numId="15">
    <w:abstractNumId w:val="18"/>
  </w:num>
  <w:num w:numId="16">
    <w:abstractNumId w:val="14"/>
  </w:num>
  <w:num w:numId="17">
    <w:abstractNumId w:val="3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0"/>
    <w:rsid w:val="00001581"/>
    <w:rsid w:val="0000408E"/>
    <w:rsid w:val="0001174B"/>
    <w:rsid w:val="00034397"/>
    <w:rsid w:val="000422EB"/>
    <w:rsid w:val="000539AC"/>
    <w:rsid w:val="00056EC8"/>
    <w:rsid w:val="000610B6"/>
    <w:rsid w:val="00063853"/>
    <w:rsid w:val="00064E00"/>
    <w:rsid w:val="000763DD"/>
    <w:rsid w:val="00082222"/>
    <w:rsid w:val="00094BF5"/>
    <w:rsid w:val="000A69DC"/>
    <w:rsid w:val="000B3BDA"/>
    <w:rsid w:val="000C4CB9"/>
    <w:rsid w:val="000D1E27"/>
    <w:rsid w:val="000D63D8"/>
    <w:rsid w:val="000E7888"/>
    <w:rsid w:val="0010159C"/>
    <w:rsid w:val="00107C7D"/>
    <w:rsid w:val="001137AB"/>
    <w:rsid w:val="00116975"/>
    <w:rsid w:val="00140AB6"/>
    <w:rsid w:val="001432E1"/>
    <w:rsid w:val="00153B34"/>
    <w:rsid w:val="00155029"/>
    <w:rsid w:val="001635A6"/>
    <w:rsid w:val="00166527"/>
    <w:rsid w:val="00167DDF"/>
    <w:rsid w:val="001804D2"/>
    <w:rsid w:val="00190006"/>
    <w:rsid w:val="00192E73"/>
    <w:rsid w:val="00193B50"/>
    <w:rsid w:val="001B7BC1"/>
    <w:rsid w:val="001C11F0"/>
    <w:rsid w:val="001C5829"/>
    <w:rsid w:val="001C6AF8"/>
    <w:rsid w:val="001D16CD"/>
    <w:rsid w:val="001D1FDB"/>
    <w:rsid w:val="001D6FD4"/>
    <w:rsid w:val="001D71A0"/>
    <w:rsid w:val="001E41F7"/>
    <w:rsid w:val="001E4778"/>
    <w:rsid w:val="001E7C74"/>
    <w:rsid w:val="001F4928"/>
    <w:rsid w:val="00204724"/>
    <w:rsid w:val="00205373"/>
    <w:rsid w:val="002066BA"/>
    <w:rsid w:val="00207215"/>
    <w:rsid w:val="002146D3"/>
    <w:rsid w:val="00221946"/>
    <w:rsid w:val="002237F1"/>
    <w:rsid w:val="00240269"/>
    <w:rsid w:val="002439BF"/>
    <w:rsid w:val="00250FD1"/>
    <w:rsid w:val="00253428"/>
    <w:rsid w:val="00276AF3"/>
    <w:rsid w:val="00294548"/>
    <w:rsid w:val="002A2E77"/>
    <w:rsid w:val="002A6E40"/>
    <w:rsid w:val="002F148C"/>
    <w:rsid w:val="00300814"/>
    <w:rsid w:val="00311E92"/>
    <w:rsid w:val="00317EB8"/>
    <w:rsid w:val="00320D89"/>
    <w:rsid w:val="00364958"/>
    <w:rsid w:val="00377015"/>
    <w:rsid w:val="003821D7"/>
    <w:rsid w:val="00397821"/>
    <w:rsid w:val="003A4CE5"/>
    <w:rsid w:val="003A4E64"/>
    <w:rsid w:val="003B3390"/>
    <w:rsid w:val="003C14B1"/>
    <w:rsid w:val="003C4789"/>
    <w:rsid w:val="003C7EFD"/>
    <w:rsid w:val="003D5A37"/>
    <w:rsid w:val="003E2354"/>
    <w:rsid w:val="003E5FAA"/>
    <w:rsid w:val="003E6D82"/>
    <w:rsid w:val="003F4E41"/>
    <w:rsid w:val="003F5F2D"/>
    <w:rsid w:val="004073F1"/>
    <w:rsid w:val="00422E0F"/>
    <w:rsid w:val="00430960"/>
    <w:rsid w:val="00437B3D"/>
    <w:rsid w:val="00441E69"/>
    <w:rsid w:val="004633D0"/>
    <w:rsid w:val="00496E57"/>
    <w:rsid w:val="004A0261"/>
    <w:rsid w:val="004B0F6E"/>
    <w:rsid w:val="004B3FB0"/>
    <w:rsid w:val="004C09D9"/>
    <w:rsid w:val="004E5BCF"/>
    <w:rsid w:val="005004FC"/>
    <w:rsid w:val="00500CB3"/>
    <w:rsid w:val="0051262A"/>
    <w:rsid w:val="00515F79"/>
    <w:rsid w:val="00524191"/>
    <w:rsid w:val="00533BD7"/>
    <w:rsid w:val="005503F3"/>
    <w:rsid w:val="00563241"/>
    <w:rsid w:val="00564F03"/>
    <w:rsid w:val="0056627D"/>
    <w:rsid w:val="00567266"/>
    <w:rsid w:val="00577E75"/>
    <w:rsid w:val="00592DC5"/>
    <w:rsid w:val="005A294E"/>
    <w:rsid w:val="005B24C5"/>
    <w:rsid w:val="005C1541"/>
    <w:rsid w:val="005C17A7"/>
    <w:rsid w:val="005E127B"/>
    <w:rsid w:val="005E5A4E"/>
    <w:rsid w:val="005E6DE9"/>
    <w:rsid w:val="005F7112"/>
    <w:rsid w:val="005F7E41"/>
    <w:rsid w:val="006109E2"/>
    <w:rsid w:val="00614BD0"/>
    <w:rsid w:val="0063219E"/>
    <w:rsid w:val="00637D9C"/>
    <w:rsid w:val="0065627C"/>
    <w:rsid w:val="0065655F"/>
    <w:rsid w:val="006779E4"/>
    <w:rsid w:val="00677F1C"/>
    <w:rsid w:val="00682075"/>
    <w:rsid w:val="00683129"/>
    <w:rsid w:val="00683ADF"/>
    <w:rsid w:val="006921B7"/>
    <w:rsid w:val="006A38D5"/>
    <w:rsid w:val="006B2BB5"/>
    <w:rsid w:val="006B318A"/>
    <w:rsid w:val="006B5CA7"/>
    <w:rsid w:val="006C531E"/>
    <w:rsid w:val="006E13B1"/>
    <w:rsid w:val="006E6583"/>
    <w:rsid w:val="006F34E8"/>
    <w:rsid w:val="006F3955"/>
    <w:rsid w:val="00701E66"/>
    <w:rsid w:val="00702ADF"/>
    <w:rsid w:val="00704E01"/>
    <w:rsid w:val="00707E16"/>
    <w:rsid w:val="0071321E"/>
    <w:rsid w:val="0072235C"/>
    <w:rsid w:val="0073147B"/>
    <w:rsid w:val="00733B49"/>
    <w:rsid w:val="0073738C"/>
    <w:rsid w:val="00756675"/>
    <w:rsid w:val="007570BB"/>
    <w:rsid w:val="0076124B"/>
    <w:rsid w:val="007645E9"/>
    <w:rsid w:val="007753DC"/>
    <w:rsid w:val="00776E45"/>
    <w:rsid w:val="007861AC"/>
    <w:rsid w:val="00786252"/>
    <w:rsid w:val="007915A6"/>
    <w:rsid w:val="0079427B"/>
    <w:rsid w:val="00795B8D"/>
    <w:rsid w:val="007A2F97"/>
    <w:rsid w:val="007A35D0"/>
    <w:rsid w:val="007B0A87"/>
    <w:rsid w:val="007C7159"/>
    <w:rsid w:val="007D1DCE"/>
    <w:rsid w:val="007E275D"/>
    <w:rsid w:val="007F218B"/>
    <w:rsid w:val="007F68DA"/>
    <w:rsid w:val="00822F4C"/>
    <w:rsid w:val="00823D42"/>
    <w:rsid w:val="008316F8"/>
    <w:rsid w:val="00836586"/>
    <w:rsid w:val="00850ED5"/>
    <w:rsid w:val="00856C27"/>
    <w:rsid w:val="008705FB"/>
    <w:rsid w:val="0087200A"/>
    <w:rsid w:val="008875DB"/>
    <w:rsid w:val="0089018E"/>
    <w:rsid w:val="0089072B"/>
    <w:rsid w:val="008915AA"/>
    <w:rsid w:val="008B2AD2"/>
    <w:rsid w:val="008B6644"/>
    <w:rsid w:val="008C4780"/>
    <w:rsid w:val="008D2AF0"/>
    <w:rsid w:val="008D466F"/>
    <w:rsid w:val="008D6390"/>
    <w:rsid w:val="008E32FF"/>
    <w:rsid w:val="00913D9C"/>
    <w:rsid w:val="009177F1"/>
    <w:rsid w:val="00937284"/>
    <w:rsid w:val="00940BF4"/>
    <w:rsid w:val="009464FD"/>
    <w:rsid w:val="00951387"/>
    <w:rsid w:val="0097151A"/>
    <w:rsid w:val="009746CD"/>
    <w:rsid w:val="009804BE"/>
    <w:rsid w:val="00982ABC"/>
    <w:rsid w:val="00986017"/>
    <w:rsid w:val="009945BF"/>
    <w:rsid w:val="009A30AD"/>
    <w:rsid w:val="009A7BC8"/>
    <w:rsid w:val="009A7E1C"/>
    <w:rsid w:val="009C0855"/>
    <w:rsid w:val="009C3A9C"/>
    <w:rsid w:val="009D3FF5"/>
    <w:rsid w:val="009D43BC"/>
    <w:rsid w:val="009F17AA"/>
    <w:rsid w:val="009F2640"/>
    <w:rsid w:val="00A03555"/>
    <w:rsid w:val="00A2651E"/>
    <w:rsid w:val="00A41C31"/>
    <w:rsid w:val="00A447FF"/>
    <w:rsid w:val="00A470D1"/>
    <w:rsid w:val="00A61890"/>
    <w:rsid w:val="00A631EC"/>
    <w:rsid w:val="00A63B72"/>
    <w:rsid w:val="00A73642"/>
    <w:rsid w:val="00A77F09"/>
    <w:rsid w:val="00A77F68"/>
    <w:rsid w:val="00A9779E"/>
    <w:rsid w:val="00AA3467"/>
    <w:rsid w:val="00AA5E5E"/>
    <w:rsid w:val="00AA6D1D"/>
    <w:rsid w:val="00AA790C"/>
    <w:rsid w:val="00AD55E5"/>
    <w:rsid w:val="00AD7377"/>
    <w:rsid w:val="00AE64BC"/>
    <w:rsid w:val="00AE6D7E"/>
    <w:rsid w:val="00B30817"/>
    <w:rsid w:val="00B62084"/>
    <w:rsid w:val="00B754DC"/>
    <w:rsid w:val="00B85A24"/>
    <w:rsid w:val="00B94069"/>
    <w:rsid w:val="00B96792"/>
    <w:rsid w:val="00B96DF5"/>
    <w:rsid w:val="00BA365E"/>
    <w:rsid w:val="00BB6B2D"/>
    <w:rsid w:val="00BC1085"/>
    <w:rsid w:val="00BC683D"/>
    <w:rsid w:val="00BD2CD8"/>
    <w:rsid w:val="00BD3538"/>
    <w:rsid w:val="00BD67B0"/>
    <w:rsid w:val="00BD6BD3"/>
    <w:rsid w:val="00BD6F07"/>
    <w:rsid w:val="00BE1BD0"/>
    <w:rsid w:val="00BE2ACC"/>
    <w:rsid w:val="00BE3F05"/>
    <w:rsid w:val="00BF0BBB"/>
    <w:rsid w:val="00BF0EE3"/>
    <w:rsid w:val="00BF3D9A"/>
    <w:rsid w:val="00BF443F"/>
    <w:rsid w:val="00BF6298"/>
    <w:rsid w:val="00C017C9"/>
    <w:rsid w:val="00C1245B"/>
    <w:rsid w:val="00C128E1"/>
    <w:rsid w:val="00C14A6E"/>
    <w:rsid w:val="00C212B9"/>
    <w:rsid w:val="00C35E2D"/>
    <w:rsid w:val="00C431FE"/>
    <w:rsid w:val="00C50E7E"/>
    <w:rsid w:val="00C531C9"/>
    <w:rsid w:val="00C54336"/>
    <w:rsid w:val="00C575AB"/>
    <w:rsid w:val="00C60F2D"/>
    <w:rsid w:val="00C613C0"/>
    <w:rsid w:val="00C72793"/>
    <w:rsid w:val="00C73389"/>
    <w:rsid w:val="00C84169"/>
    <w:rsid w:val="00C94FDD"/>
    <w:rsid w:val="00C96E3D"/>
    <w:rsid w:val="00CA38DC"/>
    <w:rsid w:val="00CA4FC5"/>
    <w:rsid w:val="00CA661B"/>
    <w:rsid w:val="00CB22D6"/>
    <w:rsid w:val="00CC10A6"/>
    <w:rsid w:val="00CC571B"/>
    <w:rsid w:val="00CD6675"/>
    <w:rsid w:val="00CE01DC"/>
    <w:rsid w:val="00CE5A64"/>
    <w:rsid w:val="00CF5E04"/>
    <w:rsid w:val="00D0341A"/>
    <w:rsid w:val="00D03F12"/>
    <w:rsid w:val="00D16B55"/>
    <w:rsid w:val="00D20702"/>
    <w:rsid w:val="00D268F9"/>
    <w:rsid w:val="00D34055"/>
    <w:rsid w:val="00D34082"/>
    <w:rsid w:val="00D350A6"/>
    <w:rsid w:val="00D425D7"/>
    <w:rsid w:val="00D459BA"/>
    <w:rsid w:val="00D5033B"/>
    <w:rsid w:val="00D60DC2"/>
    <w:rsid w:val="00D62296"/>
    <w:rsid w:val="00D670B6"/>
    <w:rsid w:val="00D7569B"/>
    <w:rsid w:val="00D77805"/>
    <w:rsid w:val="00D80A1E"/>
    <w:rsid w:val="00DA1AE1"/>
    <w:rsid w:val="00DA3407"/>
    <w:rsid w:val="00DA6DBF"/>
    <w:rsid w:val="00DC59DD"/>
    <w:rsid w:val="00DD35B5"/>
    <w:rsid w:val="00E02BB1"/>
    <w:rsid w:val="00E17168"/>
    <w:rsid w:val="00E2695D"/>
    <w:rsid w:val="00E31BF9"/>
    <w:rsid w:val="00E33BBF"/>
    <w:rsid w:val="00E356D4"/>
    <w:rsid w:val="00E425DB"/>
    <w:rsid w:val="00E51B5C"/>
    <w:rsid w:val="00E604D0"/>
    <w:rsid w:val="00E64278"/>
    <w:rsid w:val="00E66138"/>
    <w:rsid w:val="00E70719"/>
    <w:rsid w:val="00E71109"/>
    <w:rsid w:val="00E711D6"/>
    <w:rsid w:val="00E7652C"/>
    <w:rsid w:val="00E801BB"/>
    <w:rsid w:val="00E812ED"/>
    <w:rsid w:val="00E83CD6"/>
    <w:rsid w:val="00E8605E"/>
    <w:rsid w:val="00E8613C"/>
    <w:rsid w:val="00E92337"/>
    <w:rsid w:val="00E92D8B"/>
    <w:rsid w:val="00E970E1"/>
    <w:rsid w:val="00EA4B3C"/>
    <w:rsid w:val="00EA59D6"/>
    <w:rsid w:val="00EA78D9"/>
    <w:rsid w:val="00EB28A8"/>
    <w:rsid w:val="00EB48D0"/>
    <w:rsid w:val="00EB547C"/>
    <w:rsid w:val="00EB70D6"/>
    <w:rsid w:val="00EC11A7"/>
    <w:rsid w:val="00ED7C7C"/>
    <w:rsid w:val="00EE12F2"/>
    <w:rsid w:val="00EE5787"/>
    <w:rsid w:val="00EF0E9A"/>
    <w:rsid w:val="00F01F12"/>
    <w:rsid w:val="00F32E2A"/>
    <w:rsid w:val="00F54CD4"/>
    <w:rsid w:val="00F56D2A"/>
    <w:rsid w:val="00F57368"/>
    <w:rsid w:val="00F71B91"/>
    <w:rsid w:val="00F7497C"/>
    <w:rsid w:val="00F80094"/>
    <w:rsid w:val="00FA2C95"/>
    <w:rsid w:val="00FA58DF"/>
    <w:rsid w:val="00FA6BBF"/>
    <w:rsid w:val="00FB06CE"/>
    <w:rsid w:val="00FB197D"/>
    <w:rsid w:val="00FC4753"/>
    <w:rsid w:val="00FC5EB8"/>
    <w:rsid w:val="00FE34AF"/>
    <w:rsid w:val="00FE490A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B0414C2-3307-4B9D-9AF7-9DA316D1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Bookman" w:hAnsi="Book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rFonts w:ascii="Garamond" w:hAnsi="Garamond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</w:style>
  <w:style w:type="character" w:styleId="Znakapoznpodarou">
    <w:name w:val="footnote reference"/>
    <w:rPr>
      <w:vertAlign w:val="superscript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pPr>
      <w:ind w:left="426" w:hanging="568"/>
      <w:jc w:val="both"/>
    </w:pPr>
    <w:rPr>
      <w:rFonts w:ascii="TimesE" w:hAnsi="TimesE"/>
      <w:color w:val="000000"/>
      <w:sz w:val="24"/>
    </w:rPr>
  </w:style>
  <w:style w:type="paragraph" w:styleId="Textbubliny">
    <w:name w:val="Balloon Text"/>
    <w:basedOn w:val="Normln"/>
    <w:semiHidden/>
    <w:rsid w:val="00E64278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E64278"/>
    <w:pPr>
      <w:spacing w:after="120" w:line="480" w:lineRule="auto"/>
      <w:ind w:left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25D7"/>
    <w:pPr>
      <w:ind w:left="708"/>
    </w:pPr>
  </w:style>
  <w:style w:type="character" w:styleId="Hypertextovodkaz">
    <w:name w:val="Hyperlink"/>
    <w:uiPriority w:val="99"/>
    <w:rsid w:val="007753DC"/>
    <w:rPr>
      <w:color w:val="0000FF"/>
      <w:u w:val="single"/>
    </w:rPr>
  </w:style>
  <w:style w:type="character" w:styleId="Odkaznakoment">
    <w:name w:val="annotation reference"/>
    <w:rsid w:val="00D60D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DC2"/>
  </w:style>
  <w:style w:type="character" w:customStyle="1" w:styleId="TextkomenteChar">
    <w:name w:val="Text komentáře Char"/>
    <w:basedOn w:val="Standardnpsmoodstavce"/>
    <w:link w:val="Textkomente"/>
    <w:rsid w:val="00D60DC2"/>
  </w:style>
  <w:style w:type="paragraph" w:styleId="Pedmtkomente">
    <w:name w:val="annotation subject"/>
    <w:basedOn w:val="Textkomente"/>
    <w:next w:val="Textkomente"/>
    <w:link w:val="PedmtkomenteChar"/>
    <w:rsid w:val="00D60DC2"/>
    <w:rPr>
      <w:b/>
      <w:bCs/>
    </w:rPr>
  </w:style>
  <w:style w:type="character" w:customStyle="1" w:styleId="PedmtkomenteChar">
    <w:name w:val="Předmět komentáře Char"/>
    <w:link w:val="Pedmtkomente"/>
    <w:rsid w:val="00D60DC2"/>
    <w:rPr>
      <w:b/>
      <w:bCs/>
    </w:rPr>
  </w:style>
  <w:style w:type="paragraph" w:styleId="Revize">
    <w:name w:val="Revision"/>
    <w:hidden/>
    <w:uiPriority w:val="99"/>
    <w:semiHidden/>
    <w:rsid w:val="000539AC"/>
  </w:style>
  <w:style w:type="character" w:customStyle="1" w:styleId="TextpoznpodarouChar">
    <w:name w:val="Text pozn. pod čarou Char"/>
    <w:link w:val="Textpoznpodarou"/>
    <w:semiHidden/>
    <w:rsid w:val="00E3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zen.eu/Files/MestoPlzen/web2018_obcan/urad/granty_dotace/221125_Dotace_Zavazne_pokyny_podminky_pro_zadatele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zen.e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9B6A-A884-4947-BBD9-228A9D75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ÚČELOVÉM  DAROVÁNÍ</vt:lpstr>
    </vt:vector>
  </TitlesOfParts>
  <Company>SIT</Company>
  <LinksUpToDate>false</LinksUpToDate>
  <CharactersWithSpaces>15845</CharactersWithSpaces>
  <SharedDoc>false</SharedDoc>
  <HLinks>
    <vt:vector size="12" baseType="variant"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https://www.plzen.eu/Files/MestoPlzen/web2018_obcan/urad/granty_dotace/221125_Dotace_Zavazne_pokyny_podminky_pro_zadatele.docx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ÚČELOVÉM  DAROVÁNÍ</dc:title>
  <dc:subject/>
  <dc:creator>JUDr. Milan Duda</dc:creator>
  <cp:keywords/>
  <cp:lastModifiedBy>Frýbertová Barbora</cp:lastModifiedBy>
  <cp:revision>3</cp:revision>
  <cp:lastPrinted>2019-04-17T09:37:00Z</cp:lastPrinted>
  <dcterms:created xsi:type="dcterms:W3CDTF">2024-03-22T09:00:00Z</dcterms:created>
  <dcterms:modified xsi:type="dcterms:W3CDTF">2024-03-22T09:01:00Z</dcterms:modified>
</cp:coreProperties>
</file>