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F5D1" w14:textId="77777777" w:rsidR="00DB4CCB" w:rsidRDefault="000A7669">
      <w:pPr>
        <w:spacing w:after="0" w:line="259" w:lineRule="auto"/>
        <w:ind w:left="10" w:right="45" w:hanging="10"/>
        <w:jc w:val="right"/>
      </w:pPr>
      <w:r w:rsidRPr="009C7F1D">
        <w:t>Č.j.: 2024/1001/NM</w:t>
      </w:r>
      <w:r>
        <w:t xml:space="preserve"> </w:t>
      </w:r>
    </w:p>
    <w:p w14:paraId="0B713E9A" w14:textId="19A9D61F" w:rsidR="00DB4CCB" w:rsidRDefault="000A7669" w:rsidP="00702C7F">
      <w:pPr>
        <w:pStyle w:val="Nadpis1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  <w:r>
        <w:t>Smlouva</w:t>
      </w:r>
      <w:r w:rsidR="00702C7F">
        <w:t xml:space="preserve"> </w:t>
      </w:r>
      <w:r>
        <w:t>o</w:t>
      </w:r>
      <w:r w:rsidR="00702C7F">
        <w:t xml:space="preserve"> d</w:t>
      </w:r>
      <w:r>
        <w:t>ílo</w:t>
      </w:r>
      <w:r w:rsidR="00702C7F">
        <w:t xml:space="preserve"> </w:t>
      </w:r>
      <w:r>
        <w:t>a</w:t>
      </w:r>
      <w:r w:rsidR="00702C7F">
        <w:t xml:space="preserve"> </w:t>
      </w:r>
      <w:r>
        <w:t>licenční</w:t>
      </w:r>
      <w:r>
        <w:tab/>
        <w:t>č.</w:t>
      </w:r>
      <w:r w:rsidR="00702C7F">
        <w:t xml:space="preserve"> </w:t>
      </w:r>
      <w:r>
        <w:t>240274</w:t>
      </w:r>
      <w:r>
        <w:tab/>
      </w:r>
    </w:p>
    <w:p w14:paraId="127B4E19" w14:textId="77777777" w:rsidR="00DB4CCB" w:rsidRDefault="000A7669">
      <w:pPr>
        <w:spacing w:after="304" w:line="259" w:lineRule="auto"/>
        <w:ind w:left="-29" w:right="-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B189F38" wp14:editId="5AA10980">
                <wp:extent cx="5797296" cy="12192"/>
                <wp:effectExtent l="0" t="0" r="0" b="0"/>
                <wp:docPr id="8426" name="Group 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0744" name="Shape 10744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35388AC">
              <v:group id="Group 8426" style="width:456.48pt;height:0.960022pt;mso-position-horizontal-relative:char;mso-position-vertical-relative:line" coordsize="57972,121">
                <v:shape id="Shape 10745" style="position:absolute;width:57972;height:121;left:0;top:0;" coordsize="5797296,12192" path="m0,0l5797296,0l5797296,12192l0,12192l0,0">
                  <v:stroke on="false" weight="0pt" color="#000000" opacity="0" miterlimit="10" joinstyle="miter" endcap="flat"/>
                  <v:fill on="true" color="#4e81bd"/>
                </v:shape>
              </v:group>
            </w:pict>
          </mc:Fallback>
        </mc:AlternateContent>
      </w:r>
    </w:p>
    <w:p w14:paraId="1F6FD8BF" w14:textId="77777777" w:rsidR="00DB4CCB" w:rsidRDefault="000A7669">
      <w:pPr>
        <w:spacing w:after="10"/>
        <w:ind w:left="-15" w:right="0" w:firstLine="0"/>
      </w:pPr>
      <w:r>
        <w:t xml:space="preserve">uzavřená podle ustanovení § 2586 a násl., § 2631 a násl., a podle § 2371 a násl. zákona č. 89/2012 Sb., občanského zákoníku, ve znění pozdějších předpisů a dle zákona č. 121/2000 Sb., autorský zákon, ve znění pozdějších předpisů  </w:t>
      </w:r>
    </w:p>
    <w:p w14:paraId="20DACBB0" w14:textId="77777777" w:rsidR="00DB4CCB" w:rsidRDefault="000A7669">
      <w:pPr>
        <w:spacing w:after="0" w:line="259" w:lineRule="auto"/>
        <w:ind w:left="50" w:right="0" w:firstLine="0"/>
        <w:jc w:val="center"/>
      </w:pPr>
      <w:r>
        <w:t xml:space="preserve"> </w:t>
      </w:r>
    </w:p>
    <w:p w14:paraId="04C4F08A" w14:textId="77777777" w:rsidR="00DB4CCB" w:rsidRDefault="000A7669">
      <w:pPr>
        <w:spacing w:after="10"/>
        <w:ind w:left="-15" w:right="0" w:firstLine="0"/>
      </w:pPr>
      <w:r>
        <w:t xml:space="preserve">Smluvní strany: </w:t>
      </w:r>
    </w:p>
    <w:p w14:paraId="124C8A32" w14:textId="77777777" w:rsidR="00DB4CCB" w:rsidRDefault="000A76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E4C26" w14:textId="77777777" w:rsidR="00DB4CCB" w:rsidRDefault="000A7669" w:rsidP="00702C7F">
      <w:pPr>
        <w:spacing w:after="10"/>
        <w:ind w:left="0" w:right="0" w:firstLine="0"/>
      </w:pPr>
      <w:r>
        <w:rPr>
          <w:b/>
        </w:rPr>
        <w:t xml:space="preserve">Národní muzeum, </w:t>
      </w:r>
      <w:r>
        <w:t xml:space="preserve">příspěvková organizace </w:t>
      </w:r>
    </w:p>
    <w:tbl>
      <w:tblPr>
        <w:tblStyle w:val="Mkatabulky1"/>
        <w:tblW w:w="8790" w:type="dxa"/>
        <w:tblInd w:w="0" w:type="dxa"/>
        <w:tblLook w:val="04A0" w:firstRow="1" w:lastRow="0" w:firstColumn="1" w:lastColumn="0" w:noHBand="0" w:noVBand="1"/>
      </w:tblPr>
      <w:tblGrid>
        <w:gridCol w:w="2664"/>
        <w:gridCol w:w="6126"/>
      </w:tblGrid>
      <w:tr w:rsidR="00DB4CCB" w14:paraId="70B9A986" w14:textId="77777777" w:rsidTr="6F911519">
        <w:trPr>
          <w:trHeight w:val="36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59C192F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107EEF94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Václavské náměstí 1700/68, 110 00 Praha 1 – Nové Město </w:t>
            </w:r>
          </w:p>
        </w:tc>
      </w:tr>
      <w:tr w:rsidR="00DB4CCB" w14:paraId="3E1A43B0" w14:textId="77777777" w:rsidTr="6F911519">
        <w:trPr>
          <w:trHeight w:val="43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DA972B1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Zastoupené: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08A1B144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 w:rsidRPr="009C7F1D">
              <w:t>Mgr. Petrem Brůhou</w:t>
            </w:r>
            <w:r>
              <w:t xml:space="preserve">  </w:t>
            </w:r>
          </w:p>
        </w:tc>
      </w:tr>
      <w:tr w:rsidR="00DB4CCB" w14:paraId="4F6FC378" w14:textId="77777777" w:rsidTr="6F911519">
        <w:trPr>
          <w:trHeight w:val="732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0A38371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6BF64AFC" w14:textId="18D734DA" w:rsidR="00DB4CCB" w:rsidRDefault="000A7669" w:rsidP="00702C7F">
            <w:pPr>
              <w:spacing w:after="0" w:line="259" w:lineRule="auto"/>
              <w:ind w:left="0" w:right="0" w:firstLine="0"/>
            </w:pPr>
            <w:r>
              <w:t xml:space="preserve">náměstkem generálního ředitele pro centrální sbírkotvornou  </w:t>
            </w:r>
          </w:p>
          <w:p w14:paraId="62A78395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a výstavní činnost </w:t>
            </w:r>
          </w:p>
        </w:tc>
      </w:tr>
      <w:tr w:rsidR="00DB4CCB" w14:paraId="6BAF9063" w14:textId="77777777" w:rsidTr="6F911519">
        <w:trPr>
          <w:trHeight w:val="43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DAAB25B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688905C7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00023272 </w:t>
            </w:r>
          </w:p>
        </w:tc>
      </w:tr>
      <w:tr w:rsidR="00DB4CCB" w14:paraId="4FC940A3" w14:textId="77777777" w:rsidTr="6F911519">
        <w:trPr>
          <w:trHeight w:val="22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94311C9" w14:textId="77777777" w:rsidR="00DB4CCB" w:rsidRDefault="000A7669" w:rsidP="00702C7F">
            <w:pPr>
              <w:spacing w:after="125" w:line="259" w:lineRule="auto"/>
              <w:ind w:left="0" w:right="0" w:firstLine="0"/>
              <w:jc w:val="left"/>
            </w:pPr>
            <w:r>
              <w:t xml:space="preserve">DIČ: </w:t>
            </w:r>
          </w:p>
          <w:p w14:paraId="62E42022" w14:textId="77777777" w:rsidR="000A7669" w:rsidRDefault="000A7669" w:rsidP="00702C7F">
            <w:pPr>
              <w:spacing w:after="0" w:line="558" w:lineRule="auto"/>
              <w:ind w:left="0" w:right="210" w:firstLine="0"/>
              <w:jc w:val="left"/>
            </w:pPr>
            <w:r>
              <w:t>(dále jen „</w:t>
            </w:r>
            <w:r>
              <w:rPr>
                <w:b/>
              </w:rPr>
              <w:t>Objednatel</w:t>
            </w:r>
            <w:r>
              <w:t xml:space="preserve">“) </w:t>
            </w:r>
          </w:p>
          <w:p w14:paraId="2D0E348C" w14:textId="63E1A782" w:rsidR="00DB4CCB" w:rsidRDefault="000A7669" w:rsidP="00702C7F">
            <w:pPr>
              <w:spacing w:after="0" w:line="558" w:lineRule="auto"/>
              <w:ind w:left="0" w:right="210" w:firstLine="0"/>
              <w:jc w:val="left"/>
            </w:pPr>
            <w:r>
              <w:t xml:space="preserve">a </w:t>
            </w:r>
          </w:p>
          <w:p w14:paraId="1502A140" w14:textId="77777777" w:rsidR="00DB4CCB" w:rsidRPr="000A7669" w:rsidRDefault="000A7669" w:rsidP="00702C7F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0A7669">
              <w:rPr>
                <w:b/>
                <w:bCs/>
              </w:rPr>
              <w:t>Grafpro</w:t>
            </w:r>
            <w:proofErr w:type="spellEnd"/>
            <w:r w:rsidRPr="000A7669">
              <w:rPr>
                <w:b/>
                <w:bCs/>
              </w:rPr>
              <w:t xml:space="preserve">, s.r.o.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20F0C52E" w14:textId="77777777" w:rsidR="00DB4CCB" w:rsidRDefault="000A7669" w:rsidP="00702C7F">
            <w:pPr>
              <w:spacing w:after="0" w:line="259" w:lineRule="auto"/>
              <w:ind w:left="0" w:right="0" w:firstLine="0"/>
              <w:jc w:val="left"/>
            </w:pPr>
            <w:r>
              <w:t xml:space="preserve">CZ00023272 </w:t>
            </w:r>
          </w:p>
        </w:tc>
      </w:tr>
      <w:tr w:rsidR="00DB4CCB" w14:paraId="48269927" w14:textId="77777777" w:rsidTr="6F911519">
        <w:trPr>
          <w:trHeight w:val="102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6C19FA1" w14:textId="77777777" w:rsidR="00DB4CCB" w:rsidRDefault="000A7669" w:rsidP="000A7669">
            <w:pPr>
              <w:spacing w:after="0" w:line="259" w:lineRule="auto"/>
              <w:ind w:right="0"/>
              <w:jc w:val="left"/>
            </w:pPr>
            <w:r>
              <w:t xml:space="preserve">Zapsaný v: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CB56" w14:textId="77777777" w:rsidR="00DB4CCB" w:rsidRDefault="000A7669" w:rsidP="00702C7F">
            <w:pPr>
              <w:spacing w:after="0" w:line="259" w:lineRule="auto"/>
              <w:ind w:left="24" w:right="0" w:firstLine="0"/>
            </w:pPr>
            <w:r>
              <w:t xml:space="preserve">obchodním rejstříku vedeném u Městského soudu v Praze,  oddíl C,  vložka </w:t>
            </w:r>
            <w:r>
              <w:rPr>
                <w:color w:val="333333"/>
              </w:rPr>
              <w:t>C 108696</w:t>
            </w:r>
            <w:r>
              <w:t xml:space="preserve"> </w:t>
            </w:r>
          </w:p>
        </w:tc>
      </w:tr>
      <w:tr w:rsidR="00DB4CCB" w14:paraId="7F1D0892" w14:textId="77777777" w:rsidTr="6F911519">
        <w:trPr>
          <w:trHeight w:val="42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BCE5133" w14:textId="77777777" w:rsidR="00DB4CCB" w:rsidRDefault="000A7669">
            <w:pPr>
              <w:spacing w:after="0" w:line="259" w:lineRule="auto"/>
              <w:ind w:left="101" w:right="0" w:firstLine="0"/>
              <w:jc w:val="left"/>
            </w:pPr>
            <w:r>
              <w:t xml:space="preserve">Se sídlem: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050DD7D0" w14:textId="2AA47544" w:rsidR="00DB4CCB" w:rsidRDefault="000A7669" w:rsidP="00702C7F">
            <w:pPr>
              <w:spacing w:after="0" w:line="259" w:lineRule="auto"/>
              <w:ind w:left="24" w:right="0" w:firstLine="0"/>
              <w:jc w:val="left"/>
            </w:pPr>
            <w:r>
              <w:t xml:space="preserve">Ke Strouze 499/7, Praha 10, 107 00 </w:t>
            </w:r>
          </w:p>
        </w:tc>
      </w:tr>
      <w:tr w:rsidR="00DB4CCB" w14:paraId="0328B523" w14:textId="77777777" w:rsidTr="6F911519">
        <w:trPr>
          <w:trHeight w:val="43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7DECA38" w14:textId="77777777" w:rsidR="00DB4CCB" w:rsidRDefault="000A7669">
            <w:pPr>
              <w:spacing w:after="0" w:line="259" w:lineRule="auto"/>
              <w:ind w:left="101" w:right="0" w:firstLine="0"/>
              <w:jc w:val="left"/>
            </w:pPr>
            <w:r>
              <w:t xml:space="preserve">Zastoupený: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59007F83" w14:textId="3DBBA54C" w:rsidR="00DB4CCB" w:rsidRDefault="000A7669" w:rsidP="00702C7F">
            <w:pPr>
              <w:spacing w:after="0" w:line="259" w:lineRule="auto"/>
              <w:ind w:left="24" w:right="0" w:firstLine="0"/>
              <w:jc w:val="left"/>
            </w:pPr>
            <w:r>
              <w:t>Tomášem Roháčkem</w:t>
            </w:r>
            <w:r w:rsidR="6C9E7B9B">
              <w:t>, jednatelem</w:t>
            </w:r>
          </w:p>
        </w:tc>
      </w:tr>
      <w:tr w:rsidR="00DB4CCB" w14:paraId="45BB4831" w14:textId="77777777" w:rsidTr="6F911519">
        <w:trPr>
          <w:trHeight w:val="43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BB9AC72" w14:textId="77777777" w:rsidR="00DB4CCB" w:rsidRDefault="000A7669">
            <w:pPr>
              <w:spacing w:after="0" w:line="259" w:lineRule="auto"/>
              <w:ind w:left="101" w:right="0" w:firstLine="0"/>
              <w:jc w:val="left"/>
            </w:pPr>
            <w:r>
              <w:t xml:space="preserve">IČO: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2D197C1E" w14:textId="77777777" w:rsidR="00DB4CCB" w:rsidRDefault="000A7669" w:rsidP="00702C7F">
            <w:pPr>
              <w:spacing w:after="0" w:line="259" w:lineRule="auto"/>
              <w:ind w:left="24" w:right="0" w:firstLine="0"/>
              <w:jc w:val="left"/>
            </w:pPr>
            <w:r>
              <w:t xml:space="preserve">27365972 </w:t>
            </w:r>
          </w:p>
        </w:tc>
      </w:tr>
      <w:tr w:rsidR="00DB4CCB" w14:paraId="14BD7E0A" w14:textId="77777777" w:rsidTr="6F911519">
        <w:trPr>
          <w:trHeight w:val="43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CCD499B" w14:textId="77777777" w:rsidR="00DB4CCB" w:rsidRDefault="000A7669">
            <w:pPr>
              <w:spacing w:after="0" w:line="259" w:lineRule="auto"/>
              <w:ind w:left="101" w:right="0" w:firstLine="0"/>
              <w:jc w:val="left"/>
            </w:pPr>
            <w:r>
              <w:t xml:space="preserve">DIČ: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2A8D95ED" w14:textId="77777777" w:rsidR="00DB4CCB" w:rsidRDefault="000A7669" w:rsidP="00702C7F">
            <w:pPr>
              <w:spacing w:after="0" w:line="259" w:lineRule="auto"/>
              <w:ind w:left="24" w:right="0" w:firstLine="0"/>
              <w:jc w:val="left"/>
            </w:pPr>
            <w:r>
              <w:t xml:space="preserve">CZ27365972 </w:t>
            </w:r>
          </w:p>
        </w:tc>
      </w:tr>
      <w:tr w:rsidR="00DB4CCB" w14:paraId="014873DC" w14:textId="77777777" w:rsidTr="6F911519">
        <w:trPr>
          <w:trHeight w:val="36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4991069" w14:textId="77777777" w:rsidR="00DB4CCB" w:rsidRDefault="000A7669">
            <w:pPr>
              <w:spacing w:after="0" w:line="259" w:lineRule="auto"/>
              <w:ind w:left="101" w:right="0" w:firstLine="0"/>
              <w:jc w:val="left"/>
            </w:pPr>
            <w:r>
              <w:t xml:space="preserve">Číslo účtu: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3F1770A0" w14:textId="539BC6D6" w:rsidR="00DB4CCB" w:rsidRDefault="00BB10CD" w:rsidP="00702C7F">
            <w:pPr>
              <w:spacing w:after="0" w:line="259" w:lineRule="auto"/>
              <w:ind w:left="24" w:right="0" w:firstLine="0"/>
              <w:jc w:val="left"/>
            </w:pPr>
            <w:r>
              <w:t>XXXXXXXXXXXXXXXXXXXXXXXX</w:t>
            </w:r>
            <w:r w:rsidR="000A7669">
              <w:t xml:space="preserve"> </w:t>
            </w:r>
          </w:p>
        </w:tc>
      </w:tr>
    </w:tbl>
    <w:p w14:paraId="53916835" w14:textId="77777777" w:rsidR="00DB4CCB" w:rsidRDefault="000A7669">
      <w:pPr>
        <w:spacing w:after="293"/>
        <w:ind w:left="-15" w:right="0" w:firstLine="0"/>
      </w:pPr>
      <w:r>
        <w:t>(dále jen „</w:t>
      </w:r>
      <w:r>
        <w:rPr>
          <w:b/>
        </w:rPr>
        <w:t>Zhotovitel</w:t>
      </w:r>
      <w:r>
        <w:t xml:space="preserve">“) </w:t>
      </w:r>
    </w:p>
    <w:p w14:paraId="0C579652" w14:textId="77777777" w:rsidR="00DB4CCB" w:rsidRDefault="000A7669">
      <w:pPr>
        <w:spacing w:after="284" w:line="259" w:lineRule="auto"/>
        <w:ind w:left="0" w:right="0" w:firstLine="0"/>
        <w:jc w:val="left"/>
      </w:pPr>
      <w:r>
        <w:t xml:space="preserve"> </w:t>
      </w:r>
    </w:p>
    <w:p w14:paraId="172E774C" w14:textId="77777777" w:rsidR="00DB4CCB" w:rsidRDefault="000A7669">
      <w:pPr>
        <w:spacing w:after="120" w:line="240" w:lineRule="auto"/>
        <w:ind w:left="0" w:right="0" w:firstLine="0"/>
        <w:jc w:val="left"/>
      </w:pPr>
      <w:r>
        <w:t xml:space="preserve">Smlouva je uzavřena na základě veřejné zakázky č. VZ240051 s názvem </w:t>
      </w:r>
      <w:r>
        <w:rPr>
          <w:b/>
        </w:rPr>
        <w:t xml:space="preserve">„Tisk, dodání a instalace výstavní grafiky pro výstavu s pracovním názvem Plavba po Nilu“ </w:t>
      </w:r>
      <w:r>
        <w:t xml:space="preserve">(dále jen „dílo“). </w:t>
      </w:r>
    </w:p>
    <w:p w14:paraId="6CA3583A" w14:textId="77777777" w:rsidR="00DB4CCB" w:rsidRDefault="000A7669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517C9D0F" w14:textId="77777777" w:rsidR="00DB4CCB" w:rsidRDefault="000A76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A2292F" w14:textId="77777777" w:rsidR="00DB4CCB" w:rsidRDefault="000A7669">
      <w:pPr>
        <w:spacing w:after="229" w:line="259" w:lineRule="auto"/>
        <w:ind w:left="0" w:right="0" w:firstLine="0"/>
        <w:jc w:val="left"/>
      </w:pPr>
      <w:r>
        <w:t xml:space="preserve"> </w:t>
      </w:r>
    </w:p>
    <w:p w14:paraId="4C12B6A8" w14:textId="77777777" w:rsidR="00DB4CCB" w:rsidRDefault="000A7669">
      <w:pPr>
        <w:spacing w:after="0" w:line="259" w:lineRule="auto"/>
        <w:ind w:left="474" w:right="96" w:hanging="10"/>
        <w:jc w:val="center"/>
      </w:pPr>
      <w:r>
        <w:rPr>
          <w:rFonts w:ascii="Tahoma" w:eastAsia="Tahoma" w:hAnsi="Tahoma" w:cs="Tahoma"/>
          <w:b/>
        </w:rPr>
        <w:lastRenderedPageBreak/>
        <w:t>I.</w:t>
      </w:r>
      <w:r>
        <w:t xml:space="preserve"> </w:t>
      </w:r>
    </w:p>
    <w:p w14:paraId="04F628EC" w14:textId="77777777" w:rsidR="00DB4CCB" w:rsidRDefault="000A7669">
      <w:pPr>
        <w:pStyle w:val="Nadpis2"/>
        <w:ind w:left="12" w:right="8"/>
      </w:pPr>
      <w:r>
        <w:t xml:space="preserve">Předmět smlouvy </w:t>
      </w:r>
    </w:p>
    <w:p w14:paraId="728C89B2" w14:textId="77777777" w:rsidR="00DB4CCB" w:rsidRDefault="000A7669">
      <w:pPr>
        <w:numPr>
          <w:ilvl w:val="0"/>
          <w:numId w:val="1"/>
        </w:numPr>
        <w:ind w:right="0" w:hanging="427"/>
      </w:pPr>
      <w:r>
        <w:t xml:space="preserve">Předmětem této smlouvy jsou následující činnosti související s realizací grafiky pro výstavu: </w:t>
      </w:r>
    </w:p>
    <w:p w14:paraId="148B7910" w14:textId="77777777" w:rsidR="00DB4CCB" w:rsidRDefault="000A7669">
      <w:pPr>
        <w:numPr>
          <w:ilvl w:val="1"/>
          <w:numId w:val="1"/>
        </w:numPr>
        <w:ind w:left="849" w:right="0" w:hanging="422"/>
      </w:pPr>
      <w:r>
        <w:t xml:space="preserve">realizace a tisk grafiky ve formátech, technologii a počtech panelů a popisek specifikovaných v Příloze č. 1 této smlouvy, </w:t>
      </w:r>
    </w:p>
    <w:p w14:paraId="45B016FB" w14:textId="77777777" w:rsidR="00DB4CCB" w:rsidRDefault="000A7669">
      <w:pPr>
        <w:numPr>
          <w:ilvl w:val="1"/>
          <w:numId w:val="1"/>
        </w:numPr>
        <w:ind w:left="849" w:right="0" w:hanging="422"/>
      </w:pPr>
      <w:r>
        <w:t xml:space="preserve">převzetí a kontrola tiskových dat a komunikace s grafikem výstavy ohledně způsobu a formy jejich přípravy, předání apod., </w:t>
      </w:r>
    </w:p>
    <w:p w14:paraId="0F6E6F8E" w14:textId="77777777" w:rsidR="00DB4CCB" w:rsidRDefault="000A7669">
      <w:pPr>
        <w:numPr>
          <w:ilvl w:val="1"/>
          <w:numId w:val="1"/>
        </w:numPr>
        <w:spacing w:after="10"/>
        <w:ind w:left="849" w:right="0" w:hanging="422"/>
      </w:pPr>
      <w:r>
        <w:t xml:space="preserve">manipulace s pevnými materiály, doprava tištěných prvků do Historické budovy </w:t>
      </w:r>
    </w:p>
    <w:p w14:paraId="1ABA624B" w14:textId="77777777" w:rsidR="00DB4CCB" w:rsidRDefault="000A7669">
      <w:pPr>
        <w:ind w:left="850" w:right="0" w:firstLine="0"/>
      </w:pPr>
      <w:r>
        <w:t xml:space="preserve">Národního muzea,  </w:t>
      </w:r>
    </w:p>
    <w:p w14:paraId="7B59AA90" w14:textId="77777777" w:rsidR="00DB4CCB" w:rsidRDefault="000A7669">
      <w:pPr>
        <w:numPr>
          <w:ilvl w:val="1"/>
          <w:numId w:val="1"/>
        </w:numPr>
        <w:ind w:left="849" w:right="0" w:hanging="422"/>
      </w:pPr>
      <w:r>
        <w:t xml:space="preserve">instalace grafiky ve výstavě v koordinaci a součinnosti s grafikem výstavy, zhotovitelem výstavy a objednatelem. </w:t>
      </w:r>
    </w:p>
    <w:p w14:paraId="39F155EB" w14:textId="77777777" w:rsidR="00DB4CCB" w:rsidRDefault="000A7669">
      <w:pPr>
        <w:numPr>
          <w:ilvl w:val="0"/>
          <w:numId w:val="1"/>
        </w:numPr>
        <w:ind w:right="0" w:hanging="427"/>
      </w:pPr>
      <w:r>
        <w:t>Součástí díla je také předložení technického složení (nejlépe technických listů) k použitým materiálům a nutnost konzultovat použité způsoby fixace před jejich použitím s objednatelem (použitá adheziva a barvy nesmí při zasychání ani po vyschnutí vylučovat škodlivé nízkomolekulární látky).</w:t>
      </w:r>
      <w:r>
        <w:rPr>
          <w:sz w:val="21"/>
        </w:rPr>
        <w:t xml:space="preserve"> </w:t>
      </w:r>
    </w:p>
    <w:p w14:paraId="7A79D8BB" w14:textId="77777777" w:rsidR="00DB4CCB" w:rsidRDefault="000A7669">
      <w:pPr>
        <w:spacing w:after="231" w:line="259" w:lineRule="auto"/>
        <w:ind w:left="427" w:right="0" w:firstLine="0"/>
        <w:jc w:val="left"/>
      </w:pPr>
      <w:r>
        <w:t xml:space="preserve"> </w:t>
      </w:r>
    </w:p>
    <w:p w14:paraId="2F7C7F43" w14:textId="77777777" w:rsidR="00DB4CCB" w:rsidRDefault="000A7669">
      <w:pPr>
        <w:tabs>
          <w:tab w:val="center" w:pos="4593"/>
          <w:tab w:val="center" w:pos="5107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Tahoma" w:eastAsia="Tahoma" w:hAnsi="Tahoma" w:cs="Tahoma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62AF498" w14:textId="77777777" w:rsidR="00DB4CCB" w:rsidRDefault="000A7669">
      <w:pPr>
        <w:pStyle w:val="Nadpis2"/>
        <w:ind w:left="12" w:right="5"/>
      </w:pPr>
      <w:r>
        <w:t>Místo a doba plnění</w:t>
      </w:r>
      <w:r>
        <w:rPr>
          <w:b w:val="0"/>
        </w:rPr>
        <w:t xml:space="preserve"> </w:t>
      </w:r>
    </w:p>
    <w:p w14:paraId="48F66175" w14:textId="77777777" w:rsidR="00DB4CCB" w:rsidRDefault="000A7669">
      <w:pPr>
        <w:numPr>
          <w:ilvl w:val="0"/>
          <w:numId w:val="2"/>
        </w:numPr>
        <w:ind w:right="0" w:hanging="427"/>
      </w:pPr>
      <w:r>
        <w:t xml:space="preserve">Zhotovitel se zavazuje Dílo zhotovit do: </w:t>
      </w:r>
    </w:p>
    <w:p w14:paraId="2F05911C" w14:textId="77777777" w:rsidR="00DB4CCB" w:rsidRDefault="000A7669">
      <w:pPr>
        <w:numPr>
          <w:ilvl w:val="1"/>
          <w:numId w:val="2"/>
        </w:numPr>
        <w:spacing w:after="87"/>
        <w:ind w:right="0" w:hanging="240"/>
        <w:jc w:val="left"/>
      </w:pPr>
      <w:r>
        <w:t xml:space="preserve">25. 03. 2024 </w:t>
      </w:r>
    </w:p>
    <w:p w14:paraId="039C9D37" w14:textId="77777777" w:rsidR="00DB4CCB" w:rsidRDefault="000A7669">
      <w:pPr>
        <w:numPr>
          <w:ilvl w:val="1"/>
          <w:numId w:val="2"/>
        </w:numPr>
        <w:spacing w:after="179" w:line="259" w:lineRule="auto"/>
        <w:ind w:right="0" w:hanging="240"/>
        <w:jc w:val="left"/>
      </w:pPr>
      <w:r>
        <w:rPr>
          <w:sz w:val="22"/>
        </w:rPr>
        <w:t xml:space="preserve">05. 04. 2024 – odstranit veškeré skryté vady  </w:t>
      </w:r>
    </w:p>
    <w:p w14:paraId="2A4809BE" w14:textId="77777777" w:rsidR="00DB4CCB" w:rsidRDefault="000A7669">
      <w:pPr>
        <w:numPr>
          <w:ilvl w:val="0"/>
          <w:numId w:val="2"/>
        </w:numPr>
        <w:ind w:right="0" w:hanging="427"/>
      </w:pPr>
      <w:r>
        <w:t xml:space="preserve">Zhotovitel se výslovně zavazuje plnit Dílo ve stanoveném termínu, účastnit se jednání k provedení Díla a poskytovat součinnost, aby bylo Dílo prováděno včas a nevznikaly časové prostoje. </w:t>
      </w:r>
    </w:p>
    <w:p w14:paraId="28AA91CC" w14:textId="77777777" w:rsidR="00DB4CCB" w:rsidRDefault="000A7669">
      <w:pPr>
        <w:numPr>
          <w:ilvl w:val="0"/>
          <w:numId w:val="2"/>
        </w:numPr>
        <w:ind w:right="0" w:hanging="427"/>
      </w:pPr>
      <w:r>
        <w:t>Místem plnění smlouvy je Historická budova Národního muzea na adrese Václavské náměstí 68, Praha 1, a dále sídlo Zhotovitele.</w:t>
      </w:r>
      <w:r>
        <w:rPr>
          <w:sz w:val="21"/>
        </w:rPr>
        <w:t xml:space="preserve"> </w:t>
      </w:r>
    </w:p>
    <w:p w14:paraId="32A7F56F" w14:textId="77777777" w:rsidR="00DB4CCB" w:rsidRDefault="000A7669">
      <w:pPr>
        <w:spacing w:after="27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07F713F" w14:textId="77777777" w:rsidR="00DB4CCB" w:rsidRDefault="000A7669">
      <w:pPr>
        <w:spacing w:after="0" w:line="259" w:lineRule="auto"/>
        <w:ind w:left="474" w:right="48" w:hanging="10"/>
        <w:jc w:val="center"/>
      </w:pPr>
      <w:r>
        <w:rPr>
          <w:rFonts w:ascii="Tahoma" w:eastAsia="Tahoma" w:hAnsi="Tahoma" w:cs="Tahoma"/>
          <w:b/>
        </w:rPr>
        <w:t>III.</w:t>
      </w:r>
      <w:r>
        <w:t xml:space="preserve">  </w:t>
      </w:r>
    </w:p>
    <w:p w14:paraId="64287A7E" w14:textId="77777777" w:rsidR="00DB4CCB" w:rsidRDefault="000A7669">
      <w:pPr>
        <w:pStyle w:val="Nadpis2"/>
        <w:ind w:left="12" w:right="3"/>
      </w:pPr>
      <w:r>
        <w:t>Cena a platební podmínky</w:t>
      </w:r>
      <w:r>
        <w:rPr>
          <w:b w:val="0"/>
        </w:rPr>
        <w:t xml:space="preserve"> </w:t>
      </w:r>
    </w:p>
    <w:p w14:paraId="7FF0104E" w14:textId="4E621055" w:rsidR="00DB4CCB" w:rsidRDefault="000A7669">
      <w:pPr>
        <w:numPr>
          <w:ilvl w:val="0"/>
          <w:numId w:val="3"/>
        </w:numPr>
        <w:ind w:right="0" w:hanging="427"/>
      </w:pPr>
      <w:r>
        <w:t xml:space="preserve">Dílo dle čl. I. smlouvy bude prováděno za stanovenou cenu vycházející z nabídky podané do výběrového řízení ve výši </w:t>
      </w:r>
      <w:r>
        <w:rPr>
          <w:b/>
        </w:rPr>
        <w:t>107 100,</w:t>
      </w:r>
      <w:r>
        <w:t>- Kč bez DPH</w:t>
      </w:r>
      <w:r w:rsidR="00702C7F">
        <w:t xml:space="preserve">, </w:t>
      </w:r>
      <w:r w:rsidR="00702C7F" w:rsidRPr="00702C7F">
        <w:rPr>
          <w:b/>
          <w:bCs/>
        </w:rPr>
        <w:t>129 591,- Kč</w:t>
      </w:r>
      <w:r w:rsidR="00702C7F">
        <w:t xml:space="preserve"> včetně DPH</w:t>
      </w:r>
      <w:r>
        <w:t xml:space="preserve">. Položkový rozpočet je přílohou č. 1 této smlouvy. </w:t>
      </w:r>
    </w:p>
    <w:p w14:paraId="37AE8D0D" w14:textId="77777777" w:rsidR="00DB4CCB" w:rsidRDefault="000A7669">
      <w:pPr>
        <w:numPr>
          <w:ilvl w:val="0"/>
          <w:numId w:val="3"/>
        </w:numPr>
        <w:ind w:right="0" w:hanging="427"/>
      </w:pPr>
      <w:r>
        <w:t xml:space="preserve">Podmínkou pro vznik oprávnění Zhotovitele vystavit fakturu za zhotovení Díla je podpis předávacího protokolu k Dílu oběma smluvními stranami (osobami zmocněnými k jednání ve věcech smluvních dle čl. V. odst. 4 a 5 této Smlouvy). </w:t>
      </w:r>
    </w:p>
    <w:p w14:paraId="3E660A5C" w14:textId="77777777" w:rsidR="00DB4CCB" w:rsidRDefault="000A7669">
      <w:pPr>
        <w:numPr>
          <w:ilvl w:val="0"/>
          <w:numId w:val="3"/>
        </w:numPr>
        <w:spacing w:after="0"/>
        <w:ind w:right="0" w:hanging="427"/>
      </w:pPr>
      <w:r>
        <w:t xml:space="preserve">Zhotovitel vystaví fakturu do 10 pracovních dnů po podpisu předávacího protokolu. Platba za plnění předmětu smlouvy bude realizována bezhotovostním převodem na účet </w:t>
      </w:r>
    </w:p>
    <w:p w14:paraId="6BA82EB5" w14:textId="77777777" w:rsidR="00DB4CCB" w:rsidRDefault="000A7669">
      <w:pPr>
        <w:ind w:left="427" w:right="0" w:firstLine="0"/>
      </w:pPr>
      <w:r>
        <w:lastRenderedPageBreak/>
        <w:t xml:space="preserve">Zhotovitele.  </w:t>
      </w:r>
    </w:p>
    <w:p w14:paraId="2E14B3F1" w14:textId="77777777" w:rsidR="00DB4CCB" w:rsidRDefault="000A7669">
      <w:pPr>
        <w:numPr>
          <w:ilvl w:val="0"/>
          <w:numId w:val="3"/>
        </w:numPr>
        <w:ind w:right="0" w:hanging="427"/>
      </w:pPr>
      <w:r>
        <w:t xml:space="preserve">Faktura bude splňovat veškeré požadavky stanovené českými právními předpisy, zejména náležitosti daňového dokladu stanovené v § 29 zákona č. 235/2004 Sb., o dani z přidané hodnoty, ve znění pozdějších předpisů, a obchodní listiny stanovené v § 435 občanského zákoníku; kromě těchto náležitostí bude faktura obsahovat číslo smlouvy. </w:t>
      </w:r>
    </w:p>
    <w:p w14:paraId="6B47E476" w14:textId="77777777" w:rsidR="00DB4CCB" w:rsidRDefault="000A7669">
      <w:pPr>
        <w:numPr>
          <w:ilvl w:val="0"/>
          <w:numId w:val="3"/>
        </w:numPr>
        <w:ind w:right="0" w:hanging="427"/>
      </w:pPr>
      <w:r>
        <w:t xml:space="preserve">Faktura bude splatná do 30 kalendářních dnů ode dne jejího prokazatelného doručení Objednateli na adresu uvedenou ve smlouvě; fakturovaná částka se bude považovat za uhrazenou okamžikem odepsání příslušné finanční částky z bankovního účtu Objednatele.  </w:t>
      </w:r>
    </w:p>
    <w:p w14:paraId="401480BF" w14:textId="77777777" w:rsidR="00DB4CCB" w:rsidRDefault="000A7669">
      <w:pPr>
        <w:numPr>
          <w:ilvl w:val="0"/>
          <w:numId w:val="3"/>
        </w:numPr>
        <w:ind w:right="0" w:hanging="427"/>
      </w:pPr>
      <w:r>
        <w:t xml:space="preserve">Objednatel je oprávněn vrátit do ukončení lhůty splatnosti bez zaplacení Zhotoviteli fakturu, pokud nebude obsahovat náležitosti stanovené smlouvou, nebo bude obsahovat nesprávné cenové údaje, a to s 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 </w:t>
      </w:r>
    </w:p>
    <w:p w14:paraId="6D9BFF38" w14:textId="77777777" w:rsidR="00DB4CCB" w:rsidRDefault="000A7669">
      <w:pPr>
        <w:numPr>
          <w:ilvl w:val="0"/>
          <w:numId w:val="3"/>
        </w:numPr>
        <w:ind w:right="0" w:hanging="427"/>
      </w:pPr>
      <w:r>
        <w:t xml:space="preserve">Platby budou probíhat v CZK. </w:t>
      </w:r>
    </w:p>
    <w:p w14:paraId="149AED66" w14:textId="77777777" w:rsidR="00DB4CCB" w:rsidRDefault="000A7669">
      <w:pPr>
        <w:spacing w:after="1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69224D2" w14:textId="77777777" w:rsidR="00DB4CCB" w:rsidRDefault="000A7669">
      <w:pPr>
        <w:spacing w:after="27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F9B39B1" w14:textId="77777777" w:rsidR="00DB4CCB" w:rsidRDefault="000A7669">
      <w:pPr>
        <w:spacing w:after="0" w:line="259" w:lineRule="auto"/>
        <w:ind w:left="474" w:right="115" w:hanging="10"/>
        <w:jc w:val="center"/>
      </w:pPr>
      <w:r>
        <w:rPr>
          <w:rFonts w:ascii="Tahoma" w:eastAsia="Tahoma" w:hAnsi="Tahoma" w:cs="Tahoma"/>
          <w:b/>
        </w:rPr>
        <w:t>IV.</w:t>
      </w:r>
      <w:r>
        <w:t xml:space="preserve"> </w:t>
      </w:r>
    </w:p>
    <w:p w14:paraId="01013E5B" w14:textId="77777777" w:rsidR="00DB4CCB" w:rsidRDefault="000A7669">
      <w:pPr>
        <w:pStyle w:val="Nadpis2"/>
        <w:ind w:left="12" w:right="8"/>
      </w:pPr>
      <w:r>
        <w:t>Odpovědnost smluvních stran, vady díla, sankce a náhrada škody</w:t>
      </w:r>
      <w:r>
        <w:rPr>
          <w:b w:val="0"/>
        </w:rPr>
        <w:t xml:space="preserve"> </w:t>
      </w:r>
    </w:p>
    <w:p w14:paraId="27C1D0B3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bude při plnění Díla postupovat s odbornou péčí, podle svých nejlepších znalostí a schopností, sledovat a chránit oprávněné zájmy Objednatele a postupovat v souladu s jeho pokyny nebo s pokyny jím pověřených osob.  </w:t>
      </w:r>
    </w:p>
    <w:p w14:paraId="517019E0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zodpovídá za řádné a včasné provedení Díla dle Smlouvy. </w:t>
      </w:r>
    </w:p>
    <w:p w14:paraId="549D8A37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odpovídá za to, že Dílo plně vyhoví podmínkám stanoveným platnými právními předpisy a podmínkám dohodnutým v této Smlouvě. Zhotovitel je povinen při provádění Díla a jeho částí dodržovat obecně závazné právní předpisy, platné české technické normy, obsah této Smlouvy a jejích příloh, stanoviska a rozhodnutí orgánů státní správy (veřejnoprávních orgánů) a vycházet z podkladů, které mu za účelem splnění Díla předal Objednatel.  </w:t>
      </w:r>
    </w:p>
    <w:p w14:paraId="3ACC4E6D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odpovídá za to, že Dílo bude mít po stanovenou dobu (záruční doba dle odstavce 7 tohoto článku Smlouvy) vlastnosti sjednané ve smlouvě. </w:t>
      </w:r>
    </w:p>
    <w:p w14:paraId="4AE97B65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je povinen spolupracovat s Objednatelem, a vždy přihlédnout k jejich připomínkám a požadavkům. </w:t>
      </w:r>
    </w:p>
    <w:p w14:paraId="7A2FBCB0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je povinen respektovat požadavky Objednatele, vztahující se k ochraně vystavovaných sbírkových předmětů, případně dalších originálních předmětů, jiného majetku, budov a osob. Zhotovitel je povinen k plnění Díla přistupovat s vědomím, že Historická budova NM má status národní kulturní památky, a že nelze do její památkové podstaty zasahovat jinak, než se souhlasem Objednatele a příslušných orgánů památkové péče. </w:t>
      </w:r>
    </w:p>
    <w:p w14:paraId="14669477" w14:textId="77777777" w:rsidR="00DB4CCB" w:rsidRDefault="000A7669">
      <w:pPr>
        <w:numPr>
          <w:ilvl w:val="0"/>
          <w:numId w:val="4"/>
        </w:numPr>
        <w:ind w:right="0" w:hanging="427"/>
      </w:pPr>
      <w:r>
        <w:lastRenderedPageBreak/>
        <w:t xml:space="preserve">Zhotovitel odpovídá za vady Díla dle příslušného ustanovení občanského zákoníku a dalších právních předpisů po dobu záruční doby v délce 24 měsíců plynoucí od dne předání Díla. V případě, že v důsledku vad a nedodělků Díla bude Objednateli způsobena škoda, bude tato škoda včetně prokázaných vícenákladů uhrazena Zhotovitelem. </w:t>
      </w:r>
    </w:p>
    <w:p w14:paraId="3E5A5BB1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Zhotovitel neodpovídá za vady Díla, které jsou způsobeny plněním pokynů Objednatele, a to za předpokladu, že Objednatele na jejich nevhodnost písemně upozornil a Objednatel i přes toto upozornění na plnění takových pokynů písemně trval. </w:t>
      </w:r>
    </w:p>
    <w:p w14:paraId="2B7C7390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 důvodu faktické nemožnosti odstranění vady ve výše uvedené lhůtě.  Za účelem nápravy vady (vad) Díla poskytne Objednatel Zhotoviteli potřebnou součinnost v rozsahu svých možností. </w:t>
      </w:r>
    </w:p>
    <w:p w14:paraId="606A221E" w14:textId="77777777" w:rsidR="00DB4CCB" w:rsidRDefault="000A7669">
      <w:pPr>
        <w:numPr>
          <w:ilvl w:val="0"/>
          <w:numId w:val="4"/>
        </w:numPr>
        <w:ind w:right="0" w:hanging="427"/>
      </w:pPr>
      <w:r>
        <w:t xml:space="preserve">V případě porušení povinností souvisejících s realizací předmětu Díla sjednávají obě smluvní strany tyto sankce a smluvní pokuty:  </w:t>
      </w:r>
    </w:p>
    <w:p w14:paraId="62ABCBB0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V případě nedodržení termínu splatnosti faktury je Zhotovitel oprávněn požadovat na Objednateli úrok z prodlení ve výši stanovené dle platných právních předpisů. </w:t>
      </w:r>
    </w:p>
    <w:p w14:paraId="73B20343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V případě nedodržení termínu plnění Díla dle této Smlouvy je Objednatel oprávněn požadovat na Zhotoviteli smluvní pokutu ve výši 0,05 % z ceny Díla bez daně z přidané hodnoty, a to za každý i započatý den prodlení. </w:t>
      </w:r>
    </w:p>
    <w:p w14:paraId="0F3429DD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V případě, že Zhotovitel neodstraní vady Díla v termínech dle odstavce 9 tohoto článku Smlouvy, je Objednatel oprávněn požadovat na Zhotoviteli smluvní pokutu ve výši 500 Kč (slovy pět set korun českých) za každý i započatý den prodlení a každou reklamovanou vadu. </w:t>
      </w:r>
    </w:p>
    <w:p w14:paraId="5F36B4F6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V případě, že Zhotovitel poruší tuto smlouvu zvlášť závažným způsobem (za zvlášť závažné způsoby porušení smlouvy se považují důvody odstoupení od smlouvy, vyjmenované v čl. VII. odst. 2 této Smlouvy) je Objednatel oprávněn požadovat na Zhotoviteli jednorázovou smluvní pokutu ve výši 10.000 Kč (slovy: deset tisíc korun českých). </w:t>
      </w:r>
    </w:p>
    <w:p w14:paraId="50C92B9D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Úroky z prodlení a smluvní pokuty jsou splatné do 30 kalendářních dnů od data, kdy byla povinné straně doručena oprávněnou stranou písemná výzva k jejich zaplacení, a to na bankovní účet oprávněné strany uvedený v písemné výzvě. </w:t>
      </w:r>
    </w:p>
    <w:p w14:paraId="509B159A" w14:textId="77777777" w:rsidR="00DB4CCB" w:rsidRDefault="000A7669">
      <w:pPr>
        <w:numPr>
          <w:ilvl w:val="1"/>
          <w:numId w:val="4"/>
        </w:numPr>
        <w:ind w:left="849" w:right="0" w:hanging="422"/>
      </w:pPr>
      <w:r>
        <w:t xml:space="preserve">Smluvní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 </w:t>
      </w:r>
    </w:p>
    <w:p w14:paraId="6898A08A" w14:textId="77777777" w:rsidR="00DB4CCB" w:rsidRDefault="000A7669">
      <w:pPr>
        <w:spacing w:after="27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253C80B" w14:textId="77777777" w:rsidR="00DB4CCB" w:rsidRDefault="000A7669">
      <w:pPr>
        <w:spacing w:after="0" w:line="259" w:lineRule="auto"/>
        <w:ind w:left="474" w:right="0" w:hanging="10"/>
        <w:jc w:val="center"/>
      </w:pPr>
      <w:r>
        <w:rPr>
          <w:rFonts w:ascii="Tahoma" w:eastAsia="Tahoma" w:hAnsi="Tahoma" w:cs="Tahoma"/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232E15C8" w14:textId="77777777" w:rsidR="00DB4CCB" w:rsidRDefault="000A7669">
      <w:pPr>
        <w:pStyle w:val="Nadpis2"/>
        <w:ind w:left="12" w:right="2"/>
      </w:pPr>
      <w:r>
        <w:lastRenderedPageBreak/>
        <w:t xml:space="preserve">Součinnost smluvních stran </w:t>
      </w:r>
    </w:p>
    <w:p w14:paraId="3A064D95" w14:textId="77777777" w:rsidR="00DB4CCB" w:rsidRDefault="000A7669">
      <w:pPr>
        <w:numPr>
          <w:ilvl w:val="0"/>
          <w:numId w:val="5"/>
        </w:numPr>
        <w:ind w:right="0" w:hanging="427"/>
      </w:pPr>
      <w:r>
        <w:t xml:space="preserve">Objednatel se zavazuje, že poskytne a bude průběžně doplňovat Zhotoviteli všechny relevantní podklady, informace, stanoviska a konzultace, které budou v rozsahu jeho možností a odborných kompetencí, v dohodnutých termínech a jinak bez zbytečného odkladu. </w:t>
      </w:r>
    </w:p>
    <w:p w14:paraId="1EDB2240" w14:textId="77777777" w:rsidR="00DB4CCB" w:rsidRDefault="000A7669">
      <w:pPr>
        <w:numPr>
          <w:ilvl w:val="0"/>
          <w:numId w:val="5"/>
        </w:numPr>
        <w:ind w:right="0" w:hanging="427"/>
      </w:pPr>
      <w:r>
        <w:t xml:space="preserve">Termín odezvy na podnět jedné ze smluvních stran je touto smlouvou stanoven na maximálně 3 pracovní dny s tím, že v rámci tohoto časového intervalu je možné písemně sjednat termín předání podkladů nebo setkání k řešení daného problému, a to se lhůtou nejpozději do 3 pracovních dnů. </w:t>
      </w:r>
    </w:p>
    <w:p w14:paraId="57BDB1E9" w14:textId="77777777" w:rsidR="00DB4CCB" w:rsidRDefault="000A7669">
      <w:pPr>
        <w:numPr>
          <w:ilvl w:val="0"/>
          <w:numId w:val="5"/>
        </w:numPr>
        <w:ind w:right="0" w:hanging="427"/>
      </w:pPr>
      <w:r>
        <w:t xml:space="preserve">Objednatel se zavazuje předávat Zhotoviteli připomínky k předaným výstupům v rámci plnění Díla maximálně do 3 pracovních dnů od převzetí každého výstupu a Zhotovitel se zavazuje tyto připomínky do maximálně 3 pracovních dnů od jejich obdržení zapracovat. Zároveň lze písemně dohodnout jiný termín, nejvíce však do 15 dnů od obdržení připomínek. </w:t>
      </w:r>
    </w:p>
    <w:p w14:paraId="235F2E7C" w14:textId="77777777" w:rsidR="00DB4CCB" w:rsidRDefault="000A7669">
      <w:pPr>
        <w:numPr>
          <w:ilvl w:val="0"/>
          <w:numId w:val="5"/>
        </w:numPr>
        <w:ind w:right="0" w:hanging="427"/>
      </w:pPr>
      <w:r>
        <w:t xml:space="preserve">Za Objednatele jsou oprávněni jednat: </w:t>
      </w:r>
    </w:p>
    <w:p w14:paraId="0242B17F" w14:textId="3DB8F19F" w:rsidR="00DB4CCB" w:rsidRDefault="00E02A4E">
      <w:pPr>
        <w:ind w:left="850" w:right="0" w:firstLine="0"/>
      </w:pPr>
      <w:r>
        <w:t>XXXXXXXXXXXXXXXXXXXXXXXXXXXXXXXXXXXXXXXXXXXXXXXXXXXXXXXXXXXXXXXXXXXXXXXXXXXXXXXXXXXXXXXXXXXXXXXXXXXXXXXXXXXXXXXXXXXXXXXXXXXXXXXXXXXX</w:t>
      </w:r>
    </w:p>
    <w:p w14:paraId="53A00CCF" w14:textId="77777777" w:rsidR="00DB4CCB" w:rsidRDefault="000A7669">
      <w:pPr>
        <w:ind w:left="859" w:right="0"/>
      </w:pPr>
      <w:r>
        <w:t xml:space="preserve">a další osoby ve věcech technických na základě pověření osob uvedených v bodech a) a b). </w:t>
      </w:r>
    </w:p>
    <w:p w14:paraId="3E183978" w14:textId="77777777" w:rsidR="00DB4CCB" w:rsidRDefault="000A7669">
      <w:pPr>
        <w:numPr>
          <w:ilvl w:val="0"/>
          <w:numId w:val="5"/>
        </w:numPr>
        <w:ind w:right="0" w:hanging="427"/>
      </w:pPr>
      <w:r>
        <w:t xml:space="preserve">Za Zhotovitele jsou oprávněni jednat: </w:t>
      </w:r>
    </w:p>
    <w:p w14:paraId="42617A06" w14:textId="08C9AADF" w:rsidR="00DB4CCB" w:rsidRDefault="00AF298A" w:rsidP="00AF298A">
      <w:pPr>
        <w:ind w:left="849" w:right="0" w:firstLine="0"/>
      </w:pPr>
      <w:r>
        <w:t>XXXXXXXXXXXXXXXXXXXXXXXXXXXXXXXXXXXXXXXXXXXXXXXXXXXXXXXXXXXXXXXXXX</w:t>
      </w:r>
    </w:p>
    <w:p w14:paraId="15329AF9" w14:textId="77777777" w:rsidR="00DB4CCB" w:rsidRDefault="000A7669">
      <w:pPr>
        <w:spacing w:after="231" w:line="259" w:lineRule="auto"/>
        <w:ind w:left="427" w:right="0" w:firstLine="0"/>
        <w:jc w:val="left"/>
      </w:pPr>
      <w:r>
        <w:t xml:space="preserve"> </w:t>
      </w:r>
    </w:p>
    <w:p w14:paraId="51700B5D" w14:textId="77777777" w:rsidR="00DB4CCB" w:rsidRDefault="000A7669">
      <w:pPr>
        <w:tabs>
          <w:tab w:val="center" w:pos="4569"/>
          <w:tab w:val="center" w:pos="5102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Tahoma" w:eastAsia="Tahoma" w:hAnsi="Tahoma" w:cs="Tahoma"/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270BE82" w14:textId="77777777" w:rsidR="00DB4CCB" w:rsidRDefault="000A7669">
      <w:pPr>
        <w:pStyle w:val="Nadpis2"/>
        <w:ind w:left="12" w:right="5"/>
      </w:pPr>
      <w:r>
        <w:t>Licenční ujednání</w:t>
      </w:r>
      <w:r>
        <w:rPr>
          <w:b w:val="0"/>
        </w:rPr>
        <w:t xml:space="preserve"> </w:t>
      </w:r>
    </w:p>
    <w:p w14:paraId="4A496541" w14:textId="77777777" w:rsidR="00DB4CCB" w:rsidRDefault="000A7669">
      <w:pPr>
        <w:ind w:left="41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Předáním a zaplacením Díla nebo jeho částí dojde k přechodu vlastnického práva k hmotnému nosiči Díla nebo jeho částí ze Zhotovitele na Objednatele. Současně Objednatel nabývá právo Dílo užít ve smyslu § 12 zákona č. 121/2000 Sb., autorský zákon, ve znění pozdějších předpisů (dále jen „</w:t>
      </w:r>
      <w:r>
        <w:rPr>
          <w:b/>
        </w:rPr>
        <w:t>Autorský zákon</w:t>
      </w:r>
      <w:r>
        <w:t xml:space="preserve">“). Za tímto účelem v souladu s § 61 Autorského zákona poskytuje Zhotovitel Objednateli licenci za těchto podmínek: </w:t>
      </w:r>
    </w:p>
    <w:p w14:paraId="7CBE5B42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Objednatel je oprávněn Dílo užít zejména pro účely vyplývající z této smlouvy, nebo pro takové, které s těmito účely souvisí.  </w:t>
      </w:r>
    </w:p>
    <w:p w14:paraId="2DBFDB5A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Objednatel je oprávněn vykonávat veškerá práva vyplývající z práva Dílo užít podle § 12 odst. 4 Autorského zákona; Objednatel však zároveň není povinen licenci využít. </w:t>
      </w:r>
    </w:p>
    <w:p w14:paraId="344EE696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Zhotovitel poskytuje licenci jako licenci výhradní.  </w:t>
      </w:r>
    </w:p>
    <w:p w14:paraId="51F0C8A1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Objednatel je oprávněn udělit třetí osobě podlicenci či licenci postoupit. </w:t>
      </w:r>
    </w:p>
    <w:p w14:paraId="1D4DB4E9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Objednatel je oprávněn v neomezeném rozsahu Dílo nebo jeho části zveřejnit, zpracovávat, překládat, měnit jeho název a označení autora, spojit je s dílem jiným a zařadit je do díla souborného. </w:t>
      </w:r>
    </w:p>
    <w:p w14:paraId="4922221D" w14:textId="77777777" w:rsidR="00DB4CCB" w:rsidRDefault="000A7669">
      <w:pPr>
        <w:numPr>
          <w:ilvl w:val="0"/>
          <w:numId w:val="6"/>
        </w:numPr>
        <w:ind w:left="849" w:right="0" w:hanging="422"/>
      </w:pPr>
      <w:r>
        <w:t xml:space="preserve">Licenci Zhotovitel poskytuje na dobu určitou, a to do doby uplynutí majetkových autorských práv všech autorů zúčastněných na plnění Díla. Objednatel je oprávněn </w:t>
      </w:r>
      <w:r>
        <w:lastRenderedPageBreak/>
        <w:t>vykonávat práva vyplývající z licence nejen na území České republiky, ale i v zahraničí. 2.</w:t>
      </w:r>
      <w:r>
        <w:rPr>
          <w:rFonts w:ascii="Arial" w:eastAsia="Arial" w:hAnsi="Arial" w:cs="Arial"/>
        </w:rPr>
        <w:t xml:space="preserve"> </w:t>
      </w:r>
      <w:r>
        <w:t xml:space="preserve"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Objednateli uhradit jakékoli majetkové a nemajetkové újmy, vzniklé v důsledku toho, že by Objednatel nemohl předmět Smlouvy nebo jakoukoli jeho část užívat řádně nerušeně. </w:t>
      </w:r>
    </w:p>
    <w:p w14:paraId="3D8399B6" w14:textId="77777777" w:rsidR="00DB4CCB" w:rsidRDefault="000A7669">
      <w:pPr>
        <w:numPr>
          <w:ilvl w:val="0"/>
          <w:numId w:val="7"/>
        </w:numPr>
        <w:ind w:right="0" w:hanging="427"/>
      </w:pPr>
      <w:r>
        <w:t xml:space="preserve">Zhotovitel a Objednatel prohlašují, že odměna za poskytnutí licence je v dostatečné výši obsažena v odměně za zhotovení Díla. Objednatel tímto licenci přijímá. </w:t>
      </w:r>
    </w:p>
    <w:p w14:paraId="7CACB986" w14:textId="77777777" w:rsidR="00DB4CCB" w:rsidRDefault="000A7669">
      <w:pPr>
        <w:numPr>
          <w:ilvl w:val="0"/>
          <w:numId w:val="7"/>
        </w:numPr>
        <w:ind w:right="0" w:hanging="427"/>
      </w:pPr>
      <w:r>
        <w:t xml:space="preserve">Zhotovitel bere na vědomí, že expozice a výstavy Národního muzea jsou kolektivním dílem ve smyslu § 59 Autorského zákona.  </w:t>
      </w:r>
    </w:p>
    <w:p w14:paraId="095644CA" w14:textId="77777777" w:rsidR="00DB4CCB" w:rsidRDefault="000A7669">
      <w:pPr>
        <w:spacing w:after="27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D99BDA4" w14:textId="77777777" w:rsidR="00DB4CCB" w:rsidRDefault="000A7669">
      <w:pPr>
        <w:spacing w:after="0" w:line="259" w:lineRule="auto"/>
        <w:ind w:left="474" w:right="509" w:hanging="10"/>
        <w:jc w:val="center"/>
      </w:pPr>
      <w:r>
        <w:rPr>
          <w:rFonts w:ascii="Tahoma" w:eastAsia="Tahoma" w:hAnsi="Tahoma" w:cs="Tahoma"/>
          <w:b/>
        </w:rPr>
        <w:t>VII.</w:t>
      </w:r>
      <w:r>
        <w:t xml:space="preserve"> </w:t>
      </w:r>
    </w:p>
    <w:p w14:paraId="1E0D28A1" w14:textId="77777777" w:rsidR="00DB4CCB" w:rsidRDefault="000A7669">
      <w:pPr>
        <w:pStyle w:val="Nadpis2"/>
        <w:ind w:left="12" w:right="8"/>
      </w:pPr>
      <w:r>
        <w:t xml:space="preserve">Ukončení smlouvy </w:t>
      </w:r>
    </w:p>
    <w:p w14:paraId="79DC591D" w14:textId="77777777" w:rsidR="00DB4CCB" w:rsidRDefault="000A7669">
      <w:pPr>
        <w:numPr>
          <w:ilvl w:val="0"/>
          <w:numId w:val="8"/>
        </w:numPr>
        <w:ind w:right="0" w:hanging="427"/>
      </w:pPr>
      <w:r>
        <w:t xml:space="preserve">Smlouvu je možné ukončit vzájemnou dohodou smluvních stran nebo odstoupením od smlouvy. </w:t>
      </w:r>
    </w:p>
    <w:p w14:paraId="1553A952" w14:textId="77777777" w:rsidR="00DB4CCB" w:rsidRDefault="000A7669">
      <w:pPr>
        <w:numPr>
          <w:ilvl w:val="0"/>
          <w:numId w:val="8"/>
        </w:numPr>
        <w:ind w:right="0" w:hanging="427"/>
      </w:pPr>
      <w:r>
        <w:t xml:space="preserve">Objednatel je oprávněn od smlouvy odstoupit v případě podstatného porušení povinností ze strany Zhotovitele. Odstoupení musí být učiněno písemně a je účinné okamžikem jeho doručení druhé smluvní straně. Za podstatné porušení povinností se pro účely této smlouvy považuje zejména: </w:t>
      </w:r>
    </w:p>
    <w:p w14:paraId="459364F6" w14:textId="77777777" w:rsidR="00DB4CCB" w:rsidRDefault="000A7669">
      <w:pPr>
        <w:numPr>
          <w:ilvl w:val="1"/>
          <w:numId w:val="8"/>
        </w:numPr>
        <w:ind w:left="849" w:right="0" w:hanging="422"/>
      </w:pPr>
      <w:r>
        <w:t xml:space="preserve">prodlení Zhotovitele s předáním Díla po dobu delší než 3 kalendářních dnů; </w:t>
      </w:r>
    </w:p>
    <w:p w14:paraId="429517B8" w14:textId="77777777" w:rsidR="00DB4CCB" w:rsidRDefault="000A7669">
      <w:pPr>
        <w:numPr>
          <w:ilvl w:val="1"/>
          <w:numId w:val="8"/>
        </w:numPr>
        <w:spacing w:after="97" w:line="259" w:lineRule="auto"/>
        <w:ind w:left="849" w:right="0" w:hanging="422"/>
      </w:pPr>
      <w:r>
        <w:t xml:space="preserve">opakovaná neúčast Zhotovitele na dohodnutých jednáních v rámci doby plnění Díla; </w:t>
      </w:r>
    </w:p>
    <w:p w14:paraId="6CBBCC53" w14:textId="77777777" w:rsidR="00DB4CCB" w:rsidRDefault="000A7669">
      <w:pPr>
        <w:numPr>
          <w:ilvl w:val="1"/>
          <w:numId w:val="8"/>
        </w:numPr>
        <w:ind w:left="849" w:right="0" w:hanging="422"/>
      </w:pPr>
      <w:r>
        <w:t xml:space="preserve">prodlení Zhotovitele s odstraněním vad a nedodělků dle této smlouvy o více než 7 kalendářních dnů po dohodnuté lhůtě. </w:t>
      </w:r>
    </w:p>
    <w:p w14:paraId="7B9A8E39" w14:textId="77777777" w:rsidR="00DB4CCB" w:rsidRDefault="000A7669">
      <w:pPr>
        <w:numPr>
          <w:ilvl w:val="0"/>
          <w:numId w:val="8"/>
        </w:numPr>
        <w:ind w:right="0" w:hanging="427"/>
      </w:pPr>
      <w:r>
        <w:t xml:space="preserve">Objednatel je oprávněn od Smlouvy odstoupit v případě, že v jejím plnění nelze pokračovat, aniž by byla porušena pravidla uvedená v § 222 ZZVZ, tj. aniž by Objednatel umožnil podstatnou změnu závazku z této Smlouvy.  </w:t>
      </w:r>
    </w:p>
    <w:p w14:paraId="734F2D7F" w14:textId="77777777" w:rsidR="00DB4CCB" w:rsidRDefault="000A7669">
      <w:pPr>
        <w:numPr>
          <w:ilvl w:val="0"/>
          <w:numId w:val="8"/>
        </w:numPr>
        <w:ind w:right="0" w:hanging="427"/>
      </w:pPr>
      <w:r>
        <w:t xml:space="preserve"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</w:t>
      </w:r>
    </w:p>
    <w:p w14:paraId="3F9146AA" w14:textId="77777777" w:rsidR="00DB4CCB" w:rsidRDefault="000A7669">
      <w:pPr>
        <w:numPr>
          <w:ilvl w:val="0"/>
          <w:numId w:val="8"/>
        </w:numPr>
        <w:ind w:right="0" w:hanging="427"/>
      </w:pPr>
      <w:r>
        <w:t xml:space="preserve">Zhotovitel bude oprávněn od této smlouvy odstoupit v případě, že Objednatel bude v prodlení s úhradou peněžitých závazků vůči Zhotoviteli vyplývajících z této smlouvy po dobu delší než 30 (třicet) kalendářních dnů od uplynutí splatnosti příslušné faktury, a to po předchozím písemném upozornění na toto prodlení. </w:t>
      </w:r>
    </w:p>
    <w:p w14:paraId="4350C664" w14:textId="77777777" w:rsidR="00DB4CCB" w:rsidRDefault="000A7669">
      <w:pPr>
        <w:numPr>
          <w:ilvl w:val="0"/>
          <w:numId w:val="8"/>
        </w:numPr>
        <w:ind w:right="0" w:hanging="427"/>
      </w:pPr>
      <w:r>
        <w:t>Účinky odstoupení od této smlouvy nastanou okamžikem doručení písemného projevu vůle obsahujícího odstoupení od této smlouvy druhé smluvní straně.</w:t>
      </w:r>
      <w:r>
        <w:rPr>
          <w:sz w:val="21"/>
        </w:rPr>
        <w:t xml:space="preserve"> </w:t>
      </w:r>
    </w:p>
    <w:p w14:paraId="0CD7D3FB" w14:textId="77777777" w:rsidR="00DB4CCB" w:rsidRDefault="000A7669">
      <w:pPr>
        <w:spacing w:after="26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EEBFC01" w14:textId="77777777" w:rsidR="00DB4CCB" w:rsidRDefault="000A7669">
      <w:pPr>
        <w:spacing w:after="0" w:line="259" w:lineRule="auto"/>
        <w:ind w:left="474" w:right="490" w:hanging="10"/>
        <w:jc w:val="center"/>
      </w:pPr>
      <w:r>
        <w:rPr>
          <w:rFonts w:ascii="Tahoma" w:eastAsia="Tahoma" w:hAnsi="Tahoma" w:cs="Tahoma"/>
          <w:b/>
        </w:rPr>
        <w:lastRenderedPageBreak/>
        <w:t>VIII.</w:t>
      </w:r>
      <w:r>
        <w:rPr>
          <w:b/>
        </w:rPr>
        <w:t xml:space="preserve">  </w:t>
      </w:r>
    </w:p>
    <w:p w14:paraId="4E2F9891" w14:textId="77777777" w:rsidR="00DB4CCB" w:rsidRDefault="000A7669">
      <w:pPr>
        <w:pStyle w:val="Nadpis2"/>
        <w:ind w:left="12"/>
      </w:pPr>
      <w:r>
        <w:t xml:space="preserve">Závěrečná ustanovení </w:t>
      </w:r>
    </w:p>
    <w:p w14:paraId="12FCC33A" w14:textId="77777777" w:rsidR="00DB4CCB" w:rsidRDefault="000A7669">
      <w:pPr>
        <w:numPr>
          <w:ilvl w:val="0"/>
          <w:numId w:val="9"/>
        </w:numPr>
        <w:ind w:right="0" w:hanging="427"/>
      </w:pPr>
      <w:r>
        <w:t xml:space="preserve">Tato smlouva nabývá platnosti dnem podpisu smluvních stran a účinnosti dnem uveřejnění v registru smluv. </w:t>
      </w:r>
    </w:p>
    <w:p w14:paraId="05DA45AA" w14:textId="77777777" w:rsidR="00DB4CCB" w:rsidRDefault="000A7669">
      <w:pPr>
        <w:numPr>
          <w:ilvl w:val="0"/>
          <w:numId w:val="9"/>
        </w:numPr>
        <w:ind w:right="0" w:hanging="427"/>
      </w:pPr>
      <w:r>
        <w:t xml:space="preserve">Jakékoliv změny či doplnění této smlouvy je možné činit výhradně formou písemných a číselně označených dodatků schválených oběma smluvními stranami. </w:t>
      </w:r>
    </w:p>
    <w:p w14:paraId="21AF4A13" w14:textId="77777777" w:rsidR="00DB4CCB" w:rsidRDefault="000A7669">
      <w:pPr>
        <w:numPr>
          <w:ilvl w:val="0"/>
          <w:numId w:val="9"/>
        </w:numPr>
        <w:ind w:right="0" w:hanging="427"/>
      </w:pPr>
      <w:r>
        <w:t xml:space="preserve">Zhotovitel bez předchozího výslovného písemného souhlasu Objednatele nesmí postoupit ani převést jakákoliv práva či povinnosti vyplývající z této Smlouvy na jakoukoliv třetí osobu. </w:t>
      </w:r>
    </w:p>
    <w:p w14:paraId="5CB98109" w14:textId="77777777" w:rsidR="00DB4CCB" w:rsidRDefault="000A7669">
      <w:pPr>
        <w:numPr>
          <w:ilvl w:val="0"/>
          <w:numId w:val="9"/>
        </w:numPr>
        <w:ind w:right="0" w:hanging="427"/>
      </w:pPr>
      <w:r>
        <w:t xml:space="preserve">Smlouva je vyhotovena ve 3 stejnopisech s platností originálu s tím, že dva obdrží objednatel a zhotovitel jeden. </w:t>
      </w:r>
    </w:p>
    <w:p w14:paraId="539810B5" w14:textId="77777777" w:rsidR="00DB4CCB" w:rsidRDefault="000A7669">
      <w:pPr>
        <w:numPr>
          <w:ilvl w:val="0"/>
          <w:numId w:val="9"/>
        </w:numPr>
        <w:ind w:right="0" w:hanging="427"/>
      </w:pPr>
      <w:r>
        <w:t xml:space="preserve">Smluvní strany prohlašují, že si tuto smlouvu přečetly, s jejím obsahem souhlasí a že byla sepsána na základě jejich pravé a svobodné vůle, a na důkaz toho připojují své podpisy. </w:t>
      </w:r>
    </w:p>
    <w:p w14:paraId="0BC5D2D0" w14:textId="77777777" w:rsidR="00DB4CCB" w:rsidRDefault="000A7669">
      <w:pPr>
        <w:spacing w:after="228" w:line="259" w:lineRule="auto"/>
        <w:ind w:left="720" w:right="0" w:firstLine="0"/>
        <w:jc w:val="left"/>
      </w:pPr>
      <w:r>
        <w:t xml:space="preserve"> </w:t>
      </w:r>
    </w:p>
    <w:p w14:paraId="3F352DFC" w14:textId="77777777" w:rsidR="00DB4CCB" w:rsidRDefault="000A7669">
      <w:pPr>
        <w:spacing w:after="0" w:line="259" w:lineRule="auto"/>
        <w:ind w:left="474" w:right="259" w:hanging="10"/>
        <w:jc w:val="center"/>
      </w:pPr>
      <w:r>
        <w:rPr>
          <w:rFonts w:ascii="Tahoma" w:eastAsia="Tahoma" w:hAnsi="Tahoma" w:cs="Tahoma"/>
          <w:b/>
        </w:rPr>
        <w:t>IX.</w:t>
      </w:r>
      <w:r>
        <w:t xml:space="preserve"> </w:t>
      </w:r>
    </w:p>
    <w:p w14:paraId="7631EDC4" w14:textId="77777777" w:rsidR="00DB4CCB" w:rsidRDefault="000A7669">
      <w:pPr>
        <w:pStyle w:val="Nadpis2"/>
        <w:spacing w:after="216"/>
        <w:ind w:left="12" w:right="3"/>
      </w:pPr>
      <w:r>
        <w:t xml:space="preserve">Přílohy smlouvy </w:t>
      </w:r>
    </w:p>
    <w:p w14:paraId="747B7482" w14:textId="77777777" w:rsidR="00DB4CCB" w:rsidRDefault="000A7669">
      <w:pPr>
        <w:tabs>
          <w:tab w:val="center" w:pos="2611"/>
        </w:tabs>
        <w:spacing w:after="10"/>
        <w:ind w:left="0" w:right="0" w:firstLine="0"/>
        <w:jc w:val="left"/>
      </w:pPr>
      <w:r>
        <w:rPr>
          <w:b/>
        </w:rPr>
        <w:t>Příloha č. 1</w:t>
      </w:r>
      <w:r>
        <w:t xml:space="preserve"> </w:t>
      </w:r>
      <w:r>
        <w:tab/>
        <w:t xml:space="preserve">Položkový rozpočet </w:t>
      </w:r>
    </w:p>
    <w:p w14:paraId="3F318641" w14:textId="77777777" w:rsidR="00DB4CCB" w:rsidRDefault="000A766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9F83C29" w14:textId="77777777" w:rsidR="00DB4CCB" w:rsidRDefault="000A766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328D4D9" w14:textId="77777777" w:rsidR="00DB4CCB" w:rsidRDefault="000A766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07A6E84" w14:textId="77777777" w:rsidR="00DB4CCB" w:rsidRDefault="000A7669">
      <w:pPr>
        <w:tabs>
          <w:tab w:val="center" w:pos="5352"/>
        </w:tabs>
        <w:spacing w:after="144"/>
        <w:ind w:left="0" w:right="0" w:firstLine="0"/>
        <w:jc w:val="left"/>
      </w:pPr>
      <w:r>
        <w:t xml:space="preserve">V Praze </w:t>
      </w:r>
      <w:r>
        <w:tab/>
        <w:t xml:space="preserve"> V Praze </w:t>
      </w:r>
    </w:p>
    <w:p w14:paraId="73EE5DCB" w14:textId="77777777" w:rsidR="00DB4CCB" w:rsidRDefault="000A7669">
      <w:pPr>
        <w:spacing w:after="135" w:line="259" w:lineRule="auto"/>
        <w:ind w:left="110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</w:p>
    <w:p w14:paraId="1A913C85" w14:textId="77777777" w:rsidR="00DB4CCB" w:rsidRDefault="000A7669">
      <w:pPr>
        <w:spacing w:after="140" w:line="259" w:lineRule="auto"/>
        <w:ind w:left="110" w:right="0" w:firstLine="0"/>
        <w:jc w:val="left"/>
      </w:pPr>
      <w:r>
        <w:t xml:space="preserve"> </w:t>
      </w:r>
      <w:r>
        <w:tab/>
      </w:r>
      <w:r>
        <w:rPr>
          <w:i/>
        </w:rPr>
        <w:t xml:space="preserve"> </w:t>
      </w:r>
    </w:p>
    <w:p w14:paraId="50CB7E6D" w14:textId="77777777" w:rsidR="00DB4CCB" w:rsidRDefault="000A7669">
      <w:pPr>
        <w:spacing w:after="135" w:line="259" w:lineRule="auto"/>
        <w:ind w:left="5080" w:right="0" w:firstLine="0"/>
        <w:jc w:val="center"/>
      </w:pPr>
      <w:r>
        <w:rPr>
          <w:i/>
        </w:rPr>
        <w:t xml:space="preserve"> </w:t>
      </w:r>
    </w:p>
    <w:p w14:paraId="29BDF9B6" w14:textId="77777777" w:rsidR="00DB4CCB" w:rsidRDefault="000A7669">
      <w:pPr>
        <w:spacing w:after="0" w:line="259" w:lineRule="auto"/>
        <w:ind w:left="5080" w:right="0" w:firstLine="0"/>
        <w:jc w:val="center"/>
      </w:pPr>
      <w:r>
        <w:rPr>
          <w:i/>
        </w:rPr>
        <w:t xml:space="preserve"> </w:t>
      </w:r>
    </w:p>
    <w:p w14:paraId="782173FC" w14:textId="77777777" w:rsidR="00DB4CCB" w:rsidRDefault="000A7669">
      <w:pPr>
        <w:spacing w:after="2" w:line="259" w:lineRule="auto"/>
        <w:ind w:left="0" w:right="-3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F64B63" wp14:editId="79B717A3">
                <wp:extent cx="5788152" cy="6096"/>
                <wp:effectExtent l="0" t="0" r="0" b="0"/>
                <wp:docPr id="10353" name="Group 10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2" cy="6096"/>
                          <a:chOff x="0" y="0"/>
                          <a:chExt cx="5788152" cy="6096"/>
                        </a:xfrm>
                      </wpg:grpSpPr>
                      <wps:wsp>
                        <wps:cNvPr id="10750" name="Shape 10750"/>
                        <wps:cNvSpPr/>
                        <wps:spPr>
                          <a:xfrm>
                            <a:off x="0" y="0"/>
                            <a:ext cx="2511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52" h="9144">
                                <a:moveTo>
                                  <a:pt x="0" y="0"/>
                                </a:moveTo>
                                <a:lnTo>
                                  <a:pt x="2511552" y="0"/>
                                </a:lnTo>
                                <a:lnTo>
                                  <a:pt x="2511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1" name="Shape 10751"/>
                        <wps:cNvSpPr/>
                        <wps:spPr>
                          <a:xfrm>
                            <a:off x="3166872" y="0"/>
                            <a:ext cx="2621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 h="9144">
                                <a:moveTo>
                                  <a:pt x="0" y="0"/>
                                </a:moveTo>
                                <a:lnTo>
                                  <a:pt x="2621280" y="0"/>
                                </a:lnTo>
                                <a:lnTo>
                                  <a:pt x="2621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1DD53A5">
              <v:group id="Group 10353" style="width:455.76pt;height:0.47998pt;mso-position-horizontal-relative:char;mso-position-vertical-relative:line" coordsize="57881,60">
                <v:shape id="Shape 10752" style="position:absolute;width:25115;height:91;left:0;top:0;" coordsize="2511552,9144" path="m0,0l2511552,0l2511552,9144l0,9144l0,0">
                  <v:stroke on="false" weight="0pt" color="#000000" opacity="0" miterlimit="10" joinstyle="miter" endcap="flat"/>
                  <v:fill on="true" color="#000000"/>
                </v:shape>
                <v:shape id="Shape 10753" style="position:absolute;width:26212;height:91;left:31668;top:0;" coordsize="2621280,9144" path="m0,0l2621280,0l2621280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366B8594" w14:textId="40E94F41" w:rsidR="00DB4CCB" w:rsidRDefault="000A7669">
      <w:pPr>
        <w:tabs>
          <w:tab w:val="center" w:pos="1977"/>
          <w:tab w:val="center" w:pos="4474"/>
          <w:tab w:val="center" w:pos="7051"/>
        </w:tabs>
        <w:spacing w:after="149"/>
        <w:ind w:left="0" w:right="0" w:firstLine="0"/>
        <w:jc w:val="left"/>
      </w:pPr>
      <w:r>
        <w:rPr>
          <w:sz w:val="22"/>
        </w:rPr>
        <w:tab/>
      </w:r>
      <w:r>
        <w:t xml:space="preserve">Mgr. Petr Brůha </w:t>
      </w:r>
      <w:r>
        <w:tab/>
        <w:t xml:space="preserve"> </w:t>
      </w:r>
      <w:r>
        <w:tab/>
      </w:r>
    </w:p>
    <w:p w14:paraId="55F0627F" w14:textId="77777777" w:rsidR="00DB4CCB" w:rsidRDefault="000A7669">
      <w:pPr>
        <w:tabs>
          <w:tab w:val="center" w:pos="7048"/>
        </w:tabs>
        <w:spacing w:after="10"/>
        <w:ind w:left="0" w:right="0" w:firstLine="0"/>
        <w:jc w:val="left"/>
      </w:pPr>
      <w:r>
        <w:t xml:space="preserve">náměstek pro centrální sbírkotvornou </w:t>
      </w:r>
      <w:r>
        <w:tab/>
        <w:t xml:space="preserve">Tomáš Roháček </w:t>
      </w:r>
    </w:p>
    <w:p w14:paraId="01FF72EA" w14:textId="36D267EA" w:rsidR="00DB4CCB" w:rsidRDefault="000A7669">
      <w:pPr>
        <w:spacing w:after="0"/>
        <w:ind w:left="6653" w:right="1625" w:hanging="5539"/>
      </w:pPr>
      <w:r>
        <w:t xml:space="preserve">a výstavní činnost  </w:t>
      </w:r>
      <w:r w:rsidR="009E280D">
        <w:tab/>
      </w:r>
      <w:r>
        <w:t xml:space="preserve">jednatel </w:t>
      </w:r>
    </w:p>
    <w:p w14:paraId="3FE82724" w14:textId="77777777" w:rsidR="00DB4CCB" w:rsidRDefault="000A7669">
      <w:pPr>
        <w:spacing w:after="10"/>
        <w:ind w:left="1363" w:right="0" w:firstLine="0"/>
      </w:pPr>
      <w:r>
        <w:t xml:space="preserve">(Objednatel) </w:t>
      </w:r>
    </w:p>
    <w:p w14:paraId="48326965" w14:textId="77777777" w:rsidR="00DB4CCB" w:rsidRDefault="000A7669">
      <w:pPr>
        <w:ind w:left="6456" w:right="0" w:firstLine="0"/>
      </w:pPr>
      <w:r>
        <w:t xml:space="preserve"> (Zhotovitel) </w:t>
      </w:r>
    </w:p>
    <w:p w14:paraId="510225F3" w14:textId="77777777" w:rsidR="00DB4CCB" w:rsidRDefault="00DB4CCB">
      <w:pPr>
        <w:sectPr w:rsidR="00DB4CCB" w:rsidSect="009D67A5">
          <w:footerReference w:type="even" r:id="rId10"/>
          <w:footerReference w:type="default" r:id="rId11"/>
          <w:footerReference w:type="first" r:id="rId12"/>
          <w:pgSz w:w="11906" w:h="16838"/>
          <w:pgMar w:top="1375" w:right="1404" w:bottom="1418" w:left="1425" w:header="708" w:footer="699" w:gutter="0"/>
          <w:cols w:space="708"/>
        </w:sectPr>
      </w:pPr>
    </w:p>
    <w:p w14:paraId="5A76C872" w14:textId="77777777" w:rsidR="00DB4CCB" w:rsidRDefault="000A7669">
      <w:pPr>
        <w:spacing w:after="9258" w:line="259" w:lineRule="auto"/>
        <w:ind w:left="0" w:right="0" w:firstLine="0"/>
        <w:jc w:val="left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14:paraId="19F4B035" w14:textId="77777777" w:rsidR="00DB4CCB" w:rsidRDefault="000A7669">
      <w:pPr>
        <w:spacing w:after="0" w:line="259" w:lineRule="auto"/>
        <w:ind w:left="0" w:right="6910" w:firstLine="0"/>
        <w:jc w:val="right"/>
      </w:pPr>
      <w:r>
        <w:rPr>
          <w:sz w:val="22"/>
        </w:rPr>
        <w:lastRenderedPageBreak/>
        <w:t xml:space="preserve">8 </w:t>
      </w:r>
    </w:p>
    <w:sectPr w:rsidR="00DB4CCB">
      <w:footerReference w:type="even" r:id="rId13"/>
      <w:footerReference w:type="default" r:id="rId14"/>
      <w:footerReference w:type="first" r:id="rId15"/>
      <w:pgSz w:w="16838" w:h="11906" w:orient="landscape"/>
      <w:pgMar w:top="1440" w:right="1440" w:bottom="144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47C8" w14:textId="77777777" w:rsidR="009D67A5" w:rsidRDefault="009D67A5">
      <w:pPr>
        <w:spacing w:after="0" w:line="240" w:lineRule="auto"/>
      </w:pPr>
      <w:r>
        <w:separator/>
      </w:r>
    </w:p>
  </w:endnote>
  <w:endnote w:type="continuationSeparator" w:id="0">
    <w:p w14:paraId="53FF6047" w14:textId="77777777" w:rsidR="009D67A5" w:rsidRDefault="009D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C597" w14:textId="77777777" w:rsidR="00DB4CCB" w:rsidRDefault="000A7669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307F" w14:textId="77777777" w:rsidR="00DB4CCB" w:rsidRDefault="000A7669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13B2" w14:textId="77777777" w:rsidR="00DB4CCB" w:rsidRDefault="000A7669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73F4" w14:textId="77777777" w:rsidR="00DB4CCB" w:rsidRDefault="00DB4CC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9B54" w14:textId="77777777" w:rsidR="00DB4CCB" w:rsidRDefault="00DB4CC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751B" w14:textId="77777777" w:rsidR="00DB4CCB" w:rsidRDefault="00DB4CC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3FB3" w14:textId="77777777" w:rsidR="009D67A5" w:rsidRDefault="009D67A5">
      <w:pPr>
        <w:spacing w:after="0" w:line="240" w:lineRule="auto"/>
      </w:pPr>
      <w:r>
        <w:separator/>
      </w:r>
    </w:p>
  </w:footnote>
  <w:footnote w:type="continuationSeparator" w:id="0">
    <w:p w14:paraId="40B76890" w14:textId="77777777" w:rsidR="009D67A5" w:rsidRDefault="009D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AD"/>
    <w:multiLevelType w:val="hybridMultilevel"/>
    <w:tmpl w:val="C204BE32"/>
    <w:lvl w:ilvl="0" w:tplc="283E445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86FA8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C48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65B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AB23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4DBF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1BB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68B1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2A42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B7160"/>
    <w:multiLevelType w:val="hybridMultilevel"/>
    <w:tmpl w:val="6FA805DE"/>
    <w:lvl w:ilvl="0" w:tplc="68C0E68A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6A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437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40B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60D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7C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EC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E1A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1E2A6F"/>
    <w:multiLevelType w:val="hybridMultilevel"/>
    <w:tmpl w:val="410AA996"/>
    <w:lvl w:ilvl="0" w:tplc="4C5A87A6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2E34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6E2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2295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5C196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8960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32522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CD3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6955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B769E"/>
    <w:multiLevelType w:val="hybridMultilevel"/>
    <w:tmpl w:val="C456C6F4"/>
    <w:lvl w:ilvl="0" w:tplc="006A1DC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204E4">
      <w:start w:val="1"/>
      <w:numFmt w:val="lowerLetter"/>
      <w:lvlText w:val="%2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0913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8D3E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0CA3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DAD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0D9F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E98E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86E9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06225"/>
    <w:multiLevelType w:val="hybridMultilevel"/>
    <w:tmpl w:val="C9B253CE"/>
    <w:lvl w:ilvl="0" w:tplc="7CB0C7C8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048F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669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A4A7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C839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0EC4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C70F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A2F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06A8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B7300"/>
    <w:multiLevelType w:val="hybridMultilevel"/>
    <w:tmpl w:val="2DD481F8"/>
    <w:lvl w:ilvl="0" w:tplc="9842879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CBFB2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121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60C4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E3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875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26F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0F3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0177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033597"/>
    <w:multiLevelType w:val="hybridMultilevel"/>
    <w:tmpl w:val="2700798E"/>
    <w:lvl w:ilvl="0" w:tplc="C1C2E96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AB324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CA8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4CD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696D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205D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0F0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49F2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E6F8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97502"/>
    <w:multiLevelType w:val="hybridMultilevel"/>
    <w:tmpl w:val="193430D2"/>
    <w:lvl w:ilvl="0" w:tplc="50C28B5A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CA56E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8B7A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8E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4EEA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C06B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737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4817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870A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4B6C6A"/>
    <w:multiLevelType w:val="hybridMultilevel"/>
    <w:tmpl w:val="F3BC2FD8"/>
    <w:lvl w:ilvl="0" w:tplc="F66AD19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070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5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C75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EE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B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6E6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8D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41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656526">
    <w:abstractNumId w:val="5"/>
  </w:num>
  <w:num w:numId="2" w16cid:durableId="13726300">
    <w:abstractNumId w:val="3"/>
  </w:num>
  <w:num w:numId="3" w16cid:durableId="435059953">
    <w:abstractNumId w:val="2"/>
  </w:num>
  <w:num w:numId="4" w16cid:durableId="1505828100">
    <w:abstractNumId w:val="7"/>
  </w:num>
  <w:num w:numId="5" w16cid:durableId="497353811">
    <w:abstractNumId w:val="0"/>
  </w:num>
  <w:num w:numId="6" w16cid:durableId="1447652166">
    <w:abstractNumId w:val="4"/>
  </w:num>
  <w:num w:numId="7" w16cid:durableId="941954818">
    <w:abstractNumId w:val="1"/>
  </w:num>
  <w:num w:numId="8" w16cid:durableId="1573200710">
    <w:abstractNumId w:val="6"/>
  </w:num>
  <w:num w:numId="9" w16cid:durableId="1244560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CB"/>
    <w:rsid w:val="00060B73"/>
    <w:rsid w:val="000A7669"/>
    <w:rsid w:val="0033197A"/>
    <w:rsid w:val="00702C7F"/>
    <w:rsid w:val="009C7F1D"/>
    <w:rsid w:val="009D67A5"/>
    <w:rsid w:val="009E280D"/>
    <w:rsid w:val="00AF298A"/>
    <w:rsid w:val="00BB10CD"/>
    <w:rsid w:val="00DB4CCB"/>
    <w:rsid w:val="00E02A4E"/>
    <w:rsid w:val="0D6F14CD"/>
    <w:rsid w:val="6C9E7B9B"/>
    <w:rsid w:val="6F9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6C0E"/>
  <w15:docId w15:val="{391DC167-6C9B-4C68-AB74-6CC11DA1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50" w:lineRule="auto"/>
      <w:ind w:left="432" w:right="59" w:hanging="432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28" w:lineRule="auto"/>
      <w:ind w:left="576" w:right="29" w:firstLine="6504"/>
      <w:outlineLvl w:val="0"/>
    </w:pPr>
    <w:rPr>
      <w:rFonts w:ascii="Cambria" w:eastAsia="Cambria" w:hAnsi="Cambria" w:cs="Cambria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7"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color w:val="000000"/>
      <w:sz w:val="52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08c5864bd2fb8d0b8c86a4a491bc33a7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20715d9d1bc0b57ac8b8533a0a486ee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2C508-EE3A-45FD-B7CD-D2FF5888C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7DE1-7716-43F9-AAB6-C2409167BC5C}">
  <ds:schemaRefs>
    <ds:schemaRef ds:uri="http://schemas.microsoft.com/office/infopath/2007/PartnerControls"/>
    <ds:schemaRef ds:uri="http://purl.org/dc/elements/1.1/"/>
    <ds:schemaRef ds:uri="http://purl.org/dc/terms/"/>
    <ds:schemaRef ds:uri="72108b79-8fff-470d-afdf-58fa2702909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8232412-B321-4B5A-BD64-4667441E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2107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VZ240051 - Smlouva o dílo.docx</dc:title>
  <dc:subject/>
  <dc:creator>Kostková Veronika</dc:creator>
  <cp:keywords/>
  <cp:lastModifiedBy>Drápalová Petra</cp:lastModifiedBy>
  <cp:revision>10</cp:revision>
  <dcterms:created xsi:type="dcterms:W3CDTF">2024-03-14T07:45:00Z</dcterms:created>
  <dcterms:modified xsi:type="dcterms:W3CDTF">2024-03-20T10:07:00Z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