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3B" w:rsidRDefault="00D47EFB">
      <w:pPr>
        <w:pStyle w:val="Picturecaption10"/>
        <w:framePr w:w="1003" w:h="499" w:wrap="none" w:hAnchor="page" w:x="2305" w:y="1"/>
      </w:pPr>
      <w:r>
        <w:rPr>
          <w:rStyle w:val="Picturecaption1"/>
          <w:b/>
          <w:bCs/>
        </w:rPr>
        <w:t>KRAJSKÁ NEMOCNICE TOMÁŠE BATI</w:t>
      </w:r>
    </w:p>
    <w:p w:rsidR="00552C3B" w:rsidRDefault="00D47EFB" w:rsidP="004C47D5">
      <w:pPr>
        <w:pStyle w:val="Heading110"/>
        <w:keepNext/>
        <w:keepLines/>
        <w:framePr w:w="4261" w:h="526" w:wrap="none" w:hAnchor="page" w:x="4551" w:y="870"/>
        <w:spacing w:after="0" w:line="240" w:lineRule="auto"/>
        <w:ind w:left="0"/>
      </w:pPr>
      <w:bookmarkStart w:id="0" w:name="bookmark0"/>
      <w:r>
        <w:rPr>
          <w:rStyle w:val="Heading11"/>
        </w:rPr>
        <w:t>Kupní smlouva č.</w:t>
      </w:r>
      <w:bookmarkEnd w:id="0"/>
      <w:r w:rsidR="004C47D5">
        <w:rPr>
          <w:rStyle w:val="Heading11"/>
        </w:rPr>
        <w:t>002852</w:t>
      </w:r>
    </w:p>
    <w:p w:rsidR="00552C3B" w:rsidRDefault="00552C3B">
      <w:pPr>
        <w:spacing w:after="479" w:line="1" w:lineRule="exact"/>
      </w:pPr>
    </w:p>
    <w:p w:rsidR="00552C3B" w:rsidRDefault="00552C3B">
      <w:pPr>
        <w:spacing w:line="1" w:lineRule="exact"/>
        <w:sectPr w:rsidR="00552C3B">
          <w:pgSz w:w="11900" w:h="16840"/>
          <w:pgMar w:top="918" w:right="1620" w:bottom="4475" w:left="1670" w:header="490" w:footer="4047" w:gutter="0"/>
          <w:pgNumType w:start="1"/>
          <w:cols w:space="720"/>
          <w:noEndnote/>
          <w:docGrid w:linePitch="360"/>
        </w:sectPr>
      </w:pPr>
    </w:p>
    <w:p w:rsidR="00552C3B" w:rsidRDefault="00D47EFB">
      <w:pPr>
        <w:pStyle w:val="Bodytext30"/>
        <w:spacing w:after="700"/>
        <w:ind w:firstLine="0"/>
        <w:jc w:val="center"/>
      </w:pPr>
      <w:r>
        <w:rPr>
          <w:rStyle w:val="Bodytext3"/>
        </w:rPr>
        <w:t xml:space="preserve">uzavřená dle </w:t>
      </w:r>
      <w:proofErr w:type="spellStart"/>
      <w:r>
        <w:rPr>
          <w:rStyle w:val="Bodytext3"/>
        </w:rPr>
        <w:t>ust</w:t>
      </w:r>
      <w:proofErr w:type="spellEnd"/>
      <w:r>
        <w:rPr>
          <w:rStyle w:val="Bodytext3"/>
        </w:rPr>
        <w:t>. § 2079 a násl. zák.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1411"/>
        <w:gridCol w:w="3720"/>
      </w:tblGrid>
      <w:tr w:rsidR="00552C3B">
        <w:tblPrEx>
          <w:tblCellMar>
            <w:top w:w="0" w:type="dxa"/>
            <w:bottom w:w="0" w:type="dxa"/>
          </w:tblCellMar>
        </w:tblPrEx>
        <w:trPr>
          <w:trHeight w:hRule="exact" w:val="595"/>
        </w:trPr>
        <w:tc>
          <w:tcPr>
            <w:tcW w:w="1411" w:type="dxa"/>
            <w:shd w:val="clear" w:color="auto" w:fill="auto"/>
          </w:tcPr>
          <w:p w:rsidR="00552C3B" w:rsidRDefault="00D47EFB">
            <w:pPr>
              <w:pStyle w:val="Other10"/>
              <w:spacing w:after="80" w:line="240" w:lineRule="auto"/>
            </w:pPr>
            <w:r>
              <w:rPr>
                <w:rStyle w:val="Other1"/>
              </w:rPr>
              <w:t>Kupující:</w:t>
            </w:r>
          </w:p>
          <w:p w:rsidR="00552C3B" w:rsidRDefault="00D47EFB">
            <w:pPr>
              <w:pStyle w:val="Other10"/>
              <w:spacing w:after="0" w:line="240" w:lineRule="auto"/>
            </w:pPr>
            <w:r>
              <w:rPr>
                <w:rStyle w:val="Other1"/>
              </w:rPr>
              <w:t>Se sídlem:</w:t>
            </w:r>
          </w:p>
        </w:tc>
        <w:tc>
          <w:tcPr>
            <w:tcW w:w="3720" w:type="dxa"/>
            <w:shd w:val="clear" w:color="auto" w:fill="auto"/>
          </w:tcPr>
          <w:p w:rsidR="00552C3B" w:rsidRDefault="00D47EFB">
            <w:pPr>
              <w:pStyle w:val="Other10"/>
              <w:spacing w:after="80" w:line="240" w:lineRule="auto"/>
              <w:ind w:firstLine="460"/>
            </w:pPr>
            <w:r>
              <w:rPr>
                <w:rStyle w:val="Other1"/>
              </w:rPr>
              <w:t>Krajská nemocnice T. Bati, a. s.</w:t>
            </w:r>
          </w:p>
          <w:p w:rsidR="00552C3B" w:rsidRDefault="00D47EFB">
            <w:pPr>
              <w:pStyle w:val="Other10"/>
              <w:spacing w:after="0" w:line="240" w:lineRule="auto"/>
              <w:ind w:firstLine="460"/>
            </w:pPr>
            <w:r>
              <w:rPr>
                <w:rStyle w:val="Other1"/>
              </w:rPr>
              <w:t>Havlíčkovo nábřeží 600, 762 75 Zlín</w:t>
            </w:r>
          </w:p>
        </w:tc>
      </w:tr>
      <w:tr w:rsidR="00552C3B">
        <w:tblPrEx>
          <w:tblCellMar>
            <w:top w:w="0" w:type="dxa"/>
            <w:bottom w:w="0" w:type="dxa"/>
          </w:tblCellMar>
        </w:tblPrEx>
        <w:trPr>
          <w:trHeight w:hRule="exact" w:val="586"/>
        </w:trPr>
        <w:tc>
          <w:tcPr>
            <w:tcW w:w="1411" w:type="dxa"/>
            <w:shd w:val="clear" w:color="auto" w:fill="auto"/>
            <w:vAlign w:val="bottom"/>
          </w:tcPr>
          <w:p w:rsidR="00552C3B" w:rsidRDefault="00D47EFB">
            <w:pPr>
              <w:pStyle w:val="Other10"/>
              <w:spacing w:after="60" w:line="240" w:lineRule="auto"/>
            </w:pPr>
            <w:r>
              <w:rPr>
                <w:rStyle w:val="Other1"/>
              </w:rPr>
              <w:t>IČ:</w:t>
            </w:r>
          </w:p>
          <w:p w:rsidR="00552C3B" w:rsidRDefault="00D47EFB">
            <w:pPr>
              <w:pStyle w:val="Other10"/>
              <w:spacing w:after="0" w:line="240" w:lineRule="auto"/>
            </w:pPr>
            <w:r>
              <w:rPr>
                <w:rStyle w:val="Other1"/>
              </w:rPr>
              <w:t>DIČ:</w:t>
            </w:r>
          </w:p>
        </w:tc>
        <w:tc>
          <w:tcPr>
            <w:tcW w:w="3720" w:type="dxa"/>
            <w:shd w:val="clear" w:color="auto" w:fill="auto"/>
            <w:vAlign w:val="bottom"/>
          </w:tcPr>
          <w:p w:rsidR="00552C3B" w:rsidRDefault="00D47EFB">
            <w:pPr>
              <w:pStyle w:val="Other10"/>
              <w:spacing w:after="80" w:line="240" w:lineRule="auto"/>
              <w:ind w:firstLine="460"/>
            </w:pPr>
            <w:r>
              <w:rPr>
                <w:rStyle w:val="Other1"/>
              </w:rPr>
              <w:t>27661989</w:t>
            </w:r>
          </w:p>
          <w:p w:rsidR="00552C3B" w:rsidRDefault="00D47EFB">
            <w:pPr>
              <w:pStyle w:val="Other10"/>
              <w:spacing w:after="0" w:line="240" w:lineRule="auto"/>
              <w:ind w:firstLine="460"/>
            </w:pPr>
            <w:r>
              <w:rPr>
                <w:rStyle w:val="Other1"/>
              </w:rPr>
              <w:t>CZ27661989</w:t>
            </w:r>
          </w:p>
        </w:tc>
      </w:tr>
    </w:tbl>
    <w:p w:rsidR="00552C3B" w:rsidRDefault="00552C3B">
      <w:pPr>
        <w:spacing w:after="79" w:line="1" w:lineRule="exact"/>
      </w:pPr>
    </w:p>
    <w:p w:rsidR="00552C3B" w:rsidRDefault="00D47EFB">
      <w:pPr>
        <w:pStyle w:val="Bodytext10"/>
        <w:spacing w:after="80" w:line="240" w:lineRule="auto"/>
      </w:pPr>
      <w:r>
        <w:rPr>
          <w:rStyle w:val="Bodytext1"/>
        </w:rPr>
        <w:t>Zapsán v obchodním rejstříku u Krajského soudu v Brně, oddíl B., vložka 4437</w:t>
      </w:r>
    </w:p>
    <w:p w:rsidR="00552C3B" w:rsidRDefault="00D47EFB">
      <w:pPr>
        <w:pStyle w:val="Bodytext10"/>
        <w:tabs>
          <w:tab w:val="left" w:pos="1886"/>
        </w:tabs>
        <w:spacing w:after="80" w:line="240" w:lineRule="auto"/>
      </w:pPr>
      <w:r>
        <w:rPr>
          <w:rStyle w:val="Bodytext1"/>
        </w:rPr>
        <w:t>Zastoupen:</w:t>
      </w:r>
      <w:r>
        <w:rPr>
          <w:rStyle w:val="Bodytext1"/>
        </w:rPr>
        <w:tab/>
        <w:t>Ing. Janem Hrdým, předsedou představenstva</w:t>
      </w:r>
    </w:p>
    <w:p w:rsidR="00552C3B" w:rsidRDefault="00D47EFB">
      <w:pPr>
        <w:pStyle w:val="Bodytext10"/>
        <w:spacing w:after="80" w:line="240" w:lineRule="auto"/>
        <w:ind w:left="1880"/>
      </w:pPr>
      <w:r>
        <w:rPr>
          <w:rStyle w:val="Bodytext1"/>
        </w:rPr>
        <w:t xml:space="preserve">a Ing. Martinem </w:t>
      </w:r>
      <w:proofErr w:type="spellStart"/>
      <w:r>
        <w:rPr>
          <w:rStyle w:val="Bodytext1"/>
        </w:rPr>
        <w:t>Dévou</w:t>
      </w:r>
      <w:proofErr w:type="spellEnd"/>
      <w:r>
        <w:rPr>
          <w:rStyle w:val="Bodytext1"/>
        </w:rPr>
        <w:t>, členem představenstva</w:t>
      </w:r>
    </w:p>
    <w:p w:rsidR="00552C3B" w:rsidRDefault="00D47EFB">
      <w:pPr>
        <w:pStyle w:val="Bodytext10"/>
        <w:spacing w:after="1020" w:line="240" w:lineRule="auto"/>
      </w:pPr>
      <w:r>
        <w:rPr>
          <w:rStyle w:val="Bodytext1"/>
        </w:rPr>
        <w:t xml:space="preserve">Bankovní spojení: ČSOB, pobočka Jeremenkova 42, 772 00 Olomouc, č. </w:t>
      </w:r>
      <w:proofErr w:type="spellStart"/>
      <w:r>
        <w:rPr>
          <w:rStyle w:val="Bodytext1"/>
        </w:rPr>
        <w:t>ú.</w:t>
      </w:r>
      <w:proofErr w:type="spellEnd"/>
      <w:r>
        <w:rPr>
          <w:rStyle w:val="Bodytext1"/>
        </w:rPr>
        <w:t xml:space="preserve"> 151203067/0300 na straně jedné (dále jen „kupující")</w:t>
      </w:r>
    </w:p>
    <w:tbl>
      <w:tblPr>
        <w:tblOverlap w:val="never"/>
        <w:tblW w:w="0" w:type="auto"/>
        <w:tblLayout w:type="fixed"/>
        <w:tblCellMar>
          <w:left w:w="10" w:type="dxa"/>
          <w:right w:w="10" w:type="dxa"/>
        </w:tblCellMar>
        <w:tblLook w:val="04A0" w:firstRow="1" w:lastRow="0" w:firstColumn="1" w:lastColumn="0" w:noHBand="0" w:noVBand="1"/>
      </w:tblPr>
      <w:tblGrid>
        <w:gridCol w:w="1502"/>
        <w:gridCol w:w="4214"/>
      </w:tblGrid>
      <w:tr w:rsidR="00552C3B">
        <w:tblPrEx>
          <w:tblCellMar>
            <w:top w:w="0" w:type="dxa"/>
            <w:bottom w:w="0" w:type="dxa"/>
          </w:tblCellMar>
        </w:tblPrEx>
        <w:trPr>
          <w:trHeight w:hRule="exact" w:val="283"/>
        </w:trPr>
        <w:tc>
          <w:tcPr>
            <w:tcW w:w="1502" w:type="dxa"/>
            <w:shd w:val="clear" w:color="auto" w:fill="auto"/>
          </w:tcPr>
          <w:p w:rsidR="00552C3B" w:rsidRDefault="00D47EFB">
            <w:pPr>
              <w:pStyle w:val="Other10"/>
              <w:spacing w:after="0" w:line="240" w:lineRule="auto"/>
            </w:pPr>
            <w:r>
              <w:rPr>
                <w:rStyle w:val="Other1"/>
              </w:rPr>
              <w:t>Prodávající:</w:t>
            </w:r>
          </w:p>
        </w:tc>
        <w:tc>
          <w:tcPr>
            <w:tcW w:w="4214" w:type="dxa"/>
            <w:shd w:val="clear" w:color="auto" w:fill="auto"/>
          </w:tcPr>
          <w:p w:rsidR="00552C3B" w:rsidRDefault="00D47EFB">
            <w:pPr>
              <w:pStyle w:val="Other10"/>
              <w:spacing w:after="0" w:line="240" w:lineRule="auto"/>
              <w:ind w:firstLine="360"/>
            </w:pPr>
            <w:r>
              <w:rPr>
                <w:rStyle w:val="Other1"/>
              </w:rPr>
              <w:t xml:space="preserve">VDI </w:t>
            </w:r>
            <w:r>
              <w:rPr>
                <w:rStyle w:val="Other1"/>
                <w:lang w:val="en-US" w:eastAsia="en-US" w:bidi="en-US"/>
              </w:rPr>
              <w:t xml:space="preserve">METROS, </w:t>
            </w:r>
            <w:r>
              <w:rPr>
                <w:rStyle w:val="Other1"/>
              </w:rPr>
              <w:t>výrobní družstvo invalidů</w:t>
            </w:r>
          </w:p>
        </w:tc>
      </w:tr>
      <w:tr w:rsidR="00552C3B">
        <w:tblPrEx>
          <w:tblCellMar>
            <w:top w:w="0" w:type="dxa"/>
            <w:bottom w:w="0" w:type="dxa"/>
          </w:tblCellMar>
        </w:tblPrEx>
        <w:trPr>
          <w:trHeight w:hRule="exact" w:val="898"/>
        </w:trPr>
        <w:tc>
          <w:tcPr>
            <w:tcW w:w="1502" w:type="dxa"/>
            <w:shd w:val="clear" w:color="auto" w:fill="auto"/>
            <w:vAlign w:val="bottom"/>
          </w:tcPr>
          <w:p w:rsidR="00552C3B" w:rsidRDefault="00D47EFB">
            <w:pPr>
              <w:pStyle w:val="Other10"/>
              <w:spacing w:after="80" w:line="240" w:lineRule="auto"/>
            </w:pPr>
            <w:r>
              <w:rPr>
                <w:rStyle w:val="Other1"/>
              </w:rPr>
              <w:t>Se sídlem:</w:t>
            </w:r>
          </w:p>
          <w:p w:rsidR="00552C3B" w:rsidRDefault="00D47EFB">
            <w:pPr>
              <w:pStyle w:val="Other10"/>
              <w:spacing w:after="80" w:line="240" w:lineRule="auto"/>
            </w:pPr>
            <w:r>
              <w:rPr>
                <w:rStyle w:val="Other1"/>
              </w:rPr>
              <w:t>IČ:</w:t>
            </w:r>
          </w:p>
          <w:p w:rsidR="00552C3B" w:rsidRDefault="00D47EFB">
            <w:pPr>
              <w:pStyle w:val="Other10"/>
              <w:spacing w:after="80" w:line="240" w:lineRule="auto"/>
            </w:pPr>
            <w:r>
              <w:rPr>
                <w:rStyle w:val="Other1"/>
              </w:rPr>
              <w:t>DIČ:</w:t>
            </w:r>
          </w:p>
        </w:tc>
        <w:tc>
          <w:tcPr>
            <w:tcW w:w="4214" w:type="dxa"/>
            <w:shd w:val="clear" w:color="auto" w:fill="auto"/>
            <w:vAlign w:val="bottom"/>
          </w:tcPr>
          <w:p w:rsidR="00552C3B" w:rsidRDefault="00D47EFB">
            <w:pPr>
              <w:pStyle w:val="Other10"/>
              <w:spacing w:after="80" w:line="240" w:lineRule="auto"/>
              <w:ind w:firstLine="360"/>
            </w:pPr>
            <w:r>
              <w:rPr>
                <w:rStyle w:val="Other1"/>
              </w:rPr>
              <w:t>U Studia 2654/33, 700 30 Ostrava-Zábřeh</w:t>
            </w:r>
          </w:p>
          <w:p w:rsidR="00552C3B" w:rsidRDefault="00D47EFB">
            <w:pPr>
              <w:pStyle w:val="Other10"/>
              <w:spacing w:after="80" w:line="240" w:lineRule="auto"/>
              <w:ind w:firstLine="360"/>
            </w:pPr>
            <w:r>
              <w:rPr>
                <w:rStyle w:val="Other1"/>
              </w:rPr>
              <w:t>25864611</w:t>
            </w:r>
          </w:p>
          <w:p w:rsidR="00552C3B" w:rsidRDefault="00D47EFB">
            <w:pPr>
              <w:pStyle w:val="Other10"/>
              <w:spacing w:after="80" w:line="240" w:lineRule="auto"/>
              <w:ind w:firstLine="360"/>
            </w:pPr>
            <w:r>
              <w:rPr>
                <w:rStyle w:val="Other1"/>
              </w:rPr>
              <w:t>CZ25864611</w:t>
            </w:r>
          </w:p>
        </w:tc>
      </w:tr>
    </w:tbl>
    <w:p w:rsidR="00552C3B" w:rsidRDefault="00552C3B">
      <w:pPr>
        <w:spacing w:after="79" w:line="1" w:lineRule="exact"/>
      </w:pPr>
    </w:p>
    <w:p w:rsidR="00552C3B" w:rsidRDefault="00552C3B">
      <w:pPr>
        <w:spacing w:line="1" w:lineRule="exact"/>
      </w:pPr>
    </w:p>
    <w:p w:rsidR="00552C3B" w:rsidRDefault="00D47EFB">
      <w:pPr>
        <w:pStyle w:val="Tablecaption10"/>
      </w:pPr>
      <w:r>
        <w:rPr>
          <w:rStyle w:val="Tablecaption1"/>
        </w:rPr>
        <w:t>Zapsán v obchodním rejstříku u Krajského soudu v Ostravě, oddíl Dr., vložka č.139</w:t>
      </w:r>
    </w:p>
    <w:tbl>
      <w:tblPr>
        <w:tblOverlap w:val="never"/>
        <w:tblW w:w="0" w:type="auto"/>
        <w:tblLayout w:type="fixed"/>
        <w:tblCellMar>
          <w:left w:w="10" w:type="dxa"/>
          <w:right w:w="10" w:type="dxa"/>
        </w:tblCellMar>
        <w:tblLook w:val="04A0" w:firstRow="1" w:lastRow="0" w:firstColumn="1" w:lastColumn="0" w:noHBand="0" w:noVBand="1"/>
      </w:tblPr>
      <w:tblGrid>
        <w:gridCol w:w="1766"/>
        <w:gridCol w:w="5770"/>
      </w:tblGrid>
      <w:tr w:rsidR="00552C3B">
        <w:tblPrEx>
          <w:tblCellMar>
            <w:top w:w="0" w:type="dxa"/>
            <w:bottom w:w="0" w:type="dxa"/>
          </w:tblCellMar>
        </w:tblPrEx>
        <w:trPr>
          <w:trHeight w:hRule="exact" w:val="576"/>
        </w:trPr>
        <w:tc>
          <w:tcPr>
            <w:tcW w:w="1766" w:type="dxa"/>
            <w:shd w:val="clear" w:color="auto" w:fill="auto"/>
            <w:vAlign w:val="bottom"/>
          </w:tcPr>
          <w:p w:rsidR="00552C3B" w:rsidRDefault="00D47EFB">
            <w:pPr>
              <w:pStyle w:val="Other10"/>
              <w:spacing w:after="80" w:line="240" w:lineRule="auto"/>
            </w:pPr>
            <w:r>
              <w:rPr>
                <w:rStyle w:val="Other1"/>
              </w:rPr>
              <w:t>Zastoupen:</w:t>
            </w:r>
          </w:p>
          <w:p w:rsidR="00552C3B" w:rsidRDefault="00D47EFB">
            <w:pPr>
              <w:pStyle w:val="Other10"/>
              <w:spacing w:after="0" w:line="240" w:lineRule="auto"/>
            </w:pPr>
            <w:r>
              <w:rPr>
                <w:rStyle w:val="Other1"/>
              </w:rPr>
              <w:t>Bankovní spojení:</w:t>
            </w:r>
          </w:p>
        </w:tc>
        <w:tc>
          <w:tcPr>
            <w:tcW w:w="5770" w:type="dxa"/>
            <w:shd w:val="clear" w:color="auto" w:fill="auto"/>
            <w:vAlign w:val="bottom"/>
          </w:tcPr>
          <w:p w:rsidR="00552C3B" w:rsidRDefault="00D47EFB">
            <w:pPr>
              <w:pStyle w:val="Other10"/>
              <w:spacing w:after="0" w:line="331" w:lineRule="auto"/>
            </w:pPr>
            <w:r>
              <w:rPr>
                <w:rStyle w:val="Other1"/>
              </w:rPr>
              <w:t xml:space="preserve">Vojtěchem </w:t>
            </w:r>
            <w:proofErr w:type="spellStart"/>
            <w:r>
              <w:rPr>
                <w:rStyle w:val="Other1"/>
              </w:rPr>
              <w:t>Vidlářem</w:t>
            </w:r>
            <w:proofErr w:type="spellEnd"/>
            <w:r>
              <w:rPr>
                <w:rStyle w:val="Other1"/>
              </w:rPr>
              <w:t xml:space="preserve">, předsedou družstva ČSOB, č. </w:t>
            </w:r>
            <w:proofErr w:type="spellStart"/>
            <w:r>
              <w:rPr>
                <w:rStyle w:val="Other1"/>
              </w:rPr>
              <w:t>ú.</w:t>
            </w:r>
            <w:proofErr w:type="spellEnd"/>
            <w:r>
              <w:rPr>
                <w:rStyle w:val="Other1"/>
              </w:rPr>
              <w:t xml:space="preserve"> 9019373/0300</w:t>
            </w:r>
          </w:p>
        </w:tc>
      </w:tr>
    </w:tbl>
    <w:p w:rsidR="00552C3B" w:rsidRDefault="00552C3B">
      <w:pPr>
        <w:spacing w:after="379" w:line="1" w:lineRule="exact"/>
      </w:pPr>
    </w:p>
    <w:p w:rsidR="00552C3B" w:rsidRDefault="00D47EFB">
      <w:pPr>
        <w:pStyle w:val="Bodytext10"/>
        <w:spacing w:after="320" w:line="336" w:lineRule="auto"/>
      </w:pPr>
      <w:r>
        <w:rPr>
          <w:rStyle w:val="Bodytext1"/>
        </w:rPr>
        <w:t>na straně druhé (dále jen „prodávající")</w:t>
      </w:r>
    </w:p>
    <w:p w:rsidR="00552C3B" w:rsidRDefault="00D47EFB">
      <w:pPr>
        <w:pStyle w:val="Bodytext10"/>
        <w:spacing w:after="80" w:line="336" w:lineRule="auto"/>
      </w:pPr>
      <w:r>
        <w:rPr>
          <w:rStyle w:val="Bodytext1"/>
        </w:rPr>
        <w:t>prodávající a kupující dále také jako „smluvní strany" nebo jednotlivě jako „smluvní strana" tímto uzavírají tuto kupní smlouvu v souladu s ustanovením § 2079 a násl. zákona č. 89/2012</w:t>
      </w:r>
    </w:p>
    <w:p w:rsidR="00552C3B" w:rsidRDefault="00D47EFB">
      <w:pPr>
        <w:pStyle w:val="Bodytext10"/>
        <w:spacing w:after="180" w:line="240" w:lineRule="auto"/>
        <w:sectPr w:rsidR="00552C3B">
          <w:type w:val="continuous"/>
          <w:pgSz w:w="11900" w:h="16840"/>
          <w:pgMar w:top="918" w:right="1620" w:bottom="918" w:left="1670" w:header="0" w:footer="3" w:gutter="0"/>
          <w:cols w:space="720"/>
          <w:noEndnote/>
          <w:docGrid w:linePitch="360"/>
        </w:sectPr>
      </w:pPr>
      <w:r>
        <w:rPr>
          <w:rStyle w:val="Bodytext1"/>
        </w:rPr>
        <w:t>Sb., občanský zákoník (dále jen „občanský zákon</w:t>
      </w:r>
      <w:r>
        <w:rPr>
          <w:rStyle w:val="Bodytext1"/>
        </w:rPr>
        <w:t>ík")</w:t>
      </w:r>
    </w:p>
    <w:p w:rsidR="00552C3B" w:rsidRDefault="00D47EFB">
      <w:pPr>
        <w:pStyle w:val="Bodytext10"/>
        <w:numPr>
          <w:ilvl w:val="0"/>
          <w:numId w:val="1"/>
        </w:numPr>
        <w:tabs>
          <w:tab w:val="left" w:pos="266"/>
        </w:tabs>
        <w:spacing w:after="400" w:line="240" w:lineRule="auto"/>
        <w:jc w:val="center"/>
      </w:pPr>
      <w:r>
        <w:rPr>
          <w:rStyle w:val="Bodytext1"/>
        </w:rPr>
        <w:lastRenderedPageBreak/>
        <w:t>Předmět smlouvy</w:t>
      </w:r>
    </w:p>
    <w:p w:rsidR="00552C3B" w:rsidRDefault="00D47EFB">
      <w:pPr>
        <w:pStyle w:val="Bodytext10"/>
        <w:numPr>
          <w:ilvl w:val="0"/>
          <w:numId w:val="2"/>
        </w:numPr>
        <w:tabs>
          <w:tab w:val="left" w:pos="274"/>
        </w:tabs>
        <w:ind w:left="260" w:hanging="260"/>
        <w:jc w:val="both"/>
      </w:pPr>
      <w:r>
        <w:rPr>
          <w:rStyle w:val="Bodytext1"/>
        </w:rPr>
        <w:t xml:space="preserve">Předmětem této smlouvy je závazek prodávajícího odevzdat kupujícímu infračervené bezkontaktní lékařské teploměry </w:t>
      </w:r>
      <w:proofErr w:type="spellStart"/>
      <w:r>
        <w:rPr>
          <w:rStyle w:val="Bodytext1"/>
        </w:rPr>
        <w:t>HuBDIC</w:t>
      </w:r>
      <w:proofErr w:type="spellEnd"/>
      <w:r>
        <w:rPr>
          <w:rStyle w:val="Bodytext1"/>
        </w:rPr>
        <w:t xml:space="preserve"> FS-700, 188 ks, dle technické specifikace uvedené v příloze č. 2 této smlouvy a umožnit kupujícímu k nabízenému pln</w:t>
      </w:r>
      <w:r>
        <w:rPr>
          <w:rStyle w:val="Bodytext1"/>
        </w:rPr>
        <w:t>ění nabýt vlastnické právo. Příloha č. 1 obsahuje cenové údaje nabízeného plnění a příloha č. 2 obsahuje technickou specifikaci / technické parametry nabízeného plnění (dále jen „zařízení", „zboží", nebo „předmět plnění").</w:t>
      </w:r>
    </w:p>
    <w:p w:rsidR="00552C3B" w:rsidRDefault="00D47EFB">
      <w:pPr>
        <w:pStyle w:val="Bodytext10"/>
        <w:numPr>
          <w:ilvl w:val="0"/>
          <w:numId w:val="2"/>
        </w:numPr>
        <w:tabs>
          <w:tab w:val="left" w:pos="279"/>
        </w:tabs>
        <w:ind w:left="260" w:hanging="260"/>
        <w:jc w:val="both"/>
      </w:pPr>
      <w:r>
        <w:rPr>
          <w:rStyle w:val="Bodytext1"/>
        </w:rPr>
        <w:t>Prodávající se v souvislosti s do</w:t>
      </w:r>
      <w:r>
        <w:rPr>
          <w:rStyle w:val="Bodytext1"/>
        </w:rPr>
        <w:t>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w:t>
      </w:r>
      <w:r>
        <w:rPr>
          <w:rStyle w:val="Bodytext1"/>
        </w:rPr>
        <w:t>hodnutí a povolení potřebných pro uvedení zboží do plného provozu.</w:t>
      </w:r>
    </w:p>
    <w:p w:rsidR="00552C3B" w:rsidRDefault="00D47EFB">
      <w:pPr>
        <w:pStyle w:val="Bodytext10"/>
        <w:spacing w:line="336" w:lineRule="auto"/>
        <w:ind w:left="260"/>
        <w:jc w:val="both"/>
      </w:pPr>
      <w:r>
        <w:rPr>
          <w:rStyle w:val="Bodytext1"/>
        </w:rPr>
        <w:t>Služby spočívající v instalaci zboží zahrnují jeho usazení vmiste plnění a napojení na zdroje, zejména připojení k elektrickým rozvodům, k slaboproudým a optickým rozvodům, k rozvodům systé</w:t>
      </w:r>
      <w:r>
        <w:rPr>
          <w:rStyle w:val="Bodytext1"/>
        </w:rPr>
        <w:t>mů informačních technologií, rozvodu vody, demineralizované vody, plynu, technických plynů, tepla, chladu či vzduchotechniky (je-li funkce pořizovaného zboží podmíněna takovým připojením).</w:t>
      </w:r>
    </w:p>
    <w:p w:rsidR="00552C3B" w:rsidRDefault="00D47EFB">
      <w:pPr>
        <w:pStyle w:val="Bodytext10"/>
        <w:spacing w:line="331" w:lineRule="auto"/>
        <w:ind w:left="260"/>
        <w:jc w:val="both"/>
      </w:pPr>
      <w:r>
        <w:rPr>
          <w:rStyle w:val="Bodytext1"/>
        </w:rPr>
        <w:t>Služby spočívající (je-li to k plné funkčnosti zařízení nezbytné) v</w:t>
      </w:r>
      <w:r>
        <w:rPr>
          <w:rStyle w:val="Bodytext1"/>
        </w:rPr>
        <w:t xml:space="preserve"> montáži zahrnují zejména ustavení, sestavení a propojení pořizovaného zboží.</w:t>
      </w:r>
    </w:p>
    <w:p w:rsidR="00552C3B" w:rsidRDefault="00D47EFB">
      <w:pPr>
        <w:pStyle w:val="Bodytext10"/>
        <w:ind w:left="260"/>
        <w:jc w:val="both"/>
      </w:pPr>
      <w:r>
        <w:rPr>
          <w:rStyle w:val="Bodytext1"/>
        </w:rPr>
        <w:t xml:space="preserve">Služby spočívající (je-li to k plné funkčnosti zařízení nezbytné) v implementaci zboží zahrnují zejména procesy uskutečňování teoretických analýz a plánovaných postupů za účelem </w:t>
      </w:r>
      <w:r>
        <w:rPr>
          <w:rStyle w:val="Bodytext1"/>
        </w:rPr>
        <w:t>uvedení zboží do plného provozu.</w:t>
      </w:r>
    </w:p>
    <w:p w:rsidR="00552C3B" w:rsidRDefault="00D47EFB">
      <w:pPr>
        <w:pStyle w:val="Bodytext10"/>
        <w:ind w:left="260"/>
        <w:jc w:val="both"/>
      </w:pPr>
      <w:r>
        <w:rPr>
          <w:rStyle w:val="Bodytext1"/>
        </w:rPr>
        <w:t>Služby spočívající v uvedení pořizovaného zboží do plného provozu zahrnují jeho odzkoušení a ověření správné funkčnosti, případně jeho seřízení, předvedení plné funkčnosti, provedení zkušebního provozu, zajištění instruktáž</w:t>
      </w:r>
      <w:r>
        <w:rPr>
          <w:rStyle w:val="Bodytext1"/>
        </w:rPr>
        <w:t xml:space="preserve">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w:t>
      </w:r>
      <w:r>
        <w:rPr>
          <w:rStyle w:val="Bodytext1"/>
        </w:rPr>
        <w:t>sjednaný či obvyklý účel.</w:t>
      </w:r>
    </w:p>
    <w:p w:rsidR="00552C3B" w:rsidRDefault="00D47EFB">
      <w:pPr>
        <w:pStyle w:val="Bodytext10"/>
        <w:numPr>
          <w:ilvl w:val="0"/>
          <w:numId w:val="2"/>
        </w:numPr>
        <w:tabs>
          <w:tab w:val="left" w:pos="284"/>
        </w:tabs>
        <w:ind w:left="260" w:hanging="26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vybalení a kontro</w:t>
      </w:r>
      <w:r>
        <w:rPr>
          <w:rStyle w:val="Bodytext1"/>
        </w:rPr>
        <w:t>la, uvedení do plného provozu s předvedením funkčnosti, poskytování bezplatného záručního servisu, likvidace obalů a odpadu v souladu s ustanoveními příslušné legislativy upravující nakládání s odpady.</w:t>
      </w:r>
    </w:p>
    <w:p w:rsidR="00552C3B" w:rsidRDefault="00D47EFB">
      <w:pPr>
        <w:pStyle w:val="Bodytext10"/>
        <w:numPr>
          <w:ilvl w:val="0"/>
          <w:numId w:val="2"/>
        </w:numPr>
        <w:tabs>
          <w:tab w:val="left" w:pos="289"/>
        </w:tabs>
        <w:spacing w:after="0" w:line="341" w:lineRule="auto"/>
        <w:jc w:val="both"/>
      </w:pPr>
      <w:r>
        <w:rPr>
          <w:rStyle w:val="Bodytext1"/>
        </w:rPr>
        <w:t>Součástí předmětu plnění je zpracování a předání:</w:t>
      </w:r>
    </w:p>
    <w:p w:rsidR="00552C3B" w:rsidRDefault="00D47EFB">
      <w:pPr>
        <w:pStyle w:val="Bodytext10"/>
        <w:spacing w:after="0" w:line="341" w:lineRule="auto"/>
        <w:ind w:left="540" w:hanging="140"/>
        <w:jc w:val="both"/>
      </w:pPr>
      <w:r>
        <w:rPr>
          <w:rStyle w:val="Bodytext1"/>
        </w:rPr>
        <w:t>-ins</w:t>
      </w:r>
      <w:r>
        <w:rPr>
          <w:rStyle w:val="Bodytext1"/>
        </w:rPr>
        <w:t xml:space="preserve">trukcí a návodů k obsluze a údržbě zboží (manuálů) v českém jazyce, a to </w:t>
      </w:r>
      <w:proofErr w:type="spellStart"/>
      <w:r>
        <w:rPr>
          <w:rStyle w:val="Bodytext1"/>
        </w:rPr>
        <w:t>lx</w:t>
      </w:r>
      <w:proofErr w:type="spellEnd"/>
      <w:r>
        <w:rPr>
          <w:rStyle w:val="Bodytext1"/>
        </w:rPr>
        <w:t xml:space="preserve"> v listinné podobě a </w:t>
      </w:r>
      <w:proofErr w:type="spellStart"/>
      <w:r>
        <w:rPr>
          <w:rStyle w:val="Bodytext1"/>
        </w:rPr>
        <w:t>lx</w:t>
      </w:r>
      <w:proofErr w:type="spellEnd"/>
      <w:r>
        <w:rPr>
          <w:rStyle w:val="Bodytext1"/>
        </w:rPr>
        <w:t xml:space="preserve"> v elektronické podobě,</w:t>
      </w:r>
    </w:p>
    <w:p w:rsidR="00552C3B" w:rsidRDefault="00D47EFB">
      <w:pPr>
        <w:pStyle w:val="Bodytext10"/>
        <w:numPr>
          <w:ilvl w:val="0"/>
          <w:numId w:val="3"/>
        </w:numPr>
        <w:tabs>
          <w:tab w:val="left" w:pos="588"/>
        </w:tabs>
        <w:spacing w:line="341" w:lineRule="auto"/>
        <w:ind w:firstLine="400"/>
        <w:jc w:val="both"/>
      </w:pPr>
      <w:r>
        <w:rPr>
          <w:rStyle w:val="Bodytext1"/>
        </w:rPr>
        <w:t xml:space="preserve">prohlášení o shodě dodaného zboží se schválenými standardy (certifikát </w:t>
      </w:r>
      <w:r>
        <w:rPr>
          <w:rStyle w:val="Bodytext1"/>
          <w:lang w:val="en-US" w:eastAsia="en-US" w:bidi="en-US"/>
        </w:rPr>
        <w:t>DC),</w:t>
      </w:r>
    </w:p>
    <w:p w:rsidR="00552C3B" w:rsidRDefault="00D47EFB">
      <w:pPr>
        <w:pStyle w:val="Bodytext10"/>
        <w:numPr>
          <w:ilvl w:val="0"/>
          <w:numId w:val="3"/>
        </w:numPr>
        <w:tabs>
          <w:tab w:val="left" w:pos="593"/>
        </w:tabs>
        <w:spacing w:after="0" w:line="338" w:lineRule="auto"/>
        <w:ind w:left="540" w:hanging="140"/>
        <w:jc w:val="both"/>
      </w:pPr>
      <w:r>
        <w:rPr>
          <w:rStyle w:val="Bodytext1"/>
        </w:rPr>
        <w:t xml:space="preserve">příslušná dokumentace dle legislativy o zdravotnických </w:t>
      </w:r>
      <w:r>
        <w:rPr>
          <w:rStyle w:val="Bodytext1"/>
        </w:rPr>
        <w:t xml:space="preserve">prostředcích a příp. doklady dle atomového zákona č. 263/2016 Sb., v platném znění, pokud jsou tyto doklady pro provoz </w:t>
      </w:r>
      <w:r>
        <w:rPr>
          <w:rStyle w:val="Bodytext1"/>
        </w:rPr>
        <w:lastRenderedPageBreak/>
        <w:t>nezbytné,</w:t>
      </w:r>
    </w:p>
    <w:p w:rsidR="00552C3B" w:rsidRDefault="00D47EFB">
      <w:pPr>
        <w:pStyle w:val="Bodytext10"/>
        <w:numPr>
          <w:ilvl w:val="0"/>
          <w:numId w:val="3"/>
        </w:numPr>
        <w:tabs>
          <w:tab w:val="left" w:pos="593"/>
        </w:tabs>
        <w:spacing w:after="0" w:line="338" w:lineRule="auto"/>
        <w:ind w:left="540" w:hanging="140"/>
        <w:jc w:val="both"/>
      </w:pPr>
      <w:r>
        <w:rPr>
          <w:rStyle w:val="Bodytext1"/>
        </w:rPr>
        <w:t xml:space="preserve">zpracování a předání protokolu se stanovením třídy zdravotnického prostředku (I, Ha, lib, </w:t>
      </w:r>
      <w:r>
        <w:rPr>
          <w:rStyle w:val="Bodytext1"/>
          <w:lang w:val="en-US" w:eastAsia="en-US" w:bidi="en-US"/>
        </w:rPr>
        <w:t>III),</w:t>
      </w:r>
    </w:p>
    <w:p w:rsidR="00552C3B" w:rsidRDefault="00D47EFB">
      <w:pPr>
        <w:pStyle w:val="Bodytext10"/>
        <w:numPr>
          <w:ilvl w:val="0"/>
          <w:numId w:val="3"/>
        </w:numPr>
        <w:tabs>
          <w:tab w:val="left" w:pos="593"/>
        </w:tabs>
        <w:spacing w:line="338" w:lineRule="auto"/>
        <w:ind w:left="540" w:hanging="140"/>
        <w:jc w:val="both"/>
      </w:pPr>
      <w:r>
        <w:rPr>
          <w:rStyle w:val="Bodytext1"/>
        </w:rPr>
        <w:t>zajištění periodických prohlíde</w:t>
      </w:r>
      <w:r>
        <w:rPr>
          <w:rStyle w:val="Bodytext1"/>
        </w:rPr>
        <w:t>k / bezpečnostně technických kontrol a validace zboží po dobu trvání záruční doby, vyplývá-li povinnost k jejich provádění z platných obecně závazných právních předpisů nebo z pokynů výrobce zboží,</w:t>
      </w:r>
    </w:p>
    <w:p w:rsidR="00552C3B" w:rsidRDefault="00D47EFB">
      <w:pPr>
        <w:pStyle w:val="Bodytext10"/>
        <w:numPr>
          <w:ilvl w:val="0"/>
          <w:numId w:val="3"/>
        </w:numPr>
        <w:tabs>
          <w:tab w:val="left" w:pos="598"/>
        </w:tabs>
        <w:spacing w:line="341" w:lineRule="auto"/>
        <w:ind w:left="540" w:hanging="140"/>
        <w:jc w:val="both"/>
      </w:pPr>
      <w:r>
        <w:rPr>
          <w:rStyle w:val="Bodytext1"/>
        </w:rPr>
        <w:t xml:space="preserve">zajištění souladu s požadavky elektrických a hygienických </w:t>
      </w:r>
      <w:r>
        <w:rPr>
          <w:rStyle w:val="Bodytext1"/>
        </w:rPr>
        <w:t>evropských harmonizovaných norem. (ČSN EN ISO 14937 nebo jiné rovnocenné řešení)</w:t>
      </w:r>
    </w:p>
    <w:p w:rsidR="00552C3B" w:rsidRDefault="00D47EFB">
      <w:pPr>
        <w:pStyle w:val="Bodytext10"/>
        <w:numPr>
          <w:ilvl w:val="0"/>
          <w:numId w:val="3"/>
        </w:numPr>
        <w:tabs>
          <w:tab w:val="left" w:pos="593"/>
        </w:tabs>
        <w:spacing w:line="336" w:lineRule="auto"/>
        <w:ind w:left="540" w:hanging="140"/>
        <w:jc w:val="both"/>
      </w:pPr>
      <w:r>
        <w:rPr>
          <w:rStyle w:val="Bodytext1"/>
        </w:rPr>
        <w:t>zajištění zaškolení techniků a obsluhujícího personálu kupujícího v rozsahu odpovídajícím složitosti daného zařízení (stanoveném výrobcem, popřípadě právními předpisy upravují</w:t>
      </w:r>
      <w:r>
        <w:rPr>
          <w:rStyle w:val="Bodytext1"/>
        </w:rPr>
        <w:t>cími zdravotnické prostředky),</w:t>
      </w:r>
    </w:p>
    <w:p w:rsidR="00552C3B" w:rsidRDefault="00D47EFB">
      <w:pPr>
        <w:pStyle w:val="Bodytext10"/>
        <w:numPr>
          <w:ilvl w:val="0"/>
          <w:numId w:val="3"/>
        </w:numPr>
        <w:tabs>
          <w:tab w:val="left" w:pos="598"/>
        </w:tabs>
        <w:spacing w:line="331" w:lineRule="auto"/>
        <w:ind w:left="540" w:hanging="140"/>
        <w:jc w:val="both"/>
      </w:pPr>
      <w:r>
        <w:rPr>
          <w:rStyle w:val="Bodytext1"/>
        </w:rPr>
        <w:t xml:space="preserve">zajištění </w:t>
      </w:r>
      <w:proofErr w:type="spellStart"/>
      <w:r>
        <w:rPr>
          <w:rStyle w:val="Bodytext1"/>
        </w:rPr>
        <w:t>lx</w:t>
      </w:r>
      <w:proofErr w:type="spellEnd"/>
      <w:r>
        <w:rPr>
          <w:rStyle w:val="Bodytext1"/>
        </w:rPr>
        <w:t xml:space="preserve"> ročně povinné instruktáže dle platné legislativy odpovídající předmětu plnění.</w:t>
      </w:r>
    </w:p>
    <w:p w:rsidR="00552C3B" w:rsidRDefault="00D47EFB">
      <w:pPr>
        <w:pStyle w:val="Bodytext10"/>
        <w:numPr>
          <w:ilvl w:val="0"/>
          <w:numId w:val="2"/>
        </w:numPr>
        <w:tabs>
          <w:tab w:val="left" w:pos="284"/>
        </w:tabs>
        <w:ind w:left="280" w:hanging="280"/>
        <w:jc w:val="both"/>
      </w:pPr>
      <w:r>
        <w:rPr>
          <w:rStyle w:val="Bodytext1"/>
        </w:rPr>
        <w:t>Zařízení musí být nové, nepoužité, nerepasované, nepoškozené, nevyužité pro výstavní, prezentační či jiné reklamní účely, plně funkčn</w:t>
      </w:r>
      <w:r>
        <w:rPr>
          <w:rStyle w:val="Bodytext1"/>
        </w:rPr>
        <w:t>í, v nejvyšší jakosti poskytované výrobcem zboží a spolu se všemi právy nutnými k jeho řádnému a nerušenému nakládání a užívání kupujícím.</w:t>
      </w:r>
    </w:p>
    <w:p w:rsidR="00552C3B" w:rsidRDefault="00D47EFB">
      <w:pPr>
        <w:pStyle w:val="Bodytext10"/>
        <w:numPr>
          <w:ilvl w:val="0"/>
          <w:numId w:val="2"/>
        </w:numPr>
        <w:tabs>
          <w:tab w:val="left" w:pos="284"/>
        </w:tabs>
        <w:spacing w:after="0" w:line="336" w:lineRule="auto"/>
        <w:jc w:val="both"/>
      </w:pPr>
      <w:r>
        <w:rPr>
          <w:rStyle w:val="Bodytext1"/>
        </w:rPr>
        <w:t>Prodávající prohlašuje, že:</w:t>
      </w:r>
    </w:p>
    <w:p w:rsidR="00552C3B" w:rsidRDefault="00D47EFB">
      <w:pPr>
        <w:pStyle w:val="Bodytext10"/>
        <w:numPr>
          <w:ilvl w:val="0"/>
          <w:numId w:val="4"/>
        </w:numPr>
        <w:tabs>
          <w:tab w:val="left" w:pos="578"/>
        </w:tabs>
        <w:spacing w:after="0" w:line="336" w:lineRule="auto"/>
        <w:ind w:firstLine="380"/>
        <w:jc w:val="both"/>
      </w:pPr>
      <w:r>
        <w:rPr>
          <w:rStyle w:val="Bodytext1"/>
        </w:rPr>
        <w:t>je výlučným vlastníkem zařízení,</w:t>
      </w:r>
    </w:p>
    <w:p w:rsidR="00552C3B" w:rsidRDefault="00D47EFB">
      <w:pPr>
        <w:pStyle w:val="Bodytext10"/>
        <w:numPr>
          <w:ilvl w:val="0"/>
          <w:numId w:val="4"/>
        </w:numPr>
        <w:tabs>
          <w:tab w:val="left" w:pos="578"/>
        </w:tabs>
        <w:spacing w:after="0" w:line="336" w:lineRule="auto"/>
        <w:ind w:firstLine="380"/>
        <w:jc w:val="both"/>
      </w:pPr>
      <w:r>
        <w:rPr>
          <w:rStyle w:val="Bodytext1"/>
        </w:rPr>
        <w:t>na zařízení nevážnou žádná práva třetích osob,</w:t>
      </w:r>
    </w:p>
    <w:p w:rsidR="00552C3B" w:rsidRDefault="00D47EFB">
      <w:pPr>
        <w:pStyle w:val="Bodytext10"/>
        <w:numPr>
          <w:ilvl w:val="0"/>
          <w:numId w:val="4"/>
        </w:numPr>
        <w:tabs>
          <w:tab w:val="left" w:pos="598"/>
        </w:tabs>
        <w:spacing w:after="0" w:line="336" w:lineRule="auto"/>
        <w:ind w:left="540" w:hanging="140"/>
        <w:jc w:val="both"/>
      </w:pPr>
      <w:r>
        <w:rPr>
          <w:rStyle w:val="Bodytext1"/>
        </w:rPr>
        <w:t>není dána</w:t>
      </w:r>
      <w:r>
        <w:rPr>
          <w:rStyle w:val="Bodytext1"/>
        </w:rPr>
        <w:t xml:space="preserve"> žádná překážka, která by mu bránila se zařízením podle této smlouvy disponovat,</w:t>
      </w:r>
    </w:p>
    <w:p w:rsidR="00552C3B" w:rsidRDefault="00D47EFB">
      <w:pPr>
        <w:pStyle w:val="Bodytext10"/>
        <w:numPr>
          <w:ilvl w:val="0"/>
          <w:numId w:val="4"/>
        </w:numPr>
        <w:tabs>
          <w:tab w:val="left" w:pos="598"/>
        </w:tabs>
        <w:spacing w:line="336" w:lineRule="auto"/>
        <w:ind w:left="540" w:hanging="140"/>
        <w:jc w:val="both"/>
      </w:pPr>
      <w:r>
        <w:rPr>
          <w:rStyle w:val="Bodytext1"/>
        </w:rPr>
        <w:t>zařízení nemá žádné vady, které by bránily jeho použití ke sjednaným či obvyklým účelům.</w:t>
      </w:r>
    </w:p>
    <w:p w:rsidR="00552C3B" w:rsidRDefault="00D47EFB">
      <w:pPr>
        <w:pStyle w:val="Bodytext10"/>
        <w:numPr>
          <w:ilvl w:val="0"/>
          <w:numId w:val="2"/>
        </w:numPr>
        <w:tabs>
          <w:tab w:val="left" w:pos="289"/>
        </w:tabs>
        <w:spacing w:line="336" w:lineRule="auto"/>
        <w:jc w:val="both"/>
      </w:pPr>
      <w:r>
        <w:rPr>
          <w:rStyle w:val="Bodytext1"/>
        </w:rPr>
        <w:t>Prodávající dále prohlašuje, že:</w:t>
      </w:r>
    </w:p>
    <w:p w:rsidR="00552C3B" w:rsidRDefault="00D47EFB">
      <w:pPr>
        <w:pStyle w:val="Bodytext10"/>
        <w:ind w:left="680" w:firstLine="20"/>
        <w:jc w:val="both"/>
      </w:pPr>
      <w:r>
        <w:rPr>
          <w:rStyle w:val="Bodytext1"/>
        </w:rPr>
        <w:t xml:space="preserve">kvalitativní a technické vlastnosti zařízení </w:t>
      </w:r>
      <w:r>
        <w:rPr>
          <w:rStyle w:val="Bodytext1"/>
        </w:rPr>
        <w:t>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w:t>
      </w:r>
      <w:r>
        <w:rPr>
          <w:rStyle w:val="Bodytext1"/>
        </w:rPr>
        <w:t>vcích na výrobky, ve znění pozdějších předpisů, a příslušnými prováděcími nařízeními vlády ke zdravotnickým prostředkům, harmonizovanými českými technickými normami a ostatními ČSN;</w:t>
      </w:r>
    </w:p>
    <w:p w:rsidR="00552C3B" w:rsidRDefault="00D47EFB">
      <w:pPr>
        <w:pStyle w:val="Bodytext10"/>
        <w:ind w:left="680" w:firstLine="20"/>
        <w:jc w:val="both"/>
      </w:pPr>
      <w:r>
        <w:rPr>
          <w:rStyle w:val="Bodytext1"/>
        </w:rPr>
        <w:t>zařízení je z hlediska platných právních předpisů způsobilé a vhodné pro p</w:t>
      </w:r>
      <w:r>
        <w:rPr>
          <w:rStyle w:val="Bodytext1"/>
        </w:rPr>
        <w:t>oužití při poskytování zdravotní péče v ČR. Zejména, že u zařízení byla stanoveným způsobem posouzena shoda jeho vlastností s technickými požadavky, které stanoví nařízení vlády, že je označeno stanoveným způsobem a že výrobce nebo jeho zplnomocněný</w:t>
      </w:r>
      <w:r>
        <w:rPr>
          <w:rStyle w:val="Bodytext1"/>
        </w:rPr>
        <w:br w:type="page"/>
      </w:r>
      <w:r>
        <w:rPr>
          <w:rStyle w:val="Bodytext1"/>
        </w:rPr>
        <w:lastRenderedPageBreak/>
        <w:t>zástup</w:t>
      </w:r>
      <w:r>
        <w:rPr>
          <w:rStyle w:val="Bodytext1"/>
        </w:rPr>
        <w:t>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w:t>
      </w:r>
      <w:r>
        <w:rPr>
          <w:rStyle w:val="Bodytext1"/>
        </w:rPr>
        <w:t>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w:t>
      </w:r>
      <w:r>
        <w:rPr>
          <w:rStyle w:val="Bodytext1"/>
        </w:rPr>
        <w:t xml:space="preserve">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w:t>
      </w:r>
      <w:r>
        <w:rPr>
          <w:rStyle w:val="Bodytext1"/>
        </w:rPr>
        <w:t>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w:t>
      </w:r>
      <w:r>
        <w:rPr>
          <w:rStyle w:val="Bodytext1"/>
        </w:rPr>
        <w:t>př. zákon č. 263/2016 Sb., ve znění pozdějších předpisů, a prováděcí právní předpisy) vydávány pro jednotlivé druhy zdravotních prostředků a vztahují se k zařízení.</w:t>
      </w:r>
    </w:p>
    <w:p w:rsidR="00552C3B" w:rsidRDefault="00D47EFB">
      <w:pPr>
        <w:pStyle w:val="Bodytext10"/>
        <w:spacing w:line="331" w:lineRule="auto"/>
        <w:ind w:left="680"/>
        <w:jc w:val="both"/>
      </w:pPr>
      <w:r>
        <w:rPr>
          <w:rStyle w:val="Bodytext1"/>
        </w:rPr>
        <w:t>bude garantovat zajištění povinného servisu vyplývajícího z platné legislativy min. po dobu</w:t>
      </w:r>
      <w:r>
        <w:rPr>
          <w:rStyle w:val="Bodytext1"/>
        </w:rPr>
        <w:t xml:space="preserve"> 10 let od data instalace zdravotnického prostředku.</w:t>
      </w:r>
    </w:p>
    <w:p w:rsidR="00552C3B" w:rsidRDefault="00D47EFB">
      <w:pPr>
        <w:pStyle w:val="Bodytext10"/>
        <w:numPr>
          <w:ilvl w:val="0"/>
          <w:numId w:val="2"/>
        </w:numPr>
        <w:tabs>
          <w:tab w:val="left" w:pos="284"/>
        </w:tabs>
        <w:spacing w:after="740"/>
        <w:jc w:val="both"/>
      </w:pPr>
      <w:r>
        <w:rPr>
          <w:rStyle w:val="Bodytext1"/>
        </w:rPr>
        <w:t>Kupující se zavazuje zařízení převzít a zaplatit prodávajícímu níže uvedenou kupní cenu.</w:t>
      </w:r>
    </w:p>
    <w:p w:rsidR="00552C3B" w:rsidRDefault="00D47EFB">
      <w:pPr>
        <w:pStyle w:val="Bodytext10"/>
        <w:numPr>
          <w:ilvl w:val="0"/>
          <w:numId w:val="1"/>
        </w:numPr>
        <w:tabs>
          <w:tab w:val="left" w:pos="294"/>
        </w:tabs>
        <w:spacing w:after="400" w:line="240" w:lineRule="auto"/>
        <w:jc w:val="center"/>
      </w:pPr>
      <w:r>
        <w:rPr>
          <w:rStyle w:val="Bodytext1"/>
        </w:rPr>
        <w:t>Kupní cena</w:t>
      </w:r>
    </w:p>
    <w:p w:rsidR="00552C3B" w:rsidRDefault="00D47EFB">
      <w:pPr>
        <w:pStyle w:val="Bodytext10"/>
        <w:numPr>
          <w:ilvl w:val="0"/>
          <w:numId w:val="5"/>
        </w:numPr>
        <w:tabs>
          <w:tab w:val="left" w:pos="279"/>
        </w:tabs>
        <w:ind w:left="260" w:hanging="260"/>
        <w:jc w:val="both"/>
      </w:pPr>
      <w:r>
        <w:rPr>
          <w:rStyle w:val="Bodytext1"/>
        </w:rPr>
        <w:t>Kupní cena za splnění této smlouvy prodávajícím je sjednána v souladu scénou, kterou prodávající nabídl</w:t>
      </w:r>
      <w:r>
        <w:rPr>
          <w:rStyle w:val="Bodytext1"/>
        </w:rPr>
        <w:t xml:space="preserve"> v rámci přílohy č. 3 (cenová nabídka) a odpovídá pořizovací ceně zařízení uvedené v příloze č. 1 - Rekapitulace nabídkové ceny.</w:t>
      </w:r>
    </w:p>
    <w:p w:rsidR="00552C3B" w:rsidRDefault="00D47EFB">
      <w:pPr>
        <w:pStyle w:val="Bodytext10"/>
        <w:numPr>
          <w:ilvl w:val="0"/>
          <w:numId w:val="6"/>
        </w:numPr>
        <w:tabs>
          <w:tab w:val="left" w:pos="770"/>
        </w:tabs>
        <w:spacing w:line="240" w:lineRule="auto"/>
        <w:ind w:firstLine="420"/>
        <w:jc w:val="both"/>
      </w:pPr>
      <w:r>
        <w:rPr>
          <w:noProof/>
        </w:rPr>
        <mc:AlternateContent>
          <mc:Choice Requires="wps">
            <w:drawing>
              <wp:anchor distT="0" distB="0" distL="114300" distR="114300" simplePos="0" relativeHeight="125829378" behindDoc="0" locked="0" layoutInCell="1" allowOverlap="1">
                <wp:simplePos x="0" y="0"/>
                <wp:positionH relativeFrom="page">
                  <wp:posOffset>4042410</wp:posOffset>
                </wp:positionH>
                <wp:positionV relativeFrom="paragraph">
                  <wp:posOffset>12700</wp:posOffset>
                </wp:positionV>
                <wp:extent cx="709930" cy="56388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709930" cy="563880"/>
                        </a:xfrm>
                        <a:prstGeom prst="rect">
                          <a:avLst/>
                        </a:prstGeom>
                        <a:noFill/>
                      </wps:spPr>
                      <wps:txbx>
                        <w:txbxContent>
                          <w:p w:rsidR="00552C3B" w:rsidRDefault="00D47EFB">
                            <w:pPr>
                              <w:pStyle w:val="Bodytext10"/>
                              <w:spacing w:after="80" w:line="240" w:lineRule="auto"/>
                            </w:pPr>
                            <w:r>
                              <w:rPr>
                                <w:rStyle w:val="Bodytext1"/>
                              </w:rPr>
                              <w:t>253 800,-Kč</w:t>
                            </w:r>
                          </w:p>
                          <w:p w:rsidR="00552C3B" w:rsidRDefault="00D47EFB">
                            <w:pPr>
                              <w:pStyle w:val="Bodytext10"/>
                              <w:spacing w:after="80" w:line="240" w:lineRule="auto"/>
                            </w:pPr>
                            <w:r>
                              <w:rPr>
                                <w:rStyle w:val="Bodytext1"/>
                              </w:rPr>
                              <w:t>30 456,-Kč</w:t>
                            </w:r>
                          </w:p>
                          <w:p w:rsidR="00552C3B" w:rsidRDefault="00D47EFB">
                            <w:pPr>
                              <w:pStyle w:val="Bodytext10"/>
                              <w:spacing w:after="80" w:line="240" w:lineRule="auto"/>
                            </w:pPr>
                            <w:r>
                              <w:rPr>
                                <w:rStyle w:val="Bodytext1"/>
                              </w:rPr>
                              <w:t>284 256,-Kč</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18.3pt;margin-top:1pt;width:55.9pt;height:44.4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gQEAAPsCAAAOAAAAZHJzL2Uyb0RvYy54bWysUlFrwjAQfh/sP4S8z1ZF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E0oM07iiNJVMojWt&#10;9QV2bC32hO4BOlxxn/eYjIo76XT8ohaCdTT5eDFWdIFwTN7n8/kYKxxLk+l4NkvGZ9efrfPhUYAm&#10;MSipw70lO9nh2Qckgq19S5xlYKOaJuYjwxOTGIVu151p76A6IuvmyaBbcfN94Ppgdw56GHQ4DTq/&#10;hrjC7/c07Ppml18AAAD//wMAUEsDBBQABgAIAAAAIQAuTjKX3gAAAAgBAAAPAAAAZHJzL2Rvd25y&#10;ZXYueG1sTI8xT8MwFIR3JP6D9ZDYqE2pTBryUlUIJiREGgZGJ3YTq/FziN02/HvMRMfTne6+Kzaz&#10;G9jJTMF6QrhfCGCGWq8tdQif9etdBixERVoNngzCjwmwKa+vCpVrf6bKnHaxY6mEQq4Q+hjHnPPQ&#10;9sapsPCjoeTt/eRUTHLquJ7UOZW7gS+FkNwpS2mhV6N57k172B0dwvaLqhf7/d58VPvK1vVa0Js8&#10;IN7ezNsnYNHM8T8Mf/gJHcrE1Pgj6cAGBPkgZYoiLNOl5D+ushWwBmEtMuBlwS8PlL8AAAD//wMA&#10;UEsBAi0AFAAGAAgAAAAhALaDOJL+AAAA4QEAABMAAAAAAAAAAAAAAAAAAAAAAFtDb250ZW50X1R5&#10;cGVzXS54bWxQSwECLQAUAAYACAAAACEAOP0h/9YAAACUAQAACwAAAAAAAAAAAAAAAAAvAQAAX3Jl&#10;bHMvLnJlbHNQSwECLQAUAAYACAAAACEAL0vrS4EBAAD7AgAADgAAAAAAAAAAAAAAAAAuAgAAZHJz&#10;L2Uyb0RvYy54bWxQSwECLQAUAAYACAAAACEALk4yl94AAAAIAQAADwAAAAAAAAAAAAAAAADbAwAA&#10;ZHJzL2Rvd25yZXYueG1sUEsFBgAAAAAEAAQA8wAAAOYEAAAAAA==&#10;" filled="f" stroked="f">
                <v:textbox inset="0,0,0,0">
                  <w:txbxContent>
                    <w:p w:rsidR="00552C3B" w:rsidRDefault="00D47EFB">
                      <w:pPr>
                        <w:pStyle w:val="Bodytext10"/>
                        <w:spacing w:after="80" w:line="240" w:lineRule="auto"/>
                      </w:pPr>
                      <w:r>
                        <w:rPr>
                          <w:rStyle w:val="Bodytext1"/>
                        </w:rPr>
                        <w:t>253 800,-Kč</w:t>
                      </w:r>
                    </w:p>
                    <w:p w:rsidR="00552C3B" w:rsidRDefault="00D47EFB">
                      <w:pPr>
                        <w:pStyle w:val="Bodytext10"/>
                        <w:spacing w:after="80" w:line="240" w:lineRule="auto"/>
                      </w:pPr>
                      <w:r>
                        <w:rPr>
                          <w:rStyle w:val="Bodytext1"/>
                        </w:rPr>
                        <w:t>30 456,-Kč</w:t>
                      </w:r>
                    </w:p>
                    <w:p w:rsidR="00552C3B" w:rsidRDefault="00D47EFB">
                      <w:pPr>
                        <w:pStyle w:val="Bodytext10"/>
                        <w:spacing w:after="80" w:line="240" w:lineRule="auto"/>
                      </w:pPr>
                      <w:r>
                        <w:rPr>
                          <w:rStyle w:val="Bodytext1"/>
                        </w:rPr>
                        <w:t>284 256,-Kč</w:t>
                      </w:r>
                    </w:p>
                  </w:txbxContent>
                </v:textbox>
                <w10:wrap type="square" side="left" anchorx="page"/>
              </v:shape>
            </w:pict>
          </mc:Fallback>
        </mc:AlternateContent>
      </w:r>
      <w:r>
        <w:rPr>
          <w:rStyle w:val="Bodytext1"/>
        </w:rPr>
        <w:t>Kupní cena bez DPH celkem činí:</w:t>
      </w:r>
    </w:p>
    <w:p w:rsidR="00552C3B" w:rsidRDefault="00D47EFB">
      <w:pPr>
        <w:pStyle w:val="Bodytext10"/>
        <w:numPr>
          <w:ilvl w:val="0"/>
          <w:numId w:val="6"/>
        </w:numPr>
        <w:tabs>
          <w:tab w:val="left" w:pos="770"/>
        </w:tabs>
        <w:spacing w:line="240" w:lineRule="auto"/>
        <w:ind w:firstLine="420"/>
        <w:jc w:val="both"/>
      </w:pPr>
      <w:r>
        <w:rPr>
          <w:rStyle w:val="Bodytext1"/>
        </w:rPr>
        <w:t>výše 12 % DPH činí:</w:t>
      </w:r>
    </w:p>
    <w:p w:rsidR="00552C3B" w:rsidRDefault="00D47EFB">
      <w:pPr>
        <w:pStyle w:val="Bodytext10"/>
        <w:numPr>
          <w:ilvl w:val="0"/>
          <w:numId w:val="6"/>
        </w:numPr>
        <w:tabs>
          <w:tab w:val="left" w:pos="770"/>
        </w:tabs>
        <w:spacing w:after="200" w:line="240" w:lineRule="auto"/>
        <w:ind w:firstLine="420"/>
        <w:jc w:val="both"/>
      </w:pPr>
      <w:r>
        <w:rPr>
          <w:rStyle w:val="Bodytext1"/>
        </w:rPr>
        <w:t>Kupní cena vč. DPH celkem činí:</w:t>
      </w:r>
    </w:p>
    <w:p w:rsidR="00552C3B" w:rsidRDefault="00D47EFB">
      <w:pPr>
        <w:pStyle w:val="Bodytext10"/>
        <w:numPr>
          <w:ilvl w:val="0"/>
          <w:numId w:val="5"/>
        </w:numPr>
        <w:tabs>
          <w:tab w:val="left" w:pos="284"/>
        </w:tabs>
        <w:jc w:val="both"/>
      </w:pPr>
      <w:r>
        <w:rPr>
          <w:rStyle w:val="Bodytext1"/>
        </w:rPr>
        <w:t>Kupní</w:t>
      </w:r>
      <w:r>
        <w:rPr>
          <w:rStyle w:val="Bodytext1"/>
        </w:rPr>
        <w:t xml:space="preserve"> cena je ujednána v měně CZK.</w:t>
      </w:r>
    </w:p>
    <w:p w:rsidR="00552C3B" w:rsidRDefault="00D47EFB">
      <w:pPr>
        <w:pStyle w:val="Bodytext10"/>
        <w:numPr>
          <w:ilvl w:val="0"/>
          <w:numId w:val="5"/>
        </w:numPr>
        <w:tabs>
          <w:tab w:val="left" w:pos="289"/>
        </w:tabs>
        <w:spacing w:line="331" w:lineRule="auto"/>
        <w:ind w:left="260" w:hanging="260"/>
        <w:jc w:val="both"/>
      </w:pPr>
      <w:r>
        <w:rPr>
          <w:rStyle w:val="Bodytext1"/>
        </w:rPr>
        <w:t>Kupní cena včetně DPH je sjednána jako pevná a nejvýše přípustná. Výše nabídkové ceny je nezávislá na vývoji cen, kursových změnách a změnách sazby daně z přidané hodnoty.</w:t>
      </w:r>
    </w:p>
    <w:p w:rsidR="00552C3B" w:rsidRDefault="00D47EFB">
      <w:pPr>
        <w:pStyle w:val="Bodytext10"/>
        <w:numPr>
          <w:ilvl w:val="0"/>
          <w:numId w:val="5"/>
        </w:numPr>
        <w:tabs>
          <w:tab w:val="left" w:pos="289"/>
        </w:tabs>
        <w:ind w:left="260" w:hanging="260"/>
        <w:jc w:val="both"/>
      </w:pPr>
      <w:r>
        <w:rPr>
          <w:rStyle w:val="Bodytext1"/>
        </w:rPr>
        <w:t>V kupní ceně jsou zahrnuty veškeré náklady prodávající</w:t>
      </w:r>
      <w:r>
        <w:rPr>
          <w:rStyle w:val="Bodytext1"/>
        </w:rPr>
        <w:t>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w:t>
      </w:r>
      <w:r>
        <w:rPr>
          <w:rStyle w:val="Bodytext1"/>
        </w:rPr>
        <w:t xml:space="preserve">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w:t>
      </w:r>
      <w:r>
        <w:rPr>
          <w:rStyle w:val="Bodytext1"/>
        </w:rPr>
        <w:t>zboží, náklady na průvodní dokumentaci uvedení do provozu, likvidace odpadu a obalů a instruktáže příslušných zaměstnanců, tj. techniků kupujícího a obsluhujícího personálu, potřebné doklady ke zboží a vstupní validace.</w:t>
      </w:r>
    </w:p>
    <w:p w:rsidR="00552C3B" w:rsidRDefault="00D47EFB">
      <w:pPr>
        <w:pStyle w:val="Bodytext10"/>
        <w:numPr>
          <w:ilvl w:val="0"/>
          <w:numId w:val="5"/>
        </w:numPr>
        <w:tabs>
          <w:tab w:val="left" w:pos="289"/>
        </w:tabs>
        <w:ind w:left="260" w:hanging="260"/>
        <w:jc w:val="both"/>
      </w:pPr>
      <w:r>
        <w:rPr>
          <w:rStyle w:val="Bodytext1"/>
        </w:rPr>
        <w:lastRenderedPageBreak/>
        <w:t>Prodávající dále kupujícímu poskytuj</w:t>
      </w:r>
      <w:r>
        <w:rPr>
          <w:rStyle w:val="Bodytext1"/>
        </w:rPr>
        <w:t>e bezplatný záruční servis a pravidelné technické prohlídky nařízené výrobcem dle příslušného zákona o zdravotnických prostředcích, pokud se jedná o zdravotnickou techniku dle zákona o zdravotnických prostředcích, nebo pravidelné revize, prohlídky a valida</w:t>
      </w:r>
      <w:r>
        <w:rPr>
          <w:rStyle w:val="Bodytext1"/>
        </w:rPr>
        <w:t xml:space="preserve">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w:t>
      </w:r>
      <w:r>
        <w:rPr>
          <w:rStyle w:val="Bodytext1"/>
        </w:rPr>
        <w:t>kupujícího platit prodávajícímu nad rámec sjednané kupní ceny.</w:t>
      </w:r>
    </w:p>
    <w:p w:rsidR="00552C3B" w:rsidRDefault="00D47EFB">
      <w:pPr>
        <w:pStyle w:val="Bodytext10"/>
        <w:numPr>
          <w:ilvl w:val="0"/>
          <w:numId w:val="1"/>
        </w:numPr>
        <w:tabs>
          <w:tab w:val="left" w:pos="361"/>
        </w:tabs>
        <w:spacing w:after="320"/>
        <w:jc w:val="center"/>
      </w:pPr>
      <w:r>
        <w:rPr>
          <w:rStyle w:val="Bodytext1"/>
          <w:b/>
          <w:bCs/>
        </w:rPr>
        <w:t>Platební podmínky</w:t>
      </w:r>
    </w:p>
    <w:p w:rsidR="00552C3B" w:rsidRDefault="00D47EFB">
      <w:pPr>
        <w:pStyle w:val="Bodytext10"/>
        <w:numPr>
          <w:ilvl w:val="0"/>
          <w:numId w:val="7"/>
        </w:numPr>
        <w:tabs>
          <w:tab w:val="left" w:pos="284"/>
        </w:tabs>
        <w:ind w:left="260" w:hanging="260"/>
        <w:jc w:val="both"/>
      </w:pPr>
      <w:r>
        <w:rPr>
          <w:rStyle w:val="Bodytext1"/>
        </w:rPr>
        <w:t>Kupující se zavazuje zaplatit prodávajícímu kupní cenu bezhotovostním převodem na bankovní účet prodávajícího uvedený v této smlouvě na základě jedné faktury vystavené prodáva</w:t>
      </w:r>
      <w:r>
        <w:rPr>
          <w:rStyle w:val="Bodytext1"/>
        </w:rPr>
        <w:t>jícím po protokolárním předání a převzetí zařízení.</w:t>
      </w:r>
    </w:p>
    <w:p w:rsidR="00552C3B" w:rsidRDefault="00D47EFB">
      <w:pPr>
        <w:pStyle w:val="Bodytext10"/>
        <w:numPr>
          <w:ilvl w:val="0"/>
          <w:numId w:val="7"/>
        </w:numPr>
        <w:tabs>
          <w:tab w:val="left" w:pos="294"/>
        </w:tabs>
        <w:jc w:val="both"/>
      </w:pPr>
      <w:r>
        <w:rPr>
          <w:rStyle w:val="Bodytext1"/>
        </w:rPr>
        <w:t>Úhrada faktury bude probíhat následovně:</w:t>
      </w:r>
    </w:p>
    <w:p w:rsidR="00552C3B" w:rsidRDefault="00D47EFB">
      <w:pPr>
        <w:pStyle w:val="Bodytext10"/>
        <w:numPr>
          <w:ilvl w:val="0"/>
          <w:numId w:val="8"/>
        </w:numPr>
        <w:tabs>
          <w:tab w:val="left" w:pos="626"/>
        </w:tabs>
        <w:spacing w:line="331" w:lineRule="auto"/>
        <w:ind w:left="620" w:hanging="340"/>
        <w:jc w:val="both"/>
      </w:pPr>
      <w:r>
        <w:rPr>
          <w:rStyle w:val="Bodytext1"/>
        </w:rPr>
        <w:t>20 % kupní ceny bude uhrazeno nejpozději do 30 kalendářních dnů ode dne prokazatelného doručení faktury kupujícímu,</w:t>
      </w:r>
    </w:p>
    <w:p w:rsidR="00552C3B" w:rsidRDefault="00D47EFB">
      <w:pPr>
        <w:pStyle w:val="Bodytext10"/>
        <w:numPr>
          <w:ilvl w:val="0"/>
          <w:numId w:val="8"/>
        </w:numPr>
        <w:tabs>
          <w:tab w:val="left" w:pos="626"/>
        </w:tabs>
        <w:spacing w:line="338" w:lineRule="auto"/>
        <w:ind w:left="620" w:hanging="340"/>
        <w:jc w:val="both"/>
      </w:pPr>
      <w:r>
        <w:rPr>
          <w:rStyle w:val="Bodytext1"/>
        </w:rPr>
        <w:t>zbývajících 80 % kupní ceny bude uhrazeno v 8 r</w:t>
      </w:r>
      <w:r>
        <w:rPr>
          <w:rStyle w:val="Bodytext1"/>
        </w:rPr>
        <w:t>ovnoměrných měsíčních splátkách, přičemž první splátka bude uhrazena nejpozději do 60 kalendářních dnů ode dne prokazatelného doručení faktury kupujícímu.</w:t>
      </w:r>
    </w:p>
    <w:p w:rsidR="00552C3B" w:rsidRDefault="00D47EFB">
      <w:pPr>
        <w:pStyle w:val="Bodytext10"/>
        <w:numPr>
          <w:ilvl w:val="0"/>
          <w:numId w:val="7"/>
        </w:numPr>
        <w:tabs>
          <w:tab w:val="left" w:pos="294"/>
        </w:tabs>
        <w:ind w:left="260" w:hanging="260"/>
        <w:jc w:val="both"/>
      </w:pPr>
      <w:r>
        <w:rPr>
          <w:rStyle w:val="Bodytext1"/>
        </w:rPr>
        <w:t>Prodávající se zavazuje, že jím vystavená faktura bude obsahovat náležitosti řádného daňového dokladu</w:t>
      </w:r>
      <w:r>
        <w:rPr>
          <w:rStyle w:val="Bodytext1"/>
        </w:rPr>
        <w:t xml:space="preserve"> dle platné právní úpravy. Daňový doklad bude navíc zahrnovat výši a rozložení jednotlivých splátek v čase s uvedenou splatností s ohledem na ustanovení odstavce 2 tohoto článku.</w:t>
      </w:r>
    </w:p>
    <w:p w:rsidR="00552C3B" w:rsidRDefault="00D47EFB">
      <w:pPr>
        <w:pStyle w:val="Bodytext10"/>
        <w:numPr>
          <w:ilvl w:val="0"/>
          <w:numId w:val="7"/>
        </w:numPr>
        <w:tabs>
          <w:tab w:val="left" w:pos="298"/>
        </w:tabs>
        <w:ind w:left="260" w:hanging="260"/>
        <w:jc w:val="both"/>
      </w:pPr>
      <w:r>
        <w:rPr>
          <w:rStyle w:val="Bodytext1"/>
        </w:rPr>
        <w:t>V případě, že účetní doklady nebudou mít odpovídající náležitosti, je kupujíc</w:t>
      </w:r>
      <w:r>
        <w:rPr>
          <w:rStyle w:val="Bodytext1"/>
        </w:rPr>
        <w:t>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w:t>
      </w:r>
      <w:r>
        <w:rPr>
          <w:rStyle w:val="Bodytext1"/>
        </w:rPr>
        <w:t>inen daňový doklad včetně jeho příloh opravit nebo vyhotovit nový. Lhůta splatnosti počíná běžet znovu od opětovného doručení náležitě doplněných či opravených daňových dokladů.</w:t>
      </w:r>
    </w:p>
    <w:p w:rsidR="00552C3B" w:rsidRDefault="00D47EFB">
      <w:pPr>
        <w:pStyle w:val="Bodytext10"/>
        <w:numPr>
          <w:ilvl w:val="0"/>
          <w:numId w:val="7"/>
        </w:numPr>
        <w:tabs>
          <w:tab w:val="left" w:pos="294"/>
        </w:tabs>
        <w:spacing w:line="336" w:lineRule="auto"/>
        <w:ind w:left="260" w:hanging="260"/>
        <w:jc w:val="both"/>
      </w:pPr>
      <w:r>
        <w:rPr>
          <w:rStyle w:val="Bodytext1"/>
        </w:rPr>
        <w:t>V případě prodlení kupujícího s úhradou faktur je prodávající oprávněn požadov</w:t>
      </w:r>
      <w:r>
        <w:rPr>
          <w:rStyle w:val="Bodytext1"/>
        </w:rPr>
        <w:t>at po kupujícím zaplacení zákonného úroku z prodlení ve výši stanovené občanským zákoníkem za každý den prodlení.</w:t>
      </w:r>
    </w:p>
    <w:p w:rsidR="00552C3B" w:rsidRDefault="00D47EFB">
      <w:pPr>
        <w:pStyle w:val="Bodytext10"/>
        <w:numPr>
          <w:ilvl w:val="0"/>
          <w:numId w:val="7"/>
        </w:numPr>
        <w:tabs>
          <w:tab w:val="left" w:pos="294"/>
        </w:tabs>
        <w:spacing w:line="336" w:lineRule="auto"/>
        <w:ind w:left="260" w:hanging="260"/>
        <w:jc w:val="both"/>
      </w:pPr>
      <w:r>
        <w:rPr>
          <w:rStyle w:val="Bodytext1"/>
        </w:rPr>
        <w:t>Za prodlení s úhradou faktury není kupující povinen kromě smluvního úroku z prodlení dle předchozího odstavce hradit jakoukoliv smluvní pokutu</w:t>
      </w:r>
      <w:r>
        <w:rPr>
          <w:rStyle w:val="Bodytext1"/>
        </w:rPr>
        <w:t xml:space="preserve"> nebo jinou smluvní sankci.</w:t>
      </w:r>
    </w:p>
    <w:p w:rsidR="00552C3B" w:rsidRDefault="00D47EFB">
      <w:pPr>
        <w:pStyle w:val="Bodytext10"/>
        <w:spacing w:after="400" w:line="240" w:lineRule="auto"/>
        <w:jc w:val="center"/>
      </w:pPr>
      <w:proofErr w:type="spellStart"/>
      <w:r>
        <w:rPr>
          <w:rStyle w:val="Bodytext1"/>
        </w:rPr>
        <w:t>IV.Termín</w:t>
      </w:r>
      <w:proofErr w:type="spellEnd"/>
      <w:r>
        <w:rPr>
          <w:rStyle w:val="Bodytext1"/>
        </w:rPr>
        <w:t xml:space="preserve"> plnění</w:t>
      </w:r>
    </w:p>
    <w:p w:rsidR="00552C3B" w:rsidRDefault="00D47EFB">
      <w:pPr>
        <w:pStyle w:val="Bodytext10"/>
        <w:numPr>
          <w:ilvl w:val="0"/>
          <w:numId w:val="9"/>
        </w:numPr>
        <w:tabs>
          <w:tab w:val="left" w:pos="321"/>
        </w:tabs>
        <w:spacing w:after="300" w:line="341" w:lineRule="auto"/>
        <w:ind w:left="240" w:hanging="240"/>
        <w:jc w:val="both"/>
      </w:pPr>
      <w:r>
        <w:rPr>
          <w:rStyle w:val="Bodytext1"/>
        </w:rPr>
        <w:t>Prodávající se zavazuje dodat a instalovat zařízení dle podmínek sjednaných v čl. V. této smlouvy nejpozději do 45 kalendářních dnů od uzavření této smlouvy.</w:t>
      </w:r>
    </w:p>
    <w:p w:rsidR="00552C3B" w:rsidRDefault="00D47EFB">
      <w:pPr>
        <w:pStyle w:val="Bodytext10"/>
        <w:numPr>
          <w:ilvl w:val="0"/>
          <w:numId w:val="10"/>
        </w:numPr>
        <w:tabs>
          <w:tab w:val="left" w:pos="359"/>
        </w:tabs>
        <w:spacing w:after="300" w:line="336" w:lineRule="auto"/>
        <w:jc w:val="center"/>
      </w:pPr>
      <w:r>
        <w:rPr>
          <w:rStyle w:val="Bodytext1"/>
        </w:rPr>
        <w:t>Místo plnění a dodací podmínky</w:t>
      </w:r>
    </w:p>
    <w:p w:rsidR="00552C3B" w:rsidRDefault="00D47EFB">
      <w:pPr>
        <w:pStyle w:val="Bodytext10"/>
        <w:numPr>
          <w:ilvl w:val="0"/>
          <w:numId w:val="11"/>
        </w:numPr>
        <w:tabs>
          <w:tab w:val="left" w:pos="321"/>
        </w:tabs>
        <w:spacing w:line="336" w:lineRule="auto"/>
        <w:ind w:left="240" w:hanging="240"/>
        <w:jc w:val="both"/>
      </w:pPr>
      <w:r>
        <w:rPr>
          <w:rStyle w:val="Bodytext1"/>
        </w:rPr>
        <w:lastRenderedPageBreak/>
        <w:t xml:space="preserve">Zařízení bude </w:t>
      </w:r>
      <w:r>
        <w:rPr>
          <w:rStyle w:val="Bodytext1"/>
        </w:rPr>
        <w:t>odevzdáno v sídle kupujícího na adrese: Havlíčkovo nábřeží 600, 762 75 Zlín, různá oddělení.</w:t>
      </w:r>
    </w:p>
    <w:p w:rsidR="00552C3B" w:rsidRDefault="00D47EFB">
      <w:pPr>
        <w:pStyle w:val="Bodytext10"/>
        <w:numPr>
          <w:ilvl w:val="0"/>
          <w:numId w:val="11"/>
        </w:numPr>
        <w:tabs>
          <w:tab w:val="left" w:pos="330"/>
        </w:tabs>
        <w:ind w:left="240" w:hanging="240"/>
        <w:jc w:val="both"/>
      </w:pPr>
      <w:r>
        <w:rPr>
          <w:rStyle w:val="Bodytext1"/>
        </w:rPr>
        <w:t>Prodávající bude předem informovat kupujícího o přesném termínu předání zařízení, a to písemně tak, aby zpráva o odevzdání byla doručena kupujícímu nejméně 5 kalen</w:t>
      </w:r>
      <w:r>
        <w:rPr>
          <w:rStyle w:val="Bodytext1"/>
        </w:rPr>
        <w:t>dářních dnů před odevzdáním zařízení.</w:t>
      </w:r>
    </w:p>
    <w:p w:rsidR="00552C3B" w:rsidRDefault="00D47EFB">
      <w:pPr>
        <w:pStyle w:val="Bodytext10"/>
        <w:numPr>
          <w:ilvl w:val="0"/>
          <w:numId w:val="11"/>
        </w:numPr>
        <w:tabs>
          <w:tab w:val="left" w:pos="330"/>
        </w:tabs>
        <w:ind w:left="240" w:hanging="240"/>
        <w:jc w:val="both"/>
      </w:pPr>
      <w:r>
        <w:rPr>
          <w:rStyle w:val="Bodytext1"/>
        </w:rPr>
        <w:t xml:space="preserve">Kontaktní osobou a odpovědným zaměstnancem kupujícího je pro účely této smlouvy určen </w:t>
      </w:r>
      <w:proofErr w:type="spellStart"/>
      <w:r w:rsidR="004C47D5">
        <w:rPr>
          <w:rStyle w:val="Bodytext1"/>
        </w:rPr>
        <w:t>xxxxxxxxxxxxxxxxxxxxxxxxxxxxxxxxxxxxxxxxxxxxxxxxxxxxxxxx</w:t>
      </w:r>
      <w:proofErr w:type="spellEnd"/>
    </w:p>
    <w:p w:rsidR="00552C3B" w:rsidRDefault="00D47EFB">
      <w:pPr>
        <w:pStyle w:val="Bodytext10"/>
        <w:numPr>
          <w:ilvl w:val="0"/>
          <w:numId w:val="11"/>
        </w:numPr>
        <w:tabs>
          <w:tab w:val="left" w:pos="335"/>
        </w:tabs>
        <w:spacing w:line="336" w:lineRule="auto"/>
        <w:ind w:left="240" w:hanging="240"/>
        <w:jc w:val="both"/>
      </w:pPr>
      <w:r>
        <w:rPr>
          <w:rStyle w:val="Bodytext1"/>
        </w:rPr>
        <w:t xml:space="preserve">Kontaktní osobou prodávajícího je pro účely této smlouvy určen </w:t>
      </w:r>
      <w:proofErr w:type="spellStart"/>
      <w:r w:rsidR="004C47D5">
        <w:rPr>
          <w:rStyle w:val="Bodytext1"/>
        </w:rPr>
        <w:t>xxxxxxxxxxxxxxxxxxxxxxxxxxxxxxxxxxxxxxxxxxxxxxxxxxxxxxxxxx</w:t>
      </w:r>
      <w:proofErr w:type="spellEnd"/>
    </w:p>
    <w:p w:rsidR="00552C3B" w:rsidRDefault="00D47EFB">
      <w:pPr>
        <w:pStyle w:val="Bodytext10"/>
        <w:numPr>
          <w:ilvl w:val="0"/>
          <w:numId w:val="11"/>
        </w:numPr>
        <w:tabs>
          <w:tab w:val="left" w:pos="330"/>
        </w:tabs>
        <w:ind w:left="240" w:hanging="240"/>
        <w:jc w:val="both"/>
      </w:pPr>
      <w:r>
        <w:rPr>
          <w:rStyle w:val="Bodytext1"/>
        </w:rPr>
        <w:t>Prodávající je povinen sdělit kupujícímu, které vybavení je nutné pro</w:t>
      </w:r>
      <w:r>
        <w:rPr>
          <w:rStyle w:val="Bodytext1"/>
        </w:rPr>
        <w:t xml:space="preserve"> instalaci mít připravené v místě dodání zařízení a jaký způsob součinnosti od kupujícího očekává k úspěšné instalaci zařízení a instruktáži příslušných osob.</w:t>
      </w:r>
    </w:p>
    <w:p w:rsidR="00552C3B" w:rsidRDefault="00D47EFB">
      <w:pPr>
        <w:pStyle w:val="Bodytext10"/>
        <w:numPr>
          <w:ilvl w:val="0"/>
          <w:numId w:val="11"/>
        </w:numPr>
        <w:tabs>
          <w:tab w:val="left" w:pos="330"/>
        </w:tabs>
        <w:spacing w:line="336" w:lineRule="auto"/>
        <w:ind w:left="240" w:hanging="240"/>
        <w:jc w:val="both"/>
      </w:pPr>
      <w:r>
        <w:rPr>
          <w:rStyle w:val="Bodytext1"/>
        </w:rPr>
        <w:t>Kupující se zavazuje poskytnout včas veškeré potřebné vybavení nutné pro instalaci zařízení a pot</w:t>
      </w:r>
      <w:r>
        <w:rPr>
          <w:rStyle w:val="Bodytext1"/>
        </w:rPr>
        <w:t>řebnou součinnost při instalaci a instruktáži dle pokynů prodávajícího.</w:t>
      </w:r>
    </w:p>
    <w:p w:rsidR="00552C3B" w:rsidRDefault="00D47EFB">
      <w:pPr>
        <w:pStyle w:val="Bodytext10"/>
        <w:numPr>
          <w:ilvl w:val="0"/>
          <w:numId w:val="11"/>
        </w:numPr>
        <w:tabs>
          <w:tab w:val="left" w:pos="330"/>
        </w:tabs>
        <w:spacing w:after="0" w:line="341" w:lineRule="auto"/>
      </w:pPr>
      <w:r>
        <w:rPr>
          <w:rStyle w:val="Bodytext1"/>
        </w:rPr>
        <w:t>Dodávka se považuje podle této smlouvy za splněnou, pokud:</w:t>
      </w:r>
    </w:p>
    <w:p w:rsidR="00552C3B" w:rsidRDefault="00D47EFB">
      <w:pPr>
        <w:pStyle w:val="Bodytext10"/>
        <w:numPr>
          <w:ilvl w:val="0"/>
          <w:numId w:val="12"/>
        </w:numPr>
        <w:tabs>
          <w:tab w:val="left" w:pos="479"/>
        </w:tabs>
        <w:spacing w:after="0" w:line="341" w:lineRule="auto"/>
        <w:ind w:firstLine="240"/>
        <w:jc w:val="both"/>
      </w:pPr>
      <w:r>
        <w:rPr>
          <w:rStyle w:val="Bodytext1"/>
        </w:rPr>
        <w:t>zařízení bylo řádně předáno včetně příslušné dokumentace,</w:t>
      </w:r>
    </w:p>
    <w:p w:rsidR="00552C3B" w:rsidRDefault="00D47EFB">
      <w:pPr>
        <w:pStyle w:val="Bodytext10"/>
        <w:numPr>
          <w:ilvl w:val="0"/>
          <w:numId w:val="12"/>
        </w:numPr>
        <w:tabs>
          <w:tab w:val="left" w:pos="474"/>
        </w:tabs>
        <w:spacing w:after="0" w:line="341" w:lineRule="auto"/>
        <w:ind w:firstLine="240"/>
        <w:jc w:val="both"/>
      </w:pPr>
      <w:r>
        <w:rPr>
          <w:rStyle w:val="Bodytext1"/>
        </w:rPr>
        <w:t>zařízení bylo nainstalováno, uvedeno do plného provozu, provedena v</w:t>
      </w:r>
      <w:r>
        <w:rPr>
          <w:rStyle w:val="Bodytext1"/>
        </w:rPr>
        <w:t>stupní validace,</w:t>
      </w:r>
    </w:p>
    <w:p w:rsidR="00552C3B" w:rsidRDefault="00D47EFB">
      <w:pPr>
        <w:pStyle w:val="Bodytext10"/>
        <w:numPr>
          <w:ilvl w:val="0"/>
          <w:numId w:val="12"/>
        </w:numPr>
        <w:tabs>
          <w:tab w:val="left" w:pos="499"/>
        </w:tabs>
        <w:spacing w:after="0" w:line="341" w:lineRule="auto"/>
        <w:ind w:left="400" w:hanging="140"/>
        <w:jc w:val="both"/>
      </w:pPr>
      <w:r>
        <w:rPr>
          <w:rStyle w:val="Bodytext1"/>
        </w:rPr>
        <w:t>byla provedena instruktáž obsluhy, tj. techniků kupujícího a obsluhujícího personálu, dle příslušného zákona o zdravotnických prostředcích,</w:t>
      </w:r>
    </w:p>
    <w:p w:rsidR="00552C3B" w:rsidRDefault="00D47EFB">
      <w:pPr>
        <w:pStyle w:val="Bodytext10"/>
        <w:numPr>
          <w:ilvl w:val="0"/>
          <w:numId w:val="12"/>
        </w:numPr>
        <w:tabs>
          <w:tab w:val="left" w:pos="499"/>
        </w:tabs>
        <w:spacing w:line="341" w:lineRule="auto"/>
        <w:ind w:left="400" w:hanging="140"/>
        <w:jc w:val="both"/>
      </w:pPr>
      <w:r>
        <w:rPr>
          <w:rStyle w:val="Bodytext1"/>
        </w:rPr>
        <w:t>zařízení bylo řádně předáno a převzato způsobem sjednaným níže.</w:t>
      </w:r>
    </w:p>
    <w:p w:rsidR="00552C3B" w:rsidRDefault="00D47EFB">
      <w:pPr>
        <w:pStyle w:val="Bodytext10"/>
        <w:numPr>
          <w:ilvl w:val="0"/>
          <w:numId w:val="11"/>
        </w:numPr>
        <w:tabs>
          <w:tab w:val="left" w:pos="326"/>
        </w:tabs>
        <w:ind w:left="240" w:hanging="240"/>
        <w:jc w:val="both"/>
      </w:pPr>
      <w:r>
        <w:rPr>
          <w:rStyle w:val="Bodytext1"/>
        </w:rPr>
        <w:t xml:space="preserve">Vlastnické právo k zařízení </w:t>
      </w:r>
      <w:r>
        <w:rPr>
          <w:rStyle w:val="Bodytext1"/>
        </w:rPr>
        <w:t>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w:t>
      </w:r>
      <w:r>
        <w:rPr>
          <w:rStyle w:val="Bodytext1"/>
        </w:rPr>
        <w:t xml:space="preserve"> jinak nesplňuje podmínky dle této smlouvy.</w:t>
      </w:r>
    </w:p>
    <w:p w:rsidR="00552C3B" w:rsidRDefault="00D47EFB">
      <w:pPr>
        <w:pStyle w:val="Bodytext10"/>
        <w:numPr>
          <w:ilvl w:val="0"/>
          <w:numId w:val="11"/>
        </w:numPr>
        <w:tabs>
          <w:tab w:val="left" w:pos="330"/>
        </w:tabs>
        <w:spacing w:after="0" w:line="341" w:lineRule="auto"/>
        <w:ind w:left="240" w:hanging="240"/>
        <w:jc w:val="both"/>
      </w:pPr>
      <w:r>
        <w:rPr>
          <w:rStyle w:val="Bodytext1"/>
        </w:rPr>
        <w:t>Po dodání zařízení vystaví prodávající předávací protokol, který bude obsahovat níže uvedené náležitosti:</w:t>
      </w:r>
    </w:p>
    <w:p w:rsidR="00552C3B" w:rsidRDefault="00D47EFB">
      <w:pPr>
        <w:pStyle w:val="Bodytext10"/>
        <w:numPr>
          <w:ilvl w:val="0"/>
          <w:numId w:val="13"/>
        </w:numPr>
        <w:tabs>
          <w:tab w:val="left" w:pos="639"/>
        </w:tabs>
        <w:spacing w:after="0" w:line="341" w:lineRule="auto"/>
        <w:ind w:firstLine="400"/>
        <w:jc w:val="both"/>
      </w:pPr>
      <w:r>
        <w:rPr>
          <w:rStyle w:val="Bodytext1"/>
        </w:rPr>
        <w:t>označení dodacího listu/předávacího protokolu a jeho číslo,</w:t>
      </w:r>
    </w:p>
    <w:p w:rsidR="00552C3B" w:rsidRDefault="00D47EFB">
      <w:pPr>
        <w:pStyle w:val="Bodytext10"/>
        <w:numPr>
          <w:ilvl w:val="0"/>
          <w:numId w:val="13"/>
        </w:numPr>
        <w:tabs>
          <w:tab w:val="left" w:pos="639"/>
        </w:tabs>
        <w:spacing w:after="0" w:line="341" w:lineRule="auto"/>
        <w:ind w:firstLine="400"/>
        <w:jc w:val="both"/>
      </w:pPr>
      <w:r>
        <w:rPr>
          <w:rStyle w:val="Bodytext1"/>
        </w:rPr>
        <w:t>název a sídlo prodávajícího a kupujícího,</w:t>
      </w:r>
    </w:p>
    <w:p w:rsidR="00552C3B" w:rsidRDefault="00D47EFB">
      <w:pPr>
        <w:pStyle w:val="Bodytext10"/>
        <w:numPr>
          <w:ilvl w:val="0"/>
          <w:numId w:val="13"/>
        </w:numPr>
        <w:tabs>
          <w:tab w:val="left" w:pos="639"/>
        </w:tabs>
        <w:spacing w:after="0" w:line="341" w:lineRule="auto"/>
        <w:ind w:firstLine="400"/>
        <w:jc w:val="both"/>
      </w:pPr>
      <w:r>
        <w:rPr>
          <w:rStyle w:val="Bodytext1"/>
        </w:rPr>
        <w:t>čísl</w:t>
      </w:r>
      <w:r>
        <w:rPr>
          <w:rStyle w:val="Bodytext1"/>
        </w:rPr>
        <w:t>o kupní smlouvy,</w:t>
      </w:r>
    </w:p>
    <w:p w:rsidR="00552C3B" w:rsidRDefault="00D47EFB">
      <w:pPr>
        <w:pStyle w:val="Bodytext10"/>
        <w:numPr>
          <w:ilvl w:val="0"/>
          <w:numId w:val="13"/>
        </w:numPr>
        <w:tabs>
          <w:tab w:val="left" w:pos="639"/>
        </w:tabs>
        <w:spacing w:line="341" w:lineRule="auto"/>
        <w:ind w:firstLine="400"/>
        <w:jc w:val="both"/>
      </w:pPr>
      <w:r>
        <w:rPr>
          <w:rStyle w:val="Bodytext1"/>
        </w:rPr>
        <w:t>označení dodaného a nedodaného zařízení a jeho množství a výrobní číslo,</w:t>
      </w:r>
    </w:p>
    <w:p w:rsidR="00552C3B" w:rsidRDefault="00D47EFB">
      <w:pPr>
        <w:pStyle w:val="Bodytext10"/>
        <w:numPr>
          <w:ilvl w:val="0"/>
          <w:numId w:val="13"/>
        </w:numPr>
        <w:tabs>
          <w:tab w:val="left" w:pos="578"/>
        </w:tabs>
        <w:spacing w:after="0"/>
        <w:ind w:firstLine="380"/>
        <w:jc w:val="both"/>
      </w:pPr>
      <w:r>
        <w:rPr>
          <w:rStyle w:val="Bodytext1"/>
          <w:lang w:val="en-US" w:eastAsia="en-US" w:bidi="en-US"/>
        </w:rPr>
        <w:t xml:space="preserve">datum </w:t>
      </w:r>
      <w:r>
        <w:rPr>
          <w:rStyle w:val="Bodytext1"/>
        </w:rPr>
        <w:t xml:space="preserve">dodání, instalace </w:t>
      </w:r>
      <w:proofErr w:type="gramStart"/>
      <w:r>
        <w:rPr>
          <w:rStyle w:val="Bodytext1"/>
        </w:rPr>
        <w:t>a</w:t>
      </w:r>
      <w:proofErr w:type="gramEnd"/>
      <w:r>
        <w:rPr>
          <w:rStyle w:val="Bodytext1"/>
        </w:rPr>
        <w:t xml:space="preserve"> instruktáže personálu,</w:t>
      </w:r>
    </w:p>
    <w:p w:rsidR="00552C3B" w:rsidRDefault="00D47EFB">
      <w:pPr>
        <w:pStyle w:val="Bodytext10"/>
        <w:numPr>
          <w:ilvl w:val="0"/>
          <w:numId w:val="13"/>
        </w:numPr>
        <w:tabs>
          <w:tab w:val="left" w:pos="578"/>
        </w:tabs>
        <w:spacing w:after="0"/>
        <w:ind w:firstLine="380"/>
        <w:jc w:val="both"/>
      </w:pPr>
      <w:r>
        <w:rPr>
          <w:rStyle w:val="Bodytext1"/>
        </w:rPr>
        <w:t>stav zařízení v okamžiku jeho předání a převzetí,</w:t>
      </w:r>
    </w:p>
    <w:p w:rsidR="00552C3B" w:rsidRDefault="00D47EFB">
      <w:pPr>
        <w:pStyle w:val="Bodytext10"/>
        <w:numPr>
          <w:ilvl w:val="0"/>
          <w:numId w:val="13"/>
        </w:numPr>
        <w:tabs>
          <w:tab w:val="left" w:pos="578"/>
        </w:tabs>
        <w:ind w:firstLine="380"/>
      </w:pPr>
      <w:r>
        <w:rPr>
          <w:rStyle w:val="Bodytext1"/>
        </w:rPr>
        <w:t>jiné náležitosti důležité pro předání a převzetí dodaného zařízení.</w:t>
      </w:r>
    </w:p>
    <w:p w:rsidR="00552C3B" w:rsidRDefault="00D47EFB">
      <w:pPr>
        <w:pStyle w:val="Bodytext10"/>
        <w:numPr>
          <w:ilvl w:val="0"/>
          <w:numId w:val="11"/>
        </w:numPr>
        <w:tabs>
          <w:tab w:val="left" w:pos="404"/>
        </w:tabs>
        <w:spacing w:line="338" w:lineRule="auto"/>
        <w:ind w:left="260" w:hanging="26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p>
    <w:p w:rsidR="00552C3B" w:rsidRDefault="00D47EFB">
      <w:pPr>
        <w:pStyle w:val="Bodytext10"/>
        <w:numPr>
          <w:ilvl w:val="0"/>
          <w:numId w:val="11"/>
        </w:numPr>
        <w:tabs>
          <w:tab w:val="left" w:pos="404"/>
        </w:tabs>
        <w:ind w:left="260" w:hanging="260"/>
        <w:jc w:val="both"/>
      </w:pPr>
      <w:r>
        <w:rPr>
          <w:rStyle w:val="Bodytext1"/>
        </w:rPr>
        <w:t>Dodávka zařízení nesmí být podmíněna budoucím odběrem spotř</w:t>
      </w:r>
      <w:r>
        <w:rPr>
          <w:rStyle w:val="Bodytext1"/>
        </w:rPr>
        <w:t xml:space="preserve">ebního materiálu nebo jiných výrobků, pokud tyto materiály či výrobky nejsou předmětem plnění. Z dodávky zařízení nesmí </w:t>
      </w:r>
      <w:r>
        <w:rPr>
          <w:rStyle w:val="Bodytext1"/>
        </w:rPr>
        <w:lastRenderedPageBreak/>
        <w:t>vyplývat povinnost kupujícího odebírat v budoucnu výlučně určený spotřební materiál nebo výrobky kromě případů, kdy odběr konkrétního sp</w:t>
      </w:r>
      <w:r>
        <w:rPr>
          <w:rStyle w:val="Bodytext1"/>
        </w:rPr>
        <w:t>otřebního materiálu nebo výrobků je předepsán výrobcem (tuto skutečnost musí dodavatel prokázat).</w:t>
      </w:r>
    </w:p>
    <w:p w:rsidR="00552C3B" w:rsidRDefault="00D47EFB">
      <w:pPr>
        <w:pStyle w:val="Bodytext10"/>
        <w:numPr>
          <w:ilvl w:val="0"/>
          <w:numId w:val="10"/>
        </w:numPr>
        <w:tabs>
          <w:tab w:val="left" w:pos="380"/>
        </w:tabs>
        <w:spacing w:after="300"/>
        <w:jc w:val="center"/>
      </w:pPr>
      <w:r>
        <w:rPr>
          <w:rStyle w:val="Bodytext1"/>
          <w:b/>
          <w:bCs/>
        </w:rPr>
        <w:t>Záruční podmínky</w:t>
      </w:r>
    </w:p>
    <w:p w:rsidR="00552C3B" w:rsidRDefault="00D47EFB">
      <w:pPr>
        <w:pStyle w:val="Bodytext10"/>
        <w:numPr>
          <w:ilvl w:val="0"/>
          <w:numId w:val="14"/>
        </w:numPr>
        <w:tabs>
          <w:tab w:val="left" w:pos="286"/>
        </w:tabs>
        <w:ind w:left="260" w:hanging="260"/>
        <w:jc w:val="both"/>
      </w:pPr>
      <w:r>
        <w:rPr>
          <w:rStyle w:val="Bodytext1"/>
        </w:rPr>
        <w:t xml:space="preserve">Prodávající poskytuje kupujícímu záruku za jakost dodaného předmětu plnění, spočívající vtom, že dodaný předmět plnění, jakož i jeho veškeré </w:t>
      </w:r>
      <w:r>
        <w:rPr>
          <w:rStyle w:val="Bodytext1"/>
        </w:rPr>
        <w:t>části a jednotlivé komponenty, budou po celou záruční dobu způsobilé pro použití k ujednaným, případně jinak obvyklým účelům a zachovají si ujednané, případně jinak obvyklé vlastnosti.</w:t>
      </w:r>
    </w:p>
    <w:p w:rsidR="00552C3B" w:rsidRDefault="00D47EFB">
      <w:pPr>
        <w:pStyle w:val="Bodytext10"/>
        <w:numPr>
          <w:ilvl w:val="0"/>
          <w:numId w:val="14"/>
        </w:numPr>
        <w:tabs>
          <w:tab w:val="left" w:pos="294"/>
        </w:tabs>
        <w:spacing w:line="336" w:lineRule="auto"/>
        <w:ind w:left="260" w:hanging="260"/>
        <w:jc w:val="both"/>
      </w:pPr>
      <w:r>
        <w:rPr>
          <w:rStyle w:val="Bodytext1"/>
        </w:rPr>
        <w:t>Záruční doba se sjednává v délce 24 měsíců ode dne převzetí předmětu pl</w:t>
      </w:r>
      <w:r>
        <w:rPr>
          <w:rStyle w:val="Bodytext1"/>
        </w:rPr>
        <w:t>nění kupujícím, tj. ode dne podpisu předávacího protokolu nebo delší podle možností prodávajícího.</w:t>
      </w:r>
    </w:p>
    <w:p w:rsidR="00552C3B" w:rsidRDefault="00D47EFB">
      <w:pPr>
        <w:pStyle w:val="Bodytext10"/>
        <w:numPr>
          <w:ilvl w:val="0"/>
          <w:numId w:val="14"/>
        </w:numPr>
        <w:tabs>
          <w:tab w:val="left" w:pos="294"/>
        </w:tabs>
        <w:spacing w:line="331" w:lineRule="auto"/>
        <w:ind w:left="260" w:hanging="260"/>
        <w:jc w:val="both"/>
      </w:pPr>
      <w:r>
        <w:rPr>
          <w:rStyle w:val="Bodytext1"/>
        </w:rPr>
        <w:t>Vady musí kupující uplatnit u prodávajícího bez zbytečného odkladu poté, co se o nich dozví.</w:t>
      </w:r>
    </w:p>
    <w:p w:rsidR="00552C3B" w:rsidRDefault="00D47EFB">
      <w:pPr>
        <w:pStyle w:val="Bodytext10"/>
        <w:numPr>
          <w:ilvl w:val="0"/>
          <w:numId w:val="14"/>
        </w:numPr>
        <w:tabs>
          <w:tab w:val="left" w:pos="298"/>
        </w:tabs>
        <w:ind w:left="260" w:hanging="260"/>
        <w:jc w:val="both"/>
      </w:pPr>
      <w:r>
        <w:rPr>
          <w:rStyle w:val="Bodytext1"/>
        </w:rPr>
        <w:t xml:space="preserve">V případě výskytu záruční vady je prodávající povinen nastoupit </w:t>
      </w:r>
      <w:r>
        <w:rPr>
          <w:rStyle w:val="Bodytext1"/>
        </w:rPr>
        <w:t xml:space="preserve">k odstraňování reklamované vady </w:t>
      </w:r>
      <w:r>
        <w:rPr>
          <w:rStyle w:val="Bodytext1"/>
          <w:b/>
          <w:bCs/>
        </w:rPr>
        <w:t xml:space="preserve">následující pracovní den </w:t>
      </w:r>
      <w:r>
        <w:rPr>
          <w:rStyle w:val="Bodytext1"/>
        </w:rPr>
        <w:t xml:space="preserve">po nahlášení vady kupujícím, a </w:t>
      </w:r>
      <w:r>
        <w:rPr>
          <w:rStyle w:val="Bodytext1"/>
          <w:b/>
          <w:bCs/>
        </w:rPr>
        <w:t xml:space="preserve">to </w:t>
      </w:r>
      <w:r>
        <w:rPr>
          <w:rStyle w:val="Bodytext1"/>
        </w:rPr>
        <w:t>v místě instalace či umístění zařízení, zjistit příčinu této vady a v co nejkratším termínu ji bezplatně odstranit. Pokud by to charakter vady vyžadoval, je možné ma</w:t>
      </w:r>
      <w:r>
        <w:rPr>
          <w:rStyle w:val="Bodytext1"/>
        </w:rPr>
        <w:t>ximální dobu nástupu k odstranění reklamované vady po předchozí domluvě s kupujícím prodloužit. Za nesplnění této povinnosti prodávajícího se sjednává smluvní pokuta ve výši 2.000,- Kč za každý i započatý den prodlení.</w:t>
      </w:r>
    </w:p>
    <w:p w:rsidR="00552C3B" w:rsidRDefault="00D47EFB">
      <w:pPr>
        <w:pStyle w:val="Bodytext10"/>
        <w:numPr>
          <w:ilvl w:val="0"/>
          <w:numId w:val="14"/>
        </w:numPr>
        <w:tabs>
          <w:tab w:val="left" w:pos="294"/>
        </w:tabs>
        <w:ind w:left="260" w:hanging="260"/>
        <w:jc w:val="both"/>
      </w:pPr>
      <w:r>
        <w:rPr>
          <w:rStyle w:val="Bodytext1"/>
        </w:rPr>
        <w:t>Maximální doba provedení záruční opra</w:t>
      </w:r>
      <w:r>
        <w:rPr>
          <w:rStyle w:val="Bodytext1"/>
        </w:rPr>
        <w:t xml:space="preserve">vy se sjednává v délce nejvýše do </w:t>
      </w:r>
      <w:r>
        <w:rPr>
          <w:rStyle w:val="Bodytext1"/>
          <w:b/>
          <w:bCs/>
        </w:rPr>
        <w:t xml:space="preserve">72 hodin </w:t>
      </w:r>
      <w:r>
        <w:rPr>
          <w:rStyle w:val="Bodytext1"/>
        </w:rPr>
        <w:t>od doby jejího nahlášení kupujícím. Pokud by to charakter vady vyžadoval (např. nákup speciálních součástek), je možné maximální dobu záruční opravy po předchozí domluvě s kupujícím prodloužit. Za nesplnění této p</w:t>
      </w:r>
      <w:r>
        <w:rPr>
          <w:rStyle w:val="Bodytext1"/>
        </w:rPr>
        <w:t>ovinnosti prodávajícího se sjednává smluvní pokuta ve výši 2.000,- Kč za každý i započatý den prodlení, a to až doby odstranění reklamované vady.</w:t>
      </w:r>
    </w:p>
    <w:p w:rsidR="00552C3B" w:rsidRDefault="00D47EFB">
      <w:pPr>
        <w:pStyle w:val="Bodytext10"/>
        <w:numPr>
          <w:ilvl w:val="0"/>
          <w:numId w:val="14"/>
        </w:numPr>
        <w:tabs>
          <w:tab w:val="left" w:pos="294"/>
        </w:tabs>
        <w:ind w:left="260" w:hanging="260"/>
        <w:jc w:val="both"/>
      </w:pPr>
      <w:r>
        <w:rPr>
          <w:rStyle w:val="Bodytext1"/>
        </w:rPr>
        <w:t>Maximální doba provedení záruční opravy lze po dohodě prodloužit i zapůjčením náhradního, typově shodného zaří</w:t>
      </w:r>
      <w:r>
        <w:rPr>
          <w:rStyle w:val="Bodytext1"/>
        </w:rPr>
        <w:t>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Zápůjč</w:t>
      </w:r>
      <w:r>
        <w:rPr>
          <w:rStyle w:val="Bodytext1"/>
        </w:rPr>
        <w:t>ka bude bezplatná a na celou dobu opravy a nového zprovoznění opravovaného zařízení.</w:t>
      </w:r>
    </w:p>
    <w:p w:rsidR="00552C3B" w:rsidRDefault="00D47EFB">
      <w:pPr>
        <w:pStyle w:val="Bodytext10"/>
        <w:numPr>
          <w:ilvl w:val="0"/>
          <w:numId w:val="14"/>
        </w:numPr>
        <w:tabs>
          <w:tab w:val="left" w:pos="284"/>
        </w:tabs>
        <w:spacing w:line="346" w:lineRule="auto"/>
        <w:ind w:left="260" w:hanging="260"/>
        <w:jc w:val="both"/>
      </w:pPr>
      <w:r>
        <w:rPr>
          <w:rStyle w:val="Bodytext1"/>
        </w:rPr>
        <w:t>Kupující má právo na úhradu nutných nákladů, které mu vznikly v souvislosti s uplatněním práv z vad.</w:t>
      </w:r>
    </w:p>
    <w:p w:rsidR="00552C3B" w:rsidRDefault="00D47EFB">
      <w:pPr>
        <w:pStyle w:val="Bodytext10"/>
        <w:numPr>
          <w:ilvl w:val="0"/>
          <w:numId w:val="14"/>
        </w:numPr>
        <w:tabs>
          <w:tab w:val="left" w:pos="284"/>
        </w:tabs>
        <w:ind w:left="260" w:hanging="260"/>
        <w:jc w:val="both"/>
      </w:pPr>
      <w:r>
        <w:rPr>
          <w:rStyle w:val="Bodytext1"/>
        </w:rPr>
        <w:t>Za záruční vady nebudou považovány takové, které byly způsobeny nesprá</w:t>
      </w:r>
      <w:r>
        <w:rPr>
          <w:rStyle w:val="Bodytext1"/>
        </w:rPr>
        <w:t>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r>
        <w:rPr>
          <w:rStyle w:val="Bodytext1"/>
        </w:rPr>
        <w:t>.</w:t>
      </w:r>
    </w:p>
    <w:p w:rsidR="00552C3B" w:rsidRDefault="00D47EFB">
      <w:pPr>
        <w:pStyle w:val="Bodytext10"/>
        <w:numPr>
          <w:ilvl w:val="0"/>
          <w:numId w:val="14"/>
        </w:numPr>
        <w:tabs>
          <w:tab w:val="left" w:pos="289"/>
        </w:tabs>
        <w:ind w:left="260" w:hanging="260"/>
        <w:jc w:val="both"/>
      </w:pPr>
      <w:r>
        <w:rPr>
          <w:rStyle w:val="Bodytext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552C3B" w:rsidRDefault="00D47EFB">
      <w:pPr>
        <w:pStyle w:val="Bodytext10"/>
        <w:numPr>
          <w:ilvl w:val="0"/>
          <w:numId w:val="14"/>
        </w:numPr>
        <w:tabs>
          <w:tab w:val="left" w:pos="390"/>
        </w:tabs>
        <w:spacing w:line="331" w:lineRule="auto"/>
        <w:ind w:left="400" w:hanging="400"/>
        <w:jc w:val="both"/>
      </w:pPr>
      <w:r>
        <w:rPr>
          <w:rStyle w:val="Bodytext1"/>
        </w:rPr>
        <w:t xml:space="preserve">Práva kupujícího z vadného plnění tím nejsou dotčena a řídí se dle </w:t>
      </w:r>
      <w:proofErr w:type="spellStart"/>
      <w:r>
        <w:rPr>
          <w:rStyle w:val="Bodytext1"/>
        </w:rPr>
        <w:t>ust</w:t>
      </w:r>
      <w:proofErr w:type="spellEnd"/>
      <w:r>
        <w:rPr>
          <w:rStyle w:val="Bodytext1"/>
        </w:rPr>
        <w:t>. § 2099 občanského zákoníku.</w:t>
      </w:r>
    </w:p>
    <w:p w:rsidR="00552C3B" w:rsidRDefault="00D47EFB">
      <w:pPr>
        <w:pStyle w:val="Bodytext10"/>
        <w:numPr>
          <w:ilvl w:val="0"/>
          <w:numId w:val="14"/>
        </w:numPr>
        <w:tabs>
          <w:tab w:val="left" w:pos="394"/>
        </w:tabs>
        <w:spacing w:after="540" w:line="336" w:lineRule="auto"/>
        <w:ind w:left="400" w:hanging="400"/>
        <w:jc w:val="both"/>
      </w:pPr>
      <w:r>
        <w:rPr>
          <w:rStyle w:val="Bodytext1"/>
        </w:rPr>
        <w:lastRenderedPageBreak/>
        <w:t>Kupující je povinen umožnit prodávajícímu provedení záruční opravy v místě instalace v libovolnou hodinu ve lhůtě pro provedení opravy.</w:t>
      </w:r>
    </w:p>
    <w:p w:rsidR="00552C3B" w:rsidRDefault="00D47EFB">
      <w:pPr>
        <w:pStyle w:val="Bodytext10"/>
        <w:numPr>
          <w:ilvl w:val="0"/>
          <w:numId w:val="10"/>
        </w:numPr>
        <w:tabs>
          <w:tab w:val="left" w:pos="672"/>
        </w:tabs>
        <w:spacing w:after="320"/>
        <w:jc w:val="center"/>
      </w:pPr>
      <w:r>
        <w:rPr>
          <w:rStyle w:val="Bodytext1"/>
        </w:rPr>
        <w:t>Záruční servis</w:t>
      </w:r>
    </w:p>
    <w:p w:rsidR="00552C3B" w:rsidRDefault="00D47EFB">
      <w:pPr>
        <w:pStyle w:val="Bodytext10"/>
        <w:numPr>
          <w:ilvl w:val="0"/>
          <w:numId w:val="15"/>
        </w:numPr>
        <w:tabs>
          <w:tab w:val="left" w:pos="274"/>
        </w:tabs>
        <w:ind w:left="260" w:hanging="260"/>
        <w:jc w:val="both"/>
      </w:pPr>
      <w:r>
        <w:rPr>
          <w:rStyle w:val="Bodytext1"/>
        </w:rPr>
        <w:t>Záruč</w:t>
      </w:r>
      <w:r>
        <w:rPr>
          <w:rStyle w:val="Bodytext1"/>
        </w:rPr>
        <w:t>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w:t>
      </w:r>
      <w:r>
        <w:rPr>
          <w:rStyle w:val="Bodytext1"/>
        </w:rPr>
        <w:t xml:space="preserve">ravidelné revize/prohlídky/validace/kalibrace (pokud jsou pro správnou funkci zařízení výrobcem či servisní organizací nařízeny nebo doporučeny, včetně výměny předepsaného spotřebního materiálu a náhradních dílů, </w:t>
      </w:r>
      <w:proofErr w:type="spellStart"/>
      <w:r>
        <w:rPr>
          <w:rStyle w:val="Bodytext1"/>
        </w:rPr>
        <w:t>kitů</w:t>
      </w:r>
      <w:proofErr w:type="spellEnd"/>
      <w:r>
        <w:rPr>
          <w:rStyle w:val="Bodytext1"/>
        </w:rPr>
        <w:t>), vše včetně vystavení protokolu a pří</w:t>
      </w:r>
      <w:r>
        <w:rPr>
          <w:rStyle w:val="Bodytext1"/>
        </w:rPr>
        <w:t xml:space="preserve">padného update softwaru. To vše po dobu záruky bez povinnosti kupujícího platit prodávajícímu nad rámec sjednané kupní ceny, a to ve výrobcem předepsaném intervalu, nejméně však </w:t>
      </w:r>
      <w:proofErr w:type="spellStart"/>
      <w:r>
        <w:rPr>
          <w:rStyle w:val="Bodytext1"/>
        </w:rPr>
        <w:t>lx</w:t>
      </w:r>
      <w:proofErr w:type="spellEnd"/>
      <w:r>
        <w:rPr>
          <w:rStyle w:val="Bodytext1"/>
        </w:rPr>
        <w:t xml:space="preserve"> ročně. Prodávající prokazatelně písemně vyvolá jednání o termínu provedení </w:t>
      </w:r>
      <w:r>
        <w:rPr>
          <w:rStyle w:val="Bodytext1"/>
        </w:rPr>
        <w:t>prohlídky/validace/revize minimálně 1 měsíc před uplynutím termínu platnosti stávající prohlídky/validace/revize. Termín bude stanoven na základě vzájemné dohody ve lhůtě uvedené v tomto bodu výše.</w:t>
      </w:r>
    </w:p>
    <w:p w:rsidR="00552C3B" w:rsidRDefault="00D47EFB">
      <w:pPr>
        <w:pStyle w:val="Bodytext10"/>
        <w:numPr>
          <w:ilvl w:val="0"/>
          <w:numId w:val="15"/>
        </w:numPr>
        <w:tabs>
          <w:tab w:val="left" w:pos="289"/>
        </w:tabs>
      </w:pPr>
      <w:r>
        <w:rPr>
          <w:rStyle w:val="Bodytext1"/>
        </w:rPr>
        <w:t xml:space="preserve">Záruční servis bude poskytovat autorizovaná servisní </w:t>
      </w:r>
      <w:r>
        <w:rPr>
          <w:rStyle w:val="Bodytext1"/>
        </w:rPr>
        <w:t>organizace:</w:t>
      </w:r>
    </w:p>
    <w:p w:rsidR="00552C3B" w:rsidRDefault="00D47EFB">
      <w:pPr>
        <w:pStyle w:val="Bodytext10"/>
        <w:tabs>
          <w:tab w:val="left" w:pos="1326"/>
        </w:tabs>
        <w:ind w:firstLine="260"/>
      </w:pPr>
      <w:r>
        <w:rPr>
          <w:rStyle w:val="Bodytext1"/>
        </w:rPr>
        <w:t>Název:</w:t>
      </w:r>
      <w:r>
        <w:rPr>
          <w:rStyle w:val="Bodytext1"/>
        </w:rPr>
        <w:tab/>
        <w:t xml:space="preserve">VDI </w:t>
      </w:r>
      <w:r>
        <w:rPr>
          <w:rStyle w:val="Bodytext1"/>
          <w:lang w:val="en-US" w:eastAsia="en-US" w:bidi="en-US"/>
        </w:rPr>
        <w:t xml:space="preserve">METROS, </w:t>
      </w:r>
      <w:r>
        <w:rPr>
          <w:rStyle w:val="Bodytext1"/>
        </w:rPr>
        <w:t>výrobní družstvo invalidů</w:t>
      </w:r>
    </w:p>
    <w:p w:rsidR="00552C3B" w:rsidRDefault="00D47EFB">
      <w:pPr>
        <w:pStyle w:val="Bodytext10"/>
        <w:tabs>
          <w:tab w:val="left" w:pos="1326"/>
        </w:tabs>
        <w:ind w:firstLine="260"/>
      </w:pPr>
      <w:r>
        <w:rPr>
          <w:rStyle w:val="Bodytext1"/>
        </w:rPr>
        <w:t>Sídlo:</w:t>
      </w:r>
      <w:r>
        <w:rPr>
          <w:rStyle w:val="Bodytext1"/>
        </w:rPr>
        <w:tab/>
        <w:t>U Studia 2654/33, 700 30 Ostrava-Zábřeh</w:t>
      </w:r>
    </w:p>
    <w:p w:rsidR="00552C3B" w:rsidRDefault="00D47EFB">
      <w:pPr>
        <w:pStyle w:val="Bodytext10"/>
        <w:tabs>
          <w:tab w:val="left" w:pos="1326"/>
        </w:tabs>
        <w:ind w:firstLine="260"/>
      </w:pPr>
      <w:r>
        <w:rPr>
          <w:rStyle w:val="Bodytext1"/>
        </w:rPr>
        <w:t>IČ:</w:t>
      </w:r>
      <w:r>
        <w:rPr>
          <w:rStyle w:val="Bodytext1"/>
        </w:rPr>
        <w:tab/>
        <w:t>25864611</w:t>
      </w:r>
    </w:p>
    <w:p w:rsidR="00552C3B" w:rsidRDefault="00D47EFB">
      <w:pPr>
        <w:pStyle w:val="Bodytext10"/>
        <w:spacing w:line="240" w:lineRule="auto"/>
        <w:ind w:firstLine="260"/>
      </w:pPr>
      <w:r>
        <w:rPr>
          <w:rStyle w:val="Bodytext1"/>
        </w:rPr>
        <w:t>zapsána v Obchodním rejstříku vedeného u Krajského soudu v Ostravě, oddíl Dr., vložka 139</w:t>
      </w:r>
    </w:p>
    <w:p w:rsidR="00552C3B" w:rsidRDefault="00D47EFB">
      <w:pPr>
        <w:pStyle w:val="Bodytext10"/>
        <w:numPr>
          <w:ilvl w:val="0"/>
          <w:numId w:val="15"/>
        </w:numPr>
        <w:tabs>
          <w:tab w:val="left" w:pos="284"/>
        </w:tabs>
        <w:spacing w:line="336" w:lineRule="auto"/>
        <w:ind w:left="280" w:hanging="280"/>
        <w:jc w:val="both"/>
      </w:pPr>
      <w:r>
        <w:rPr>
          <w:rStyle w:val="Bodytext1"/>
        </w:rPr>
        <w:t>Prodávající čestně prohlašuje, že ve formuláři, k</w:t>
      </w:r>
      <w:r>
        <w:rPr>
          <w:rStyle w:val="Bodytext1"/>
        </w:rPr>
        <w:t>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w:t>
      </w:r>
      <w:r>
        <w:rPr>
          <w:rStyle w:val="Bodytext1"/>
        </w:rPr>
        <w:t>ravotnickými prostředky provádí osoby uvedené v § 41 odst. 2 zák. č. 375/2022 Sb.</w:t>
      </w:r>
    </w:p>
    <w:p w:rsidR="00552C3B" w:rsidRDefault="00D47EFB">
      <w:pPr>
        <w:pStyle w:val="Bodytext10"/>
        <w:numPr>
          <w:ilvl w:val="0"/>
          <w:numId w:val="15"/>
        </w:numPr>
        <w:tabs>
          <w:tab w:val="left" w:pos="289"/>
        </w:tabs>
        <w:ind w:left="280" w:hanging="280"/>
        <w:jc w:val="both"/>
      </w:pPr>
      <w:r>
        <w:rPr>
          <w:rStyle w:val="Bodytext1"/>
        </w:rPr>
        <w:t xml:space="preserve">Pokud prodávající bude v prodlení s termínem provedení záručního servisu, je kupující oprávněn požadovat po prodávajícím zaplacení smluvní pokuty ve výši 0,2 % z pořizovací </w:t>
      </w:r>
      <w:r>
        <w:rPr>
          <w:rStyle w:val="Bodytext1"/>
        </w:rPr>
        <w:t>ceny dodaného zboží za každý i započatý den prodlení.</w:t>
      </w:r>
    </w:p>
    <w:p w:rsidR="00552C3B" w:rsidRDefault="00D47EFB">
      <w:pPr>
        <w:pStyle w:val="Bodytext10"/>
        <w:numPr>
          <w:ilvl w:val="0"/>
          <w:numId w:val="15"/>
        </w:numPr>
        <w:tabs>
          <w:tab w:val="left" w:pos="284"/>
        </w:tabs>
        <w:spacing w:line="336" w:lineRule="auto"/>
        <w:ind w:left="280" w:hanging="28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w:t>
      </w:r>
      <w:r>
        <w:rPr>
          <w:rStyle w:val="Bodytext1"/>
        </w:rPr>
        <w:t>lad.</w:t>
      </w:r>
    </w:p>
    <w:p w:rsidR="00552C3B" w:rsidRDefault="00D47EFB">
      <w:pPr>
        <w:pStyle w:val="Bodytext10"/>
        <w:numPr>
          <w:ilvl w:val="0"/>
          <w:numId w:val="15"/>
        </w:numPr>
        <w:tabs>
          <w:tab w:val="left" w:pos="279"/>
        </w:tabs>
        <w:spacing w:after="540"/>
        <w:ind w:left="280" w:hanging="280"/>
        <w:jc w:val="both"/>
      </w:pPr>
      <w:r>
        <w:rPr>
          <w:rStyle w:val="Bodytext1"/>
        </w:rPr>
        <w:t>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w:t>
      </w:r>
      <w:r>
        <w:rPr>
          <w:rStyle w:val="Bodytext1"/>
        </w:rPr>
        <w:t xml:space="preserve">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w:t>
      </w:r>
      <w:r>
        <w:rPr>
          <w:rStyle w:val="Bodytext1"/>
        </w:rPr>
        <w:t xml:space="preserve">ložení tohoto dokladu kdykoliv v průběhu plnění dodavatel je povinen takový doklad předložit nejpozději do 14 kalendářních dnů ode dne žádosti </w:t>
      </w:r>
      <w:r>
        <w:rPr>
          <w:rStyle w:val="Bodytext1"/>
        </w:rPr>
        <w:lastRenderedPageBreak/>
        <w:t>kupujícího.</w:t>
      </w:r>
    </w:p>
    <w:p w:rsidR="00552C3B" w:rsidRDefault="00D47EFB">
      <w:pPr>
        <w:pStyle w:val="Bodytext10"/>
        <w:numPr>
          <w:ilvl w:val="0"/>
          <w:numId w:val="10"/>
        </w:numPr>
        <w:tabs>
          <w:tab w:val="left" w:pos="584"/>
        </w:tabs>
        <w:spacing w:after="300" w:line="336" w:lineRule="auto"/>
        <w:jc w:val="center"/>
      </w:pPr>
      <w:r>
        <w:rPr>
          <w:rStyle w:val="Bodytext1"/>
        </w:rPr>
        <w:t>Pozáruční servis</w:t>
      </w:r>
    </w:p>
    <w:p w:rsidR="00552C3B" w:rsidRDefault="00D47EFB">
      <w:pPr>
        <w:pStyle w:val="Bodytext10"/>
        <w:numPr>
          <w:ilvl w:val="0"/>
          <w:numId w:val="16"/>
        </w:numPr>
        <w:tabs>
          <w:tab w:val="left" w:pos="274"/>
        </w:tabs>
        <w:spacing w:line="331" w:lineRule="auto"/>
        <w:ind w:left="280" w:hanging="280"/>
        <w:jc w:val="both"/>
      </w:pPr>
      <w:r>
        <w:rPr>
          <w:rStyle w:val="Bodytext1"/>
        </w:rPr>
        <w:t>Předmětem této smlouvy je závazek poskytování pozáručního servisu na dodávané zaříze</w:t>
      </w:r>
      <w:r>
        <w:rPr>
          <w:rStyle w:val="Bodytext1"/>
        </w:rPr>
        <w:t>ní.</w:t>
      </w:r>
    </w:p>
    <w:p w:rsidR="00552C3B" w:rsidRDefault="00D47EFB">
      <w:pPr>
        <w:pStyle w:val="Bodytext10"/>
        <w:numPr>
          <w:ilvl w:val="0"/>
          <w:numId w:val="16"/>
        </w:numPr>
        <w:tabs>
          <w:tab w:val="left" w:pos="284"/>
        </w:tabs>
        <w:spacing w:line="336" w:lineRule="auto"/>
      </w:pPr>
      <w:r>
        <w:rPr>
          <w:rStyle w:val="Bodytext1"/>
        </w:rPr>
        <w:t>Pozáruční servis bude zahrnovat:</w:t>
      </w:r>
    </w:p>
    <w:p w:rsidR="00552C3B" w:rsidRDefault="00D47EFB">
      <w:pPr>
        <w:pStyle w:val="Bodytext10"/>
        <w:numPr>
          <w:ilvl w:val="0"/>
          <w:numId w:val="17"/>
        </w:numPr>
        <w:tabs>
          <w:tab w:val="left" w:pos="613"/>
        </w:tabs>
        <w:spacing w:after="0" w:line="336" w:lineRule="auto"/>
        <w:ind w:left="560" w:hanging="140"/>
        <w:jc w:val="both"/>
      </w:pPr>
      <w:r>
        <w:rPr>
          <w:rStyle w:val="Bodytext1"/>
        </w:rPr>
        <w:t>Pravidelné předepsané periodické bezpečnostně-technické kontroly (BTK) zařízení včetně kontroly elektrických zařízení a případných revizí vyhrazených zařízení (elektro, plyn, zdvihací)</w:t>
      </w:r>
    </w:p>
    <w:p w:rsidR="00552C3B" w:rsidRDefault="00D47EFB">
      <w:pPr>
        <w:pStyle w:val="Bodytext10"/>
        <w:numPr>
          <w:ilvl w:val="0"/>
          <w:numId w:val="17"/>
        </w:numPr>
        <w:tabs>
          <w:tab w:val="left" w:pos="613"/>
        </w:tabs>
        <w:spacing w:after="0" w:line="336" w:lineRule="auto"/>
        <w:ind w:left="560" w:hanging="140"/>
        <w:jc w:val="both"/>
      </w:pPr>
      <w:r>
        <w:rPr>
          <w:rStyle w:val="Bodytext1"/>
        </w:rPr>
        <w:t>Další nespecifikované úkony v rámc</w:t>
      </w:r>
      <w:r>
        <w:rPr>
          <w:rStyle w:val="Bodytext1"/>
        </w:rPr>
        <w:t xml:space="preserve">i </w:t>
      </w:r>
      <w:proofErr w:type="spellStart"/>
      <w:r>
        <w:rPr>
          <w:rStyle w:val="Bodytext1"/>
        </w:rPr>
        <w:t>poz</w:t>
      </w:r>
      <w:proofErr w:type="spellEnd"/>
      <w:r>
        <w:rPr>
          <w:rStyle w:val="Bodytext1"/>
        </w:rPr>
        <w:t>. servisu vztahující se k danému zdravotnickému prostředku vyplývající z platné legislativy</w:t>
      </w:r>
    </w:p>
    <w:p w:rsidR="00552C3B" w:rsidRDefault="00D47EFB">
      <w:pPr>
        <w:pStyle w:val="Bodytext10"/>
        <w:numPr>
          <w:ilvl w:val="0"/>
          <w:numId w:val="17"/>
        </w:numPr>
        <w:tabs>
          <w:tab w:val="left" w:pos="608"/>
        </w:tabs>
        <w:spacing w:after="0" w:line="336" w:lineRule="auto"/>
        <w:ind w:left="560" w:hanging="140"/>
        <w:jc w:val="both"/>
      </w:pPr>
      <w:r>
        <w:rPr>
          <w:rStyle w:val="Bodytext1"/>
        </w:rPr>
        <w:t>provádění standardních vylepšení zařízení, včetně provádění aktualizace a upgrade nutného softwarového vybavení zařízení, pokud to stanoví výrobce,</w:t>
      </w:r>
    </w:p>
    <w:p w:rsidR="00552C3B" w:rsidRDefault="00D47EFB">
      <w:pPr>
        <w:pStyle w:val="Bodytext10"/>
        <w:numPr>
          <w:ilvl w:val="0"/>
          <w:numId w:val="17"/>
        </w:numPr>
        <w:tabs>
          <w:tab w:val="left" w:pos="608"/>
        </w:tabs>
        <w:spacing w:after="0" w:line="336" w:lineRule="auto"/>
        <w:ind w:left="560" w:hanging="140"/>
        <w:jc w:val="both"/>
      </w:pPr>
      <w:r>
        <w:rPr>
          <w:rStyle w:val="Bodytext1"/>
        </w:rPr>
        <w:t>náhradní dí</w:t>
      </w:r>
      <w:r>
        <w:rPr>
          <w:rStyle w:val="Bodytext1"/>
        </w:rPr>
        <w:t xml:space="preserve">ly, </w:t>
      </w:r>
      <w:proofErr w:type="spellStart"/>
      <w:r>
        <w:rPr>
          <w:rStyle w:val="Bodytext1"/>
        </w:rPr>
        <w:t>kity</w:t>
      </w:r>
      <w:proofErr w:type="spellEnd"/>
      <w:r>
        <w:rPr>
          <w:rStyle w:val="Bodytext1"/>
        </w:rPr>
        <w:t>, jejichž výměna je v rámci BTK doporučována či požadována výrobcem.</w:t>
      </w:r>
    </w:p>
    <w:p w:rsidR="00552C3B" w:rsidRDefault="00D47EFB">
      <w:pPr>
        <w:pStyle w:val="Bodytext10"/>
        <w:numPr>
          <w:ilvl w:val="0"/>
          <w:numId w:val="16"/>
        </w:numPr>
        <w:tabs>
          <w:tab w:val="left" w:pos="284"/>
        </w:tabs>
        <w:spacing w:line="336" w:lineRule="auto"/>
      </w:pPr>
      <w:r>
        <w:rPr>
          <w:rStyle w:val="Bodytext1"/>
        </w:rPr>
        <w:t>Náklady za servisní úkony:</w:t>
      </w:r>
    </w:p>
    <w:p w:rsidR="00552C3B" w:rsidRDefault="00D47EFB">
      <w:pPr>
        <w:pStyle w:val="Bodytext10"/>
        <w:numPr>
          <w:ilvl w:val="0"/>
          <w:numId w:val="18"/>
        </w:numPr>
        <w:tabs>
          <w:tab w:val="left" w:pos="613"/>
        </w:tabs>
        <w:spacing w:line="336" w:lineRule="auto"/>
        <w:ind w:left="560" w:hanging="140"/>
        <w:jc w:val="both"/>
      </w:pPr>
      <w:r>
        <w:rPr>
          <w:rStyle w:val="Bodytext1"/>
        </w:rPr>
        <w:t xml:space="preserve">Cena BTK/validace v pozáruční době: 990,-Kč bez DPH (Cena zahrnuje potřebné náhradní díly/servisní </w:t>
      </w:r>
      <w:proofErr w:type="spellStart"/>
      <w:r>
        <w:rPr>
          <w:rStyle w:val="Bodytext1"/>
        </w:rPr>
        <w:t>kity</w:t>
      </w:r>
      <w:proofErr w:type="spellEnd"/>
      <w:r>
        <w:rPr>
          <w:rStyle w:val="Bodytext1"/>
        </w:rPr>
        <w:t xml:space="preserve"> k tomuto úkonu)</w:t>
      </w:r>
    </w:p>
    <w:p w:rsidR="00552C3B" w:rsidRDefault="00D47EFB">
      <w:pPr>
        <w:pStyle w:val="Bodytext10"/>
        <w:numPr>
          <w:ilvl w:val="0"/>
          <w:numId w:val="18"/>
        </w:numPr>
        <w:tabs>
          <w:tab w:val="left" w:pos="578"/>
        </w:tabs>
        <w:spacing w:after="0" w:line="336" w:lineRule="auto"/>
        <w:ind w:left="540" w:hanging="160"/>
        <w:jc w:val="both"/>
      </w:pPr>
      <w:r>
        <w:rPr>
          <w:rStyle w:val="Bodytext1"/>
        </w:rPr>
        <w:t xml:space="preserve">Časový interval periodických kontrol: 24 měsíců </w:t>
      </w:r>
      <w:r>
        <w:rPr>
          <w:rStyle w:val="Bodytext1"/>
          <w:i/>
          <w:iCs/>
        </w:rPr>
        <w:t>(v případě, že interval BTK není u všech komponent stejný, prodávající jednotlivě rozepíše)</w:t>
      </w:r>
    </w:p>
    <w:p w:rsidR="00552C3B" w:rsidRDefault="00D47EFB">
      <w:pPr>
        <w:pStyle w:val="Bodytext10"/>
        <w:numPr>
          <w:ilvl w:val="0"/>
          <w:numId w:val="18"/>
        </w:numPr>
        <w:tabs>
          <w:tab w:val="left" w:pos="553"/>
        </w:tabs>
        <w:spacing w:after="0" w:line="336" w:lineRule="auto"/>
        <w:ind w:firstLine="360"/>
      </w:pPr>
      <w:r>
        <w:rPr>
          <w:rStyle w:val="Bodytext1"/>
        </w:rPr>
        <w:t>Cena servisní hodiny: 0,- Kč bez DPH</w:t>
      </w:r>
    </w:p>
    <w:p w:rsidR="00552C3B" w:rsidRDefault="00D47EFB">
      <w:pPr>
        <w:pStyle w:val="Bodytext10"/>
        <w:numPr>
          <w:ilvl w:val="0"/>
          <w:numId w:val="18"/>
        </w:numPr>
        <w:tabs>
          <w:tab w:val="left" w:pos="573"/>
        </w:tabs>
        <w:spacing w:after="0" w:line="336" w:lineRule="auto"/>
        <w:ind w:left="540" w:hanging="160"/>
        <w:jc w:val="both"/>
      </w:pPr>
      <w:r>
        <w:rPr>
          <w:rStyle w:val="Bodytext1"/>
        </w:rPr>
        <w:t>Náklady na dopravu: 0,- Kč bez DPH (Cena je uvedena jako maximální a může být n</w:t>
      </w:r>
      <w:r>
        <w:rPr>
          <w:rStyle w:val="Bodytext1"/>
        </w:rPr>
        <w:t xml:space="preserve">ižší, pokud technik provádí zákrok zároveň u jiného zákazníka. Dopravné je účtováno pro každou započatou opravu vždy pouze </w:t>
      </w:r>
      <w:proofErr w:type="spellStart"/>
      <w:proofErr w:type="gramStart"/>
      <w:r>
        <w:rPr>
          <w:rStyle w:val="Bodytext1"/>
        </w:rPr>
        <w:t>lx</w:t>
      </w:r>
      <w:proofErr w:type="spellEnd"/>
      <w:proofErr w:type="gramEnd"/>
      <w:r>
        <w:rPr>
          <w:rStyle w:val="Bodytext1"/>
        </w:rPr>
        <w:t xml:space="preserve"> a to i při nutnosti více výjezdů ke stejné závadě)</w:t>
      </w:r>
    </w:p>
    <w:p w:rsidR="00552C3B" w:rsidRDefault="00D47EFB">
      <w:pPr>
        <w:pStyle w:val="Bodytext10"/>
        <w:numPr>
          <w:ilvl w:val="0"/>
          <w:numId w:val="16"/>
        </w:numPr>
        <w:tabs>
          <w:tab w:val="left" w:pos="289"/>
        </w:tabs>
        <w:spacing w:after="120" w:line="336" w:lineRule="auto"/>
        <w:ind w:left="280" w:hanging="280"/>
        <w:jc w:val="both"/>
      </w:pPr>
      <w:r>
        <w:rPr>
          <w:rStyle w:val="Bodytext1"/>
        </w:rPr>
        <w:t>Pokud dojde ke spojení více servisních služeb pro více zařízení, bude cena pozá</w:t>
      </w:r>
      <w:r>
        <w:rPr>
          <w:rStyle w:val="Bodytext1"/>
        </w:rPr>
        <w:t>ručního servisu snížena nejméně o náklady na dopravu (ty budou hrazeny pouze jedenkrát) dle výše ceny za dopravu uvedené v odstavci 3 tohoto článku.</w:t>
      </w:r>
    </w:p>
    <w:p w:rsidR="00552C3B" w:rsidRDefault="00D47EFB">
      <w:pPr>
        <w:pStyle w:val="Bodytext10"/>
        <w:numPr>
          <w:ilvl w:val="0"/>
          <w:numId w:val="16"/>
        </w:numPr>
        <w:tabs>
          <w:tab w:val="left" w:pos="284"/>
        </w:tabs>
        <w:spacing w:after="120"/>
        <w:ind w:left="280" w:hanging="280"/>
        <w:jc w:val="both"/>
      </w:pPr>
      <w:r>
        <w:rPr>
          <w:rStyle w:val="Bodytext1"/>
        </w:rPr>
        <w:t>V případě, že se po uplynutí záruční doby vyskytne na dodaném zařízení vada, je prodávající povinen nastoup</w:t>
      </w:r>
      <w:r>
        <w:rPr>
          <w:rStyle w:val="Bodytext1"/>
        </w:rPr>
        <w:t xml:space="preserve">it k odstraňování vady nejpozději do 1 pracovního dne ode dne nahlášení vady kupujícím, a to v místě instalace či umístění zařízení, zjistit příčinu této vady a v co nejkratším termínu ji odstranit. Pokud by to charakter vady vyžadoval, je možné maximální </w:t>
      </w:r>
      <w:r>
        <w:rPr>
          <w:rStyle w:val="Bodytext1"/>
        </w:rPr>
        <w:t>dobu nástupu k odstranění reklamované vady po předchozí domluvě s kupujícím prodloužit. Za nesplnění této povinnosti prodávajícího se sjednává smluvní pokuta ve výši 2.000,- Kč za každý i započatý den prodlení.</w:t>
      </w:r>
    </w:p>
    <w:p w:rsidR="00552C3B" w:rsidRDefault="00D47EFB">
      <w:pPr>
        <w:pStyle w:val="Bodytext10"/>
        <w:numPr>
          <w:ilvl w:val="0"/>
          <w:numId w:val="16"/>
        </w:numPr>
        <w:tabs>
          <w:tab w:val="left" w:pos="284"/>
        </w:tabs>
        <w:spacing w:after="120" w:line="336" w:lineRule="auto"/>
        <w:ind w:left="280" w:hanging="280"/>
        <w:jc w:val="both"/>
      </w:pPr>
      <w:r>
        <w:rPr>
          <w:rStyle w:val="Bodytext1"/>
        </w:rPr>
        <w:t xml:space="preserve">Maximální doba provedení pozáruční opravy se </w:t>
      </w:r>
      <w:r>
        <w:rPr>
          <w:rStyle w:val="Bodytext1"/>
        </w:rPr>
        <w:t>sjednává v délce nejvýše do 72 hodin od doby jejího nahlášení kupujícím. Pokud by to charakter vady vyžadoval (např. nákup speciálních součástek), je možné maximální dobu pozáruční opravy po předchozí domluvě s kupujícím prodloužit. Za nesplnění této povin</w:t>
      </w:r>
      <w:r>
        <w:rPr>
          <w:rStyle w:val="Bodytext1"/>
        </w:rPr>
        <w:t>nosti prodávajícího se sjednává smluvní pokuta ve výši 2.000,- Kč za každý i započatý den prodlení, a to až doby odstranění nahlášené vady.</w:t>
      </w:r>
    </w:p>
    <w:p w:rsidR="00552C3B" w:rsidRDefault="00D47EFB">
      <w:pPr>
        <w:pStyle w:val="Bodytext10"/>
        <w:numPr>
          <w:ilvl w:val="0"/>
          <w:numId w:val="16"/>
        </w:numPr>
        <w:tabs>
          <w:tab w:val="left" w:pos="284"/>
        </w:tabs>
        <w:spacing w:after="120" w:line="336" w:lineRule="auto"/>
        <w:ind w:left="280" w:hanging="280"/>
        <w:jc w:val="both"/>
      </w:pPr>
      <w:r>
        <w:rPr>
          <w:rStyle w:val="Bodytext1"/>
        </w:rPr>
        <w:t xml:space="preserve">Maximální doba provedení pozáruční opravy lze po domluvě prodloužit i zapůjčením náhradního, </w:t>
      </w:r>
      <w:r>
        <w:rPr>
          <w:rStyle w:val="Bodytext1"/>
        </w:rPr>
        <w:lastRenderedPageBreak/>
        <w:t>typově shodného zařízen</w:t>
      </w:r>
      <w:r>
        <w:rPr>
          <w:rStyle w:val="Bodytext1"/>
        </w:rPr>
        <w:t>í, tak aby bylo možné zabezpečit odpovídající lékařské výkony.</w:t>
      </w:r>
    </w:p>
    <w:p w:rsidR="00552C3B" w:rsidRDefault="00D47EFB">
      <w:pPr>
        <w:pStyle w:val="Bodytext10"/>
        <w:numPr>
          <w:ilvl w:val="0"/>
          <w:numId w:val="16"/>
        </w:numPr>
        <w:tabs>
          <w:tab w:val="left" w:pos="284"/>
        </w:tabs>
        <w:spacing w:after="120" w:line="336" w:lineRule="auto"/>
      </w:pPr>
      <w:r>
        <w:rPr>
          <w:rStyle w:val="Bodytext1"/>
        </w:rPr>
        <w:t>Pozáruční servis bude poskytovat autorizovaná servisní organizace:</w:t>
      </w:r>
    </w:p>
    <w:p w:rsidR="00552C3B" w:rsidRDefault="00D47EFB">
      <w:pPr>
        <w:pStyle w:val="Bodytext10"/>
        <w:tabs>
          <w:tab w:val="left" w:pos="1342"/>
        </w:tabs>
        <w:spacing w:after="120" w:line="336" w:lineRule="auto"/>
        <w:ind w:firstLine="360"/>
      </w:pPr>
      <w:r>
        <w:rPr>
          <w:rStyle w:val="Bodytext1"/>
        </w:rPr>
        <w:t>Název:</w:t>
      </w:r>
      <w:r>
        <w:rPr>
          <w:rStyle w:val="Bodytext1"/>
        </w:rPr>
        <w:tab/>
        <w:t xml:space="preserve">VDI </w:t>
      </w:r>
      <w:r>
        <w:rPr>
          <w:rStyle w:val="Bodytext1"/>
          <w:lang w:val="en-US" w:eastAsia="en-US" w:bidi="en-US"/>
        </w:rPr>
        <w:t xml:space="preserve">METROS, </w:t>
      </w:r>
      <w:r>
        <w:rPr>
          <w:rStyle w:val="Bodytext1"/>
        </w:rPr>
        <w:t>výrobní družstvo invalidů</w:t>
      </w:r>
    </w:p>
    <w:p w:rsidR="00552C3B" w:rsidRDefault="00D47EFB">
      <w:pPr>
        <w:pStyle w:val="Bodytext10"/>
        <w:tabs>
          <w:tab w:val="left" w:pos="1342"/>
        </w:tabs>
        <w:spacing w:after="120" w:line="336" w:lineRule="auto"/>
        <w:ind w:firstLine="360"/>
      </w:pPr>
      <w:r>
        <w:rPr>
          <w:rStyle w:val="Bodytext1"/>
        </w:rPr>
        <w:t>Sídlo:</w:t>
      </w:r>
      <w:r>
        <w:rPr>
          <w:rStyle w:val="Bodytext1"/>
        </w:rPr>
        <w:tab/>
        <w:t>U Studia 2654/33, 700 30 Ostrava-Zábřeh</w:t>
      </w:r>
    </w:p>
    <w:p w:rsidR="00552C3B" w:rsidRDefault="00D47EFB">
      <w:pPr>
        <w:pStyle w:val="Bodytext10"/>
        <w:tabs>
          <w:tab w:val="left" w:pos="1342"/>
        </w:tabs>
        <w:spacing w:after="120" w:line="336" w:lineRule="auto"/>
        <w:ind w:firstLine="360"/>
      </w:pPr>
      <w:r>
        <w:rPr>
          <w:rStyle w:val="Bodytext1"/>
        </w:rPr>
        <w:t>IČ:</w:t>
      </w:r>
      <w:r>
        <w:rPr>
          <w:rStyle w:val="Bodytext1"/>
        </w:rPr>
        <w:tab/>
        <w:t>25864611</w:t>
      </w:r>
    </w:p>
    <w:p w:rsidR="00552C3B" w:rsidRDefault="00D47EFB">
      <w:pPr>
        <w:pStyle w:val="Bodytext10"/>
        <w:spacing w:after="120" w:line="336" w:lineRule="auto"/>
        <w:ind w:firstLine="280"/>
      </w:pPr>
      <w:r>
        <w:rPr>
          <w:rStyle w:val="Bodytext1"/>
        </w:rPr>
        <w:t xml:space="preserve">zapsána v Obchodním </w:t>
      </w:r>
      <w:r>
        <w:rPr>
          <w:rStyle w:val="Bodytext1"/>
        </w:rPr>
        <w:t>rejstříku vedeného u Krajského soudu v Ostravě, oddíl Dr., vložka 139</w:t>
      </w:r>
    </w:p>
    <w:p w:rsidR="00552C3B" w:rsidRDefault="00D47EFB">
      <w:pPr>
        <w:pStyle w:val="Bodytext10"/>
        <w:numPr>
          <w:ilvl w:val="0"/>
          <w:numId w:val="16"/>
        </w:numPr>
        <w:tabs>
          <w:tab w:val="left" w:pos="289"/>
        </w:tabs>
        <w:spacing w:after="120" w:line="336" w:lineRule="auto"/>
        <w:ind w:left="280" w:hanging="280"/>
        <w:jc w:val="both"/>
      </w:pPr>
      <w:r>
        <w:rPr>
          <w:rStyle w:val="Bodytext1"/>
        </w:rPr>
        <w:t>Prodávající čestně prohlašuje, že ve formuláři, který předložil ke splnění ohlašovací povinnosti dle platné legislativy o zdravotnických prostředcích (provedení povinné registrace) je uv</w:t>
      </w:r>
      <w:r>
        <w:rPr>
          <w:rStyle w:val="Bodytext1"/>
        </w:rPr>
        <w:t>edeno, že je osoba definovaná v předchozím bodě registrována jako servisní organizace a že instruktáž o zacházení se zdravotnickými prostředky provádí osoby uvedené v § 41 odst. 2 zákona č. 375/2022 Sb.</w:t>
      </w:r>
    </w:p>
    <w:p w:rsidR="00552C3B" w:rsidRDefault="00D47EFB">
      <w:pPr>
        <w:pStyle w:val="Bodytext10"/>
        <w:numPr>
          <w:ilvl w:val="0"/>
          <w:numId w:val="16"/>
        </w:numPr>
        <w:tabs>
          <w:tab w:val="left" w:pos="390"/>
        </w:tabs>
        <w:spacing w:line="336" w:lineRule="auto"/>
        <w:ind w:left="420" w:hanging="420"/>
        <w:jc w:val="both"/>
      </w:pPr>
      <w:r>
        <w:rPr>
          <w:rStyle w:val="Bodytext1"/>
        </w:rPr>
        <w:t xml:space="preserve">Pozáruční servis bude servisní organizací poskytován </w:t>
      </w:r>
      <w:r>
        <w:rPr>
          <w:rStyle w:val="Bodytext1"/>
        </w:rPr>
        <w:t>kupujícímu za podmínky, že kupující nebude v prodlení s úhradou předcházejících faktur vystavených prodávajícím za servis déle než 30 dnů.</w:t>
      </w:r>
    </w:p>
    <w:p w:rsidR="00552C3B" w:rsidRDefault="00D47EFB">
      <w:pPr>
        <w:pStyle w:val="Bodytext10"/>
        <w:numPr>
          <w:ilvl w:val="0"/>
          <w:numId w:val="16"/>
        </w:numPr>
        <w:tabs>
          <w:tab w:val="left" w:pos="394"/>
        </w:tabs>
        <w:ind w:left="420" w:hanging="420"/>
        <w:jc w:val="both"/>
      </w:pPr>
      <w:r>
        <w:rPr>
          <w:rStyle w:val="Bodytext1"/>
        </w:rPr>
        <w:t>Pokud kupující bude v prodlení s úhradou předcházejících faktur za servis ZP, který je předmětem této smlouvy déle ne</w:t>
      </w:r>
      <w:r>
        <w:rPr>
          <w:rStyle w:val="Bodytext1"/>
        </w:rPr>
        <w:t>ž 30 dnů, je servisní organizace oprávněna požadovat po kupujícím zaplacení smluvního úroku z prodlení stanovený nařízením vlády z dlužné částky za každý den prodlení.</w:t>
      </w:r>
    </w:p>
    <w:p w:rsidR="00552C3B" w:rsidRDefault="00D47EFB">
      <w:pPr>
        <w:pStyle w:val="Bodytext10"/>
        <w:numPr>
          <w:ilvl w:val="0"/>
          <w:numId w:val="16"/>
        </w:numPr>
        <w:tabs>
          <w:tab w:val="left" w:pos="390"/>
        </w:tabs>
        <w:ind w:left="420" w:hanging="420"/>
        <w:jc w:val="both"/>
      </w:pPr>
      <w:r>
        <w:rPr>
          <w:rStyle w:val="Bodytext1"/>
        </w:rPr>
        <w:t>V případě opakovaného nedodržení servisních podmínek pozáručního servisu uvedených v bod</w:t>
      </w:r>
      <w:r>
        <w:rPr>
          <w:rStyle w:val="Bodytext1"/>
        </w:rPr>
        <w:t>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w:t>
      </w:r>
      <w:r>
        <w:rPr>
          <w:rStyle w:val="Bodytext1"/>
        </w:rPr>
        <w:t>cích 6 kalendářních měsíců. V případě nedodržení servisních podmínek uvedených výrobcem, je kupující oprávněn požadovat po servisní organizaci částku ve výši zůstatkové hodnoty zařízení při době odpisu zařízení 10 let.</w:t>
      </w:r>
    </w:p>
    <w:p w:rsidR="00552C3B" w:rsidRDefault="00D47EFB">
      <w:pPr>
        <w:pStyle w:val="Bodytext10"/>
        <w:numPr>
          <w:ilvl w:val="0"/>
          <w:numId w:val="16"/>
        </w:numPr>
        <w:tabs>
          <w:tab w:val="left" w:pos="394"/>
        </w:tabs>
        <w:ind w:left="420" w:hanging="420"/>
        <w:jc w:val="both"/>
      </w:pPr>
      <w:r>
        <w:rPr>
          <w:rStyle w:val="Bodytext1"/>
        </w:rPr>
        <w:t>Kupující je povinen umožnit prodávají</w:t>
      </w:r>
      <w:r>
        <w:rPr>
          <w:rStyle w:val="Bodytext1"/>
        </w:rPr>
        <w:t>címu provedení opravy v místě instalace v libovolnou hodinu ve lhůtě pro provedení opravy, kupující je povinen zajistit přesný popis závady před nástupem na provedení opravy, kupující je povinen zajistit možnost převzetí zásilky s náhradním ZP, nebo náhrad</w:t>
      </w:r>
      <w:r>
        <w:rPr>
          <w:rStyle w:val="Bodytext1"/>
        </w:rPr>
        <w:t>ním dílem v libovolnou hodinu ve lhůtě pro provedení opravy. V případě nesplnění některé z uvedených povinností kupujícího nezbytných pro provedení opravy zaniká kupujícímu jakýkoli sankční nárok na prodávajícího.</w:t>
      </w:r>
    </w:p>
    <w:p w:rsidR="00552C3B" w:rsidRDefault="00D47EFB">
      <w:pPr>
        <w:pStyle w:val="Bodytext10"/>
        <w:numPr>
          <w:ilvl w:val="0"/>
          <w:numId w:val="16"/>
        </w:numPr>
        <w:tabs>
          <w:tab w:val="left" w:pos="394"/>
        </w:tabs>
        <w:spacing w:after="540" w:line="336" w:lineRule="auto"/>
        <w:ind w:left="420" w:hanging="420"/>
        <w:jc w:val="both"/>
      </w:pPr>
      <w:r>
        <w:rPr>
          <w:rStyle w:val="Bodytext1"/>
        </w:rPr>
        <w:t>Pozáruční servis zařízení musí být zajiště</w:t>
      </w:r>
      <w:r>
        <w:rPr>
          <w:rStyle w:val="Bodytext1"/>
        </w:rPr>
        <w:t>n řádně kvalifikovaným servisním technikem, který je schopen komunikovat v českém jazyce alespoň na úrovni pracovní komunikace nebo za přítomnosti osoby prodávajícího zajišťující překlad.</w:t>
      </w:r>
    </w:p>
    <w:p w:rsidR="00552C3B" w:rsidRDefault="00D47EFB">
      <w:pPr>
        <w:pStyle w:val="Bodytext10"/>
        <w:numPr>
          <w:ilvl w:val="0"/>
          <w:numId w:val="10"/>
        </w:numPr>
        <w:tabs>
          <w:tab w:val="left" w:pos="361"/>
        </w:tabs>
        <w:spacing w:after="320"/>
        <w:jc w:val="center"/>
      </w:pPr>
      <w:r>
        <w:rPr>
          <w:rStyle w:val="Bodytext1"/>
        </w:rPr>
        <w:t>Zvláštní ustanovení o DPH</w:t>
      </w:r>
    </w:p>
    <w:p w:rsidR="00552C3B" w:rsidRDefault="00D47EFB">
      <w:pPr>
        <w:pStyle w:val="Bodytext10"/>
        <w:numPr>
          <w:ilvl w:val="0"/>
          <w:numId w:val="19"/>
        </w:numPr>
        <w:tabs>
          <w:tab w:val="left" w:pos="279"/>
        </w:tabs>
        <w:ind w:left="300" w:hanging="300"/>
        <w:jc w:val="both"/>
      </w:pPr>
      <w:r>
        <w:rPr>
          <w:rStyle w:val="Bodytext1"/>
        </w:rPr>
        <w:lastRenderedPageBreak/>
        <w:t xml:space="preserve">Prodávající je povinen sdělit kupujícímu </w:t>
      </w:r>
      <w:r>
        <w:rPr>
          <w:rStyle w:val="Bodytext1"/>
        </w:rPr>
        <w:t>skutečnosti, které zakládají jeho povinnost ručení za neodvedenou daň z přidané hodnoty za zdanitelná plnění uskutečněná podle této smlouvy (viz § 109 zákona č. 235/2004 Sb., o dani z přidané hodnoty, v platném znění). Informace musí poskytnout písemně nej</w:t>
      </w:r>
      <w:r>
        <w:rPr>
          <w:rStyle w:val="Bodytext1"/>
        </w:rPr>
        <w:t>později do 10 dnů od vzniku uvedených skutečností.</w:t>
      </w:r>
    </w:p>
    <w:p w:rsidR="00552C3B" w:rsidRDefault="00D47EFB">
      <w:pPr>
        <w:pStyle w:val="Bodytext10"/>
        <w:numPr>
          <w:ilvl w:val="0"/>
          <w:numId w:val="19"/>
        </w:numPr>
        <w:tabs>
          <w:tab w:val="left" w:pos="284"/>
        </w:tabs>
        <w:spacing w:after="0" w:line="336" w:lineRule="auto"/>
        <w:ind w:left="300" w:hanging="300"/>
        <w:jc w:val="both"/>
      </w:pPr>
      <w:r>
        <w:rPr>
          <w:rStyle w:val="Bodytext1"/>
        </w:rPr>
        <w:t xml:space="preserve">V případě, že skutečnosti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w:t>
      </w:r>
      <w:r>
        <w:rPr>
          <w:rStyle w:val="Bodytext1"/>
        </w:rPr>
        <w:t>235/2004 Sb., o dani z přidané hodnoty, v platném znění. Kupující je oprávněn uvedený postup uplatnit zejména v případech, že:</w:t>
      </w:r>
    </w:p>
    <w:p w:rsidR="00552C3B" w:rsidRDefault="00D47EFB">
      <w:pPr>
        <w:pStyle w:val="Bodytext10"/>
        <w:numPr>
          <w:ilvl w:val="0"/>
          <w:numId w:val="20"/>
        </w:numPr>
        <w:tabs>
          <w:tab w:val="left" w:pos="613"/>
        </w:tabs>
        <w:spacing w:after="0" w:line="336" w:lineRule="auto"/>
        <w:ind w:firstLine="420"/>
        <w:jc w:val="both"/>
      </w:pPr>
      <w:r>
        <w:rPr>
          <w:rStyle w:val="Bodytext1"/>
        </w:rPr>
        <w:t>na prodávajícího zdanitelného plnění bude vyhlášeno insolvenční řízení,</w:t>
      </w:r>
    </w:p>
    <w:p w:rsidR="00552C3B" w:rsidRDefault="00D47EFB">
      <w:pPr>
        <w:pStyle w:val="Bodytext10"/>
        <w:numPr>
          <w:ilvl w:val="0"/>
          <w:numId w:val="20"/>
        </w:numPr>
        <w:tabs>
          <w:tab w:val="left" w:pos="633"/>
        </w:tabs>
        <w:spacing w:line="336" w:lineRule="auto"/>
        <w:ind w:left="560" w:hanging="120"/>
        <w:jc w:val="both"/>
      </w:pPr>
      <w:r>
        <w:rPr>
          <w:rStyle w:val="Bodytext1"/>
        </w:rPr>
        <w:t>prodávající nebude schopen na požádání kupujícího předlož</w:t>
      </w:r>
      <w:r>
        <w:rPr>
          <w:rStyle w:val="Bodytext1"/>
        </w:rPr>
        <w:t>it prohlášení o bezdlužnosti vůči správci daně,</w:t>
      </w:r>
    </w:p>
    <w:p w:rsidR="00552C3B" w:rsidRDefault="00D47EFB">
      <w:pPr>
        <w:pStyle w:val="Bodytext10"/>
        <w:numPr>
          <w:ilvl w:val="0"/>
          <w:numId w:val="20"/>
        </w:numPr>
        <w:tabs>
          <w:tab w:val="left" w:pos="653"/>
        </w:tabs>
        <w:spacing w:line="336" w:lineRule="auto"/>
        <w:ind w:left="580" w:hanging="120"/>
        <w:jc w:val="both"/>
      </w:pPr>
      <w:r>
        <w:rPr>
          <w:rStyle w:val="Bodytext1"/>
        </w:rPr>
        <w:t>prodávající sdělí podle odst. 1 tohoto článku smlouvy skutečnosti rozhodné pro vznik povinnosti ručení ze strany kupujícího.</w:t>
      </w:r>
    </w:p>
    <w:p w:rsidR="00552C3B" w:rsidRDefault="00D47EFB">
      <w:pPr>
        <w:pStyle w:val="Bodytext10"/>
        <w:numPr>
          <w:ilvl w:val="0"/>
          <w:numId w:val="19"/>
        </w:numPr>
        <w:tabs>
          <w:tab w:val="left" w:pos="289"/>
        </w:tabs>
        <w:spacing w:line="331" w:lineRule="auto"/>
        <w:ind w:left="300" w:hanging="300"/>
        <w:jc w:val="both"/>
      </w:pPr>
      <w:r>
        <w:rPr>
          <w:rStyle w:val="Bodytext1"/>
        </w:rPr>
        <w:t>V případě, že prodávající poruší povinnost uloženou v odst. 1 a 2 tohoto článku sml</w:t>
      </w:r>
      <w:r>
        <w:rPr>
          <w:rStyle w:val="Bodytext1"/>
        </w:rPr>
        <w:t>ouvy, je kupující oprávněn vůči němu uplatnit náhradu za veškeré škody, které mu tím vzniknou.</w:t>
      </w:r>
    </w:p>
    <w:p w:rsidR="00552C3B" w:rsidRDefault="00D47EFB">
      <w:pPr>
        <w:pStyle w:val="Bodytext10"/>
        <w:numPr>
          <w:ilvl w:val="0"/>
          <w:numId w:val="19"/>
        </w:numPr>
        <w:tabs>
          <w:tab w:val="left" w:pos="289"/>
        </w:tabs>
        <w:spacing w:after="540"/>
        <w:ind w:left="300" w:hanging="300"/>
        <w:jc w:val="both"/>
      </w:pPr>
      <w:r>
        <w:rPr>
          <w:rStyle w:val="Bodytext1"/>
        </w:rPr>
        <w:t>Kupující je povinen ve lhůtě 15 dnů sdělit prodávajícímu, že v souladu s předchozími odstavci uplatnil zajištění daně. Tímto oznámením se má za to, že kupující s</w:t>
      </w:r>
      <w:r>
        <w:rPr>
          <w:rStyle w:val="Bodytext1"/>
        </w:rPr>
        <w:t>plnil vůči prodávajícímu svůj závazek ve výši uplatněné daně z přidané hodnoty, plynoucí z jednotlivých daňových dokladů.</w:t>
      </w:r>
    </w:p>
    <w:p w:rsidR="00552C3B" w:rsidRDefault="00D47EFB">
      <w:pPr>
        <w:pStyle w:val="Bodytext10"/>
        <w:numPr>
          <w:ilvl w:val="0"/>
          <w:numId w:val="10"/>
        </w:numPr>
        <w:tabs>
          <w:tab w:val="left" w:pos="298"/>
        </w:tabs>
        <w:spacing w:after="300" w:line="336" w:lineRule="auto"/>
        <w:jc w:val="center"/>
      </w:pPr>
      <w:r>
        <w:rPr>
          <w:rStyle w:val="Bodytext1"/>
        </w:rPr>
        <w:t>Odstoupení od smlouvy</w:t>
      </w:r>
    </w:p>
    <w:p w:rsidR="00552C3B" w:rsidRDefault="00D47EFB">
      <w:pPr>
        <w:pStyle w:val="Bodytext10"/>
        <w:numPr>
          <w:ilvl w:val="0"/>
          <w:numId w:val="21"/>
        </w:numPr>
        <w:tabs>
          <w:tab w:val="left" w:pos="279"/>
        </w:tabs>
        <w:spacing w:line="336" w:lineRule="auto"/>
        <w:ind w:left="300" w:hanging="300"/>
        <w:jc w:val="both"/>
      </w:pPr>
      <w:r>
        <w:rPr>
          <w:rStyle w:val="Bodytext1"/>
        </w:rPr>
        <w:t xml:space="preserve">Kterákoliv smluvní strana může od této smlouvy odstoupit, pokud zjistí podstatné porušení této smlouvy druhou </w:t>
      </w:r>
      <w:r>
        <w:rPr>
          <w:rStyle w:val="Bodytext1"/>
        </w:rPr>
        <w:t>smluvní stranou.</w:t>
      </w:r>
    </w:p>
    <w:p w:rsidR="00552C3B" w:rsidRDefault="00D47EFB">
      <w:pPr>
        <w:pStyle w:val="Bodytext10"/>
        <w:numPr>
          <w:ilvl w:val="0"/>
          <w:numId w:val="21"/>
        </w:numPr>
        <w:tabs>
          <w:tab w:val="left" w:pos="284"/>
        </w:tabs>
        <w:spacing w:after="0" w:line="336" w:lineRule="auto"/>
        <w:ind w:left="300" w:hanging="300"/>
        <w:jc w:val="both"/>
      </w:pPr>
      <w:r>
        <w:rPr>
          <w:rStyle w:val="Bodytext1"/>
        </w:rPr>
        <w:t xml:space="preserve">Pro účely této smlouvy se za podstatné porušení smluvních povinností považuje takové porušení, u kterého smluvní strana porušující smlouvu měla nebo mohla předpokládat, že při takovémto porušení smlouvy, s přihlédnutím ke všem okolnostem, </w:t>
      </w:r>
      <w:r>
        <w:rPr>
          <w:rStyle w:val="Bodytext1"/>
        </w:rPr>
        <w:t>by druhá smluvní strana neměla zájem smlouvu uzavřít, zejména:</w:t>
      </w:r>
    </w:p>
    <w:p w:rsidR="00552C3B" w:rsidRDefault="00D47EFB">
      <w:pPr>
        <w:pStyle w:val="Bodytext10"/>
        <w:numPr>
          <w:ilvl w:val="0"/>
          <w:numId w:val="22"/>
        </w:numPr>
        <w:tabs>
          <w:tab w:val="left" w:pos="648"/>
        </w:tabs>
        <w:spacing w:after="0" w:line="336" w:lineRule="auto"/>
        <w:ind w:left="580" w:hanging="120"/>
        <w:jc w:val="both"/>
      </w:pPr>
      <w:r>
        <w:rPr>
          <w:rStyle w:val="Bodytext1"/>
        </w:rPr>
        <w:t>prodlení prodávajícího s dodáním předmětu plnění dle této smlouvy delším než 60 kalendářních dnů;</w:t>
      </w:r>
    </w:p>
    <w:p w:rsidR="00552C3B" w:rsidRDefault="00D47EFB">
      <w:pPr>
        <w:pStyle w:val="Bodytext10"/>
        <w:numPr>
          <w:ilvl w:val="0"/>
          <w:numId w:val="22"/>
        </w:numPr>
        <w:tabs>
          <w:tab w:val="left" w:pos="653"/>
        </w:tabs>
        <w:spacing w:after="0" w:line="336" w:lineRule="auto"/>
        <w:ind w:left="580" w:hanging="120"/>
        <w:jc w:val="both"/>
      </w:pPr>
      <w:r>
        <w:rPr>
          <w:rStyle w:val="Bodytext1"/>
        </w:rPr>
        <w:t>zařízení nebude možné kupujícím během záruční doby užívat po dobu delší 60 kalendářních dnů;</w:t>
      </w:r>
    </w:p>
    <w:p w:rsidR="00552C3B" w:rsidRDefault="00D47EFB">
      <w:pPr>
        <w:pStyle w:val="Bodytext10"/>
        <w:numPr>
          <w:ilvl w:val="0"/>
          <w:numId w:val="22"/>
        </w:numPr>
        <w:tabs>
          <w:tab w:val="left" w:pos="653"/>
        </w:tabs>
        <w:spacing w:after="0" w:line="336" w:lineRule="auto"/>
        <w:ind w:left="580" w:hanging="120"/>
        <w:jc w:val="both"/>
      </w:pPr>
      <w:r>
        <w:rPr>
          <w:rStyle w:val="Bodytext1"/>
        </w:rPr>
        <w:t>je</w:t>
      </w:r>
      <w:r>
        <w:rPr>
          <w:rStyle w:val="Bodytext1"/>
        </w:rPr>
        <w:t>stliže prodávající ujistil kupujícího, že zařízení má určité vlastnosti, zejména vlastnosti kupujícím výslovně vymíněné, anebo že nemá žádné vady, a toto ujištění se následně ukáže nepravdivým;</w:t>
      </w:r>
    </w:p>
    <w:p w:rsidR="00552C3B" w:rsidRDefault="00D47EFB">
      <w:pPr>
        <w:pStyle w:val="Bodytext10"/>
        <w:numPr>
          <w:ilvl w:val="0"/>
          <w:numId w:val="22"/>
        </w:numPr>
        <w:tabs>
          <w:tab w:val="left" w:pos="633"/>
        </w:tabs>
        <w:spacing w:after="0" w:line="336" w:lineRule="auto"/>
        <w:ind w:firstLine="440"/>
        <w:jc w:val="both"/>
      </w:pPr>
      <w:r>
        <w:rPr>
          <w:rStyle w:val="Bodytext1"/>
        </w:rPr>
        <w:t>nemožnost odstranění vady dodaného zařízení;</w:t>
      </w:r>
    </w:p>
    <w:p w:rsidR="00552C3B" w:rsidRDefault="00D47EFB">
      <w:pPr>
        <w:pStyle w:val="Bodytext10"/>
        <w:numPr>
          <w:ilvl w:val="0"/>
          <w:numId w:val="22"/>
        </w:numPr>
        <w:tabs>
          <w:tab w:val="left" w:pos="653"/>
        </w:tabs>
        <w:spacing w:line="336" w:lineRule="auto"/>
        <w:ind w:left="580" w:hanging="120"/>
        <w:jc w:val="both"/>
      </w:pPr>
      <w:r>
        <w:rPr>
          <w:rStyle w:val="Bodytext1"/>
        </w:rPr>
        <w:t xml:space="preserve">v případě, že se </w:t>
      </w:r>
      <w:r>
        <w:rPr>
          <w:rStyle w:val="Bodytext1"/>
        </w:rPr>
        <w:t>kterékoliv prohlášení prodávajícího uvedené v této smlouvě ukáže jako nepravdivé.</w:t>
      </w:r>
    </w:p>
    <w:p w:rsidR="00552C3B" w:rsidRDefault="00D47EFB">
      <w:pPr>
        <w:pStyle w:val="Bodytext10"/>
        <w:numPr>
          <w:ilvl w:val="0"/>
          <w:numId w:val="21"/>
        </w:numPr>
        <w:tabs>
          <w:tab w:val="left" w:pos="284"/>
        </w:tabs>
        <w:ind w:left="300" w:hanging="300"/>
        <w:jc w:val="both"/>
      </w:pPr>
      <w:r>
        <w:rPr>
          <w:rStyle w:val="Bodytext1"/>
        </w:rPr>
        <w:t xml:space="preserve">Odstoupení od této kupní smlouvy musí mít písemnou formu, musí v něm být přesně popsán důvod odstoupení, podpis odstupující smluvní strany, jinak je odstoupení od této kupní </w:t>
      </w:r>
      <w:r>
        <w:rPr>
          <w:rStyle w:val="Bodytext1"/>
        </w:rPr>
        <w:t xml:space="preserve">smlouvy </w:t>
      </w:r>
      <w:r>
        <w:rPr>
          <w:rStyle w:val="Bodytext1"/>
        </w:rPr>
        <w:lastRenderedPageBreak/>
        <w:t>neplatné. Tato smlouva zaniká ke dni doručení oznámení odstupující smluvní strany o odstoupení druhé smluvní straně.</w:t>
      </w:r>
    </w:p>
    <w:p w:rsidR="00552C3B" w:rsidRDefault="00D47EFB">
      <w:pPr>
        <w:pStyle w:val="Bodytext10"/>
        <w:numPr>
          <w:ilvl w:val="0"/>
          <w:numId w:val="21"/>
        </w:numPr>
        <w:tabs>
          <w:tab w:val="left" w:pos="289"/>
        </w:tabs>
        <w:spacing w:line="336" w:lineRule="auto"/>
        <w:ind w:left="300" w:hanging="300"/>
        <w:jc w:val="both"/>
      </w:pPr>
      <w:r>
        <w:rPr>
          <w:rStyle w:val="Bodytext1"/>
        </w:rPr>
        <w:t>Odstoupení od této smlouvy se nedotýká práva na náhradu škody vzniklého z porušení smluvní povinnosti, práva na zaplacení smluvní p</w:t>
      </w:r>
      <w:r>
        <w:rPr>
          <w:rStyle w:val="Bodytext1"/>
        </w:rPr>
        <w:t>okuty a úroku z prodlení, ani ujednání o způsobu řešení sporů a volbě práva.</w:t>
      </w:r>
    </w:p>
    <w:p w:rsidR="00552C3B" w:rsidRDefault="00D47EFB">
      <w:pPr>
        <w:pStyle w:val="Bodytext10"/>
        <w:numPr>
          <w:ilvl w:val="0"/>
          <w:numId w:val="10"/>
        </w:numPr>
        <w:tabs>
          <w:tab w:val="left" w:pos="368"/>
        </w:tabs>
        <w:spacing w:after="420" w:line="240" w:lineRule="auto"/>
        <w:jc w:val="center"/>
      </w:pPr>
      <w:r>
        <w:rPr>
          <w:rStyle w:val="Bodytext1"/>
        </w:rPr>
        <w:t>Odpovědnost za škodu</w:t>
      </w:r>
    </w:p>
    <w:p w:rsidR="00552C3B" w:rsidRDefault="00D47EFB">
      <w:pPr>
        <w:pStyle w:val="Bodytext10"/>
        <w:numPr>
          <w:ilvl w:val="0"/>
          <w:numId w:val="23"/>
        </w:numPr>
        <w:tabs>
          <w:tab w:val="left" w:pos="281"/>
        </w:tabs>
        <w:spacing w:line="338" w:lineRule="auto"/>
        <w:ind w:left="260" w:hanging="260"/>
        <w:jc w:val="both"/>
      </w:pPr>
      <w:r>
        <w:rPr>
          <w:rStyle w:val="Bodytext1"/>
        </w:rPr>
        <w:t>Prodávající je povinen nahradit kupujícímu v plné výši újmu, která kupujícímu vznikla vadným plněním nebo jako důsledek porušení povinností a závazků prodávaj</w:t>
      </w:r>
      <w:r>
        <w:rPr>
          <w:rStyle w:val="Bodytext1"/>
        </w:rPr>
        <w:t>ícího dle této smlouvy.</w:t>
      </w:r>
    </w:p>
    <w:p w:rsidR="00552C3B" w:rsidRDefault="00D47EFB">
      <w:pPr>
        <w:pStyle w:val="Bodytext10"/>
        <w:numPr>
          <w:ilvl w:val="0"/>
          <w:numId w:val="23"/>
        </w:numPr>
        <w:tabs>
          <w:tab w:val="left" w:pos="286"/>
        </w:tabs>
        <w:spacing w:line="346" w:lineRule="auto"/>
        <w:ind w:left="260" w:hanging="260"/>
        <w:jc w:val="both"/>
      </w:pPr>
      <w:r>
        <w:rPr>
          <w:rStyle w:val="Bodytext1"/>
        </w:rPr>
        <w:t>Prodávající uhradí kupujícímu náklady vzniklé při uplatňování práv z odpovědnosti za vady.</w:t>
      </w:r>
    </w:p>
    <w:p w:rsidR="00552C3B" w:rsidRDefault="00D47EFB">
      <w:pPr>
        <w:pStyle w:val="Bodytext10"/>
        <w:numPr>
          <w:ilvl w:val="0"/>
          <w:numId w:val="23"/>
        </w:numPr>
        <w:tabs>
          <w:tab w:val="left" w:pos="281"/>
        </w:tabs>
        <w:spacing w:after="540" w:line="336" w:lineRule="auto"/>
        <w:ind w:left="260" w:hanging="260"/>
        <w:jc w:val="both"/>
      </w:pPr>
      <w:r>
        <w:rPr>
          <w:rStyle w:val="Bodytext1"/>
        </w:rPr>
        <w:t>Nebezpečí škody na předmětu plnění přechází na kupujícího předáním a převzetím předmětu plnění kupujícímu, tj. podpisem předávacího protokolu</w:t>
      </w:r>
      <w:r>
        <w:rPr>
          <w:rStyle w:val="Bodytext1"/>
        </w:rPr>
        <w:t>.</w:t>
      </w:r>
    </w:p>
    <w:p w:rsidR="00552C3B" w:rsidRDefault="00D47EFB">
      <w:pPr>
        <w:pStyle w:val="Bodytext10"/>
        <w:numPr>
          <w:ilvl w:val="0"/>
          <w:numId w:val="10"/>
        </w:numPr>
        <w:tabs>
          <w:tab w:val="left" w:pos="670"/>
        </w:tabs>
        <w:spacing w:after="300" w:line="336" w:lineRule="auto"/>
        <w:jc w:val="center"/>
      </w:pPr>
      <w:r>
        <w:rPr>
          <w:rStyle w:val="Bodytext1"/>
        </w:rPr>
        <w:t>Sankce</w:t>
      </w:r>
    </w:p>
    <w:p w:rsidR="00552C3B" w:rsidRDefault="00D47EFB">
      <w:pPr>
        <w:pStyle w:val="Bodytext10"/>
        <w:numPr>
          <w:ilvl w:val="0"/>
          <w:numId w:val="24"/>
        </w:numPr>
        <w:tabs>
          <w:tab w:val="left" w:pos="281"/>
        </w:tabs>
        <w:spacing w:line="336" w:lineRule="auto"/>
        <w:ind w:left="260" w:hanging="260"/>
        <w:jc w:val="both"/>
      </w:pPr>
      <w:r>
        <w:rPr>
          <w:rStyle w:val="Bodytext1"/>
        </w:rPr>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552C3B" w:rsidRDefault="00D47EFB">
      <w:pPr>
        <w:pStyle w:val="Bodytext10"/>
        <w:numPr>
          <w:ilvl w:val="0"/>
          <w:numId w:val="24"/>
        </w:numPr>
        <w:tabs>
          <w:tab w:val="left" w:pos="286"/>
        </w:tabs>
        <w:spacing w:line="336" w:lineRule="auto"/>
        <w:ind w:left="260" w:hanging="260"/>
        <w:jc w:val="both"/>
      </w:pPr>
      <w:r>
        <w:rPr>
          <w:rStyle w:val="Bodytext1"/>
        </w:rPr>
        <w:t xml:space="preserve">Uplatněním </w:t>
      </w:r>
      <w:r>
        <w:rPr>
          <w:rStyle w:val="Bodytext1"/>
        </w:rPr>
        <w:t>práv z vad či uplatněním smluvních pokut není dotčeno právo na náhradu újmy v plné výši. Smluvní pokutu je kupující oprávněn započíst oproti pohledávce prodávajícího.</w:t>
      </w:r>
    </w:p>
    <w:p w:rsidR="00552C3B" w:rsidRDefault="00D47EFB">
      <w:pPr>
        <w:pStyle w:val="Bodytext10"/>
        <w:numPr>
          <w:ilvl w:val="0"/>
          <w:numId w:val="24"/>
        </w:numPr>
        <w:tabs>
          <w:tab w:val="left" w:pos="286"/>
        </w:tabs>
        <w:spacing w:line="336" w:lineRule="auto"/>
        <w:ind w:left="260" w:hanging="260"/>
        <w:jc w:val="both"/>
      </w:pPr>
      <w:r>
        <w:rPr>
          <w:rStyle w:val="Bodytext1"/>
        </w:rPr>
        <w:t>Pro výpočet smluvní pokuty určené procentem je rozhodná celková kupní cena včetně DPH.</w:t>
      </w:r>
    </w:p>
    <w:p w:rsidR="00552C3B" w:rsidRDefault="00D47EFB">
      <w:pPr>
        <w:pStyle w:val="Bodytext10"/>
        <w:numPr>
          <w:ilvl w:val="0"/>
          <w:numId w:val="24"/>
        </w:numPr>
        <w:tabs>
          <w:tab w:val="left" w:pos="291"/>
        </w:tabs>
        <w:spacing w:after="420" w:line="331" w:lineRule="auto"/>
        <w:ind w:left="260" w:hanging="260"/>
        <w:jc w:val="both"/>
      </w:pPr>
      <w:r>
        <w:rPr>
          <w:rStyle w:val="Bodytext1"/>
        </w:rPr>
        <w:t>Sm</w:t>
      </w:r>
      <w:r>
        <w:rPr>
          <w:rStyle w:val="Bodytext1"/>
        </w:rPr>
        <w:t>luvní pokuta je splatná do 30 dnů ode dne doručení výzvy k jejímu zaplacení. Dnem splatnosti se rozumí den připsání příslušné částky na účet kupujícího.</w:t>
      </w:r>
    </w:p>
    <w:p w:rsidR="00552C3B" w:rsidRDefault="00D47EFB">
      <w:pPr>
        <w:pStyle w:val="Bodytext10"/>
        <w:numPr>
          <w:ilvl w:val="0"/>
          <w:numId w:val="10"/>
        </w:numPr>
        <w:tabs>
          <w:tab w:val="left" w:pos="670"/>
        </w:tabs>
        <w:spacing w:after="300" w:line="336" w:lineRule="auto"/>
        <w:jc w:val="center"/>
      </w:pPr>
      <w:r>
        <w:rPr>
          <w:rStyle w:val="Bodytext1"/>
        </w:rPr>
        <w:t>Závěrečná ustanovení</w:t>
      </w:r>
    </w:p>
    <w:p w:rsidR="00552C3B" w:rsidRDefault="00D47EFB">
      <w:pPr>
        <w:pStyle w:val="Bodytext10"/>
        <w:numPr>
          <w:ilvl w:val="0"/>
          <w:numId w:val="25"/>
        </w:numPr>
        <w:tabs>
          <w:tab w:val="left" w:pos="281"/>
        </w:tabs>
        <w:spacing w:line="336" w:lineRule="auto"/>
        <w:ind w:left="320" w:hanging="320"/>
        <w:jc w:val="both"/>
      </w:pPr>
      <w:r>
        <w:rPr>
          <w:rStyle w:val="Bodytext1"/>
        </w:rPr>
        <w:t>Tato smlouva nabývá platnosti a účinnosti okamžikem jejího podpisu poslední smluvn</w:t>
      </w:r>
      <w:r>
        <w:rPr>
          <w:rStyle w:val="Bodytext1"/>
        </w:rPr>
        <w:t>í stranou a strany souhlasí s jejím uveřejněním v registru smluv dle zákona č. 340/2015 Sb., uveřejnění provede bezodkladně kupující.</w:t>
      </w:r>
    </w:p>
    <w:p w:rsidR="00552C3B" w:rsidRDefault="00D47EFB">
      <w:pPr>
        <w:pStyle w:val="Bodytext10"/>
        <w:numPr>
          <w:ilvl w:val="0"/>
          <w:numId w:val="25"/>
        </w:numPr>
        <w:tabs>
          <w:tab w:val="left" w:pos="291"/>
        </w:tabs>
        <w:spacing w:line="336" w:lineRule="auto"/>
        <w:ind w:left="320" w:hanging="320"/>
        <w:jc w:val="both"/>
      </w:pPr>
      <w:r>
        <w:rPr>
          <w:rStyle w:val="Bodytext1"/>
        </w:rPr>
        <w:t xml:space="preserve">V případě, že předmět plnění není zdravotnickým prostředkem, smluvní strany se dohodly, že ustanovení odkazující na zákon </w:t>
      </w:r>
      <w:r>
        <w:rPr>
          <w:rStyle w:val="Bodytext1"/>
        </w:rPr>
        <w:t>o zdravotnických prostředcích uvedená v této smlouvě se nepoužijí.</w:t>
      </w:r>
    </w:p>
    <w:p w:rsidR="00552C3B" w:rsidRDefault="00D47EFB">
      <w:pPr>
        <w:pStyle w:val="Bodytext10"/>
        <w:numPr>
          <w:ilvl w:val="0"/>
          <w:numId w:val="25"/>
        </w:numPr>
        <w:tabs>
          <w:tab w:val="left" w:pos="291"/>
        </w:tabs>
        <w:ind w:left="320" w:hanging="320"/>
        <w:jc w:val="both"/>
      </w:pPr>
      <w:r>
        <w:rPr>
          <w:rStyle w:val="Bodytext1"/>
        </w:rPr>
        <w:t>Prodávající je dle ustanovení § 2 písm. e) zákona č. 320/2001 Sb., o finanční kontrole ve veřejné správě a o změně některých zákonů (zákon o finanční kontrole), ve znění pozdějších předpisů</w:t>
      </w:r>
      <w:r>
        <w:rPr>
          <w:rStyle w:val="Bodytext1"/>
        </w:rPr>
        <w:t>, osobou povinnou spolupůsobit při výkonu finanční kontroly prováděné v souvislosti s úhradou zboží nebo služeb z veřejných výdajů.</w:t>
      </w:r>
    </w:p>
    <w:p w:rsidR="00552C3B" w:rsidRDefault="00D47EFB">
      <w:pPr>
        <w:pStyle w:val="Bodytext10"/>
        <w:numPr>
          <w:ilvl w:val="0"/>
          <w:numId w:val="25"/>
        </w:numPr>
        <w:tabs>
          <w:tab w:val="left" w:pos="296"/>
        </w:tabs>
        <w:spacing w:line="331" w:lineRule="auto"/>
        <w:ind w:left="320" w:hanging="320"/>
        <w:jc w:val="both"/>
      </w:pPr>
      <w:r>
        <w:rPr>
          <w:rStyle w:val="Bodytext1"/>
        </w:rPr>
        <w:t>Práva a pohledávky smluvní stran vzniklé z této smlouvy nesmí být postoupeny bez předchozího písemného souhlasu druhé smluvn</w:t>
      </w:r>
      <w:r>
        <w:rPr>
          <w:rStyle w:val="Bodytext1"/>
        </w:rPr>
        <w:t xml:space="preserve">í strany. Za písemnou formu nebude pro tento účel </w:t>
      </w:r>
      <w:r>
        <w:rPr>
          <w:rStyle w:val="Bodytext1"/>
        </w:rPr>
        <w:lastRenderedPageBreak/>
        <w:t>považována výměna e-mailových, či jiných elektronických zpráv.</w:t>
      </w:r>
    </w:p>
    <w:p w:rsidR="00552C3B" w:rsidRDefault="00D47EFB">
      <w:pPr>
        <w:pStyle w:val="Bodytext10"/>
        <w:numPr>
          <w:ilvl w:val="0"/>
          <w:numId w:val="25"/>
        </w:numPr>
        <w:tabs>
          <w:tab w:val="left" w:pos="302"/>
        </w:tabs>
        <w:spacing w:line="336" w:lineRule="auto"/>
        <w:jc w:val="both"/>
      </w:pPr>
      <w:r>
        <w:rPr>
          <w:rStyle w:val="Bodytext1"/>
        </w:rPr>
        <w:t>Podkladem pro uzavření této smlouvy je nabídka prodávajícího.</w:t>
      </w:r>
    </w:p>
    <w:p w:rsidR="00552C3B" w:rsidRDefault="00D47EFB">
      <w:pPr>
        <w:pStyle w:val="Bodytext10"/>
        <w:numPr>
          <w:ilvl w:val="0"/>
          <w:numId w:val="25"/>
        </w:numPr>
        <w:tabs>
          <w:tab w:val="left" w:pos="302"/>
        </w:tabs>
        <w:spacing w:line="341" w:lineRule="auto"/>
        <w:ind w:left="320" w:hanging="320"/>
        <w:jc w:val="both"/>
      </w:pPr>
      <w:r>
        <w:rPr>
          <w:rStyle w:val="Bodytext1"/>
        </w:rPr>
        <w:t xml:space="preserve">Tato smlouva je uzavřena podle práva České republiky. Ve věcech výslovně </w:t>
      </w:r>
      <w:r>
        <w:rPr>
          <w:rStyle w:val="Bodytext1"/>
        </w:rPr>
        <w:t>neupravených touto smlouvou se smluvní vztah řídí občanským zákoníkem.</w:t>
      </w:r>
    </w:p>
    <w:p w:rsidR="00552C3B" w:rsidRDefault="00D47EFB">
      <w:pPr>
        <w:pStyle w:val="Bodytext10"/>
        <w:numPr>
          <w:ilvl w:val="0"/>
          <w:numId w:val="25"/>
        </w:numPr>
        <w:tabs>
          <w:tab w:val="left" w:pos="302"/>
        </w:tabs>
        <w:ind w:left="320" w:hanging="320"/>
        <w:jc w:val="both"/>
      </w:pPr>
      <w:r>
        <w:rPr>
          <w:rStyle w:val="Bodytext1"/>
        </w:rPr>
        <w:t>Smluvní strany na sebe přebírají riziko změny okolností v souvislosti s právy a povinnostmi smluvních stran vzniklými na základě této smlouvy. Smluvní strany vylučují uplatnění ustanove</w:t>
      </w:r>
      <w:r>
        <w:rPr>
          <w:rStyle w:val="Bodytext1"/>
        </w:rPr>
        <w:t>ní § 1765 odst. 1 a § 1766 občanského zákoníku na svůj smluvní vztah založený touto smlouvou.</w:t>
      </w:r>
    </w:p>
    <w:p w:rsidR="00552C3B" w:rsidRDefault="00D47EFB">
      <w:pPr>
        <w:pStyle w:val="Bodytext10"/>
        <w:numPr>
          <w:ilvl w:val="0"/>
          <w:numId w:val="25"/>
        </w:numPr>
        <w:tabs>
          <w:tab w:val="left" w:pos="302"/>
        </w:tabs>
        <w:ind w:left="320" w:hanging="320"/>
        <w:jc w:val="both"/>
      </w:pPr>
      <w:r>
        <w:rPr>
          <w:rStyle w:val="Bodytext1"/>
        </w:rPr>
        <w:t xml:space="preserve">Nevymahatelnost nebo neplatnost kteréhokoli ustanovení této smlouvy neovlivní vymahatelnost nebo platnost této smlouvy jako celku, vyjma těch případů, kdy takové </w:t>
      </w:r>
      <w:r>
        <w:rPr>
          <w:rStyle w:val="Bodytext1"/>
        </w:rPr>
        <w:t>nevymahatelné nebo neplatné ustanovení nelze vyčlenit z této smlouvy, aniž by tím pozbyla platnosti. Smluvní strany se pro takový případ zavazují vynaložit v dobré víře veškeré úsilí na nahrazení takového neplatného nebo nevymahatelného ustanovení vymahate</w:t>
      </w:r>
      <w:r>
        <w:rPr>
          <w:rStyle w:val="Bodytext1"/>
        </w:rPr>
        <w:t>lným a platným ustanovením, jehož účel v nejvyšší možné míře odpovídá účelu původního ustanovení a cílům této smlouvy.</w:t>
      </w:r>
    </w:p>
    <w:p w:rsidR="00552C3B" w:rsidRDefault="00D47EFB">
      <w:pPr>
        <w:pStyle w:val="Bodytext10"/>
        <w:numPr>
          <w:ilvl w:val="0"/>
          <w:numId w:val="25"/>
        </w:numPr>
        <w:tabs>
          <w:tab w:val="left" w:pos="302"/>
        </w:tabs>
        <w:spacing w:line="336" w:lineRule="auto"/>
        <w:ind w:left="320" w:hanging="320"/>
        <w:jc w:val="both"/>
      </w:pPr>
      <w:r>
        <w:rPr>
          <w:rStyle w:val="Bodytext1"/>
        </w:rPr>
        <w:t>Smluvní strany si nepřejí, aby nad rámec výslovných ustanovení této smlouvy byla jakákoliv práva a povinnosti dovozovány z dosavadní či b</w:t>
      </w:r>
      <w:r>
        <w:rPr>
          <w:rStyle w:val="Bodytext1"/>
        </w:rPr>
        <w:t>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w:t>
      </w:r>
      <w:r>
        <w:rPr>
          <w:rStyle w:val="Bodytext1"/>
        </w:rPr>
        <w:t>ných dosud mezi nimi zavedených obchodních zvyklostí či praxe.</w:t>
      </w:r>
    </w:p>
    <w:p w:rsidR="00552C3B" w:rsidRDefault="00D47EFB">
      <w:pPr>
        <w:pStyle w:val="Bodytext10"/>
        <w:numPr>
          <w:ilvl w:val="0"/>
          <w:numId w:val="25"/>
        </w:numPr>
        <w:tabs>
          <w:tab w:val="left" w:pos="404"/>
        </w:tabs>
        <w:spacing w:line="336" w:lineRule="auto"/>
        <w:ind w:left="320" w:hanging="320"/>
        <w:jc w:val="both"/>
      </w:pPr>
      <w:r>
        <w:rPr>
          <w:rStyle w:val="Bodytext1"/>
        </w:rPr>
        <w:t>Prodávající plně souhlasí se zveřejněním všech náležitostí tohoto smluvního vztahu a případně též smluvních vztahů s touto smlouvou souvisejících.</w:t>
      </w:r>
    </w:p>
    <w:p w:rsidR="00552C3B" w:rsidRDefault="00D47EFB">
      <w:pPr>
        <w:pStyle w:val="Bodytext10"/>
        <w:numPr>
          <w:ilvl w:val="0"/>
          <w:numId w:val="25"/>
        </w:numPr>
        <w:tabs>
          <w:tab w:val="left" w:pos="399"/>
        </w:tabs>
        <w:spacing w:line="336" w:lineRule="auto"/>
        <w:ind w:left="320" w:hanging="320"/>
        <w:jc w:val="both"/>
      </w:pPr>
      <w:r>
        <w:rPr>
          <w:rStyle w:val="Bodytext1"/>
        </w:rPr>
        <w:t>Změna nebo doplnění smlouvy může být uskutečně</w:t>
      </w:r>
      <w:r>
        <w:rPr>
          <w:rStyle w:val="Bodytext1"/>
        </w:rPr>
        <w:t>na pouze písemným dodatkem k této smlouvě podepsaným oběma smluvními stranami.</w:t>
      </w:r>
    </w:p>
    <w:p w:rsidR="00552C3B" w:rsidRDefault="00D47EFB">
      <w:pPr>
        <w:pStyle w:val="Bodytext10"/>
        <w:numPr>
          <w:ilvl w:val="0"/>
          <w:numId w:val="25"/>
        </w:numPr>
        <w:tabs>
          <w:tab w:val="left" w:pos="399"/>
        </w:tabs>
        <w:spacing w:line="336" w:lineRule="auto"/>
        <w:ind w:left="320" w:hanging="320"/>
        <w:jc w:val="both"/>
      </w:pPr>
      <w:r>
        <w:rPr>
          <w:rStyle w:val="Bodytext1"/>
        </w:rPr>
        <w:t>Strany smlouvy potvrzují, že si smlouvu přečetly, že tato byla sepsána dle jejich vážné a svobodné vůle, jejímu obsahu rozumí a souhlasí s ním.</w:t>
      </w:r>
    </w:p>
    <w:p w:rsidR="00552C3B" w:rsidRDefault="00D47EFB">
      <w:pPr>
        <w:pStyle w:val="Bodytext10"/>
        <w:numPr>
          <w:ilvl w:val="0"/>
          <w:numId w:val="25"/>
        </w:numPr>
        <w:tabs>
          <w:tab w:val="left" w:pos="399"/>
        </w:tabs>
        <w:spacing w:after="0" w:line="336" w:lineRule="auto"/>
        <w:jc w:val="both"/>
      </w:pPr>
      <w:r>
        <w:rPr>
          <w:rStyle w:val="Bodytext1"/>
        </w:rPr>
        <w:t>Nedílnou součástí této smlouvy js</w:t>
      </w:r>
      <w:r>
        <w:rPr>
          <w:rStyle w:val="Bodytext1"/>
        </w:rPr>
        <w:t>ou její přílohy:</w:t>
      </w:r>
    </w:p>
    <w:p w:rsidR="00552C3B" w:rsidRDefault="00D47EFB">
      <w:pPr>
        <w:pStyle w:val="Bodytext10"/>
        <w:spacing w:after="0" w:line="336" w:lineRule="auto"/>
        <w:ind w:left="1040"/>
        <w:jc w:val="both"/>
      </w:pPr>
      <w:r>
        <w:rPr>
          <w:rStyle w:val="Bodytext1"/>
        </w:rPr>
        <w:t>Příloha č. 1 - Rekapitulace kupní ceny</w:t>
      </w:r>
    </w:p>
    <w:p w:rsidR="00552C3B" w:rsidRDefault="00D47EFB">
      <w:pPr>
        <w:pStyle w:val="Bodytext10"/>
        <w:spacing w:after="0" w:line="336" w:lineRule="auto"/>
        <w:ind w:left="1040"/>
        <w:jc w:val="both"/>
      </w:pPr>
      <w:r>
        <w:rPr>
          <w:rStyle w:val="Bodytext1"/>
        </w:rPr>
        <w:t>Příloha č. 2 - technická specifikace / technické parametry dodávaného plnění</w:t>
      </w:r>
    </w:p>
    <w:p w:rsidR="00552C3B" w:rsidRDefault="00D47EFB">
      <w:pPr>
        <w:pStyle w:val="Bodytext10"/>
        <w:spacing w:after="0" w:line="336" w:lineRule="auto"/>
        <w:ind w:left="1040"/>
        <w:jc w:val="both"/>
      </w:pPr>
      <w:r>
        <w:rPr>
          <w:rStyle w:val="Bodytext1"/>
        </w:rPr>
        <w:t>Příloha č. 3 - nabídka prodávajícího</w:t>
      </w:r>
    </w:p>
    <w:p w:rsidR="00552C3B" w:rsidRDefault="00D47EFB">
      <w:pPr>
        <w:pStyle w:val="Bodytext10"/>
        <w:spacing w:after="0" w:line="336" w:lineRule="auto"/>
        <w:ind w:left="1040"/>
        <w:jc w:val="both"/>
      </w:pPr>
      <w:r>
        <w:rPr>
          <w:rStyle w:val="Bodytext1"/>
        </w:rPr>
        <w:t>Příloha č. 4 - prohlášení o shodě</w:t>
      </w:r>
    </w:p>
    <w:p w:rsidR="00552C3B" w:rsidRDefault="00D47EFB">
      <w:pPr>
        <w:pStyle w:val="Bodytext10"/>
        <w:spacing w:line="336" w:lineRule="auto"/>
        <w:ind w:left="1040"/>
        <w:jc w:val="both"/>
        <w:sectPr w:rsidR="00552C3B">
          <w:pgSz w:w="11900" w:h="16840"/>
          <w:pgMar w:top="1737" w:right="1543" w:bottom="1613" w:left="1597" w:header="1309" w:footer="1185" w:gutter="0"/>
          <w:cols w:space="720"/>
          <w:noEndnote/>
          <w:docGrid w:linePitch="360"/>
        </w:sectPr>
      </w:pPr>
      <w:r>
        <w:rPr>
          <w:rStyle w:val="Bodytext1"/>
        </w:rPr>
        <w:t xml:space="preserve">Příloha č. 5 - nákupní </w:t>
      </w:r>
      <w:r>
        <w:rPr>
          <w:rStyle w:val="Bodytext1"/>
        </w:rPr>
        <w:t>podmínky KNTB (zdravotnická technika)</w:t>
      </w:r>
    </w:p>
    <w:p w:rsidR="00552C3B" w:rsidRDefault="00552C3B">
      <w:pPr>
        <w:spacing w:line="1" w:lineRule="exact"/>
      </w:pPr>
    </w:p>
    <w:p w:rsidR="00552C3B" w:rsidRDefault="00D47EFB">
      <w:pPr>
        <w:pStyle w:val="Bodytext10"/>
        <w:tabs>
          <w:tab w:val="right" w:leader="dot" w:pos="1886"/>
          <w:tab w:val="left" w:leader="dot" w:pos="3326"/>
        </w:tabs>
        <w:spacing w:after="400" w:line="240" w:lineRule="auto"/>
      </w:pPr>
      <w:r>
        <w:rPr>
          <w:rStyle w:val="Bodytext1"/>
          <w:i/>
          <w:iCs/>
        </w:rPr>
        <w:t>V</w:t>
      </w:r>
      <w:r w:rsidR="004C47D5">
        <w:rPr>
          <w:rStyle w:val="Bodytext1"/>
        </w:rPr>
        <w:t xml:space="preserve">e </w:t>
      </w:r>
      <w:proofErr w:type="gramStart"/>
      <w:r w:rsidR="004C47D5">
        <w:rPr>
          <w:rStyle w:val="Bodytext1"/>
        </w:rPr>
        <w:t xml:space="preserve">Zlíně  </w:t>
      </w:r>
      <w:r>
        <w:rPr>
          <w:rStyle w:val="Bodytext1"/>
        </w:rPr>
        <w:t>dn</w:t>
      </w:r>
      <w:r w:rsidR="004C47D5">
        <w:rPr>
          <w:rStyle w:val="Bodytext1"/>
        </w:rPr>
        <w:t>e</w:t>
      </w:r>
      <w:proofErr w:type="gramEnd"/>
      <w:r w:rsidR="004C47D5">
        <w:rPr>
          <w:rStyle w:val="Bodytext1"/>
        </w:rPr>
        <w:t xml:space="preserve"> 8. 3. 2024 el. podpis</w:t>
      </w:r>
    </w:p>
    <w:p w:rsidR="00552C3B" w:rsidRDefault="00D47EFB">
      <w:pPr>
        <w:pStyle w:val="Bodytext10"/>
        <w:spacing w:after="400" w:line="240" w:lineRule="auto"/>
      </w:pPr>
      <w:r>
        <w:rPr>
          <w:rStyle w:val="Bodytext1"/>
        </w:rPr>
        <w:t>KUPUJÍCÍ:</w:t>
      </w:r>
    </w:p>
    <w:p w:rsidR="00552C3B" w:rsidRDefault="00552C3B">
      <w:pPr>
        <w:pStyle w:val="Heading110"/>
        <w:keepNext/>
        <w:keepLines/>
        <w:pBdr>
          <w:bottom w:val="single" w:sz="4" w:space="0" w:color="auto"/>
        </w:pBdr>
      </w:pPr>
    </w:p>
    <w:p w:rsidR="00552C3B" w:rsidRDefault="00D47EFB" w:rsidP="004C47D5">
      <w:pPr>
        <w:pStyle w:val="Bodytext10"/>
        <w:spacing w:after="60" w:line="336" w:lineRule="auto"/>
      </w:pPr>
      <w:r>
        <w:rPr>
          <w:rStyle w:val="Bodytext1"/>
          <w:lang w:val="en-US" w:eastAsia="en-US" w:bidi="en-US"/>
        </w:rPr>
        <w:t>I</w:t>
      </w:r>
      <w:proofErr w:type="spellStart"/>
      <w:r>
        <w:rPr>
          <w:rStyle w:val="Bodytext1"/>
        </w:rPr>
        <w:t>ng</w:t>
      </w:r>
      <w:proofErr w:type="spellEnd"/>
      <w:r>
        <w:rPr>
          <w:rStyle w:val="Bodytext1"/>
        </w:rPr>
        <w:t>. Jan Hrdý předseda představenstva</w:t>
      </w:r>
    </w:p>
    <w:p w:rsidR="004C47D5" w:rsidRDefault="00D47EFB" w:rsidP="004C47D5">
      <w:pPr>
        <w:pStyle w:val="Bezmezer"/>
        <w:rPr>
          <w:rStyle w:val="Bodytext1"/>
        </w:rPr>
      </w:pPr>
      <w:r>
        <w:rPr>
          <w:rStyle w:val="Bodytext1"/>
        </w:rPr>
        <w:t xml:space="preserve">Ing. Martin Déva </w:t>
      </w:r>
    </w:p>
    <w:p w:rsidR="00552C3B" w:rsidRDefault="00D47EFB" w:rsidP="004C47D5">
      <w:pPr>
        <w:pStyle w:val="Bezmezer"/>
      </w:pPr>
      <w:r>
        <w:rPr>
          <w:rStyle w:val="Bodytext1"/>
        </w:rPr>
        <w:t>člen představenstva</w:t>
      </w:r>
    </w:p>
    <w:p w:rsidR="004C47D5" w:rsidRDefault="004C47D5">
      <w:pPr>
        <w:pStyle w:val="Bodytext10"/>
        <w:tabs>
          <w:tab w:val="right" w:leader="dot" w:pos="1824"/>
          <w:tab w:val="left" w:leader="dot" w:pos="3283"/>
        </w:tabs>
        <w:spacing w:after="400" w:line="240" w:lineRule="auto"/>
        <w:rPr>
          <w:rStyle w:val="Bodytext1"/>
        </w:rPr>
      </w:pPr>
    </w:p>
    <w:p w:rsidR="00552C3B" w:rsidRDefault="00D47EFB">
      <w:pPr>
        <w:pStyle w:val="Bodytext10"/>
        <w:tabs>
          <w:tab w:val="right" w:leader="dot" w:pos="1824"/>
          <w:tab w:val="left" w:leader="dot" w:pos="3283"/>
        </w:tabs>
        <w:spacing w:after="400" w:line="240" w:lineRule="auto"/>
      </w:pPr>
      <w:r>
        <w:rPr>
          <w:rStyle w:val="Bodytext1"/>
        </w:rPr>
        <w:t>V</w:t>
      </w:r>
      <w:r w:rsidR="004C47D5">
        <w:rPr>
          <w:rStyle w:val="Bodytext1"/>
        </w:rPr>
        <w:t xml:space="preserve"> Ostravě </w:t>
      </w:r>
      <w:r>
        <w:rPr>
          <w:rStyle w:val="Bodytext1"/>
        </w:rPr>
        <w:t>dne</w:t>
      </w:r>
      <w:r w:rsidR="004C47D5">
        <w:rPr>
          <w:rStyle w:val="Bodytext1"/>
        </w:rPr>
        <w:t xml:space="preserve"> </w:t>
      </w:r>
      <w:bookmarkStart w:id="1" w:name="_GoBack"/>
      <w:bookmarkEnd w:id="1"/>
    </w:p>
    <w:p w:rsidR="00552C3B" w:rsidRPr="004C47D5" w:rsidRDefault="00D47EFB" w:rsidP="004C47D5">
      <w:pPr>
        <w:pStyle w:val="Bodytext10"/>
        <w:spacing w:after="220" w:line="240" w:lineRule="auto"/>
      </w:pPr>
      <w:r>
        <w:rPr>
          <w:rStyle w:val="Bodytext1"/>
        </w:rPr>
        <w:t>PRODÁVAJÍCÍ:</w:t>
      </w:r>
    </w:p>
    <w:p w:rsidR="00552C3B" w:rsidRDefault="00D47EFB">
      <w:pPr>
        <w:pStyle w:val="Bodytext10"/>
        <w:spacing w:after="120" w:line="336" w:lineRule="auto"/>
      </w:pPr>
      <w:r>
        <w:rPr>
          <w:rStyle w:val="Bodytext1"/>
        </w:rPr>
        <w:t>V</w:t>
      </w:r>
      <w:r>
        <w:rPr>
          <w:rStyle w:val="Bodytext1"/>
        </w:rPr>
        <w:t xml:space="preserve">ojtěch </w:t>
      </w:r>
      <w:proofErr w:type="spellStart"/>
      <w:r>
        <w:rPr>
          <w:rStyle w:val="Bodytext1"/>
        </w:rPr>
        <w:t>Vidlář</w:t>
      </w:r>
      <w:proofErr w:type="spellEnd"/>
      <w:r>
        <w:rPr>
          <w:rStyle w:val="Bodytext1"/>
        </w:rPr>
        <w:t xml:space="preserve"> předseda družstva</w:t>
      </w:r>
    </w:p>
    <w:sectPr w:rsidR="00552C3B">
      <w:pgSz w:w="11900" w:h="16840"/>
      <w:pgMar w:top="2170" w:right="2719" w:bottom="2170" w:left="1563" w:header="1742" w:footer="1742" w:gutter="0"/>
      <w:cols w:num="2" w:space="88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EFB" w:rsidRDefault="00D47EFB">
      <w:r>
        <w:separator/>
      </w:r>
    </w:p>
  </w:endnote>
  <w:endnote w:type="continuationSeparator" w:id="0">
    <w:p w:rsidR="00D47EFB" w:rsidRDefault="00D4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EFB" w:rsidRDefault="00D47EFB"/>
  </w:footnote>
  <w:footnote w:type="continuationSeparator" w:id="0">
    <w:p w:rsidR="00D47EFB" w:rsidRDefault="00D47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914"/>
    <w:multiLevelType w:val="multilevel"/>
    <w:tmpl w:val="4F7EE8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1035D"/>
    <w:multiLevelType w:val="multilevel"/>
    <w:tmpl w:val="46E07B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D72F0"/>
    <w:multiLevelType w:val="multilevel"/>
    <w:tmpl w:val="819E323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15095"/>
    <w:multiLevelType w:val="multilevel"/>
    <w:tmpl w:val="713462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D0BB5"/>
    <w:multiLevelType w:val="multilevel"/>
    <w:tmpl w:val="A372D1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17090"/>
    <w:multiLevelType w:val="multilevel"/>
    <w:tmpl w:val="08BC7E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96DA5"/>
    <w:multiLevelType w:val="multilevel"/>
    <w:tmpl w:val="5A5291DA"/>
    <w:lvl w:ilvl="0">
      <w:start w:val="5"/>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D95216"/>
    <w:multiLevelType w:val="multilevel"/>
    <w:tmpl w:val="C58655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184F5A"/>
    <w:multiLevelType w:val="multilevel"/>
    <w:tmpl w:val="C8087A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447637"/>
    <w:multiLevelType w:val="multilevel"/>
    <w:tmpl w:val="C5085D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A769ED"/>
    <w:multiLevelType w:val="multilevel"/>
    <w:tmpl w:val="F5C072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191402"/>
    <w:multiLevelType w:val="multilevel"/>
    <w:tmpl w:val="8F1A5E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548C7"/>
    <w:multiLevelType w:val="multilevel"/>
    <w:tmpl w:val="744ADB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0D759D"/>
    <w:multiLevelType w:val="multilevel"/>
    <w:tmpl w:val="BF7C89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267B2E"/>
    <w:multiLevelType w:val="multilevel"/>
    <w:tmpl w:val="C54EDE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42632"/>
    <w:multiLevelType w:val="multilevel"/>
    <w:tmpl w:val="1A601F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B43224"/>
    <w:multiLevelType w:val="multilevel"/>
    <w:tmpl w:val="7F684F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26734"/>
    <w:multiLevelType w:val="multilevel"/>
    <w:tmpl w:val="F0663A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9461EA"/>
    <w:multiLevelType w:val="multilevel"/>
    <w:tmpl w:val="4C62A6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3D7706"/>
    <w:multiLevelType w:val="multilevel"/>
    <w:tmpl w:val="EFD8F49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6B4E76"/>
    <w:multiLevelType w:val="multilevel"/>
    <w:tmpl w:val="A148A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291242"/>
    <w:multiLevelType w:val="multilevel"/>
    <w:tmpl w:val="535EB4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E1DEB"/>
    <w:multiLevelType w:val="multilevel"/>
    <w:tmpl w:val="03623E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215572"/>
    <w:multiLevelType w:val="multilevel"/>
    <w:tmpl w:val="6BB8CA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19278D"/>
    <w:multiLevelType w:val="multilevel"/>
    <w:tmpl w:val="1D4098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2"/>
  </w:num>
  <w:num w:numId="4">
    <w:abstractNumId w:val="5"/>
  </w:num>
  <w:num w:numId="5">
    <w:abstractNumId w:val="17"/>
  </w:num>
  <w:num w:numId="6">
    <w:abstractNumId w:val="8"/>
  </w:num>
  <w:num w:numId="7">
    <w:abstractNumId w:val="15"/>
  </w:num>
  <w:num w:numId="8">
    <w:abstractNumId w:val="18"/>
  </w:num>
  <w:num w:numId="9">
    <w:abstractNumId w:val="9"/>
  </w:num>
  <w:num w:numId="10">
    <w:abstractNumId w:val="6"/>
  </w:num>
  <w:num w:numId="11">
    <w:abstractNumId w:val="22"/>
  </w:num>
  <w:num w:numId="12">
    <w:abstractNumId w:val="23"/>
  </w:num>
  <w:num w:numId="13">
    <w:abstractNumId w:val="19"/>
  </w:num>
  <w:num w:numId="14">
    <w:abstractNumId w:val="20"/>
  </w:num>
  <w:num w:numId="15">
    <w:abstractNumId w:val="16"/>
  </w:num>
  <w:num w:numId="16">
    <w:abstractNumId w:val="21"/>
  </w:num>
  <w:num w:numId="17">
    <w:abstractNumId w:val="7"/>
  </w:num>
  <w:num w:numId="18">
    <w:abstractNumId w:val="12"/>
  </w:num>
  <w:num w:numId="19">
    <w:abstractNumId w:val="0"/>
  </w:num>
  <w:num w:numId="20">
    <w:abstractNumId w:val="3"/>
  </w:num>
  <w:num w:numId="21">
    <w:abstractNumId w:val="1"/>
  </w:num>
  <w:num w:numId="22">
    <w:abstractNumId w:val="24"/>
  </w:num>
  <w:num w:numId="23">
    <w:abstractNumId w:val="13"/>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3B"/>
    <w:rsid w:val="004C47D5"/>
    <w:rsid w:val="00552C3B"/>
    <w:rsid w:val="00D47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D1F0"/>
  <w15:docId w15:val="{71982613-70D2-4227-B44F-371E63E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4"/>
      <w:szCs w:val="14"/>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6"/>
      <w:szCs w:val="26"/>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20"/>
      <w:szCs w:val="20"/>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0"/>
      <w:szCs w:val="20"/>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20"/>
      <w:szCs w:val="2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3"/>
      <w:szCs w:val="13"/>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u w:val="none"/>
    </w:rPr>
  </w:style>
  <w:style w:type="paragraph" w:customStyle="1" w:styleId="Picturecaption10">
    <w:name w:val="Picture caption|1"/>
    <w:basedOn w:val="Normln"/>
    <w:link w:val="Picturecaption1"/>
    <w:pPr>
      <w:spacing w:line="218" w:lineRule="auto"/>
    </w:pPr>
    <w:rPr>
      <w:rFonts w:ascii="Arial" w:eastAsia="Arial" w:hAnsi="Arial" w:cs="Arial"/>
      <w:b/>
      <w:bCs/>
      <w:sz w:val="14"/>
      <w:szCs w:val="14"/>
    </w:rPr>
  </w:style>
  <w:style w:type="paragraph" w:customStyle="1" w:styleId="Heading110">
    <w:name w:val="Heading #1|1"/>
    <w:basedOn w:val="Normln"/>
    <w:link w:val="Heading11"/>
    <w:pPr>
      <w:spacing w:after="200" w:line="300" w:lineRule="auto"/>
      <w:ind w:left="580"/>
      <w:outlineLvl w:val="0"/>
    </w:pPr>
    <w:rPr>
      <w:rFonts w:ascii="Arial" w:eastAsia="Arial" w:hAnsi="Arial" w:cs="Arial"/>
      <w:sz w:val="26"/>
      <w:szCs w:val="26"/>
    </w:rPr>
  </w:style>
  <w:style w:type="paragraph" w:customStyle="1" w:styleId="Bodytext30">
    <w:name w:val="Body text|3"/>
    <w:basedOn w:val="Normln"/>
    <w:link w:val="Bodytext3"/>
    <w:pPr>
      <w:spacing w:after="140"/>
      <w:ind w:firstLine="240"/>
    </w:pPr>
    <w:rPr>
      <w:rFonts w:ascii="Arial" w:eastAsia="Arial" w:hAnsi="Arial" w:cs="Arial"/>
      <w:sz w:val="16"/>
      <w:szCs w:val="16"/>
    </w:rPr>
  </w:style>
  <w:style w:type="paragraph" w:customStyle="1" w:styleId="Other10">
    <w:name w:val="Other|1"/>
    <w:basedOn w:val="Normln"/>
    <w:link w:val="Other1"/>
    <w:pPr>
      <w:spacing w:after="100" w:line="334" w:lineRule="auto"/>
    </w:pPr>
    <w:rPr>
      <w:rFonts w:ascii="Arial" w:eastAsia="Arial" w:hAnsi="Arial" w:cs="Arial"/>
      <w:sz w:val="20"/>
      <w:szCs w:val="20"/>
    </w:rPr>
  </w:style>
  <w:style w:type="paragraph" w:customStyle="1" w:styleId="Bodytext10">
    <w:name w:val="Body text|1"/>
    <w:basedOn w:val="Normln"/>
    <w:link w:val="Bodytext1"/>
    <w:pPr>
      <w:spacing w:after="100" w:line="334" w:lineRule="auto"/>
    </w:pPr>
    <w:rPr>
      <w:rFonts w:ascii="Arial" w:eastAsia="Arial" w:hAnsi="Arial" w:cs="Arial"/>
      <w:sz w:val="20"/>
      <w:szCs w:val="20"/>
    </w:rPr>
  </w:style>
  <w:style w:type="paragraph" w:customStyle="1" w:styleId="Tablecaption10">
    <w:name w:val="Table caption|1"/>
    <w:basedOn w:val="Normln"/>
    <w:link w:val="Tablecaption1"/>
    <w:rPr>
      <w:rFonts w:ascii="Arial" w:eastAsia="Arial" w:hAnsi="Arial" w:cs="Arial"/>
      <w:sz w:val="20"/>
      <w:szCs w:val="20"/>
    </w:rPr>
  </w:style>
  <w:style w:type="paragraph" w:customStyle="1" w:styleId="Bodytext20">
    <w:name w:val="Body text|2"/>
    <w:basedOn w:val="Normln"/>
    <w:link w:val="Bodytext2"/>
    <w:pPr>
      <w:spacing w:line="274" w:lineRule="auto"/>
    </w:pPr>
    <w:rPr>
      <w:rFonts w:ascii="Arial" w:eastAsia="Arial" w:hAnsi="Arial" w:cs="Arial"/>
      <w:sz w:val="13"/>
      <w:szCs w:val="13"/>
    </w:rPr>
  </w:style>
  <w:style w:type="paragraph" w:customStyle="1" w:styleId="Bodytext40">
    <w:name w:val="Body text|4"/>
    <w:basedOn w:val="Normln"/>
    <w:link w:val="Bodytext4"/>
    <w:pPr>
      <w:spacing w:line="266" w:lineRule="auto"/>
    </w:pPr>
    <w:rPr>
      <w:rFonts w:ascii="Arial" w:eastAsia="Arial" w:hAnsi="Arial" w:cs="Arial"/>
    </w:rPr>
  </w:style>
  <w:style w:type="paragraph" w:styleId="Bezmezer">
    <w:name w:val="No Spacing"/>
    <w:uiPriority w:val="1"/>
    <w:qFormat/>
    <w:rsid w:val="004C47D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4718</Words>
  <Characters>27843</Characters>
  <Application>Microsoft Office Word</Application>
  <DocSecurity>0</DocSecurity>
  <Lines>232</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2024-03-21T07:11:00Z</dcterms:created>
  <dcterms:modified xsi:type="dcterms:W3CDTF">2024-03-21T07:11:00Z</dcterms:modified>
</cp:coreProperties>
</file>