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F316" w14:textId="77777777" w:rsidR="00911722" w:rsidRDefault="003036E0">
      <w:pPr>
        <w:pStyle w:val="Nzev"/>
        <w:shd w:val="clear" w:color="auto" w:fill="E6E6E6"/>
      </w:pPr>
      <w:r>
        <w:rPr>
          <w:rFonts w:ascii="Arial Narrow" w:hAnsi="Arial Narrow"/>
          <w:color w:val="0000FF"/>
          <w:sz w:val="40"/>
        </w:rPr>
        <w:t xml:space="preserve">Smlouva o dílo </w:t>
      </w:r>
    </w:p>
    <w:p w14:paraId="19E67287" w14:textId="77777777" w:rsidR="00911722" w:rsidRDefault="00911722">
      <w:pPr>
        <w:rPr>
          <w:rFonts w:ascii="Arial Narrow" w:hAnsi="Arial Narrow"/>
          <w:sz w:val="22"/>
        </w:rPr>
      </w:pPr>
    </w:p>
    <w:p w14:paraId="38C46F39" w14:textId="77777777" w:rsidR="00911722" w:rsidRDefault="003036E0">
      <w:pPr>
        <w:rPr>
          <w:rFonts w:ascii="Arial Narrow" w:hAnsi="Arial Narrow"/>
          <w:sz w:val="22"/>
        </w:rPr>
      </w:pPr>
      <w:r>
        <w:rPr>
          <w:rFonts w:ascii="Arial Narrow" w:hAnsi="Arial Narrow"/>
          <w:sz w:val="22"/>
        </w:rPr>
        <w:t>uzavřená podle občanského zákoníku v platném znění</w:t>
      </w:r>
    </w:p>
    <w:p w14:paraId="62EBB0CD" w14:textId="77777777" w:rsidR="00911722" w:rsidRDefault="00911722">
      <w:pPr>
        <w:jc w:val="center"/>
        <w:rPr>
          <w:rFonts w:ascii="Arial Narrow" w:hAnsi="Arial Narrow"/>
          <w:b/>
          <w:color w:val="000080"/>
          <w:sz w:val="22"/>
        </w:rPr>
      </w:pPr>
    </w:p>
    <w:p w14:paraId="06EA932D" w14:textId="77777777" w:rsidR="00911722" w:rsidRDefault="00911722">
      <w:pPr>
        <w:jc w:val="center"/>
        <w:rPr>
          <w:rFonts w:ascii="Arial Narrow" w:hAnsi="Arial Narrow"/>
          <w:b/>
          <w:color w:val="000080"/>
          <w:sz w:val="22"/>
        </w:rPr>
      </w:pPr>
    </w:p>
    <w:p w14:paraId="701CCBA2" w14:textId="77777777" w:rsidR="00911722" w:rsidRDefault="003036E0">
      <w:pPr>
        <w:shd w:val="clear" w:color="auto" w:fill="E6E6E6"/>
        <w:rPr>
          <w:rFonts w:ascii="Arial Narrow" w:hAnsi="Arial Narrow"/>
          <w:b/>
          <w:color w:val="0000FF"/>
          <w:sz w:val="22"/>
        </w:rPr>
      </w:pPr>
      <w:r>
        <w:rPr>
          <w:rFonts w:ascii="Arial Narrow" w:hAnsi="Arial Narrow"/>
          <w:b/>
          <w:color w:val="0000FF"/>
          <w:sz w:val="22"/>
        </w:rPr>
        <w:t>1.</w:t>
      </w:r>
      <w:r>
        <w:rPr>
          <w:rFonts w:ascii="Arial Narrow" w:hAnsi="Arial Narrow"/>
          <w:b/>
          <w:color w:val="0000FF"/>
          <w:sz w:val="22"/>
        </w:rPr>
        <w:tab/>
        <w:t xml:space="preserve">Smluvní strany   </w:t>
      </w:r>
    </w:p>
    <w:p w14:paraId="1BBCFF17" w14:textId="77777777" w:rsidR="00911722" w:rsidRDefault="00911722">
      <w:pPr>
        <w:rPr>
          <w:rFonts w:ascii="Arial Narrow" w:hAnsi="Arial Narrow"/>
          <w:color w:val="0000FF"/>
          <w:sz w:val="22"/>
        </w:rPr>
      </w:pPr>
    </w:p>
    <w:p w14:paraId="3C92C4EF" w14:textId="77777777" w:rsidR="00911722" w:rsidRDefault="003036E0">
      <w:r>
        <w:rPr>
          <w:rFonts w:ascii="Arial Narrow" w:hAnsi="Arial Narrow"/>
          <w:b/>
          <w:color w:val="0000FF"/>
          <w:sz w:val="22"/>
        </w:rPr>
        <w:t>1.1.</w:t>
      </w:r>
      <w:r>
        <w:rPr>
          <w:rFonts w:ascii="Arial Narrow" w:hAnsi="Arial Narrow"/>
          <w:b/>
          <w:color w:val="0000FF"/>
          <w:sz w:val="22"/>
        </w:rPr>
        <w:tab/>
        <w:t>objednatel:</w:t>
      </w:r>
      <w:r>
        <w:rPr>
          <w:rFonts w:ascii="Arial Narrow" w:hAnsi="Arial Narrow"/>
          <w:b/>
          <w:color w:val="0000FF"/>
          <w:sz w:val="22"/>
        </w:rPr>
        <w:tab/>
      </w:r>
      <w:r>
        <w:rPr>
          <w:rFonts w:ascii="Arial Narrow" w:hAnsi="Arial Narrow"/>
          <w:color w:val="0000FF"/>
          <w:sz w:val="22"/>
        </w:rPr>
        <w:tab/>
      </w:r>
      <w:r>
        <w:rPr>
          <w:rFonts w:ascii="Arial Narrow" w:hAnsi="Arial Narrow"/>
          <w:color w:val="0000FF"/>
          <w:sz w:val="22"/>
        </w:rPr>
        <w:tab/>
      </w:r>
      <w:r>
        <w:rPr>
          <w:rFonts w:ascii="Arial Narrow" w:hAnsi="Arial Narrow" w:cs="Arial"/>
          <w:b/>
          <w:bCs/>
          <w:color w:val="0000FF"/>
          <w:sz w:val="22"/>
          <w:szCs w:val="22"/>
        </w:rPr>
        <w:t>Město Uničov</w:t>
      </w:r>
    </w:p>
    <w:p w14:paraId="6599EBC6" w14:textId="77777777" w:rsidR="00911722" w:rsidRDefault="003036E0">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Masarykovo náměstí 1, 783 91 Uničov 1</w:t>
      </w:r>
    </w:p>
    <w:p w14:paraId="5CF6FACC" w14:textId="77777777" w:rsidR="00911722" w:rsidRDefault="003036E0">
      <w:r>
        <w:rPr>
          <w:rFonts w:ascii="Arial Narrow" w:hAnsi="Arial Narrow" w:cs="Arial"/>
          <w:sz w:val="22"/>
          <w:szCs w:val="22"/>
        </w:rPr>
        <w:tab/>
        <w:t>zastoupené:</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Mgr. Radkem Vincourem </w:t>
      </w:r>
    </w:p>
    <w:p w14:paraId="0A004538" w14:textId="77777777" w:rsidR="00911722" w:rsidRDefault="003036E0">
      <w:r>
        <w:rPr>
          <w:rFonts w:ascii="Arial Narrow" w:hAnsi="Arial Narrow" w:cs="Arial"/>
          <w:sz w:val="22"/>
          <w:szCs w:val="22"/>
        </w:rPr>
        <w:tab/>
        <w:t>IČ:</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00299634</w:t>
      </w:r>
    </w:p>
    <w:p w14:paraId="476C3868" w14:textId="77777777" w:rsidR="00911722" w:rsidRDefault="003036E0">
      <w:pPr>
        <w:tabs>
          <w:tab w:val="left" w:pos="360"/>
        </w:tabs>
      </w:pPr>
      <w:r>
        <w:rPr>
          <w:rFonts w:ascii="Arial Narrow" w:hAnsi="Arial Narrow"/>
          <w:sz w:val="22"/>
        </w:rPr>
        <w:tab/>
      </w:r>
      <w:r>
        <w:rPr>
          <w:rFonts w:ascii="Arial Narrow" w:hAnsi="Arial Narrow"/>
          <w:sz w:val="22"/>
        </w:rPr>
        <w:tab/>
        <w:t>osoby oprávněné jednat:</w:t>
      </w:r>
      <w:r>
        <w:rPr>
          <w:rFonts w:ascii="Arial Narrow" w:hAnsi="Arial Narrow"/>
          <w:sz w:val="22"/>
        </w:rPr>
        <w:tab/>
      </w:r>
      <w:r>
        <w:rPr>
          <w:rFonts w:ascii="Arial Narrow" w:hAnsi="Arial Narrow"/>
          <w:sz w:val="22"/>
        </w:rPr>
        <w:tab/>
      </w:r>
      <w:r>
        <w:rPr>
          <w:rFonts w:ascii="Arial Narrow" w:hAnsi="Arial Narrow" w:cs="Arial"/>
          <w:sz w:val="22"/>
          <w:szCs w:val="22"/>
        </w:rPr>
        <w:t xml:space="preserve">Ing. Renata Urbášková </w:t>
      </w:r>
    </w:p>
    <w:p w14:paraId="1DBCB710" w14:textId="77777777" w:rsidR="00911722" w:rsidRDefault="003036E0">
      <w:pPr>
        <w:tabs>
          <w:tab w:val="left" w:pos="360"/>
        </w:tabs>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14:paraId="6BC7AD03" w14:textId="0807A8EA" w:rsidR="00911722" w:rsidRDefault="003036E0">
      <w:pPr>
        <w:tabs>
          <w:tab w:val="left" w:pos="360"/>
        </w:tabs>
      </w:pPr>
      <w:r>
        <w:rPr>
          <w:rFonts w:ascii="Arial Narrow" w:hAnsi="Arial Narrow"/>
          <w:sz w:val="22"/>
        </w:rPr>
        <w:tab/>
      </w:r>
      <w:r>
        <w:rPr>
          <w:rFonts w:ascii="Arial Narrow" w:hAnsi="Arial Narrow"/>
          <w:sz w:val="22"/>
        </w:rPr>
        <w:tab/>
        <w:t>bankovní spojení:</w:t>
      </w:r>
      <w:r>
        <w:rPr>
          <w:rFonts w:ascii="Arial Narrow" w:hAnsi="Arial Narrow"/>
          <w:sz w:val="22"/>
        </w:rPr>
        <w:tab/>
      </w:r>
      <w:r>
        <w:rPr>
          <w:rFonts w:ascii="Arial Narrow" w:hAnsi="Arial Narrow"/>
          <w:sz w:val="22"/>
        </w:rPr>
        <w:tab/>
      </w:r>
      <w:r>
        <w:rPr>
          <w:rFonts w:ascii="Arial Narrow" w:hAnsi="Arial Narrow"/>
          <w:sz w:val="22"/>
        </w:rPr>
        <w:tab/>
        <w:t xml:space="preserve"> </w:t>
      </w:r>
    </w:p>
    <w:p w14:paraId="664541E0" w14:textId="28E7C18C" w:rsidR="00911722" w:rsidRDefault="003036E0">
      <w:r>
        <w:rPr>
          <w:rFonts w:ascii="Arial Narrow" w:hAnsi="Arial Narrow"/>
          <w:sz w:val="22"/>
        </w:rPr>
        <w:tab/>
        <w:t xml:space="preserve">číslo účtu:  </w:t>
      </w:r>
      <w:r>
        <w:rPr>
          <w:rFonts w:ascii="Arial Narrow" w:hAnsi="Arial Narrow"/>
          <w:sz w:val="22"/>
        </w:rPr>
        <w:tab/>
      </w:r>
      <w:r>
        <w:rPr>
          <w:rFonts w:ascii="Arial Narrow" w:hAnsi="Arial Narrow"/>
          <w:sz w:val="22"/>
        </w:rPr>
        <w:tab/>
      </w:r>
      <w:r>
        <w:rPr>
          <w:rFonts w:ascii="Arial Narrow" w:hAnsi="Arial Narrow"/>
          <w:sz w:val="22"/>
        </w:rPr>
        <w:tab/>
      </w:r>
    </w:p>
    <w:p w14:paraId="09FD1CE6" w14:textId="77777777" w:rsidR="00911722" w:rsidRDefault="003036E0">
      <w:pPr>
        <w:rPr>
          <w:rFonts w:ascii="Arial Narrow" w:hAnsi="Arial Narrow"/>
          <w:sz w:val="22"/>
        </w:rPr>
      </w:pPr>
      <w:r>
        <w:rPr>
          <w:rFonts w:ascii="Arial Narrow" w:hAnsi="Arial Narrow"/>
          <w:sz w:val="22"/>
        </w:rPr>
        <w:tab/>
      </w:r>
    </w:p>
    <w:p w14:paraId="4E4A53F5" w14:textId="77777777" w:rsidR="00911722" w:rsidRDefault="003036E0">
      <w:pPr>
        <w:rPr>
          <w:rFonts w:ascii="Arial Narrow" w:hAnsi="Arial Narrow"/>
          <w:color w:val="0000FF"/>
          <w:sz w:val="22"/>
        </w:rPr>
      </w:pPr>
      <w:r>
        <w:rPr>
          <w:rFonts w:ascii="Arial Narrow" w:hAnsi="Arial Narrow"/>
          <w:color w:val="0000FF"/>
          <w:sz w:val="22"/>
        </w:rPr>
        <w:tab/>
        <w:t>(dále jen „objednatel“)</w:t>
      </w:r>
    </w:p>
    <w:p w14:paraId="1483C4E2" w14:textId="77777777" w:rsidR="00911722" w:rsidRDefault="00911722">
      <w:pPr>
        <w:rPr>
          <w:rFonts w:ascii="Arial Narrow" w:hAnsi="Arial Narrow"/>
          <w:color w:val="0000FF"/>
          <w:sz w:val="22"/>
        </w:rPr>
      </w:pPr>
    </w:p>
    <w:p w14:paraId="1E24D4A4" w14:textId="77777777" w:rsidR="00911722" w:rsidRDefault="003036E0">
      <w:pPr>
        <w:rPr>
          <w:rFonts w:ascii="Arial Narrow" w:hAnsi="Arial Narrow"/>
          <w:color w:val="0000FF"/>
        </w:rPr>
      </w:pPr>
      <w:r>
        <w:rPr>
          <w:rFonts w:ascii="Arial Narrow" w:hAnsi="Arial Narrow"/>
          <w:b/>
          <w:color w:val="0000FF"/>
          <w:sz w:val="22"/>
        </w:rPr>
        <w:t>1.2.</w:t>
      </w:r>
      <w:r>
        <w:rPr>
          <w:rFonts w:ascii="Arial Narrow" w:hAnsi="Arial Narrow"/>
          <w:b/>
          <w:color w:val="0000FF"/>
          <w:sz w:val="22"/>
        </w:rPr>
        <w:tab/>
      </w:r>
      <w:proofErr w:type="gramStart"/>
      <w:r>
        <w:rPr>
          <w:rFonts w:ascii="Arial Narrow" w:hAnsi="Arial Narrow"/>
          <w:b/>
          <w:color w:val="0000FF"/>
          <w:sz w:val="22"/>
        </w:rPr>
        <w:t xml:space="preserve">zhotovitel:  </w:t>
      </w:r>
      <w:r>
        <w:rPr>
          <w:rFonts w:ascii="Arial Narrow" w:hAnsi="Arial Narrow"/>
          <w:b/>
          <w:color w:val="0000FF"/>
          <w:sz w:val="22"/>
        </w:rPr>
        <w:tab/>
      </w:r>
      <w:proofErr w:type="gramEnd"/>
      <w:r>
        <w:rPr>
          <w:rFonts w:ascii="Arial Narrow" w:hAnsi="Arial Narrow"/>
          <w:color w:val="0000FF"/>
          <w:sz w:val="22"/>
        </w:rPr>
        <w:tab/>
      </w:r>
      <w:r>
        <w:rPr>
          <w:rFonts w:ascii="Arial Narrow" w:hAnsi="Arial Narrow"/>
          <w:color w:val="0000FF"/>
          <w:sz w:val="22"/>
        </w:rPr>
        <w:tab/>
      </w:r>
      <w:r>
        <w:rPr>
          <w:rFonts w:ascii="Arial Narrow" w:hAnsi="Arial Narrow" w:cs="Arial"/>
          <w:b/>
          <w:bCs/>
          <w:color w:val="0000FF"/>
          <w:sz w:val="22"/>
          <w:szCs w:val="22"/>
        </w:rPr>
        <w:t>ASET studio, s.r.o.</w:t>
      </w:r>
    </w:p>
    <w:p w14:paraId="05FE5672" w14:textId="77777777" w:rsidR="00911722" w:rsidRDefault="003036E0">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Tovární 41, 779 00 Olomouc</w:t>
      </w:r>
    </w:p>
    <w:p w14:paraId="0947161B" w14:textId="77777777" w:rsidR="00911722" w:rsidRDefault="003036E0">
      <w:r>
        <w:rPr>
          <w:rFonts w:ascii="Arial Narrow" w:hAnsi="Arial Narrow" w:cs="Arial"/>
          <w:sz w:val="22"/>
          <w:szCs w:val="22"/>
        </w:rPr>
        <w:tab/>
        <w:t>zastoupené:</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Ing. arch. Stanislav Srnec (jednatel)</w:t>
      </w:r>
    </w:p>
    <w:p w14:paraId="0727B040" w14:textId="77777777" w:rsidR="00911722" w:rsidRDefault="003036E0">
      <w:pPr>
        <w:rPr>
          <w:rFonts w:ascii="Arial Narrow" w:hAnsi="Arial Narrow"/>
        </w:rPr>
      </w:pPr>
      <w:r>
        <w:rPr>
          <w:rFonts w:ascii="Arial Narrow" w:hAnsi="Arial Narrow" w:cs="Arial"/>
          <w:sz w:val="22"/>
          <w:szCs w:val="22"/>
        </w:rPr>
        <w:tab/>
        <w:t>IČ:</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29459346</w:t>
      </w:r>
    </w:p>
    <w:p w14:paraId="18A141B2" w14:textId="77777777" w:rsidR="00911722" w:rsidRDefault="003036E0">
      <w:pPr>
        <w:rPr>
          <w:rFonts w:ascii="Arial Narrow" w:hAnsi="Arial Narrow"/>
        </w:rPr>
      </w:pPr>
      <w:r>
        <w:rPr>
          <w:rFonts w:ascii="Arial Narrow" w:hAnsi="Arial Narrow" w:cs="Arial"/>
          <w:sz w:val="22"/>
          <w:szCs w:val="22"/>
        </w:rPr>
        <w:tab/>
        <w:t xml:space="preserve">osoby oprávněné jednat: </w:t>
      </w:r>
      <w:r>
        <w:rPr>
          <w:rFonts w:ascii="Arial Narrow" w:hAnsi="Arial Narrow" w:cs="Arial"/>
          <w:sz w:val="22"/>
          <w:szCs w:val="22"/>
        </w:rPr>
        <w:tab/>
      </w:r>
      <w:r>
        <w:rPr>
          <w:rFonts w:ascii="Arial Narrow" w:hAnsi="Arial Narrow" w:cs="Arial"/>
          <w:sz w:val="22"/>
          <w:szCs w:val="22"/>
        </w:rPr>
        <w:tab/>
        <w:t xml:space="preserve">Ing. Jan Turek (jednatel) </w:t>
      </w:r>
      <w:r>
        <w:rPr>
          <w:rFonts w:ascii="Arial Narrow" w:hAnsi="Arial Narrow" w:cs="Arial"/>
          <w:sz w:val="22"/>
          <w:szCs w:val="22"/>
        </w:rPr>
        <w:tab/>
      </w:r>
    </w:p>
    <w:p w14:paraId="7D621736" w14:textId="77777777" w:rsidR="00911722" w:rsidRDefault="003036E0">
      <w:pPr>
        <w:rPr>
          <w:rFonts w:ascii="Arial Narrow" w:hAnsi="Arial Narrow"/>
        </w:rPr>
      </w:pPr>
      <w:r>
        <w:rPr>
          <w:rFonts w:ascii="Arial Narrow" w:hAnsi="Arial Narrow" w:cs="Arial"/>
          <w:color w:val="0000FF"/>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Ing. arch. Stanislav Srnec (jednatel) </w:t>
      </w:r>
    </w:p>
    <w:p w14:paraId="372172BF" w14:textId="5DF8D599" w:rsidR="00911722" w:rsidRDefault="003036E0">
      <w:pPr>
        <w:tabs>
          <w:tab w:val="left" w:pos="360"/>
        </w:tabs>
        <w:rPr>
          <w:rFonts w:ascii="Arial Narrow" w:hAnsi="Arial Narrow"/>
          <w:sz w:val="22"/>
        </w:rPr>
      </w:pPr>
      <w:r>
        <w:rPr>
          <w:rFonts w:ascii="Arial Narrow" w:hAnsi="Arial Narrow"/>
          <w:sz w:val="22"/>
        </w:rPr>
        <w:tab/>
      </w:r>
      <w:r>
        <w:rPr>
          <w:rFonts w:ascii="Arial Narrow" w:hAnsi="Arial Narrow"/>
          <w:sz w:val="22"/>
        </w:rPr>
        <w:tab/>
        <w:t>bankovní spojení:</w:t>
      </w:r>
      <w:r>
        <w:rPr>
          <w:rFonts w:ascii="Arial Narrow" w:hAnsi="Arial Narrow"/>
          <w:sz w:val="22"/>
        </w:rPr>
        <w:tab/>
      </w:r>
      <w:r>
        <w:rPr>
          <w:rFonts w:ascii="Arial Narrow" w:hAnsi="Arial Narrow"/>
          <w:sz w:val="22"/>
        </w:rPr>
        <w:tab/>
      </w:r>
      <w:r>
        <w:rPr>
          <w:rFonts w:ascii="Arial Narrow" w:hAnsi="Arial Narrow"/>
          <w:sz w:val="22"/>
        </w:rPr>
        <w:tab/>
      </w:r>
    </w:p>
    <w:p w14:paraId="193BD43E" w14:textId="2E274233" w:rsidR="00911722" w:rsidRDefault="003036E0">
      <w:r>
        <w:rPr>
          <w:rFonts w:ascii="Arial Narrow" w:hAnsi="Arial Narrow"/>
          <w:sz w:val="22"/>
        </w:rPr>
        <w:tab/>
        <w:t xml:space="preserve">číslo účtu:  </w:t>
      </w:r>
      <w:r>
        <w:rPr>
          <w:rFonts w:ascii="Arial Narrow" w:hAnsi="Arial Narrow"/>
          <w:sz w:val="22"/>
        </w:rPr>
        <w:tab/>
      </w:r>
      <w:r>
        <w:rPr>
          <w:rFonts w:ascii="Arial Narrow" w:hAnsi="Arial Narrow"/>
          <w:sz w:val="22"/>
        </w:rPr>
        <w:tab/>
      </w:r>
      <w:r>
        <w:rPr>
          <w:rFonts w:ascii="Arial Narrow" w:hAnsi="Arial Narrow"/>
          <w:sz w:val="22"/>
        </w:rPr>
        <w:tab/>
      </w:r>
    </w:p>
    <w:p w14:paraId="274A139C" w14:textId="77777777" w:rsidR="00911722" w:rsidRDefault="00911722">
      <w:pPr>
        <w:rPr>
          <w:rFonts w:ascii="Arial Narrow" w:hAnsi="Arial Narrow"/>
          <w:sz w:val="22"/>
        </w:rPr>
      </w:pPr>
    </w:p>
    <w:p w14:paraId="5FDF0D47" w14:textId="77777777" w:rsidR="00911722" w:rsidRDefault="003036E0">
      <w:r>
        <w:rPr>
          <w:rFonts w:ascii="Arial Narrow" w:hAnsi="Arial Narrow"/>
          <w:sz w:val="22"/>
        </w:rPr>
        <w:tab/>
        <w:t>Osoby oprávněné jednat ve věcech technických:</w:t>
      </w:r>
      <w:r>
        <w:rPr>
          <w:rFonts w:ascii="Arial Narrow" w:hAnsi="Arial Narrow"/>
          <w:sz w:val="22"/>
        </w:rPr>
        <w:tab/>
        <w:t>Ing. arch. Stanislav Srnec</w:t>
      </w:r>
    </w:p>
    <w:p w14:paraId="0B0D532F" w14:textId="77777777" w:rsidR="00911722" w:rsidRDefault="003036E0">
      <w:pPr>
        <w:rPr>
          <w:rFonts w:ascii="Arial Narrow" w:hAnsi="Arial Narrow"/>
          <w:sz w:val="22"/>
        </w:rPr>
      </w:pPr>
      <w:r>
        <w:rPr>
          <w:rFonts w:ascii="Arial Narrow" w:hAnsi="Arial Narrow"/>
          <w:sz w:val="22"/>
        </w:rPr>
        <w:tab/>
      </w:r>
    </w:p>
    <w:p w14:paraId="193CE541" w14:textId="77777777" w:rsidR="00911722" w:rsidRDefault="003036E0">
      <w:r>
        <w:rPr>
          <w:rFonts w:ascii="Arial Narrow" w:hAnsi="Arial Narrow"/>
          <w:color w:val="0000FF"/>
          <w:sz w:val="22"/>
        </w:rPr>
        <w:tab/>
        <w:t>(dále jen „zhotovitel“)</w:t>
      </w:r>
    </w:p>
    <w:p w14:paraId="5033A469" w14:textId="77777777" w:rsidR="00911722" w:rsidRDefault="00911722">
      <w:pPr>
        <w:rPr>
          <w:rFonts w:ascii="Arial Narrow" w:hAnsi="Arial Narrow"/>
          <w:color w:val="0000FF"/>
          <w:sz w:val="22"/>
        </w:rPr>
      </w:pPr>
    </w:p>
    <w:p w14:paraId="68373A04" w14:textId="77777777" w:rsidR="00911722" w:rsidRDefault="00911722">
      <w:pPr>
        <w:rPr>
          <w:rFonts w:ascii="Arial Narrow" w:hAnsi="Arial Narrow"/>
          <w:color w:val="0000FF"/>
          <w:sz w:val="22"/>
        </w:rPr>
      </w:pPr>
    </w:p>
    <w:p w14:paraId="29B99E8B" w14:textId="77777777" w:rsidR="00911722" w:rsidRDefault="003036E0">
      <w:pPr>
        <w:shd w:val="clear" w:color="auto" w:fill="E6E6E6"/>
        <w:tabs>
          <w:tab w:val="left" w:pos="737"/>
        </w:tabs>
      </w:pPr>
      <w:r>
        <w:rPr>
          <w:rFonts w:ascii="Arial Narrow" w:hAnsi="Arial Narrow"/>
          <w:b/>
          <w:color w:val="0000FF"/>
          <w:sz w:val="22"/>
        </w:rPr>
        <w:t>2.</w:t>
      </w:r>
      <w:r>
        <w:rPr>
          <w:rFonts w:ascii="Arial Narrow" w:hAnsi="Arial Narrow"/>
          <w:b/>
          <w:color w:val="0000FF"/>
          <w:sz w:val="22"/>
        </w:rPr>
        <w:tab/>
        <w:t>Základní ustanovení</w:t>
      </w:r>
    </w:p>
    <w:p w14:paraId="51041456" w14:textId="77777777" w:rsidR="00911722" w:rsidRDefault="00911722">
      <w:pPr>
        <w:jc w:val="both"/>
        <w:rPr>
          <w:rFonts w:ascii="Arial Narrow" w:hAnsi="Arial Narrow"/>
          <w:sz w:val="22"/>
        </w:rPr>
      </w:pPr>
    </w:p>
    <w:p w14:paraId="248CF8EB" w14:textId="77777777" w:rsidR="00911722" w:rsidRDefault="003036E0">
      <w:pPr>
        <w:jc w:val="both"/>
        <w:rPr>
          <w:color w:val="000000"/>
        </w:rPr>
      </w:pPr>
      <w:r>
        <w:rPr>
          <w:rFonts w:ascii="Arial Narrow" w:hAnsi="Arial Narrow"/>
          <w:color w:val="000000"/>
          <w:sz w:val="22"/>
        </w:rPr>
        <w:t xml:space="preserve">2.1. </w:t>
      </w:r>
      <w:r>
        <w:rPr>
          <w:rFonts w:ascii="Arial Narrow" w:hAnsi="Arial Narrow"/>
          <w:color w:val="000000"/>
          <w:sz w:val="22"/>
        </w:rPr>
        <w:tab/>
        <w:t>Smluvní strany prohlašují, že údaje uvedené v čl. 1. této smlouvy jsou v souladu s právní skutečností v době uzavření smlouvy. Smluvní strany se zavazují, že změny dotčených údajů oznámí bez prodlení druhé smluvní straně. Smluvní strany prohlašují, že osoby podepisující smlouvu jsou k tomuto úkonu oprávněny.</w:t>
      </w:r>
    </w:p>
    <w:p w14:paraId="4F360266" w14:textId="77777777" w:rsidR="00911722" w:rsidRDefault="00911722">
      <w:pPr>
        <w:jc w:val="both"/>
        <w:rPr>
          <w:rFonts w:ascii="Arial Narrow" w:hAnsi="Arial Narrow"/>
          <w:sz w:val="22"/>
        </w:rPr>
      </w:pPr>
    </w:p>
    <w:p w14:paraId="6606D147" w14:textId="77777777" w:rsidR="00911722" w:rsidRDefault="003036E0">
      <w:pPr>
        <w:jc w:val="both"/>
        <w:rPr>
          <w:color w:val="000000"/>
        </w:rPr>
      </w:pPr>
      <w:r>
        <w:rPr>
          <w:rFonts w:ascii="Arial Narrow" w:hAnsi="Arial Narrow"/>
          <w:color w:val="000000"/>
          <w:sz w:val="22"/>
        </w:rPr>
        <w:t>2.2.</w:t>
      </w:r>
      <w:r>
        <w:rPr>
          <w:rFonts w:ascii="Arial Narrow" w:hAnsi="Arial Narrow"/>
          <w:color w:val="000000"/>
          <w:sz w:val="22"/>
        </w:rPr>
        <w:tab/>
        <w:t>Zhotovitel prohlašuje, že po celou dobu platnosti této smlouvy bude mít sjednánu pojistnou smlouvu pro případ způsobení škody.</w:t>
      </w:r>
    </w:p>
    <w:p w14:paraId="2E9782E9" w14:textId="77777777" w:rsidR="00911722" w:rsidRDefault="00911722">
      <w:pPr>
        <w:jc w:val="both"/>
        <w:rPr>
          <w:rFonts w:ascii="Arial Narrow" w:hAnsi="Arial Narrow"/>
          <w:sz w:val="22"/>
        </w:rPr>
      </w:pPr>
    </w:p>
    <w:p w14:paraId="0585F0A0" w14:textId="77777777" w:rsidR="00911722" w:rsidRDefault="003036E0">
      <w:pPr>
        <w:jc w:val="both"/>
        <w:rPr>
          <w:color w:val="000000"/>
        </w:rPr>
      </w:pPr>
      <w:r>
        <w:rPr>
          <w:rFonts w:ascii="Arial Narrow" w:hAnsi="Arial Narrow"/>
          <w:color w:val="000000"/>
          <w:sz w:val="22"/>
        </w:rPr>
        <w:t>2.3.</w:t>
      </w:r>
      <w:r>
        <w:rPr>
          <w:rFonts w:ascii="Arial Narrow" w:hAnsi="Arial Narrow"/>
          <w:color w:val="000000"/>
          <w:sz w:val="22"/>
        </w:rPr>
        <w:tab/>
        <w:t>Zhotovitel prohlašuje, že je odborně způsobilý k zajištění předmětu smlouvy.</w:t>
      </w:r>
    </w:p>
    <w:p w14:paraId="7E6CE4A4" w14:textId="77777777" w:rsidR="00911722" w:rsidRDefault="00911722">
      <w:pPr>
        <w:jc w:val="both"/>
        <w:rPr>
          <w:rFonts w:ascii="Arial Narrow" w:hAnsi="Arial Narrow"/>
          <w:sz w:val="22"/>
        </w:rPr>
      </w:pPr>
    </w:p>
    <w:p w14:paraId="328C6276" w14:textId="150D8BB3" w:rsidR="00911722" w:rsidRDefault="003036E0">
      <w:pPr>
        <w:jc w:val="both"/>
        <w:rPr>
          <w:color w:val="000000"/>
        </w:rPr>
      </w:pPr>
      <w:r>
        <w:rPr>
          <w:rFonts w:ascii="Arial Narrow" w:hAnsi="Arial Narrow"/>
          <w:color w:val="000000"/>
          <w:sz w:val="22"/>
        </w:rPr>
        <w:t>2.4.</w:t>
      </w:r>
      <w:r>
        <w:rPr>
          <w:rFonts w:ascii="Arial Narrow" w:hAnsi="Arial Narrow"/>
          <w:color w:val="000000"/>
          <w:sz w:val="22"/>
        </w:rPr>
        <w:tab/>
        <w:t xml:space="preserve">Účelem této smlouvy je zpracování Územní studie „Pod </w:t>
      </w:r>
      <w:proofErr w:type="spellStart"/>
      <w:r>
        <w:rPr>
          <w:rFonts w:ascii="Arial Narrow" w:hAnsi="Arial Narrow"/>
          <w:color w:val="000000"/>
          <w:sz w:val="22"/>
        </w:rPr>
        <w:t>Šibeníkem</w:t>
      </w:r>
      <w:proofErr w:type="spellEnd"/>
      <w:r>
        <w:rPr>
          <w:rFonts w:ascii="Arial Narrow" w:hAnsi="Arial Narrow"/>
          <w:color w:val="000000"/>
          <w:sz w:val="22"/>
        </w:rPr>
        <w:t>, Uničov – lokalita S2, Za sídlištěm, Uničov – lokalita S3 “ v rozsahu vymezeném platným územním plánem města Uničov.</w:t>
      </w:r>
    </w:p>
    <w:p w14:paraId="4EAA1E82" w14:textId="77777777" w:rsidR="00911722" w:rsidRDefault="00911722">
      <w:pPr>
        <w:jc w:val="both"/>
        <w:rPr>
          <w:rFonts w:ascii="Arial Narrow" w:hAnsi="Arial Narrow"/>
          <w:color w:val="000080"/>
          <w:sz w:val="22"/>
        </w:rPr>
      </w:pPr>
    </w:p>
    <w:p w14:paraId="6F6152AA" w14:textId="77777777" w:rsidR="00911722" w:rsidRDefault="00911722">
      <w:pPr>
        <w:rPr>
          <w:rFonts w:ascii="Arial Narrow" w:hAnsi="Arial Narrow"/>
          <w:color w:val="000080"/>
          <w:sz w:val="22"/>
        </w:rPr>
      </w:pPr>
    </w:p>
    <w:p w14:paraId="03AD441D" w14:textId="77777777" w:rsidR="00911722" w:rsidRDefault="003036E0">
      <w:pPr>
        <w:shd w:val="clear" w:color="auto" w:fill="E6E6E6"/>
        <w:tabs>
          <w:tab w:val="left" w:pos="737"/>
        </w:tabs>
      </w:pPr>
      <w:r>
        <w:rPr>
          <w:rFonts w:ascii="Arial Narrow" w:hAnsi="Arial Narrow"/>
          <w:b/>
          <w:color w:val="0000FF"/>
          <w:sz w:val="22"/>
        </w:rPr>
        <w:t>3.</w:t>
      </w:r>
      <w:r>
        <w:rPr>
          <w:rFonts w:ascii="Arial Narrow" w:hAnsi="Arial Narrow"/>
          <w:b/>
          <w:color w:val="0000FF"/>
          <w:sz w:val="22"/>
        </w:rPr>
        <w:tab/>
        <w:t>Předmět smlouvy</w:t>
      </w:r>
    </w:p>
    <w:p w14:paraId="291AC5DB" w14:textId="77777777" w:rsidR="00911722" w:rsidRDefault="00911722">
      <w:pPr>
        <w:jc w:val="both"/>
        <w:rPr>
          <w:rFonts w:ascii="Arial Narrow" w:hAnsi="Arial Narrow"/>
          <w:sz w:val="22"/>
        </w:rPr>
      </w:pPr>
    </w:p>
    <w:p w14:paraId="03253AAE" w14:textId="77777777" w:rsidR="00911722" w:rsidRDefault="003036E0">
      <w:pPr>
        <w:jc w:val="both"/>
      </w:pPr>
      <w:r>
        <w:rPr>
          <w:rFonts w:ascii="Arial Narrow" w:hAnsi="Arial Narrow"/>
          <w:sz w:val="22"/>
        </w:rPr>
        <w:t>3.1.</w:t>
      </w:r>
      <w:r>
        <w:rPr>
          <w:rFonts w:ascii="Arial Narrow" w:hAnsi="Arial Narrow"/>
          <w:sz w:val="22"/>
        </w:rPr>
        <w:tab/>
        <w:t xml:space="preserve">Zhotovitel se zavazuje, že v souladu se stavebním zákonem a jeho prováděcími předpisy a za podmínek sjednaných v této smlouvě pro objednatele zhotoví a jemu odevzdá dokumentaci územní studie. </w:t>
      </w:r>
    </w:p>
    <w:p w14:paraId="4648C9B3" w14:textId="77777777" w:rsidR="00911722" w:rsidRDefault="00911722">
      <w:pPr>
        <w:rPr>
          <w:rFonts w:ascii="Arial Narrow" w:hAnsi="Arial Narrow"/>
          <w:sz w:val="22"/>
        </w:rPr>
      </w:pPr>
    </w:p>
    <w:p w14:paraId="716EC379" w14:textId="77777777" w:rsidR="00911722" w:rsidRDefault="00911722">
      <w:pPr>
        <w:jc w:val="center"/>
        <w:rPr>
          <w:rFonts w:ascii="Arial Narrow" w:hAnsi="Arial Narrow"/>
          <w:b/>
          <w:bCs/>
          <w:color w:val="0000FF"/>
        </w:rPr>
      </w:pPr>
    </w:p>
    <w:p w14:paraId="414DFBEF" w14:textId="77777777" w:rsidR="00911722" w:rsidRDefault="003036E0">
      <w:pPr>
        <w:jc w:val="center"/>
        <w:rPr>
          <w:sz w:val="32"/>
          <w:szCs w:val="32"/>
        </w:rPr>
      </w:pPr>
      <w:r>
        <w:rPr>
          <w:rFonts w:ascii="Arial Narrow" w:hAnsi="Arial Narrow"/>
          <w:b/>
          <w:bCs/>
          <w:color w:val="0000FF"/>
          <w:sz w:val="32"/>
          <w:szCs w:val="32"/>
        </w:rPr>
        <w:t xml:space="preserve">„Lokalita S2 – Pod </w:t>
      </w:r>
      <w:proofErr w:type="spellStart"/>
      <w:r>
        <w:rPr>
          <w:rFonts w:ascii="Arial Narrow" w:hAnsi="Arial Narrow"/>
          <w:b/>
          <w:bCs/>
          <w:color w:val="0000FF"/>
          <w:sz w:val="32"/>
          <w:szCs w:val="32"/>
        </w:rPr>
        <w:t>Šibeníkem</w:t>
      </w:r>
      <w:proofErr w:type="spellEnd"/>
      <w:r>
        <w:rPr>
          <w:rFonts w:ascii="Arial Narrow" w:hAnsi="Arial Narrow"/>
          <w:b/>
          <w:bCs/>
          <w:color w:val="0000FF"/>
          <w:sz w:val="32"/>
          <w:szCs w:val="32"/>
        </w:rPr>
        <w:t>, Uničov“</w:t>
      </w:r>
    </w:p>
    <w:p w14:paraId="67C6C6C7" w14:textId="77777777" w:rsidR="00911722" w:rsidRDefault="003036E0">
      <w:pPr>
        <w:jc w:val="center"/>
        <w:rPr>
          <w:sz w:val="32"/>
          <w:szCs w:val="32"/>
        </w:rPr>
      </w:pPr>
      <w:r>
        <w:rPr>
          <w:rFonts w:ascii="Arial Narrow" w:hAnsi="Arial Narrow"/>
          <w:b/>
          <w:bCs/>
          <w:color w:val="0000FF"/>
          <w:sz w:val="32"/>
          <w:szCs w:val="32"/>
        </w:rPr>
        <w:lastRenderedPageBreak/>
        <w:t>„Lokalita S3 – Za Sídlištěm, Uničov“</w:t>
      </w:r>
    </w:p>
    <w:p w14:paraId="4FC4C105" w14:textId="77777777" w:rsidR="00911722" w:rsidRDefault="00911722">
      <w:pPr>
        <w:rPr>
          <w:rFonts w:ascii="Arial Narrow" w:hAnsi="Arial Narrow"/>
          <w:sz w:val="22"/>
        </w:rPr>
      </w:pPr>
    </w:p>
    <w:p w14:paraId="4A2DB8E7" w14:textId="77777777" w:rsidR="00911722" w:rsidRDefault="003036E0">
      <w:r>
        <w:rPr>
          <w:rFonts w:ascii="Arial Narrow" w:hAnsi="Arial Narrow"/>
          <w:sz w:val="22"/>
        </w:rPr>
        <w:t xml:space="preserve">Počet vyhotovení:  </w:t>
      </w:r>
    </w:p>
    <w:p w14:paraId="571B58D2" w14:textId="77777777" w:rsidR="00911722" w:rsidRDefault="003036E0">
      <w:r>
        <w:rPr>
          <w:rFonts w:ascii="Arial Narrow" w:hAnsi="Arial Narrow"/>
          <w:sz w:val="22"/>
        </w:rPr>
        <w:t>návrh řešení (</w:t>
      </w:r>
      <w:proofErr w:type="gramStart"/>
      <w:r>
        <w:rPr>
          <w:rFonts w:ascii="Arial Narrow" w:hAnsi="Arial Narrow"/>
          <w:sz w:val="22"/>
        </w:rPr>
        <w:t xml:space="preserve">koncept)   </w:t>
      </w:r>
      <w:proofErr w:type="gramEnd"/>
      <w:r>
        <w:rPr>
          <w:rFonts w:ascii="Arial Narrow" w:hAnsi="Arial Narrow"/>
          <w:sz w:val="22"/>
        </w:rPr>
        <w:t xml:space="preserve">   </w:t>
      </w:r>
      <w:r>
        <w:rPr>
          <w:rFonts w:ascii="Arial Narrow" w:hAnsi="Arial Narrow"/>
          <w:sz w:val="22"/>
        </w:rPr>
        <w:tab/>
        <w:t>- 1 x v grafické formě a 1 x v digitální formě na CD ve formátu .doc a .</w:t>
      </w:r>
      <w:proofErr w:type="spellStart"/>
      <w:r>
        <w:rPr>
          <w:rFonts w:ascii="Arial Narrow" w:hAnsi="Arial Narrow"/>
          <w:sz w:val="22"/>
        </w:rPr>
        <w:t>pdf</w:t>
      </w:r>
      <w:proofErr w:type="spellEnd"/>
      <w:r>
        <w:rPr>
          <w:rFonts w:ascii="Arial Narrow" w:hAnsi="Arial Narrow"/>
          <w:sz w:val="22"/>
        </w:rPr>
        <w:t>.</w:t>
      </w:r>
    </w:p>
    <w:p w14:paraId="4F2B6780" w14:textId="77777777" w:rsidR="00911722" w:rsidRDefault="003036E0">
      <w:r>
        <w:rPr>
          <w:rFonts w:ascii="Arial Narrow" w:hAnsi="Arial Narrow"/>
          <w:sz w:val="22"/>
        </w:rPr>
        <w:t>dotisk po schválení</w:t>
      </w:r>
      <w:r>
        <w:rPr>
          <w:rFonts w:ascii="Arial Narrow" w:hAnsi="Arial Narrow"/>
          <w:sz w:val="22"/>
        </w:rPr>
        <w:tab/>
        <w:t>- 3 x v grafické formě a 1 x v digitální formě na CD ve formátu .doc a .</w:t>
      </w:r>
      <w:proofErr w:type="spellStart"/>
      <w:r>
        <w:rPr>
          <w:rFonts w:ascii="Arial Narrow" w:hAnsi="Arial Narrow"/>
          <w:sz w:val="22"/>
        </w:rPr>
        <w:t>pdf</w:t>
      </w:r>
      <w:proofErr w:type="spellEnd"/>
      <w:r>
        <w:rPr>
          <w:rFonts w:ascii="Arial Narrow" w:hAnsi="Arial Narrow"/>
          <w:sz w:val="22"/>
        </w:rPr>
        <w:t xml:space="preserve"> </w:t>
      </w:r>
    </w:p>
    <w:p w14:paraId="4F2E72F7" w14:textId="77777777" w:rsidR="00911722" w:rsidRDefault="003036E0">
      <w:r>
        <w:rPr>
          <w:rFonts w:ascii="Arial Narrow" w:hAnsi="Arial Narrow"/>
          <w:b/>
          <w:bCs/>
          <w:sz w:val="22"/>
        </w:rPr>
        <w:tab/>
      </w:r>
      <w:r>
        <w:rPr>
          <w:rFonts w:ascii="Arial Narrow" w:hAnsi="Arial Narrow"/>
          <w:b/>
          <w:bCs/>
          <w:sz w:val="22"/>
        </w:rPr>
        <w:tab/>
      </w:r>
    </w:p>
    <w:p w14:paraId="43FD42ED" w14:textId="77777777" w:rsidR="00911722" w:rsidRDefault="003036E0">
      <w:pPr>
        <w:jc w:val="both"/>
      </w:pPr>
      <w:r>
        <w:rPr>
          <w:rFonts w:ascii="Arial Narrow" w:hAnsi="Arial Narrow"/>
          <w:sz w:val="22"/>
        </w:rPr>
        <w:t>3.2.</w:t>
      </w:r>
      <w:r>
        <w:rPr>
          <w:rFonts w:ascii="Arial Narrow" w:hAnsi="Arial Narrow"/>
          <w:sz w:val="22"/>
        </w:rPr>
        <w:tab/>
        <w:t>Objednatel se zavazuje, že předmět plnění (dílo) podle bodu 3.1. převezme, zaplatí a poskytne zhotoviteli nezbytné spolupůsobení.</w:t>
      </w:r>
    </w:p>
    <w:p w14:paraId="65FD45BA" w14:textId="77777777" w:rsidR="00911722" w:rsidRDefault="00911722">
      <w:pPr>
        <w:jc w:val="both"/>
        <w:rPr>
          <w:rFonts w:ascii="Arial Narrow" w:hAnsi="Arial Narrow"/>
          <w:sz w:val="22"/>
        </w:rPr>
      </w:pPr>
    </w:p>
    <w:p w14:paraId="4068E349" w14:textId="77777777" w:rsidR="00911722" w:rsidRDefault="003036E0">
      <w:pPr>
        <w:jc w:val="both"/>
      </w:pPr>
      <w:r>
        <w:rPr>
          <w:rFonts w:ascii="Arial Narrow" w:hAnsi="Arial Narrow"/>
          <w:sz w:val="22"/>
        </w:rPr>
        <w:t>3.3.</w:t>
      </w:r>
      <w:r>
        <w:rPr>
          <w:rFonts w:ascii="Arial Narrow" w:hAnsi="Arial Narrow"/>
          <w:sz w:val="22"/>
        </w:rPr>
        <w:tab/>
        <w:t>Smluvní strany prohlašují, že předmět smlouvy není plněním nemožným, a že tuto smlouvu uzavřely po pečlivém zvážení všech možných důsledků.</w:t>
      </w:r>
    </w:p>
    <w:p w14:paraId="12E444E2" w14:textId="77777777" w:rsidR="00911722" w:rsidRDefault="00911722">
      <w:pPr>
        <w:rPr>
          <w:rFonts w:ascii="Arial Narrow" w:hAnsi="Arial Narrow"/>
          <w:sz w:val="22"/>
        </w:rPr>
      </w:pPr>
    </w:p>
    <w:p w14:paraId="5A335204" w14:textId="77777777" w:rsidR="00911722" w:rsidRDefault="00911722">
      <w:pPr>
        <w:rPr>
          <w:rFonts w:ascii="Arial Narrow" w:hAnsi="Arial Narrow"/>
          <w:sz w:val="22"/>
        </w:rPr>
      </w:pPr>
    </w:p>
    <w:p w14:paraId="7DDE3AF7" w14:textId="77777777" w:rsidR="00911722" w:rsidRDefault="003036E0">
      <w:pPr>
        <w:shd w:val="clear" w:color="auto" w:fill="E6E6E6"/>
        <w:tabs>
          <w:tab w:val="left" w:pos="737"/>
        </w:tabs>
      </w:pPr>
      <w:r>
        <w:rPr>
          <w:rFonts w:ascii="Arial Narrow" w:hAnsi="Arial Narrow"/>
          <w:b/>
          <w:color w:val="0000FF"/>
          <w:sz w:val="22"/>
        </w:rPr>
        <w:t>4.</w:t>
      </w:r>
      <w:r>
        <w:rPr>
          <w:rFonts w:ascii="Arial Narrow" w:hAnsi="Arial Narrow"/>
          <w:b/>
          <w:color w:val="0000FF"/>
          <w:sz w:val="22"/>
        </w:rPr>
        <w:tab/>
        <w:t>Rozsah a obsah předmětu plnění</w:t>
      </w:r>
    </w:p>
    <w:p w14:paraId="51891BED" w14:textId="77777777" w:rsidR="00911722" w:rsidRDefault="00911722">
      <w:pPr>
        <w:jc w:val="both"/>
        <w:rPr>
          <w:rFonts w:ascii="Arial Narrow" w:hAnsi="Arial Narrow"/>
          <w:color w:val="0000FF"/>
          <w:sz w:val="22"/>
        </w:rPr>
      </w:pPr>
    </w:p>
    <w:p w14:paraId="1401393A" w14:textId="77777777" w:rsidR="00911722" w:rsidRDefault="003036E0">
      <w:pPr>
        <w:jc w:val="both"/>
      </w:pPr>
      <w:r>
        <w:rPr>
          <w:rFonts w:ascii="Arial Narrow" w:hAnsi="Arial Narrow"/>
          <w:sz w:val="22"/>
        </w:rPr>
        <w:t>4.1.</w:t>
      </w:r>
      <w:r>
        <w:rPr>
          <w:rFonts w:ascii="Arial Narrow" w:hAnsi="Arial Narrow"/>
          <w:sz w:val="22"/>
        </w:rPr>
        <w:tab/>
        <w:t xml:space="preserve">Rozsah a obsah díla bude odpovídat požadavkům zákona č. 183/2006 Sb. O územním plánování a stavebním řádu (stavební zákon), v platném znění, vyhlášky č. 500/2006 Sb. O územně analytických podkladech, územně plánovací dokumentaci a způsobu evidence územně plánovací činnosti, v platném znění, vyhlášky č. 501/2006 Sb. O obecných požadavcích na využívání území, v platném znění, vyhlášky č. 268/2009 Sb. O technických požadavcích na stavby, v platném znění </w:t>
      </w:r>
      <w:proofErr w:type="gramStart"/>
      <w:r>
        <w:rPr>
          <w:rFonts w:ascii="Arial Narrow" w:hAnsi="Arial Narrow"/>
          <w:sz w:val="22"/>
        </w:rPr>
        <w:t>a  požadavkům</w:t>
      </w:r>
      <w:proofErr w:type="gramEnd"/>
      <w:r>
        <w:rPr>
          <w:rFonts w:ascii="Arial Narrow" w:hAnsi="Arial Narrow"/>
          <w:sz w:val="22"/>
        </w:rPr>
        <w:t xml:space="preserve"> platného územního plánu města Uničov.</w:t>
      </w:r>
    </w:p>
    <w:p w14:paraId="0DFD2FA7" w14:textId="77777777" w:rsidR="00911722" w:rsidRDefault="00911722">
      <w:pPr>
        <w:jc w:val="both"/>
        <w:rPr>
          <w:rFonts w:ascii="Arial Narrow" w:hAnsi="Arial Narrow"/>
          <w:sz w:val="22"/>
        </w:rPr>
      </w:pPr>
    </w:p>
    <w:p w14:paraId="4519DB61" w14:textId="77777777" w:rsidR="00911722" w:rsidRDefault="003036E0">
      <w:pPr>
        <w:jc w:val="both"/>
      </w:pPr>
      <w:r>
        <w:rPr>
          <w:rFonts w:ascii="Arial Narrow" w:hAnsi="Arial Narrow"/>
          <w:sz w:val="22"/>
        </w:rPr>
        <w:t>4.2.</w:t>
      </w:r>
      <w:r>
        <w:rPr>
          <w:rFonts w:ascii="Arial Narrow" w:hAnsi="Arial Narrow"/>
          <w:sz w:val="22"/>
        </w:rPr>
        <w:tab/>
        <w:t>Zhotovitel prohlašuje, že činnosti v rámci obsahu předmětu díla zpracují odborně způsobilé osoby.</w:t>
      </w:r>
    </w:p>
    <w:p w14:paraId="0C01FD8B" w14:textId="77777777" w:rsidR="00911722" w:rsidRDefault="00911722">
      <w:pPr>
        <w:jc w:val="both"/>
        <w:rPr>
          <w:rFonts w:ascii="Arial Narrow" w:hAnsi="Arial Narrow"/>
          <w:sz w:val="22"/>
        </w:rPr>
      </w:pPr>
    </w:p>
    <w:p w14:paraId="43688727" w14:textId="77777777" w:rsidR="00911722" w:rsidRDefault="00911722">
      <w:pPr>
        <w:jc w:val="both"/>
        <w:rPr>
          <w:rFonts w:ascii="Arial Narrow" w:hAnsi="Arial Narrow"/>
          <w:sz w:val="22"/>
        </w:rPr>
      </w:pPr>
    </w:p>
    <w:p w14:paraId="1C15ABDA" w14:textId="77777777" w:rsidR="00911722" w:rsidRDefault="003036E0">
      <w:pPr>
        <w:shd w:val="clear" w:color="auto" w:fill="E6E6E6"/>
        <w:tabs>
          <w:tab w:val="left" w:pos="737"/>
        </w:tabs>
      </w:pPr>
      <w:r>
        <w:rPr>
          <w:rFonts w:ascii="Arial Narrow" w:hAnsi="Arial Narrow"/>
          <w:b/>
          <w:color w:val="0000FF"/>
          <w:sz w:val="22"/>
        </w:rPr>
        <w:t>5.</w:t>
      </w:r>
      <w:r>
        <w:rPr>
          <w:rFonts w:ascii="Arial Narrow" w:hAnsi="Arial Narrow"/>
          <w:b/>
          <w:color w:val="0000FF"/>
          <w:sz w:val="22"/>
        </w:rPr>
        <w:tab/>
        <w:t xml:space="preserve">Termíny  </w:t>
      </w:r>
    </w:p>
    <w:p w14:paraId="066E8505" w14:textId="77777777" w:rsidR="00911722" w:rsidRDefault="00911722">
      <w:pPr>
        <w:pStyle w:val="Zkladntextodsazen21"/>
        <w:ind w:left="0"/>
        <w:rPr>
          <w:rFonts w:ascii="Arial Narrow" w:hAnsi="Arial Narrow"/>
          <w:color w:val="000000"/>
        </w:rPr>
      </w:pPr>
    </w:p>
    <w:p w14:paraId="58F1B47B" w14:textId="77777777" w:rsidR="00911722" w:rsidRDefault="003036E0">
      <w:pPr>
        <w:pStyle w:val="Zkladntextodsazen21"/>
        <w:ind w:left="0"/>
      </w:pPr>
      <w:r>
        <w:rPr>
          <w:rFonts w:ascii="Arial Narrow" w:hAnsi="Arial Narrow"/>
          <w:color w:val="000000"/>
        </w:rPr>
        <w:t>Zhotovitel se zavazuje zpracovat předmět smlouvy v jednotlivých fázích:</w:t>
      </w:r>
    </w:p>
    <w:p w14:paraId="4BA5BE35" w14:textId="77777777" w:rsidR="00911722" w:rsidRDefault="00911722">
      <w:pPr>
        <w:pStyle w:val="Zkladntextodsazen21"/>
        <w:ind w:left="0"/>
        <w:rPr>
          <w:rFonts w:ascii="Arial Narrow" w:hAnsi="Arial Narrow"/>
          <w:color w:val="000000"/>
        </w:rPr>
      </w:pPr>
    </w:p>
    <w:p w14:paraId="307EC3D5" w14:textId="77777777" w:rsidR="00911722" w:rsidRDefault="003036E0">
      <w:pPr>
        <w:pStyle w:val="Zkladntextodsazen21"/>
        <w:ind w:left="0"/>
      </w:pPr>
      <w:r>
        <w:rPr>
          <w:rFonts w:ascii="Arial Narrow" w:hAnsi="Arial Narrow"/>
          <w:color w:val="000000"/>
        </w:rPr>
        <w:t>5.1.</w:t>
      </w:r>
      <w:r>
        <w:rPr>
          <w:rFonts w:ascii="Arial Narrow" w:hAnsi="Arial Narrow"/>
          <w:color w:val="000000"/>
        </w:rPr>
        <w:tab/>
        <w:t>Zpracování konceptu díla do 31.8. 2024.</w:t>
      </w:r>
    </w:p>
    <w:p w14:paraId="0A2B8E49" w14:textId="77777777" w:rsidR="00911722" w:rsidRDefault="003036E0">
      <w:pPr>
        <w:pStyle w:val="Zkladntextodsazen21"/>
        <w:ind w:left="0"/>
        <w:rPr>
          <w:rFonts w:ascii="Arial Narrow" w:hAnsi="Arial Narrow"/>
          <w:color w:val="000000"/>
        </w:rPr>
      </w:pPr>
      <w:r>
        <w:rPr>
          <w:rFonts w:ascii="Arial Narrow" w:hAnsi="Arial Narrow"/>
          <w:color w:val="000000"/>
        </w:rPr>
        <w:tab/>
      </w:r>
    </w:p>
    <w:p w14:paraId="43FE3A12" w14:textId="4379C4E4" w:rsidR="00911722" w:rsidRDefault="003036E0">
      <w:pPr>
        <w:pStyle w:val="Zkladntextodsazen21"/>
        <w:ind w:left="0"/>
      </w:pPr>
      <w:r>
        <w:rPr>
          <w:rFonts w:ascii="Arial Narrow" w:hAnsi="Arial Narrow"/>
          <w:color w:val="000000"/>
        </w:rPr>
        <w:t>5.2.</w:t>
      </w:r>
      <w:r>
        <w:rPr>
          <w:rFonts w:ascii="Arial Narrow" w:hAnsi="Arial Narrow"/>
          <w:color w:val="000000"/>
        </w:rPr>
        <w:tab/>
        <w:t>Projednání konceptu díla se zástupci Městského úřadu Uničov, architektem města (bude-li zřízen), Policie České republiky – Dopravního inspektorátu a v případě potřeby s významnými vlastníky nemovitostí před dopracováním do 30 dnů od předání konceptu díla.</w:t>
      </w:r>
    </w:p>
    <w:p w14:paraId="0B069D2F" w14:textId="77777777" w:rsidR="00911722" w:rsidRDefault="00911722">
      <w:pPr>
        <w:pStyle w:val="Zkladntextodsazen21"/>
        <w:ind w:left="0"/>
        <w:rPr>
          <w:rFonts w:ascii="Arial Narrow" w:hAnsi="Arial Narrow"/>
          <w:color w:val="000000"/>
        </w:rPr>
      </w:pPr>
    </w:p>
    <w:p w14:paraId="17C8C2FB" w14:textId="77777777" w:rsidR="00911722" w:rsidRDefault="003036E0">
      <w:pPr>
        <w:pStyle w:val="Zkladntextodsazen21"/>
        <w:ind w:left="0"/>
      </w:pPr>
      <w:r>
        <w:rPr>
          <w:rFonts w:ascii="Arial Narrow" w:hAnsi="Arial Narrow"/>
          <w:color w:val="000000"/>
        </w:rPr>
        <w:t>5.3.</w:t>
      </w:r>
      <w:r>
        <w:rPr>
          <w:rFonts w:ascii="Arial Narrow" w:hAnsi="Arial Narrow"/>
          <w:color w:val="000000"/>
        </w:rPr>
        <w:tab/>
        <w:t>Dopracování územní studie k registraci do 90 dnů od projednání konceptu díla</w:t>
      </w:r>
    </w:p>
    <w:p w14:paraId="0BECE5C9" w14:textId="77777777" w:rsidR="00911722" w:rsidRDefault="003036E0">
      <w:pPr>
        <w:tabs>
          <w:tab w:val="left" w:pos="910"/>
          <w:tab w:val="left" w:pos="940"/>
        </w:tabs>
        <w:jc w:val="both"/>
        <w:rPr>
          <w:rFonts w:ascii="Arial Narrow" w:hAnsi="Arial Narrow"/>
          <w:sz w:val="22"/>
        </w:rPr>
      </w:pPr>
      <w:r>
        <w:rPr>
          <w:rFonts w:ascii="Arial Narrow" w:hAnsi="Arial Narrow"/>
          <w:sz w:val="22"/>
        </w:rPr>
        <w:tab/>
      </w:r>
    </w:p>
    <w:p w14:paraId="1A381841" w14:textId="77777777" w:rsidR="00911722" w:rsidRDefault="00911722">
      <w:pPr>
        <w:tabs>
          <w:tab w:val="left" w:pos="737"/>
        </w:tabs>
        <w:jc w:val="both"/>
        <w:rPr>
          <w:rFonts w:ascii="Arial Narrow" w:hAnsi="Arial Narrow"/>
          <w:sz w:val="22"/>
        </w:rPr>
      </w:pPr>
    </w:p>
    <w:p w14:paraId="75072CFB" w14:textId="77777777" w:rsidR="00911722" w:rsidRDefault="003036E0">
      <w:pPr>
        <w:shd w:val="clear" w:color="auto" w:fill="E6E6E6"/>
        <w:tabs>
          <w:tab w:val="left" w:pos="737"/>
        </w:tabs>
        <w:jc w:val="both"/>
      </w:pPr>
      <w:r>
        <w:rPr>
          <w:rFonts w:ascii="Arial Narrow" w:hAnsi="Arial Narrow"/>
          <w:b/>
          <w:color w:val="0000FF"/>
          <w:sz w:val="22"/>
        </w:rPr>
        <w:t>6.</w:t>
      </w:r>
      <w:r>
        <w:rPr>
          <w:rFonts w:ascii="Arial Narrow" w:hAnsi="Arial Narrow"/>
          <w:b/>
          <w:color w:val="0000FF"/>
          <w:sz w:val="22"/>
        </w:rPr>
        <w:tab/>
        <w:t>Cena za dílo a platební podmínky</w:t>
      </w:r>
    </w:p>
    <w:p w14:paraId="2F55A24E" w14:textId="77777777" w:rsidR="00911722" w:rsidRDefault="00911722">
      <w:pPr>
        <w:tabs>
          <w:tab w:val="left" w:pos="737"/>
        </w:tabs>
        <w:jc w:val="both"/>
        <w:rPr>
          <w:rFonts w:ascii="Arial Narrow" w:hAnsi="Arial Narrow"/>
          <w:sz w:val="22"/>
        </w:rPr>
      </w:pPr>
    </w:p>
    <w:p w14:paraId="03404D67" w14:textId="77777777" w:rsidR="00911722" w:rsidRDefault="003036E0">
      <w:pPr>
        <w:tabs>
          <w:tab w:val="left" w:pos="737"/>
        </w:tabs>
        <w:jc w:val="both"/>
      </w:pPr>
      <w:r>
        <w:rPr>
          <w:rFonts w:ascii="Arial Narrow" w:hAnsi="Arial Narrow"/>
          <w:sz w:val="22"/>
        </w:rPr>
        <w:t>6.1.</w:t>
      </w:r>
      <w:r>
        <w:rPr>
          <w:rFonts w:ascii="Arial Narrow" w:hAnsi="Arial Narrow"/>
          <w:sz w:val="22"/>
        </w:rPr>
        <w:tab/>
        <w:t>Cena za zhotovení díla v rozsahu dle článku 3 činí:</w:t>
      </w:r>
    </w:p>
    <w:p w14:paraId="54E60B55" w14:textId="77777777" w:rsidR="00911722" w:rsidRDefault="003036E0">
      <w:pPr>
        <w:tabs>
          <w:tab w:val="left" w:pos="737"/>
        </w:tabs>
        <w:jc w:val="both"/>
      </w:pPr>
      <w:r>
        <w:rPr>
          <w:rFonts w:ascii="Arial Narrow" w:hAnsi="Arial Narrow"/>
          <w:sz w:val="22"/>
        </w:rPr>
        <w:tab/>
        <w:t>Cena celkem bez DPH</w:t>
      </w:r>
      <w:r>
        <w:rPr>
          <w:rFonts w:ascii="Arial Narrow" w:hAnsi="Arial Narrow"/>
          <w:sz w:val="22"/>
        </w:rPr>
        <w:tab/>
      </w:r>
      <w:r>
        <w:rPr>
          <w:rFonts w:ascii="Arial Narrow" w:hAnsi="Arial Narrow"/>
          <w:sz w:val="22"/>
        </w:rPr>
        <w:tab/>
        <w:t>1.580.000,-Kč</w:t>
      </w:r>
    </w:p>
    <w:p w14:paraId="184DAE73" w14:textId="77777777" w:rsidR="00911722" w:rsidRDefault="003036E0">
      <w:pPr>
        <w:tabs>
          <w:tab w:val="left" w:pos="737"/>
        </w:tabs>
        <w:jc w:val="both"/>
      </w:pPr>
      <w:r>
        <w:rPr>
          <w:rFonts w:ascii="Arial Narrow" w:hAnsi="Arial Narrow"/>
          <w:sz w:val="22"/>
        </w:rPr>
        <w:tab/>
        <w:t>DPH 21%</w:t>
      </w:r>
      <w:r>
        <w:rPr>
          <w:rFonts w:ascii="Arial Narrow" w:hAnsi="Arial Narrow"/>
          <w:sz w:val="22"/>
        </w:rPr>
        <w:tab/>
      </w:r>
      <w:r>
        <w:rPr>
          <w:rFonts w:ascii="Arial Narrow" w:hAnsi="Arial Narrow"/>
          <w:sz w:val="22"/>
        </w:rPr>
        <w:tab/>
      </w:r>
      <w:r>
        <w:rPr>
          <w:rFonts w:ascii="Arial Narrow" w:hAnsi="Arial Narrow"/>
          <w:sz w:val="22"/>
        </w:rPr>
        <w:tab/>
        <w:t xml:space="preserve">   </w:t>
      </w:r>
      <w:proofErr w:type="gramStart"/>
      <w:r>
        <w:rPr>
          <w:rFonts w:ascii="Arial Narrow" w:hAnsi="Arial Narrow"/>
          <w:sz w:val="22"/>
        </w:rPr>
        <w:t>331.800,-</w:t>
      </w:r>
      <w:proofErr w:type="gramEnd"/>
      <w:r>
        <w:rPr>
          <w:rFonts w:ascii="Arial Narrow" w:hAnsi="Arial Narrow"/>
          <w:sz w:val="22"/>
        </w:rPr>
        <w:t>Kč</w:t>
      </w:r>
    </w:p>
    <w:p w14:paraId="772A31D7" w14:textId="77777777" w:rsidR="00911722" w:rsidRDefault="003036E0">
      <w:pPr>
        <w:tabs>
          <w:tab w:val="left" w:pos="737"/>
        </w:tabs>
        <w:jc w:val="both"/>
      </w:pPr>
      <w:r>
        <w:rPr>
          <w:rFonts w:ascii="Arial Narrow" w:hAnsi="Arial Narrow"/>
          <w:sz w:val="22"/>
        </w:rPr>
        <w:tab/>
        <w:t>Cena celkem včetně DPH</w:t>
      </w:r>
      <w:r>
        <w:rPr>
          <w:rFonts w:ascii="Arial Narrow" w:hAnsi="Arial Narrow"/>
          <w:sz w:val="22"/>
        </w:rPr>
        <w:tab/>
      </w:r>
      <w:r>
        <w:rPr>
          <w:rFonts w:ascii="Arial Narrow" w:hAnsi="Arial Narrow"/>
          <w:sz w:val="22"/>
        </w:rPr>
        <w:tab/>
        <w:t>1.911.800,-Kč</w:t>
      </w:r>
    </w:p>
    <w:p w14:paraId="28C6EA8F" w14:textId="77777777" w:rsidR="00911722" w:rsidRDefault="00911722">
      <w:pPr>
        <w:tabs>
          <w:tab w:val="left" w:pos="737"/>
        </w:tabs>
        <w:jc w:val="both"/>
        <w:rPr>
          <w:rFonts w:ascii="Arial Narrow" w:hAnsi="Arial Narrow"/>
          <w:sz w:val="22"/>
        </w:rPr>
      </w:pPr>
    </w:p>
    <w:p w14:paraId="722147B0" w14:textId="77777777" w:rsidR="00911722" w:rsidRDefault="003036E0">
      <w:pPr>
        <w:jc w:val="both"/>
      </w:pPr>
      <w:r>
        <w:rPr>
          <w:rFonts w:ascii="Arial Narrow" w:hAnsi="Arial Narrow"/>
          <w:sz w:val="22"/>
        </w:rPr>
        <w:t>6.2.</w:t>
      </w:r>
      <w:r>
        <w:rPr>
          <w:rFonts w:ascii="Arial Narrow" w:hAnsi="Arial Narrow"/>
          <w:sz w:val="22"/>
        </w:rPr>
        <w:tab/>
        <w:t>Objednatel a zhotovitel se dohodli na těchto splátkách:</w:t>
      </w:r>
    </w:p>
    <w:p w14:paraId="01C81FAE" w14:textId="77777777" w:rsidR="00911722" w:rsidRDefault="003036E0">
      <w:pPr>
        <w:numPr>
          <w:ilvl w:val="0"/>
          <w:numId w:val="1"/>
        </w:numPr>
        <w:jc w:val="both"/>
      </w:pPr>
      <w:r>
        <w:rPr>
          <w:rFonts w:ascii="Arial Narrow" w:hAnsi="Arial Narrow"/>
          <w:sz w:val="22"/>
        </w:rPr>
        <w:t xml:space="preserve">První splátka bude uhrazena po předání konceptu díla v rozsahu </w:t>
      </w:r>
      <w:proofErr w:type="gramStart"/>
      <w:r>
        <w:rPr>
          <w:rFonts w:ascii="Arial Narrow" w:hAnsi="Arial Narrow"/>
          <w:sz w:val="22"/>
        </w:rPr>
        <w:t>40%</w:t>
      </w:r>
      <w:proofErr w:type="gramEnd"/>
      <w:r>
        <w:rPr>
          <w:rFonts w:ascii="Arial Narrow" w:hAnsi="Arial Narrow"/>
          <w:sz w:val="22"/>
        </w:rPr>
        <w:t xml:space="preserve"> z ceny územní studie</w:t>
      </w:r>
      <w:r>
        <w:rPr>
          <w:rFonts w:ascii="Arial Narrow" w:hAnsi="Arial Narrow"/>
          <w:color w:val="000000"/>
          <w:sz w:val="22"/>
        </w:rPr>
        <w:t>.</w:t>
      </w:r>
    </w:p>
    <w:p w14:paraId="757409AF" w14:textId="77777777" w:rsidR="00911722" w:rsidRDefault="003036E0">
      <w:pPr>
        <w:ind w:left="720"/>
        <w:jc w:val="both"/>
      </w:pPr>
      <w:r>
        <w:rPr>
          <w:rFonts w:ascii="Arial Narrow" w:hAnsi="Arial Narrow"/>
          <w:sz w:val="22"/>
        </w:rPr>
        <w:t xml:space="preserve">Výše první splátky se sjednává na </w:t>
      </w:r>
      <w:proofErr w:type="gramStart"/>
      <w:r>
        <w:rPr>
          <w:rFonts w:ascii="Arial Narrow" w:hAnsi="Arial Narrow"/>
          <w:sz w:val="22"/>
        </w:rPr>
        <w:t>632.000,-</w:t>
      </w:r>
      <w:proofErr w:type="gramEnd"/>
      <w:r>
        <w:rPr>
          <w:rFonts w:ascii="Arial Narrow" w:hAnsi="Arial Narrow"/>
          <w:sz w:val="22"/>
        </w:rPr>
        <w:t xml:space="preserve"> Kč bez DPH.</w:t>
      </w:r>
    </w:p>
    <w:p w14:paraId="7FA4769C" w14:textId="77777777" w:rsidR="00911722" w:rsidRDefault="003036E0">
      <w:pPr>
        <w:numPr>
          <w:ilvl w:val="0"/>
          <w:numId w:val="1"/>
        </w:numPr>
        <w:jc w:val="both"/>
      </w:pPr>
      <w:r>
        <w:rPr>
          <w:rFonts w:ascii="Arial Narrow" w:hAnsi="Arial Narrow"/>
          <w:sz w:val="22"/>
        </w:rPr>
        <w:t xml:space="preserve">Druhá splátka bude uhrazena po dopracování územní studie k registraci v rozsahu </w:t>
      </w:r>
      <w:proofErr w:type="gramStart"/>
      <w:r>
        <w:rPr>
          <w:rFonts w:ascii="Arial Narrow" w:hAnsi="Arial Narrow"/>
          <w:sz w:val="22"/>
        </w:rPr>
        <w:t>60%</w:t>
      </w:r>
      <w:proofErr w:type="gramEnd"/>
      <w:r>
        <w:rPr>
          <w:rFonts w:ascii="Arial Narrow" w:hAnsi="Arial Narrow"/>
          <w:sz w:val="22"/>
        </w:rPr>
        <w:t xml:space="preserve"> z ceny územní studie.</w:t>
      </w:r>
    </w:p>
    <w:p w14:paraId="63672F23" w14:textId="77777777" w:rsidR="00911722" w:rsidRDefault="003036E0">
      <w:pPr>
        <w:ind w:left="720"/>
        <w:jc w:val="both"/>
      </w:pPr>
      <w:r>
        <w:rPr>
          <w:rFonts w:ascii="Arial Narrow" w:hAnsi="Arial Narrow"/>
          <w:sz w:val="22"/>
        </w:rPr>
        <w:t xml:space="preserve">Výše druhé splátky se sjednává na </w:t>
      </w:r>
      <w:proofErr w:type="gramStart"/>
      <w:r>
        <w:rPr>
          <w:rFonts w:ascii="Arial Narrow" w:hAnsi="Arial Narrow"/>
          <w:sz w:val="22"/>
        </w:rPr>
        <w:t>948.000,-</w:t>
      </w:r>
      <w:proofErr w:type="gramEnd"/>
      <w:r>
        <w:rPr>
          <w:rFonts w:ascii="Arial Narrow" w:hAnsi="Arial Narrow"/>
          <w:sz w:val="22"/>
        </w:rPr>
        <w:t xml:space="preserve"> Kč bez DPH.</w:t>
      </w:r>
    </w:p>
    <w:p w14:paraId="08884449" w14:textId="77777777" w:rsidR="00911722" w:rsidRDefault="00911722">
      <w:pPr>
        <w:ind w:left="720"/>
        <w:jc w:val="both"/>
        <w:rPr>
          <w:rFonts w:ascii="Arial Narrow" w:hAnsi="Arial Narrow"/>
          <w:sz w:val="22"/>
        </w:rPr>
      </w:pPr>
    </w:p>
    <w:p w14:paraId="6EB04D94" w14:textId="77777777" w:rsidR="00911722" w:rsidRDefault="003036E0">
      <w:pPr>
        <w:jc w:val="both"/>
      </w:pPr>
      <w:r>
        <w:rPr>
          <w:rFonts w:ascii="Arial Narrow" w:hAnsi="Arial Narrow"/>
          <w:sz w:val="22"/>
        </w:rPr>
        <w:t>6.3.</w:t>
      </w:r>
      <w:r>
        <w:rPr>
          <w:rFonts w:ascii="Arial Narrow" w:hAnsi="Arial Narrow"/>
          <w:sz w:val="22"/>
        </w:rPr>
        <w:tab/>
        <w:t>Objednatel uhradí cenu za předmět smlouvy podle čl. 5.2. smlouvy na základě faktury, které vystaví zhotovitel po ukončení předmětné části díla.</w:t>
      </w:r>
    </w:p>
    <w:p w14:paraId="7C9D1548" w14:textId="77777777" w:rsidR="00911722" w:rsidRDefault="00911722">
      <w:pPr>
        <w:jc w:val="both"/>
        <w:rPr>
          <w:rFonts w:ascii="Arial Narrow" w:hAnsi="Arial Narrow"/>
          <w:sz w:val="22"/>
        </w:rPr>
      </w:pPr>
    </w:p>
    <w:p w14:paraId="3146685D" w14:textId="77777777" w:rsidR="00911722" w:rsidRDefault="003036E0">
      <w:pPr>
        <w:jc w:val="both"/>
      </w:pPr>
      <w:r>
        <w:rPr>
          <w:rFonts w:ascii="Arial Narrow" w:hAnsi="Arial Narrow"/>
          <w:sz w:val="22"/>
        </w:rPr>
        <w:t>6.4.</w:t>
      </w:r>
      <w:r>
        <w:rPr>
          <w:rFonts w:ascii="Arial Narrow" w:hAnsi="Arial Narrow"/>
          <w:sz w:val="22"/>
        </w:rPr>
        <w:tab/>
        <w:t>Splatnost faktury se sjednává na 14 dnů od prokazatelného doručení daňového dokladu – faktury objednateli.</w:t>
      </w:r>
    </w:p>
    <w:p w14:paraId="751E7F57" w14:textId="77777777" w:rsidR="00911722" w:rsidRDefault="00911722">
      <w:pPr>
        <w:jc w:val="both"/>
        <w:rPr>
          <w:rFonts w:ascii="Arial Narrow" w:hAnsi="Arial Narrow"/>
          <w:sz w:val="22"/>
        </w:rPr>
      </w:pPr>
    </w:p>
    <w:p w14:paraId="2E08185B" w14:textId="77777777" w:rsidR="00911722" w:rsidRDefault="003036E0">
      <w:pPr>
        <w:jc w:val="both"/>
      </w:pPr>
      <w:r>
        <w:rPr>
          <w:rFonts w:ascii="Arial Narrow" w:hAnsi="Arial Narrow"/>
          <w:sz w:val="22"/>
        </w:rPr>
        <w:lastRenderedPageBreak/>
        <w:t>6.5.</w:t>
      </w:r>
      <w:r>
        <w:rPr>
          <w:rFonts w:ascii="Arial Narrow" w:hAnsi="Arial Narrow"/>
          <w:sz w:val="22"/>
        </w:rPr>
        <w:tab/>
        <w:t>Podkladem pro úhradu smluvní ceny bude faktura, která bude mít náležitosti daňového dokladu dle § 28 zákona č. 235/2004 Sb., o dani z přidané hodnoty (dále jen „faktura“).</w:t>
      </w:r>
    </w:p>
    <w:p w14:paraId="079B1655" w14:textId="77777777" w:rsidR="00911722" w:rsidRDefault="00911722">
      <w:pPr>
        <w:jc w:val="both"/>
        <w:rPr>
          <w:rFonts w:ascii="Arial Narrow" w:hAnsi="Arial Narrow"/>
          <w:sz w:val="22"/>
        </w:rPr>
      </w:pPr>
    </w:p>
    <w:p w14:paraId="63B461FD" w14:textId="77777777" w:rsidR="00911722" w:rsidRDefault="003036E0">
      <w:pPr>
        <w:jc w:val="both"/>
      </w:pPr>
      <w:r>
        <w:rPr>
          <w:rFonts w:ascii="Arial Narrow" w:hAnsi="Arial Narrow"/>
          <w:sz w:val="22"/>
        </w:rPr>
        <w:t>6.6.</w:t>
      </w:r>
      <w:r>
        <w:rPr>
          <w:rFonts w:ascii="Arial Narrow" w:hAnsi="Arial Narrow"/>
          <w:sz w:val="22"/>
        </w:rPr>
        <w:tab/>
        <w:t>Zaplacením účetního dokladu se rozumí datum odepsání příslušné částky z účtu objednatele ve prospěch účtu zhotovitele. V případě sporu se má za to, že účetní doklad byl doručen do 3 pracovních dnů po jeho prokazatelném odeslání.</w:t>
      </w:r>
    </w:p>
    <w:p w14:paraId="1A202012" w14:textId="77777777" w:rsidR="00911722" w:rsidRDefault="00911722">
      <w:pPr>
        <w:jc w:val="both"/>
        <w:rPr>
          <w:rFonts w:ascii="Arial Narrow" w:hAnsi="Arial Narrow"/>
          <w:sz w:val="22"/>
        </w:rPr>
      </w:pPr>
    </w:p>
    <w:p w14:paraId="5D7B215D" w14:textId="77777777" w:rsidR="00911722" w:rsidRDefault="003036E0">
      <w:pPr>
        <w:jc w:val="both"/>
      </w:pPr>
      <w:r>
        <w:rPr>
          <w:rFonts w:ascii="Arial Narrow" w:hAnsi="Arial Narrow"/>
          <w:sz w:val="22"/>
        </w:rPr>
        <w:t>6.7.</w:t>
      </w:r>
      <w:r>
        <w:rPr>
          <w:rFonts w:ascii="Arial Narrow" w:hAnsi="Arial Narrow"/>
          <w:sz w:val="22"/>
        </w:rPr>
        <w:tab/>
        <w:t>Objednatel je oprávněn vadnou fakturu před uplynutím lhůty splatnosti vrátit druhé smluvní straně bez zaplacení k provedení opravy v těchto případech:</w:t>
      </w:r>
    </w:p>
    <w:p w14:paraId="57BBC9EB" w14:textId="77777777" w:rsidR="00911722" w:rsidRDefault="003036E0">
      <w:pPr>
        <w:jc w:val="both"/>
      </w:pPr>
      <w:r>
        <w:rPr>
          <w:rFonts w:ascii="Arial Narrow" w:hAnsi="Arial Narrow"/>
          <w:sz w:val="22"/>
        </w:rPr>
        <w:tab/>
        <w:t>a)</w:t>
      </w:r>
      <w:r>
        <w:rPr>
          <w:rFonts w:ascii="Arial Narrow" w:hAnsi="Arial Narrow"/>
          <w:sz w:val="22"/>
        </w:rPr>
        <w:tab/>
        <w:t>nebude-li faktura obsahovat některou povinnou nebo dohodnutou náležitost nebo bude chybně vyúčtována cena;</w:t>
      </w:r>
    </w:p>
    <w:p w14:paraId="5A3E341B" w14:textId="77777777" w:rsidR="00911722" w:rsidRDefault="003036E0">
      <w:pPr>
        <w:jc w:val="both"/>
      </w:pPr>
      <w:r>
        <w:rPr>
          <w:rFonts w:ascii="Arial Narrow" w:hAnsi="Arial Narrow"/>
          <w:sz w:val="22"/>
        </w:rPr>
        <w:tab/>
        <w:t>b)</w:t>
      </w:r>
      <w:r>
        <w:rPr>
          <w:rFonts w:ascii="Arial Narrow" w:hAnsi="Arial Narrow"/>
          <w:sz w:val="22"/>
        </w:rPr>
        <w:tab/>
        <w:t>budou-li vyúčtovány práce, které zhotovitel neprovedl;</w:t>
      </w:r>
    </w:p>
    <w:p w14:paraId="1F61D3B1" w14:textId="77777777" w:rsidR="00911722" w:rsidRDefault="003036E0">
      <w:pPr>
        <w:jc w:val="both"/>
      </w:pPr>
      <w:r>
        <w:rPr>
          <w:rFonts w:ascii="Arial Narrow" w:hAnsi="Arial Narrow"/>
          <w:sz w:val="22"/>
        </w:rPr>
        <w:tab/>
        <w:t>c)</w:t>
      </w:r>
      <w:r>
        <w:rPr>
          <w:rFonts w:ascii="Arial Narrow" w:hAnsi="Arial Narrow"/>
          <w:sz w:val="22"/>
        </w:rPr>
        <w:tab/>
        <w:t>bude-li DPH vyúčtována v nesprávné výši.</w:t>
      </w:r>
    </w:p>
    <w:p w14:paraId="0702E5A7" w14:textId="77777777" w:rsidR="00911722" w:rsidRDefault="003036E0">
      <w:pPr>
        <w:jc w:val="both"/>
      </w:pPr>
      <w:r>
        <w:rPr>
          <w:rFonts w:ascii="Arial Narrow" w:hAnsi="Arial Narrow"/>
          <w:sz w:val="22"/>
        </w:rPr>
        <w:tab/>
        <w:t>Ve vrácené faktuře objednatel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14:paraId="1530DB90" w14:textId="77777777" w:rsidR="00911722" w:rsidRDefault="00911722">
      <w:pPr>
        <w:jc w:val="both"/>
        <w:rPr>
          <w:rFonts w:ascii="Arial Narrow" w:hAnsi="Arial Narrow"/>
          <w:sz w:val="22"/>
        </w:rPr>
      </w:pPr>
    </w:p>
    <w:p w14:paraId="0E63D704" w14:textId="77777777" w:rsidR="00911722" w:rsidRDefault="00911722">
      <w:pPr>
        <w:jc w:val="both"/>
        <w:rPr>
          <w:rFonts w:ascii="Arial Narrow" w:hAnsi="Arial Narrow"/>
          <w:sz w:val="22"/>
        </w:rPr>
      </w:pPr>
    </w:p>
    <w:p w14:paraId="273C74AB" w14:textId="77777777" w:rsidR="00911722" w:rsidRDefault="00911722">
      <w:pPr>
        <w:jc w:val="both"/>
        <w:rPr>
          <w:rFonts w:ascii="Arial Narrow" w:hAnsi="Arial Narrow"/>
          <w:sz w:val="22"/>
          <w:szCs w:val="22"/>
        </w:rPr>
      </w:pPr>
    </w:p>
    <w:p w14:paraId="55549125" w14:textId="77777777" w:rsidR="00911722" w:rsidRDefault="003036E0">
      <w:pPr>
        <w:shd w:val="clear" w:color="auto" w:fill="E6E6E6"/>
        <w:tabs>
          <w:tab w:val="left" w:pos="737"/>
        </w:tabs>
        <w:jc w:val="both"/>
        <w:rPr>
          <w:rFonts w:ascii="Arial Narrow" w:hAnsi="Arial Narrow"/>
        </w:rPr>
      </w:pPr>
      <w:r>
        <w:rPr>
          <w:rFonts w:ascii="Arial Narrow" w:hAnsi="Arial Narrow"/>
          <w:b/>
          <w:color w:val="0000FF"/>
          <w:sz w:val="22"/>
        </w:rPr>
        <w:t>7.</w:t>
      </w:r>
      <w:r>
        <w:rPr>
          <w:rFonts w:ascii="Arial Narrow" w:hAnsi="Arial Narrow"/>
          <w:b/>
          <w:color w:val="0000FF"/>
          <w:sz w:val="22"/>
        </w:rPr>
        <w:tab/>
        <w:t>Odpovědnost za vady</w:t>
      </w:r>
    </w:p>
    <w:p w14:paraId="28512E28" w14:textId="77777777" w:rsidR="00911722" w:rsidRDefault="00911722">
      <w:pPr>
        <w:widowControl w:val="0"/>
        <w:jc w:val="both"/>
        <w:rPr>
          <w:rFonts w:ascii="Arial Narrow" w:hAnsi="Arial Narrow"/>
          <w:sz w:val="22"/>
          <w:szCs w:val="22"/>
        </w:rPr>
      </w:pPr>
    </w:p>
    <w:p w14:paraId="4D6475B8" w14:textId="77777777" w:rsidR="00911722" w:rsidRDefault="003036E0">
      <w:pPr>
        <w:widowControl w:val="0"/>
        <w:jc w:val="both"/>
      </w:pPr>
      <w:r>
        <w:rPr>
          <w:rFonts w:ascii="Arial Narrow" w:hAnsi="Arial Narrow"/>
          <w:sz w:val="22"/>
          <w:szCs w:val="22"/>
        </w:rPr>
        <w:t>7.1.</w:t>
      </w:r>
      <w:r>
        <w:rPr>
          <w:rFonts w:ascii="Arial Narrow" w:hAnsi="Arial Narrow"/>
          <w:sz w:val="22"/>
          <w:szCs w:val="22"/>
        </w:rPr>
        <w:tab/>
        <w:t>Zhotovitel se zavazuje provést dílo v kvalitě odpovídající účelu smlouvy, platným právním předpisům a závazným normám.</w:t>
      </w:r>
    </w:p>
    <w:p w14:paraId="2204EEBC" w14:textId="77777777" w:rsidR="00911722" w:rsidRDefault="00911722">
      <w:pPr>
        <w:widowControl w:val="0"/>
        <w:jc w:val="both"/>
        <w:rPr>
          <w:rFonts w:ascii="Arial Narrow" w:hAnsi="Arial Narrow"/>
          <w:sz w:val="22"/>
          <w:szCs w:val="22"/>
        </w:rPr>
      </w:pPr>
    </w:p>
    <w:p w14:paraId="32476270" w14:textId="77777777" w:rsidR="00911722" w:rsidRDefault="003036E0">
      <w:pPr>
        <w:jc w:val="both"/>
      </w:pPr>
      <w:r>
        <w:rPr>
          <w:rFonts w:ascii="Arial Narrow" w:hAnsi="Arial Narrow"/>
          <w:sz w:val="22"/>
        </w:rPr>
        <w:t>7.2.</w:t>
      </w:r>
      <w:r>
        <w:rPr>
          <w:rFonts w:ascii="Arial Narrow" w:hAnsi="Arial Narrow"/>
          <w:sz w:val="22"/>
        </w:rPr>
        <w:tab/>
        <w:t>Zhotovitel odpovídá ze zákona za vady předmětu díla, existující v době jeho předání, za vady vzniklé později jen tehdy, byly-li způsobeny porušením jeho povinnosti.</w:t>
      </w:r>
    </w:p>
    <w:p w14:paraId="779828BE" w14:textId="77777777" w:rsidR="00911722" w:rsidRDefault="00911722">
      <w:pPr>
        <w:tabs>
          <w:tab w:val="left" w:pos="737"/>
        </w:tabs>
        <w:jc w:val="both"/>
        <w:rPr>
          <w:rFonts w:ascii="Arial Narrow" w:hAnsi="Arial Narrow"/>
          <w:sz w:val="22"/>
        </w:rPr>
      </w:pPr>
    </w:p>
    <w:p w14:paraId="235FFADC" w14:textId="77777777" w:rsidR="00911722" w:rsidRDefault="003036E0">
      <w:pPr>
        <w:jc w:val="both"/>
        <w:rPr>
          <w:rFonts w:ascii="Arial Narrow" w:hAnsi="Arial Narrow"/>
        </w:rPr>
      </w:pPr>
      <w:r>
        <w:rPr>
          <w:rFonts w:ascii="Arial Narrow" w:hAnsi="Arial Narrow"/>
          <w:sz w:val="22"/>
        </w:rPr>
        <w:t>7.3.</w:t>
      </w:r>
      <w:r>
        <w:rPr>
          <w:rFonts w:ascii="Arial Narrow" w:hAnsi="Arial Narrow"/>
          <w:sz w:val="22"/>
        </w:rPr>
        <w:tab/>
        <w:t>Zhotovitel neodpovídá za vady předmětu díla způsobené použitím nevhodných podkladů poskytnutých objednatelem, jejichž nevhodnost nemohl při vynaložení veškeré odborné péče zjistit, nebo tím, že objednatel na jejich použití přes upozornění trval.</w:t>
      </w:r>
    </w:p>
    <w:p w14:paraId="34278AE3" w14:textId="77777777" w:rsidR="00911722" w:rsidRDefault="00911722">
      <w:pPr>
        <w:jc w:val="both"/>
        <w:rPr>
          <w:rFonts w:ascii="Arial Narrow" w:hAnsi="Arial Narrow"/>
          <w:sz w:val="22"/>
        </w:rPr>
      </w:pPr>
    </w:p>
    <w:p w14:paraId="6C07EC72" w14:textId="77777777" w:rsidR="00911722" w:rsidRDefault="003036E0">
      <w:pPr>
        <w:jc w:val="both"/>
        <w:rPr>
          <w:rFonts w:ascii="Arial Narrow" w:hAnsi="Arial Narrow"/>
        </w:rPr>
      </w:pPr>
      <w:r>
        <w:rPr>
          <w:rFonts w:ascii="Arial Narrow" w:hAnsi="Arial Narrow"/>
          <w:sz w:val="22"/>
        </w:rPr>
        <w:t>7.4.</w:t>
      </w:r>
      <w:r>
        <w:rPr>
          <w:rFonts w:ascii="Arial Narrow" w:hAnsi="Arial Narrow"/>
          <w:sz w:val="22"/>
        </w:rPr>
        <w:tab/>
        <w:t>Objednatel uplatní odpovědnost zhotovitele za vady písemným oznámením vad, učiněným bez zbytečného odkladu po jejich zjištění. Na tomto základě zhotovitel ve stanovené nebo dohodnuté přiměřené lhůtě odstraní bezplatně existující vady.</w:t>
      </w:r>
    </w:p>
    <w:p w14:paraId="0706C448" w14:textId="77777777" w:rsidR="00911722" w:rsidRDefault="00911722">
      <w:pPr>
        <w:jc w:val="both"/>
        <w:rPr>
          <w:rFonts w:ascii="Arial Narrow" w:hAnsi="Arial Narrow"/>
          <w:sz w:val="22"/>
        </w:rPr>
      </w:pPr>
    </w:p>
    <w:p w14:paraId="29A4C32B" w14:textId="77777777" w:rsidR="00911722" w:rsidRDefault="00911722">
      <w:pPr>
        <w:jc w:val="both"/>
        <w:rPr>
          <w:rFonts w:ascii="Arial Narrow" w:hAnsi="Arial Narrow"/>
          <w:sz w:val="22"/>
        </w:rPr>
      </w:pPr>
    </w:p>
    <w:p w14:paraId="30E00743" w14:textId="77777777" w:rsidR="00911722" w:rsidRDefault="003036E0">
      <w:pPr>
        <w:shd w:val="clear" w:color="auto" w:fill="E6E6E6"/>
        <w:tabs>
          <w:tab w:val="left" w:pos="737"/>
        </w:tabs>
        <w:jc w:val="both"/>
        <w:rPr>
          <w:rFonts w:ascii="Arial Narrow" w:hAnsi="Arial Narrow"/>
        </w:rPr>
      </w:pPr>
      <w:r>
        <w:rPr>
          <w:rFonts w:ascii="Arial Narrow" w:hAnsi="Arial Narrow"/>
          <w:b/>
          <w:color w:val="0000FF"/>
          <w:sz w:val="22"/>
        </w:rPr>
        <w:t>8.</w:t>
      </w:r>
      <w:r>
        <w:rPr>
          <w:rFonts w:ascii="Arial Narrow" w:hAnsi="Arial Narrow"/>
          <w:b/>
          <w:color w:val="0000FF"/>
          <w:sz w:val="22"/>
        </w:rPr>
        <w:tab/>
        <w:t xml:space="preserve">Sankce </w:t>
      </w:r>
    </w:p>
    <w:p w14:paraId="1D83697D" w14:textId="77777777" w:rsidR="00911722" w:rsidRDefault="00911722">
      <w:pPr>
        <w:jc w:val="both"/>
        <w:rPr>
          <w:rFonts w:ascii="Arial Narrow" w:hAnsi="Arial Narrow"/>
          <w:sz w:val="22"/>
        </w:rPr>
      </w:pPr>
    </w:p>
    <w:p w14:paraId="55729336" w14:textId="77777777" w:rsidR="00911722" w:rsidRDefault="003036E0">
      <w:pPr>
        <w:jc w:val="both"/>
        <w:rPr>
          <w:rFonts w:ascii="Arial Narrow" w:hAnsi="Arial Narrow"/>
        </w:rPr>
      </w:pPr>
      <w:r>
        <w:rPr>
          <w:rFonts w:ascii="Arial Narrow" w:hAnsi="Arial Narrow"/>
          <w:sz w:val="22"/>
        </w:rPr>
        <w:t>8.1.</w:t>
      </w:r>
      <w:r>
        <w:rPr>
          <w:rFonts w:ascii="Arial Narrow" w:hAnsi="Arial Narrow"/>
          <w:sz w:val="22"/>
        </w:rPr>
        <w:tab/>
        <w:t xml:space="preserve">Smluvní strany se dohodly na smluvní pokutě ve výši 0,05 % z ceny díla (jeho </w:t>
      </w:r>
      <w:r>
        <w:rPr>
          <w:rFonts w:ascii="Arial Narrow" w:hAnsi="Arial Narrow"/>
          <w:sz w:val="22"/>
        </w:rPr>
        <w:tab/>
        <w:t xml:space="preserve">jednotlivé části) za každý den prodlení zhotovitele se splněním povinnosti provést dílo (jeho jednotlivé části) v termínech stanovených v článku 4 této smlouvy.  </w:t>
      </w:r>
    </w:p>
    <w:p w14:paraId="27865E4D" w14:textId="77777777" w:rsidR="00911722" w:rsidRDefault="00911722">
      <w:pPr>
        <w:tabs>
          <w:tab w:val="left" w:pos="900"/>
        </w:tabs>
        <w:jc w:val="both"/>
        <w:rPr>
          <w:rFonts w:ascii="Arial Narrow" w:hAnsi="Arial Narrow"/>
          <w:sz w:val="22"/>
        </w:rPr>
      </w:pPr>
    </w:p>
    <w:p w14:paraId="68DC8816" w14:textId="77777777" w:rsidR="00911722" w:rsidRDefault="003036E0">
      <w:pPr>
        <w:jc w:val="both"/>
        <w:rPr>
          <w:rFonts w:ascii="Arial Narrow" w:hAnsi="Arial Narrow"/>
        </w:rPr>
      </w:pPr>
      <w:r>
        <w:rPr>
          <w:rFonts w:ascii="Arial Narrow" w:hAnsi="Arial Narrow"/>
          <w:sz w:val="22"/>
        </w:rPr>
        <w:t xml:space="preserve">8.2. </w:t>
      </w:r>
      <w:r>
        <w:rPr>
          <w:rFonts w:ascii="Arial Narrow" w:hAnsi="Arial Narrow"/>
          <w:sz w:val="22"/>
        </w:rPr>
        <w:tab/>
        <w:t xml:space="preserve">Smluvní strany se dohodly na smluvní pokutě ve výši 0,05 % z ceny díla (jeho </w:t>
      </w:r>
      <w:r>
        <w:rPr>
          <w:rFonts w:ascii="Arial Narrow" w:hAnsi="Arial Narrow"/>
          <w:sz w:val="22"/>
        </w:rPr>
        <w:tab/>
        <w:t xml:space="preserve">jednotlivé části) za každý den prodlení objednatele se splněním povinnosti zaplatit </w:t>
      </w:r>
      <w:r>
        <w:rPr>
          <w:rFonts w:ascii="Arial Narrow" w:hAnsi="Arial Narrow"/>
          <w:sz w:val="22"/>
        </w:rPr>
        <w:tab/>
        <w:t xml:space="preserve">dílo (jeho jednotlivé části) na základě faktur vystavených zhotovitelem dle článku 5 této smlouvy. </w:t>
      </w:r>
    </w:p>
    <w:p w14:paraId="6F5DA535" w14:textId="77777777" w:rsidR="00911722" w:rsidRDefault="00911722">
      <w:pPr>
        <w:jc w:val="both"/>
        <w:rPr>
          <w:rFonts w:ascii="Arial Narrow" w:hAnsi="Arial Narrow"/>
          <w:sz w:val="22"/>
        </w:rPr>
      </w:pPr>
    </w:p>
    <w:p w14:paraId="7697CDB3" w14:textId="77777777" w:rsidR="00911722" w:rsidRDefault="00911722">
      <w:pPr>
        <w:jc w:val="both"/>
        <w:rPr>
          <w:rFonts w:ascii="Arial Narrow" w:hAnsi="Arial Narrow"/>
          <w:sz w:val="22"/>
        </w:rPr>
      </w:pPr>
    </w:p>
    <w:p w14:paraId="38BB3826" w14:textId="77777777" w:rsidR="00911722" w:rsidRDefault="003036E0">
      <w:pPr>
        <w:shd w:val="clear" w:color="auto" w:fill="E6E6E6"/>
        <w:tabs>
          <w:tab w:val="left" w:pos="737"/>
        </w:tabs>
        <w:jc w:val="both"/>
        <w:rPr>
          <w:rFonts w:ascii="Arial Narrow" w:hAnsi="Arial Narrow"/>
        </w:rPr>
      </w:pPr>
      <w:r>
        <w:rPr>
          <w:rFonts w:ascii="Arial Narrow" w:hAnsi="Arial Narrow"/>
          <w:b/>
          <w:color w:val="0000FF"/>
          <w:sz w:val="22"/>
        </w:rPr>
        <w:t>9.</w:t>
      </w:r>
      <w:r>
        <w:rPr>
          <w:rFonts w:ascii="Arial Narrow" w:hAnsi="Arial Narrow"/>
          <w:b/>
          <w:color w:val="0000FF"/>
          <w:sz w:val="22"/>
        </w:rPr>
        <w:tab/>
        <w:t xml:space="preserve">Autorskoprávní ujednání </w:t>
      </w:r>
    </w:p>
    <w:p w14:paraId="0165E7D8" w14:textId="77777777" w:rsidR="00911722" w:rsidRDefault="00911722">
      <w:pPr>
        <w:widowControl w:val="0"/>
        <w:jc w:val="both"/>
        <w:rPr>
          <w:rFonts w:ascii="Arial Narrow" w:hAnsi="Arial Narrow"/>
          <w:sz w:val="22"/>
          <w:szCs w:val="22"/>
        </w:rPr>
      </w:pPr>
    </w:p>
    <w:p w14:paraId="3D7BFB5F" w14:textId="77777777" w:rsidR="00911722" w:rsidRDefault="003036E0">
      <w:pPr>
        <w:widowControl w:val="0"/>
        <w:jc w:val="both"/>
      </w:pPr>
      <w:r>
        <w:rPr>
          <w:rFonts w:ascii="Arial Narrow" w:hAnsi="Arial Narrow"/>
          <w:sz w:val="22"/>
          <w:szCs w:val="22"/>
        </w:rPr>
        <w:tab/>
        <w:t xml:space="preserve">Zhotovené dílo podléhá režimu občanského zákoníku, stavebního zákona a předpisů souvisejících a autorského zákona. </w:t>
      </w:r>
    </w:p>
    <w:p w14:paraId="5867444D" w14:textId="77777777" w:rsidR="00911722" w:rsidRDefault="00911722">
      <w:pPr>
        <w:widowControl w:val="0"/>
        <w:jc w:val="both"/>
        <w:rPr>
          <w:rFonts w:ascii="Arial Narrow" w:hAnsi="Arial Narrow"/>
          <w:sz w:val="22"/>
          <w:szCs w:val="22"/>
        </w:rPr>
      </w:pPr>
    </w:p>
    <w:p w14:paraId="0CB42CA5" w14:textId="77777777" w:rsidR="00911722" w:rsidRDefault="003036E0">
      <w:pPr>
        <w:shd w:val="clear" w:color="auto" w:fill="E6E6E6"/>
        <w:tabs>
          <w:tab w:val="left" w:pos="737"/>
        </w:tabs>
        <w:jc w:val="both"/>
      </w:pPr>
      <w:r>
        <w:rPr>
          <w:rFonts w:ascii="Arial Narrow" w:hAnsi="Arial Narrow"/>
          <w:b/>
          <w:color w:val="0000FF"/>
          <w:sz w:val="22"/>
        </w:rPr>
        <w:t>10.</w:t>
      </w:r>
      <w:r>
        <w:rPr>
          <w:rFonts w:ascii="Arial Narrow" w:hAnsi="Arial Narrow"/>
          <w:b/>
          <w:color w:val="0000FF"/>
          <w:sz w:val="22"/>
        </w:rPr>
        <w:tab/>
        <w:t>Všeobecná ujednání</w:t>
      </w:r>
    </w:p>
    <w:p w14:paraId="77217447" w14:textId="77777777" w:rsidR="00911722" w:rsidRDefault="00911722">
      <w:pPr>
        <w:jc w:val="both"/>
        <w:rPr>
          <w:rFonts w:ascii="Arial Narrow" w:hAnsi="Arial Narrow"/>
          <w:sz w:val="22"/>
        </w:rPr>
      </w:pPr>
    </w:p>
    <w:p w14:paraId="5976CCCA" w14:textId="77777777" w:rsidR="00911722" w:rsidRDefault="003036E0">
      <w:pPr>
        <w:jc w:val="both"/>
        <w:rPr>
          <w:rFonts w:ascii="Arial Narrow" w:hAnsi="Arial Narrow"/>
        </w:rPr>
      </w:pPr>
      <w:r>
        <w:rPr>
          <w:rFonts w:ascii="Arial Narrow" w:hAnsi="Arial Narrow"/>
          <w:sz w:val="22"/>
        </w:rPr>
        <w:t>10.1.</w:t>
      </w:r>
      <w:r>
        <w:rPr>
          <w:rFonts w:ascii="Arial Narrow" w:hAnsi="Arial Narrow"/>
          <w:sz w:val="22"/>
        </w:rPr>
        <w:tab/>
        <w:t xml:space="preserve">Smluvní strany se dohodly, že při řešení otázek výslovně neupravených touto smlouvou se budou řídit ustanoveními občanského zákoníku v platném znění. V případě vzniku sporu se smluvní strany zavazují je řešit dohodou </w:t>
      </w:r>
      <w:r>
        <w:rPr>
          <w:rFonts w:ascii="Arial Narrow" w:hAnsi="Arial Narrow"/>
          <w:sz w:val="22"/>
        </w:rPr>
        <w:lastRenderedPageBreak/>
        <w:t>v rámci zásady „dobré vůle“. Nedohodnou-li se smluvní strany na smírném vyřešení sporu, rozhodne na návrh jedné z nich soud. Strany mohou na základě zvláštního písemného ujednání dohodnout případné vyřešení sporů v rozhodčím řízení.</w:t>
      </w:r>
    </w:p>
    <w:p w14:paraId="3D9B4B1B" w14:textId="77777777" w:rsidR="00911722" w:rsidRDefault="00911722">
      <w:pPr>
        <w:jc w:val="both"/>
        <w:rPr>
          <w:rFonts w:ascii="Arial Narrow" w:hAnsi="Arial Narrow"/>
          <w:sz w:val="22"/>
        </w:rPr>
      </w:pPr>
    </w:p>
    <w:p w14:paraId="099D2FF7" w14:textId="77777777" w:rsidR="00911722" w:rsidRDefault="003036E0">
      <w:pPr>
        <w:jc w:val="both"/>
        <w:rPr>
          <w:rFonts w:ascii="Arial Narrow" w:hAnsi="Arial Narrow"/>
          <w:sz w:val="22"/>
        </w:rPr>
      </w:pPr>
      <w:r>
        <w:rPr>
          <w:rFonts w:ascii="Arial Narrow" w:hAnsi="Arial Narrow"/>
          <w:sz w:val="22"/>
        </w:rPr>
        <w:t>10.2.</w:t>
      </w:r>
      <w:r>
        <w:rPr>
          <w:rFonts w:ascii="Arial Narrow" w:hAnsi="Arial Narrow"/>
          <w:sz w:val="22"/>
        </w:rPr>
        <w:tab/>
        <w:t>Objednatel je oprávněn požadovat kontrolu postupu provádění díla podle potřeby ve vzájemně dohodnutém termínu.</w:t>
      </w:r>
    </w:p>
    <w:p w14:paraId="6E45D272" w14:textId="77777777" w:rsidR="00911722" w:rsidRDefault="00911722">
      <w:pPr>
        <w:tabs>
          <w:tab w:val="left" w:pos="737"/>
        </w:tabs>
        <w:jc w:val="both"/>
        <w:rPr>
          <w:rFonts w:ascii="Arial Narrow" w:hAnsi="Arial Narrow"/>
        </w:rPr>
      </w:pPr>
    </w:p>
    <w:p w14:paraId="07A756B4" w14:textId="77777777" w:rsidR="00911722" w:rsidRDefault="003036E0">
      <w:pPr>
        <w:tabs>
          <w:tab w:val="left" w:pos="737"/>
        </w:tabs>
        <w:jc w:val="both"/>
        <w:rPr>
          <w:rFonts w:ascii="Arial Narrow" w:hAnsi="Arial Narrow"/>
        </w:rPr>
      </w:pPr>
      <w:r>
        <w:rPr>
          <w:rFonts w:ascii="Arial Narrow" w:hAnsi="Arial Narrow"/>
          <w:sz w:val="22"/>
        </w:rPr>
        <w:t>10.3.</w:t>
      </w:r>
      <w:r>
        <w:rPr>
          <w:rFonts w:ascii="Arial Narrow" w:hAnsi="Arial Narrow"/>
          <w:sz w:val="22"/>
        </w:rPr>
        <w:tab/>
        <w:t>Tato smlouva může být měněna a doplňována pouze písemnými vzestupně číslovanými dodatky ke smlouvě po řádném potvrzení a podepsání zástupců obou smluvních stran.</w:t>
      </w:r>
    </w:p>
    <w:p w14:paraId="39B5F176" w14:textId="77777777" w:rsidR="00911722" w:rsidRDefault="00911722">
      <w:pPr>
        <w:ind w:left="694"/>
        <w:jc w:val="both"/>
        <w:rPr>
          <w:rFonts w:ascii="Arial Narrow" w:hAnsi="Arial Narrow"/>
          <w:sz w:val="22"/>
        </w:rPr>
      </w:pPr>
    </w:p>
    <w:p w14:paraId="13FD0CF1" w14:textId="77777777" w:rsidR="00911722" w:rsidRDefault="003036E0">
      <w:pPr>
        <w:jc w:val="both"/>
        <w:rPr>
          <w:rFonts w:ascii="Arial Narrow" w:hAnsi="Arial Narrow"/>
        </w:rPr>
      </w:pPr>
      <w:r>
        <w:rPr>
          <w:rFonts w:ascii="Arial Narrow" w:hAnsi="Arial Narrow"/>
          <w:sz w:val="22"/>
        </w:rPr>
        <w:t xml:space="preserve">10.4.   </w:t>
      </w:r>
      <w:r>
        <w:rPr>
          <w:rFonts w:ascii="Arial Narrow" w:hAnsi="Arial Narrow"/>
          <w:sz w:val="22"/>
        </w:rPr>
        <w:tab/>
        <w:t>Smlouva je vypracována ve třech stejnopisech s platností originálu, z nichž objednatel obdrží dvě podepsaná vyhotovení a zhotovitel obdrží jedno podepsané vyhotovení.</w:t>
      </w:r>
    </w:p>
    <w:p w14:paraId="6DE6418E" w14:textId="77777777" w:rsidR="00911722" w:rsidRDefault="00911722">
      <w:pPr>
        <w:jc w:val="both"/>
        <w:rPr>
          <w:rFonts w:ascii="Arial Narrow" w:hAnsi="Arial Narrow"/>
          <w:sz w:val="22"/>
        </w:rPr>
      </w:pPr>
    </w:p>
    <w:p w14:paraId="356DD3C8" w14:textId="77777777" w:rsidR="00911722" w:rsidRDefault="003036E0">
      <w:pPr>
        <w:tabs>
          <w:tab w:val="left" w:pos="737"/>
        </w:tabs>
        <w:jc w:val="both"/>
        <w:rPr>
          <w:rFonts w:ascii="Arial Narrow" w:hAnsi="Arial Narrow"/>
        </w:rPr>
      </w:pPr>
      <w:r>
        <w:rPr>
          <w:rFonts w:ascii="Arial Narrow" w:hAnsi="Arial Narrow"/>
          <w:sz w:val="22"/>
        </w:rPr>
        <w:t>10.5.</w:t>
      </w:r>
      <w:r>
        <w:rPr>
          <w:rFonts w:ascii="Arial Narrow" w:hAnsi="Arial Narrow"/>
          <w:sz w:val="22"/>
        </w:rPr>
        <w:tab/>
        <w:t>Smluvní strany prohlašují, že s obsahem této smlouvy souhlasí, že smlouvu uzavřely na základě své svobodné a vážné vůle a že nebyla učiněna v tísni ani za nápadně nevýhodných podmínek. Na základě této skutečnosti připojují své podpisy.</w:t>
      </w:r>
    </w:p>
    <w:p w14:paraId="51626869" w14:textId="77777777" w:rsidR="00911722" w:rsidRDefault="00911722">
      <w:pPr>
        <w:tabs>
          <w:tab w:val="left" w:pos="737"/>
        </w:tabs>
        <w:jc w:val="both"/>
        <w:rPr>
          <w:rFonts w:ascii="Arial Narrow" w:hAnsi="Arial Narrow"/>
          <w:sz w:val="22"/>
        </w:rPr>
      </w:pPr>
    </w:p>
    <w:p w14:paraId="474C6C4B" w14:textId="77777777" w:rsidR="00911722" w:rsidRDefault="003036E0">
      <w:pPr>
        <w:tabs>
          <w:tab w:val="left" w:pos="737"/>
        </w:tabs>
        <w:jc w:val="both"/>
        <w:rPr>
          <w:rFonts w:ascii="Arial Narrow" w:hAnsi="Arial Narrow"/>
        </w:rPr>
      </w:pPr>
      <w:r>
        <w:rPr>
          <w:rFonts w:ascii="Arial Narrow" w:hAnsi="Arial Narrow"/>
          <w:sz w:val="22"/>
        </w:rPr>
        <w:t>10.6.</w:t>
      </w:r>
      <w:r>
        <w:rPr>
          <w:rFonts w:ascii="Arial Narrow" w:hAnsi="Arial Narrow"/>
          <w:sz w:val="22"/>
        </w:rPr>
        <w:tab/>
        <w:t>Smlouva nabývá účinnost dnem podpisu oprávněných zástupců obou smluvních stran.</w:t>
      </w:r>
    </w:p>
    <w:p w14:paraId="59E36584" w14:textId="77777777" w:rsidR="00911722" w:rsidRDefault="00911722">
      <w:pPr>
        <w:rPr>
          <w:rFonts w:ascii="Arial Narrow" w:hAnsi="Arial Narrow"/>
          <w:b/>
          <w:color w:val="0000FF"/>
          <w:sz w:val="22"/>
        </w:rPr>
      </w:pPr>
    </w:p>
    <w:p w14:paraId="03BA64DB" w14:textId="77777777" w:rsidR="00911722" w:rsidRDefault="00911722">
      <w:pPr>
        <w:rPr>
          <w:rFonts w:ascii="Arial Narrow" w:hAnsi="Arial Narrow"/>
          <w:b/>
          <w:color w:val="0000FF"/>
          <w:sz w:val="22"/>
        </w:rPr>
      </w:pPr>
    </w:p>
    <w:p w14:paraId="20BBC841" w14:textId="77777777" w:rsidR="00911722" w:rsidRDefault="003036E0">
      <w:pPr>
        <w:ind w:left="705"/>
      </w:pPr>
      <w:r>
        <w:rPr>
          <w:rFonts w:ascii="Arial Narrow" w:hAnsi="Arial Narrow"/>
          <w:color w:val="0000FF"/>
          <w:sz w:val="22"/>
        </w:rPr>
        <w:tab/>
        <w:t>V Uničově dne ……</w:t>
      </w:r>
      <w:proofErr w:type="gramStart"/>
      <w:r>
        <w:rPr>
          <w:rFonts w:ascii="Arial Narrow" w:hAnsi="Arial Narrow"/>
          <w:color w:val="0000FF"/>
          <w:sz w:val="22"/>
        </w:rPr>
        <w:t>…....</w:t>
      </w:r>
      <w:proofErr w:type="gramEnd"/>
      <w:r>
        <w:rPr>
          <w:rFonts w:ascii="Arial Narrow" w:hAnsi="Arial Narrow"/>
          <w:color w:val="0000FF"/>
          <w:sz w:val="22"/>
        </w:rPr>
        <w:t xml:space="preserve">…..............  </w:t>
      </w:r>
      <w:r>
        <w:rPr>
          <w:rFonts w:ascii="Arial Narrow" w:hAnsi="Arial Narrow"/>
          <w:color w:val="0000FF"/>
          <w:sz w:val="22"/>
        </w:rPr>
        <w:tab/>
      </w:r>
      <w:r>
        <w:rPr>
          <w:rFonts w:ascii="Arial Narrow" w:hAnsi="Arial Narrow"/>
          <w:color w:val="0000FF"/>
          <w:sz w:val="22"/>
        </w:rPr>
        <w:tab/>
      </w:r>
      <w:r>
        <w:rPr>
          <w:rFonts w:ascii="Arial Narrow" w:hAnsi="Arial Narrow"/>
          <w:color w:val="0000FF"/>
          <w:sz w:val="22"/>
        </w:rPr>
        <w:tab/>
        <w:t xml:space="preserve">V Olomouci dne </w:t>
      </w:r>
      <w:r>
        <w:rPr>
          <w:rFonts w:ascii="Arial Narrow" w:hAnsi="Arial Narrow"/>
          <w:color w:val="000080"/>
          <w:sz w:val="22"/>
        </w:rPr>
        <w:t>……………....</w:t>
      </w:r>
    </w:p>
    <w:p w14:paraId="5EFE1CE9" w14:textId="77777777" w:rsidR="00911722" w:rsidRDefault="00911722">
      <w:pPr>
        <w:ind w:left="705"/>
        <w:rPr>
          <w:rFonts w:ascii="Arial Narrow" w:hAnsi="Arial Narrow"/>
        </w:rPr>
      </w:pPr>
    </w:p>
    <w:p w14:paraId="55A7F26E" w14:textId="77777777" w:rsidR="00911722" w:rsidRDefault="00911722">
      <w:pPr>
        <w:ind w:left="705"/>
        <w:rPr>
          <w:rFonts w:ascii="Arial Narrow" w:hAnsi="Arial Narrow"/>
        </w:rPr>
      </w:pPr>
    </w:p>
    <w:p w14:paraId="270C535C" w14:textId="57346C82" w:rsidR="00911722" w:rsidRDefault="003036E0">
      <w:pPr>
        <w:ind w:left="705"/>
      </w:pPr>
      <w:r>
        <w:rPr>
          <w:rFonts w:ascii="Arial Narrow" w:hAnsi="Arial Narrow"/>
          <w:color w:val="0000FF"/>
          <w:sz w:val="22"/>
        </w:rPr>
        <w:tab/>
      </w:r>
      <w:proofErr w:type="gramStart"/>
      <w:r>
        <w:rPr>
          <w:rFonts w:ascii="Arial Narrow" w:hAnsi="Arial Narrow"/>
          <w:color w:val="0000FF"/>
          <w:sz w:val="22"/>
        </w:rPr>
        <w:t>Objednatel :</w:t>
      </w:r>
      <w:proofErr w:type="gramEnd"/>
      <w:r>
        <w:rPr>
          <w:rFonts w:ascii="Arial Narrow" w:hAnsi="Arial Narrow"/>
          <w:color w:val="0000FF"/>
          <w:sz w:val="22"/>
        </w:rPr>
        <w:t xml:space="preserve"> </w:t>
      </w:r>
      <w:r w:rsidR="00FA5EE4">
        <w:rPr>
          <w:rFonts w:ascii="Arial Narrow" w:hAnsi="Arial Narrow"/>
          <w:color w:val="0000FF"/>
          <w:sz w:val="22"/>
        </w:rPr>
        <w:t>Mgr. Radek Vincour</w:t>
      </w:r>
      <w:r>
        <w:rPr>
          <w:rFonts w:ascii="Arial Narrow" w:hAnsi="Arial Narrow"/>
          <w:color w:val="0000FF"/>
          <w:sz w:val="22"/>
        </w:rPr>
        <w:t xml:space="preserve">              </w:t>
      </w:r>
      <w:r>
        <w:rPr>
          <w:rFonts w:ascii="Arial Narrow" w:hAnsi="Arial Narrow"/>
          <w:color w:val="0000FF"/>
          <w:sz w:val="22"/>
        </w:rPr>
        <w:tab/>
      </w:r>
      <w:r>
        <w:rPr>
          <w:rFonts w:ascii="Arial Narrow" w:hAnsi="Arial Narrow"/>
          <w:color w:val="0000FF"/>
          <w:sz w:val="22"/>
        </w:rPr>
        <w:tab/>
      </w:r>
      <w:r>
        <w:rPr>
          <w:rFonts w:ascii="Arial Narrow" w:hAnsi="Arial Narrow"/>
          <w:color w:val="0000FF"/>
          <w:sz w:val="22"/>
        </w:rPr>
        <w:tab/>
        <w:t>Zhotovitel : Ing. Arch. Stanislav Srnec</w:t>
      </w:r>
    </w:p>
    <w:sectPr w:rsidR="00911722">
      <w:footerReference w:type="default" r:id="rId7"/>
      <w:pgSz w:w="11906" w:h="16838"/>
      <w:pgMar w:top="1020" w:right="1134" w:bottom="1556" w:left="1134" w:header="0" w:footer="10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5C85F" w14:textId="77777777" w:rsidR="0005547C" w:rsidRDefault="003036E0">
      <w:r>
        <w:separator/>
      </w:r>
    </w:p>
  </w:endnote>
  <w:endnote w:type="continuationSeparator" w:id="0">
    <w:p w14:paraId="181CF928" w14:textId="77777777" w:rsidR="0005547C" w:rsidRDefault="0030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8BBA" w14:textId="77777777" w:rsidR="00911722" w:rsidRDefault="003036E0">
    <w:pPr>
      <w:pStyle w:val="Zpat1"/>
      <w:jc w:val="center"/>
    </w:pPr>
    <w:r>
      <w:rPr>
        <w:sz w:val="22"/>
        <w:szCs w:val="22"/>
      </w:rPr>
      <w:fldChar w:fldCharType="begin"/>
    </w:r>
    <w:r>
      <w:rPr>
        <w:sz w:val="22"/>
        <w:szCs w:val="22"/>
      </w:rPr>
      <w:instrText xml:space="preserve"> PAGE </w:instrText>
    </w:r>
    <w:r>
      <w:rPr>
        <w:sz w:val="22"/>
        <w:szCs w:val="22"/>
      </w:rPr>
      <w:fldChar w:fldCharType="separate"/>
    </w:r>
    <w:r>
      <w:rPr>
        <w:sz w:val="22"/>
        <w:szCs w:val="22"/>
      </w:rPr>
      <w:t>4</w:t>
    </w:r>
    <w:r>
      <w:rPr>
        <w:sz w:val="22"/>
        <w:szCs w:val="22"/>
      </w:rPr>
      <w:fldChar w:fldCharType="end"/>
    </w:r>
    <w:r>
      <w:rPr>
        <w:sz w:val="22"/>
        <w:szCs w:val="22"/>
      </w:rPr>
      <w:t>/</w:t>
    </w:r>
    <w:r>
      <w:rPr>
        <w:sz w:val="22"/>
        <w:szCs w:val="22"/>
      </w:rPr>
      <w:fldChar w:fldCharType="begin"/>
    </w:r>
    <w:r>
      <w:rPr>
        <w:sz w:val="22"/>
        <w:szCs w:val="22"/>
      </w:rPr>
      <w:instrText xml:space="preserve"> NUMPAGES </w:instrText>
    </w:r>
    <w:r>
      <w:rPr>
        <w:sz w:val="22"/>
        <w:szCs w:val="22"/>
      </w:rPr>
      <w:fldChar w:fldCharType="separate"/>
    </w:r>
    <w:r>
      <w:rPr>
        <w:sz w:val="22"/>
        <w:szCs w:val="22"/>
      </w:rPr>
      <w:t>4</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AB65" w14:textId="77777777" w:rsidR="0005547C" w:rsidRDefault="003036E0">
      <w:r>
        <w:separator/>
      </w:r>
    </w:p>
  </w:footnote>
  <w:footnote w:type="continuationSeparator" w:id="0">
    <w:p w14:paraId="3A076787" w14:textId="77777777" w:rsidR="0005547C" w:rsidRDefault="00303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416B3"/>
    <w:multiLevelType w:val="multilevel"/>
    <w:tmpl w:val="E79CF9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1686195"/>
    <w:multiLevelType w:val="multilevel"/>
    <w:tmpl w:val="D5B643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97184443">
    <w:abstractNumId w:val="0"/>
  </w:num>
  <w:num w:numId="2" w16cid:durableId="907299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22"/>
    <w:rsid w:val="0005547C"/>
    <w:rsid w:val="003036E0"/>
    <w:rsid w:val="00593807"/>
    <w:rsid w:val="00911722"/>
    <w:rsid w:val="00FA5E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D58A"/>
  <w15:docId w15:val="{A37BCEA9-3363-4FED-9389-B4FDE9AF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048E"/>
    <w:rPr>
      <w:rFonts w:ascii="Arial" w:eastAsia="Times New Roman" w:hAnsi="Arial" w:cs="Times New Roman"/>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odsazenChar">
    <w:name w:val="Základní text odsazený Char"/>
    <w:basedOn w:val="Standardnpsmoodstavce"/>
    <w:qFormat/>
    <w:rsid w:val="00C4048E"/>
    <w:rPr>
      <w:rFonts w:ascii="Arial" w:eastAsia="Times New Roman" w:hAnsi="Arial" w:cs="Times New Roman"/>
      <w:color w:val="000080"/>
      <w:szCs w:val="20"/>
      <w:lang w:eastAsia="ar-SA"/>
    </w:rPr>
  </w:style>
  <w:style w:type="character" w:customStyle="1" w:styleId="NzevChar">
    <w:name w:val="Název Char"/>
    <w:basedOn w:val="Standardnpsmoodstavce"/>
    <w:qFormat/>
    <w:rsid w:val="00C4048E"/>
    <w:rPr>
      <w:rFonts w:ascii="Arial" w:eastAsia="Times New Roman" w:hAnsi="Arial" w:cs="Times New Roman"/>
      <w:b/>
      <w:sz w:val="32"/>
      <w:szCs w:val="20"/>
      <w:lang w:eastAsia="ar-SA"/>
    </w:rPr>
  </w:style>
  <w:style w:type="character" w:styleId="Odkaznakoment">
    <w:name w:val="annotation reference"/>
    <w:basedOn w:val="Standardnpsmoodstavce"/>
    <w:qFormat/>
    <w:rsid w:val="00C4048E"/>
    <w:rPr>
      <w:sz w:val="16"/>
      <w:szCs w:val="16"/>
    </w:rPr>
  </w:style>
  <w:style w:type="character" w:customStyle="1" w:styleId="TextkomenteChar">
    <w:name w:val="Text komentáře Char"/>
    <w:basedOn w:val="Standardnpsmoodstavce"/>
    <w:qFormat/>
    <w:rsid w:val="00C4048E"/>
    <w:rPr>
      <w:rFonts w:ascii="Arial" w:eastAsia="Times New Roman" w:hAnsi="Arial" w:cs="Times New Roman"/>
      <w:sz w:val="20"/>
      <w:szCs w:val="20"/>
      <w:lang w:eastAsia="ar-SA"/>
    </w:rPr>
  </w:style>
  <w:style w:type="character" w:customStyle="1" w:styleId="PodtitulChar">
    <w:name w:val="Podtitul Char"/>
    <w:basedOn w:val="Standardnpsmoodstavce"/>
    <w:qFormat/>
    <w:rsid w:val="00C4048E"/>
    <w:rPr>
      <w:rFonts w:ascii="Cambria" w:eastAsia="Calibri" w:hAnsi="Cambria" w:cs="Tahoma"/>
      <w:i/>
      <w:iCs/>
      <w:color w:val="4F81BD"/>
      <w:spacing w:val="15"/>
      <w:sz w:val="24"/>
      <w:szCs w:val="24"/>
      <w:lang w:eastAsia="ar-SA"/>
    </w:rPr>
  </w:style>
  <w:style w:type="character" w:customStyle="1" w:styleId="TextbublinyChar">
    <w:name w:val="Text bubliny Char"/>
    <w:basedOn w:val="Standardnpsmoodstavce"/>
    <w:qFormat/>
    <w:rsid w:val="00C4048E"/>
    <w:rPr>
      <w:rFonts w:ascii="Tahoma" w:eastAsia="Times New Roman" w:hAnsi="Tahoma" w:cs="Tahoma"/>
      <w:sz w:val="16"/>
      <w:szCs w:val="16"/>
      <w:lang w:eastAsia="ar-SA"/>
    </w:rPr>
  </w:style>
  <w:style w:type="character" w:customStyle="1" w:styleId="Odrky">
    <w:name w:val="Odrážky"/>
    <w:qFormat/>
    <w:rsid w:val="00C4048E"/>
    <w:rPr>
      <w:rFonts w:ascii="OpenSymbol" w:eastAsia="OpenSymbol" w:hAnsi="OpenSymbol" w:cs="OpenSymbol"/>
    </w:rPr>
  </w:style>
  <w:style w:type="paragraph" w:customStyle="1" w:styleId="Nadpis">
    <w:name w:val="Nadpis"/>
    <w:basedOn w:val="Normln"/>
    <w:next w:val="Zkladntext"/>
    <w:qFormat/>
    <w:rsid w:val="00C4048E"/>
    <w:pPr>
      <w:keepNext/>
      <w:spacing w:before="240" w:after="120"/>
    </w:pPr>
    <w:rPr>
      <w:rFonts w:ascii="Liberation Sans" w:eastAsia="Microsoft YaHei" w:hAnsi="Liberation Sans" w:cs="Lucida Sans"/>
      <w:sz w:val="28"/>
      <w:szCs w:val="28"/>
    </w:rPr>
  </w:style>
  <w:style w:type="paragraph" w:styleId="Zkladntext">
    <w:name w:val="Body Text"/>
    <w:basedOn w:val="Normln"/>
    <w:rsid w:val="00C4048E"/>
    <w:pPr>
      <w:spacing w:after="140" w:line="276" w:lineRule="auto"/>
    </w:pPr>
  </w:style>
  <w:style w:type="paragraph" w:styleId="Seznam">
    <w:name w:val="List"/>
    <w:basedOn w:val="Zkladntext"/>
    <w:rsid w:val="00C4048E"/>
    <w:rPr>
      <w:rFonts w:cs="Lucida Sans"/>
    </w:rPr>
  </w:style>
  <w:style w:type="paragraph" w:styleId="Titulek">
    <w:name w:val="caption"/>
    <w:basedOn w:val="Normln"/>
    <w:qFormat/>
    <w:pPr>
      <w:suppressLineNumbers/>
      <w:spacing w:before="120" w:after="120"/>
    </w:pPr>
    <w:rPr>
      <w:rFonts w:cs="Lucida Sans"/>
      <w:i/>
      <w:iCs/>
      <w:szCs w:val="24"/>
    </w:rPr>
  </w:style>
  <w:style w:type="paragraph" w:customStyle="1" w:styleId="Rejstk">
    <w:name w:val="Rejstřík"/>
    <w:basedOn w:val="Normln"/>
    <w:qFormat/>
    <w:rsid w:val="00C4048E"/>
    <w:pPr>
      <w:suppressLineNumbers/>
    </w:pPr>
    <w:rPr>
      <w:rFonts w:cs="Lucida Sans"/>
    </w:rPr>
  </w:style>
  <w:style w:type="paragraph" w:customStyle="1" w:styleId="caption1">
    <w:name w:val="caption1"/>
    <w:basedOn w:val="Normln"/>
    <w:qFormat/>
    <w:pPr>
      <w:suppressLineNumbers/>
      <w:spacing w:before="120" w:after="120"/>
    </w:pPr>
    <w:rPr>
      <w:rFonts w:cs="Lucida Sans"/>
      <w:i/>
      <w:iCs/>
      <w:szCs w:val="24"/>
    </w:rPr>
  </w:style>
  <w:style w:type="paragraph" w:customStyle="1" w:styleId="caption11">
    <w:name w:val="caption11"/>
    <w:basedOn w:val="Normln"/>
    <w:qFormat/>
    <w:pPr>
      <w:suppressLineNumbers/>
      <w:spacing w:before="120" w:after="120"/>
    </w:pPr>
    <w:rPr>
      <w:rFonts w:cs="Lucida Sans"/>
      <w:i/>
      <w:iCs/>
      <w:szCs w:val="24"/>
    </w:rPr>
  </w:style>
  <w:style w:type="paragraph" w:customStyle="1" w:styleId="Titulek1">
    <w:name w:val="Titulek1"/>
    <w:basedOn w:val="Normln"/>
    <w:qFormat/>
    <w:rsid w:val="00C4048E"/>
    <w:pPr>
      <w:suppressLineNumbers/>
      <w:spacing w:before="120" w:after="120"/>
    </w:pPr>
    <w:rPr>
      <w:rFonts w:cs="Lucida Sans"/>
      <w:i/>
      <w:iCs/>
      <w:szCs w:val="24"/>
    </w:rPr>
  </w:style>
  <w:style w:type="paragraph" w:styleId="Bezmezer">
    <w:name w:val="No Spacing"/>
    <w:qFormat/>
    <w:rsid w:val="00C4048E"/>
    <w:rPr>
      <w:sz w:val="24"/>
    </w:rPr>
  </w:style>
  <w:style w:type="paragraph" w:styleId="Zkladntextodsazen">
    <w:name w:val="Body Text Indent"/>
    <w:basedOn w:val="Normln"/>
    <w:rsid w:val="00C4048E"/>
    <w:pPr>
      <w:ind w:left="1416"/>
    </w:pPr>
    <w:rPr>
      <w:color w:val="000080"/>
      <w:sz w:val="22"/>
    </w:rPr>
  </w:style>
  <w:style w:type="paragraph" w:styleId="Nzev">
    <w:name w:val="Title"/>
    <w:basedOn w:val="Normln"/>
    <w:next w:val="Podnadpis"/>
    <w:qFormat/>
    <w:rsid w:val="00C4048E"/>
    <w:pPr>
      <w:jc w:val="center"/>
    </w:pPr>
    <w:rPr>
      <w:b/>
      <w:sz w:val="32"/>
    </w:rPr>
  </w:style>
  <w:style w:type="paragraph" w:customStyle="1" w:styleId="Zkladntextodsazen21">
    <w:name w:val="Základní text odsazený 21"/>
    <w:basedOn w:val="Normln"/>
    <w:qFormat/>
    <w:rsid w:val="00C4048E"/>
    <w:pPr>
      <w:ind w:left="705"/>
      <w:jc w:val="both"/>
    </w:pPr>
    <w:rPr>
      <w:color w:val="000080"/>
      <w:sz w:val="22"/>
    </w:rPr>
  </w:style>
  <w:style w:type="paragraph" w:customStyle="1" w:styleId="Zkladntextodsazen31">
    <w:name w:val="Základní text odsazený 31"/>
    <w:basedOn w:val="Normln"/>
    <w:qFormat/>
    <w:rsid w:val="00C4048E"/>
    <w:pPr>
      <w:ind w:left="694"/>
      <w:jc w:val="both"/>
    </w:pPr>
    <w:rPr>
      <w:color w:val="000080"/>
      <w:sz w:val="22"/>
    </w:rPr>
  </w:style>
  <w:style w:type="paragraph" w:styleId="Textkomente">
    <w:name w:val="annotation text"/>
    <w:basedOn w:val="Normln"/>
    <w:qFormat/>
    <w:rsid w:val="00C4048E"/>
    <w:rPr>
      <w:sz w:val="20"/>
    </w:rPr>
  </w:style>
  <w:style w:type="paragraph" w:styleId="Podnadpis">
    <w:name w:val="Subtitle"/>
    <w:basedOn w:val="Normln"/>
    <w:next w:val="Normln"/>
    <w:qFormat/>
    <w:rsid w:val="00C4048E"/>
    <w:rPr>
      <w:rFonts w:ascii="Cambria" w:eastAsia="Calibri" w:hAnsi="Cambria" w:cs="Tahoma"/>
      <w:i/>
      <w:iCs/>
      <w:color w:val="4F81BD"/>
      <w:spacing w:val="15"/>
      <w:szCs w:val="24"/>
    </w:rPr>
  </w:style>
  <w:style w:type="paragraph" w:styleId="Textbubliny">
    <w:name w:val="Balloon Text"/>
    <w:basedOn w:val="Normln"/>
    <w:qFormat/>
    <w:rsid w:val="00C4048E"/>
    <w:rPr>
      <w:rFonts w:ascii="Tahoma" w:hAnsi="Tahoma" w:cs="Tahoma"/>
      <w:sz w:val="16"/>
      <w:szCs w:val="16"/>
    </w:rPr>
  </w:style>
  <w:style w:type="paragraph" w:styleId="Odstavecseseznamem">
    <w:name w:val="List Paragraph"/>
    <w:basedOn w:val="Normln"/>
    <w:qFormat/>
    <w:rsid w:val="00C4048E"/>
    <w:pPr>
      <w:ind w:left="720"/>
      <w:contextualSpacing/>
    </w:pPr>
  </w:style>
  <w:style w:type="paragraph" w:customStyle="1" w:styleId="Rozloendokumentu1">
    <w:name w:val="Rozložení dokumentu1"/>
    <w:qFormat/>
    <w:rsid w:val="00C4048E"/>
    <w:rPr>
      <w:rFonts w:eastAsia="Times New Roman" w:cs="Calibri"/>
      <w:sz w:val="22"/>
      <w:lang w:eastAsia="cs-CZ"/>
    </w:rPr>
  </w:style>
  <w:style w:type="paragraph" w:customStyle="1" w:styleId="Zhlavazpat">
    <w:name w:val="Záhlaví a zápatí"/>
    <w:basedOn w:val="Normln"/>
    <w:qFormat/>
  </w:style>
  <w:style w:type="paragraph" w:customStyle="1" w:styleId="Zpat1">
    <w:name w:val="Zápatí1"/>
    <w:basedOn w:val="Normln"/>
    <w:qFormat/>
    <w:rsid w:val="00C4048E"/>
    <w:pPr>
      <w:suppressLineNumbers/>
      <w:tabs>
        <w:tab w:val="center" w:pos="4819"/>
        <w:tab w:val="right" w:pos="9638"/>
      </w:tabs>
    </w:pPr>
  </w:style>
  <w:style w:type="paragraph" w:styleId="Zpat">
    <w:name w:val="footer"/>
    <w:basedOn w:val="Zhlavazp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7052</Characters>
  <Application>Microsoft Office Word</Application>
  <DocSecurity>0</DocSecurity>
  <Lines>58</Lines>
  <Paragraphs>16</Paragraphs>
  <ScaleCrop>false</ScaleCrop>
  <Company>Hewlett-Packard</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Urbášková R. (Ing.)</cp:lastModifiedBy>
  <cp:revision>2</cp:revision>
  <cp:lastPrinted>2021-04-06T10:36:00Z</cp:lastPrinted>
  <dcterms:created xsi:type="dcterms:W3CDTF">2024-03-21T10:26:00Z</dcterms:created>
  <dcterms:modified xsi:type="dcterms:W3CDTF">2024-03-21T10:26:00Z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