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7C0" w:rsidRDefault="000557C0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</w:p>
    <w:p w:rsidR="000557C0" w:rsidRDefault="000557C0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</w:p>
    <w:p w:rsidR="000557C0" w:rsidRDefault="000557C0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</w:p>
    <w:p w:rsidR="000557C0" w:rsidRPr="009B700E" w:rsidRDefault="009B700E" w:rsidP="009B700E">
      <w:pPr>
        <w:autoSpaceDE w:val="0"/>
        <w:autoSpaceDN w:val="0"/>
        <w:adjustRightInd w:val="0"/>
        <w:spacing w:before="0" w:after="0" w:line="312" w:lineRule="exact"/>
        <w:contextualSpacing w:val="0"/>
        <w:jc w:val="right"/>
        <w:rPr>
          <w:rFonts w:cs="Arial"/>
          <w:bCs/>
          <w:color w:val="auto"/>
          <w:sz w:val="20"/>
          <w:szCs w:val="20"/>
        </w:rPr>
      </w:pPr>
      <w:r w:rsidRPr="009B700E">
        <w:rPr>
          <w:rFonts w:cs="Arial"/>
          <w:bCs/>
          <w:color w:val="auto"/>
          <w:sz w:val="20"/>
          <w:szCs w:val="20"/>
        </w:rPr>
        <w:t>ev</w:t>
      </w:r>
      <w:r>
        <w:rPr>
          <w:rFonts w:cs="Arial"/>
          <w:bCs/>
          <w:color w:val="auto"/>
          <w:sz w:val="20"/>
          <w:szCs w:val="20"/>
        </w:rPr>
        <w:t>.č. pojistníka: 26-06/20</w:t>
      </w:r>
      <w:bookmarkStart w:id="0" w:name="_GoBack"/>
      <w:bookmarkEnd w:id="0"/>
    </w:p>
    <w:p w:rsidR="000557C0" w:rsidRDefault="000557C0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</w:p>
    <w:p w:rsidR="000557C0" w:rsidRDefault="000557C0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</w:p>
    <w:p w:rsidR="003B4955" w:rsidRPr="00D914B0" w:rsidRDefault="00FA6ACF" w:rsidP="00D914B0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26"/>
          <w:szCs w:val="26"/>
        </w:rPr>
      </w:pPr>
      <w:r>
        <w:rPr>
          <w:rFonts w:cs="Arial"/>
          <w:b/>
          <w:bCs/>
          <w:color w:val="C00000"/>
          <w:sz w:val="32"/>
          <w:szCs w:val="32"/>
        </w:rPr>
        <w:t xml:space="preserve">Dodatek č. </w:t>
      </w:r>
      <w:r w:rsidR="00D82856">
        <w:rPr>
          <w:rFonts w:cs="Arial"/>
          <w:b/>
          <w:bCs/>
          <w:color w:val="C00000"/>
          <w:sz w:val="32"/>
          <w:szCs w:val="32"/>
        </w:rPr>
        <w:t>4</w:t>
      </w:r>
      <w:r>
        <w:rPr>
          <w:rFonts w:cs="Arial"/>
          <w:b/>
          <w:bCs/>
          <w:color w:val="C00000"/>
          <w:sz w:val="32"/>
          <w:szCs w:val="32"/>
        </w:rPr>
        <w:t xml:space="preserve"> k pojistné smlouvě</w:t>
      </w:r>
      <w:r w:rsidR="003B4955" w:rsidRPr="00596606">
        <w:rPr>
          <w:rFonts w:cs="Arial"/>
          <w:b/>
          <w:bCs/>
          <w:color w:val="C00000"/>
          <w:sz w:val="32"/>
          <w:szCs w:val="32"/>
        </w:rPr>
        <w:t xml:space="preserve"> č. </w:t>
      </w:r>
      <w:r w:rsidR="00973251">
        <w:rPr>
          <w:rFonts w:eastAsiaTheme="minorHAnsi" w:cs="Arial"/>
          <w:b/>
          <w:bCs/>
          <w:color w:val="C00000"/>
          <w:sz w:val="32"/>
          <w:szCs w:val="32"/>
          <w:lang w:val="cs-CZ" w:eastAsia="en-US"/>
        </w:rPr>
        <w:t>1672896411</w:t>
      </w:r>
    </w:p>
    <w:p w:rsidR="003B4955" w:rsidRPr="00DD60AC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DD60AC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DD60AC" w:rsidRDefault="003B78FC" w:rsidP="003B78FC">
      <w:pPr>
        <w:tabs>
          <w:tab w:val="left" w:pos="5355"/>
        </w:tabs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  <w:r>
        <w:rPr>
          <w:rFonts w:cs="Arial"/>
          <w:b/>
          <w:bCs/>
          <w:color w:val="C4090B"/>
          <w:sz w:val="26"/>
          <w:szCs w:val="26"/>
        </w:rPr>
        <w:tab/>
      </w:r>
    </w:p>
    <w:p w:rsidR="009A08F9" w:rsidRPr="00DD60AC" w:rsidRDefault="009A08F9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9565EE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9565EE">
        <w:rPr>
          <w:rFonts w:cs="Arial"/>
          <w:b/>
          <w:bCs/>
          <w:color w:val="auto"/>
          <w:sz w:val="22"/>
          <w:szCs w:val="22"/>
        </w:rPr>
        <w:t>Generali Česká pojišťovna a.s.</w:t>
      </w:r>
    </w:p>
    <w:p w:rsidR="003B4955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DD60AC">
        <w:rPr>
          <w:rFonts w:cs="Arial"/>
          <w:bCs/>
          <w:color w:val="000000"/>
          <w:sz w:val="20"/>
          <w:szCs w:val="20"/>
        </w:rPr>
        <w:t xml:space="preserve">Spálená 75/16, Nové Město, 110 00 Praha 1, Česká republika, </w:t>
      </w:r>
      <w:r w:rsidRPr="00DD60AC">
        <w:rPr>
          <w:rFonts w:cs="Arial"/>
          <w:color w:val="333333"/>
          <w:sz w:val="20"/>
          <w:szCs w:val="20"/>
        </w:rPr>
        <w:t>IČO 45272956</w:t>
      </w:r>
    </w:p>
    <w:p w:rsidR="003B4955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zapsaná v obchodním rejstříku u Městského soudu v Praze, spisová značka B 1464,</w:t>
      </w:r>
    </w:p>
    <w:p w:rsidR="003B4955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člen Skupiny Generali, zapsané v italském rejstříku poji</w:t>
      </w:r>
      <w:r w:rsidR="007360E5">
        <w:rPr>
          <w:rFonts w:cs="Arial"/>
          <w:color w:val="333333"/>
          <w:sz w:val="20"/>
          <w:szCs w:val="20"/>
        </w:rPr>
        <w:t>šťovacích skupin, vedeném IVASS,</w:t>
      </w:r>
    </w:p>
    <w:p w:rsidR="009A08F9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kterou zastupuje</w:t>
      </w:r>
    </w:p>
    <w:p w:rsidR="00A1587E" w:rsidRPr="008D57FA" w:rsidRDefault="009B700E" w:rsidP="00A1587E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 w:rsidR="00A1587E" w:rsidRPr="008D57FA">
        <w:rPr>
          <w:rFonts w:cs="Arial"/>
          <w:color w:val="auto"/>
          <w:sz w:val="20"/>
          <w:szCs w:val="20"/>
        </w:rPr>
        <w:t xml:space="preserve">, </w:t>
      </w:r>
      <w:r w:rsidR="0085597B">
        <w:rPr>
          <w:rFonts w:cs="Arial"/>
          <w:color w:val="auto"/>
          <w:sz w:val="20"/>
          <w:szCs w:val="20"/>
        </w:rPr>
        <w:t>Manažer</w:t>
      </w:r>
      <w:r w:rsidR="00087AA3">
        <w:rPr>
          <w:rFonts w:cs="Arial"/>
          <w:color w:val="auto"/>
          <w:sz w:val="20"/>
          <w:szCs w:val="20"/>
        </w:rPr>
        <w:t xml:space="preserve"> korporátního obchodu</w:t>
      </w:r>
      <w:r w:rsidR="00A1587E" w:rsidRPr="008D57FA">
        <w:rPr>
          <w:rFonts w:cs="Arial"/>
          <w:color w:val="auto"/>
          <w:sz w:val="20"/>
          <w:szCs w:val="20"/>
        </w:rPr>
        <w:t xml:space="preserve">, </w:t>
      </w:r>
      <w:r w:rsidR="00A1587E">
        <w:rPr>
          <w:rFonts w:cs="Arial"/>
          <w:color w:val="auto"/>
          <w:sz w:val="20"/>
          <w:szCs w:val="20"/>
        </w:rPr>
        <w:t>Útvar k</w:t>
      </w:r>
      <w:r w:rsidR="00A1587E" w:rsidRPr="008D57FA">
        <w:rPr>
          <w:rFonts w:cs="Arial"/>
          <w:color w:val="auto"/>
          <w:sz w:val="20"/>
          <w:szCs w:val="20"/>
        </w:rPr>
        <w:t>orporátní</w:t>
      </w:r>
      <w:r w:rsidR="00A1587E">
        <w:rPr>
          <w:rFonts w:cs="Arial"/>
          <w:color w:val="auto"/>
          <w:sz w:val="20"/>
          <w:szCs w:val="20"/>
        </w:rPr>
        <w:t>ho obchodu</w:t>
      </w:r>
      <w:r w:rsidR="0085597B">
        <w:rPr>
          <w:rFonts w:cs="Arial"/>
          <w:color w:val="auto"/>
          <w:sz w:val="20"/>
          <w:szCs w:val="20"/>
        </w:rPr>
        <w:t xml:space="preserve"> </w:t>
      </w:r>
      <w:r w:rsidR="00A1587E" w:rsidRPr="008D57FA">
        <w:rPr>
          <w:rFonts w:cs="Arial"/>
          <w:color w:val="auto"/>
          <w:sz w:val="20"/>
          <w:szCs w:val="20"/>
        </w:rPr>
        <w:t xml:space="preserve">         </w:t>
      </w:r>
    </w:p>
    <w:p w:rsidR="00A1587E" w:rsidRDefault="00A1587E" w:rsidP="00A1587E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  <w:highlight w:val="yellow"/>
        </w:rPr>
      </w:pPr>
      <w:r w:rsidRPr="008D57FA">
        <w:rPr>
          <w:rFonts w:cs="Arial"/>
          <w:color w:val="auto"/>
          <w:sz w:val="20"/>
          <w:szCs w:val="20"/>
        </w:rPr>
        <w:t xml:space="preserve">a </w:t>
      </w:r>
      <w:r w:rsidR="009B700E">
        <w:rPr>
          <w:rFonts w:cs="Arial"/>
          <w:color w:val="auto"/>
          <w:sz w:val="20"/>
          <w:szCs w:val="20"/>
        </w:rPr>
        <w:t>xxx</w:t>
      </w:r>
      <w:r w:rsidRPr="008D57FA">
        <w:rPr>
          <w:rFonts w:cs="Arial"/>
          <w:color w:val="auto"/>
          <w:sz w:val="20"/>
          <w:szCs w:val="20"/>
        </w:rPr>
        <w:t xml:space="preserve">, Specialista korporátního obchodu, </w:t>
      </w:r>
      <w:r>
        <w:rPr>
          <w:rFonts w:cs="Arial"/>
          <w:color w:val="auto"/>
          <w:sz w:val="20"/>
          <w:szCs w:val="20"/>
        </w:rPr>
        <w:t>Útvar k</w:t>
      </w:r>
      <w:r w:rsidRPr="008D57FA">
        <w:rPr>
          <w:rFonts w:cs="Arial"/>
          <w:color w:val="auto"/>
          <w:sz w:val="20"/>
          <w:szCs w:val="20"/>
        </w:rPr>
        <w:t>orporátní</w:t>
      </w:r>
      <w:r>
        <w:rPr>
          <w:rFonts w:cs="Arial"/>
          <w:color w:val="auto"/>
          <w:sz w:val="20"/>
          <w:szCs w:val="20"/>
        </w:rPr>
        <w:t>ho obchodu</w:t>
      </w:r>
      <w:r w:rsidRPr="008D57FA">
        <w:rPr>
          <w:rFonts w:cs="Arial"/>
          <w:color w:val="auto"/>
          <w:sz w:val="20"/>
          <w:szCs w:val="20"/>
        </w:rPr>
        <w:t xml:space="preserve">       </w:t>
      </w:r>
    </w:p>
    <w:p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(dále jen „pojišťovna“)</w:t>
      </w:r>
    </w:p>
    <w:p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a</w:t>
      </w:r>
    </w:p>
    <w:p w:rsidR="009A08F9" w:rsidRPr="00DD60AC" w:rsidRDefault="009A08F9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973251" w:rsidRPr="009565EE" w:rsidRDefault="00973251" w:rsidP="00973251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>
        <w:rPr>
          <w:rFonts w:cs="Arial"/>
          <w:b/>
          <w:bCs/>
          <w:color w:val="auto"/>
          <w:sz w:val="22"/>
          <w:szCs w:val="22"/>
        </w:rPr>
        <w:t>Povodí Odry, státní podnik</w:t>
      </w:r>
    </w:p>
    <w:p w:rsidR="00973251" w:rsidRPr="00DD60AC" w:rsidRDefault="00973251" w:rsidP="00973251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>
        <w:rPr>
          <w:rFonts w:cs="Arial"/>
          <w:bCs/>
          <w:color w:val="000000"/>
          <w:sz w:val="20"/>
          <w:szCs w:val="20"/>
        </w:rPr>
        <w:t>Varenská 3101/49, Moravská Ostrava, 702 00  Ostrava, Česká republika, IČO 70890021</w:t>
      </w:r>
    </w:p>
    <w:p w:rsidR="00973251" w:rsidRPr="00DD60AC" w:rsidRDefault="00973251" w:rsidP="00973251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 xml:space="preserve">zapsaná v obchodním rejstříku u </w:t>
      </w:r>
      <w:r w:rsidRPr="00875F32">
        <w:rPr>
          <w:rFonts w:cs="Arial"/>
          <w:sz w:val="20"/>
          <w:szCs w:val="20"/>
        </w:rPr>
        <w:t>Krajského soudu v Ostravě, spisová značka AXIV 584</w:t>
      </w:r>
      <w:r w:rsidRPr="00DD60AC">
        <w:rPr>
          <w:rFonts w:cs="Arial"/>
          <w:color w:val="333333"/>
          <w:sz w:val="20"/>
          <w:szCs w:val="20"/>
        </w:rPr>
        <w:t>,</w:t>
      </w:r>
    </w:p>
    <w:p w:rsidR="00973251" w:rsidRPr="00DD60AC" w:rsidRDefault="00973251" w:rsidP="00973251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kterou zastupuje</w:t>
      </w:r>
    </w:p>
    <w:p w:rsidR="00973251" w:rsidRDefault="00973251" w:rsidP="00973251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Ing. Jiří Tkáč, generální ředitel</w:t>
      </w:r>
    </w:p>
    <w:p w:rsidR="00973251" w:rsidRPr="00DD60AC" w:rsidRDefault="00973251" w:rsidP="00973251">
      <w:pPr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(dále jen „pojistník“)</w:t>
      </w:r>
    </w:p>
    <w:p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EE7CE2" w:rsidRPr="00D914B0" w:rsidRDefault="003B4955" w:rsidP="00EE7CE2">
      <w:pPr>
        <w:autoSpaceDE w:val="0"/>
        <w:autoSpaceDN w:val="0"/>
        <w:adjustRightInd w:val="0"/>
        <w:ind w:right="-1"/>
        <w:rPr>
          <w:rFonts w:cs="Arial"/>
          <w:bCs/>
          <w:sz w:val="20"/>
          <w:szCs w:val="20"/>
        </w:rPr>
      </w:pPr>
      <w:r w:rsidRPr="0053216B">
        <w:rPr>
          <w:rFonts w:cs="Arial"/>
          <w:color w:val="333333"/>
          <w:sz w:val="22"/>
          <w:szCs w:val="22"/>
        </w:rPr>
        <w:t>uzavřeli t</w:t>
      </w:r>
      <w:r w:rsidR="00FA6ACF">
        <w:rPr>
          <w:rFonts w:cs="Arial"/>
          <w:color w:val="333333"/>
          <w:sz w:val="22"/>
          <w:szCs w:val="22"/>
        </w:rPr>
        <w:t xml:space="preserve">ento dodatek k pojistné smlouvě </w:t>
      </w:r>
      <w:r w:rsidR="00EE7CE2" w:rsidRPr="0053216B">
        <w:rPr>
          <w:rFonts w:cs="Arial"/>
          <w:b/>
          <w:bCs/>
          <w:sz w:val="22"/>
          <w:szCs w:val="22"/>
        </w:rPr>
        <w:t>o pojištění majetku</w:t>
      </w:r>
      <w:r w:rsidR="00D914B0">
        <w:rPr>
          <w:rFonts w:cs="Arial"/>
          <w:b/>
          <w:bCs/>
          <w:sz w:val="22"/>
          <w:szCs w:val="22"/>
        </w:rPr>
        <w:t xml:space="preserve"> </w:t>
      </w:r>
    </w:p>
    <w:p w:rsidR="003B78FC" w:rsidRPr="00D914B0" w:rsidRDefault="003B78FC" w:rsidP="003B78FC">
      <w:pPr>
        <w:spacing w:line="240" w:lineRule="exact"/>
        <w:rPr>
          <w:rFonts w:cs="Arial"/>
          <w:color w:val="333333"/>
          <w:sz w:val="20"/>
          <w:szCs w:val="20"/>
        </w:rPr>
      </w:pPr>
      <w:r w:rsidRPr="00D914B0">
        <w:rPr>
          <w:rFonts w:cs="Arial"/>
          <w:color w:val="333333"/>
          <w:sz w:val="20"/>
          <w:szCs w:val="20"/>
        </w:rPr>
        <w:t>(dále jen „pojistná smlouva“)</w:t>
      </w:r>
    </w:p>
    <w:p w:rsidR="003B78FC" w:rsidRPr="000C00D2" w:rsidRDefault="003B78FC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</w:p>
    <w:p w:rsidR="003B4955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777DF8" w:rsidRDefault="00777DF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777DF8" w:rsidRDefault="00777DF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777DF8" w:rsidRDefault="00777DF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777DF8" w:rsidRPr="00DD60AC" w:rsidRDefault="00777DF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DD60AC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DD60AC">
        <w:rPr>
          <w:rFonts w:cs="Arial"/>
          <w:b/>
          <w:color w:val="333333"/>
          <w:sz w:val="22"/>
          <w:szCs w:val="22"/>
        </w:rPr>
        <w:t>Makléřská doložka</w:t>
      </w:r>
    </w:p>
    <w:p w:rsidR="00E363EB" w:rsidRPr="00225B6B" w:rsidRDefault="00E363EB" w:rsidP="00E363EB">
      <w:pPr>
        <w:spacing w:line="240" w:lineRule="exact"/>
        <w:jc w:val="both"/>
        <w:rPr>
          <w:rFonts w:cs="Arial"/>
          <w:color w:val="333333"/>
          <w:sz w:val="20"/>
          <w:szCs w:val="20"/>
        </w:rPr>
      </w:pPr>
      <w:r w:rsidRPr="00225B6B">
        <w:rPr>
          <w:rFonts w:cs="Arial"/>
          <w:color w:val="333333"/>
          <w:sz w:val="20"/>
          <w:szCs w:val="20"/>
        </w:rPr>
        <w:t xml:space="preserve">Pojistník prohlašuje, že uzavřel s pojišťovacím makléřem FIXUM a.s. se sídlem </w:t>
      </w:r>
      <w:r w:rsidRPr="00225B6B">
        <w:rPr>
          <w:rFonts w:cs="Arial"/>
          <w:sz w:val="20"/>
          <w:szCs w:val="20"/>
        </w:rPr>
        <w:t>Ostrava - Muglinov, Muglinovská 270/105, PSČ 712 00, Česká republika, IČ 25388886</w:t>
      </w:r>
      <w:r>
        <w:rPr>
          <w:rFonts w:cs="Arial"/>
          <w:sz w:val="20"/>
          <w:szCs w:val="20"/>
        </w:rPr>
        <w:t>,</w:t>
      </w:r>
      <w:r w:rsidRPr="00225B6B">
        <w:rPr>
          <w:rFonts w:cs="Arial"/>
          <w:color w:val="333333"/>
          <w:sz w:val="20"/>
          <w:szCs w:val="20"/>
        </w:rPr>
        <w:t xml:space="preserve"> (dále jen „zplnomocněný makléř“) smlouvu, na jejímž základě zplnomocněný makléř vykonává pro pojistníka zprostředkovatelskou činnost v pojišťovnictví a je pověřen správou této pojistné smlouvy. </w:t>
      </w:r>
    </w:p>
    <w:p w:rsidR="003B4955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897F48" w:rsidRDefault="00897F4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897F48" w:rsidRDefault="00897F4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DD60AC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DD60AC">
        <w:rPr>
          <w:rFonts w:cs="Arial"/>
          <w:b/>
          <w:color w:val="333333"/>
          <w:sz w:val="22"/>
          <w:szCs w:val="22"/>
        </w:rPr>
        <w:t>Korespondenční adresy</w:t>
      </w:r>
    </w:p>
    <w:p w:rsidR="00777DF8" w:rsidRPr="00D81C9C" w:rsidRDefault="003B4955" w:rsidP="00777DF8">
      <w:pPr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 xml:space="preserve">Pojišťovna: Generali Česká pojišťovna a.s., </w:t>
      </w:r>
      <w:r w:rsidR="00777DF8">
        <w:rPr>
          <w:rFonts w:cs="Arial"/>
          <w:color w:val="auto"/>
          <w:sz w:val="20"/>
          <w:szCs w:val="20"/>
        </w:rPr>
        <w:t xml:space="preserve">28. října </w:t>
      </w:r>
      <w:r w:rsidR="00E853D2">
        <w:rPr>
          <w:rFonts w:cs="Arial"/>
          <w:color w:val="333333"/>
          <w:sz w:val="20"/>
          <w:szCs w:val="20"/>
        </w:rPr>
        <w:t>2764/60</w:t>
      </w:r>
      <w:r w:rsidR="00777DF8" w:rsidRPr="00D81C9C">
        <w:rPr>
          <w:rFonts w:cs="Arial"/>
          <w:color w:val="333333"/>
          <w:sz w:val="20"/>
          <w:szCs w:val="20"/>
        </w:rPr>
        <w:t>, 702 65 Ostrava</w:t>
      </w:r>
    </w:p>
    <w:p w:rsidR="00777DF8" w:rsidRPr="00C346F5" w:rsidRDefault="00777DF8" w:rsidP="00777DF8">
      <w:pPr>
        <w:autoSpaceDE w:val="0"/>
        <w:autoSpaceDN w:val="0"/>
        <w:adjustRightInd w:val="0"/>
        <w:spacing w:before="120"/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 xml:space="preserve">Pojistník: </w:t>
      </w:r>
      <w:r w:rsidRPr="00D81C9C">
        <w:rPr>
          <w:rFonts w:cs="Arial"/>
          <w:color w:val="auto"/>
          <w:sz w:val="20"/>
          <w:szCs w:val="20"/>
        </w:rPr>
        <w:t>je shodná s adresou pojistníka</w:t>
      </w:r>
    </w:p>
    <w:p w:rsidR="003B4955" w:rsidRDefault="003B4955" w:rsidP="00777DF8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777DF8" w:rsidRDefault="00777DF8" w:rsidP="00777DF8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777DF8" w:rsidRPr="00DD60AC" w:rsidRDefault="00777DF8" w:rsidP="00777DF8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777DF8" w:rsidRDefault="00777DF8" w:rsidP="00777DF8">
      <w:pPr>
        <w:spacing w:line="240" w:lineRule="exact"/>
        <w:ind w:right="-8"/>
        <w:jc w:val="both"/>
        <w:rPr>
          <w:rFonts w:cs="Arial"/>
          <w:color w:val="333333"/>
          <w:sz w:val="20"/>
          <w:szCs w:val="20"/>
        </w:rPr>
      </w:pPr>
      <w:r w:rsidRPr="00C346F5">
        <w:rPr>
          <w:rFonts w:cs="Arial"/>
          <w:color w:val="auto"/>
          <w:sz w:val="20"/>
          <w:szCs w:val="20"/>
        </w:rPr>
        <w:t>Pojistnou smlouvu vystavil</w:t>
      </w:r>
      <w:r>
        <w:rPr>
          <w:rFonts w:cs="Arial"/>
          <w:color w:val="auto"/>
          <w:sz w:val="20"/>
          <w:szCs w:val="20"/>
        </w:rPr>
        <w:t xml:space="preserve">a </w:t>
      </w:r>
      <w:r w:rsidR="009B700E">
        <w:rPr>
          <w:rFonts w:cs="Arial"/>
          <w:color w:val="auto"/>
          <w:sz w:val="20"/>
          <w:szCs w:val="20"/>
        </w:rPr>
        <w:t>xxx</w:t>
      </w:r>
      <w:r>
        <w:rPr>
          <w:rFonts w:cs="Arial"/>
          <w:color w:val="auto"/>
          <w:sz w:val="20"/>
          <w:szCs w:val="20"/>
        </w:rPr>
        <w:t xml:space="preserve">, </w:t>
      </w:r>
      <w:r w:rsidRPr="00D81C9C">
        <w:rPr>
          <w:rFonts w:cs="Arial"/>
          <w:color w:val="333333"/>
          <w:sz w:val="20"/>
          <w:szCs w:val="20"/>
        </w:rPr>
        <w:t xml:space="preserve">Specialista korporátního obchodu, </w:t>
      </w:r>
      <w:r>
        <w:rPr>
          <w:rFonts w:cs="Arial"/>
          <w:color w:val="auto"/>
          <w:sz w:val="20"/>
          <w:szCs w:val="20"/>
        </w:rPr>
        <w:t>Útvar k</w:t>
      </w:r>
      <w:r w:rsidRPr="008D57FA">
        <w:rPr>
          <w:rFonts w:cs="Arial"/>
          <w:color w:val="auto"/>
          <w:sz w:val="20"/>
          <w:szCs w:val="20"/>
        </w:rPr>
        <w:t>orporátní</w:t>
      </w:r>
      <w:r>
        <w:rPr>
          <w:rFonts w:cs="Arial"/>
          <w:color w:val="auto"/>
          <w:sz w:val="20"/>
          <w:szCs w:val="20"/>
        </w:rPr>
        <w:t>ho obchodu.</w:t>
      </w:r>
    </w:p>
    <w:p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500A24" w:rsidRDefault="00500A24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:rsidR="007346C1" w:rsidRDefault="007346C1" w:rsidP="00FA6ACF">
      <w:pPr>
        <w:widowControl/>
        <w:numPr>
          <w:ilvl w:val="0"/>
          <w:numId w:val="3"/>
        </w:numPr>
        <w:spacing w:before="480" w:after="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 w:rsidRPr="0003541F">
        <w:rPr>
          <w:rFonts w:cs="Arial"/>
          <w:b/>
          <w:color w:val="auto"/>
          <w:sz w:val="22"/>
          <w:szCs w:val="22"/>
        </w:rPr>
        <w:lastRenderedPageBreak/>
        <w:t>Úvodní ustanovení</w:t>
      </w:r>
    </w:p>
    <w:p w:rsidR="00FA6ACF" w:rsidRPr="00B23817" w:rsidRDefault="000713DE" w:rsidP="0069625A">
      <w:pPr>
        <w:pStyle w:val="Odstavecseseznamem"/>
        <w:numPr>
          <w:ilvl w:val="1"/>
          <w:numId w:val="3"/>
        </w:numPr>
        <w:autoSpaceDE w:val="0"/>
        <w:autoSpaceDN w:val="0"/>
        <w:adjustRightInd w:val="0"/>
        <w:spacing w:before="60" w:after="0" w:line="240" w:lineRule="auto"/>
        <w:ind w:left="709" w:hanging="709"/>
        <w:contextualSpacing w:val="0"/>
        <w:jc w:val="both"/>
        <w:outlineLvl w:val="1"/>
        <w:rPr>
          <w:sz w:val="20"/>
          <w:szCs w:val="20"/>
        </w:rPr>
      </w:pPr>
      <w:r>
        <w:rPr>
          <w:sz w:val="20"/>
          <w:szCs w:val="20"/>
        </w:rPr>
        <w:t>Dne</w:t>
      </w:r>
      <w:r w:rsidR="00FA6ACF" w:rsidRPr="00B23817">
        <w:rPr>
          <w:sz w:val="20"/>
          <w:szCs w:val="20"/>
        </w:rPr>
        <w:t xml:space="preserve"> </w:t>
      </w:r>
      <w:r w:rsidR="00E363EB">
        <w:rPr>
          <w:sz w:val="20"/>
          <w:szCs w:val="20"/>
        </w:rPr>
        <w:t>31.3.20</w:t>
      </w:r>
      <w:r w:rsidR="00DD79AA">
        <w:rPr>
          <w:sz w:val="20"/>
          <w:szCs w:val="20"/>
        </w:rPr>
        <w:t>20</w:t>
      </w:r>
      <w:r w:rsidR="00FA6ACF" w:rsidRPr="00B23817">
        <w:rPr>
          <w:sz w:val="20"/>
          <w:szCs w:val="20"/>
        </w:rPr>
        <w:t xml:space="preserve"> uzavřeli pojišťovna  a pojistník pojistnou smlouvu č. </w:t>
      </w:r>
      <w:r w:rsidR="00DD79AA">
        <w:rPr>
          <w:b/>
          <w:sz w:val="20"/>
          <w:szCs w:val="20"/>
        </w:rPr>
        <w:t>1672896411</w:t>
      </w:r>
      <w:r w:rsidR="00FA6ACF" w:rsidRPr="00B23817">
        <w:rPr>
          <w:sz w:val="20"/>
          <w:szCs w:val="20"/>
        </w:rPr>
        <w:t xml:space="preserve"> </w:t>
      </w:r>
      <w:r w:rsidR="00FA6ACF" w:rsidRPr="00B23817">
        <w:rPr>
          <w:sz w:val="20"/>
          <w:szCs w:val="20"/>
        </w:rPr>
        <w:br/>
        <w:t xml:space="preserve">o </w:t>
      </w:r>
      <w:r w:rsidR="00FA6ACF" w:rsidRPr="00B23817">
        <w:rPr>
          <w:b/>
          <w:sz w:val="20"/>
          <w:szCs w:val="20"/>
        </w:rPr>
        <w:t>pojištění majetku podnikatelů</w:t>
      </w:r>
      <w:r w:rsidR="00FA6ACF" w:rsidRPr="00B23817">
        <w:rPr>
          <w:sz w:val="20"/>
          <w:szCs w:val="20"/>
        </w:rPr>
        <w:t xml:space="preserve"> (dále jen „pojistná smlouva“). </w:t>
      </w:r>
    </w:p>
    <w:p w:rsidR="00FA6ACF" w:rsidRPr="00B23817" w:rsidRDefault="00FA6ACF" w:rsidP="00FD4C3D">
      <w:pPr>
        <w:pStyle w:val="Odstavecseseznamem"/>
        <w:autoSpaceDE w:val="0"/>
        <w:autoSpaceDN w:val="0"/>
        <w:adjustRightInd w:val="0"/>
        <w:spacing w:before="120" w:after="0" w:line="240" w:lineRule="auto"/>
        <w:ind w:left="709" w:hanging="709"/>
        <w:contextualSpacing w:val="0"/>
        <w:jc w:val="both"/>
        <w:outlineLvl w:val="1"/>
        <w:rPr>
          <w:sz w:val="20"/>
          <w:szCs w:val="20"/>
        </w:rPr>
      </w:pPr>
      <w:r w:rsidRPr="00B23817">
        <w:rPr>
          <w:sz w:val="20"/>
          <w:szCs w:val="20"/>
        </w:rPr>
        <w:t>1.2.</w:t>
      </w:r>
      <w:r w:rsidRPr="00B23817">
        <w:rPr>
          <w:sz w:val="20"/>
          <w:szCs w:val="20"/>
        </w:rPr>
        <w:tab/>
        <w:t xml:space="preserve">Pojišťovna a pojistník se dohodli  na  změně níže specifikovaných ustanovení pojistné </w:t>
      </w:r>
      <w:r w:rsidR="00B23817" w:rsidRPr="00B23817">
        <w:rPr>
          <w:sz w:val="20"/>
          <w:szCs w:val="20"/>
        </w:rPr>
        <w:t>s</w:t>
      </w:r>
      <w:r w:rsidRPr="00B23817">
        <w:rPr>
          <w:sz w:val="20"/>
          <w:szCs w:val="20"/>
        </w:rPr>
        <w:t xml:space="preserve">mlouvy  uvedených v bodu 2. tohoto dodatku pojistné smlouvy způsobem tam uvedeným. </w:t>
      </w:r>
    </w:p>
    <w:p w:rsidR="008F2580" w:rsidRDefault="00FA6ACF" w:rsidP="000557C0">
      <w:pPr>
        <w:widowControl/>
        <w:numPr>
          <w:ilvl w:val="0"/>
          <w:numId w:val="3"/>
        </w:numPr>
        <w:spacing w:before="360" w:after="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>
        <w:rPr>
          <w:rFonts w:cs="Arial"/>
          <w:b/>
          <w:color w:val="auto"/>
          <w:sz w:val="22"/>
          <w:szCs w:val="22"/>
        </w:rPr>
        <w:t>Změna p</w:t>
      </w:r>
      <w:r w:rsidR="008F2580" w:rsidRPr="0003541F">
        <w:rPr>
          <w:rFonts w:cs="Arial"/>
          <w:b/>
          <w:color w:val="auto"/>
          <w:sz w:val="22"/>
          <w:szCs w:val="22"/>
        </w:rPr>
        <w:t>oji</w:t>
      </w:r>
      <w:r>
        <w:rPr>
          <w:rFonts w:cs="Arial"/>
          <w:b/>
          <w:color w:val="auto"/>
          <w:sz w:val="22"/>
          <w:szCs w:val="22"/>
        </w:rPr>
        <w:t>stné smlouvy</w:t>
      </w:r>
    </w:p>
    <w:p w:rsidR="00DB32BF" w:rsidRPr="00465D4D" w:rsidRDefault="00DB32BF" w:rsidP="0069625A">
      <w:pPr>
        <w:pStyle w:val="Odstavecseseznamem"/>
        <w:numPr>
          <w:ilvl w:val="1"/>
          <w:numId w:val="3"/>
        </w:numPr>
        <w:autoSpaceDE w:val="0"/>
        <w:autoSpaceDN w:val="0"/>
        <w:adjustRightInd w:val="0"/>
        <w:spacing w:before="60" w:after="0" w:line="240" w:lineRule="auto"/>
        <w:ind w:left="709" w:hanging="709"/>
        <w:contextualSpacing w:val="0"/>
        <w:jc w:val="both"/>
        <w:rPr>
          <w:color w:val="auto"/>
          <w:sz w:val="20"/>
          <w:szCs w:val="20"/>
        </w:rPr>
      </w:pPr>
      <w:r w:rsidRPr="00465D4D">
        <w:rPr>
          <w:color w:val="auto"/>
          <w:sz w:val="20"/>
          <w:szCs w:val="20"/>
        </w:rPr>
        <w:t xml:space="preserve">V ustanovení bodu </w:t>
      </w:r>
      <w:r w:rsidR="00465D4D" w:rsidRPr="00465D4D">
        <w:rPr>
          <w:b/>
          <w:color w:val="auto"/>
          <w:sz w:val="20"/>
          <w:szCs w:val="20"/>
        </w:rPr>
        <w:t>2. Pojištění živelní</w:t>
      </w:r>
      <w:r w:rsidR="00FD4C3D" w:rsidRPr="00465D4D">
        <w:rPr>
          <w:b/>
          <w:color w:val="auto"/>
          <w:sz w:val="20"/>
          <w:szCs w:val="20"/>
        </w:rPr>
        <w:t xml:space="preserve"> </w:t>
      </w:r>
      <w:r w:rsidRPr="00465D4D">
        <w:rPr>
          <w:color w:val="auto"/>
          <w:sz w:val="20"/>
          <w:szCs w:val="20"/>
        </w:rPr>
        <w:t xml:space="preserve">pojistné smlouvy se ruší bod </w:t>
      </w:r>
      <w:r w:rsidR="00465D4D" w:rsidRPr="00465D4D">
        <w:rPr>
          <w:b/>
          <w:color w:val="auto"/>
          <w:sz w:val="20"/>
          <w:szCs w:val="20"/>
        </w:rPr>
        <w:t>2.1.</w:t>
      </w:r>
      <w:r w:rsidR="0085597B" w:rsidRPr="00465D4D">
        <w:rPr>
          <w:color w:val="auto"/>
          <w:sz w:val="20"/>
          <w:szCs w:val="20"/>
        </w:rPr>
        <w:t xml:space="preserve"> </w:t>
      </w:r>
      <w:r w:rsidR="00465D4D" w:rsidRPr="00465D4D">
        <w:rPr>
          <w:color w:val="auto"/>
          <w:sz w:val="20"/>
          <w:szCs w:val="20"/>
        </w:rPr>
        <w:t xml:space="preserve">Předmět pojištění, pojistné částky, limity plnění 1. rizika </w:t>
      </w:r>
      <w:r w:rsidRPr="00465D4D">
        <w:rPr>
          <w:color w:val="auto"/>
          <w:sz w:val="20"/>
          <w:szCs w:val="20"/>
        </w:rPr>
        <w:t>a nahrazuje následujícím zněním:</w:t>
      </w:r>
    </w:p>
    <w:p w:rsidR="00465D4D" w:rsidRPr="007771F5" w:rsidRDefault="00465D4D" w:rsidP="00465D4D">
      <w:pPr>
        <w:pStyle w:val="Text11"/>
        <w:keepLines/>
        <w:numPr>
          <w:ilvl w:val="1"/>
          <w:numId w:val="16"/>
        </w:numPr>
        <w:ind w:left="1418" w:hanging="709"/>
        <w:rPr>
          <w:rFonts w:cs="Arial"/>
          <w:b/>
          <w:sz w:val="20"/>
        </w:rPr>
      </w:pPr>
      <w:r w:rsidRPr="007771F5">
        <w:rPr>
          <w:rFonts w:cs="Arial"/>
          <w:b/>
          <w:sz w:val="20"/>
        </w:rPr>
        <w:t>Předmět pojištění, pojistné částky, limity plnění 1. rizika</w:t>
      </w:r>
    </w:p>
    <w:p w:rsidR="00465D4D" w:rsidRDefault="00465D4D" w:rsidP="00465D4D">
      <w:pPr>
        <w:pStyle w:val="Text11"/>
        <w:keepLines/>
        <w:tabs>
          <w:tab w:val="clear" w:pos="907"/>
        </w:tabs>
        <w:ind w:left="1418" w:firstLine="0"/>
        <w:rPr>
          <w:rFonts w:cs="Arial"/>
          <w:spacing w:val="-2"/>
          <w:sz w:val="20"/>
        </w:rPr>
      </w:pPr>
      <w:r w:rsidRPr="005E5E7F">
        <w:rPr>
          <w:rFonts w:cs="Arial"/>
          <w:spacing w:val="-2"/>
          <w:sz w:val="20"/>
        </w:rPr>
        <w:t xml:space="preserve">Pokud bude v souladu s ustanovením Článku </w:t>
      </w:r>
      <w:r w:rsidRPr="00596CD4">
        <w:rPr>
          <w:rFonts w:cs="Arial"/>
          <w:spacing w:val="-2"/>
          <w:sz w:val="20"/>
        </w:rPr>
        <w:t xml:space="preserve">15 </w:t>
      </w:r>
      <w:r w:rsidRPr="005E5E7F">
        <w:rPr>
          <w:rFonts w:cs="Arial"/>
          <w:spacing w:val="-2"/>
          <w:sz w:val="20"/>
        </w:rPr>
        <w:t xml:space="preserve">bodu </w:t>
      </w:r>
      <w:r w:rsidRPr="00930F00">
        <w:rPr>
          <w:rFonts w:cs="Arial"/>
          <w:b/>
          <w:spacing w:val="-2"/>
          <w:sz w:val="20"/>
        </w:rPr>
        <w:t>5</w:t>
      </w:r>
      <w:r w:rsidRPr="005E5E7F">
        <w:rPr>
          <w:rFonts w:cs="Arial"/>
          <w:spacing w:val="-2"/>
          <w:sz w:val="20"/>
        </w:rPr>
        <w:t xml:space="preserve"> VPPMO-P sjednáno pojištění jako pojištění prvního rizika, bude </w:t>
      </w:r>
      <w:r>
        <w:rPr>
          <w:rFonts w:cs="Arial"/>
          <w:spacing w:val="-2"/>
          <w:sz w:val="20"/>
        </w:rPr>
        <w:t>u příslušné položky uveden text „</w:t>
      </w:r>
      <w:r w:rsidRPr="000935E1">
        <w:rPr>
          <w:rFonts w:cs="Arial"/>
          <w:b/>
          <w:spacing w:val="-2"/>
          <w:sz w:val="20"/>
        </w:rPr>
        <w:t>Pojištění 1.R</w:t>
      </w:r>
      <w:r>
        <w:rPr>
          <w:rFonts w:cs="Arial"/>
          <w:b/>
          <w:spacing w:val="-2"/>
          <w:sz w:val="20"/>
        </w:rPr>
        <w:t>“</w:t>
      </w:r>
      <w:r w:rsidRPr="005E5E7F">
        <w:rPr>
          <w:rFonts w:cs="Arial"/>
          <w:spacing w:val="-2"/>
          <w:sz w:val="20"/>
        </w:rPr>
        <w:t xml:space="preserve"> a částka uvedená pro tuto položku je ve smyslu Čl. </w:t>
      </w:r>
      <w:r w:rsidRPr="00596CD4">
        <w:rPr>
          <w:rFonts w:cs="Arial"/>
          <w:spacing w:val="-2"/>
          <w:sz w:val="20"/>
        </w:rPr>
        <w:t>21</w:t>
      </w:r>
      <w:r w:rsidRPr="005E5E7F">
        <w:rPr>
          <w:rFonts w:cs="Arial"/>
          <w:spacing w:val="-2"/>
          <w:sz w:val="20"/>
        </w:rPr>
        <w:t xml:space="preserve"> bodu </w:t>
      </w:r>
      <w:r w:rsidRPr="00930F00">
        <w:rPr>
          <w:rFonts w:cs="Arial"/>
          <w:b/>
          <w:spacing w:val="-2"/>
          <w:sz w:val="20"/>
        </w:rPr>
        <w:t>16</w:t>
      </w:r>
      <w:r w:rsidRPr="005E5E7F">
        <w:rPr>
          <w:rFonts w:cs="Arial"/>
          <w:spacing w:val="-2"/>
          <w:sz w:val="20"/>
        </w:rPr>
        <w:t xml:space="preserve"> VPPMO-P limitem plnění prvního rizika.</w:t>
      </w:r>
    </w:p>
    <w:p w:rsidR="00465D4D" w:rsidRPr="001777A4" w:rsidRDefault="00465D4D" w:rsidP="00465D4D">
      <w:pPr>
        <w:pStyle w:val="Zkladntext"/>
      </w:pPr>
    </w:p>
    <w:tbl>
      <w:tblPr>
        <w:tblStyle w:val="Mkatabulky"/>
        <w:tblW w:w="978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6415"/>
        <w:gridCol w:w="294"/>
        <w:gridCol w:w="1984"/>
      </w:tblGrid>
      <w:tr w:rsidR="00465D4D" w:rsidRPr="00EC78B7" w:rsidTr="00C42B8B">
        <w:tc>
          <w:tcPr>
            <w:tcW w:w="1093" w:type="dxa"/>
            <w:tcBorders>
              <w:top w:val="single" w:sz="8" w:space="0" w:color="C00000"/>
              <w:bottom w:val="single" w:sz="4" w:space="0" w:color="auto"/>
            </w:tcBorders>
            <w:vAlign w:val="center"/>
          </w:tcPr>
          <w:p w:rsidR="00465D4D" w:rsidRPr="00EC78B7" w:rsidRDefault="00465D4D" w:rsidP="00C42B8B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EC78B7">
              <w:rPr>
                <w:rFonts w:ascii="Arial" w:hAnsi="Arial" w:cs="Arial"/>
                <w:b/>
                <w:color w:val="C00000"/>
                <w:sz w:val="20"/>
              </w:rPr>
              <w:t>Pol. č.</w:t>
            </w:r>
          </w:p>
        </w:tc>
        <w:tc>
          <w:tcPr>
            <w:tcW w:w="6415" w:type="dxa"/>
            <w:tcBorders>
              <w:top w:val="single" w:sz="8" w:space="0" w:color="C00000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65D4D" w:rsidRPr="00EC78B7" w:rsidRDefault="00465D4D" w:rsidP="00C42B8B">
            <w:pPr>
              <w:pStyle w:val="Zkladntext"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EC78B7">
              <w:rPr>
                <w:rFonts w:ascii="Arial" w:hAnsi="Arial" w:cs="Arial"/>
                <w:b/>
                <w:color w:val="C00000"/>
                <w:sz w:val="20"/>
              </w:rPr>
              <w:t>Specifikace předmětu pojištění</w:t>
            </w:r>
          </w:p>
        </w:tc>
        <w:tc>
          <w:tcPr>
            <w:tcW w:w="2278" w:type="dxa"/>
            <w:gridSpan w:val="2"/>
            <w:tcBorders>
              <w:top w:val="single" w:sz="8" w:space="0" w:color="C00000"/>
              <w:bottom w:val="single" w:sz="4" w:space="0" w:color="auto"/>
            </w:tcBorders>
            <w:vAlign w:val="center"/>
          </w:tcPr>
          <w:p w:rsidR="00465D4D" w:rsidRPr="00EC78B7" w:rsidRDefault="00465D4D" w:rsidP="00C42B8B">
            <w:pPr>
              <w:pStyle w:val="Zkladntext"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EC78B7">
              <w:rPr>
                <w:rFonts w:ascii="Arial" w:hAnsi="Arial" w:cs="Arial"/>
                <w:b/>
                <w:color w:val="C00000"/>
                <w:sz w:val="20"/>
                <w:lang w:val="it-IT"/>
              </w:rPr>
              <w:t>Pojistná částka       (limit plnění               1. rizika) v Kč</w:t>
            </w:r>
          </w:p>
        </w:tc>
      </w:tr>
      <w:tr w:rsidR="00465D4D" w:rsidRPr="009B700E" w:rsidTr="00C42B8B">
        <w:tblPrEx>
          <w:jc w:val="center"/>
        </w:tblPrEx>
        <w:trPr>
          <w:jc w:val="center"/>
        </w:trPr>
        <w:tc>
          <w:tcPr>
            <w:tcW w:w="9786" w:type="dxa"/>
            <w:gridSpan w:val="4"/>
            <w:shd w:val="clear" w:color="auto" w:fill="auto"/>
            <w:vAlign w:val="center"/>
          </w:tcPr>
          <w:p w:rsidR="00465D4D" w:rsidRPr="009B700E" w:rsidRDefault="00465D4D" w:rsidP="00465D4D">
            <w:pPr>
              <w:jc w:val="center"/>
              <w:rPr>
                <w:rFonts w:cs="Arial"/>
                <w:color w:val="C00000"/>
              </w:rPr>
            </w:pPr>
            <w:r w:rsidRPr="009B700E">
              <w:rPr>
                <w:rFonts w:cs="Arial"/>
                <w:b/>
                <w:color w:val="C00000"/>
                <w:sz w:val="20"/>
              </w:rPr>
              <w:t>1. Stavby</w:t>
            </w:r>
          </w:p>
        </w:tc>
      </w:tr>
      <w:tr w:rsidR="00465D4D" w:rsidRPr="009B700E" w:rsidTr="00C42B8B">
        <w:tblPrEx>
          <w:jc w:val="center"/>
        </w:tblPrEx>
        <w:trPr>
          <w:jc w:val="center"/>
        </w:trPr>
        <w:tc>
          <w:tcPr>
            <w:tcW w:w="1093" w:type="dxa"/>
            <w:vAlign w:val="center"/>
          </w:tcPr>
          <w:p w:rsidR="00465D4D" w:rsidRPr="009B700E" w:rsidRDefault="00465D4D" w:rsidP="00C42B8B">
            <w:pPr>
              <w:jc w:val="center"/>
              <w:rPr>
                <w:rFonts w:cs="Arial"/>
                <w:sz w:val="16"/>
                <w:szCs w:val="16"/>
              </w:rPr>
            </w:pPr>
            <w:r w:rsidRPr="009B700E">
              <w:rPr>
                <w:rFonts w:cs="Arial"/>
                <w:color w:val="auto"/>
                <w:sz w:val="16"/>
                <w:szCs w:val="16"/>
              </w:rPr>
              <w:t>S1</w:t>
            </w:r>
          </w:p>
        </w:tc>
        <w:tc>
          <w:tcPr>
            <w:tcW w:w="6709" w:type="dxa"/>
            <w:gridSpan w:val="2"/>
            <w:shd w:val="clear" w:color="auto" w:fill="F2F2F2" w:themeFill="background1" w:themeFillShade="F2"/>
            <w:vAlign w:val="center"/>
          </w:tcPr>
          <w:p w:rsidR="00A64BBB" w:rsidRPr="009B700E" w:rsidRDefault="00465D4D" w:rsidP="00A64BBB">
            <w:pPr>
              <w:jc w:val="both"/>
              <w:rPr>
                <w:rFonts w:cs="Arial"/>
                <w:sz w:val="16"/>
                <w:szCs w:val="16"/>
              </w:rPr>
            </w:pPr>
            <w:r w:rsidRPr="009B700E">
              <w:rPr>
                <w:rFonts w:cs="Arial"/>
                <w:sz w:val="16"/>
                <w:szCs w:val="16"/>
              </w:rPr>
              <w:t xml:space="preserve">Vyjmenované budovy, haly a jiné stavby uvedené na příloze č. </w:t>
            </w:r>
            <w:smartTag w:uri="urn:schemas-microsoft-com:office:smarttags" w:element="metricconverter">
              <w:smartTagPr>
                <w:attr w:name="ProductID" w:val="1 a"/>
              </w:smartTagPr>
              <w:r w:rsidRPr="009B700E">
                <w:rPr>
                  <w:rFonts w:cs="Arial"/>
                  <w:sz w:val="16"/>
                  <w:szCs w:val="16"/>
                </w:rPr>
                <w:t>1 a</w:t>
              </w:r>
            </w:smartTag>
            <w:r w:rsidRPr="009B700E">
              <w:rPr>
                <w:rFonts w:cs="Arial"/>
                <w:sz w:val="16"/>
                <w:szCs w:val="16"/>
              </w:rPr>
              <w:t>) této smlouvy</w:t>
            </w:r>
            <w:r w:rsidR="00A64BBB" w:rsidRPr="009B700E">
              <w:rPr>
                <w:rFonts w:cs="Arial"/>
                <w:sz w:val="16"/>
                <w:szCs w:val="16"/>
              </w:rPr>
              <w:t>.</w:t>
            </w:r>
          </w:p>
          <w:p w:rsidR="00E73A4C" w:rsidRPr="009B700E" w:rsidRDefault="00A64BBB" w:rsidP="00A64BBB">
            <w:pPr>
              <w:jc w:val="both"/>
              <w:rPr>
                <w:rFonts w:cs="Arial"/>
                <w:sz w:val="16"/>
                <w:szCs w:val="16"/>
              </w:rPr>
            </w:pPr>
            <w:r w:rsidRPr="009B700E">
              <w:rPr>
                <w:rFonts w:cs="Arial"/>
                <w:sz w:val="16"/>
                <w:szCs w:val="16"/>
              </w:rPr>
              <w:t>Odchylně od článku 4 bodu 1 písm i) se pojištění sjednává i pro</w:t>
            </w:r>
            <w:r w:rsidR="00E73A4C" w:rsidRPr="009B700E">
              <w:rPr>
                <w:rFonts w:cs="Arial"/>
                <w:sz w:val="16"/>
                <w:szCs w:val="16"/>
              </w:rPr>
              <w:t>:</w:t>
            </w:r>
          </w:p>
          <w:p w:rsidR="00E73A4C" w:rsidRPr="009B700E" w:rsidRDefault="00E73A4C" w:rsidP="00A64BBB">
            <w:pPr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9B700E">
              <w:rPr>
                <w:rFonts w:cs="Arial"/>
                <w:sz w:val="16"/>
                <w:szCs w:val="16"/>
              </w:rPr>
              <w:t xml:space="preserve">1) </w:t>
            </w:r>
            <w:r w:rsidR="00A64BBB" w:rsidRPr="009B700E">
              <w:rPr>
                <w:rFonts w:cs="Arial"/>
                <w:sz w:val="16"/>
                <w:szCs w:val="16"/>
              </w:rPr>
              <w:t xml:space="preserve">fotovoltaickou elektárnu umístěnou </w:t>
            </w:r>
            <w:r w:rsidR="00A64BBB" w:rsidRPr="009B700E">
              <w:rPr>
                <w:rFonts w:cs="Arial"/>
                <w:color w:val="auto"/>
                <w:sz w:val="16"/>
                <w:szCs w:val="16"/>
              </w:rPr>
              <w:t>na správní budově v areálu závodu Frýdek-Místek,</w:t>
            </w:r>
            <w:r w:rsidRPr="009B700E">
              <w:rPr>
                <w:rFonts w:cs="Arial"/>
                <w:color w:val="auto"/>
                <w:sz w:val="16"/>
                <w:szCs w:val="16"/>
              </w:rPr>
              <w:t xml:space="preserve">    </w:t>
            </w:r>
            <w:r w:rsidR="00A64BBB" w:rsidRPr="009B700E">
              <w:rPr>
                <w:rFonts w:cs="Arial"/>
                <w:color w:val="auto"/>
                <w:sz w:val="16"/>
                <w:szCs w:val="16"/>
              </w:rPr>
              <w:t xml:space="preserve"> </w:t>
            </w:r>
            <w:r w:rsidRPr="009B700E">
              <w:rPr>
                <w:rFonts w:cs="Arial"/>
                <w:color w:val="auto"/>
                <w:sz w:val="16"/>
                <w:szCs w:val="16"/>
              </w:rPr>
              <w:t xml:space="preserve">         </w:t>
            </w:r>
            <w:r w:rsidR="00A64BBB" w:rsidRPr="009B700E">
              <w:rPr>
                <w:rFonts w:cs="Arial"/>
                <w:color w:val="auto"/>
                <w:sz w:val="16"/>
                <w:szCs w:val="16"/>
              </w:rPr>
              <w:t>DHM 01849</w:t>
            </w:r>
            <w:r w:rsidR="00E853D2" w:rsidRPr="009B700E">
              <w:rPr>
                <w:rFonts w:cs="Arial"/>
                <w:color w:val="auto"/>
                <w:sz w:val="16"/>
                <w:szCs w:val="16"/>
              </w:rPr>
              <w:t>, PC:1,888.514,- Kč</w:t>
            </w:r>
            <w:r w:rsidRPr="009B700E">
              <w:rPr>
                <w:rFonts w:cs="Arial"/>
                <w:color w:val="auto"/>
                <w:sz w:val="16"/>
                <w:szCs w:val="16"/>
              </w:rPr>
              <w:t xml:space="preserve"> </w:t>
            </w:r>
          </w:p>
          <w:p w:rsidR="00465D4D" w:rsidRPr="009B700E" w:rsidRDefault="00E73A4C" w:rsidP="00A64BBB">
            <w:pPr>
              <w:jc w:val="both"/>
              <w:rPr>
                <w:rFonts w:cs="Arial"/>
                <w:sz w:val="16"/>
                <w:szCs w:val="16"/>
              </w:rPr>
            </w:pPr>
            <w:r w:rsidRPr="009B700E">
              <w:rPr>
                <w:rFonts w:cs="Arial"/>
                <w:color w:val="auto"/>
                <w:sz w:val="16"/>
                <w:szCs w:val="16"/>
              </w:rPr>
              <w:t>2) fotovoltaickou elektrárnu na ohřev vody umístěnou na nemovitosti vedené pod DHM00010-VD Olešná – domek hrázného, PC: 130.653,- Kč.</w:t>
            </w:r>
          </w:p>
        </w:tc>
        <w:tc>
          <w:tcPr>
            <w:tcW w:w="1984" w:type="dxa"/>
            <w:vAlign w:val="center"/>
          </w:tcPr>
          <w:p w:rsidR="00465D4D" w:rsidRPr="009B700E" w:rsidRDefault="009B700E" w:rsidP="00FC520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B700E">
              <w:rPr>
                <w:rFonts w:cs="Arial"/>
                <w:color w:val="auto"/>
                <w:sz w:val="16"/>
                <w:szCs w:val="16"/>
              </w:rPr>
              <w:t>xxx</w:t>
            </w:r>
          </w:p>
        </w:tc>
      </w:tr>
      <w:tr w:rsidR="00465D4D" w:rsidRPr="009B700E" w:rsidTr="00C42B8B">
        <w:tblPrEx>
          <w:jc w:val="center"/>
        </w:tblPrEx>
        <w:trPr>
          <w:jc w:val="center"/>
        </w:trPr>
        <w:tc>
          <w:tcPr>
            <w:tcW w:w="1093" w:type="dxa"/>
            <w:vAlign w:val="center"/>
          </w:tcPr>
          <w:p w:rsidR="00465D4D" w:rsidRPr="009B700E" w:rsidRDefault="00465D4D" w:rsidP="00C42B8B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9B700E">
              <w:rPr>
                <w:rFonts w:cs="Arial"/>
                <w:color w:val="auto"/>
                <w:sz w:val="16"/>
                <w:szCs w:val="16"/>
              </w:rPr>
              <w:t>S2</w:t>
            </w:r>
          </w:p>
        </w:tc>
        <w:tc>
          <w:tcPr>
            <w:tcW w:w="6709" w:type="dxa"/>
            <w:gridSpan w:val="2"/>
            <w:shd w:val="clear" w:color="auto" w:fill="F2F2F2" w:themeFill="background1" w:themeFillShade="F2"/>
            <w:vAlign w:val="center"/>
          </w:tcPr>
          <w:p w:rsidR="00465D4D" w:rsidRPr="009B700E" w:rsidRDefault="00465D4D" w:rsidP="00C42B8B">
            <w:pPr>
              <w:rPr>
                <w:rFonts w:cs="Arial"/>
                <w:color w:val="auto"/>
                <w:sz w:val="16"/>
                <w:szCs w:val="16"/>
              </w:rPr>
            </w:pPr>
            <w:r w:rsidRPr="009B700E">
              <w:rPr>
                <w:rFonts w:cs="Arial"/>
                <w:sz w:val="16"/>
                <w:szCs w:val="16"/>
              </w:rPr>
              <w:t>Vyjmenované stavby na vodních tocích uvedené na příloze č. 1 b) této smlouvy. Pojištění se nevztahuje na břehové opevnění formou záhozů a nezpevněných dlažeb.</w:t>
            </w:r>
          </w:p>
        </w:tc>
        <w:tc>
          <w:tcPr>
            <w:tcW w:w="1984" w:type="dxa"/>
            <w:vAlign w:val="center"/>
          </w:tcPr>
          <w:p w:rsidR="00465D4D" w:rsidRPr="009B700E" w:rsidRDefault="009B700E" w:rsidP="00FC520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xxx</w:t>
            </w:r>
          </w:p>
        </w:tc>
      </w:tr>
      <w:tr w:rsidR="00465D4D" w:rsidRPr="009B700E" w:rsidTr="00C42B8B">
        <w:tblPrEx>
          <w:jc w:val="center"/>
        </w:tblPrEx>
        <w:trPr>
          <w:jc w:val="center"/>
        </w:trPr>
        <w:tc>
          <w:tcPr>
            <w:tcW w:w="1093" w:type="dxa"/>
            <w:vAlign w:val="center"/>
          </w:tcPr>
          <w:p w:rsidR="00465D4D" w:rsidRPr="009B700E" w:rsidRDefault="00465D4D" w:rsidP="00C42B8B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9B700E">
              <w:rPr>
                <w:rFonts w:cs="Arial"/>
                <w:color w:val="auto"/>
                <w:sz w:val="16"/>
                <w:szCs w:val="16"/>
              </w:rPr>
              <w:t>S3</w:t>
            </w:r>
          </w:p>
        </w:tc>
        <w:tc>
          <w:tcPr>
            <w:tcW w:w="6709" w:type="dxa"/>
            <w:gridSpan w:val="2"/>
            <w:shd w:val="clear" w:color="auto" w:fill="F2F2F2" w:themeFill="background1" w:themeFillShade="F2"/>
          </w:tcPr>
          <w:p w:rsidR="00465D4D" w:rsidRPr="009B700E" w:rsidRDefault="00465D4D" w:rsidP="00C42B8B">
            <w:pPr>
              <w:rPr>
                <w:rFonts w:cs="Arial"/>
                <w:color w:val="auto"/>
                <w:sz w:val="16"/>
                <w:szCs w:val="16"/>
              </w:rPr>
            </w:pPr>
            <w:r w:rsidRPr="009B700E">
              <w:rPr>
                <w:rFonts w:cs="Arial"/>
                <w:sz w:val="16"/>
                <w:szCs w:val="16"/>
              </w:rPr>
              <w:t>Vyjmenované vodní díla – strojní části uvedené na příloze č. 1 c) této smlouvy.</w:t>
            </w:r>
          </w:p>
        </w:tc>
        <w:tc>
          <w:tcPr>
            <w:tcW w:w="1984" w:type="dxa"/>
            <w:vAlign w:val="center"/>
          </w:tcPr>
          <w:p w:rsidR="00465D4D" w:rsidRPr="009B700E" w:rsidRDefault="009B700E" w:rsidP="00FC520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xxx</w:t>
            </w:r>
          </w:p>
        </w:tc>
      </w:tr>
      <w:tr w:rsidR="00465D4D" w:rsidRPr="009B700E" w:rsidTr="00C42B8B">
        <w:tblPrEx>
          <w:jc w:val="center"/>
        </w:tblPrEx>
        <w:trPr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:rsidR="00465D4D" w:rsidRPr="009B700E" w:rsidRDefault="00465D4D" w:rsidP="00C42B8B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9B700E">
              <w:rPr>
                <w:rFonts w:cs="Arial"/>
                <w:color w:val="auto"/>
                <w:sz w:val="16"/>
                <w:szCs w:val="16"/>
              </w:rPr>
              <w:t>S4</w:t>
            </w:r>
          </w:p>
        </w:tc>
        <w:tc>
          <w:tcPr>
            <w:tcW w:w="6709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465D4D" w:rsidRPr="009B700E" w:rsidRDefault="00465D4D" w:rsidP="00C42B8B">
            <w:pPr>
              <w:rPr>
                <w:rFonts w:cs="Arial"/>
                <w:color w:val="auto"/>
                <w:sz w:val="16"/>
                <w:szCs w:val="16"/>
              </w:rPr>
            </w:pPr>
            <w:r w:rsidRPr="009B700E">
              <w:rPr>
                <w:rFonts w:cs="Arial"/>
                <w:sz w:val="16"/>
                <w:szCs w:val="16"/>
              </w:rPr>
              <w:t>Malé vodní elektrárny uvedené na příloze č. 1 d) této smlouvy.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465D4D" w:rsidRPr="009B700E" w:rsidRDefault="009B700E" w:rsidP="00FC520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xxx</w:t>
            </w:r>
          </w:p>
        </w:tc>
      </w:tr>
    </w:tbl>
    <w:p w:rsidR="00465D4D" w:rsidRPr="009B700E" w:rsidRDefault="00465D4D" w:rsidP="00465D4D">
      <w:pPr>
        <w:rPr>
          <w:rFonts w:cs="Arial"/>
        </w:rPr>
      </w:pPr>
    </w:p>
    <w:p w:rsidR="00465D4D" w:rsidRPr="009B700E" w:rsidRDefault="00465D4D" w:rsidP="00465D4D">
      <w:pPr>
        <w:rPr>
          <w:rFonts w:cs="Arial"/>
        </w:rPr>
      </w:pPr>
    </w:p>
    <w:tbl>
      <w:tblPr>
        <w:tblStyle w:val="Mkatabulky"/>
        <w:tblpPr w:leftFromText="141" w:rightFromText="141" w:vertAnchor="text" w:tblpXSpec="center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"/>
        <w:gridCol w:w="983"/>
        <w:gridCol w:w="6809"/>
        <w:gridCol w:w="1842"/>
      </w:tblGrid>
      <w:tr w:rsidR="00465D4D" w:rsidRPr="009B700E" w:rsidTr="00C42B8B">
        <w:tc>
          <w:tcPr>
            <w:tcW w:w="964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5D4D" w:rsidRPr="009B700E" w:rsidRDefault="00465D4D" w:rsidP="00465D4D">
            <w:pPr>
              <w:jc w:val="center"/>
              <w:rPr>
                <w:rFonts w:cs="Arial"/>
                <w:color w:val="C00000"/>
              </w:rPr>
            </w:pPr>
            <w:r w:rsidRPr="009B700E">
              <w:rPr>
                <w:rFonts w:cs="Arial"/>
                <w:b/>
                <w:color w:val="C00000"/>
                <w:sz w:val="20"/>
              </w:rPr>
              <w:t>2. Věci movité</w:t>
            </w:r>
          </w:p>
        </w:tc>
      </w:tr>
      <w:tr w:rsidR="00465D4D" w:rsidRPr="009B700E" w:rsidTr="00465D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0" w:type="dxa"/>
          <w:trHeight w:val="326"/>
        </w:trPr>
        <w:tc>
          <w:tcPr>
            <w:tcW w:w="983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465D4D" w:rsidRPr="009B700E" w:rsidRDefault="00465D4D" w:rsidP="00C42B8B">
            <w:pPr>
              <w:pStyle w:val="Default"/>
              <w:jc w:val="center"/>
              <w:rPr>
                <w:sz w:val="16"/>
                <w:szCs w:val="16"/>
              </w:rPr>
            </w:pPr>
            <w:r w:rsidRPr="009B700E">
              <w:rPr>
                <w:sz w:val="16"/>
                <w:szCs w:val="16"/>
              </w:rPr>
              <w:t>M1</w:t>
            </w:r>
          </w:p>
        </w:tc>
        <w:tc>
          <w:tcPr>
            <w:tcW w:w="6809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465D4D" w:rsidRPr="009B700E" w:rsidRDefault="00465D4D" w:rsidP="00C42B8B">
            <w:pPr>
              <w:pStyle w:val="Default"/>
              <w:jc w:val="both"/>
              <w:rPr>
                <w:sz w:val="16"/>
                <w:szCs w:val="16"/>
              </w:rPr>
            </w:pPr>
            <w:r w:rsidRPr="009B700E">
              <w:rPr>
                <w:sz w:val="16"/>
                <w:szCs w:val="16"/>
              </w:rPr>
              <w:t>Soubor strojů, zařízení a inventáře (vč. DDHM) s výjimkou vozidel, kterým je přidělována RZ, lodí a letadel.</w:t>
            </w:r>
          </w:p>
          <w:p w:rsidR="00465D4D" w:rsidRPr="009B700E" w:rsidRDefault="00465D4D" w:rsidP="00C42B8B">
            <w:pPr>
              <w:pStyle w:val="Default"/>
              <w:jc w:val="both"/>
              <w:rPr>
                <w:sz w:val="16"/>
                <w:szCs w:val="16"/>
              </w:rPr>
            </w:pPr>
            <w:r w:rsidRPr="009B700E">
              <w:rPr>
                <w:sz w:val="16"/>
                <w:szCs w:val="16"/>
              </w:rPr>
              <w:t>Pojištění 1.R.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465D4D" w:rsidRPr="009B700E" w:rsidRDefault="009B700E" w:rsidP="00C42B8B">
            <w:pPr>
              <w:pStyle w:val="Default"/>
              <w:jc w:val="right"/>
              <w:rPr>
                <w:color w:val="auto"/>
                <w:sz w:val="16"/>
                <w:szCs w:val="16"/>
                <w:lang w:val="it-IT"/>
              </w:rPr>
            </w:pPr>
            <w:r>
              <w:rPr>
                <w:color w:val="auto"/>
                <w:sz w:val="16"/>
                <w:szCs w:val="16"/>
              </w:rPr>
              <w:t>xxx</w:t>
            </w:r>
          </w:p>
        </w:tc>
      </w:tr>
      <w:tr w:rsidR="00465D4D" w:rsidRPr="009B700E" w:rsidTr="00465D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0" w:type="dxa"/>
        </w:trPr>
        <w:tc>
          <w:tcPr>
            <w:tcW w:w="983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465D4D" w:rsidRPr="009B700E" w:rsidRDefault="00465D4D" w:rsidP="00C42B8B">
            <w:pPr>
              <w:jc w:val="center"/>
              <w:rPr>
                <w:rFonts w:cs="Arial"/>
                <w:sz w:val="16"/>
                <w:szCs w:val="16"/>
              </w:rPr>
            </w:pPr>
            <w:r w:rsidRPr="009B700E">
              <w:rPr>
                <w:rFonts w:cs="Arial"/>
                <w:color w:val="auto"/>
                <w:sz w:val="16"/>
                <w:szCs w:val="16"/>
              </w:rPr>
              <w:t>M2</w:t>
            </w:r>
          </w:p>
        </w:tc>
        <w:tc>
          <w:tcPr>
            <w:tcW w:w="6809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</w:tcPr>
          <w:p w:rsidR="00465D4D" w:rsidRPr="009B700E" w:rsidRDefault="00465D4D" w:rsidP="00C42B8B">
            <w:pPr>
              <w:pStyle w:val="Texttabulky"/>
              <w:keepLines/>
              <w:jc w:val="both"/>
              <w:rPr>
                <w:rFonts w:cs="Arial"/>
                <w:sz w:val="16"/>
                <w:szCs w:val="16"/>
                <w:lang w:val="it-IT"/>
              </w:rPr>
            </w:pPr>
            <w:r w:rsidRPr="009B700E">
              <w:rPr>
                <w:rFonts w:cs="Arial"/>
                <w:sz w:val="16"/>
                <w:szCs w:val="16"/>
                <w:lang w:val="it-IT"/>
              </w:rPr>
              <w:t>Soubor zásob s výjimkou nedokončené stavební výroby.</w:t>
            </w:r>
          </w:p>
          <w:p w:rsidR="00465D4D" w:rsidRPr="009B700E" w:rsidRDefault="00465D4D" w:rsidP="00C42B8B">
            <w:pPr>
              <w:pStyle w:val="Texttabulky"/>
              <w:keepLines/>
              <w:jc w:val="both"/>
              <w:rPr>
                <w:rFonts w:cs="Arial"/>
                <w:sz w:val="16"/>
                <w:szCs w:val="16"/>
                <w:lang w:val="it-IT"/>
              </w:rPr>
            </w:pPr>
            <w:r w:rsidRPr="009B700E">
              <w:rPr>
                <w:rFonts w:cs="Arial"/>
                <w:sz w:val="16"/>
                <w:szCs w:val="16"/>
              </w:rPr>
              <w:t>Pojištění 1.R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465D4D" w:rsidRPr="009B700E" w:rsidRDefault="009B700E" w:rsidP="00C42B8B">
            <w:pPr>
              <w:pStyle w:val="Default"/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xxx</w:t>
            </w:r>
            <w:r w:rsidR="00465D4D" w:rsidRPr="009B700E">
              <w:rPr>
                <w:color w:val="auto"/>
                <w:sz w:val="16"/>
                <w:szCs w:val="16"/>
              </w:rPr>
              <w:t xml:space="preserve"> </w:t>
            </w:r>
          </w:p>
        </w:tc>
      </w:tr>
      <w:tr w:rsidR="00465D4D" w:rsidRPr="00752538" w:rsidTr="00465D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0" w:type="dxa"/>
        </w:trPr>
        <w:tc>
          <w:tcPr>
            <w:tcW w:w="983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465D4D" w:rsidRPr="009B700E" w:rsidRDefault="00465D4D" w:rsidP="00C42B8B">
            <w:pPr>
              <w:jc w:val="center"/>
              <w:rPr>
                <w:rFonts w:cs="Arial"/>
                <w:sz w:val="16"/>
                <w:szCs w:val="16"/>
              </w:rPr>
            </w:pPr>
            <w:r w:rsidRPr="009B700E">
              <w:rPr>
                <w:rFonts w:cs="Arial"/>
                <w:color w:val="auto"/>
                <w:sz w:val="16"/>
                <w:szCs w:val="16"/>
              </w:rPr>
              <w:t>M3</w:t>
            </w:r>
          </w:p>
        </w:tc>
        <w:tc>
          <w:tcPr>
            <w:tcW w:w="680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</w:tcPr>
          <w:p w:rsidR="00465D4D" w:rsidRPr="009B700E" w:rsidRDefault="00465D4D" w:rsidP="00C42B8B">
            <w:pPr>
              <w:pStyle w:val="Texttabulky"/>
              <w:rPr>
                <w:rFonts w:cs="Arial"/>
                <w:color w:val="auto"/>
                <w:sz w:val="16"/>
                <w:szCs w:val="16"/>
                <w:lang w:val="it-IT"/>
              </w:rPr>
            </w:pPr>
            <w:r w:rsidRPr="009B700E">
              <w:rPr>
                <w:rFonts w:cs="Arial"/>
                <w:color w:val="auto"/>
                <w:sz w:val="16"/>
                <w:szCs w:val="16"/>
                <w:lang w:val="it-IT"/>
              </w:rPr>
              <w:t>Soubor drobného hmotného majetku vedeného v podrozvahové evidenci.</w:t>
            </w:r>
          </w:p>
          <w:p w:rsidR="00465D4D" w:rsidRPr="009B700E" w:rsidRDefault="00465D4D" w:rsidP="00C42B8B">
            <w:pPr>
              <w:pStyle w:val="Texttabulky"/>
              <w:keepLines/>
              <w:jc w:val="both"/>
              <w:rPr>
                <w:rFonts w:cs="Arial"/>
                <w:sz w:val="16"/>
                <w:szCs w:val="16"/>
                <w:lang w:val="it-IT"/>
              </w:rPr>
            </w:pPr>
            <w:r w:rsidRPr="009B700E">
              <w:rPr>
                <w:rFonts w:cs="Arial"/>
                <w:sz w:val="16"/>
                <w:szCs w:val="16"/>
              </w:rPr>
              <w:t>Pojištění 1.R</w:t>
            </w:r>
          </w:p>
        </w:tc>
        <w:tc>
          <w:tcPr>
            <w:tcW w:w="184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465D4D" w:rsidRPr="009B700E" w:rsidRDefault="009B700E" w:rsidP="00C42B8B">
            <w:pPr>
              <w:pStyle w:val="Default"/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xxx</w:t>
            </w:r>
          </w:p>
        </w:tc>
      </w:tr>
    </w:tbl>
    <w:p w:rsidR="00E141AA" w:rsidRDefault="00E141AA" w:rsidP="00E141AA">
      <w:pPr>
        <w:autoSpaceDE w:val="0"/>
        <w:autoSpaceDN w:val="0"/>
        <w:adjustRightInd w:val="0"/>
        <w:spacing w:before="60" w:after="0" w:line="240" w:lineRule="auto"/>
        <w:contextualSpacing w:val="0"/>
        <w:jc w:val="both"/>
        <w:rPr>
          <w:sz w:val="20"/>
          <w:szCs w:val="20"/>
        </w:rPr>
      </w:pPr>
    </w:p>
    <w:p w:rsidR="000713DE" w:rsidRDefault="000713DE" w:rsidP="0085597B">
      <w:pPr>
        <w:pStyle w:val="Odstavecseseznamem"/>
        <w:autoSpaceDE w:val="0"/>
        <w:autoSpaceDN w:val="0"/>
        <w:adjustRightInd w:val="0"/>
        <w:spacing w:before="60" w:after="0" w:line="240" w:lineRule="auto"/>
        <w:ind w:left="1080"/>
        <w:contextualSpacing w:val="0"/>
        <w:jc w:val="both"/>
        <w:rPr>
          <w:sz w:val="20"/>
          <w:szCs w:val="20"/>
        </w:rPr>
      </w:pPr>
    </w:p>
    <w:p w:rsidR="000713DE" w:rsidRPr="00465D4D" w:rsidRDefault="000713DE" w:rsidP="00465D4D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spacing w:before="60" w:after="0" w:line="240" w:lineRule="auto"/>
        <w:ind w:left="709" w:hanging="709"/>
        <w:contextualSpacing w:val="0"/>
        <w:jc w:val="both"/>
        <w:rPr>
          <w:sz w:val="20"/>
          <w:szCs w:val="20"/>
        </w:rPr>
      </w:pPr>
      <w:r w:rsidRPr="00465D4D">
        <w:rPr>
          <w:sz w:val="20"/>
          <w:szCs w:val="20"/>
        </w:rPr>
        <w:t xml:space="preserve">Ustanovení bodu </w:t>
      </w:r>
      <w:r w:rsidR="00465D4D" w:rsidRPr="00465D4D">
        <w:rPr>
          <w:b/>
          <w:sz w:val="20"/>
          <w:szCs w:val="20"/>
        </w:rPr>
        <w:t>4.2. Pojistné a jeho splatnost</w:t>
      </w:r>
      <w:r w:rsidRPr="00465D4D">
        <w:rPr>
          <w:sz w:val="20"/>
          <w:szCs w:val="20"/>
        </w:rPr>
        <w:t xml:space="preserve"> pojistné smlouvy se ruší a nahrazuje se následujícím zněním:</w:t>
      </w:r>
    </w:p>
    <w:p w:rsidR="00465D4D" w:rsidRDefault="00465D4D" w:rsidP="00465D4D">
      <w:pPr>
        <w:pStyle w:val="Text11"/>
        <w:keepNext/>
        <w:tabs>
          <w:tab w:val="clear" w:pos="907"/>
        </w:tabs>
        <w:ind w:left="709" w:firstLine="0"/>
        <w:rPr>
          <w:rFonts w:cs="Arial"/>
          <w:b/>
          <w:color w:val="auto"/>
          <w:sz w:val="20"/>
        </w:rPr>
      </w:pPr>
      <w:r>
        <w:rPr>
          <w:rFonts w:cs="Arial"/>
          <w:b/>
          <w:color w:val="auto"/>
          <w:sz w:val="20"/>
        </w:rPr>
        <w:t xml:space="preserve">4.2. </w:t>
      </w:r>
      <w:r>
        <w:rPr>
          <w:rFonts w:cs="Arial"/>
          <w:b/>
          <w:color w:val="auto"/>
          <w:sz w:val="20"/>
        </w:rPr>
        <w:tab/>
      </w:r>
      <w:r w:rsidRPr="007B1FD7">
        <w:rPr>
          <w:rFonts w:cs="Arial"/>
          <w:b/>
          <w:color w:val="auto"/>
          <w:sz w:val="20"/>
        </w:rPr>
        <w:t>Pojistné a jeho splatnost</w:t>
      </w:r>
    </w:p>
    <w:p w:rsidR="00465D4D" w:rsidRDefault="00465D4D" w:rsidP="00465D4D">
      <w:pPr>
        <w:pStyle w:val="Text11"/>
        <w:keepNext/>
        <w:tabs>
          <w:tab w:val="clear" w:pos="907"/>
        </w:tabs>
        <w:spacing w:before="0" w:after="0"/>
        <w:ind w:left="1276" w:firstLine="142"/>
        <w:rPr>
          <w:rFonts w:cs="Arial"/>
          <w:sz w:val="20"/>
        </w:rPr>
      </w:pPr>
      <w:r w:rsidRPr="007B1FD7">
        <w:rPr>
          <w:rFonts w:cs="Arial"/>
          <w:sz w:val="20"/>
        </w:rPr>
        <w:t xml:space="preserve">Přehled pojistného k datu </w:t>
      </w:r>
      <w:r w:rsidRPr="00E853D2">
        <w:rPr>
          <w:rFonts w:cs="Arial"/>
          <w:b/>
          <w:bCs/>
          <w:color w:val="auto"/>
          <w:sz w:val="20"/>
        </w:rPr>
        <w:t>1.4.202</w:t>
      </w:r>
      <w:r w:rsidR="00E853D2" w:rsidRPr="00E853D2">
        <w:rPr>
          <w:rFonts w:cs="Arial"/>
          <w:b/>
          <w:bCs/>
          <w:color w:val="auto"/>
          <w:sz w:val="20"/>
        </w:rPr>
        <w:t>4</w:t>
      </w:r>
      <w:r w:rsidRPr="00A96943">
        <w:rPr>
          <w:rFonts w:cs="Arial"/>
          <w:color w:val="auto"/>
          <w:sz w:val="20"/>
        </w:rPr>
        <w:t xml:space="preserve"> </w:t>
      </w:r>
      <w:r w:rsidRPr="007B1FD7">
        <w:rPr>
          <w:rFonts w:cs="Arial"/>
          <w:sz w:val="20"/>
        </w:rPr>
        <w:t>za pojištění sjednaná v pojistné smlouvě:</w:t>
      </w:r>
    </w:p>
    <w:p w:rsidR="00465D4D" w:rsidRDefault="00465D4D" w:rsidP="00465D4D">
      <w:pPr>
        <w:pStyle w:val="Zkladntext"/>
        <w:rPr>
          <w:rFonts w:ascii="Arial" w:hAnsi="Arial" w:cs="Arial"/>
          <w:sz w:val="20"/>
        </w:rPr>
      </w:pPr>
    </w:p>
    <w:tbl>
      <w:tblPr>
        <w:tblStyle w:val="Mkatabulky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2397"/>
      </w:tblGrid>
      <w:tr w:rsidR="00465D4D" w:rsidRPr="00596606" w:rsidTr="00C42B8B">
        <w:trPr>
          <w:trHeight w:val="334"/>
        </w:trPr>
        <w:tc>
          <w:tcPr>
            <w:tcW w:w="7371" w:type="dxa"/>
            <w:tcBorders>
              <w:top w:val="single" w:sz="8" w:space="0" w:color="C00000"/>
              <w:bottom w:val="single" w:sz="2" w:space="0" w:color="auto"/>
            </w:tcBorders>
            <w:vAlign w:val="center"/>
          </w:tcPr>
          <w:p w:rsidR="00465D4D" w:rsidRPr="00596606" w:rsidRDefault="00465D4D" w:rsidP="00C42B8B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596606">
              <w:rPr>
                <w:rFonts w:ascii="Arial" w:hAnsi="Arial" w:cs="Arial"/>
                <w:b/>
                <w:color w:val="C00000"/>
                <w:sz w:val="20"/>
              </w:rPr>
              <w:t>Název pojištění</w:t>
            </w:r>
          </w:p>
        </w:tc>
        <w:tc>
          <w:tcPr>
            <w:tcW w:w="2397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465D4D" w:rsidRPr="00596606" w:rsidRDefault="00465D4D" w:rsidP="00C42B8B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596606">
              <w:rPr>
                <w:rFonts w:ascii="Arial" w:hAnsi="Arial" w:cs="Arial"/>
                <w:b/>
                <w:color w:val="C00000"/>
                <w:sz w:val="20"/>
              </w:rPr>
              <w:t>Roční pojistné v Kč</w:t>
            </w:r>
          </w:p>
        </w:tc>
      </w:tr>
      <w:tr w:rsidR="00465D4D" w:rsidRPr="004C38CF" w:rsidTr="00C42B8B">
        <w:tc>
          <w:tcPr>
            <w:tcW w:w="7371" w:type="dxa"/>
            <w:tcBorders>
              <w:top w:val="single" w:sz="2" w:space="0" w:color="auto"/>
              <w:bottom w:val="single" w:sz="2" w:space="0" w:color="auto"/>
            </w:tcBorders>
          </w:tcPr>
          <w:p w:rsidR="00465D4D" w:rsidRPr="00A96943" w:rsidRDefault="00465D4D" w:rsidP="00C42B8B">
            <w:pPr>
              <w:pStyle w:val="Zkladntext"/>
              <w:rPr>
                <w:rFonts w:ascii="Arial" w:hAnsi="Arial" w:cs="Arial"/>
                <w:b/>
                <w:sz w:val="16"/>
                <w:szCs w:val="16"/>
              </w:rPr>
            </w:pPr>
            <w:r w:rsidRPr="00A96943">
              <w:rPr>
                <w:rFonts w:ascii="Arial" w:hAnsi="Arial" w:cs="Arial"/>
                <w:snapToGrid w:val="0"/>
                <w:sz w:val="16"/>
                <w:szCs w:val="16"/>
              </w:rPr>
              <w:t>Pojištění živelní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465D4D" w:rsidRPr="00A96943" w:rsidRDefault="009B700E" w:rsidP="00FC5201">
            <w:pPr>
              <w:pStyle w:val="Zkladntext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sz w:val="16"/>
                <w:szCs w:val="16"/>
              </w:rPr>
              <w:t>xxx</w:t>
            </w:r>
          </w:p>
        </w:tc>
      </w:tr>
      <w:tr w:rsidR="00465D4D" w:rsidRPr="0043732D" w:rsidTr="00C42B8B">
        <w:tc>
          <w:tcPr>
            <w:tcW w:w="7371" w:type="dxa"/>
            <w:tcBorders>
              <w:top w:val="single" w:sz="8" w:space="0" w:color="auto"/>
              <w:bottom w:val="single" w:sz="8" w:space="0" w:color="C00000"/>
            </w:tcBorders>
          </w:tcPr>
          <w:p w:rsidR="00465D4D" w:rsidRPr="00270E78" w:rsidRDefault="00465D4D" w:rsidP="00C42B8B">
            <w:pPr>
              <w:pStyle w:val="Zkladntex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70E78">
              <w:rPr>
                <w:rFonts w:ascii="Arial" w:hAnsi="Arial" w:cs="Arial"/>
                <w:b/>
                <w:bCs/>
                <w:sz w:val="16"/>
                <w:szCs w:val="16"/>
              </w:rPr>
              <w:t>Roční pojistné celkem</w:t>
            </w:r>
          </w:p>
        </w:tc>
        <w:tc>
          <w:tcPr>
            <w:tcW w:w="2397" w:type="dxa"/>
            <w:tcBorders>
              <w:top w:val="single" w:sz="8" w:space="0" w:color="auto"/>
              <w:bottom w:val="single" w:sz="8" w:space="0" w:color="C00000"/>
            </w:tcBorders>
            <w:shd w:val="clear" w:color="auto" w:fill="F2F2F2" w:themeFill="background1" w:themeFillShade="F2"/>
          </w:tcPr>
          <w:p w:rsidR="00465D4D" w:rsidRPr="00270E78" w:rsidRDefault="009B700E" w:rsidP="00FC5201">
            <w:pPr>
              <w:pStyle w:val="Zkladntext"/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napToGrid w:val="0"/>
                <w:sz w:val="16"/>
                <w:szCs w:val="16"/>
              </w:rPr>
              <w:t>xxx</w:t>
            </w:r>
          </w:p>
        </w:tc>
      </w:tr>
    </w:tbl>
    <w:p w:rsidR="00465D4D" w:rsidRDefault="00465D4D" w:rsidP="00465D4D">
      <w:pPr>
        <w:pStyle w:val="Text11"/>
        <w:keepNext/>
        <w:tabs>
          <w:tab w:val="clear" w:pos="907"/>
        </w:tabs>
        <w:ind w:left="709" w:hanging="709"/>
        <w:rPr>
          <w:sz w:val="20"/>
        </w:rPr>
      </w:pPr>
    </w:p>
    <w:p w:rsidR="00465D4D" w:rsidRDefault="00465D4D" w:rsidP="00F1533E">
      <w:pPr>
        <w:pStyle w:val="Text11"/>
        <w:keepNext/>
        <w:tabs>
          <w:tab w:val="clear" w:pos="907"/>
        </w:tabs>
        <w:ind w:left="1418" w:hanging="709"/>
        <w:rPr>
          <w:rFonts w:cs="Arial"/>
          <w:sz w:val="20"/>
        </w:rPr>
      </w:pPr>
      <w:r w:rsidRPr="000F57A2">
        <w:rPr>
          <w:sz w:val="20"/>
        </w:rPr>
        <w:t xml:space="preserve">4.2.1. </w:t>
      </w:r>
      <w:r w:rsidR="00F1533E">
        <w:rPr>
          <w:sz w:val="20"/>
        </w:rPr>
        <w:tab/>
      </w:r>
      <w:r w:rsidRPr="000F57A2">
        <w:rPr>
          <w:sz w:val="20"/>
        </w:rPr>
        <w:t xml:space="preserve">Ujednává se, že pojistné bude hrazeno na účet pojišťovny č. 19-2766110237/0100 u KB v Praze variabilní symbol </w:t>
      </w:r>
      <w:r>
        <w:rPr>
          <w:sz w:val="20"/>
        </w:rPr>
        <w:t>1672896411</w:t>
      </w:r>
      <w:r w:rsidRPr="000F57A2">
        <w:rPr>
          <w:sz w:val="20"/>
        </w:rPr>
        <w:t>, konstantní symbol 3558, v následujících termínech a částkách</w:t>
      </w:r>
      <w:r w:rsidRPr="000F57A2">
        <w:rPr>
          <w:rFonts w:cs="Arial"/>
          <w:sz w:val="20"/>
        </w:rPr>
        <w:t xml:space="preserve"> </w:t>
      </w:r>
    </w:p>
    <w:p w:rsidR="00465D4D" w:rsidRPr="000F57A2" w:rsidRDefault="00465D4D" w:rsidP="00465D4D">
      <w:pPr>
        <w:pStyle w:val="Zkladntext"/>
      </w:pPr>
    </w:p>
    <w:p w:rsidR="00465D4D" w:rsidRPr="000F57A2" w:rsidRDefault="00465D4D" w:rsidP="00F1533E">
      <w:pPr>
        <w:pStyle w:val="Text11"/>
        <w:keepNext/>
        <w:numPr>
          <w:ilvl w:val="0"/>
          <w:numId w:val="17"/>
        </w:numPr>
        <w:ind w:firstLine="491"/>
        <w:rPr>
          <w:rFonts w:cs="Arial"/>
          <w:color w:val="auto"/>
          <w:sz w:val="20"/>
        </w:rPr>
      </w:pPr>
      <w:r w:rsidRPr="005A0069">
        <w:rPr>
          <w:rFonts w:cs="Arial"/>
          <w:sz w:val="20"/>
        </w:rPr>
        <w:lastRenderedPageBreak/>
        <w:t xml:space="preserve">splátka ve výši </w:t>
      </w:r>
      <w:r w:rsidR="009B700E">
        <w:rPr>
          <w:rFonts w:cs="Arial"/>
          <w:color w:val="auto"/>
          <w:sz w:val="20"/>
        </w:rPr>
        <w:t>xxx</w:t>
      </w:r>
      <w:r w:rsidRPr="000F57A2">
        <w:rPr>
          <w:rFonts w:cs="Arial"/>
          <w:color w:val="auto"/>
          <w:sz w:val="20"/>
        </w:rPr>
        <w:t>,- Kč do 30.</w:t>
      </w:r>
      <w:r w:rsidR="00FB0DC2">
        <w:rPr>
          <w:rFonts w:cs="Arial"/>
          <w:color w:val="auto"/>
          <w:sz w:val="20"/>
        </w:rPr>
        <w:t>0</w:t>
      </w:r>
      <w:r w:rsidRPr="000F57A2">
        <w:rPr>
          <w:rFonts w:cs="Arial"/>
          <w:color w:val="auto"/>
          <w:sz w:val="20"/>
        </w:rPr>
        <w:t>4.202</w:t>
      </w:r>
      <w:r w:rsidR="00E853D2">
        <w:rPr>
          <w:rFonts w:cs="Arial"/>
          <w:color w:val="auto"/>
          <w:sz w:val="20"/>
        </w:rPr>
        <w:t>4</w:t>
      </w:r>
      <w:r w:rsidRPr="000F57A2">
        <w:rPr>
          <w:rFonts w:cs="Arial"/>
          <w:color w:val="auto"/>
          <w:sz w:val="20"/>
        </w:rPr>
        <w:t>,</w:t>
      </w:r>
    </w:p>
    <w:p w:rsidR="00465D4D" w:rsidRPr="000F57A2" w:rsidRDefault="00465D4D" w:rsidP="00F1533E">
      <w:pPr>
        <w:pStyle w:val="Text11"/>
        <w:keepNext/>
        <w:numPr>
          <w:ilvl w:val="0"/>
          <w:numId w:val="17"/>
        </w:numPr>
        <w:ind w:firstLine="491"/>
        <w:rPr>
          <w:rFonts w:cs="Arial"/>
          <w:color w:val="auto"/>
          <w:sz w:val="20"/>
        </w:rPr>
      </w:pPr>
      <w:r w:rsidRPr="000F57A2">
        <w:rPr>
          <w:rFonts w:cs="Arial"/>
          <w:color w:val="auto"/>
          <w:sz w:val="20"/>
        </w:rPr>
        <w:t xml:space="preserve">splátka ve výši </w:t>
      </w:r>
      <w:r w:rsidR="009B700E">
        <w:rPr>
          <w:rFonts w:cs="Arial"/>
          <w:color w:val="auto"/>
          <w:sz w:val="20"/>
        </w:rPr>
        <w:t>xxx</w:t>
      </w:r>
      <w:r w:rsidRPr="000F57A2">
        <w:rPr>
          <w:rFonts w:cs="Arial"/>
          <w:color w:val="auto"/>
          <w:sz w:val="20"/>
        </w:rPr>
        <w:t xml:space="preserve">,- Kč do </w:t>
      </w:r>
      <w:r w:rsidR="00FB0DC2">
        <w:rPr>
          <w:rFonts w:cs="Arial"/>
          <w:color w:val="auto"/>
          <w:sz w:val="20"/>
        </w:rPr>
        <w:t>0</w:t>
      </w:r>
      <w:r>
        <w:rPr>
          <w:rFonts w:cs="Arial"/>
          <w:color w:val="auto"/>
          <w:sz w:val="20"/>
        </w:rPr>
        <w:t>1</w:t>
      </w:r>
      <w:r w:rsidRPr="000F57A2">
        <w:rPr>
          <w:rFonts w:cs="Arial"/>
          <w:color w:val="auto"/>
          <w:sz w:val="20"/>
        </w:rPr>
        <w:t>.</w:t>
      </w:r>
      <w:r w:rsidR="00FB0DC2">
        <w:rPr>
          <w:rFonts w:cs="Arial"/>
          <w:color w:val="auto"/>
          <w:sz w:val="20"/>
        </w:rPr>
        <w:t>0</w:t>
      </w:r>
      <w:r>
        <w:rPr>
          <w:rFonts w:cs="Arial"/>
          <w:color w:val="auto"/>
          <w:sz w:val="20"/>
        </w:rPr>
        <w:t>7</w:t>
      </w:r>
      <w:r w:rsidRPr="000F57A2">
        <w:rPr>
          <w:rFonts w:cs="Arial"/>
          <w:color w:val="auto"/>
          <w:sz w:val="20"/>
        </w:rPr>
        <w:t>.202</w:t>
      </w:r>
      <w:r w:rsidR="00E853D2">
        <w:rPr>
          <w:rFonts w:cs="Arial"/>
          <w:color w:val="auto"/>
          <w:sz w:val="20"/>
        </w:rPr>
        <w:t>4</w:t>
      </w:r>
      <w:r w:rsidRPr="000F57A2">
        <w:rPr>
          <w:rFonts w:cs="Arial"/>
          <w:color w:val="auto"/>
          <w:sz w:val="20"/>
        </w:rPr>
        <w:t>,</w:t>
      </w:r>
    </w:p>
    <w:p w:rsidR="00465D4D" w:rsidRPr="000F57A2" w:rsidRDefault="00465D4D" w:rsidP="00F1533E">
      <w:pPr>
        <w:pStyle w:val="Text11"/>
        <w:keepNext/>
        <w:numPr>
          <w:ilvl w:val="0"/>
          <w:numId w:val="17"/>
        </w:numPr>
        <w:ind w:firstLine="491"/>
        <w:rPr>
          <w:rFonts w:cs="Arial"/>
          <w:color w:val="auto"/>
          <w:sz w:val="20"/>
        </w:rPr>
      </w:pPr>
      <w:r w:rsidRPr="000F57A2">
        <w:rPr>
          <w:rFonts w:cs="Arial"/>
          <w:color w:val="auto"/>
          <w:sz w:val="20"/>
        </w:rPr>
        <w:t xml:space="preserve">splátka ve výši </w:t>
      </w:r>
      <w:r w:rsidR="009B700E">
        <w:rPr>
          <w:rFonts w:cs="Arial"/>
          <w:color w:val="auto"/>
          <w:sz w:val="20"/>
        </w:rPr>
        <w:t>xxx</w:t>
      </w:r>
      <w:r w:rsidRPr="000F57A2">
        <w:rPr>
          <w:rFonts w:cs="Arial"/>
          <w:color w:val="auto"/>
          <w:sz w:val="20"/>
        </w:rPr>
        <w:t xml:space="preserve">,- Kč do </w:t>
      </w:r>
      <w:r w:rsidR="00FB0DC2">
        <w:rPr>
          <w:rFonts w:cs="Arial"/>
          <w:color w:val="auto"/>
          <w:sz w:val="20"/>
        </w:rPr>
        <w:t>0</w:t>
      </w:r>
      <w:r>
        <w:rPr>
          <w:rFonts w:cs="Arial"/>
          <w:color w:val="auto"/>
          <w:sz w:val="20"/>
        </w:rPr>
        <w:t>1.10.</w:t>
      </w:r>
      <w:r w:rsidRPr="000F57A2">
        <w:rPr>
          <w:rFonts w:cs="Arial"/>
          <w:color w:val="auto"/>
          <w:sz w:val="20"/>
        </w:rPr>
        <w:t>202</w:t>
      </w:r>
      <w:r w:rsidR="00E853D2">
        <w:rPr>
          <w:rFonts w:cs="Arial"/>
          <w:color w:val="auto"/>
          <w:sz w:val="20"/>
        </w:rPr>
        <w:t>4</w:t>
      </w:r>
      <w:r w:rsidRPr="000F57A2">
        <w:rPr>
          <w:rFonts w:cs="Arial"/>
          <w:color w:val="auto"/>
          <w:sz w:val="20"/>
        </w:rPr>
        <w:t>,</w:t>
      </w:r>
    </w:p>
    <w:p w:rsidR="00465D4D" w:rsidRPr="000F57A2" w:rsidRDefault="00465D4D" w:rsidP="00F1533E">
      <w:pPr>
        <w:pStyle w:val="Text11"/>
        <w:keepNext/>
        <w:numPr>
          <w:ilvl w:val="0"/>
          <w:numId w:val="17"/>
        </w:numPr>
        <w:ind w:firstLine="491"/>
        <w:rPr>
          <w:rFonts w:cs="Arial"/>
          <w:color w:val="auto"/>
          <w:sz w:val="20"/>
        </w:rPr>
      </w:pPr>
      <w:r w:rsidRPr="000F57A2">
        <w:rPr>
          <w:rFonts w:cs="Arial"/>
          <w:color w:val="auto"/>
          <w:sz w:val="20"/>
        </w:rPr>
        <w:t xml:space="preserve">splátka ve výši </w:t>
      </w:r>
      <w:r w:rsidR="009B700E">
        <w:rPr>
          <w:rFonts w:cs="Arial"/>
          <w:color w:val="auto"/>
          <w:sz w:val="20"/>
        </w:rPr>
        <w:t>xxx</w:t>
      </w:r>
      <w:r w:rsidRPr="000F57A2">
        <w:rPr>
          <w:rFonts w:cs="Arial"/>
          <w:color w:val="auto"/>
          <w:sz w:val="20"/>
        </w:rPr>
        <w:t xml:space="preserve">,- Kč do </w:t>
      </w:r>
      <w:r w:rsidR="00FB0DC2">
        <w:rPr>
          <w:rFonts w:cs="Arial"/>
          <w:color w:val="auto"/>
          <w:sz w:val="20"/>
        </w:rPr>
        <w:t>0</w:t>
      </w:r>
      <w:r>
        <w:rPr>
          <w:rFonts w:cs="Arial"/>
          <w:color w:val="auto"/>
          <w:sz w:val="20"/>
        </w:rPr>
        <w:t>1</w:t>
      </w:r>
      <w:r w:rsidRPr="000F57A2">
        <w:rPr>
          <w:rFonts w:cs="Arial"/>
          <w:color w:val="auto"/>
          <w:sz w:val="20"/>
        </w:rPr>
        <w:t>.</w:t>
      </w:r>
      <w:r w:rsidR="00FB0DC2">
        <w:rPr>
          <w:rFonts w:cs="Arial"/>
          <w:color w:val="auto"/>
          <w:sz w:val="20"/>
        </w:rPr>
        <w:t>0</w:t>
      </w:r>
      <w:r>
        <w:rPr>
          <w:rFonts w:cs="Arial"/>
          <w:color w:val="auto"/>
          <w:sz w:val="20"/>
        </w:rPr>
        <w:t>1.202</w:t>
      </w:r>
      <w:r w:rsidR="00E853D2">
        <w:rPr>
          <w:rFonts w:cs="Arial"/>
          <w:color w:val="auto"/>
          <w:sz w:val="20"/>
        </w:rPr>
        <w:t>5</w:t>
      </w:r>
      <w:r w:rsidR="00F1533E">
        <w:rPr>
          <w:rFonts w:cs="Arial"/>
          <w:color w:val="auto"/>
          <w:sz w:val="20"/>
        </w:rPr>
        <w:t>.</w:t>
      </w:r>
    </w:p>
    <w:p w:rsidR="00465D4D" w:rsidRDefault="00465D4D" w:rsidP="00F1533E">
      <w:pPr>
        <w:autoSpaceDE w:val="0"/>
        <w:autoSpaceDN w:val="0"/>
        <w:adjustRightInd w:val="0"/>
        <w:spacing w:before="120"/>
        <w:ind w:left="1418"/>
        <w:jc w:val="both"/>
        <w:rPr>
          <w:sz w:val="20"/>
          <w:szCs w:val="16"/>
        </w:rPr>
      </w:pPr>
      <w:r w:rsidRPr="00F1533E">
        <w:rPr>
          <w:sz w:val="20"/>
          <w:szCs w:val="16"/>
        </w:rPr>
        <w:t>Pro další pojistné roky je pojistné splatné vždy k 30.04., 01.07., 01.10. a 01.01. příslušného kalendářního roku.</w:t>
      </w:r>
    </w:p>
    <w:p w:rsidR="00F1533E" w:rsidRPr="00F1533E" w:rsidRDefault="00F1533E" w:rsidP="00F1533E">
      <w:pPr>
        <w:autoSpaceDE w:val="0"/>
        <w:autoSpaceDN w:val="0"/>
        <w:adjustRightInd w:val="0"/>
        <w:spacing w:before="120"/>
        <w:ind w:left="1418"/>
        <w:jc w:val="both"/>
        <w:rPr>
          <w:rFonts w:cs="Arial"/>
          <w:sz w:val="22"/>
        </w:rPr>
      </w:pPr>
    </w:p>
    <w:p w:rsidR="00465D4D" w:rsidRPr="003C4960" w:rsidRDefault="00465D4D" w:rsidP="00F1533E">
      <w:pPr>
        <w:pStyle w:val="Text11"/>
        <w:keepNext/>
        <w:numPr>
          <w:ilvl w:val="2"/>
          <w:numId w:val="17"/>
        </w:numPr>
        <w:spacing w:after="0"/>
        <w:ind w:left="1418" w:hanging="709"/>
        <w:rPr>
          <w:rFonts w:cs="Arial"/>
          <w:sz w:val="20"/>
        </w:rPr>
      </w:pPr>
      <w:r w:rsidRPr="003C4960">
        <w:rPr>
          <w:rFonts w:cs="Arial"/>
          <w:sz w:val="20"/>
        </w:rPr>
        <w:t>Nebude-li některá splátka pojistného uhrazena řádně a včas, stává se bez dalšího prvním dnem prodlení s její úhradou splatným celé jednorázové pojistné.</w:t>
      </w:r>
    </w:p>
    <w:p w:rsidR="00465D4D" w:rsidRPr="003C4960" w:rsidRDefault="00465D4D" w:rsidP="00F1533E">
      <w:pPr>
        <w:pStyle w:val="Text11"/>
        <w:keepNext/>
        <w:numPr>
          <w:ilvl w:val="2"/>
          <w:numId w:val="17"/>
        </w:numPr>
        <w:spacing w:after="0"/>
        <w:ind w:left="567" w:firstLine="142"/>
        <w:rPr>
          <w:rFonts w:cs="Arial"/>
          <w:sz w:val="20"/>
        </w:rPr>
      </w:pPr>
      <w:r w:rsidRPr="003C4960">
        <w:rPr>
          <w:rFonts w:cs="Arial"/>
          <w:sz w:val="20"/>
        </w:rPr>
        <w:t>Dlužné pojistné má pojistník povinnost hradit na účet pojišťovny uvedený v upomínce.</w:t>
      </w:r>
    </w:p>
    <w:p w:rsidR="00465D4D" w:rsidRPr="003C4960" w:rsidRDefault="00465D4D" w:rsidP="00F1533E">
      <w:pPr>
        <w:pStyle w:val="Text11"/>
        <w:keepNext/>
        <w:numPr>
          <w:ilvl w:val="2"/>
          <w:numId w:val="17"/>
        </w:numPr>
        <w:spacing w:after="0"/>
        <w:ind w:left="1418" w:hanging="709"/>
        <w:rPr>
          <w:rFonts w:cs="Arial"/>
          <w:sz w:val="20"/>
        </w:rPr>
      </w:pPr>
      <w:r w:rsidRPr="003C4960">
        <w:rPr>
          <w:rFonts w:cs="Arial"/>
          <w:sz w:val="20"/>
        </w:rPr>
        <w:t>Ujednává se, že nad rámec sjednaného pojistného nebudou účtovány poplatky za služby související</w:t>
      </w:r>
      <w:r w:rsidR="00F1533E">
        <w:rPr>
          <w:rFonts w:cs="Arial"/>
          <w:sz w:val="20"/>
        </w:rPr>
        <w:t xml:space="preserve"> </w:t>
      </w:r>
      <w:r w:rsidRPr="003C4960">
        <w:rPr>
          <w:rFonts w:cs="Arial"/>
          <w:sz w:val="20"/>
        </w:rPr>
        <w:t>se sjednaným pojištěním.</w:t>
      </w:r>
    </w:p>
    <w:p w:rsidR="00465D4D" w:rsidRPr="003C4960" w:rsidRDefault="00465D4D" w:rsidP="00F1533E">
      <w:pPr>
        <w:pStyle w:val="Text11"/>
        <w:keepNext/>
        <w:numPr>
          <w:ilvl w:val="2"/>
          <w:numId w:val="17"/>
        </w:numPr>
        <w:spacing w:after="0"/>
        <w:ind w:left="567" w:firstLine="142"/>
        <w:rPr>
          <w:rFonts w:cs="Arial"/>
          <w:sz w:val="20"/>
        </w:rPr>
      </w:pPr>
      <w:r w:rsidRPr="003C4960">
        <w:rPr>
          <w:rFonts w:cs="Arial"/>
          <w:sz w:val="20"/>
        </w:rPr>
        <w:t xml:space="preserve">Ujednává se, že článek 4 bod </w:t>
      </w:r>
      <w:r w:rsidRPr="003C4960">
        <w:rPr>
          <w:rFonts w:cs="Arial"/>
          <w:b/>
          <w:sz w:val="20"/>
        </w:rPr>
        <w:t>4</w:t>
      </w:r>
      <w:r w:rsidRPr="003C4960">
        <w:rPr>
          <w:rFonts w:cs="Arial"/>
          <w:sz w:val="20"/>
        </w:rPr>
        <w:t xml:space="preserve"> písm.</w:t>
      </w:r>
      <w:r w:rsidRPr="003C4960">
        <w:rPr>
          <w:rFonts w:cs="Arial"/>
          <w:b/>
          <w:sz w:val="20"/>
        </w:rPr>
        <w:t>b</w:t>
      </w:r>
      <w:r w:rsidRPr="003C4960">
        <w:rPr>
          <w:rFonts w:cs="Arial"/>
          <w:sz w:val="20"/>
        </w:rPr>
        <w:t xml:space="preserve"> VPPMO-P neplatí. </w:t>
      </w:r>
    </w:p>
    <w:p w:rsidR="000713DE" w:rsidRDefault="000713DE" w:rsidP="00465D4D">
      <w:pPr>
        <w:pStyle w:val="Odstavecseseznamem"/>
        <w:autoSpaceDE w:val="0"/>
        <w:autoSpaceDN w:val="0"/>
        <w:adjustRightInd w:val="0"/>
        <w:spacing w:before="60" w:after="0" w:line="240" w:lineRule="auto"/>
        <w:ind w:left="709"/>
        <w:contextualSpacing w:val="0"/>
        <w:jc w:val="both"/>
        <w:rPr>
          <w:sz w:val="20"/>
          <w:szCs w:val="20"/>
        </w:rPr>
      </w:pPr>
    </w:p>
    <w:p w:rsidR="000713DE" w:rsidRPr="00B23817" w:rsidRDefault="000713DE" w:rsidP="0085597B">
      <w:pPr>
        <w:pStyle w:val="Odstavecseseznamem"/>
        <w:autoSpaceDE w:val="0"/>
        <w:autoSpaceDN w:val="0"/>
        <w:adjustRightInd w:val="0"/>
        <w:spacing w:before="60" w:after="0" w:line="240" w:lineRule="auto"/>
        <w:ind w:left="1080"/>
        <w:contextualSpacing w:val="0"/>
        <w:jc w:val="both"/>
        <w:rPr>
          <w:sz w:val="20"/>
          <w:szCs w:val="20"/>
        </w:rPr>
      </w:pPr>
    </w:p>
    <w:p w:rsidR="0069625A" w:rsidRDefault="0069625A" w:rsidP="00465D4D">
      <w:pPr>
        <w:pStyle w:val="Odstavecseseznamem"/>
        <w:numPr>
          <w:ilvl w:val="1"/>
          <w:numId w:val="16"/>
        </w:numPr>
        <w:spacing w:before="120" w:after="0" w:line="240" w:lineRule="auto"/>
        <w:ind w:left="709" w:hanging="709"/>
        <w:contextualSpacing w:val="0"/>
        <w:rPr>
          <w:sz w:val="20"/>
          <w:szCs w:val="20"/>
        </w:rPr>
      </w:pPr>
      <w:r w:rsidRPr="0021296B">
        <w:rPr>
          <w:sz w:val="20"/>
          <w:szCs w:val="20"/>
        </w:rPr>
        <w:t>Ostatní ujednání pojistné smlouvy zůstávají nedotčena.</w:t>
      </w:r>
    </w:p>
    <w:p w:rsidR="001A3B35" w:rsidRDefault="001A3B35" w:rsidP="001A3B35">
      <w:pPr>
        <w:pStyle w:val="Odstavecseseznamem"/>
        <w:spacing w:before="120" w:after="0" w:line="240" w:lineRule="auto"/>
        <w:ind w:left="360"/>
        <w:contextualSpacing w:val="0"/>
        <w:rPr>
          <w:sz w:val="20"/>
          <w:szCs w:val="20"/>
        </w:rPr>
      </w:pPr>
    </w:p>
    <w:p w:rsidR="00E853D2" w:rsidRDefault="00E853D2" w:rsidP="001A3B35">
      <w:pPr>
        <w:pStyle w:val="Odstavecseseznamem"/>
        <w:spacing w:before="120" w:after="0" w:line="240" w:lineRule="auto"/>
        <w:ind w:left="360"/>
        <w:contextualSpacing w:val="0"/>
        <w:rPr>
          <w:sz w:val="20"/>
          <w:szCs w:val="20"/>
        </w:rPr>
      </w:pPr>
    </w:p>
    <w:p w:rsidR="00E853D2" w:rsidRPr="0021296B" w:rsidRDefault="00E853D2" w:rsidP="00E853D2">
      <w:pPr>
        <w:pStyle w:val="P11"/>
        <w:ind w:left="709" w:firstLine="0"/>
        <w:rPr>
          <w:rFonts w:ascii="Arial" w:hAnsi="Arial" w:cs="Arial"/>
          <w:b w:val="0"/>
          <w:sz w:val="20"/>
          <w:szCs w:val="20"/>
        </w:rPr>
      </w:pPr>
      <w:r w:rsidRPr="0021296B">
        <w:rPr>
          <w:rFonts w:ascii="Arial" w:hAnsi="Arial" w:cs="Arial"/>
          <w:b w:val="0"/>
          <w:sz w:val="20"/>
          <w:szCs w:val="20"/>
        </w:rPr>
        <w:t>******************************************************************************************************************</w:t>
      </w:r>
      <w:r>
        <w:rPr>
          <w:rFonts w:ascii="Arial" w:hAnsi="Arial" w:cs="Arial"/>
          <w:b w:val="0"/>
          <w:sz w:val="20"/>
          <w:szCs w:val="20"/>
        </w:rPr>
        <w:t>**</w:t>
      </w:r>
    </w:p>
    <w:p w:rsidR="00E853D2" w:rsidRDefault="00E853D2" w:rsidP="00E853D2">
      <w:pPr>
        <w:pStyle w:val="Zkladntext"/>
        <w:spacing w:after="120"/>
        <w:ind w:left="709"/>
        <w:jc w:val="both"/>
        <w:rPr>
          <w:rFonts w:ascii="Arial" w:hAnsi="Arial" w:cs="Arial"/>
          <w:color w:val="FF0000"/>
          <w:sz w:val="20"/>
        </w:rPr>
      </w:pPr>
      <w:r w:rsidRPr="002B314B">
        <w:rPr>
          <w:rFonts w:ascii="Arial" w:hAnsi="Arial" w:cs="Arial"/>
          <w:sz w:val="20"/>
        </w:rPr>
        <w:t xml:space="preserve">Roční </w:t>
      </w:r>
      <w:r w:rsidRPr="00FC082C">
        <w:rPr>
          <w:rFonts w:ascii="Arial" w:hAnsi="Arial" w:cs="Arial"/>
          <w:sz w:val="20"/>
        </w:rPr>
        <w:t>pojistné</w:t>
      </w:r>
      <w:r w:rsidRPr="002B314B">
        <w:rPr>
          <w:rFonts w:ascii="Arial" w:hAnsi="Arial" w:cs="Arial"/>
          <w:sz w:val="20"/>
        </w:rPr>
        <w:t xml:space="preserve"> vyplývající z této změny činí </w:t>
      </w:r>
      <w:r w:rsidR="009B700E">
        <w:rPr>
          <w:rFonts w:ascii="Arial" w:hAnsi="Arial" w:cs="Arial"/>
          <w:sz w:val="20"/>
        </w:rPr>
        <w:t>xxx</w:t>
      </w:r>
      <w:r>
        <w:rPr>
          <w:rFonts w:ascii="Arial" w:hAnsi="Arial" w:cs="Arial"/>
          <w:sz w:val="20"/>
        </w:rPr>
        <w:t>,-</w:t>
      </w:r>
      <w:r w:rsidRPr="002B314B">
        <w:rPr>
          <w:rFonts w:ascii="Arial" w:hAnsi="Arial" w:cs="Arial"/>
          <w:sz w:val="20"/>
        </w:rPr>
        <w:t xml:space="preserve"> Kč. </w:t>
      </w:r>
    </w:p>
    <w:p w:rsidR="00E853D2" w:rsidRDefault="00E853D2" w:rsidP="00E853D2">
      <w:pPr>
        <w:pStyle w:val="Zkladntext"/>
        <w:spacing w:after="120"/>
        <w:ind w:left="709"/>
        <w:jc w:val="both"/>
        <w:rPr>
          <w:rFonts w:ascii="Arial" w:hAnsi="Arial" w:cs="Arial"/>
          <w:sz w:val="20"/>
        </w:rPr>
      </w:pPr>
      <w:r w:rsidRPr="00B1535A">
        <w:rPr>
          <w:rFonts w:ascii="Arial" w:hAnsi="Arial" w:cs="Arial"/>
          <w:b/>
          <w:sz w:val="20"/>
        </w:rPr>
        <w:t xml:space="preserve">Pojistné za dobu pojištění od </w:t>
      </w:r>
      <w:r>
        <w:rPr>
          <w:rFonts w:ascii="Arial" w:hAnsi="Arial" w:cs="Arial"/>
          <w:b/>
          <w:sz w:val="20"/>
        </w:rPr>
        <w:t>1.3.2024</w:t>
      </w:r>
      <w:r w:rsidRPr="00B1535A">
        <w:rPr>
          <w:rFonts w:ascii="Arial" w:hAnsi="Arial" w:cs="Arial"/>
          <w:b/>
          <w:sz w:val="20"/>
        </w:rPr>
        <w:t xml:space="preserve"> do </w:t>
      </w:r>
      <w:r>
        <w:rPr>
          <w:rFonts w:ascii="Arial" w:hAnsi="Arial" w:cs="Arial"/>
          <w:b/>
          <w:sz w:val="20"/>
        </w:rPr>
        <w:t>31.3.2024</w:t>
      </w:r>
      <w:r w:rsidRPr="00B1535A">
        <w:rPr>
          <w:rFonts w:ascii="Arial" w:hAnsi="Arial" w:cs="Arial"/>
          <w:b/>
          <w:sz w:val="20"/>
        </w:rPr>
        <w:t xml:space="preserve"> činí </w:t>
      </w:r>
      <w:r w:rsidR="009B700E">
        <w:rPr>
          <w:rFonts w:ascii="Arial" w:hAnsi="Arial" w:cs="Arial"/>
          <w:b/>
          <w:sz w:val="20"/>
        </w:rPr>
        <w:t>xxx</w:t>
      </w:r>
      <w:r>
        <w:rPr>
          <w:rFonts w:ascii="Arial" w:hAnsi="Arial" w:cs="Arial"/>
          <w:b/>
          <w:sz w:val="20"/>
        </w:rPr>
        <w:t>,-</w:t>
      </w:r>
      <w:r w:rsidRPr="00B1535A">
        <w:rPr>
          <w:rFonts w:ascii="Arial" w:hAnsi="Arial" w:cs="Arial"/>
          <w:b/>
          <w:sz w:val="20"/>
        </w:rPr>
        <w:t xml:space="preserve"> Kč</w:t>
      </w:r>
      <w:r w:rsidRPr="002B314B">
        <w:rPr>
          <w:rFonts w:ascii="Arial" w:hAnsi="Arial" w:cs="Arial"/>
          <w:sz w:val="20"/>
        </w:rPr>
        <w:t xml:space="preserve">. Tuto částku uhradí pojištěný na účet pojišťovny do </w:t>
      </w:r>
      <w:r>
        <w:rPr>
          <w:rFonts w:ascii="Arial" w:hAnsi="Arial" w:cs="Arial"/>
          <w:b/>
          <w:sz w:val="20"/>
        </w:rPr>
        <w:t>31.3.2024</w:t>
      </w:r>
      <w:r w:rsidRPr="002B314B">
        <w:rPr>
          <w:rFonts w:ascii="Arial" w:hAnsi="Arial" w:cs="Arial"/>
          <w:sz w:val="20"/>
        </w:rPr>
        <w:t xml:space="preserve">. </w:t>
      </w:r>
    </w:p>
    <w:p w:rsidR="00E853D2" w:rsidRDefault="00E853D2" w:rsidP="00E853D2">
      <w:pPr>
        <w:pStyle w:val="Zkladntext"/>
        <w:spacing w:after="120"/>
        <w:ind w:left="709"/>
        <w:jc w:val="both"/>
        <w:rPr>
          <w:rFonts w:ascii="Arial" w:hAnsi="Arial" w:cs="Arial"/>
          <w:sz w:val="20"/>
        </w:rPr>
      </w:pPr>
      <w:r w:rsidRPr="002B314B">
        <w:rPr>
          <w:rFonts w:ascii="Arial" w:hAnsi="Arial" w:cs="Arial"/>
          <w:sz w:val="20"/>
        </w:rPr>
        <w:t xml:space="preserve">Bankovní spojení: číslo účtu </w:t>
      </w:r>
      <w:r>
        <w:rPr>
          <w:rFonts w:ascii="Arial" w:hAnsi="Arial" w:cs="Arial"/>
          <w:sz w:val="20"/>
        </w:rPr>
        <w:t>1</w:t>
      </w:r>
      <w:r w:rsidRPr="002B314B">
        <w:rPr>
          <w:rFonts w:ascii="Arial" w:hAnsi="Arial" w:cs="Arial"/>
          <w:sz w:val="20"/>
        </w:rPr>
        <w:t xml:space="preserve">9-2766110237/0100 u KB v Praze, variabilní symbol </w:t>
      </w:r>
      <w:r w:rsidRPr="00CE6837">
        <w:rPr>
          <w:rFonts w:ascii="Arial" w:hAnsi="Arial" w:cs="Arial"/>
          <w:sz w:val="20"/>
        </w:rPr>
        <w:t>1672896411</w:t>
      </w:r>
      <w:r w:rsidRPr="002B314B">
        <w:rPr>
          <w:rFonts w:ascii="Arial" w:hAnsi="Arial" w:cs="Arial"/>
          <w:sz w:val="20"/>
        </w:rPr>
        <w:t xml:space="preserve"> konstantní symbol 3558.</w:t>
      </w:r>
    </w:p>
    <w:p w:rsidR="00E853D2" w:rsidRPr="0021296B" w:rsidRDefault="00E853D2" w:rsidP="00E853D2">
      <w:pPr>
        <w:pStyle w:val="P11"/>
        <w:ind w:left="709" w:firstLine="0"/>
        <w:rPr>
          <w:rFonts w:ascii="Arial" w:hAnsi="Arial" w:cs="Arial"/>
          <w:sz w:val="20"/>
          <w:szCs w:val="20"/>
        </w:rPr>
      </w:pPr>
      <w:r w:rsidRPr="0021296B">
        <w:rPr>
          <w:rFonts w:ascii="Arial" w:hAnsi="Arial" w:cs="Arial"/>
          <w:b w:val="0"/>
          <w:sz w:val="20"/>
          <w:szCs w:val="20"/>
        </w:rPr>
        <w:t>******************************************************************************************************************</w:t>
      </w:r>
      <w:r>
        <w:rPr>
          <w:rFonts w:ascii="Arial" w:hAnsi="Arial" w:cs="Arial"/>
          <w:b w:val="0"/>
          <w:sz w:val="20"/>
          <w:szCs w:val="20"/>
        </w:rPr>
        <w:t>**</w:t>
      </w:r>
    </w:p>
    <w:p w:rsidR="00E853D2" w:rsidRDefault="00E853D2" w:rsidP="001A3B35">
      <w:pPr>
        <w:pStyle w:val="Odstavecseseznamem"/>
        <w:spacing w:before="120" w:after="0" w:line="240" w:lineRule="auto"/>
        <w:ind w:left="360"/>
        <w:contextualSpacing w:val="0"/>
        <w:rPr>
          <w:sz w:val="20"/>
          <w:szCs w:val="20"/>
        </w:rPr>
      </w:pPr>
    </w:p>
    <w:p w:rsidR="0069625A" w:rsidRPr="0069625A" w:rsidRDefault="0069625A" w:rsidP="000557C0">
      <w:pPr>
        <w:pStyle w:val="Odstavecseseznamem"/>
        <w:keepNext/>
        <w:autoSpaceDE w:val="0"/>
        <w:autoSpaceDN w:val="0"/>
        <w:adjustRightInd w:val="0"/>
        <w:spacing w:before="360" w:after="0" w:line="240" w:lineRule="auto"/>
        <w:ind w:left="709" w:hanging="709"/>
        <w:contextualSpacing w:val="0"/>
        <w:jc w:val="both"/>
        <w:outlineLvl w:val="0"/>
        <w:rPr>
          <w:b/>
          <w:bCs/>
          <w:smallCaps/>
          <w:sz w:val="22"/>
          <w:szCs w:val="22"/>
        </w:rPr>
      </w:pPr>
      <w:r w:rsidRPr="0069625A">
        <w:rPr>
          <w:b/>
          <w:bCs/>
          <w:smallCaps/>
          <w:sz w:val="22"/>
          <w:szCs w:val="22"/>
        </w:rPr>
        <w:t>3.</w:t>
      </w:r>
      <w:r w:rsidRPr="0069625A">
        <w:rPr>
          <w:b/>
          <w:bCs/>
          <w:smallCaps/>
          <w:sz w:val="22"/>
          <w:szCs w:val="22"/>
        </w:rPr>
        <w:tab/>
        <w:t>ZÁVĚREČNÁ USTANOVENÍ</w:t>
      </w:r>
    </w:p>
    <w:p w:rsidR="0069625A" w:rsidRPr="00B23817" w:rsidRDefault="0069625A" w:rsidP="0069625A">
      <w:pPr>
        <w:pStyle w:val="Odstavecseseznamem"/>
        <w:autoSpaceDE w:val="0"/>
        <w:autoSpaceDN w:val="0"/>
        <w:adjustRightInd w:val="0"/>
        <w:spacing w:before="60" w:after="0" w:line="240" w:lineRule="auto"/>
        <w:ind w:left="709" w:hanging="709"/>
        <w:contextualSpacing w:val="0"/>
        <w:jc w:val="both"/>
        <w:rPr>
          <w:sz w:val="20"/>
          <w:szCs w:val="20"/>
        </w:rPr>
      </w:pPr>
      <w:r w:rsidRPr="00313796">
        <w:rPr>
          <w:sz w:val="20"/>
          <w:szCs w:val="20"/>
        </w:rPr>
        <w:t>3.1.</w:t>
      </w:r>
      <w:r w:rsidRPr="0069625A">
        <w:rPr>
          <w:sz w:val="22"/>
          <w:szCs w:val="22"/>
        </w:rPr>
        <w:tab/>
      </w:r>
      <w:r w:rsidRPr="00B23817">
        <w:rPr>
          <w:sz w:val="20"/>
          <w:szCs w:val="20"/>
        </w:rPr>
        <w:t xml:space="preserve">Tento dodatek pojistné smlouvy nabývá platnosti dnem jeho podpisu smluvními stranami a účinnosti dnem </w:t>
      </w:r>
      <w:r w:rsidR="00F1533E">
        <w:rPr>
          <w:b/>
          <w:sz w:val="20"/>
          <w:szCs w:val="20"/>
        </w:rPr>
        <w:t>1.</w:t>
      </w:r>
      <w:r w:rsidR="00E853D2">
        <w:rPr>
          <w:b/>
          <w:sz w:val="20"/>
          <w:szCs w:val="20"/>
        </w:rPr>
        <w:t>3</w:t>
      </w:r>
      <w:r w:rsidR="00F1533E">
        <w:rPr>
          <w:b/>
          <w:sz w:val="20"/>
          <w:szCs w:val="20"/>
        </w:rPr>
        <w:t>.202</w:t>
      </w:r>
      <w:r w:rsidR="00E853D2">
        <w:rPr>
          <w:b/>
          <w:sz w:val="20"/>
          <w:szCs w:val="20"/>
        </w:rPr>
        <w:t>4</w:t>
      </w:r>
      <w:r w:rsidR="0017061C" w:rsidRPr="00B23817">
        <w:rPr>
          <w:b/>
          <w:sz w:val="20"/>
          <w:szCs w:val="20"/>
        </w:rPr>
        <w:t>.</w:t>
      </w:r>
      <w:r w:rsidRPr="00B23817">
        <w:rPr>
          <w:sz w:val="20"/>
          <w:szCs w:val="20"/>
        </w:rPr>
        <w:t xml:space="preserve"> </w:t>
      </w:r>
    </w:p>
    <w:p w:rsidR="0069625A" w:rsidRPr="00FD4C3D" w:rsidRDefault="0069625A" w:rsidP="00FD4C3D">
      <w:pPr>
        <w:pStyle w:val="P111"/>
      </w:pPr>
      <w:r w:rsidRPr="00FD4C3D">
        <w:t>3.2.</w:t>
      </w:r>
      <w:r w:rsidRPr="00FD4C3D">
        <w:tab/>
        <w:t xml:space="preserve">Tento dodatek obsahuje celkem </w:t>
      </w:r>
      <w:r w:rsidR="00CE6837">
        <w:rPr>
          <w:b/>
        </w:rPr>
        <w:t>3</w:t>
      </w:r>
      <w:r w:rsidR="00C94DF1">
        <w:rPr>
          <w:b/>
        </w:rPr>
        <w:t xml:space="preserve"> </w:t>
      </w:r>
      <w:r w:rsidRPr="00FD4C3D">
        <w:rPr>
          <w:b/>
        </w:rPr>
        <w:t>listy</w:t>
      </w:r>
      <w:r w:rsidR="00FD4C3D" w:rsidRPr="00FD4C3D">
        <w:rPr>
          <w:b/>
        </w:rPr>
        <w:t xml:space="preserve"> </w:t>
      </w:r>
      <w:r w:rsidR="00C94DF1">
        <w:t xml:space="preserve">a </w:t>
      </w:r>
      <w:r w:rsidRPr="00FD4C3D">
        <w:t xml:space="preserve">je nedílnou součástí </w:t>
      </w:r>
      <w:r w:rsidR="000713DE">
        <w:t xml:space="preserve">pojistné </w:t>
      </w:r>
      <w:r w:rsidRPr="00FD4C3D">
        <w:t xml:space="preserve">smlouvy č. </w:t>
      </w:r>
      <w:r w:rsidR="00F1533E">
        <w:rPr>
          <w:b/>
        </w:rPr>
        <w:t>1672896411</w:t>
      </w:r>
      <w:r w:rsidRPr="00FD4C3D">
        <w:rPr>
          <w:b/>
        </w:rPr>
        <w:t xml:space="preserve"> </w:t>
      </w:r>
      <w:r w:rsidRPr="00FD4C3D">
        <w:t>a tvoří její přílohu.</w:t>
      </w:r>
    </w:p>
    <w:p w:rsidR="00CF04F9" w:rsidRPr="0093109E" w:rsidRDefault="0069625A" w:rsidP="00CF04F9">
      <w:pPr>
        <w:pStyle w:val="Text11"/>
        <w:keepLines/>
        <w:tabs>
          <w:tab w:val="clear" w:pos="907"/>
        </w:tabs>
        <w:ind w:left="709" w:hanging="709"/>
        <w:rPr>
          <w:rFonts w:eastAsiaTheme="minorHAnsi" w:cs="Arial"/>
          <w:sz w:val="20"/>
          <w:lang w:eastAsia="en-US"/>
        </w:rPr>
      </w:pPr>
      <w:r w:rsidRPr="00B23817">
        <w:rPr>
          <w:sz w:val="20"/>
        </w:rPr>
        <w:t>3.3.</w:t>
      </w:r>
      <w:r w:rsidRPr="00B23817">
        <w:rPr>
          <w:sz w:val="20"/>
        </w:rPr>
        <w:tab/>
      </w:r>
      <w:r w:rsidR="00CF04F9" w:rsidRPr="0093109E">
        <w:rPr>
          <w:sz w:val="20"/>
        </w:rPr>
        <w:t xml:space="preserve">Tento dodatek </w:t>
      </w:r>
      <w:r w:rsidR="00CF04F9">
        <w:rPr>
          <w:rFonts w:eastAsiaTheme="minorHAnsi" w:cs="Arial"/>
          <w:sz w:val="20"/>
          <w:lang w:eastAsia="en-US"/>
        </w:rPr>
        <w:t>je vystaven</w:t>
      </w:r>
      <w:r w:rsidR="00CF04F9" w:rsidRPr="0093109E">
        <w:rPr>
          <w:rFonts w:eastAsiaTheme="minorHAnsi" w:cs="Arial"/>
          <w:sz w:val="20"/>
          <w:lang w:eastAsia="en-US"/>
        </w:rPr>
        <w:t xml:space="preserve"> pojišťovnou v elektronické podobě v pdf formátu a podepsán pojišťovnou zaručeným elektronickým podpisem. Pojišťovna zašle k podpisu dodatek pojistníkovi a ten ho podepíše zaručeným elektronickým podpisem. Pojistník po svém podpisu bez zbytečného odkladu odešle pojišťovně dodatek na e-mailovou adresu </w:t>
      </w:r>
      <w:hyperlink r:id="rId8" w:history="1">
        <w:r w:rsidR="009B700E">
          <w:rPr>
            <w:rStyle w:val="Hypertextovodkaz"/>
            <w:rFonts w:eastAsiaTheme="minorHAnsi" w:cs="Arial"/>
            <w:sz w:val="20"/>
            <w:lang w:eastAsia="en-US"/>
          </w:rPr>
          <w:t>xxx</w:t>
        </w:r>
      </w:hyperlink>
      <w:r w:rsidR="00CF04F9" w:rsidRPr="0093109E">
        <w:rPr>
          <w:rFonts w:eastAsiaTheme="minorHAnsi" w:cs="Arial"/>
          <w:sz w:val="20"/>
          <w:lang w:eastAsia="en-US"/>
        </w:rPr>
        <w:t xml:space="preserve"> </w:t>
      </w:r>
    </w:p>
    <w:p w:rsidR="00CF04F9" w:rsidRPr="00C95471" w:rsidRDefault="00CF04F9" w:rsidP="00CF04F9">
      <w:pPr>
        <w:pStyle w:val="Odstavecseseznamem"/>
        <w:widowControl/>
        <w:autoSpaceDE w:val="0"/>
        <w:autoSpaceDN w:val="0"/>
        <w:adjustRightInd w:val="0"/>
        <w:spacing w:before="0" w:after="120" w:line="240" w:lineRule="auto"/>
        <w:contextualSpacing w:val="0"/>
        <w:jc w:val="both"/>
        <w:rPr>
          <w:rFonts w:eastAsiaTheme="minorHAnsi" w:cs="Arial"/>
          <w:color w:val="000000"/>
          <w:sz w:val="20"/>
          <w:szCs w:val="20"/>
          <w:lang w:val="cs-CZ" w:eastAsia="en-US"/>
        </w:rPr>
      </w:pPr>
      <w:r w:rsidRPr="0093109E">
        <w:rPr>
          <w:rFonts w:eastAsiaTheme="minorHAnsi" w:cs="Arial"/>
          <w:color w:val="000000"/>
          <w:sz w:val="20"/>
          <w:szCs w:val="20"/>
          <w:lang w:val="cs-CZ" w:eastAsia="en-US"/>
        </w:rPr>
        <w:t>Zasílání dodatku mezi pojišťovnou a pojistníkem může probíhat přímo nebo prostřednictvím pojišťovacího zprostředkovatele</w:t>
      </w:r>
      <w:r w:rsidRPr="00C95471">
        <w:rPr>
          <w:rFonts w:eastAsiaTheme="minorHAnsi" w:cs="Arial"/>
          <w:color w:val="000000"/>
          <w:sz w:val="20"/>
          <w:szCs w:val="20"/>
          <w:lang w:val="cs-CZ" w:eastAsia="en-US"/>
        </w:rPr>
        <w:t>.</w:t>
      </w:r>
    </w:p>
    <w:p w:rsidR="00CF04F9" w:rsidRDefault="00CF04F9" w:rsidP="00CF04F9">
      <w:pPr>
        <w:rPr>
          <w:rFonts w:cs="Arial"/>
          <w:color w:val="auto"/>
          <w:sz w:val="20"/>
          <w:szCs w:val="20"/>
        </w:rPr>
      </w:pPr>
    </w:p>
    <w:p w:rsidR="00CF04F9" w:rsidRPr="00DD60AC" w:rsidRDefault="00CF04F9" w:rsidP="00CF04F9">
      <w:pPr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auto"/>
          <w:sz w:val="20"/>
          <w:szCs w:val="20"/>
        </w:rPr>
        <w:t xml:space="preserve">V </w:t>
      </w:r>
      <w:r>
        <w:rPr>
          <w:rFonts w:cs="Arial"/>
          <w:color w:val="auto"/>
          <w:sz w:val="20"/>
          <w:szCs w:val="20"/>
        </w:rPr>
        <w:t>Ostravě</w:t>
      </w:r>
      <w:r w:rsidRPr="00DD60AC">
        <w:rPr>
          <w:rFonts w:cs="Arial"/>
          <w:color w:val="auto"/>
          <w:sz w:val="20"/>
          <w:szCs w:val="20"/>
        </w:rPr>
        <w:t>, dne</w:t>
      </w:r>
      <w:r>
        <w:rPr>
          <w:rFonts w:cs="Arial"/>
          <w:color w:val="auto"/>
          <w:sz w:val="20"/>
          <w:szCs w:val="20"/>
        </w:rPr>
        <w:tab/>
      </w:r>
      <w:r w:rsidR="009B700E">
        <w:rPr>
          <w:rFonts w:cs="Arial"/>
          <w:color w:val="auto"/>
          <w:sz w:val="20"/>
          <w:szCs w:val="20"/>
        </w:rPr>
        <w:t>20.3.2024</w:t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 xml:space="preserve">V </w:t>
      </w:r>
      <w:r>
        <w:rPr>
          <w:rFonts w:cs="Arial"/>
          <w:color w:val="auto"/>
          <w:sz w:val="20"/>
          <w:szCs w:val="20"/>
        </w:rPr>
        <w:t>Ostravě</w:t>
      </w:r>
      <w:r w:rsidRPr="00DD60AC">
        <w:rPr>
          <w:rFonts w:cs="Arial"/>
          <w:color w:val="auto"/>
          <w:sz w:val="20"/>
          <w:szCs w:val="20"/>
        </w:rPr>
        <w:t xml:space="preserve">, dne </w:t>
      </w:r>
      <w:r w:rsidR="009B700E">
        <w:rPr>
          <w:rFonts w:cs="Arial"/>
          <w:color w:val="auto"/>
          <w:sz w:val="20"/>
          <w:szCs w:val="20"/>
        </w:rPr>
        <w:t xml:space="preserve"> 20.3.2024</w:t>
      </w:r>
    </w:p>
    <w:p w:rsidR="00CF04F9" w:rsidRPr="00DD60AC" w:rsidRDefault="00CF04F9" w:rsidP="00CF04F9">
      <w:pPr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auto"/>
          <w:sz w:val="20"/>
          <w:szCs w:val="20"/>
        </w:rPr>
        <w:t>za pojišťovnu</w:t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>za pojistníka</w:t>
      </w:r>
    </w:p>
    <w:p w:rsidR="00CF04F9" w:rsidRPr="00DD60AC" w:rsidRDefault="00CF04F9" w:rsidP="00CF04F9">
      <w:pPr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auto"/>
          <w:sz w:val="20"/>
          <w:szCs w:val="20"/>
        </w:rPr>
        <w:t>Generali Česká pojišťovna a.s.</w:t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  <w:t>Povodí Odry, státní podnik</w:t>
      </w:r>
    </w:p>
    <w:p w:rsidR="00CF04F9" w:rsidRPr="00DD60AC" w:rsidRDefault="00CF04F9" w:rsidP="00CF04F9">
      <w:pPr>
        <w:rPr>
          <w:rFonts w:cs="Arial"/>
          <w:color w:val="auto"/>
          <w:sz w:val="20"/>
          <w:szCs w:val="20"/>
        </w:rPr>
      </w:pPr>
    </w:p>
    <w:p w:rsidR="00CF04F9" w:rsidRDefault="00CF04F9" w:rsidP="00CF04F9">
      <w:pPr>
        <w:rPr>
          <w:rFonts w:cs="Arial"/>
          <w:color w:val="auto"/>
          <w:sz w:val="20"/>
          <w:szCs w:val="20"/>
        </w:rPr>
      </w:pPr>
    </w:p>
    <w:p w:rsidR="00CF04F9" w:rsidRPr="00DD60AC" w:rsidRDefault="00CF04F9" w:rsidP="00CF04F9">
      <w:pPr>
        <w:rPr>
          <w:rFonts w:cs="Arial"/>
          <w:color w:val="auto"/>
          <w:sz w:val="20"/>
          <w:szCs w:val="20"/>
        </w:rPr>
      </w:pPr>
    </w:p>
    <w:p w:rsidR="00CF04F9" w:rsidRPr="00DD60AC" w:rsidRDefault="00CF04F9" w:rsidP="00CF04F9">
      <w:pPr>
        <w:rPr>
          <w:rFonts w:cs="Arial"/>
          <w:color w:val="auto"/>
          <w:sz w:val="20"/>
          <w:szCs w:val="20"/>
        </w:rPr>
      </w:pPr>
    </w:p>
    <w:p w:rsidR="00CF04F9" w:rsidRPr="00DD60AC" w:rsidRDefault="00CF04F9" w:rsidP="00CF04F9">
      <w:pPr>
        <w:rPr>
          <w:rFonts w:cs="Arial"/>
          <w:color w:val="auto"/>
          <w:sz w:val="20"/>
          <w:szCs w:val="20"/>
        </w:rPr>
      </w:pPr>
    </w:p>
    <w:p w:rsidR="00CF04F9" w:rsidRPr="00DD60AC" w:rsidRDefault="009B700E" w:rsidP="00CF04F9">
      <w:pPr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  <w:t>xxx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  <w:t>xxx</w:t>
      </w:r>
    </w:p>
    <w:p w:rsidR="00CF04F9" w:rsidRPr="00DD60AC" w:rsidRDefault="00CF04F9" w:rsidP="00CF04F9">
      <w:pPr>
        <w:tabs>
          <w:tab w:val="left" w:pos="2835"/>
        </w:tabs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auto"/>
          <w:sz w:val="20"/>
          <w:szCs w:val="20"/>
        </w:rPr>
        <w:t>…………………………</w:t>
      </w:r>
      <w:r w:rsidRPr="00DD60AC">
        <w:rPr>
          <w:rFonts w:cs="Arial"/>
          <w:color w:val="auto"/>
          <w:sz w:val="20"/>
          <w:szCs w:val="20"/>
        </w:rPr>
        <w:tab/>
        <w:t>………………………….</w:t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  <w:t>…………………………</w:t>
      </w:r>
      <w:r w:rsidRPr="00DD60AC">
        <w:rPr>
          <w:rFonts w:cs="Arial"/>
          <w:color w:val="auto"/>
          <w:sz w:val="20"/>
          <w:szCs w:val="20"/>
        </w:rPr>
        <w:tab/>
      </w:r>
    </w:p>
    <w:p w:rsidR="00CF04F9" w:rsidRPr="009A416E" w:rsidRDefault="009B700E" w:rsidP="00CF04F9">
      <w:pPr>
        <w:tabs>
          <w:tab w:val="left" w:pos="2552"/>
        </w:tabs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 w:rsidR="00CF04F9" w:rsidRPr="009A416E">
        <w:rPr>
          <w:rFonts w:cs="Arial"/>
          <w:color w:val="auto"/>
          <w:sz w:val="20"/>
          <w:szCs w:val="20"/>
        </w:rPr>
        <w:tab/>
      </w:r>
      <w:r w:rsidR="00CF04F9">
        <w:rPr>
          <w:rFonts w:cs="Arial"/>
          <w:color w:val="auto"/>
          <w:sz w:val="20"/>
          <w:szCs w:val="20"/>
        </w:rPr>
        <w:t xml:space="preserve"> </w:t>
      </w:r>
      <w:r w:rsidR="00CF04F9"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>xxx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 w:rsidR="00CF04F9" w:rsidRPr="009A416E">
        <w:rPr>
          <w:rFonts w:cs="Arial"/>
          <w:color w:val="auto"/>
          <w:sz w:val="20"/>
          <w:szCs w:val="20"/>
        </w:rPr>
        <w:tab/>
      </w:r>
      <w:r w:rsidR="00CF04F9" w:rsidRPr="009A416E">
        <w:rPr>
          <w:rFonts w:cs="Arial"/>
          <w:color w:val="auto"/>
          <w:sz w:val="20"/>
          <w:szCs w:val="20"/>
        </w:rPr>
        <w:tab/>
        <w:t>Ing. Jiří Tkáč</w:t>
      </w:r>
      <w:r w:rsidR="00CF04F9" w:rsidRPr="009A416E">
        <w:rPr>
          <w:rFonts w:cs="Arial"/>
          <w:color w:val="auto"/>
          <w:sz w:val="20"/>
          <w:szCs w:val="20"/>
        </w:rPr>
        <w:tab/>
      </w:r>
      <w:r w:rsidR="00CF04F9" w:rsidRPr="009A416E">
        <w:rPr>
          <w:rFonts w:cs="Arial"/>
          <w:color w:val="auto"/>
          <w:sz w:val="20"/>
          <w:szCs w:val="20"/>
        </w:rPr>
        <w:tab/>
      </w:r>
      <w:r w:rsidR="00CF04F9" w:rsidRPr="009A416E">
        <w:rPr>
          <w:rFonts w:cs="Arial"/>
          <w:color w:val="auto"/>
          <w:sz w:val="20"/>
          <w:szCs w:val="20"/>
        </w:rPr>
        <w:tab/>
      </w:r>
    </w:p>
    <w:p w:rsidR="00CF04F9" w:rsidRDefault="00CF04F9" w:rsidP="00CF04F9">
      <w:pPr>
        <w:tabs>
          <w:tab w:val="left" w:pos="2552"/>
        </w:tabs>
        <w:spacing w:before="0" w:after="0"/>
        <w:rPr>
          <w:rFonts w:cs="Arial"/>
          <w:color w:val="auto"/>
          <w:sz w:val="16"/>
          <w:szCs w:val="16"/>
        </w:rPr>
      </w:pPr>
      <w:r>
        <w:rPr>
          <w:rFonts w:cs="Arial"/>
          <w:color w:val="auto"/>
          <w:sz w:val="16"/>
          <w:szCs w:val="16"/>
        </w:rPr>
        <w:t xml:space="preserve">Manažer </w:t>
      </w:r>
      <w:r>
        <w:rPr>
          <w:rFonts w:cs="Arial"/>
          <w:color w:val="auto"/>
          <w:sz w:val="16"/>
          <w:szCs w:val="16"/>
        </w:rPr>
        <w:tab/>
      </w:r>
      <w:r>
        <w:rPr>
          <w:rFonts w:cs="Arial"/>
          <w:color w:val="auto"/>
          <w:sz w:val="16"/>
          <w:szCs w:val="16"/>
        </w:rPr>
        <w:tab/>
      </w:r>
      <w:r w:rsidRPr="009A416E">
        <w:rPr>
          <w:rFonts w:cs="Arial"/>
          <w:color w:val="auto"/>
          <w:sz w:val="16"/>
          <w:szCs w:val="16"/>
        </w:rPr>
        <w:t>Specialista korporátního obchodu</w:t>
      </w:r>
      <w:r w:rsidRPr="009A416E">
        <w:rPr>
          <w:rFonts w:cs="Arial"/>
          <w:color w:val="auto"/>
          <w:sz w:val="16"/>
          <w:szCs w:val="16"/>
        </w:rPr>
        <w:tab/>
      </w:r>
      <w:r>
        <w:rPr>
          <w:rFonts w:cs="Arial"/>
          <w:color w:val="auto"/>
          <w:sz w:val="16"/>
          <w:szCs w:val="16"/>
        </w:rPr>
        <w:t>G</w:t>
      </w:r>
      <w:r w:rsidRPr="009A416E">
        <w:rPr>
          <w:rFonts w:cs="Arial"/>
          <w:color w:val="auto"/>
          <w:sz w:val="16"/>
          <w:szCs w:val="16"/>
        </w:rPr>
        <w:t>enerální ředitel</w:t>
      </w:r>
      <w:r w:rsidRPr="00DD60AC">
        <w:rPr>
          <w:rFonts w:cs="Arial"/>
          <w:color w:val="auto"/>
          <w:sz w:val="16"/>
          <w:szCs w:val="16"/>
        </w:rPr>
        <w:tab/>
      </w:r>
    </w:p>
    <w:p w:rsidR="00A86BE4" w:rsidRPr="00B23817" w:rsidRDefault="00A86BE4" w:rsidP="002B314B">
      <w:pPr>
        <w:tabs>
          <w:tab w:val="left" w:pos="6237"/>
        </w:tabs>
        <w:rPr>
          <w:rFonts w:cs="Arial"/>
          <w:color w:val="auto"/>
          <w:sz w:val="20"/>
          <w:szCs w:val="20"/>
        </w:rPr>
      </w:pPr>
      <w:r w:rsidRPr="00B23817">
        <w:rPr>
          <w:rFonts w:cs="Arial"/>
          <w:color w:val="auto"/>
          <w:sz w:val="20"/>
          <w:szCs w:val="20"/>
        </w:rPr>
        <w:tab/>
      </w:r>
    </w:p>
    <w:sectPr w:rsidR="00A86BE4" w:rsidRPr="00B23817" w:rsidSect="000557C0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0" w:h="16840" w:code="9"/>
      <w:pgMar w:top="1134" w:right="851" w:bottom="1134" w:left="1276" w:header="0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548D" w:rsidRDefault="003B548D" w:rsidP="000F4E95">
      <w:pPr>
        <w:spacing w:before="0" w:after="0" w:line="240" w:lineRule="auto"/>
      </w:pPr>
      <w:r>
        <w:separator/>
      </w:r>
    </w:p>
  </w:endnote>
  <w:endnote w:type="continuationSeparator" w:id="0">
    <w:p w:rsidR="003B548D" w:rsidRDefault="003B548D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General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F5B" w:rsidRPr="006D5B1E" w:rsidRDefault="003B548D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>
      <w:rPr>
        <w:rFonts w:ascii="ø}Ã˛" w:hAnsi="ø}Ã˛" w:cs="ø}Ã˛"/>
        <w:noProof/>
        <w:sz w:val="12"/>
        <w:szCs w:val="12"/>
        <w:lang w:val="cs-CZ"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SIPCM23b24731a9f9c85025885839" o:spid="_x0000_s2051" type="#_x0000_t202" alt="{&quot;HashCode&quot;:-1933796625,&quot;Height&quot;:842.0,&quot;Width&quot;:595.0,&quot;Placement&quot;:&quot;Footer&quot;,&quot;Index&quot;:&quot;Primary&quot;,&quot;Section&quot;:1,&quot;Top&quot;:0.0,&quot;Left&quot;:0.0}" style="position:absolute;margin-left:0;margin-top:805.5pt;width:595pt;height:21.5pt;z-index:251662336;visibility:visible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" o:allowincell="f" filled="f" stroked="f" strokeweight=".5pt">
          <v:textbox inset="20pt,0,,0">
            <w:txbxContent>
              <w:p w:rsidR="00FD4C3D" w:rsidRPr="00C036C2" w:rsidRDefault="00C036C2" w:rsidP="00C036C2">
                <w:pPr>
                  <w:spacing w:before="0" w:after="0"/>
                  <w:rPr>
                    <w:rFonts w:ascii="Calibri" w:hAnsi="Calibri" w:cs="Calibri"/>
                    <w:color w:val="000000"/>
                    <w:sz w:val="20"/>
                  </w:rPr>
                </w:pPr>
                <w:r w:rsidRPr="00C036C2">
                  <w:rPr>
                    <w:rFonts w:ascii="Calibri" w:hAnsi="Calibri" w:cs="Calibri"/>
                    <w:color w:val="000000"/>
                    <w:sz w:val="20"/>
                  </w:rPr>
                  <w:t>Důvěrné / Confidential</w:t>
                </w:r>
              </w:p>
            </w:txbxContent>
          </v:textbox>
          <w10:wrap anchorx="page" anchory="page"/>
        </v:shape>
      </w:pict>
    </w:r>
    <w:r w:rsidR="00015F5B" w:rsidRPr="006D5B1E">
      <w:rPr>
        <w:rFonts w:ascii="ø}Ã˛" w:hAnsi="ø}Ã˛" w:cs="ø}Ã˛"/>
        <w:sz w:val="12"/>
        <w:szCs w:val="12"/>
      </w:rPr>
      <w:t xml:space="preserve">Generali Česká pojišťovna a.s., Spálená 75/16, 110 00 Praha 1 – Nové Město, IČO: 45272956, DIČ: CZ699001273, zapsaná v obchodním rejstříku vedeném Městským soudem v Praze, </w:t>
    </w:r>
  </w:p>
  <w:p w:rsidR="00015F5B" w:rsidRPr="008B130C" w:rsidRDefault="00015F5B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spisová značka B 1464, člen Skupiny Generali, zapsané v italském rejstříku pojišťovacích skupin, vedeném IVASS. </w:t>
    </w:r>
    <w:r>
      <w:rPr>
        <w:rFonts w:ascii="ø}Ã˛" w:hAnsi="ø}Ã˛" w:cs="ø}Ã˛"/>
        <w:sz w:val="12"/>
        <w:szCs w:val="12"/>
      </w:rPr>
      <w:br/>
    </w:r>
    <w:r w:rsidRPr="006D5B1E">
      <w:rPr>
        <w:rFonts w:ascii="ø}Ã˛" w:hAnsi="ø}Ã˛" w:cs="ø}Ã˛"/>
        <w:sz w:val="12"/>
        <w:szCs w:val="12"/>
      </w:rPr>
      <w:t>Klientský servis: + 420 241 114 114, kontaktní adresa: P. O. BOX 305, 659 05 Brno, www.generaliceska.cz</w:t>
    </w:r>
  </w:p>
  <w:p w:rsidR="00015F5B" w:rsidRPr="003D187D" w:rsidRDefault="00EC5107" w:rsidP="003D187D">
    <w:pPr>
      <w:pStyle w:val="Zpat"/>
    </w:pPr>
    <w:r w:rsidRPr="003D187D">
      <w:rPr>
        <w:rStyle w:val="slostrnky"/>
      </w:rPr>
      <w:fldChar w:fldCharType="begin"/>
    </w:r>
    <w:r w:rsidR="00015F5B"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EE3342">
      <w:rPr>
        <w:rStyle w:val="slostrnky"/>
      </w:rPr>
      <w:t>2</w:t>
    </w:r>
    <w:r w:rsidRPr="003D187D">
      <w:rPr>
        <w:rStyle w:val="slostrnky"/>
      </w:rPr>
      <w:fldChar w:fldCharType="end"/>
    </w:r>
    <w:r w:rsidR="00015F5B"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="00015F5B"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EE3342">
      <w:rPr>
        <w:rStyle w:val="slostrnky"/>
      </w:rPr>
      <w:t>3</w:t>
    </w:r>
    <w:r w:rsidRPr="003D187D"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F5B" w:rsidRPr="00F632FC" w:rsidRDefault="003B548D" w:rsidP="003D187D">
    <w:pPr>
      <w:pStyle w:val="Zpat"/>
    </w:pPr>
    <w:r>
      <w:rPr>
        <w:lang w:val="cs-CZ"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SIPCM065a44c28bc0a1a3e1522ef1" o:spid="_x0000_s2050" type="#_x0000_t202" alt="{&quot;HashCode&quot;:-1933796625,&quot;Height&quot;:842.0,&quot;Width&quot;:595.0,&quot;Placement&quot;:&quot;Footer&quot;,&quot;Index&quot;:&quot;FirstPage&quot;,&quot;Section&quot;:1,&quot;Top&quot;:0.0,&quot;Left&quot;:0.0}" style="position:absolute;left:0;text-align:left;margin-left:0;margin-top:805.5pt;width:595pt;height:21.5pt;z-index:251663360;visibility:visible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" o:allowincell="f" filled="f" stroked="f" strokeweight=".5pt">
          <v:textbox inset="20pt,0,,0">
            <w:txbxContent>
              <w:p w:rsidR="00FD4C3D" w:rsidRPr="00C036C2" w:rsidRDefault="00C036C2" w:rsidP="00C036C2">
                <w:pPr>
                  <w:spacing w:before="0" w:after="0"/>
                  <w:rPr>
                    <w:rFonts w:ascii="Calibri" w:hAnsi="Calibri" w:cs="Calibri"/>
                    <w:color w:val="000000"/>
                    <w:sz w:val="20"/>
                  </w:rPr>
                </w:pPr>
                <w:r w:rsidRPr="00C036C2">
                  <w:rPr>
                    <w:rFonts w:ascii="Calibri" w:hAnsi="Calibri" w:cs="Calibri"/>
                    <w:color w:val="000000"/>
                    <w:sz w:val="20"/>
                  </w:rPr>
                  <w:t>Důvěrné / Confidential</w:t>
                </w:r>
              </w:p>
            </w:txbxContent>
          </v:textbox>
          <w10:wrap anchorx="page" anchory="page"/>
        </v:shape>
      </w:pict>
    </w:r>
    <w:r>
      <w:rPr>
        <w:lang w:val="cs-CZ" w:eastAsia="cs-CZ"/>
      </w:rPr>
      <w:pict>
        <v:shape id="Textové pole 1" o:spid="_x0000_s2049" type="#_x0000_t202" style="position:absolute;left:0;text-align:left;margin-left:0;margin-top:-51.65pt;width:476.4pt;height:60pt;z-index:2516572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" filled="f" stroked="f" strokeweight=".5pt">
          <v:textbox inset="0,0">
            <w:txbxContent>
              <w:p w:rsidR="00015F5B" w:rsidRDefault="00015F5B" w:rsidP="003B4955">
                <w:pPr>
                  <w:pBdr>
                    <w:top w:val="single" w:sz="8" w:space="1" w:color="C4090B"/>
                  </w:pBdr>
                  <w:autoSpaceDE w:val="0"/>
                  <w:autoSpaceDN w:val="0"/>
                  <w:adjustRightInd w:val="0"/>
                  <w:spacing w:line="100" w:lineRule="exact"/>
                  <w:rPr>
                    <w:rFonts w:ascii="ø}Ã˛" w:hAnsi="ø}Ã˛" w:cs="ø}Ã˛"/>
                    <w:sz w:val="12"/>
                    <w:szCs w:val="12"/>
                  </w:rPr>
                </w:pPr>
              </w:p>
              <w:p w:rsidR="00015F5B" w:rsidRPr="006D5B1E" w:rsidRDefault="00015F5B" w:rsidP="003B78FC">
                <w:pPr>
                  <w:pBdr>
                    <w:top w:val="single" w:sz="8" w:space="1" w:color="C4090B"/>
                  </w:pBdr>
                  <w:autoSpaceDE w:val="0"/>
                  <w:autoSpaceDN w:val="0"/>
                  <w:adjustRightInd w:val="0"/>
                  <w:spacing w:line="240" w:lineRule="auto"/>
                  <w:rPr>
                    <w:rFonts w:ascii="ø}Ã˛" w:hAnsi="ø}Ã˛" w:cs="ø}Ã˛"/>
                    <w:sz w:val="12"/>
                    <w:szCs w:val="12"/>
                  </w:rPr>
                </w:pPr>
                <w:r w:rsidRPr="006D5B1E">
                  <w:rPr>
                    <w:rFonts w:ascii="ø}Ã˛" w:hAnsi="ø}Ã˛" w:cs="ø}Ã˛"/>
                    <w:sz w:val="12"/>
                    <w:szCs w:val="12"/>
                  </w:rPr>
                  <w:t xml:space="preserve">Generali Česká pojišťovna a.s., Spálená 75/16, 110 00 Praha 1 – Nové Město, IČO: 45272956, DIČ: CZ699001273, zapsaná v obchodním rejstříku vedeném Městským soudem v Praze, </w:t>
                </w:r>
              </w:p>
              <w:p w:rsidR="00015F5B" w:rsidRPr="008B130C" w:rsidRDefault="00015F5B" w:rsidP="003B78FC">
                <w:pPr>
                  <w:pBdr>
                    <w:top w:val="single" w:sz="8" w:space="1" w:color="C4090B"/>
                  </w:pBdr>
                  <w:autoSpaceDE w:val="0"/>
                  <w:autoSpaceDN w:val="0"/>
                  <w:adjustRightInd w:val="0"/>
                  <w:spacing w:line="240" w:lineRule="auto"/>
                  <w:rPr>
                    <w:rFonts w:ascii="ø}Ã˛" w:hAnsi="ø}Ã˛" w:cs="ø}Ã˛"/>
                    <w:sz w:val="12"/>
                    <w:szCs w:val="12"/>
                  </w:rPr>
                </w:pPr>
                <w:r w:rsidRPr="006D5B1E">
                  <w:rPr>
                    <w:rFonts w:ascii="ø}Ã˛" w:hAnsi="ø}Ã˛" w:cs="ø}Ã˛"/>
                    <w:sz w:val="12"/>
                    <w:szCs w:val="12"/>
                  </w:rPr>
                  <w:t xml:space="preserve">spisová značka B 1464, člen Skupiny Generali, zapsané v italském rejstříku pojišťovacích skupin, vedeném IVASS. </w:t>
                </w:r>
                <w:r>
                  <w:rPr>
                    <w:rFonts w:ascii="ø}Ã˛" w:hAnsi="ø}Ã˛" w:cs="ø}Ã˛"/>
                    <w:sz w:val="12"/>
                    <w:szCs w:val="12"/>
                  </w:rPr>
                  <w:br/>
                </w:r>
                <w:r w:rsidRPr="006D5B1E">
                  <w:rPr>
                    <w:rFonts w:ascii="ø}Ã˛" w:hAnsi="ø}Ã˛" w:cs="ø}Ã˛"/>
                    <w:sz w:val="12"/>
                    <w:szCs w:val="12"/>
                  </w:rPr>
                  <w:t>Klientský servis: + 420 241 114 114, kontaktní adresa: P. O. BOX 305, 659 05 Brno, www.generaliceska.cz</w:t>
                </w:r>
              </w:p>
            </w:txbxContent>
          </v:textbox>
          <w10:wrap anchorx="margin"/>
        </v:shape>
      </w:pict>
    </w:r>
    <w:r w:rsidR="00EC5107" w:rsidRPr="006D5AA3">
      <w:rPr>
        <w:rStyle w:val="slostrnky"/>
      </w:rPr>
      <w:fldChar w:fldCharType="begin"/>
    </w:r>
    <w:r w:rsidR="00015F5B" w:rsidRPr="006D5AA3">
      <w:rPr>
        <w:rStyle w:val="slostrnky"/>
      </w:rPr>
      <w:instrText xml:space="preserve"> PAGE </w:instrText>
    </w:r>
    <w:r w:rsidR="00EC5107" w:rsidRPr="006D5AA3">
      <w:rPr>
        <w:rStyle w:val="slostrnky"/>
      </w:rPr>
      <w:fldChar w:fldCharType="separate"/>
    </w:r>
    <w:r w:rsidR="00EE3342">
      <w:rPr>
        <w:rStyle w:val="slostrnky"/>
      </w:rPr>
      <w:t>1</w:t>
    </w:r>
    <w:r w:rsidR="00EC5107" w:rsidRPr="006D5AA3">
      <w:rPr>
        <w:rStyle w:val="slostrnky"/>
      </w:rPr>
      <w:fldChar w:fldCharType="end"/>
    </w:r>
    <w:r w:rsidR="00015F5B" w:rsidRPr="006D5AA3">
      <w:rPr>
        <w:rStyle w:val="slostrnky"/>
      </w:rPr>
      <w:t>/</w:t>
    </w:r>
    <w:r w:rsidR="00EC5107" w:rsidRPr="006D5AA3">
      <w:rPr>
        <w:rStyle w:val="slostrnky"/>
      </w:rPr>
      <w:fldChar w:fldCharType="begin"/>
    </w:r>
    <w:r w:rsidR="00015F5B" w:rsidRPr="006D5AA3">
      <w:rPr>
        <w:rStyle w:val="slostrnky"/>
      </w:rPr>
      <w:instrText xml:space="preserve"> NUMPAGES </w:instrText>
    </w:r>
    <w:r w:rsidR="00EC5107" w:rsidRPr="006D5AA3">
      <w:rPr>
        <w:rStyle w:val="slostrnky"/>
      </w:rPr>
      <w:fldChar w:fldCharType="separate"/>
    </w:r>
    <w:r w:rsidR="00EE3342">
      <w:rPr>
        <w:rStyle w:val="slostrnky"/>
      </w:rPr>
      <w:t>3</w:t>
    </w:r>
    <w:r w:rsidR="00EC5107"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548D" w:rsidRDefault="003B548D" w:rsidP="000F4E95">
      <w:pPr>
        <w:spacing w:before="0" w:after="0" w:line="240" w:lineRule="auto"/>
      </w:pPr>
      <w:r>
        <w:separator/>
      </w:r>
    </w:p>
  </w:footnote>
  <w:footnote w:type="continuationSeparator" w:id="0">
    <w:p w:rsidR="003B548D" w:rsidRDefault="003B548D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F5B" w:rsidRPr="0044203B" w:rsidRDefault="00015F5B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F5B" w:rsidRPr="008D16C8" w:rsidRDefault="00015F5B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301205</wp:posOffset>
          </wp:positionH>
          <wp:positionV relativeFrom="page">
            <wp:posOffset>423150</wp:posOffset>
          </wp:positionV>
          <wp:extent cx="8649581" cy="116205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5ACA992"/>
    <w:lvl w:ilvl="0">
      <w:start w:val="1"/>
      <w:numFmt w:val="bullet"/>
      <w:pStyle w:val="Styl87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5610E1"/>
    <w:multiLevelType w:val="multilevel"/>
    <w:tmpl w:val="E6D075E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637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isLgl/>
      <w:lvlText w:val="%1.%2.%3."/>
      <w:lvlJc w:val="left"/>
      <w:pPr>
        <w:ind w:left="4265" w:hanging="720"/>
      </w:pPr>
      <w:rPr>
        <w:rFonts w:hint="default"/>
        <w:b w:val="0"/>
        <w:color w:val="000000" w:themeColor="text1"/>
        <w:sz w:val="20"/>
        <w:szCs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Arial" w:hAnsi="Arial" w:cs="Arial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AAC0701"/>
    <w:multiLevelType w:val="multilevel"/>
    <w:tmpl w:val="C4E4F9A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 w15:restartNumberingAfterBreak="0">
    <w:nsid w:val="18A40DB2"/>
    <w:multiLevelType w:val="multilevel"/>
    <w:tmpl w:val="FDD2EA00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907"/>
        </w:tabs>
        <w:ind w:left="567" w:hanging="567"/>
      </w:pPr>
      <w:rPr>
        <w:rFonts w:hint="default"/>
        <w:b/>
      </w:rPr>
    </w:lvl>
    <w:lvl w:ilvl="2">
      <w:start w:val="1"/>
      <w:numFmt w:val="decimal"/>
      <w:lvlText w:val="2.2.%3."/>
      <w:lvlJc w:val="left"/>
      <w:pPr>
        <w:tabs>
          <w:tab w:val="num" w:pos="1190"/>
        </w:tabs>
        <w:ind w:left="1190" w:hanging="90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19A87343"/>
    <w:multiLevelType w:val="multilevel"/>
    <w:tmpl w:val="E09A016C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.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26084125"/>
    <w:multiLevelType w:val="multilevel"/>
    <w:tmpl w:val="D86EB48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 w15:restartNumberingAfterBreak="0">
    <w:nsid w:val="270D526B"/>
    <w:multiLevelType w:val="hybridMultilevel"/>
    <w:tmpl w:val="7AB869E0"/>
    <w:lvl w:ilvl="0" w:tplc="25520C00">
      <w:start w:val="1"/>
      <w:numFmt w:val="bullet"/>
      <w:pStyle w:val="odrky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543F0A"/>
    <w:multiLevelType w:val="multilevel"/>
    <w:tmpl w:val="3FA624D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2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8" w15:restartNumberingAfterBreak="0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CE27DAC"/>
    <w:multiLevelType w:val="singleLevel"/>
    <w:tmpl w:val="6D12A7BA"/>
    <w:lvl w:ilvl="0">
      <w:start w:val="1"/>
      <w:numFmt w:val="bullet"/>
      <w:pStyle w:val="Odrazk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10" w15:restartNumberingAfterBreak="0">
    <w:nsid w:val="407B72ED"/>
    <w:multiLevelType w:val="hybridMultilevel"/>
    <w:tmpl w:val="38B4BE56"/>
    <w:lvl w:ilvl="0" w:tplc="6F708F5C">
      <w:numFmt w:val="bullet"/>
      <w:lvlText w:val="•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41634077"/>
    <w:multiLevelType w:val="multilevel"/>
    <w:tmpl w:val="69C635B8"/>
    <w:lvl w:ilvl="0">
      <w:start w:val="1"/>
      <w:numFmt w:val="decimal"/>
      <w:pStyle w:val="Nadpis10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12" w15:restartNumberingAfterBreak="0">
    <w:nsid w:val="57423C74"/>
    <w:multiLevelType w:val="multilevel"/>
    <w:tmpl w:val="FDF2B862"/>
    <w:lvl w:ilvl="0">
      <w:start w:val="1"/>
      <w:numFmt w:val="bullet"/>
      <w:lvlText w:val=""/>
      <w:lvlJc w:val="left"/>
      <w:pPr>
        <w:tabs>
          <w:tab w:val="num" w:pos="907"/>
        </w:tabs>
        <w:ind w:left="907" w:hanging="90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64210F1C"/>
    <w:multiLevelType w:val="multilevel"/>
    <w:tmpl w:val="CECACB3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14" w15:restartNumberingAfterBreak="0">
    <w:nsid w:val="665C2CC2"/>
    <w:multiLevelType w:val="hybridMultilevel"/>
    <w:tmpl w:val="31722C8A"/>
    <w:lvl w:ilvl="0" w:tplc="1C58D7D8">
      <w:start w:val="1"/>
      <w:numFmt w:val="lowerLetter"/>
      <w:pStyle w:val="Styl4"/>
      <w:lvlText w:val="%1)"/>
      <w:lvlJc w:val="left"/>
      <w:pPr>
        <w:ind w:left="107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307" w:hanging="360"/>
      </w:pPr>
    </w:lvl>
    <w:lvl w:ilvl="2" w:tplc="0405001B" w:tentative="1">
      <w:start w:val="1"/>
      <w:numFmt w:val="lowerRoman"/>
      <w:lvlText w:val="%3."/>
      <w:lvlJc w:val="right"/>
      <w:pPr>
        <w:ind w:left="2027" w:hanging="180"/>
      </w:pPr>
    </w:lvl>
    <w:lvl w:ilvl="3" w:tplc="0405000F" w:tentative="1">
      <w:start w:val="1"/>
      <w:numFmt w:val="decimal"/>
      <w:lvlText w:val="%4."/>
      <w:lvlJc w:val="left"/>
      <w:pPr>
        <w:ind w:left="2747" w:hanging="360"/>
      </w:pPr>
    </w:lvl>
    <w:lvl w:ilvl="4" w:tplc="04050019" w:tentative="1">
      <w:start w:val="1"/>
      <w:numFmt w:val="lowerLetter"/>
      <w:lvlText w:val="%5."/>
      <w:lvlJc w:val="left"/>
      <w:pPr>
        <w:ind w:left="3467" w:hanging="360"/>
      </w:pPr>
    </w:lvl>
    <w:lvl w:ilvl="5" w:tplc="0405001B" w:tentative="1">
      <w:start w:val="1"/>
      <w:numFmt w:val="lowerRoman"/>
      <w:lvlText w:val="%6."/>
      <w:lvlJc w:val="right"/>
      <w:pPr>
        <w:ind w:left="4187" w:hanging="180"/>
      </w:pPr>
    </w:lvl>
    <w:lvl w:ilvl="6" w:tplc="0405000F" w:tentative="1">
      <w:start w:val="1"/>
      <w:numFmt w:val="decimal"/>
      <w:lvlText w:val="%7."/>
      <w:lvlJc w:val="left"/>
      <w:pPr>
        <w:ind w:left="4907" w:hanging="360"/>
      </w:pPr>
    </w:lvl>
    <w:lvl w:ilvl="7" w:tplc="04050019" w:tentative="1">
      <w:start w:val="1"/>
      <w:numFmt w:val="lowerLetter"/>
      <w:lvlText w:val="%8."/>
      <w:lvlJc w:val="left"/>
      <w:pPr>
        <w:ind w:left="5627" w:hanging="360"/>
      </w:pPr>
    </w:lvl>
    <w:lvl w:ilvl="8" w:tplc="040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5" w15:restartNumberingAfterBreak="0">
    <w:nsid w:val="68677C2A"/>
    <w:multiLevelType w:val="multilevel"/>
    <w:tmpl w:val="76AE8B4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6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"/>
  </w:num>
  <w:num w:numId="4">
    <w:abstractNumId w:val="9"/>
  </w:num>
  <w:num w:numId="5">
    <w:abstractNumId w:val="0"/>
  </w:num>
  <w:num w:numId="6">
    <w:abstractNumId w:val="14"/>
  </w:num>
  <w:num w:numId="7">
    <w:abstractNumId w:val="4"/>
  </w:num>
  <w:num w:numId="8">
    <w:abstractNumId w:val="12"/>
  </w:num>
  <w:num w:numId="9">
    <w:abstractNumId w:val="8"/>
  </w:num>
  <w:num w:numId="10">
    <w:abstractNumId w:val="10"/>
  </w:num>
  <w:num w:numId="11">
    <w:abstractNumId w:val="6"/>
  </w:num>
  <w:num w:numId="12">
    <w:abstractNumId w:val="15"/>
  </w:num>
  <w:num w:numId="13">
    <w:abstractNumId w:val="13"/>
  </w:num>
  <w:num w:numId="14">
    <w:abstractNumId w:val="2"/>
  </w:num>
  <w:num w:numId="15">
    <w:abstractNumId w:val="3"/>
  </w:num>
  <w:num w:numId="16">
    <w:abstractNumId w:val="5"/>
  </w:num>
  <w:num w:numId="17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46C1"/>
    <w:rsid w:val="00001C8F"/>
    <w:rsid w:val="0000334F"/>
    <w:rsid w:val="00004D52"/>
    <w:rsid w:val="00007355"/>
    <w:rsid w:val="0000747D"/>
    <w:rsid w:val="00007949"/>
    <w:rsid w:val="00007979"/>
    <w:rsid w:val="00010116"/>
    <w:rsid w:val="00010F19"/>
    <w:rsid w:val="00013797"/>
    <w:rsid w:val="0001499B"/>
    <w:rsid w:val="0001557F"/>
    <w:rsid w:val="00015F5B"/>
    <w:rsid w:val="00023B1A"/>
    <w:rsid w:val="00033026"/>
    <w:rsid w:val="0003541F"/>
    <w:rsid w:val="00046FD0"/>
    <w:rsid w:val="000506A5"/>
    <w:rsid w:val="00050B7B"/>
    <w:rsid w:val="000514A8"/>
    <w:rsid w:val="000522B8"/>
    <w:rsid w:val="00054AF9"/>
    <w:rsid w:val="000557C0"/>
    <w:rsid w:val="000567F0"/>
    <w:rsid w:val="00056A4E"/>
    <w:rsid w:val="000606BD"/>
    <w:rsid w:val="00062062"/>
    <w:rsid w:val="0006506E"/>
    <w:rsid w:val="00065D91"/>
    <w:rsid w:val="00066282"/>
    <w:rsid w:val="000713DE"/>
    <w:rsid w:val="000731A0"/>
    <w:rsid w:val="0007441A"/>
    <w:rsid w:val="00074C52"/>
    <w:rsid w:val="00077EBC"/>
    <w:rsid w:val="00081AE1"/>
    <w:rsid w:val="0008280B"/>
    <w:rsid w:val="00083E3D"/>
    <w:rsid w:val="00087AA3"/>
    <w:rsid w:val="000935E1"/>
    <w:rsid w:val="000960EB"/>
    <w:rsid w:val="000979D9"/>
    <w:rsid w:val="000A0284"/>
    <w:rsid w:val="000A2C63"/>
    <w:rsid w:val="000A4C0A"/>
    <w:rsid w:val="000A640A"/>
    <w:rsid w:val="000B1DE5"/>
    <w:rsid w:val="000B4B1D"/>
    <w:rsid w:val="000B52E3"/>
    <w:rsid w:val="000C00D2"/>
    <w:rsid w:val="000C08A7"/>
    <w:rsid w:val="000C0C6B"/>
    <w:rsid w:val="000C3BED"/>
    <w:rsid w:val="000C781C"/>
    <w:rsid w:val="000D27AB"/>
    <w:rsid w:val="000D7713"/>
    <w:rsid w:val="000E08D7"/>
    <w:rsid w:val="000E09BC"/>
    <w:rsid w:val="000E42DB"/>
    <w:rsid w:val="000E4343"/>
    <w:rsid w:val="000E4950"/>
    <w:rsid w:val="000E606E"/>
    <w:rsid w:val="000E7D96"/>
    <w:rsid w:val="000F0586"/>
    <w:rsid w:val="000F393D"/>
    <w:rsid w:val="000F4E95"/>
    <w:rsid w:val="000F53C8"/>
    <w:rsid w:val="000F5ED7"/>
    <w:rsid w:val="0010547A"/>
    <w:rsid w:val="001076C6"/>
    <w:rsid w:val="00110A37"/>
    <w:rsid w:val="00111C59"/>
    <w:rsid w:val="00112CDF"/>
    <w:rsid w:val="0011301D"/>
    <w:rsid w:val="00113879"/>
    <w:rsid w:val="001159A2"/>
    <w:rsid w:val="001164F6"/>
    <w:rsid w:val="00130E03"/>
    <w:rsid w:val="00132C22"/>
    <w:rsid w:val="00133369"/>
    <w:rsid w:val="001334A5"/>
    <w:rsid w:val="001335EA"/>
    <w:rsid w:val="00133FAB"/>
    <w:rsid w:val="00134FC7"/>
    <w:rsid w:val="00136E91"/>
    <w:rsid w:val="00137D1E"/>
    <w:rsid w:val="00143722"/>
    <w:rsid w:val="0014466B"/>
    <w:rsid w:val="00147539"/>
    <w:rsid w:val="001478A2"/>
    <w:rsid w:val="001508C1"/>
    <w:rsid w:val="001514AD"/>
    <w:rsid w:val="0015434A"/>
    <w:rsid w:val="001552FC"/>
    <w:rsid w:val="00155A5F"/>
    <w:rsid w:val="00155F01"/>
    <w:rsid w:val="001560E3"/>
    <w:rsid w:val="00156940"/>
    <w:rsid w:val="001610C1"/>
    <w:rsid w:val="00161662"/>
    <w:rsid w:val="00161E9E"/>
    <w:rsid w:val="00162DB4"/>
    <w:rsid w:val="00162EB1"/>
    <w:rsid w:val="0017061C"/>
    <w:rsid w:val="001754EE"/>
    <w:rsid w:val="001777A4"/>
    <w:rsid w:val="0018028F"/>
    <w:rsid w:val="0018058C"/>
    <w:rsid w:val="00180B18"/>
    <w:rsid w:val="001814BE"/>
    <w:rsid w:val="00181C59"/>
    <w:rsid w:val="00182B34"/>
    <w:rsid w:val="00185744"/>
    <w:rsid w:val="00192A6C"/>
    <w:rsid w:val="00194329"/>
    <w:rsid w:val="00196E1F"/>
    <w:rsid w:val="001A1A0D"/>
    <w:rsid w:val="001A3794"/>
    <w:rsid w:val="001A3B35"/>
    <w:rsid w:val="001A6D67"/>
    <w:rsid w:val="001B1397"/>
    <w:rsid w:val="001B3263"/>
    <w:rsid w:val="001C0CA2"/>
    <w:rsid w:val="001C1A2F"/>
    <w:rsid w:val="001C23DE"/>
    <w:rsid w:val="001D1774"/>
    <w:rsid w:val="001D59D1"/>
    <w:rsid w:val="001E16C8"/>
    <w:rsid w:val="001E197D"/>
    <w:rsid w:val="001E30E6"/>
    <w:rsid w:val="001E4BB3"/>
    <w:rsid w:val="001E794E"/>
    <w:rsid w:val="001F398B"/>
    <w:rsid w:val="001F39D3"/>
    <w:rsid w:val="001F5F16"/>
    <w:rsid w:val="001F7555"/>
    <w:rsid w:val="0020057B"/>
    <w:rsid w:val="00201A65"/>
    <w:rsid w:val="00203AEC"/>
    <w:rsid w:val="00203B28"/>
    <w:rsid w:val="002112C4"/>
    <w:rsid w:val="0021296B"/>
    <w:rsid w:val="00215A58"/>
    <w:rsid w:val="0022185F"/>
    <w:rsid w:val="002273F4"/>
    <w:rsid w:val="00227670"/>
    <w:rsid w:val="00227822"/>
    <w:rsid w:val="00231B0B"/>
    <w:rsid w:val="00233619"/>
    <w:rsid w:val="002363FE"/>
    <w:rsid w:val="00242AB4"/>
    <w:rsid w:val="00250DED"/>
    <w:rsid w:val="00252155"/>
    <w:rsid w:val="00253940"/>
    <w:rsid w:val="00253A14"/>
    <w:rsid w:val="0025605E"/>
    <w:rsid w:val="002560BD"/>
    <w:rsid w:val="002563E4"/>
    <w:rsid w:val="0026007C"/>
    <w:rsid w:val="002601CD"/>
    <w:rsid w:val="002615CE"/>
    <w:rsid w:val="002622AD"/>
    <w:rsid w:val="002646F9"/>
    <w:rsid w:val="00264EED"/>
    <w:rsid w:val="002668EA"/>
    <w:rsid w:val="00266C53"/>
    <w:rsid w:val="00270E78"/>
    <w:rsid w:val="00273E61"/>
    <w:rsid w:val="00276CB2"/>
    <w:rsid w:val="0027784A"/>
    <w:rsid w:val="002816C4"/>
    <w:rsid w:val="00281C7E"/>
    <w:rsid w:val="002820E0"/>
    <w:rsid w:val="002841B3"/>
    <w:rsid w:val="002845CB"/>
    <w:rsid w:val="00284CDC"/>
    <w:rsid w:val="00286087"/>
    <w:rsid w:val="00286954"/>
    <w:rsid w:val="002912D8"/>
    <w:rsid w:val="00293DE5"/>
    <w:rsid w:val="0029438C"/>
    <w:rsid w:val="002A28C7"/>
    <w:rsid w:val="002A4013"/>
    <w:rsid w:val="002A7DB7"/>
    <w:rsid w:val="002B0E29"/>
    <w:rsid w:val="002B0E5A"/>
    <w:rsid w:val="002B193A"/>
    <w:rsid w:val="002B2A47"/>
    <w:rsid w:val="002B314B"/>
    <w:rsid w:val="002B54B0"/>
    <w:rsid w:val="002B63F5"/>
    <w:rsid w:val="002B706E"/>
    <w:rsid w:val="002B7CA2"/>
    <w:rsid w:val="002D0603"/>
    <w:rsid w:val="002D42C5"/>
    <w:rsid w:val="002D4921"/>
    <w:rsid w:val="002D4FAF"/>
    <w:rsid w:val="002D5960"/>
    <w:rsid w:val="002D753F"/>
    <w:rsid w:val="002E237F"/>
    <w:rsid w:val="002E2DDA"/>
    <w:rsid w:val="002E3B25"/>
    <w:rsid w:val="002E6791"/>
    <w:rsid w:val="002E7A78"/>
    <w:rsid w:val="002F51AF"/>
    <w:rsid w:val="00302A67"/>
    <w:rsid w:val="0030327F"/>
    <w:rsid w:val="00303332"/>
    <w:rsid w:val="00303946"/>
    <w:rsid w:val="00304EF0"/>
    <w:rsid w:val="003058EB"/>
    <w:rsid w:val="00313796"/>
    <w:rsid w:val="00314A34"/>
    <w:rsid w:val="0032100E"/>
    <w:rsid w:val="00323CA8"/>
    <w:rsid w:val="00324FA0"/>
    <w:rsid w:val="003270A7"/>
    <w:rsid w:val="003272F6"/>
    <w:rsid w:val="003317D1"/>
    <w:rsid w:val="003364D1"/>
    <w:rsid w:val="0035117A"/>
    <w:rsid w:val="00352A05"/>
    <w:rsid w:val="003550DE"/>
    <w:rsid w:val="00355289"/>
    <w:rsid w:val="003552E9"/>
    <w:rsid w:val="00356523"/>
    <w:rsid w:val="00362FF9"/>
    <w:rsid w:val="003642B8"/>
    <w:rsid w:val="00364AFB"/>
    <w:rsid w:val="003668C7"/>
    <w:rsid w:val="003725A0"/>
    <w:rsid w:val="00373B82"/>
    <w:rsid w:val="00376699"/>
    <w:rsid w:val="003808A0"/>
    <w:rsid w:val="00387835"/>
    <w:rsid w:val="0039638E"/>
    <w:rsid w:val="003A1EC0"/>
    <w:rsid w:val="003A2FE4"/>
    <w:rsid w:val="003A3896"/>
    <w:rsid w:val="003A5C0B"/>
    <w:rsid w:val="003A6E9A"/>
    <w:rsid w:val="003A72AD"/>
    <w:rsid w:val="003A7D30"/>
    <w:rsid w:val="003B2A2D"/>
    <w:rsid w:val="003B4955"/>
    <w:rsid w:val="003B4BB0"/>
    <w:rsid w:val="003B4D5D"/>
    <w:rsid w:val="003B4D90"/>
    <w:rsid w:val="003B548D"/>
    <w:rsid w:val="003B55D2"/>
    <w:rsid w:val="003B78FC"/>
    <w:rsid w:val="003C2E02"/>
    <w:rsid w:val="003C4960"/>
    <w:rsid w:val="003C734A"/>
    <w:rsid w:val="003D074D"/>
    <w:rsid w:val="003D187D"/>
    <w:rsid w:val="003D1C92"/>
    <w:rsid w:val="003E1043"/>
    <w:rsid w:val="003E1E42"/>
    <w:rsid w:val="003E22CF"/>
    <w:rsid w:val="003E33C3"/>
    <w:rsid w:val="003E3A9C"/>
    <w:rsid w:val="003F6C0F"/>
    <w:rsid w:val="003F6DC6"/>
    <w:rsid w:val="00400CD4"/>
    <w:rsid w:val="00401A79"/>
    <w:rsid w:val="0040243A"/>
    <w:rsid w:val="00404387"/>
    <w:rsid w:val="004044C2"/>
    <w:rsid w:val="00404654"/>
    <w:rsid w:val="0040487C"/>
    <w:rsid w:val="00411543"/>
    <w:rsid w:val="0041444D"/>
    <w:rsid w:val="004147CA"/>
    <w:rsid w:val="00415313"/>
    <w:rsid w:val="00416352"/>
    <w:rsid w:val="00423EB6"/>
    <w:rsid w:val="00423FB5"/>
    <w:rsid w:val="00424CFD"/>
    <w:rsid w:val="004261BF"/>
    <w:rsid w:val="00426D13"/>
    <w:rsid w:val="00434264"/>
    <w:rsid w:val="00434596"/>
    <w:rsid w:val="00436AFA"/>
    <w:rsid w:val="0043732D"/>
    <w:rsid w:val="00437694"/>
    <w:rsid w:val="00441CCD"/>
    <w:rsid w:val="00443969"/>
    <w:rsid w:val="00443D7A"/>
    <w:rsid w:val="004457A8"/>
    <w:rsid w:val="004459F8"/>
    <w:rsid w:val="00446082"/>
    <w:rsid w:val="00446090"/>
    <w:rsid w:val="004465CE"/>
    <w:rsid w:val="004522AC"/>
    <w:rsid w:val="004529DC"/>
    <w:rsid w:val="00463720"/>
    <w:rsid w:val="004658DF"/>
    <w:rsid w:val="00465D4D"/>
    <w:rsid w:val="00467B45"/>
    <w:rsid w:val="00467E7F"/>
    <w:rsid w:val="004711F7"/>
    <w:rsid w:val="00474164"/>
    <w:rsid w:val="004751B9"/>
    <w:rsid w:val="00476D75"/>
    <w:rsid w:val="00477681"/>
    <w:rsid w:val="0048046D"/>
    <w:rsid w:val="00480C04"/>
    <w:rsid w:val="00480D87"/>
    <w:rsid w:val="00481B07"/>
    <w:rsid w:val="00483F36"/>
    <w:rsid w:val="00484148"/>
    <w:rsid w:val="0048429C"/>
    <w:rsid w:val="004869E6"/>
    <w:rsid w:val="0049180B"/>
    <w:rsid w:val="00497A16"/>
    <w:rsid w:val="004A2072"/>
    <w:rsid w:val="004A378D"/>
    <w:rsid w:val="004B4478"/>
    <w:rsid w:val="004B563A"/>
    <w:rsid w:val="004B6E6A"/>
    <w:rsid w:val="004C187C"/>
    <w:rsid w:val="004C38CF"/>
    <w:rsid w:val="004C507F"/>
    <w:rsid w:val="004C5539"/>
    <w:rsid w:val="004C5FC4"/>
    <w:rsid w:val="004D0046"/>
    <w:rsid w:val="004D1D55"/>
    <w:rsid w:val="004D2187"/>
    <w:rsid w:val="004D2AB6"/>
    <w:rsid w:val="004D3102"/>
    <w:rsid w:val="004D4835"/>
    <w:rsid w:val="004D5689"/>
    <w:rsid w:val="004D7B6A"/>
    <w:rsid w:val="004E18CC"/>
    <w:rsid w:val="004E2363"/>
    <w:rsid w:val="004E32E4"/>
    <w:rsid w:val="004E3F98"/>
    <w:rsid w:val="004E57DC"/>
    <w:rsid w:val="004F1D12"/>
    <w:rsid w:val="004F5AC4"/>
    <w:rsid w:val="004F6408"/>
    <w:rsid w:val="00500A24"/>
    <w:rsid w:val="0050234B"/>
    <w:rsid w:val="00504946"/>
    <w:rsid w:val="00505554"/>
    <w:rsid w:val="00505F03"/>
    <w:rsid w:val="005078C0"/>
    <w:rsid w:val="00507DC1"/>
    <w:rsid w:val="00511A99"/>
    <w:rsid w:val="00513C6D"/>
    <w:rsid w:val="00524F28"/>
    <w:rsid w:val="0052660F"/>
    <w:rsid w:val="00526CD0"/>
    <w:rsid w:val="0052733C"/>
    <w:rsid w:val="00527B69"/>
    <w:rsid w:val="00530A17"/>
    <w:rsid w:val="0053216B"/>
    <w:rsid w:val="00537554"/>
    <w:rsid w:val="00537A76"/>
    <w:rsid w:val="005424ED"/>
    <w:rsid w:val="0054286E"/>
    <w:rsid w:val="0054357C"/>
    <w:rsid w:val="00543CDB"/>
    <w:rsid w:val="0054481D"/>
    <w:rsid w:val="00551054"/>
    <w:rsid w:val="0055356A"/>
    <w:rsid w:val="00553E0A"/>
    <w:rsid w:val="00554E3A"/>
    <w:rsid w:val="00555A2F"/>
    <w:rsid w:val="00556BDD"/>
    <w:rsid w:val="00557DB8"/>
    <w:rsid w:val="005600B0"/>
    <w:rsid w:val="005615CE"/>
    <w:rsid w:val="0056485C"/>
    <w:rsid w:val="005675C0"/>
    <w:rsid w:val="005679D8"/>
    <w:rsid w:val="00567D0E"/>
    <w:rsid w:val="00573DD4"/>
    <w:rsid w:val="00574BA6"/>
    <w:rsid w:val="00575B47"/>
    <w:rsid w:val="00575F6A"/>
    <w:rsid w:val="00581FE9"/>
    <w:rsid w:val="0058736D"/>
    <w:rsid w:val="005917AD"/>
    <w:rsid w:val="00596606"/>
    <w:rsid w:val="00596CD4"/>
    <w:rsid w:val="00597B83"/>
    <w:rsid w:val="005A0071"/>
    <w:rsid w:val="005A07A1"/>
    <w:rsid w:val="005A0E66"/>
    <w:rsid w:val="005A39F3"/>
    <w:rsid w:val="005A5F81"/>
    <w:rsid w:val="005A6F7B"/>
    <w:rsid w:val="005B0028"/>
    <w:rsid w:val="005B108E"/>
    <w:rsid w:val="005B274D"/>
    <w:rsid w:val="005B5434"/>
    <w:rsid w:val="005C2790"/>
    <w:rsid w:val="005C4AE1"/>
    <w:rsid w:val="005C656C"/>
    <w:rsid w:val="005C769E"/>
    <w:rsid w:val="005D018B"/>
    <w:rsid w:val="005D167C"/>
    <w:rsid w:val="005D328F"/>
    <w:rsid w:val="005D792D"/>
    <w:rsid w:val="005E03D5"/>
    <w:rsid w:val="005E1C07"/>
    <w:rsid w:val="005E4DDA"/>
    <w:rsid w:val="005E591D"/>
    <w:rsid w:val="005F38A6"/>
    <w:rsid w:val="005F6E1C"/>
    <w:rsid w:val="0060066F"/>
    <w:rsid w:val="00600A18"/>
    <w:rsid w:val="006015BA"/>
    <w:rsid w:val="006019A2"/>
    <w:rsid w:val="00601BC3"/>
    <w:rsid w:val="006036E9"/>
    <w:rsid w:val="00605D0A"/>
    <w:rsid w:val="0060674F"/>
    <w:rsid w:val="006072EE"/>
    <w:rsid w:val="00610E0B"/>
    <w:rsid w:val="006127C1"/>
    <w:rsid w:val="00612AFA"/>
    <w:rsid w:val="00615087"/>
    <w:rsid w:val="006152F1"/>
    <w:rsid w:val="00617630"/>
    <w:rsid w:val="0062024F"/>
    <w:rsid w:val="00626045"/>
    <w:rsid w:val="00627BBD"/>
    <w:rsid w:val="00633288"/>
    <w:rsid w:val="00636561"/>
    <w:rsid w:val="00637790"/>
    <w:rsid w:val="00640E4B"/>
    <w:rsid w:val="00640EA4"/>
    <w:rsid w:val="006415BC"/>
    <w:rsid w:val="006446BD"/>
    <w:rsid w:val="00644761"/>
    <w:rsid w:val="0065180F"/>
    <w:rsid w:val="006553F5"/>
    <w:rsid w:val="0065716C"/>
    <w:rsid w:val="006619FB"/>
    <w:rsid w:val="00664DF8"/>
    <w:rsid w:val="00666264"/>
    <w:rsid w:val="006667AB"/>
    <w:rsid w:val="00670EE8"/>
    <w:rsid w:val="0067350E"/>
    <w:rsid w:val="00674121"/>
    <w:rsid w:val="006750A4"/>
    <w:rsid w:val="00675C85"/>
    <w:rsid w:val="00677173"/>
    <w:rsid w:val="006774B3"/>
    <w:rsid w:val="00680E7A"/>
    <w:rsid w:val="00684210"/>
    <w:rsid w:val="00685E43"/>
    <w:rsid w:val="006871BF"/>
    <w:rsid w:val="0068781F"/>
    <w:rsid w:val="006931ED"/>
    <w:rsid w:val="006932BE"/>
    <w:rsid w:val="00694EE8"/>
    <w:rsid w:val="00695C1C"/>
    <w:rsid w:val="00695F0B"/>
    <w:rsid w:val="00695FB7"/>
    <w:rsid w:val="0069625A"/>
    <w:rsid w:val="006971E5"/>
    <w:rsid w:val="006A43AA"/>
    <w:rsid w:val="006A4DB1"/>
    <w:rsid w:val="006A536D"/>
    <w:rsid w:val="006B1AB0"/>
    <w:rsid w:val="006B1AFC"/>
    <w:rsid w:val="006B2354"/>
    <w:rsid w:val="006B2A3D"/>
    <w:rsid w:val="006B4AA8"/>
    <w:rsid w:val="006B70E7"/>
    <w:rsid w:val="006C0621"/>
    <w:rsid w:val="006C1C7E"/>
    <w:rsid w:val="006C371A"/>
    <w:rsid w:val="006C3899"/>
    <w:rsid w:val="006C4CFC"/>
    <w:rsid w:val="006C65F8"/>
    <w:rsid w:val="006D1748"/>
    <w:rsid w:val="006D4D74"/>
    <w:rsid w:val="006D5B1E"/>
    <w:rsid w:val="006D5E43"/>
    <w:rsid w:val="006E3327"/>
    <w:rsid w:val="006E3C89"/>
    <w:rsid w:val="006E4226"/>
    <w:rsid w:val="006E698B"/>
    <w:rsid w:val="006E7489"/>
    <w:rsid w:val="006F1C50"/>
    <w:rsid w:val="006F1FCA"/>
    <w:rsid w:val="006F775D"/>
    <w:rsid w:val="00702582"/>
    <w:rsid w:val="007025F5"/>
    <w:rsid w:val="0070440A"/>
    <w:rsid w:val="007048F1"/>
    <w:rsid w:val="007053CD"/>
    <w:rsid w:val="00707478"/>
    <w:rsid w:val="00711DA3"/>
    <w:rsid w:val="007120F4"/>
    <w:rsid w:val="00715968"/>
    <w:rsid w:val="00716129"/>
    <w:rsid w:val="00717BA9"/>
    <w:rsid w:val="00721A2D"/>
    <w:rsid w:val="00721B85"/>
    <w:rsid w:val="007252E1"/>
    <w:rsid w:val="00731189"/>
    <w:rsid w:val="00731C04"/>
    <w:rsid w:val="00732B69"/>
    <w:rsid w:val="007346C1"/>
    <w:rsid w:val="007360E5"/>
    <w:rsid w:val="0074062D"/>
    <w:rsid w:val="00740DC7"/>
    <w:rsid w:val="00742609"/>
    <w:rsid w:val="00745980"/>
    <w:rsid w:val="00747245"/>
    <w:rsid w:val="00747360"/>
    <w:rsid w:val="0075190D"/>
    <w:rsid w:val="00751AA2"/>
    <w:rsid w:val="00764726"/>
    <w:rsid w:val="00765159"/>
    <w:rsid w:val="00765279"/>
    <w:rsid w:val="0076628B"/>
    <w:rsid w:val="0076730E"/>
    <w:rsid w:val="00767CB4"/>
    <w:rsid w:val="00771C3D"/>
    <w:rsid w:val="00772E5A"/>
    <w:rsid w:val="00773DAE"/>
    <w:rsid w:val="0077539C"/>
    <w:rsid w:val="00775650"/>
    <w:rsid w:val="00776C4C"/>
    <w:rsid w:val="007771F5"/>
    <w:rsid w:val="00777DF8"/>
    <w:rsid w:val="007853B9"/>
    <w:rsid w:val="00785FB3"/>
    <w:rsid w:val="0078611E"/>
    <w:rsid w:val="0079297C"/>
    <w:rsid w:val="00793090"/>
    <w:rsid w:val="007A10E7"/>
    <w:rsid w:val="007A313D"/>
    <w:rsid w:val="007B16AE"/>
    <w:rsid w:val="007B1FD7"/>
    <w:rsid w:val="007B5F9A"/>
    <w:rsid w:val="007B67CB"/>
    <w:rsid w:val="007C2D2F"/>
    <w:rsid w:val="007C31B5"/>
    <w:rsid w:val="007C3940"/>
    <w:rsid w:val="007D0966"/>
    <w:rsid w:val="007D1FBA"/>
    <w:rsid w:val="007D3443"/>
    <w:rsid w:val="007D3CDD"/>
    <w:rsid w:val="007D42F9"/>
    <w:rsid w:val="007D7256"/>
    <w:rsid w:val="007E0E5E"/>
    <w:rsid w:val="007E0F37"/>
    <w:rsid w:val="007E20AF"/>
    <w:rsid w:val="007E6C68"/>
    <w:rsid w:val="007E73E6"/>
    <w:rsid w:val="007E7845"/>
    <w:rsid w:val="007F0EE0"/>
    <w:rsid w:val="007F27AF"/>
    <w:rsid w:val="007F36EC"/>
    <w:rsid w:val="007F4223"/>
    <w:rsid w:val="007F42F3"/>
    <w:rsid w:val="007F4DD5"/>
    <w:rsid w:val="008016F3"/>
    <w:rsid w:val="00805B14"/>
    <w:rsid w:val="00810F22"/>
    <w:rsid w:val="00812144"/>
    <w:rsid w:val="00821261"/>
    <w:rsid w:val="00821F82"/>
    <w:rsid w:val="00824778"/>
    <w:rsid w:val="00825D47"/>
    <w:rsid w:val="008333E1"/>
    <w:rsid w:val="0084014F"/>
    <w:rsid w:val="008417B1"/>
    <w:rsid w:val="00841C37"/>
    <w:rsid w:val="008442D0"/>
    <w:rsid w:val="0084446F"/>
    <w:rsid w:val="0084525D"/>
    <w:rsid w:val="0085191A"/>
    <w:rsid w:val="008524D7"/>
    <w:rsid w:val="00853BB9"/>
    <w:rsid w:val="0085597B"/>
    <w:rsid w:val="00857384"/>
    <w:rsid w:val="00861281"/>
    <w:rsid w:val="00865E52"/>
    <w:rsid w:val="008778E6"/>
    <w:rsid w:val="008809D7"/>
    <w:rsid w:val="00885AAC"/>
    <w:rsid w:val="00890F88"/>
    <w:rsid w:val="008946EF"/>
    <w:rsid w:val="008979CC"/>
    <w:rsid w:val="00897F48"/>
    <w:rsid w:val="008A31D0"/>
    <w:rsid w:val="008A4BBA"/>
    <w:rsid w:val="008B11C0"/>
    <w:rsid w:val="008B1FC8"/>
    <w:rsid w:val="008C1895"/>
    <w:rsid w:val="008C2691"/>
    <w:rsid w:val="008C2D4E"/>
    <w:rsid w:val="008C34AB"/>
    <w:rsid w:val="008C51CD"/>
    <w:rsid w:val="008C5A38"/>
    <w:rsid w:val="008D6B18"/>
    <w:rsid w:val="008E193E"/>
    <w:rsid w:val="008E1F0F"/>
    <w:rsid w:val="008E61B5"/>
    <w:rsid w:val="008E7FBE"/>
    <w:rsid w:val="008F2580"/>
    <w:rsid w:val="008F2E85"/>
    <w:rsid w:val="008F3A15"/>
    <w:rsid w:val="008F4136"/>
    <w:rsid w:val="008F5686"/>
    <w:rsid w:val="008F61AA"/>
    <w:rsid w:val="009000CC"/>
    <w:rsid w:val="009001CE"/>
    <w:rsid w:val="00905B9B"/>
    <w:rsid w:val="00906561"/>
    <w:rsid w:val="00910764"/>
    <w:rsid w:val="009137DE"/>
    <w:rsid w:val="009147A8"/>
    <w:rsid w:val="009208BA"/>
    <w:rsid w:val="00925443"/>
    <w:rsid w:val="00925A0C"/>
    <w:rsid w:val="00926BC6"/>
    <w:rsid w:val="00930DAE"/>
    <w:rsid w:val="00930F00"/>
    <w:rsid w:val="009337A4"/>
    <w:rsid w:val="009350AD"/>
    <w:rsid w:val="00936DA0"/>
    <w:rsid w:val="00937BE5"/>
    <w:rsid w:val="009402F3"/>
    <w:rsid w:val="00940FF4"/>
    <w:rsid w:val="00942FDE"/>
    <w:rsid w:val="00943257"/>
    <w:rsid w:val="009438DF"/>
    <w:rsid w:val="009455F4"/>
    <w:rsid w:val="00946177"/>
    <w:rsid w:val="0094629E"/>
    <w:rsid w:val="0095086E"/>
    <w:rsid w:val="00953854"/>
    <w:rsid w:val="009539BE"/>
    <w:rsid w:val="00955090"/>
    <w:rsid w:val="009558EE"/>
    <w:rsid w:val="009565EE"/>
    <w:rsid w:val="00956A1D"/>
    <w:rsid w:val="009623FE"/>
    <w:rsid w:val="00962FD0"/>
    <w:rsid w:val="009644F1"/>
    <w:rsid w:val="00965E87"/>
    <w:rsid w:val="009673C8"/>
    <w:rsid w:val="009728F5"/>
    <w:rsid w:val="00973251"/>
    <w:rsid w:val="009759E5"/>
    <w:rsid w:val="009774B3"/>
    <w:rsid w:val="00977AA6"/>
    <w:rsid w:val="0098014D"/>
    <w:rsid w:val="0098275E"/>
    <w:rsid w:val="009867AA"/>
    <w:rsid w:val="009918AA"/>
    <w:rsid w:val="0099214D"/>
    <w:rsid w:val="009945CE"/>
    <w:rsid w:val="009962D6"/>
    <w:rsid w:val="00997397"/>
    <w:rsid w:val="00997F70"/>
    <w:rsid w:val="009A08F9"/>
    <w:rsid w:val="009A19A1"/>
    <w:rsid w:val="009A2FDE"/>
    <w:rsid w:val="009A4E94"/>
    <w:rsid w:val="009A7A74"/>
    <w:rsid w:val="009A7F51"/>
    <w:rsid w:val="009B0B7F"/>
    <w:rsid w:val="009B1336"/>
    <w:rsid w:val="009B281F"/>
    <w:rsid w:val="009B700E"/>
    <w:rsid w:val="009B76DA"/>
    <w:rsid w:val="009C086F"/>
    <w:rsid w:val="009C3456"/>
    <w:rsid w:val="009C3FEC"/>
    <w:rsid w:val="009C492F"/>
    <w:rsid w:val="009C4FAB"/>
    <w:rsid w:val="009C5A15"/>
    <w:rsid w:val="009C64A5"/>
    <w:rsid w:val="009C6CC1"/>
    <w:rsid w:val="009D062C"/>
    <w:rsid w:val="009D076B"/>
    <w:rsid w:val="009D0FEC"/>
    <w:rsid w:val="009D1FDE"/>
    <w:rsid w:val="009D6083"/>
    <w:rsid w:val="009E0001"/>
    <w:rsid w:val="009E1DCA"/>
    <w:rsid w:val="009E3F04"/>
    <w:rsid w:val="009F1893"/>
    <w:rsid w:val="00A007EE"/>
    <w:rsid w:val="00A05BE8"/>
    <w:rsid w:val="00A0786B"/>
    <w:rsid w:val="00A11669"/>
    <w:rsid w:val="00A11A9C"/>
    <w:rsid w:val="00A12F6F"/>
    <w:rsid w:val="00A1587E"/>
    <w:rsid w:val="00A175DE"/>
    <w:rsid w:val="00A204A7"/>
    <w:rsid w:val="00A221B3"/>
    <w:rsid w:val="00A258B7"/>
    <w:rsid w:val="00A30520"/>
    <w:rsid w:val="00A3176A"/>
    <w:rsid w:val="00A333DC"/>
    <w:rsid w:val="00A42353"/>
    <w:rsid w:val="00A42E38"/>
    <w:rsid w:val="00A44528"/>
    <w:rsid w:val="00A4518A"/>
    <w:rsid w:val="00A52149"/>
    <w:rsid w:val="00A53A8E"/>
    <w:rsid w:val="00A53EC8"/>
    <w:rsid w:val="00A5685D"/>
    <w:rsid w:val="00A57C65"/>
    <w:rsid w:val="00A60C64"/>
    <w:rsid w:val="00A64BBB"/>
    <w:rsid w:val="00A65770"/>
    <w:rsid w:val="00A66798"/>
    <w:rsid w:val="00A67FB1"/>
    <w:rsid w:val="00A703F6"/>
    <w:rsid w:val="00A71542"/>
    <w:rsid w:val="00A750E1"/>
    <w:rsid w:val="00A81DD9"/>
    <w:rsid w:val="00A8254F"/>
    <w:rsid w:val="00A82CC9"/>
    <w:rsid w:val="00A8427B"/>
    <w:rsid w:val="00A8436F"/>
    <w:rsid w:val="00A86BE4"/>
    <w:rsid w:val="00A900EB"/>
    <w:rsid w:val="00A90EDB"/>
    <w:rsid w:val="00A9461E"/>
    <w:rsid w:val="00A95ED0"/>
    <w:rsid w:val="00A976DE"/>
    <w:rsid w:val="00A97ECD"/>
    <w:rsid w:val="00AA2CA1"/>
    <w:rsid w:val="00AA2EF7"/>
    <w:rsid w:val="00AA3910"/>
    <w:rsid w:val="00AA4972"/>
    <w:rsid w:val="00AA53BA"/>
    <w:rsid w:val="00AA6FAD"/>
    <w:rsid w:val="00AB0250"/>
    <w:rsid w:val="00AB262A"/>
    <w:rsid w:val="00AB4DCA"/>
    <w:rsid w:val="00AB4F1F"/>
    <w:rsid w:val="00AB53FB"/>
    <w:rsid w:val="00AC143B"/>
    <w:rsid w:val="00AC1463"/>
    <w:rsid w:val="00AC39D4"/>
    <w:rsid w:val="00AC7648"/>
    <w:rsid w:val="00AD0982"/>
    <w:rsid w:val="00AD1EAB"/>
    <w:rsid w:val="00AD2F71"/>
    <w:rsid w:val="00AD50D8"/>
    <w:rsid w:val="00AD6B91"/>
    <w:rsid w:val="00AD77AA"/>
    <w:rsid w:val="00AE2DEA"/>
    <w:rsid w:val="00AE37F2"/>
    <w:rsid w:val="00AF0409"/>
    <w:rsid w:val="00AF27B3"/>
    <w:rsid w:val="00AF27E7"/>
    <w:rsid w:val="00AF4043"/>
    <w:rsid w:val="00B00172"/>
    <w:rsid w:val="00B0126B"/>
    <w:rsid w:val="00B01FAF"/>
    <w:rsid w:val="00B02E38"/>
    <w:rsid w:val="00B07A82"/>
    <w:rsid w:val="00B10435"/>
    <w:rsid w:val="00B11B85"/>
    <w:rsid w:val="00B124E3"/>
    <w:rsid w:val="00B1535A"/>
    <w:rsid w:val="00B213AC"/>
    <w:rsid w:val="00B21A37"/>
    <w:rsid w:val="00B22573"/>
    <w:rsid w:val="00B23052"/>
    <w:rsid w:val="00B23817"/>
    <w:rsid w:val="00B23F4D"/>
    <w:rsid w:val="00B326D2"/>
    <w:rsid w:val="00B33C38"/>
    <w:rsid w:val="00B33EA0"/>
    <w:rsid w:val="00B34CAA"/>
    <w:rsid w:val="00B3687C"/>
    <w:rsid w:val="00B36C8C"/>
    <w:rsid w:val="00B37DE5"/>
    <w:rsid w:val="00B406D0"/>
    <w:rsid w:val="00B40D24"/>
    <w:rsid w:val="00B41021"/>
    <w:rsid w:val="00B44073"/>
    <w:rsid w:val="00B46C71"/>
    <w:rsid w:val="00B54817"/>
    <w:rsid w:val="00B54B04"/>
    <w:rsid w:val="00B5503C"/>
    <w:rsid w:val="00B57A9C"/>
    <w:rsid w:val="00B6650A"/>
    <w:rsid w:val="00B676AB"/>
    <w:rsid w:val="00B67A40"/>
    <w:rsid w:val="00B71816"/>
    <w:rsid w:val="00B7479F"/>
    <w:rsid w:val="00B74EAA"/>
    <w:rsid w:val="00B7517E"/>
    <w:rsid w:val="00B8143B"/>
    <w:rsid w:val="00B81FC5"/>
    <w:rsid w:val="00B82388"/>
    <w:rsid w:val="00B845ED"/>
    <w:rsid w:val="00B856B8"/>
    <w:rsid w:val="00B9013C"/>
    <w:rsid w:val="00B94187"/>
    <w:rsid w:val="00B96587"/>
    <w:rsid w:val="00B967E1"/>
    <w:rsid w:val="00B971C7"/>
    <w:rsid w:val="00BA1E64"/>
    <w:rsid w:val="00BA3CAD"/>
    <w:rsid w:val="00BA6368"/>
    <w:rsid w:val="00BA670B"/>
    <w:rsid w:val="00BB0F1F"/>
    <w:rsid w:val="00BB20D6"/>
    <w:rsid w:val="00BB4754"/>
    <w:rsid w:val="00BB4F36"/>
    <w:rsid w:val="00BC0037"/>
    <w:rsid w:val="00BD2A15"/>
    <w:rsid w:val="00BD32F8"/>
    <w:rsid w:val="00BD453A"/>
    <w:rsid w:val="00BD6636"/>
    <w:rsid w:val="00BE3854"/>
    <w:rsid w:val="00BE6FEF"/>
    <w:rsid w:val="00BE70AE"/>
    <w:rsid w:val="00BF05ED"/>
    <w:rsid w:val="00BF2988"/>
    <w:rsid w:val="00BF35F6"/>
    <w:rsid w:val="00BF3A43"/>
    <w:rsid w:val="00BF481A"/>
    <w:rsid w:val="00BF4C3F"/>
    <w:rsid w:val="00C018C2"/>
    <w:rsid w:val="00C01DFB"/>
    <w:rsid w:val="00C036C2"/>
    <w:rsid w:val="00C05BA4"/>
    <w:rsid w:val="00C07352"/>
    <w:rsid w:val="00C13962"/>
    <w:rsid w:val="00C13C03"/>
    <w:rsid w:val="00C13E03"/>
    <w:rsid w:val="00C13FCC"/>
    <w:rsid w:val="00C16C57"/>
    <w:rsid w:val="00C20203"/>
    <w:rsid w:val="00C23B96"/>
    <w:rsid w:val="00C23C29"/>
    <w:rsid w:val="00C300FD"/>
    <w:rsid w:val="00C360F4"/>
    <w:rsid w:val="00C36233"/>
    <w:rsid w:val="00C40F66"/>
    <w:rsid w:val="00C42C73"/>
    <w:rsid w:val="00C458BD"/>
    <w:rsid w:val="00C45D3F"/>
    <w:rsid w:val="00C466FA"/>
    <w:rsid w:val="00C5047E"/>
    <w:rsid w:val="00C533C6"/>
    <w:rsid w:val="00C54DFA"/>
    <w:rsid w:val="00C56227"/>
    <w:rsid w:val="00C6104A"/>
    <w:rsid w:val="00C64DFF"/>
    <w:rsid w:val="00C64F8E"/>
    <w:rsid w:val="00C67254"/>
    <w:rsid w:val="00C70D02"/>
    <w:rsid w:val="00C71CDD"/>
    <w:rsid w:val="00C72F02"/>
    <w:rsid w:val="00C73AD3"/>
    <w:rsid w:val="00C75724"/>
    <w:rsid w:val="00C773BB"/>
    <w:rsid w:val="00C80A98"/>
    <w:rsid w:val="00C865DC"/>
    <w:rsid w:val="00C92F15"/>
    <w:rsid w:val="00C92F4B"/>
    <w:rsid w:val="00C94DF1"/>
    <w:rsid w:val="00C96EFD"/>
    <w:rsid w:val="00C9776E"/>
    <w:rsid w:val="00CA0FE4"/>
    <w:rsid w:val="00CA1386"/>
    <w:rsid w:val="00CB4459"/>
    <w:rsid w:val="00CB5939"/>
    <w:rsid w:val="00CB7B98"/>
    <w:rsid w:val="00CC293D"/>
    <w:rsid w:val="00CC34D0"/>
    <w:rsid w:val="00CC7845"/>
    <w:rsid w:val="00CD0E0B"/>
    <w:rsid w:val="00CD3B6D"/>
    <w:rsid w:val="00CD45D2"/>
    <w:rsid w:val="00CE1388"/>
    <w:rsid w:val="00CE3871"/>
    <w:rsid w:val="00CE6837"/>
    <w:rsid w:val="00CF04F9"/>
    <w:rsid w:val="00CF0930"/>
    <w:rsid w:val="00CF108E"/>
    <w:rsid w:val="00CF14D6"/>
    <w:rsid w:val="00CF243D"/>
    <w:rsid w:val="00CF28FC"/>
    <w:rsid w:val="00D005A9"/>
    <w:rsid w:val="00D02620"/>
    <w:rsid w:val="00D041E3"/>
    <w:rsid w:val="00D1100F"/>
    <w:rsid w:val="00D11987"/>
    <w:rsid w:val="00D14F61"/>
    <w:rsid w:val="00D20CC8"/>
    <w:rsid w:val="00D21F8D"/>
    <w:rsid w:val="00D253DB"/>
    <w:rsid w:val="00D25A24"/>
    <w:rsid w:val="00D30701"/>
    <w:rsid w:val="00D35201"/>
    <w:rsid w:val="00D36CA6"/>
    <w:rsid w:val="00D40725"/>
    <w:rsid w:val="00D41DE8"/>
    <w:rsid w:val="00D4659F"/>
    <w:rsid w:val="00D56470"/>
    <w:rsid w:val="00D56827"/>
    <w:rsid w:val="00D577F9"/>
    <w:rsid w:val="00D60AFF"/>
    <w:rsid w:val="00D62804"/>
    <w:rsid w:val="00D635A1"/>
    <w:rsid w:val="00D67689"/>
    <w:rsid w:val="00D73DB5"/>
    <w:rsid w:val="00D75A43"/>
    <w:rsid w:val="00D7747D"/>
    <w:rsid w:val="00D81271"/>
    <w:rsid w:val="00D81A4D"/>
    <w:rsid w:val="00D82856"/>
    <w:rsid w:val="00D853F6"/>
    <w:rsid w:val="00D85CD6"/>
    <w:rsid w:val="00D874ED"/>
    <w:rsid w:val="00D87987"/>
    <w:rsid w:val="00D87B33"/>
    <w:rsid w:val="00D914B0"/>
    <w:rsid w:val="00D9222F"/>
    <w:rsid w:val="00D9297F"/>
    <w:rsid w:val="00D92FAB"/>
    <w:rsid w:val="00D94EC5"/>
    <w:rsid w:val="00D96106"/>
    <w:rsid w:val="00D972F6"/>
    <w:rsid w:val="00DA6CB7"/>
    <w:rsid w:val="00DA7365"/>
    <w:rsid w:val="00DA7464"/>
    <w:rsid w:val="00DB0610"/>
    <w:rsid w:val="00DB1328"/>
    <w:rsid w:val="00DB32BF"/>
    <w:rsid w:val="00DB36AD"/>
    <w:rsid w:val="00DB6BE7"/>
    <w:rsid w:val="00DB7156"/>
    <w:rsid w:val="00DC0A97"/>
    <w:rsid w:val="00DC353F"/>
    <w:rsid w:val="00DC52EE"/>
    <w:rsid w:val="00DC6A50"/>
    <w:rsid w:val="00DC70AB"/>
    <w:rsid w:val="00DC7876"/>
    <w:rsid w:val="00DD0441"/>
    <w:rsid w:val="00DD2ED0"/>
    <w:rsid w:val="00DD5AE6"/>
    <w:rsid w:val="00DD60AC"/>
    <w:rsid w:val="00DD79AA"/>
    <w:rsid w:val="00DE0842"/>
    <w:rsid w:val="00DE0E57"/>
    <w:rsid w:val="00DE33D0"/>
    <w:rsid w:val="00DF072B"/>
    <w:rsid w:val="00DF14FD"/>
    <w:rsid w:val="00DF3429"/>
    <w:rsid w:val="00DF51F2"/>
    <w:rsid w:val="00DF6D32"/>
    <w:rsid w:val="00E024BA"/>
    <w:rsid w:val="00E027A1"/>
    <w:rsid w:val="00E0367E"/>
    <w:rsid w:val="00E075CA"/>
    <w:rsid w:val="00E141AA"/>
    <w:rsid w:val="00E213A5"/>
    <w:rsid w:val="00E21F45"/>
    <w:rsid w:val="00E22730"/>
    <w:rsid w:val="00E244C3"/>
    <w:rsid w:val="00E24580"/>
    <w:rsid w:val="00E27605"/>
    <w:rsid w:val="00E32C50"/>
    <w:rsid w:val="00E34E09"/>
    <w:rsid w:val="00E363EB"/>
    <w:rsid w:val="00E365BF"/>
    <w:rsid w:val="00E37F31"/>
    <w:rsid w:val="00E37F5B"/>
    <w:rsid w:val="00E41604"/>
    <w:rsid w:val="00E451B5"/>
    <w:rsid w:val="00E45C79"/>
    <w:rsid w:val="00E47674"/>
    <w:rsid w:val="00E511DF"/>
    <w:rsid w:val="00E53532"/>
    <w:rsid w:val="00E55198"/>
    <w:rsid w:val="00E5545F"/>
    <w:rsid w:val="00E57066"/>
    <w:rsid w:val="00E632B6"/>
    <w:rsid w:val="00E66327"/>
    <w:rsid w:val="00E66A78"/>
    <w:rsid w:val="00E73A4C"/>
    <w:rsid w:val="00E7574A"/>
    <w:rsid w:val="00E800A8"/>
    <w:rsid w:val="00E853D2"/>
    <w:rsid w:val="00E85555"/>
    <w:rsid w:val="00E904DD"/>
    <w:rsid w:val="00E90943"/>
    <w:rsid w:val="00E90F12"/>
    <w:rsid w:val="00E90F7F"/>
    <w:rsid w:val="00E92058"/>
    <w:rsid w:val="00E95C4B"/>
    <w:rsid w:val="00E96278"/>
    <w:rsid w:val="00E97C12"/>
    <w:rsid w:val="00EA2D03"/>
    <w:rsid w:val="00EA454C"/>
    <w:rsid w:val="00EA5458"/>
    <w:rsid w:val="00EA76EB"/>
    <w:rsid w:val="00EB2D95"/>
    <w:rsid w:val="00EB403E"/>
    <w:rsid w:val="00EB5BD7"/>
    <w:rsid w:val="00EB6311"/>
    <w:rsid w:val="00EB6397"/>
    <w:rsid w:val="00EC15FD"/>
    <w:rsid w:val="00EC17CD"/>
    <w:rsid w:val="00EC5107"/>
    <w:rsid w:val="00EC78B7"/>
    <w:rsid w:val="00ED0823"/>
    <w:rsid w:val="00ED302C"/>
    <w:rsid w:val="00ED4210"/>
    <w:rsid w:val="00ED520E"/>
    <w:rsid w:val="00EE0785"/>
    <w:rsid w:val="00EE09A5"/>
    <w:rsid w:val="00EE0DBB"/>
    <w:rsid w:val="00EE1F35"/>
    <w:rsid w:val="00EE3342"/>
    <w:rsid w:val="00EE7CE2"/>
    <w:rsid w:val="00EF0034"/>
    <w:rsid w:val="00EF0A04"/>
    <w:rsid w:val="00EF170A"/>
    <w:rsid w:val="00EF34E7"/>
    <w:rsid w:val="00EF44C8"/>
    <w:rsid w:val="00F00C43"/>
    <w:rsid w:val="00F029AF"/>
    <w:rsid w:val="00F0506E"/>
    <w:rsid w:val="00F078AD"/>
    <w:rsid w:val="00F10D42"/>
    <w:rsid w:val="00F11052"/>
    <w:rsid w:val="00F13688"/>
    <w:rsid w:val="00F1533E"/>
    <w:rsid w:val="00F17EEB"/>
    <w:rsid w:val="00F20285"/>
    <w:rsid w:val="00F24353"/>
    <w:rsid w:val="00F25E24"/>
    <w:rsid w:val="00F30709"/>
    <w:rsid w:val="00F30EAC"/>
    <w:rsid w:val="00F36916"/>
    <w:rsid w:val="00F4137E"/>
    <w:rsid w:val="00F43B82"/>
    <w:rsid w:val="00F44A53"/>
    <w:rsid w:val="00F46AAC"/>
    <w:rsid w:val="00F5106F"/>
    <w:rsid w:val="00F52C56"/>
    <w:rsid w:val="00F53230"/>
    <w:rsid w:val="00F55EEA"/>
    <w:rsid w:val="00F627BE"/>
    <w:rsid w:val="00F632FC"/>
    <w:rsid w:val="00F65E9F"/>
    <w:rsid w:val="00F72174"/>
    <w:rsid w:val="00F73F3D"/>
    <w:rsid w:val="00F76689"/>
    <w:rsid w:val="00F76FC6"/>
    <w:rsid w:val="00F76FE6"/>
    <w:rsid w:val="00F803AD"/>
    <w:rsid w:val="00F86236"/>
    <w:rsid w:val="00F86536"/>
    <w:rsid w:val="00F912F5"/>
    <w:rsid w:val="00F92047"/>
    <w:rsid w:val="00F95508"/>
    <w:rsid w:val="00F96049"/>
    <w:rsid w:val="00F96F38"/>
    <w:rsid w:val="00FA0798"/>
    <w:rsid w:val="00FA081E"/>
    <w:rsid w:val="00FA12BF"/>
    <w:rsid w:val="00FA34CB"/>
    <w:rsid w:val="00FA5145"/>
    <w:rsid w:val="00FA574F"/>
    <w:rsid w:val="00FA6ACF"/>
    <w:rsid w:val="00FB0DC2"/>
    <w:rsid w:val="00FB19E0"/>
    <w:rsid w:val="00FB22AE"/>
    <w:rsid w:val="00FB4925"/>
    <w:rsid w:val="00FC082C"/>
    <w:rsid w:val="00FC37B1"/>
    <w:rsid w:val="00FC5201"/>
    <w:rsid w:val="00FC67C9"/>
    <w:rsid w:val="00FD2708"/>
    <w:rsid w:val="00FD2E0F"/>
    <w:rsid w:val="00FD4C3D"/>
    <w:rsid w:val="00FE0CE0"/>
    <w:rsid w:val="00FE21CD"/>
    <w:rsid w:val="00FE2DC2"/>
    <w:rsid w:val="00FE33E2"/>
    <w:rsid w:val="00FF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  <w14:docId w14:val="149C5F16"/>
  <w15:docId w15:val="{82710071-4F76-4910-B6BA-AF26B1790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70EE8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0">
    <w:name w:val="heading 1"/>
    <w:basedOn w:val="Normln"/>
    <w:next w:val="Normln"/>
    <w:link w:val="Nadpis1Char"/>
    <w:qFormat/>
    <w:rsid w:val="003B4955"/>
    <w:pPr>
      <w:keepNext/>
      <w:keepLines/>
      <w:widowControl/>
      <w:numPr>
        <w:numId w:val="2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0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0">
    <w:name w:val="heading 3"/>
    <w:basedOn w:val="Normln"/>
    <w:next w:val="Normln"/>
    <w:link w:val="Nadpis3Char"/>
    <w:qFormat/>
    <w:rsid w:val="008F2580"/>
    <w:pPr>
      <w:keepNext/>
      <w:widowControl/>
      <w:spacing w:before="120" w:after="120" w:line="240" w:lineRule="auto"/>
      <w:contextualSpacing w:val="0"/>
      <w:outlineLvl w:val="2"/>
    </w:pPr>
    <w:rPr>
      <w:b/>
      <w:color w:val="auto"/>
      <w:sz w:val="24"/>
      <w:szCs w:val="20"/>
      <w:lang w:val="cs-CZ" w:eastAsia="cs-CZ"/>
    </w:rPr>
  </w:style>
  <w:style w:type="paragraph" w:styleId="Nadpis40">
    <w:name w:val="heading 4"/>
    <w:basedOn w:val="Normln"/>
    <w:next w:val="Normln"/>
    <w:link w:val="Nadpis4Char"/>
    <w:qFormat/>
    <w:rsid w:val="008F2580"/>
    <w:pPr>
      <w:keepNext/>
      <w:widowControl/>
      <w:spacing w:before="60" w:after="60" w:line="240" w:lineRule="auto"/>
      <w:contextualSpacing w:val="0"/>
      <w:outlineLvl w:val="3"/>
    </w:pPr>
    <w:rPr>
      <w:i/>
      <w:color w:val="auto"/>
      <w:sz w:val="24"/>
      <w:szCs w:val="20"/>
      <w:lang w:val="cs-CZ" w:eastAsia="cs-CZ"/>
    </w:rPr>
  </w:style>
  <w:style w:type="paragraph" w:styleId="Nadpis5">
    <w:name w:val="heading 5"/>
    <w:basedOn w:val="Normln"/>
    <w:next w:val="Normln"/>
    <w:link w:val="Nadpis5Char"/>
    <w:qFormat/>
    <w:rsid w:val="008F2580"/>
    <w:pPr>
      <w:keepNext/>
      <w:widowControl/>
      <w:tabs>
        <w:tab w:val="left" w:pos="567"/>
        <w:tab w:val="right" w:pos="9072"/>
      </w:tabs>
      <w:spacing w:before="0" w:after="0" w:line="240" w:lineRule="auto"/>
      <w:contextualSpacing w:val="0"/>
      <w:outlineLvl w:val="4"/>
    </w:pPr>
    <w:rPr>
      <w:b/>
      <w:bCs/>
      <w:color w:val="auto"/>
      <w:sz w:val="22"/>
      <w:szCs w:val="20"/>
      <w:lang w:val="cs-CZ" w:eastAsia="cs-CZ"/>
    </w:rPr>
  </w:style>
  <w:style w:type="paragraph" w:styleId="Nadpis6">
    <w:name w:val="heading 6"/>
    <w:basedOn w:val="Normln"/>
    <w:next w:val="Normln"/>
    <w:link w:val="Nadpis6Char"/>
    <w:qFormat/>
    <w:rsid w:val="008F2580"/>
    <w:pPr>
      <w:keepNext/>
      <w:widowControl/>
      <w:spacing w:before="120" w:after="0" w:line="240" w:lineRule="auto"/>
      <w:contextualSpacing w:val="0"/>
      <w:jc w:val="both"/>
      <w:outlineLvl w:val="5"/>
    </w:pPr>
    <w:rPr>
      <w:rFonts w:cs="Arial"/>
      <w:b/>
      <w:color w:val="FF0000"/>
      <w:sz w:val="20"/>
      <w:szCs w:val="20"/>
      <w:lang w:val="cs-CZ" w:eastAsia="cs-CZ"/>
    </w:rPr>
  </w:style>
  <w:style w:type="paragraph" w:styleId="Nadpis7">
    <w:name w:val="heading 7"/>
    <w:basedOn w:val="Normln"/>
    <w:next w:val="Normln"/>
    <w:link w:val="Nadpis7Char"/>
    <w:qFormat/>
    <w:rsid w:val="008F2580"/>
    <w:pPr>
      <w:keepNext/>
      <w:widowControl/>
      <w:tabs>
        <w:tab w:val="left" w:pos="4536"/>
        <w:tab w:val="right" w:pos="9072"/>
      </w:tabs>
      <w:spacing w:before="0" w:after="0" w:line="240" w:lineRule="auto"/>
      <w:contextualSpacing w:val="0"/>
      <w:outlineLvl w:val="6"/>
    </w:pPr>
    <w:rPr>
      <w:rFonts w:ascii="Times New Roman" w:hAnsi="Times New Roman"/>
      <w:color w:val="auto"/>
      <w:sz w:val="24"/>
      <w:szCs w:val="20"/>
      <w:u w:val="single"/>
      <w:lang w:val="cs-CZ" w:eastAsia="cs-CZ"/>
    </w:rPr>
  </w:style>
  <w:style w:type="paragraph" w:styleId="Nadpis8">
    <w:name w:val="heading 8"/>
    <w:basedOn w:val="Normln"/>
    <w:next w:val="Normln"/>
    <w:link w:val="Nadpis8Char"/>
    <w:qFormat/>
    <w:rsid w:val="008F2580"/>
    <w:pPr>
      <w:keepNext/>
      <w:widowControl/>
      <w:pBdr>
        <w:top w:val="single" w:sz="4" w:space="1" w:color="auto"/>
      </w:pBdr>
      <w:tabs>
        <w:tab w:val="left" w:pos="2268"/>
        <w:tab w:val="right" w:pos="9072"/>
      </w:tabs>
      <w:spacing w:before="120" w:after="0" w:line="240" w:lineRule="auto"/>
      <w:contextualSpacing w:val="0"/>
      <w:outlineLvl w:val="7"/>
    </w:pPr>
    <w:rPr>
      <w:rFonts w:ascii="Times New Roman" w:hAnsi="Times New Roman"/>
      <w:b/>
      <w:color w:val="auto"/>
      <w:sz w:val="28"/>
      <w:szCs w:val="20"/>
      <w:lang w:val="cs-CZ" w:eastAsia="cs-CZ"/>
    </w:rPr>
  </w:style>
  <w:style w:type="paragraph" w:styleId="Nadpis9">
    <w:name w:val="heading 9"/>
    <w:basedOn w:val="Normln"/>
    <w:next w:val="Normln"/>
    <w:link w:val="Nadpis9Char"/>
    <w:qFormat/>
    <w:rsid w:val="008F2580"/>
    <w:pPr>
      <w:keepNext/>
      <w:widowControl/>
      <w:spacing w:before="0" w:after="0" w:line="240" w:lineRule="auto"/>
      <w:contextualSpacing w:val="0"/>
      <w:jc w:val="center"/>
      <w:outlineLvl w:val="8"/>
    </w:pPr>
    <w:rPr>
      <w:rFonts w:ascii="Courier New" w:hAnsi="Courier New"/>
      <w:b/>
      <w:caps/>
      <w:color w:val="auto"/>
      <w:sz w:val="48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5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0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0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paragraph" w:customStyle="1" w:styleId="Nadpis11">
    <w:name w:val="Nadpis 1."/>
    <w:next w:val="Zkladntext"/>
    <w:link w:val="Nadpis1Char0"/>
    <w:rsid w:val="007346C1"/>
    <w:pPr>
      <w:widowControl w:val="0"/>
      <w:tabs>
        <w:tab w:val="num" w:pos="907"/>
      </w:tabs>
      <w:spacing w:before="80" w:after="40" w:line="240" w:lineRule="auto"/>
      <w:ind w:left="907" w:hanging="907"/>
      <w:jc w:val="both"/>
    </w:pPr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paragraph" w:customStyle="1" w:styleId="Text11">
    <w:name w:val="Text 1.1."/>
    <w:next w:val="Zkladntext"/>
    <w:link w:val="Text11Char"/>
    <w:rsid w:val="007346C1"/>
    <w:pPr>
      <w:widowControl w:val="0"/>
      <w:tabs>
        <w:tab w:val="num" w:pos="907"/>
      </w:tabs>
      <w:spacing w:before="6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Text11Char">
    <w:name w:val="Text 1.1. Char"/>
    <w:link w:val="Text11"/>
    <w:rsid w:val="007346C1"/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Nadpis1Char0">
    <w:name w:val="Nadpis 1. Char"/>
    <w:link w:val="Nadpis11"/>
    <w:rsid w:val="007346C1"/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0"/>
    <w:rsid w:val="008F2580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0"/>
    <w:rsid w:val="008F2580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F2580"/>
    <w:rPr>
      <w:rFonts w:ascii="Arial" w:eastAsia="Times New Roman" w:hAnsi="Arial" w:cs="Times New Roman"/>
      <w:b/>
      <w:bCs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F2580"/>
    <w:rPr>
      <w:rFonts w:ascii="Arial" w:eastAsia="Times New Roman" w:hAnsi="Arial" w:cs="Arial"/>
      <w:b/>
      <w:color w:val="FF0000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F2580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8F2580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F2580"/>
    <w:rPr>
      <w:rFonts w:ascii="Courier New" w:eastAsia="Times New Roman" w:hAnsi="Courier New" w:cs="Times New Roman"/>
      <w:b/>
      <w:caps/>
      <w:sz w:val="48"/>
      <w:szCs w:val="20"/>
      <w:lang w:eastAsia="cs-CZ"/>
    </w:rPr>
  </w:style>
  <w:style w:type="paragraph" w:customStyle="1" w:styleId="Odrazky">
    <w:name w:val="Odrazky"/>
    <w:basedOn w:val="Normln"/>
    <w:rsid w:val="008F2580"/>
    <w:pPr>
      <w:widowControl/>
      <w:numPr>
        <w:numId w:val="4"/>
      </w:numPr>
      <w:spacing w:before="0" w:after="120" w:line="240" w:lineRule="auto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paragraph" w:customStyle="1" w:styleId="Odstavec">
    <w:name w:val="Odstavec"/>
    <w:basedOn w:val="Normln"/>
    <w:rsid w:val="008F2580"/>
    <w:pPr>
      <w:widowControl/>
      <w:spacing w:before="0" w:after="120" w:line="240" w:lineRule="auto"/>
      <w:ind w:left="992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numbering" w:customStyle="1" w:styleId="Bezseznamu1">
    <w:name w:val="Bez seznamu1"/>
    <w:next w:val="Bezseznamu"/>
    <w:semiHidden/>
    <w:rsid w:val="008F2580"/>
  </w:style>
  <w:style w:type="paragraph" w:customStyle="1" w:styleId="boris">
    <w:name w:val="boris"/>
    <w:basedOn w:val="Normln"/>
    <w:rsid w:val="008F2580"/>
    <w:pPr>
      <w:widowControl/>
      <w:shd w:val="pct12" w:color="auto" w:fill="FFFFFF"/>
      <w:tabs>
        <w:tab w:val="right" w:pos="9072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olor w:val="auto"/>
      <w:sz w:val="20"/>
      <w:szCs w:val="20"/>
      <w:lang w:val="cs-CZ" w:eastAsia="cs-CZ"/>
    </w:rPr>
  </w:style>
  <w:style w:type="paragraph" w:customStyle="1" w:styleId="nadpis31">
    <w:name w:val="nadpis 3"/>
    <w:basedOn w:val="Normln"/>
    <w:rsid w:val="008F2580"/>
    <w:pPr>
      <w:widowControl/>
      <w:tabs>
        <w:tab w:val="left" w:pos="2835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aps/>
      <w:color w:val="auto"/>
      <w:sz w:val="20"/>
      <w:szCs w:val="20"/>
      <w:lang w:val="cs-CZ" w:eastAsia="cs-CZ"/>
    </w:rPr>
  </w:style>
  <w:style w:type="paragraph" w:styleId="Zkladntext2">
    <w:name w:val="Body Text 2"/>
    <w:basedOn w:val="Normln"/>
    <w:link w:val="Zkladntext2Char"/>
    <w:rsid w:val="008F2580"/>
    <w:pPr>
      <w:widowControl/>
      <w:spacing w:before="0" w:after="0" w:line="240" w:lineRule="auto"/>
      <w:contextualSpacing w:val="0"/>
    </w:pPr>
    <w:rPr>
      <w:color w:val="auto"/>
      <w:sz w:val="20"/>
      <w:szCs w:val="20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rsid w:val="008F2580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8F2580"/>
    <w:pPr>
      <w:widowControl/>
      <w:tabs>
        <w:tab w:val="left" w:pos="3119"/>
        <w:tab w:val="right" w:pos="6237"/>
      </w:tabs>
      <w:spacing w:before="0" w:after="0" w:line="240" w:lineRule="auto"/>
      <w:contextualSpacing w:val="0"/>
    </w:pPr>
    <w:rPr>
      <w:rFonts w:ascii="Times New Roman" w:hAnsi="Times New Roman"/>
      <w:b/>
      <w:color w:val="auto"/>
      <w:sz w:val="24"/>
      <w:szCs w:val="20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rsid w:val="008F2580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Rozloendokumentu">
    <w:name w:val="Document Map"/>
    <w:basedOn w:val="Normln"/>
    <w:link w:val="RozloendokumentuChar"/>
    <w:rsid w:val="008F2580"/>
    <w:pPr>
      <w:widowControl/>
      <w:shd w:val="clear" w:color="auto" w:fill="000080"/>
      <w:spacing w:before="0" w:after="0" w:line="240" w:lineRule="auto"/>
      <w:contextualSpacing w:val="0"/>
    </w:pPr>
    <w:rPr>
      <w:rFonts w:ascii="Tahoma" w:hAnsi="Tahoma"/>
      <w:color w:val="auto"/>
      <w:sz w:val="20"/>
      <w:szCs w:val="20"/>
      <w:lang w:val="cs-CZ" w:eastAsia="cs-CZ"/>
    </w:rPr>
  </w:style>
  <w:style w:type="character" w:customStyle="1" w:styleId="RozloendokumentuChar">
    <w:name w:val="Rozložení dokumentu Char"/>
    <w:basedOn w:val="Standardnpsmoodstavce"/>
    <w:link w:val="Rozloendokumentu"/>
    <w:rsid w:val="008F2580"/>
    <w:rPr>
      <w:rFonts w:ascii="Tahoma" w:eastAsia="Times New Roman" w:hAnsi="Tahoma" w:cs="Times New Roman"/>
      <w:sz w:val="20"/>
      <w:szCs w:val="20"/>
      <w:shd w:val="clear" w:color="auto" w:fill="000080"/>
      <w:lang w:eastAsia="cs-CZ"/>
    </w:rPr>
  </w:style>
  <w:style w:type="table" w:customStyle="1" w:styleId="Mkatabulky1">
    <w:name w:val="Mřížka tabulky1"/>
    <w:basedOn w:val="Normlntabulka"/>
    <w:next w:val="Mkatabulky"/>
    <w:rsid w:val="008F2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A2"/>
    <w:uiPriority w:val="99"/>
    <w:rsid w:val="008F2580"/>
    <w:rPr>
      <w:rFonts w:cs="Generali"/>
      <w:b/>
      <w:bCs/>
      <w:color w:val="000000"/>
      <w:sz w:val="30"/>
      <w:szCs w:val="30"/>
    </w:rPr>
  </w:style>
  <w:style w:type="character" w:customStyle="1" w:styleId="A3">
    <w:name w:val="A3"/>
    <w:uiPriority w:val="99"/>
    <w:rsid w:val="008F2580"/>
    <w:rPr>
      <w:rFonts w:cs="Generali"/>
      <w:color w:val="000000"/>
      <w:sz w:val="14"/>
      <w:szCs w:val="14"/>
    </w:rPr>
  </w:style>
  <w:style w:type="paragraph" w:customStyle="1" w:styleId="Pa1">
    <w:name w:val="Pa1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paragraph" w:customStyle="1" w:styleId="Pa2">
    <w:name w:val="Pa2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table" w:customStyle="1" w:styleId="Mkatabulky2">
    <w:name w:val="Mřížka tabulky2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4">
    <w:name w:val="Styl4"/>
    <w:basedOn w:val="Normln"/>
    <w:qFormat/>
    <w:rsid w:val="008F2580"/>
    <w:pPr>
      <w:numPr>
        <w:numId w:val="6"/>
      </w:numPr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Styl87">
    <w:name w:val="Styl87"/>
    <w:basedOn w:val="Normln"/>
    <w:qFormat/>
    <w:rsid w:val="008F2580"/>
    <w:pPr>
      <w:numPr>
        <w:numId w:val="5"/>
      </w:numPr>
      <w:tabs>
        <w:tab w:val="left" w:pos="567"/>
      </w:tabs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Text111">
    <w:name w:val="Text 1.1.1."/>
    <w:next w:val="Zkladntext"/>
    <w:rsid w:val="008F2580"/>
    <w:pPr>
      <w:widowControl w:val="0"/>
      <w:tabs>
        <w:tab w:val="num" w:pos="907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Text1111">
    <w:name w:val="Text 1.1.1.1."/>
    <w:next w:val="Zkladntext"/>
    <w:rsid w:val="008F2580"/>
    <w:pPr>
      <w:widowControl w:val="0"/>
      <w:tabs>
        <w:tab w:val="num" w:pos="1790"/>
      </w:tabs>
      <w:spacing w:before="40" w:after="40" w:line="240" w:lineRule="auto"/>
      <w:ind w:left="1617" w:hanging="907"/>
      <w:jc w:val="both"/>
    </w:pPr>
    <w:rPr>
      <w:rFonts w:ascii="Arial" w:eastAsia="Times New Roman" w:hAnsi="Arial" w:cs="Times New Roman"/>
      <w:b/>
      <w:snapToGrid w:val="0"/>
      <w:color w:val="000000"/>
      <w:szCs w:val="20"/>
      <w:lang w:eastAsia="cs-CZ"/>
    </w:rPr>
  </w:style>
  <w:style w:type="paragraph" w:customStyle="1" w:styleId="Text11111">
    <w:name w:val="Text 1.1.1.1.1."/>
    <w:next w:val="Zkladntext"/>
    <w:rsid w:val="008F2580"/>
    <w:pPr>
      <w:widowControl w:val="0"/>
      <w:tabs>
        <w:tab w:val="num" w:pos="1440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 w:val="20"/>
      <w:szCs w:val="20"/>
      <w:lang w:eastAsia="cs-CZ"/>
    </w:rPr>
  </w:style>
  <w:style w:type="paragraph" w:customStyle="1" w:styleId="Texttabulky">
    <w:name w:val="Text tabulky"/>
    <w:rsid w:val="008F2580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Nadpis1">
    <w:name w:val="ČNadpis 1"/>
    <w:basedOn w:val="Nadpis10"/>
    <w:rsid w:val="008F2580"/>
    <w:pPr>
      <w:keepLines w:val="0"/>
      <w:numPr>
        <w:numId w:val="7"/>
      </w:numPr>
      <w:spacing w:after="60"/>
      <w:ind w:left="0" w:firstLine="0"/>
      <w:jc w:val="both"/>
    </w:pPr>
    <w:rPr>
      <w:rFonts w:eastAsia="Times New Roman" w:cs="Times New Roman"/>
      <w:color w:val="auto"/>
      <w:kern w:val="28"/>
      <w:sz w:val="28"/>
      <w:szCs w:val="20"/>
      <w:lang w:eastAsia="cs-CZ"/>
    </w:rPr>
  </w:style>
  <w:style w:type="paragraph" w:customStyle="1" w:styleId="Nadpis2">
    <w:name w:val="ČNadpis 2"/>
    <w:basedOn w:val="Nadpis20"/>
    <w:rsid w:val="008F2580"/>
    <w:pPr>
      <w:numPr>
        <w:ilvl w:val="1"/>
        <w:numId w:val="7"/>
      </w:numPr>
      <w:spacing w:before="240" w:after="60"/>
      <w:ind w:left="0" w:firstLine="0"/>
      <w:jc w:val="both"/>
    </w:pPr>
    <w:rPr>
      <w:rFonts w:cs="Times New Roman"/>
      <w:szCs w:val="20"/>
    </w:rPr>
  </w:style>
  <w:style w:type="paragraph" w:customStyle="1" w:styleId="Nadpis3">
    <w:name w:val="ČNadpis 3"/>
    <w:basedOn w:val="Nadpis30"/>
    <w:rsid w:val="008F2580"/>
    <w:pPr>
      <w:numPr>
        <w:ilvl w:val="2"/>
        <w:numId w:val="7"/>
      </w:numPr>
      <w:spacing w:before="240" w:after="60"/>
      <w:ind w:left="0" w:firstLine="0"/>
      <w:jc w:val="both"/>
    </w:pPr>
    <w:rPr>
      <w:sz w:val="22"/>
    </w:rPr>
  </w:style>
  <w:style w:type="paragraph" w:customStyle="1" w:styleId="Nadpis4">
    <w:name w:val="ČNadpis 4"/>
    <w:basedOn w:val="Nadpis40"/>
    <w:rsid w:val="008F2580"/>
    <w:pPr>
      <w:numPr>
        <w:ilvl w:val="3"/>
        <w:numId w:val="7"/>
      </w:numPr>
      <w:tabs>
        <w:tab w:val="left" w:pos="862"/>
      </w:tabs>
      <w:spacing w:before="100"/>
      <w:jc w:val="both"/>
    </w:pPr>
    <w:rPr>
      <w:b/>
      <w:i w:val="0"/>
      <w:sz w:val="22"/>
    </w:rPr>
  </w:style>
  <w:style w:type="character" w:styleId="Znakapoznpodarou">
    <w:name w:val="footnote reference"/>
    <w:semiHidden/>
    <w:rsid w:val="008F2580"/>
    <w:rPr>
      <w:vertAlign w:val="superscript"/>
    </w:rPr>
  </w:style>
  <w:style w:type="character" w:customStyle="1" w:styleId="normln-ERNPSMO">
    <w:name w:val="normální - ČERNÉ PÍSMO"/>
    <w:uiPriority w:val="1"/>
    <w:qFormat/>
    <w:rsid w:val="008F2580"/>
    <w:rPr>
      <w:rFonts w:ascii="Arial" w:hAnsi="Arial"/>
      <w:sz w:val="20"/>
    </w:rPr>
  </w:style>
  <w:style w:type="character" w:customStyle="1" w:styleId="normln-tun">
    <w:name w:val="normální - tučně"/>
    <w:uiPriority w:val="1"/>
    <w:qFormat/>
    <w:rsid w:val="008F2580"/>
    <w:rPr>
      <w:rFonts w:ascii="Arial" w:hAnsi="Arial" w:cs="Times New Roman"/>
      <w:b/>
      <w:sz w:val="20"/>
    </w:rPr>
  </w:style>
  <w:style w:type="paragraph" w:customStyle="1" w:styleId="P111">
    <w:name w:val="ČP 1.1.1."/>
    <w:basedOn w:val="Odstavecseseznamem"/>
    <w:link w:val="P111Char"/>
    <w:autoRedefine/>
    <w:qFormat/>
    <w:rsid w:val="00FD4C3D"/>
    <w:pPr>
      <w:keepNext/>
      <w:autoSpaceDE w:val="0"/>
      <w:autoSpaceDN w:val="0"/>
      <w:adjustRightInd w:val="0"/>
      <w:spacing w:before="60" w:after="0" w:line="240" w:lineRule="auto"/>
      <w:ind w:left="709" w:hanging="709"/>
      <w:contextualSpacing w:val="0"/>
      <w:jc w:val="both"/>
    </w:pPr>
    <w:rPr>
      <w:rFonts w:eastAsia="Calibri" w:cs="Arial"/>
      <w:color w:val="auto"/>
      <w:sz w:val="20"/>
      <w:szCs w:val="20"/>
      <w:lang w:val="cs-CZ" w:eastAsia="en-US"/>
    </w:rPr>
  </w:style>
  <w:style w:type="character" w:customStyle="1" w:styleId="P111Char">
    <w:name w:val="ČP 1.1.1. Char"/>
    <w:link w:val="P111"/>
    <w:rsid w:val="00FD4C3D"/>
    <w:rPr>
      <w:rFonts w:ascii="Arial" w:eastAsia="Calibri" w:hAnsi="Arial" w:cs="Arial"/>
      <w:sz w:val="20"/>
      <w:szCs w:val="20"/>
    </w:rPr>
  </w:style>
  <w:style w:type="paragraph" w:customStyle="1" w:styleId="Pa7">
    <w:name w:val="Pa7"/>
    <w:basedOn w:val="Normln"/>
    <w:next w:val="Normln"/>
    <w:uiPriority w:val="99"/>
    <w:rsid w:val="008F2580"/>
    <w:pPr>
      <w:widowControl/>
      <w:autoSpaceDE w:val="0"/>
      <w:autoSpaceDN w:val="0"/>
      <w:adjustRightInd w:val="0"/>
      <w:spacing w:before="0" w:after="0" w:line="181" w:lineRule="atLeast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8F2580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semiHidden/>
    <w:rsid w:val="008F2580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DC7876"/>
    <w:pPr>
      <w:widowControl/>
      <w:numPr>
        <w:numId w:val="9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C7876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Plnek">
    <w:name w:val="GPČ_článek"/>
    <w:basedOn w:val="Normln"/>
    <w:link w:val="GPlnekChar"/>
    <w:qFormat/>
    <w:rsid w:val="00137D1E"/>
    <w:pPr>
      <w:widowControl/>
      <w:spacing w:before="0" w:after="240" w:line="240" w:lineRule="auto"/>
      <w:contextualSpacing w:val="0"/>
    </w:pPr>
    <w:rPr>
      <w:rFonts w:cs="Arial"/>
      <w:b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137D1E"/>
    <w:pPr>
      <w:widowControl/>
      <w:autoSpaceDE w:val="0"/>
      <w:autoSpaceDN w:val="0"/>
      <w:adjustRightInd w:val="0"/>
      <w:spacing w:before="12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GPseznambodyChar">
    <w:name w:val="GPČ_seznam (body) Char"/>
    <w:basedOn w:val="OdstavecseseznamemChar"/>
    <w:link w:val="GPseznambody"/>
    <w:rsid w:val="00137D1E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odstavecChar">
    <w:name w:val="GPČ_odstavec Char"/>
    <w:basedOn w:val="Standardnpsmoodstavce"/>
    <w:link w:val="GPodstavec"/>
    <w:rsid w:val="003C4960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Revize">
    <w:name w:val="Revision"/>
    <w:hidden/>
    <w:uiPriority w:val="99"/>
    <w:semiHidden/>
    <w:rsid w:val="0075190D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customStyle="1" w:styleId="GPlnekChar">
    <w:name w:val="GPČ_článek Char"/>
    <w:basedOn w:val="Standardnpsmoodstavce"/>
    <w:link w:val="GPlnek"/>
    <w:rsid w:val="005A0E66"/>
    <w:rPr>
      <w:rFonts w:ascii="Arial" w:eastAsia="Times New Roman" w:hAnsi="Arial" w:cs="Arial"/>
      <w:b/>
      <w:color w:val="000000" w:themeColor="text1"/>
      <w:lang w:val="it-IT" w:eastAsia="it-IT"/>
    </w:rPr>
  </w:style>
  <w:style w:type="paragraph" w:customStyle="1" w:styleId="Nadpis111">
    <w:name w:val="Nadpis 1.1.1."/>
    <w:basedOn w:val="Odstavecseseznamem"/>
    <w:qFormat/>
    <w:rsid w:val="00C96EFD"/>
    <w:pPr>
      <w:widowControl/>
      <w:spacing w:before="0" w:after="0" w:line="240" w:lineRule="auto"/>
      <w:ind w:left="1080" w:hanging="720"/>
      <w:contextualSpacing w:val="0"/>
      <w:jc w:val="both"/>
    </w:pPr>
    <w:rPr>
      <w:rFonts w:cs="Arial"/>
      <w:sz w:val="20"/>
      <w:szCs w:val="20"/>
    </w:rPr>
  </w:style>
  <w:style w:type="character" w:customStyle="1" w:styleId="nowrap">
    <w:name w:val="nowrap"/>
    <w:rsid w:val="00777DF8"/>
  </w:style>
  <w:style w:type="character" w:customStyle="1" w:styleId="normln-kurzva">
    <w:name w:val="normální - kurzíva"/>
    <w:uiPriority w:val="1"/>
    <w:rsid w:val="00865E52"/>
    <w:rPr>
      <w:rFonts w:ascii="Arial" w:hAnsi="Arial" w:cs="Arial" w:hint="default"/>
      <w:i/>
      <w:iCs/>
    </w:rPr>
  </w:style>
  <w:style w:type="paragraph" w:styleId="Seznam">
    <w:name w:val="List"/>
    <w:basedOn w:val="Normln"/>
    <w:uiPriority w:val="99"/>
    <w:unhideWhenUsed/>
    <w:rsid w:val="00865E52"/>
    <w:pPr>
      <w:widowControl/>
      <w:spacing w:before="0" w:after="0" w:line="240" w:lineRule="auto"/>
      <w:ind w:left="283" w:hanging="283"/>
      <w:contextualSpacing w:val="0"/>
    </w:pPr>
    <w:rPr>
      <w:rFonts w:ascii="Times New Roman" w:eastAsia="Calibri" w:hAnsi="Times New Roman"/>
      <w:color w:val="auto"/>
      <w:sz w:val="24"/>
      <w:lang w:val="cs-CZ" w:eastAsia="cs-CZ"/>
    </w:rPr>
  </w:style>
  <w:style w:type="paragraph" w:customStyle="1" w:styleId="odrky1">
    <w:name w:val="odrážky 1"/>
    <w:basedOn w:val="Normln"/>
    <w:rsid w:val="0011301D"/>
    <w:pPr>
      <w:widowControl/>
      <w:numPr>
        <w:numId w:val="11"/>
      </w:numPr>
      <w:spacing w:before="0" w:after="0" w:line="240" w:lineRule="auto"/>
      <w:contextualSpacing w:val="0"/>
      <w:jc w:val="both"/>
    </w:pPr>
    <w:rPr>
      <w:rFonts w:cs="Arial"/>
      <w:color w:val="auto"/>
      <w:sz w:val="20"/>
      <w:szCs w:val="20"/>
      <w:lang w:val="cs-CZ" w:eastAsia="cs-CZ"/>
    </w:rPr>
  </w:style>
  <w:style w:type="paragraph" w:customStyle="1" w:styleId="P11">
    <w:name w:val="ČP 1.1."/>
    <w:basedOn w:val="Odstavecseseznamem"/>
    <w:link w:val="P11Char"/>
    <w:autoRedefine/>
    <w:qFormat/>
    <w:rsid w:val="0069625A"/>
    <w:pPr>
      <w:widowControl/>
      <w:spacing w:before="200" w:after="60" w:line="240" w:lineRule="auto"/>
      <w:ind w:left="567" w:hanging="567"/>
      <w:jc w:val="both"/>
    </w:pPr>
    <w:rPr>
      <w:rFonts w:ascii="Times New Roman" w:eastAsia="Calibri" w:hAnsi="Times New Roman"/>
      <w:b/>
      <w:color w:val="auto"/>
      <w:sz w:val="22"/>
      <w:szCs w:val="22"/>
      <w:lang w:val="cs-CZ" w:eastAsia="en-US"/>
    </w:rPr>
  </w:style>
  <w:style w:type="character" w:customStyle="1" w:styleId="P11Char">
    <w:name w:val="ČP 1.1. Char"/>
    <w:link w:val="P11"/>
    <w:rsid w:val="0069625A"/>
    <w:rPr>
      <w:rFonts w:ascii="Times New Roman" w:eastAsia="Calibri" w:hAnsi="Times New Roman" w:cs="Times New Roman"/>
      <w:b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2539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ra.bergerova@generaliceska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57516-488D-4270-BD5D-B32D07C22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3</Pages>
  <Words>932</Words>
  <Characters>5499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6419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Kmoch Ladislav</dc:creator>
  <cp:keywords/>
  <dc:description/>
  <cp:lastModifiedBy>Groholova</cp:lastModifiedBy>
  <cp:revision>11</cp:revision>
  <cp:lastPrinted>2023-03-30T10:20:00Z</cp:lastPrinted>
  <dcterms:created xsi:type="dcterms:W3CDTF">2024-03-01T09:38:00Z</dcterms:created>
  <dcterms:modified xsi:type="dcterms:W3CDTF">2024-03-21T06:42:00Z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a71049-ab6d-463d-b568-0751aa1e8107_Enabled">
    <vt:lpwstr>true</vt:lpwstr>
  </property>
  <property fmtid="{D5CDD505-2E9C-101B-9397-08002B2CF9AE}" pid="3" name="MSIP_Label_17a71049-ab6d-463d-b568-0751aa1e8107_SetDate">
    <vt:lpwstr>2023-03-30T10:24:07Z</vt:lpwstr>
  </property>
  <property fmtid="{D5CDD505-2E9C-101B-9397-08002B2CF9AE}" pid="4" name="MSIP_Label_17a71049-ab6d-463d-b568-0751aa1e8107_Method">
    <vt:lpwstr>Privileged</vt:lpwstr>
  </property>
  <property fmtid="{D5CDD505-2E9C-101B-9397-08002B2CF9AE}" pid="5" name="MSIP_Label_17a71049-ab6d-463d-b568-0751aa1e8107_Name">
    <vt:lpwstr>Důvěrné-CZE-Viditelna</vt:lpwstr>
  </property>
  <property fmtid="{D5CDD505-2E9C-101B-9397-08002B2CF9AE}" pid="6" name="MSIP_Label_17a71049-ab6d-463d-b568-0751aa1e8107_SiteId">
    <vt:lpwstr>cbeb3ecc-6f45-4183-b5a8-088140deae5d</vt:lpwstr>
  </property>
  <property fmtid="{D5CDD505-2E9C-101B-9397-08002B2CF9AE}" pid="7" name="MSIP_Label_17a71049-ab6d-463d-b568-0751aa1e8107_ActionId">
    <vt:lpwstr>e54e9e76-0572-45be-b338-2079a7ffa69f</vt:lpwstr>
  </property>
  <property fmtid="{D5CDD505-2E9C-101B-9397-08002B2CF9AE}" pid="8" name="MSIP_Label_17a71049-ab6d-463d-b568-0751aa1e8107_ContentBits">
    <vt:lpwstr>2</vt:lpwstr>
  </property>
</Properties>
</file>